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0818" w14:textId="77777777" w:rsidR="007F42D2" w:rsidRPr="00E94C28" w:rsidRDefault="007F42D2">
      <w:pPr>
        <w:jc w:val="distribute"/>
        <w:rPr>
          <w:color w:val="000000" w:themeColor="text1"/>
        </w:rPr>
      </w:pPr>
      <w:bookmarkStart w:id="0" w:name="_Toc402195290"/>
      <w:bookmarkStart w:id="1" w:name="_Toc17952"/>
      <w:bookmarkStart w:id="2" w:name="_Toc503120016"/>
      <w:bookmarkStart w:id="3" w:name="_Toc7987"/>
      <w:bookmarkStart w:id="4" w:name="_Toc496891158"/>
      <w:bookmarkStart w:id="5" w:name="_Toc236639969"/>
      <w:bookmarkStart w:id="6" w:name="_Toc32446"/>
      <w:bookmarkStart w:id="7" w:name="_Toc421531791"/>
      <w:bookmarkStart w:id="8" w:name="_Toc10386"/>
      <w:bookmarkStart w:id="9" w:name="_Toc31011"/>
      <w:bookmarkStart w:id="10" w:name="_Toc19109"/>
      <w:bookmarkStart w:id="11" w:name="_Toc4135"/>
      <w:bookmarkStart w:id="12" w:name="_Toc5077"/>
      <w:bookmarkStart w:id="13" w:name="_Toc31537"/>
      <w:bookmarkStart w:id="14" w:name="_Toc18409"/>
      <w:bookmarkStart w:id="15" w:name="_Toc1765"/>
      <w:bookmarkStart w:id="16" w:name="_Toc2979"/>
      <w:bookmarkStart w:id="17" w:name="_Toc17780"/>
      <w:bookmarkStart w:id="18" w:name="_Toc22262"/>
      <w:bookmarkStart w:id="19" w:name="_Toc11083"/>
    </w:p>
    <w:p w14:paraId="3CED41D5" w14:textId="77777777" w:rsidR="007F42D2" w:rsidRPr="00E94C28" w:rsidRDefault="007F42D2">
      <w:pPr>
        <w:jc w:val="distribute"/>
        <w:rPr>
          <w:color w:val="000000" w:themeColor="text1"/>
        </w:rPr>
      </w:pPr>
    </w:p>
    <w:p w14:paraId="75035C4C" w14:textId="11713EA0" w:rsidR="007F42D2" w:rsidRPr="00E94C28" w:rsidRDefault="00FE1377">
      <w:pPr>
        <w:jc w:val="distribute"/>
        <w:rPr>
          <w:color w:val="000000" w:themeColor="text1"/>
        </w:rPr>
      </w:pPr>
      <w:r w:rsidRPr="00E94C28">
        <w:rPr>
          <w:noProof/>
          <w:color w:val="000000" w:themeColor="text1"/>
        </w:rPr>
        <mc:AlternateContent>
          <mc:Choice Requires="wps">
            <w:drawing>
              <wp:anchor distT="0" distB="0" distL="114300" distR="114300" simplePos="0" relativeHeight="251651072" behindDoc="0" locked="1" layoutInCell="1" allowOverlap="1" wp14:anchorId="4139C939" wp14:editId="59A7B255">
                <wp:simplePos x="0" y="0"/>
                <wp:positionH relativeFrom="margin">
                  <wp:posOffset>-180340</wp:posOffset>
                </wp:positionH>
                <wp:positionV relativeFrom="margin">
                  <wp:posOffset>327025</wp:posOffset>
                </wp:positionV>
                <wp:extent cx="6120130" cy="391160"/>
                <wp:effectExtent l="0" t="0" r="0" b="0"/>
                <wp:wrapNone/>
                <wp:docPr id="47" name="fm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1160"/>
                        </a:xfrm>
                        <a:prstGeom prst="rect">
                          <a:avLst/>
                        </a:prstGeom>
                        <a:solidFill>
                          <a:srgbClr val="FFFFFF"/>
                        </a:solidFill>
                        <a:ln>
                          <a:noFill/>
                        </a:ln>
                        <a:effectLst/>
                      </wps:spPr>
                      <wps:txbx>
                        <w:txbxContent>
                          <w:p w14:paraId="22618B56" w14:textId="77777777" w:rsidR="00BC79CD" w:rsidRDefault="00BC79CD">
                            <w:pPr>
                              <w:pStyle w:val="aff5"/>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9C939" id="fmFrame2" o:spid="_x0000_s1026" style="position:absolute;left:0;text-align:left;margin-left:-14.2pt;margin-top:25.75pt;width:481.9pt;height:3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7r5gEAAL4DAAAOAAAAZHJzL2Uyb0RvYy54bWysU9uK2zAQfS/0H4TeG8e7EFoTZ1mypBS2&#10;F9jtB8iyZIvKGnWkxE6/viM5zi7tW6kfxEiaOZpz5nh7Nw2WnRQGA67m5WrNmXISWuO6mn9/Prx7&#10;z1mIwrXCglM1P6vA73Zv32xHX6kb6MG2ChmBuFCNvuZ9jL4qiiB7NYiwAq8cXWrAQUTaYle0KEZC&#10;H2xxs15vihGw9QhShUCnD/Ml32V8rZWMX7UOKjJbc+ot5hXz2qS12G1F1aHwvZGXNsQ/dDEI4+jR&#10;K9SDiIId0fwFNRiJEEDHlYShAK2NVJkDsSnXf7B56oVXmQuJE/xVpvD/YOWX05P/hqn14B9B/gjM&#10;wb4XrlP3iDD2SrT0XJmEKkYfqmtB2gQqZc34GVoarThGyBpMGocESOzYlKU+X6VWU2SSDjcl8b2l&#10;iUi6u/1Qlps8i0JUS7XHED8qGFgKao40yowuTo8hpm5EtaTk7sGa9mCszRvsmr1FdhI09kP+MgEi&#10;+TrNupTsIJXNiPOJysa5PLPwTJYKVZyaiVJT2EB7JvoIs6noJ6CgB/zF2UiGqnn4eRSoOLOfHEmY&#10;3LcEuATNEggnqbTmkbM53MfZpUePpusJuczsHdyTzNpkBV66uAyHTJKFuRg6ufD1Pme9/Ha73wAA&#10;AP//AwBQSwMEFAAGAAgAAAAhAAWHM7PdAAAACgEAAA8AAABkcnMvZG93bnJldi54bWxMj8tOwzAQ&#10;RfdI/IM1SOxaxy1BJcSpEA91TQCxdeMhDvgRxU5r+HqGVVnOzNGdc+ttdpYdcIpD8BLEsgCGvgt6&#10;8L2E15enxQZYTMprZYNHCd8YYducn9Wq0uHon/HQpp5RiI+VkmBSGivOY2fQqbgMI3q6fYTJqUTj&#10;1HM9qSOFO8tXRXHNnRo8fTBqxHuD3Vc7Owk78fA4fvKfVu1swvnN5M6+ZykvL/LdLbCEOZ1g+NMn&#10;dWjIaR9mryOzEharzRWhEkpRAiPgZl3SYk+kWAvgTc3/V2h+AQAA//8DAFBLAQItABQABgAIAAAA&#10;IQC2gziS/gAAAOEBAAATAAAAAAAAAAAAAAAAAAAAAABbQ29udGVudF9UeXBlc10ueG1sUEsBAi0A&#10;FAAGAAgAAAAhADj9If/WAAAAlAEAAAsAAAAAAAAAAAAAAAAALwEAAF9yZWxzLy5yZWxzUEsBAi0A&#10;FAAGAAgAAAAhAJNQ3uvmAQAAvgMAAA4AAAAAAAAAAAAAAAAALgIAAGRycy9lMm9Eb2MueG1sUEsB&#10;Ai0AFAAGAAgAAAAhAAWHM7PdAAAACgEAAA8AAAAAAAAAAAAAAAAAQAQAAGRycy9kb3ducmV2Lnht&#10;bFBLBQYAAAAABAAEAPMAAABKBQAAAAA=&#10;" stroked="f">
                <v:textbox inset="0,0,0,0">
                  <w:txbxContent>
                    <w:p w14:paraId="22618B56" w14:textId="77777777" w:rsidR="00BC79CD" w:rsidRDefault="00BC79CD">
                      <w:pPr>
                        <w:pStyle w:val="affc"/>
                      </w:pPr>
                      <w:r>
                        <w:rPr>
                          <w:rFonts w:hint="eastAsia"/>
                        </w:rPr>
                        <w:t>中华人民共和国国家标准</w:t>
                      </w:r>
                    </w:p>
                  </w:txbxContent>
                </v:textbox>
                <w10:wrap anchorx="margin" anchory="margin"/>
                <w10:anchorlock/>
              </v:rect>
            </w:pict>
          </mc:Fallback>
        </mc:AlternateContent>
      </w:r>
    </w:p>
    <w:p w14:paraId="1CF8BA3C" w14:textId="3331D868" w:rsidR="007F42D2" w:rsidRPr="00E94C28" w:rsidRDefault="00FE1377">
      <w:pPr>
        <w:jc w:val="distribute"/>
        <w:rPr>
          <w:color w:val="000000" w:themeColor="text1"/>
        </w:rPr>
        <w:sectPr w:rsidR="007F42D2" w:rsidRPr="00E94C28">
          <w:headerReference w:type="even" r:id="rId8"/>
          <w:headerReference w:type="default" r:id="rId9"/>
          <w:footerReference w:type="even" r:id="rId10"/>
          <w:footerReference w:type="default" r:id="rId11"/>
          <w:type w:val="continuous"/>
          <w:pgSz w:w="11907" w:h="16840"/>
          <w:pgMar w:top="851" w:right="1134" w:bottom="1418" w:left="1134" w:header="1531" w:footer="1134" w:gutter="0"/>
          <w:pgNumType w:fmt="upperRoman" w:start="1"/>
          <w:cols w:space="720"/>
          <w:docGrid w:type="linesAndChars" w:linePitch="312"/>
        </w:sectPr>
      </w:pPr>
      <w:r w:rsidRPr="00E94C28">
        <w:rPr>
          <w:noProof/>
          <w:color w:val="000000" w:themeColor="text1"/>
        </w:rPr>
        <mc:AlternateContent>
          <mc:Choice Requires="wps">
            <w:drawing>
              <wp:anchor distT="0" distB="0" distL="114300" distR="114300" simplePos="0" relativeHeight="251661312" behindDoc="0" locked="0" layoutInCell="1" allowOverlap="1" wp14:anchorId="60E95610" wp14:editId="3F802C57">
                <wp:simplePos x="0" y="0"/>
                <wp:positionH relativeFrom="column">
                  <wp:posOffset>4201160</wp:posOffset>
                </wp:positionH>
                <wp:positionV relativeFrom="paragraph">
                  <wp:posOffset>7652385</wp:posOffset>
                </wp:positionV>
                <wp:extent cx="878205" cy="448310"/>
                <wp:effectExtent l="0" t="0" r="1270" b="2540"/>
                <wp:wrapNone/>
                <wp:docPr id="3" name="文本框 4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37165" w14:textId="77777777" w:rsidR="00BC79CD" w:rsidRDefault="00BC79CD">
                            <w:pPr>
                              <w:rPr>
                                <w:rFonts w:eastAsia="黑体"/>
                                <w:bCs/>
                                <w:sz w:val="28"/>
                              </w:rPr>
                            </w:pPr>
                            <w:r>
                              <w:rPr>
                                <w:rFonts w:eastAsia="黑体" w:hint="eastAsia"/>
                                <w:bCs/>
                                <w:sz w:val="28"/>
                              </w:rPr>
                              <w:t>发布</w:t>
                            </w:r>
                          </w:p>
                          <w:p w14:paraId="16D22448" w14:textId="77777777" w:rsidR="00BC79CD" w:rsidRDefault="00BC79CD">
                            <w:pPr>
                              <w:ind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E95610" id="_x0000_t202" coordsize="21600,21600" o:spt="202" path="m,l,21600r21600,l21600,xe">
                <v:stroke joinstyle="miter"/>
                <v:path gradientshapeok="t" o:connecttype="rect"/>
              </v:shapetype>
              <v:shape id="文本框 4775" o:spid="_x0000_s1027" type="#_x0000_t202" style="position:absolute;left:0;text-align:left;margin-left:330.8pt;margin-top:602.55pt;width:69.1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2G9gEAANADAAAOAAAAZHJzL2Uyb0RvYy54bWysU9tu2zAMfR+wfxD0vjjJ0jUz4hRdigwD&#10;ugvQ7gNkWbaFyaJGKbGzrx8lu2nQvg3TgyCK1CHPIbW5GTrDjgq9BlvwxWzOmbISKm2bgv983L9b&#10;c+aDsJUwYFXBT8rzm+3bN5ve5WoJLZhKISMQ6/PeFbwNweVZ5mWrOuFn4JQlZw3YiUAmNlmFoif0&#10;zmTL+fxD1gNWDkEq7+n2bnTybcKvayXD97r2KjBTcKotpB3TXsY9225E3qBwrZZTGeIfquiEtpT0&#10;DHUngmAH1K+gOi0RPNRhJqHLoK61VIkDsVnMX7B5aIVTiQuJ491ZJv//YOW344P7gSwMn2CgBiYS&#10;3t2D/OWZhV0rbKNuEaFvlago8SJKlvXO59PTKLXPfQQp+69QUZPFIUACGmrsoirEkxE6NeB0Fl0N&#10;gUm6XF+vl/MrziS5Vqv1+0VqSibyp8cOffisoGPxUHCkniZwcbz3IRYj8qeQmMuD0dVeG5MMbMqd&#10;QXYU1P99Wqn+F2HGxmAL8dmIGG8Sy0hspBiGcmC6miSIpEuoTkQbYRwr+gZ0aAH/cNbTSBXc/z4I&#10;VJyZL5ak+7hYreIMJmN1db0kAy895aVHWElQBQ+cjcddGOf24FA3LWUam2XhluSudZLiuaqpfBqb&#10;pNA04nEuL+0U9fwRt38BAAD//wMAUEsDBBQABgAIAAAAIQDnChfn4AAAAA0BAAAPAAAAZHJzL2Rv&#10;d25yZXYueG1sTI9BTsMwEEX3SNzBmkpsEHVSEZuEOBUggdi29ACT2E2ixnYUu016e6YrWM78pz9v&#10;yu1iB3YxU+i9U5CuE2DGNV73rlVw+Pl8egEWIjqNg3dGwdUE2Fb3dyUW2s9uZy772DIqcaFABV2M&#10;Y8F5aDpjMaz9aBxlRz9ZjDROLdcTzlRuB75JEsEt9o4udDiaj840p/3ZKjh+z49ZPtdf8SB3z+Id&#10;e1n7q1IPq+XtFVg0S/yD4aZP6lCRU+3PTgc2KBAiFYRSsEmyFBghMs9zYPVtJTMJvCr5/y+qXwAA&#10;AP//AwBQSwECLQAUAAYACAAAACEAtoM4kv4AAADhAQAAEwAAAAAAAAAAAAAAAAAAAAAAW0NvbnRl&#10;bnRfVHlwZXNdLnhtbFBLAQItABQABgAIAAAAIQA4/SH/1gAAAJQBAAALAAAAAAAAAAAAAAAAAC8B&#10;AABfcmVscy8ucmVsc1BLAQItABQABgAIAAAAIQDFkG2G9gEAANADAAAOAAAAAAAAAAAAAAAAAC4C&#10;AABkcnMvZTJvRG9jLnhtbFBLAQItABQABgAIAAAAIQDnChfn4AAAAA0BAAAPAAAAAAAAAAAAAAAA&#10;AFAEAABkcnMvZG93bnJldi54bWxQSwUGAAAAAAQABADzAAAAXQUAAAAA&#10;" stroked="f">
                <v:textbox>
                  <w:txbxContent>
                    <w:p w14:paraId="7B737165" w14:textId="77777777" w:rsidR="00BC79CD" w:rsidRDefault="00BC79CD">
                      <w:pPr>
                        <w:rPr>
                          <w:rFonts w:eastAsia="黑体"/>
                          <w:bCs/>
                          <w:sz w:val="28"/>
                        </w:rPr>
                      </w:pPr>
                      <w:r>
                        <w:rPr>
                          <w:rFonts w:eastAsia="黑体" w:hint="eastAsia"/>
                          <w:bCs/>
                          <w:sz w:val="28"/>
                        </w:rPr>
                        <w:t>发布</w:t>
                      </w:r>
                    </w:p>
                    <w:p w14:paraId="16D22448" w14:textId="77777777" w:rsidR="00BC79CD" w:rsidRDefault="00BC79CD">
                      <w:pPr>
                        <w:ind w:firstLine="420"/>
                      </w:pPr>
                    </w:p>
                  </w:txbxContent>
                </v:textbox>
              </v:shape>
            </w:pict>
          </mc:Fallback>
        </mc:AlternateContent>
      </w:r>
      <w:r w:rsidRPr="00E94C28">
        <w:rPr>
          <w:noProof/>
          <w:color w:val="000000" w:themeColor="text1"/>
        </w:rPr>
        <mc:AlternateContent>
          <mc:Choice Requires="wps">
            <w:drawing>
              <wp:anchor distT="0" distB="0" distL="114300" distR="114300" simplePos="0" relativeHeight="251659264" behindDoc="0" locked="0" layoutInCell="1" allowOverlap="1" wp14:anchorId="72979327" wp14:editId="5C7C4999">
                <wp:simplePos x="0" y="0"/>
                <wp:positionH relativeFrom="column">
                  <wp:posOffset>-133350</wp:posOffset>
                </wp:positionH>
                <wp:positionV relativeFrom="paragraph">
                  <wp:posOffset>7480935</wp:posOffset>
                </wp:positionV>
                <wp:extent cx="6121400" cy="635"/>
                <wp:effectExtent l="0" t="0" r="12700" b="18415"/>
                <wp:wrapNone/>
                <wp:docPr id="7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8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C1E724" id="Line 30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89.05pt" to="471.5pt,5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xarAEAAEEDAAAOAAAAZHJzL2Uyb0RvYy54bWysUk1v2zAMvQ/YfxB0X2xnW1YYcXpI0V26&#10;LUC7H8DIsi1MFgVKiZ1/P0pN0n3civpAmKT4+PjI9e08WnHUFAy6RlaLUgrtFLbG9Y38+XT/4UaK&#10;EMG1YNHpRp50kLeb9+/Wk6/1Ege0rSbBIC7Uk2/kEKOviyKoQY8QFui142SHNEJkl/qiJZgYfbTF&#10;sixXxYTUekKlQ+Do3XNSbjJ+12kVf3Rd0FHYRjK3mC1lu0+22Kyh7gn8YNSZBryCxQjGcdMr1B1E&#10;EAcy/0GNRhEG7OJC4Vhg1xml8ww8TVX+M83jAF7nWVic4K8yhbeDVd+PW7ejRF3N7tE/oPoVhMPt&#10;AK7XmcDTyfPiqiRVMflQX0uSE/yOxH76hi2/gUPErMLc0ZggeT4xZ7FPV7H1HIXi4KpaVp9K3oni&#10;3Orj54wP9aXUU4hfNY4i/TTSGpeUgBqODyEmKlBfnqSww3tjbd6mdWJivssvDJ5SAa1pUzY71O+3&#10;lsQR0kHclPydG//1jPDg2ucu1qU6nW/p3PoyeLqyUO+xPe3oog7vKZM731Q6hD/9rOHL5W9+AwAA&#10;//8DAFBLAwQUAAYACAAAACEAlGyD8eEAAAANAQAADwAAAGRycy9kb3ducmV2LnhtbEyPwU7DMBBE&#10;70j8g7VIXFDrJEBTQpwKInrpraVCHN14SQLxOoqdNvD1LOIAx50Zzb7JV5PtxBEH3zpSEM8jEEiV&#10;My3VCvbP69kShA+ajO4coYJP9LAqzs9ynRl3oi0ed6EWXEI+0wqaEPpMSl81aLWfux6JvTc3WB34&#10;HGppBn3ictvJJIoW0uqW+EOjeywbrD52o1XwfvUyri31ZVpvnr7S23FbvvaPSl1eTA/3IAJO4S8M&#10;P/iMDgUzHdxIxotOwSyJeUtgI06XMQiO3N1cs3T4lRKQRS7/ryi+AQAA//8DAFBLAQItABQABgAI&#10;AAAAIQC2gziS/gAAAOEBAAATAAAAAAAAAAAAAAAAAAAAAABbQ29udGVudF9UeXBlc10ueG1sUEsB&#10;Ai0AFAAGAAgAAAAhADj9If/WAAAAlAEAAAsAAAAAAAAAAAAAAAAALwEAAF9yZWxzLy5yZWxzUEsB&#10;Ai0AFAAGAAgAAAAhADazTFqsAQAAQQMAAA4AAAAAAAAAAAAAAAAALgIAAGRycy9lMm9Eb2MueG1s&#10;UEsBAi0AFAAGAAgAAAAhAJRsg/HhAAAADQEAAA8AAAAAAAAAAAAAAAAABgQAAGRycy9kb3ducmV2&#10;LnhtbFBLBQYAAAAABAAEAPMAAAAUBQAAAAA=&#10;" strokecolor="#080000" strokeweight="1pt"/>
            </w:pict>
          </mc:Fallback>
        </mc:AlternateContent>
      </w:r>
      <w:r w:rsidRPr="00E94C28">
        <w:rPr>
          <w:noProof/>
          <w:color w:val="000000" w:themeColor="text1"/>
        </w:rPr>
        <mc:AlternateContent>
          <mc:Choice Requires="wps">
            <w:drawing>
              <wp:anchor distT="0" distB="0" distL="114300" distR="114300" simplePos="0" relativeHeight="251660288" behindDoc="0" locked="0" layoutInCell="1" allowOverlap="1" wp14:anchorId="3BF53C39" wp14:editId="24051A27">
                <wp:simplePos x="0" y="0"/>
                <wp:positionH relativeFrom="column">
                  <wp:posOffset>928370</wp:posOffset>
                </wp:positionH>
                <wp:positionV relativeFrom="paragraph">
                  <wp:posOffset>7582535</wp:posOffset>
                </wp:positionV>
                <wp:extent cx="3299460" cy="733425"/>
                <wp:effectExtent l="635" t="3175" r="0" b="0"/>
                <wp:wrapNone/>
                <wp:docPr id="2" name="文本框 4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11B9F" w14:textId="77777777" w:rsidR="00BC79CD" w:rsidRPr="00E94C28" w:rsidRDefault="00BC79CD">
                            <w:pPr>
                              <w:pStyle w:val="afff3"/>
                              <w:spacing w:line="400" w:lineRule="exact"/>
                              <w:ind w:firstLineChars="253" w:firstLine="813"/>
                              <w:jc w:val="distribute"/>
                              <w:rPr>
                                <w:rFonts w:ascii="Times New Roman"/>
                                <w:bCs/>
                                <w:color w:val="000000" w:themeColor="text1"/>
                                <w:spacing w:val="0"/>
                                <w:w w:val="100"/>
                                <w:kern w:val="2"/>
                                <w:sz w:val="32"/>
                                <w:szCs w:val="24"/>
                              </w:rPr>
                            </w:pPr>
                            <w:r w:rsidRPr="00E94C28">
                              <w:rPr>
                                <w:rFonts w:ascii="Times New Roman" w:hint="eastAsia"/>
                                <w:bCs/>
                                <w:color w:val="000000" w:themeColor="text1"/>
                                <w:spacing w:val="0"/>
                                <w:w w:val="100"/>
                                <w:kern w:val="2"/>
                                <w:sz w:val="32"/>
                                <w:szCs w:val="24"/>
                              </w:rPr>
                              <w:t>国家市场监督管理总局</w:t>
                            </w:r>
                          </w:p>
                          <w:p w14:paraId="343D83A5" w14:textId="14AE32D1" w:rsidR="00BC79CD" w:rsidRDefault="00BC79CD">
                            <w:pPr>
                              <w:spacing w:line="400" w:lineRule="exact"/>
                              <w:ind w:firstLineChars="253" w:firstLine="813"/>
                              <w:jc w:val="distribute"/>
                            </w:pPr>
                            <w:r>
                              <w:rPr>
                                <w:rFonts w:hint="eastAsia"/>
                                <w:b/>
                                <w:bCs/>
                                <w:sz w:val="32"/>
                              </w:rPr>
                              <w:t>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53C39" id="文本框 4776" o:spid="_x0000_s1028" type="#_x0000_t202" style="position:absolute;left:0;text-align:left;margin-left:73.1pt;margin-top:597.05pt;width:259.8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o+AEAANEDAAAOAAAAZHJzL2Uyb0RvYy54bWysU8tu2zAQvBfoPxC817JlJ6kFy0HqwEWB&#10;9AGk/QCKoiSiFJdd0pbSr++Schy3vRXVgeByydmd2dHmduwNOyr0GmzJF7M5Z8pKqLVtS/7t6/7N&#10;W858ELYWBqwq+ZPy/Hb7+tVmcIXKoQNTK2QEYn0xuJJ3Ibgiy7zsVC/8DJyylGwAexEoxDarUQyE&#10;3pssn8+vswGwdghSeU+n91OSbxN+0ygZPjeNV4GZklNvIa2Y1iqu2XYjihaF67Q8tSH+oYteaEtF&#10;z1D3Igh2QP0XVK8lgocmzCT0GTSNlipxIDaL+R9sHjvhVOJC4nh3lsn/P1j56fjoviAL4zsYaYCJ&#10;hHcPIL97ZmHXCduqO0QYOiVqKryIkmWD88XpaZTaFz6CVMNHqGnI4hAgAY0N9lEV4skInQbwdBZd&#10;jYFJOlzm6/XqmlKScjfL5Sq/SiVE8fzaoQ/vFfQsbkqONNSELo4PPsRuRPF8JRbzYHS918akANtq&#10;Z5AdBRlgn74T+m/XjI2XLcRnE2I8STQjs4ljGKuR6brkeYSIrCuon4g3wuQr+g9o0wH+5GwgT5Xc&#10;/zgIVJyZD5a0Wy9Wq2jCFKyubnIK8DJTXWaElQRV8sDZtN2FybgHh7rtqNI0LQt3pHejkxQvXZ3a&#10;J98khU4ej8a8jNOtlz9x+wsAAP//AwBQSwMEFAAGAAgAAAAhAH3/zsXgAAAADQEAAA8AAABkcnMv&#10;ZG93bnJldi54bWxMj0FPg0AQhe8m/ofNmHgxdqHSrVCWRk00Xlv7AxaYAik7S9htof/e8WRv82Ze&#10;3nwv3862FxccfedIQ7yIQCBVru6o0XD4+Xx+BeGDodr0jlDDFT1si/u73GS1m2iHl31oBIeQz4yG&#10;NoQhk9JXLVrjF25A4tvRjdYElmMj69FMHG57uYwiJa3piD+0ZsCPFqvT/mw1HL+np1U6lV/hsN4l&#10;6t1069JdtX58mN82IALO4d8Mf/iMDgUzle5MtRc960Qt2cpDnCYxCLYoteI2Ja9eolSBLHJ526L4&#10;BQAA//8DAFBLAQItABQABgAIAAAAIQC2gziS/gAAAOEBAAATAAAAAAAAAAAAAAAAAAAAAABbQ29u&#10;dGVudF9UeXBlc10ueG1sUEsBAi0AFAAGAAgAAAAhADj9If/WAAAAlAEAAAsAAAAAAAAAAAAAAAAA&#10;LwEAAF9yZWxzLy5yZWxzUEsBAi0AFAAGAAgAAAAhAP4I12j4AQAA0QMAAA4AAAAAAAAAAAAAAAAA&#10;LgIAAGRycy9lMm9Eb2MueG1sUEsBAi0AFAAGAAgAAAAhAH3/zsXgAAAADQEAAA8AAAAAAAAAAAAA&#10;AAAAUgQAAGRycy9kb3ducmV2LnhtbFBLBQYAAAAABAAEAPMAAABfBQAAAAA=&#10;" stroked="f">
                <v:textbox>
                  <w:txbxContent>
                    <w:p w14:paraId="5E711B9F" w14:textId="77777777" w:rsidR="00BC79CD" w:rsidRPr="00E94C28" w:rsidRDefault="00BC79CD">
                      <w:pPr>
                        <w:pStyle w:val="afffb"/>
                        <w:spacing w:line="400" w:lineRule="exact"/>
                        <w:ind w:firstLineChars="253" w:firstLine="813"/>
                        <w:jc w:val="distribute"/>
                        <w:rPr>
                          <w:rFonts w:ascii="Times New Roman"/>
                          <w:bCs/>
                          <w:color w:val="000000" w:themeColor="text1"/>
                          <w:spacing w:val="0"/>
                          <w:w w:val="100"/>
                          <w:kern w:val="2"/>
                          <w:sz w:val="32"/>
                          <w:szCs w:val="24"/>
                        </w:rPr>
                      </w:pPr>
                      <w:r w:rsidRPr="00E94C28">
                        <w:rPr>
                          <w:rFonts w:ascii="Times New Roman" w:hint="eastAsia"/>
                          <w:bCs/>
                          <w:color w:val="000000" w:themeColor="text1"/>
                          <w:spacing w:val="0"/>
                          <w:w w:val="100"/>
                          <w:kern w:val="2"/>
                          <w:sz w:val="32"/>
                          <w:szCs w:val="24"/>
                        </w:rPr>
                        <w:t>国家市场监督管理总局</w:t>
                      </w:r>
                    </w:p>
                    <w:p w14:paraId="343D83A5" w14:textId="14AE32D1" w:rsidR="00BC79CD" w:rsidRDefault="00BC79CD">
                      <w:pPr>
                        <w:spacing w:line="400" w:lineRule="exact"/>
                        <w:ind w:firstLineChars="253" w:firstLine="813"/>
                        <w:jc w:val="distribute"/>
                      </w:pPr>
                      <w:r>
                        <w:rPr>
                          <w:rFonts w:hint="eastAsia"/>
                          <w:b/>
                          <w:bCs/>
                          <w:sz w:val="32"/>
                        </w:rPr>
                        <w:t>国家标准化管理委员会</w:t>
                      </w:r>
                    </w:p>
                  </w:txbxContent>
                </v:textbox>
              </v:shape>
            </w:pict>
          </mc:Fallback>
        </mc:AlternateContent>
      </w:r>
      <w:r w:rsidRPr="00E94C28">
        <w:rPr>
          <w:noProof/>
          <w:color w:val="000000" w:themeColor="text1"/>
        </w:rPr>
        <mc:AlternateContent>
          <mc:Choice Requires="wps">
            <w:drawing>
              <wp:anchor distT="0" distB="0" distL="114300" distR="114300" simplePos="0" relativeHeight="251658240" behindDoc="0" locked="1" layoutInCell="1" allowOverlap="1" wp14:anchorId="4A1436B1" wp14:editId="5858D439">
                <wp:simplePos x="0" y="0"/>
                <wp:positionH relativeFrom="margin">
                  <wp:posOffset>-180340</wp:posOffset>
                </wp:positionH>
                <wp:positionV relativeFrom="margin">
                  <wp:posOffset>7651115</wp:posOffset>
                </wp:positionV>
                <wp:extent cx="2019300" cy="312420"/>
                <wp:effectExtent l="0" t="0" r="0" b="0"/>
                <wp:wrapNone/>
                <wp:docPr id="73" name="fmFram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a:effectLst/>
                      </wps:spPr>
                      <wps:txbx>
                        <w:txbxContent>
                          <w:p w14:paraId="35D9F583" w14:textId="77777777" w:rsidR="00BC79CD" w:rsidRDefault="00BC79CD">
                            <w:pPr>
                              <w:pStyle w:val="affff5"/>
                              <w:rPr>
                                <w:rFonts w:ascii="黑体"/>
                              </w:rPr>
                            </w:pP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436B1" id="fmFrame5" o:spid="_x0000_s1029" style="position:absolute;left:0;text-align:left;margin-left:-14.2pt;margin-top:602.45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d6wEAAMUDAAAOAAAAZHJzL2Uyb0RvYy54bWysU9uO2yAQfa/Uf0C8N46zVdVacVarrFJV&#10;2l6k3X4AxmCjYoYOJHb69R1wnF21b1X9gGaAOcw5c7y9nQbLTgqDAVfzcrXmTDkJrXFdzb8/Hd68&#10;5yxE4Vphwaman1Xgt7vXr7ajr9QGerCtQkYgLlSjr3kfo6+KIsheDSKswCtHhxpwEJFS7IoWxUjo&#10;gy026/W7YgRsPYJUIdDu/XzIdxlfayXjV62DiszWnHqLecW8NmktdltRdSh8b+SlDfEPXQzCOHr0&#10;CnUvomBHNH9BDUYiBNBxJWEoQGsjVeZAbMr1H2wee+FV5kLiBH+VKfw/WPnl9Oi/YWo9+AeQPwJz&#10;sO+F69QdIoy9Ei09VyahitGH6lqQkkClrBk/Q0ujFccIWYNJ45AAiR2bstTnq9RqikzSJrH9cLOm&#10;iUg6uyk3bzd5FoWolmqPIX5UMLAU1BxplBldnB5CTN2IarmSuwdr2oOxNifYNXuL7CRo7If8ZQJE&#10;8uU169JlB6lsRpx3VDbO5ZmFZ7JUqOLUTMy01HMCTDsNtGdSAWH2Fv0LFPSAvzgbyVc1Dz+PAhVn&#10;9pMjJZMJlwCXoFkC4SSV1jxyNof7OJv16NF0PSGXWQQHd6S2NlmI5y4uMyKvZH0uvk5mfJnnW89/&#10;3+43AAAA//8DAFBLAwQUAAYACAAAACEAlGZqB98AAAANAQAADwAAAGRycy9kb3ducmV2LnhtbEyP&#10;y07DMBBF90j8gzVI7FonUajSEKdCPNQ1AcTWjYc44EcUO63h65muYDlzj+6caXbJGnbEOYzeCcjX&#10;GTB0vVejGwS8vjytKmAhSqek8Q4FfGOAXXt50cha+ZN7xmMXB0YlLtRSgI5xqjkPvUYrw9pP6Cj7&#10;8LOVkcZ54GqWJyq3hhdZtuFWjo4uaDnhvcb+q1usgH3+8Dh98p9O7k3E5U2n3rwnIa6v0t0tsIgp&#10;/sFw1id1aMnp4BenAjMCVkVVEkpBkZVbYIQU1XYD7HBe3ZQ58Lbh/79ofwEAAP//AwBQSwECLQAU&#10;AAYACAAAACEAtoM4kv4AAADhAQAAEwAAAAAAAAAAAAAAAAAAAAAAW0NvbnRlbnRfVHlwZXNdLnht&#10;bFBLAQItABQABgAIAAAAIQA4/SH/1gAAAJQBAAALAAAAAAAAAAAAAAAAAC8BAABfcmVscy8ucmVs&#10;c1BLAQItABQABgAIAAAAIQDVx+Bd6wEAAMUDAAAOAAAAAAAAAAAAAAAAAC4CAABkcnMvZTJvRG9j&#10;LnhtbFBLAQItABQABgAIAAAAIQCUZmoH3wAAAA0BAAAPAAAAAAAAAAAAAAAAAEUEAABkcnMvZG93&#10;bnJldi54bWxQSwUGAAAAAAQABADzAAAAUQUAAAAA&#10;" stroked="f">
                <v:textbox inset="0,0,0,0">
                  <w:txbxContent>
                    <w:p w14:paraId="35D9F583" w14:textId="77777777" w:rsidR="00BC79CD" w:rsidRDefault="00BC79CD">
                      <w:pPr>
                        <w:pStyle w:val="afffff"/>
                        <w:rPr>
                          <w:rFonts w:ascii="黑体"/>
                        </w:rPr>
                      </w:pPr>
                      <w:r>
                        <w:rPr>
                          <w:rFonts w:ascii="黑体" w:hint="eastAsia"/>
                        </w:rPr>
                        <w:t>××××-××-××发布</w:t>
                      </w:r>
                    </w:p>
                  </w:txbxContent>
                </v:textbox>
                <w10:wrap anchorx="margin" anchory="margin"/>
                <w10:anchorlock/>
              </v:rect>
            </w:pict>
          </mc:Fallback>
        </mc:AlternateContent>
      </w:r>
      <w:r w:rsidRPr="00E94C28">
        <w:rPr>
          <w:noProof/>
          <w:color w:val="000000" w:themeColor="text1"/>
        </w:rPr>
        <mc:AlternateContent>
          <mc:Choice Requires="wps">
            <w:drawing>
              <wp:anchor distT="0" distB="0" distL="114300" distR="114300" simplePos="0" relativeHeight="251657216" behindDoc="0" locked="1" layoutInCell="1" allowOverlap="1" wp14:anchorId="0482F1EE" wp14:editId="58C01EBE">
                <wp:simplePos x="0" y="0"/>
                <wp:positionH relativeFrom="margin">
                  <wp:posOffset>3920490</wp:posOffset>
                </wp:positionH>
                <wp:positionV relativeFrom="margin">
                  <wp:posOffset>7651115</wp:posOffset>
                </wp:positionV>
                <wp:extent cx="2019300" cy="312420"/>
                <wp:effectExtent l="0" t="0" r="0" b="0"/>
                <wp:wrapNone/>
                <wp:docPr id="74" name="fmFram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a:effectLst/>
                      </wps:spPr>
                      <wps:txbx>
                        <w:txbxContent>
                          <w:p w14:paraId="42F8131C" w14:textId="77777777" w:rsidR="00BC79CD" w:rsidRDefault="00BC79CD">
                            <w:pPr>
                              <w:pStyle w:val="affff4"/>
                              <w:rPr>
                                <w:rFonts w:ascii="黑体"/>
                              </w:rPr>
                            </w:pP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82F1EE" id="fmFrame6" o:spid="_x0000_s1030" style="position:absolute;left:0;text-align:left;margin-left:308.7pt;margin-top:602.45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Uu6wEAAMUDAAAOAAAAZHJzL2Uyb0RvYy54bWysU9uO2yAQfa/Uf0C8N46zq6q14qxWWaWq&#10;tL1I234ABmyjYoYOJHb69R1wnF21b1X9gGaAOcw5c7y9mwbLThqDAVfzcrXmTDsJyriu5t+/Hd68&#10;4yxE4ZSw4HTNzzrwu93rV9vRV3oDPVilkRGIC9Xoa97H6KuiCLLXgwgr8NrRYQs4iEgpdoVCMRL6&#10;YIvNev22GAGVR5A6BNp9mA/5LuO3rZbxS9sGHZmtOfUW84p5bdJa7Lai6lD43shLG+IfuhiEcfTo&#10;FepBRMGOaP6CGoxECNDGlYShgLY1UmcOxKZc/8HmqRdeZy4kTvBXmcL/g5WfT0/+K6bWg38E+SMw&#10;B/teuE7fI8LYa6HouTIJVYw+VNeClAQqZc34CRSNVhwjZA2mFocESOzYlKU+X6XWU2SSNont+5s1&#10;TUTS2U25ud3kWRSiWqo9hvhBw8BSUHOkUWZ0cXoMMXUjquVK7h6sUQdjbU6wa/YW2UnQ2A/5ywSI&#10;5Mtr1qXLDlLZjDjv6GycyzMLz2SpUMWpmZhRNb9NgGmnAXUmFRBmb9G/QEEP+IuzkXxV8/DzKFBz&#10;Zj86UjKZcAlwCZolEE5Sac0jZ3O4j7NZjx5N1xNymUVwcE9qtyYL8dzFZUbklazPxdfJjC/zfOv5&#10;79v9BgAA//8DAFBLAwQUAAYACAAAACEAiBWn3d8AAAANAQAADwAAAGRycy9kb3ducmV2LnhtbEyP&#10;S0/DMBCE70j8B2uRuFEnJW1piFMhHuq5gYqrGy9xwI8odlrDr2d7guPOfJqdqTbJGnbEMfTeCchn&#10;GTB0rVe96wS8vb7c3AELUToljXco4BsDbOrLi0qWyp/cDo9N7BiFuFBKATrGoeQ8tBqtDDM/oCPv&#10;w49WRjrHjqtRnijcGj7PsiW3snf0QcsBHzW2X81kBWzzp+fhk/80cmsiTnudWvOehLi+Sg/3wCKm&#10;+AfDuT5Vh5o6HfzkVGBGwDJfFYSSMc+KNTBC1rcLkg5naVHkwOuK/19R/wIAAP//AwBQSwECLQAU&#10;AAYACAAAACEAtoM4kv4AAADhAQAAEwAAAAAAAAAAAAAAAAAAAAAAW0NvbnRlbnRfVHlwZXNdLnht&#10;bFBLAQItABQABgAIAAAAIQA4/SH/1gAAAJQBAAALAAAAAAAAAAAAAAAAAC8BAABfcmVscy8ucmVs&#10;c1BLAQItABQABgAIAAAAIQCNHMUu6wEAAMUDAAAOAAAAAAAAAAAAAAAAAC4CAABkcnMvZTJvRG9j&#10;LnhtbFBLAQItABQABgAIAAAAIQCIFafd3wAAAA0BAAAPAAAAAAAAAAAAAAAAAEUEAABkcnMvZG93&#10;bnJldi54bWxQSwUGAAAAAAQABADzAAAAUQUAAAAA&#10;" stroked="f">
                <v:textbox inset="0,0,0,0">
                  <w:txbxContent>
                    <w:p w14:paraId="42F8131C" w14:textId="77777777" w:rsidR="00BC79CD" w:rsidRDefault="00BC79CD">
                      <w:pPr>
                        <w:pStyle w:val="affffe"/>
                        <w:rPr>
                          <w:rFonts w:ascii="黑体"/>
                        </w:rPr>
                      </w:pPr>
                      <w:r>
                        <w:rPr>
                          <w:rFonts w:ascii="黑体" w:hint="eastAsia"/>
                        </w:rPr>
                        <w:t>××××-××-××实施</w:t>
                      </w:r>
                    </w:p>
                  </w:txbxContent>
                </v:textbox>
                <w10:wrap anchorx="margin" anchory="margin"/>
                <w10:anchorlock/>
              </v:rect>
            </w:pict>
          </mc:Fallback>
        </mc:AlternateContent>
      </w:r>
      <w:r w:rsidRPr="00E94C28">
        <w:rPr>
          <w:noProof/>
          <w:color w:val="000000" w:themeColor="text1"/>
        </w:rPr>
        <mc:AlternateContent>
          <mc:Choice Requires="wps">
            <w:drawing>
              <wp:anchor distT="0" distB="0" distL="114300" distR="114300" simplePos="0" relativeHeight="251656192" behindDoc="0" locked="1" layoutInCell="1" allowOverlap="1" wp14:anchorId="2E87F1D5" wp14:editId="4ED62A87">
                <wp:simplePos x="0" y="0"/>
                <wp:positionH relativeFrom="margin">
                  <wp:align>right</wp:align>
                </wp:positionH>
                <wp:positionV relativeFrom="margin">
                  <wp:posOffset>3201670</wp:posOffset>
                </wp:positionV>
                <wp:extent cx="6127750" cy="3751580"/>
                <wp:effectExtent l="0" t="0" r="0" b="0"/>
                <wp:wrapNone/>
                <wp:docPr id="72" name="fmFram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751580"/>
                        </a:xfrm>
                        <a:prstGeom prst="rect">
                          <a:avLst/>
                        </a:prstGeom>
                        <a:solidFill>
                          <a:srgbClr val="FFFFFF"/>
                        </a:solidFill>
                        <a:ln>
                          <a:noFill/>
                        </a:ln>
                        <a:effectLst/>
                      </wps:spPr>
                      <wps:txbx>
                        <w:txbxContent>
                          <w:p w14:paraId="60B1E1CD" w14:textId="56650867" w:rsidR="00BC79CD" w:rsidRDefault="00BC79CD">
                            <w:pPr>
                              <w:pStyle w:val="affffff6"/>
                              <w:rPr>
                                <w:rFonts w:hAnsi="Calibri"/>
                                <w:kern w:val="2"/>
                                <w:szCs w:val="22"/>
                              </w:rPr>
                            </w:pPr>
                            <w:bookmarkStart w:id="20" w:name="_Hlk119659451"/>
                            <w:r>
                              <w:rPr>
                                <w:rFonts w:hAnsi="Calibri" w:hint="eastAsia"/>
                                <w:kern w:val="2"/>
                                <w:szCs w:val="22"/>
                              </w:rPr>
                              <w:t>城镇燃气输配管道完整性管理规范</w:t>
                            </w:r>
                            <w:bookmarkEnd w:id="20"/>
                          </w:p>
                          <w:p w14:paraId="23306AD0" w14:textId="77777777" w:rsidR="00BC79CD" w:rsidRDefault="00BC79CD">
                            <w:pPr>
                              <w:pStyle w:val="affffff7"/>
                              <w:rPr>
                                <w:rFonts w:ascii="黑体" w:eastAsia="黑体" w:hAnsi="黑体"/>
                                <w:b/>
                                <w:sz w:val="24"/>
                                <w:szCs w:val="24"/>
                              </w:rPr>
                            </w:pPr>
                            <w:r>
                              <w:rPr>
                                <w:rFonts w:hint="eastAsia"/>
                                <w:b/>
                                <w:kern w:val="2"/>
                                <w:szCs w:val="22"/>
                              </w:rPr>
                              <w:t>I</w:t>
                            </w:r>
                            <w:r>
                              <w:rPr>
                                <w:b/>
                                <w:kern w:val="2"/>
                                <w:szCs w:val="22"/>
                              </w:rPr>
                              <w:t xml:space="preserve">ntegrity management specification </w:t>
                            </w:r>
                            <w:r>
                              <w:rPr>
                                <w:rFonts w:hint="eastAsia"/>
                                <w:b/>
                                <w:kern w:val="2"/>
                                <w:szCs w:val="22"/>
                              </w:rPr>
                              <w:t>of c</w:t>
                            </w:r>
                            <w:r>
                              <w:rPr>
                                <w:b/>
                                <w:kern w:val="2"/>
                                <w:szCs w:val="22"/>
                              </w:rPr>
                              <w:t xml:space="preserve">ity gas distribution pipeline </w:t>
                            </w:r>
                          </w:p>
                          <w:p w14:paraId="137E7246" w14:textId="0A97A7B3" w:rsidR="00BC79CD" w:rsidRDefault="00BC79CD">
                            <w:pPr>
                              <w:pStyle w:val="aff1"/>
                              <w:rPr>
                                <w:rFonts w:hAnsi="Calibri"/>
                                <w:kern w:val="2"/>
                                <w:szCs w:val="28"/>
                              </w:rPr>
                            </w:pPr>
                            <w:r>
                              <w:rPr>
                                <w:rFonts w:hAnsi="Calibri"/>
                                <w:kern w:val="2"/>
                                <w:szCs w:val="28"/>
                              </w:rPr>
                              <w:t>（</w:t>
                            </w:r>
                            <w:r>
                              <w:rPr>
                                <w:rFonts w:hAnsi="Calibri" w:hint="eastAsia"/>
                                <w:kern w:val="2"/>
                                <w:szCs w:val="28"/>
                              </w:rPr>
                              <w:t>征求意见稿</w:t>
                            </w:r>
                            <w:r>
                              <w:rPr>
                                <w:rFonts w:hAnsi="Calibri"/>
                                <w:kern w:val="2"/>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87F1D5" id="fmFrame4" o:spid="_x0000_s1031" style="position:absolute;left:0;text-align:left;margin-left:431.3pt;margin-top:252.1pt;width:482.5pt;height:295.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1G7QEAAMYDAAAOAAAAZHJzL2Uyb0RvYy54bWysU9tu2zAMfR+wfxD0vjjOkKYw4hRFigwD&#10;ugvQ7QNkWbaFyaJGKbGzrx8lx2mxvRX1g0BS5BF5eLy9G3vDTgq9BlvyfLHkTFkJtbZtyX/+OHy4&#10;5cwHYWthwKqSn5Xnd7v377aDK9QKOjC1QkYg1heDK3kXgiuyzMtO9cIvwClLlw1gLwK52GY1ioHQ&#10;e5OtlsubbACsHYJU3lP0Ybrku4TfNEqGb03jVWCm5NRbSCems4pnttuKokXhOi0vbYhXdNELbenR&#10;K9SDCIIdUf8H1WuJ4KEJCwl9Bk2jpUoz0DT58p9pnjrhVJqFyPHuSpN/O1j59fTkvmNs3btHkL88&#10;s7DvhG3VPSIMnRI1PZdHorLB+eJaEB1PpawavkBNqxXHAImDscE+AtJ0bExUn69UqzEwScGbfLXZ&#10;rGkjku4+btb5+jYtIxPFXO7Qh08KehaNkiPtMsGL06MPsR1RzCmpfTC6PmhjkoNttTfIToL2fkhf&#10;moCmfJlmbEy2EMsmxCmiknIuz8yDRk35IozVyHRd8nUEjJEK6jPRgDCJi34GMjrAP5wNJKyS+99H&#10;gYoz89kSlVGFs4GzUc2GsJJKSx44m8x9mNR6dKjbjpDzRIKFe6K70YmI5y4uSyKxJH4uwo5qfOmn&#10;rOffb/cXAAD//wMAUEsDBBQABgAIAAAAIQBhG1kf3AAAAAkBAAAPAAAAZHJzL2Rvd25yZXYueG1s&#10;TI9LT8MwEITvSPwHa5G4UbsVrWgap0I81DMpiOs23sYBP6LYaQO/nuUEt92d0ew35XbyTpxoSF0M&#10;GuYzBYJCE00XWg2v++ebOxApYzDoYiANX5RgW11elFiYeA4vdKpzKzgkpAI12Jz7QsrUWPKYZrGn&#10;wNoxDh4zr0MrzYBnDvdOLpRaSY9d4A8We3qw1HzWo9ewmz8+9R/yu8adyzS+2alx75PW11fT/QZE&#10;pin/meEXn9GhYqZDHINJwmngIlnDUt0uQLC8Xi35cmCfWvMkq1L+b1D9AAAA//8DAFBLAQItABQA&#10;BgAIAAAAIQC2gziS/gAAAOEBAAATAAAAAAAAAAAAAAAAAAAAAABbQ29udGVudF9UeXBlc10ueG1s&#10;UEsBAi0AFAAGAAgAAAAhADj9If/WAAAAlAEAAAsAAAAAAAAAAAAAAAAALwEAAF9yZWxzLy5yZWxz&#10;UEsBAi0AFAAGAAgAAAAhADWS3UbtAQAAxgMAAA4AAAAAAAAAAAAAAAAALgIAAGRycy9lMm9Eb2Mu&#10;eG1sUEsBAi0AFAAGAAgAAAAhAGEbWR/cAAAACQEAAA8AAAAAAAAAAAAAAAAARwQAAGRycy9kb3du&#10;cmV2LnhtbFBLBQYAAAAABAAEAPMAAABQBQAAAAA=&#10;" stroked="f">
                <v:textbox inset="0,0,0,0">
                  <w:txbxContent>
                    <w:p w14:paraId="60B1E1CD" w14:textId="56650867" w:rsidR="00BC79CD" w:rsidRDefault="00BC79CD">
                      <w:pPr>
                        <w:pStyle w:val="afffffff2"/>
                        <w:rPr>
                          <w:rFonts w:hAnsi="Calibri"/>
                          <w:kern w:val="2"/>
                          <w:szCs w:val="22"/>
                        </w:rPr>
                      </w:pPr>
                      <w:bookmarkStart w:id="21" w:name="_Hlk119659451"/>
                      <w:r>
                        <w:rPr>
                          <w:rFonts w:hAnsi="Calibri" w:hint="eastAsia"/>
                          <w:kern w:val="2"/>
                          <w:szCs w:val="22"/>
                        </w:rPr>
                        <w:t>城镇燃气输配管道完整性管理规范</w:t>
                      </w:r>
                      <w:bookmarkEnd w:id="21"/>
                    </w:p>
                    <w:p w14:paraId="23306AD0" w14:textId="77777777" w:rsidR="00BC79CD" w:rsidRDefault="00BC79CD">
                      <w:pPr>
                        <w:pStyle w:val="afffffff3"/>
                        <w:rPr>
                          <w:rFonts w:ascii="黑体" w:eastAsia="黑体" w:hAnsi="黑体"/>
                          <w:b/>
                          <w:sz w:val="24"/>
                          <w:szCs w:val="24"/>
                        </w:rPr>
                      </w:pPr>
                      <w:r>
                        <w:rPr>
                          <w:rFonts w:hint="eastAsia"/>
                          <w:b/>
                          <w:kern w:val="2"/>
                          <w:szCs w:val="22"/>
                        </w:rPr>
                        <w:t>I</w:t>
                      </w:r>
                      <w:r>
                        <w:rPr>
                          <w:b/>
                          <w:kern w:val="2"/>
                          <w:szCs w:val="22"/>
                        </w:rPr>
                        <w:t xml:space="preserve">ntegrity management specification </w:t>
                      </w:r>
                      <w:r>
                        <w:rPr>
                          <w:rFonts w:hint="eastAsia"/>
                          <w:b/>
                          <w:kern w:val="2"/>
                          <w:szCs w:val="22"/>
                        </w:rPr>
                        <w:t>of c</w:t>
                      </w:r>
                      <w:r>
                        <w:rPr>
                          <w:b/>
                          <w:kern w:val="2"/>
                          <w:szCs w:val="22"/>
                        </w:rPr>
                        <w:t xml:space="preserve">ity gas distribution pipeline </w:t>
                      </w:r>
                    </w:p>
                    <w:p w14:paraId="137E7246" w14:textId="0A97A7B3" w:rsidR="00BC79CD" w:rsidRDefault="00BC79CD">
                      <w:pPr>
                        <w:pStyle w:val="aff7"/>
                        <w:rPr>
                          <w:rFonts w:hAnsi="Calibri"/>
                          <w:kern w:val="2"/>
                          <w:szCs w:val="28"/>
                        </w:rPr>
                      </w:pPr>
                      <w:r>
                        <w:rPr>
                          <w:rFonts w:hAnsi="Calibri"/>
                          <w:kern w:val="2"/>
                          <w:szCs w:val="28"/>
                        </w:rPr>
                        <w:t>（</w:t>
                      </w:r>
                      <w:r>
                        <w:rPr>
                          <w:rFonts w:hAnsi="Calibri" w:hint="eastAsia"/>
                          <w:kern w:val="2"/>
                          <w:szCs w:val="28"/>
                        </w:rPr>
                        <w:t>征求意见稿</w:t>
                      </w:r>
                      <w:r>
                        <w:rPr>
                          <w:rFonts w:hAnsi="Calibri"/>
                          <w:kern w:val="2"/>
                          <w:szCs w:val="28"/>
                        </w:rPr>
                        <w:t>）</w:t>
                      </w:r>
                    </w:p>
                  </w:txbxContent>
                </v:textbox>
                <w10:wrap anchorx="margin" anchory="margin"/>
                <w10:anchorlock/>
              </v:rect>
            </w:pict>
          </mc:Fallback>
        </mc:AlternateContent>
      </w:r>
      <w:r w:rsidRPr="00E94C28">
        <w:rPr>
          <w:noProof/>
          <w:color w:val="000000" w:themeColor="text1"/>
        </w:rPr>
        <mc:AlternateContent>
          <mc:Choice Requires="wps">
            <w:drawing>
              <wp:anchor distT="0" distB="0" distL="114300" distR="114300" simplePos="0" relativeHeight="251655168" behindDoc="0" locked="0" layoutInCell="1" allowOverlap="1" wp14:anchorId="30553EF6" wp14:editId="2E72404E">
                <wp:simplePos x="0" y="0"/>
                <wp:positionH relativeFrom="column">
                  <wp:posOffset>-180340</wp:posOffset>
                </wp:positionH>
                <wp:positionV relativeFrom="paragraph">
                  <wp:posOffset>1242060</wp:posOffset>
                </wp:positionV>
                <wp:extent cx="6121400" cy="635"/>
                <wp:effectExtent l="0" t="0" r="12700" b="18415"/>
                <wp:wrapNone/>
                <wp:docPr id="7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8000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B9BA4" id="Line 3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97.8pt" to="467.8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xarAEAAEEDAAAOAAAAZHJzL2Uyb0RvYy54bWysUk1v2zAMvQ/YfxB0X2xnW1YYcXpI0V26&#10;LUC7H8DIsi1MFgVKiZ1/P0pN0n3civpAmKT4+PjI9e08WnHUFAy6RlaLUgrtFLbG9Y38+XT/4UaK&#10;EMG1YNHpRp50kLeb9+/Wk6/1Ege0rSbBIC7Uk2/kEKOviyKoQY8QFui142SHNEJkl/qiJZgYfbTF&#10;sixXxYTUekKlQ+Do3XNSbjJ+12kVf3Rd0FHYRjK3mC1lu0+22Kyh7gn8YNSZBryCxQjGcdMr1B1E&#10;EAcy/0GNRhEG7OJC4Vhg1xml8ww8TVX+M83jAF7nWVic4K8yhbeDVd+PW7ejRF3N7tE/oPoVhMPt&#10;AK7XmcDTyfPiqiRVMflQX0uSE/yOxH76hi2/gUPErMLc0ZggeT4xZ7FPV7H1HIXi4KpaVp9K3oni&#10;3Orj54wP9aXUU4hfNY4i/TTSGpeUgBqODyEmKlBfnqSww3tjbd6mdWJivssvDJ5SAa1pUzY71O+3&#10;lsQR0kHclPydG//1jPDg2ucu1qU6nW/p3PoyeLqyUO+xPe3oog7vKZM731Q6hD/9rOHL5W9+AwAA&#10;//8DAFBLAwQUAAYACAAAACEADwV/pOAAAAALAQAADwAAAGRycy9kb3ducmV2LnhtbEyPQU/DMAyF&#10;70j8h8hIXNCWMti6laYTVOzCbQMhjllj2kLjRE26FX49Hhe42X5Pz9/L16PtxAH70DpScD1NQCBV&#10;zrRUK3h53kyWIELUZHTnCBV8YYB1cX6W68y4I23xsIu14BAKmVbQxOgzKUPVoNVh6jwSa++utzry&#10;2tfS9PrI4baTsyRZSKtb4g+N9lg2WH3uBqvg4+p12FjyZVo/PX6n82FbvvkHpS4vxvs7EBHH+GeG&#10;Ez6jQ8FMezeQCaJTMJktb9nKwmq+AMGO1c1p2P9eUpBFLv93KH4AAAD//wMAUEsBAi0AFAAGAAgA&#10;AAAhALaDOJL+AAAA4QEAABMAAAAAAAAAAAAAAAAAAAAAAFtDb250ZW50X1R5cGVzXS54bWxQSwEC&#10;LQAUAAYACAAAACEAOP0h/9YAAACUAQAACwAAAAAAAAAAAAAAAAAvAQAAX3JlbHMvLnJlbHNQSwEC&#10;LQAUAAYACAAAACEANrNMWqwBAABBAwAADgAAAAAAAAAAAAAAAAAuAgAAZHJzL2Uyb0RvYy54bWxQ&#10;SwECLQAUAAYACAAAACEADwV/pOAAAAALAQAADwAAAAAAAAAAAAAAAAAGBAAAZHJzL2Rvd25yZXYu&#10;eG1sUEsFBgAAAAAEAAQA8wAAABMFAAAAAA==&#10;" strokecolor="#080000" strokeweight="1pt"/>
            </w:pict>
          </mc:Fallback>
        </mc:AlternateContent>
      </w:r>
      <w:r w:rsidRPr="00E94C28">
        <w:rPr>
          <w:noProof/>
          <w:color w:val="000000" w:themeColor="text1"/>
        </w:rPr>
        <w:drawing>
          <wp:anchor distT="0" distB="0" distL="114300" distR="114300" simplePos="0" relativeHeight="251654144" behindDoc="0" locked="1" layoutInCell="1" allowOverlap="1" wp14:anchorId="515D4140" wp14:editId="4C326EBA">
            <wp:simplePos x="0" y="0"/>
            <wp:positionH relativeFrom="margin">
              <wp:posOffset>4135755</wp:posOffset>
            </wp:positionH>
            <wp:positionV relativeFrom="margin">
              <wp:posOffset>-573405</wp:posOffset>
            </wp:positionV>
            <wp:extent cx="1399540" cy="716915"/>
            <wp:effectExtent l="0" t="0" r="0" b="0"/>
            <wp:wrapNone/>
            <wp:docPr id="24" name="HB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954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C28">
        <w:rPr>
          <w:noProof/>
          <w:color w:val="000000" w:themeColor="text1"/>
        </w:rPr>
        <mc:AlternateContent>
          <mc:Choice Requires="wps">
            <w:drawing>
              <wp:anchor distT="0" distB="0" distL="114300" distR="114300" simplePos="0" relativeHeight="251653120" behindDoc="0" locked="1" layoutInCell="1" allowOverlap="1" wp14:anchorId="019D24F2" wp14:editId="4F5AF1F0">
                <wp:simplePos x="0" y="0"/>
                <wp:positionH relativeFrom="margin">
                  <wp:posOffset>-180340</wp:posOffset>
                </wp:positionH>
                <wp:positionV relativeFrom="margin">
                  <wp:posOffset>-683895</wp:posOffset>
                </wp:positionV>
                <wp:extent cx="2540000" cy="657860"/>
                <wp:effectExtent l="0" t="0" r="0" b="0"/>
                <wp:wrapNone/>
                <wp:docPr id="46" name="fm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57860"/>
                        </a:xfrm>
                        <a:prstGeom prst="rect">
                          <a:avLst/>
                        </a:prstGeom>
                        <a:solidFill>
                          <a:srgbClr val="FFFFFF"/>
                        </a:solidFill>
                        <a:ln>
                          <a:noFill/>
                        </a:ln>
                        <a:effectLst/>
                      </wps:spPr>
                      <wps:txbx>
                        <w:txbxContent>
                          <w:p w14:paraId="1D6C4295" w14:textId="351F12A5" w:rsidR="00BC79CD" w:rsidRDefault="00BC79CD">
                            <w:pPr>
                              <w:pStyle w:val="afffff6"/>
                            </w:pPr>
                            <w:r>
                              <w:rPr>
                                <w:b/>
                              </w:rPr>
                              <w:t>ICS</w:t>
                            </w:r>
                            <w:r>
                              <w:rPr>
                                <w:rFonts w:hint="eastAsia"/>
                                <w:b/>
                              </w:rPr>
                              <w:t xml:space="preserve"> </w:t>
                            </w:r>
                            <w:r w:rsidR="00CC0F62">
                              <w:rPr>
                                <w:rFonts w:ascii="黑体"/>
                              </w:rPr>
                              <w:t>91.140</w:t>
                            </w:r>
                          </w:p>
                          <w:p w14:paraId="5D42FF81" w14:textId="0B2C27E4" w:rsidR="00BC79CD" w:rsidRDefault="00BC79CD">
                            <w:pPr>
                              <w:pStyle w:val="afffff6"/>
                            </w:pPr>
                            <w:r>
                              <w:rPr>
                                <w:b/>
                              </w:rPr>
                              <w:t>CCS P</w:t>
                            </w:r>
                            <w:r>
                              <w:rPr>
                                <w:rFonts w:hint="eastAsia"/>
                                <w:b/>
                              </w:rPr>
                              <w:t xml:space="preserve"> </w:t>
                            </w:r>
                            <w:r>
                              <w:rPr>
                                <w:rFonts w:ascii="黑体"/>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D24F2" id="fmFrame1" o:spid="_x0000_s1032" style="position:absolute;left:0;text-align:left;margin-left:-14.2pt;margin-top:-53.85pt;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U46wEAAMUDAAAOAAAAZHJzL2Uyb0RvYy54bWysU9tu2zAMfR+wfxD0vjgJ1qww4hRFigwD&#10;ugvQ7gNkSbaFyaJGKbGzrx8lx2mxvQ3Tg0BS4hF5eLS9G3vLThqDAVfx1WLJmXYSlHFtxb8/H97d&#10;chaicEpYcLriZx343e7tm+3gS72GDqzSyAjEhXLwFe9i9GVRBNnpXoQFeO3osAHsRSQX20KhGAi9&#10;t8V6udwUA6DyCFKHQNGH6ZDvMn7TaBm/Nk3QkdmKU20x75j3Ou3FbivKFoXvjLyUIf6hil4YR49e&#10;oR5EFOyI5i+o3kiEAE1cSOgLaBojde6Bulkt/+jmqRNe516InOCvNIX/Byu/nJ78N0ylB/8I8kdg&#10;DvadcK2+R4Sh00LRc6tEVDH4UF4TkhMoldXDZ1A0WnGMkDkYG+wTIHXHxkz1+Uq1HiOTFFzfvF/S&#10;4kzS2ebmw+0mz6IQ5ZztMcSPGnqWjIojjTKji9NjiKkaUc5XcvVgjToYa7ODbb23yE6Cxn7IKzdA&#10;Tb6+Zl267CClTYhTRGfhXJ6Z+0ySCmUc65EZRTUnwBSpQZ2JBYRJW/QXyOgAf3E2kK4qHn4eBWrO&#10;7CdHTCYRzgbORj0bwklKrXjkbDL3cRLr0aNpO0JeZRIc3BPbjclEvFRxmRFpJfNz0XUS42s/33r5&#10;fbvfAAAA//8DAFBLAwQUAAYACAAAACEAr/yNtN4AAAALAQAADwAAAGRycy9kb3ducmV2LnhtbEyP&#10;y07DMBBF90j8gzVI7FrHpWqqEKdCPNQ1KYitGw9xwI8odlrD1zOsYDePoztn6l12lp1wikPwEsSy&#10;AIa+C3rwvYSXw9NiCywm5bWywaOEL4yway4valXpcPbPeGpTzyjEx0pJMCmNFeexM+hUXIYRPe3e&#10;w+RUonbquZ7UmcKd5aui2HCnBk8XjBrx3mD32c5Owl48PI4f/LtVe5twfjW5s29ZyuurfHcLLGFO&#10;fzD86pM6NOR0DLPXkVkJi9V2TSgVoihLYITclGID7EijtQDe1Pz/D80PAAAA//8DAFBLAQItABQA&#10;BgAIAAAAIQC2gziS/gAAAOEBAAATAAAAAAAAAAAAAAAAAAAAAABbQ29udGVudF9UeXBlc10ueG1s&#10;UEsBAi0AFAAGAAgAAAAhADj9If/WAAAAlAEAAAsAAAAAAAAAAAAAAAAALwEAAF9yZWxzLy5yZWxz&#10;UEsBAi0AFAAGAAgAAAAhAKIo9TjrAQAAxQMAAA4AAAAAAAAAAAAAAAAALgIAAGRycy9lMm9Eb2Mu&#10;eG1sUEsBAi0AFAAGAAgAAAAhAK/8jbTeAAAACwEAAA8AAAAAAAAAAAAAAAAARQQAAGRycy9kb3du&#10;cmV2LnhtbFBLBQYAAAAABAAEAPMAAABQBQAAAAA=&#10;" stroked="f">
                <v:textbox inset="0,0,0,0">
                  <w:txbxContent>
                    <w:p w14:paraId="1D6C4295" w14:textId="351F12A5" w:rsidR="00BC79CD" w:rsidRDefault="00BC79CD">
                      <w:pPr>
                        <w:pStyle w:val="affffff2"/>
                      </w:pPr>
                      <w:r>
                        <w:rPr>
                          <w:b/>
                        </w:rPr>
                        <w:t>ICS</w:t>
                      </w:r>
                      <w:r>
                        <w:rPr>
                          <w:rFonts w:hint="eastAsia"/>
                          <w:b/>
                        </w:rPr>
                        <w:t xml:space="preserve"> </w:t>
                      </w:r>
                      <w:r w:rsidR="00CC0F62">
                        <w:rPr>
                          <w:rFonts w:ascii="黑体"/>
                        </w:rPr>
                        <w:t>91.140</w:t>
                      </w:r>
                    </w:p>
                    <w:p w14:paraId="5D42FF81" w14:textId="0B2C27E4" w:rsidR="00BC79CD" w:rsidRDefault="00BC79CD">
                      <w:pPr>
                        <w:pStyle w:val="affffff2"/>
                      </w:pPr>
                      <w:r>
                        <w:rPr>
                          <w:b/>
                        </w:rPr>
                        <w:t>CCS P</w:t>
                      </w:r>
                      <w:r>
                        <w:rPr>
                          <w:rFonts w:hint="eastAsia"/>
                          <w:b/>
                        </w:rPr>
                        <w:t xml:space="preserve"> </w:t>
                      </w:r>
                      <w:r>
                        <w:rPr>
                          <w:rFonts w:ascii="黑体"/>
                        </w:rPr>
                        <w:t>47</w:t>
                      </w:r>
                    </w:p>
                  </w:txbxContent>
                </v:textbox>
                <w10:wrap anchorx="margin" anchory="margin"/>
                <w10:anchorlock/>
              </v:rect>
            </w:pict>
          </mc:Fallback>
        </mc:AlternateContent>
      </w:r>
      <w:r w:rsidRPr="00E94C28">
        <w:rPr>
          <w:noProof/>
          <w:color w:val="000000" w:themeColor="text1"/>
        </w:rPr>
        <mc:AlternateContent>
          <mc:Choice Requires="wps">
            <w:drawing>
              <wp:anchor distT="0" distB="0" distL="114300" distR="114300" simplePos="0" relativeHeight="251652096" behindDoc="0" locked="1" layoutInCell="1" allowOverlap="1" wp14:anchorId="049F1296" wp14:editId="0EE14A72">
                <wp:simplePos x="0" y="0"/>
                <wp:positionH relativeFrom="margin">
                  <wp:posOffset>121920</wp:posOffset>
                </wp:positionH>
                <wp:positionV relativeFrom="margin">
                  <wp:posOffset>717550</wp:posOffset>
                </wp:positionV>
                <wp:extent cx="5802630" cy="860425"/>
                <wp:effectExtent l="0" t="0" r="0" b="0"/>
                <wp:wrapNone/>
                <wp:docPr id="51" name="fmFram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860425"/>
                        </a:xfrm>
                        <a:prstGeom prst="rect">
                          <a:avLst/>
                        </a:prstGeom>
                        <a:solidFill>
                          <a:srgbClr val="FFFFFF"/>
                        </a:solidFill>
                        <a:ln>
                          <a:noFill/>
                        </a:ln>
                        <a:effectLst/>
                      </wps:spPr>
                      <wps:txbx>
                        <w:txbxContent>
                          <w:p w14:paraId="3191A9A3" w14:textId="77777777" w:rsidR="00BC79CD" w:rsidRDefault="00BC79CD">
                            <w:pPr>
                              <w:pStyle w:val="13"/>
                              <w:rPr>
                                <w:rFonts w:ascii="黑体" w:eastAsia="黑体"/>
                                <w:b/>
                              </w:rPr>
                            </w:pPr>
                            <w:r>
                              <w:rPr>
                                <w:rFonts w:eastAsia="黑体"/>
                                <w:b/>
                              </w:rPr>
                              <w:t>GB/T</w:t>
                            </w:r>
                            <w:r>
                              <w:rPr>
                                <w:rFonts w:eastAsia="黑体" w:hint="eastAsia"/>
                                <w:b/>
                              </w:rPr>
                              <w:t xml:space="preserve"> </w:t>
                            </w:r>
                            <w:r>
                              <w:rPr>
                                <w:rFonts w:ascii="黑体" w:eastAsia="黑体"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F1296" id="fmFrame3" o:spid="_x0000_s1033" style="position:absolute;left:0;text-align:left;margin-left:9.6pt;margin-top:56.5pt;width:456.9pt;height:6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gy7AEAAMUDAAAOAAAAZHJzL2Uyb0RvYy54bWysU9tu2zAMfR+wfxD0vtjJ1iww4hRFigwD&#10;ugvQ7QNkWbaFyaJGKbGzrx8lx2mxvhXzg0BS4iF5eLy9HXvDTgq9Blvy5SLnTFkJtbZtyX/+OLzb&#10;cOaDsLUwYFXJz8rz293bN9vBFWoFHZhaISMQ64vBlbwLwRVZ5mWneuEX4JSlywawF4FcbLMaxUDo&#10;vclWeb7OBsDaIUjlPUXvp0u+S/hNo2T41jReBWZKTr2FdGI6q3hmu60oWhSu0/LShnhFF73Qlope&#10;oe5FEOyI+gVUryWChyYsJPQZNI2WKs1A0yzzf6Z57IRTaRYix7srTf7/wcqvp0f3HWPr3j2A/OWZ&#10;hX0nbKvuEGHolKip3DISlQ3OF9eE6HhKZdXwBWparTgGSByMDfYRkKZjY6L6fKVajYFJCt5s8tX6&#10;PW1E0t1mnX9Y3aQSopizHfrwSUHPolFypFUmdHF68CF2I4r5SeoejK4P2pjkYFvtDbKToLUf0ndB&#10;98+fGRsfW4hpE+IUUUk4lzLznFFSvghjNTJdl/xjBIyRCuozsYAwaYv+BTI6wD+cDaSrkvvfR4GK&#10;M/PZEpNRhLOBs1HNhrCSUkseOJvMfZjEenSo246Ql4kEC3fEdqMTEU9dXHZEWkn8XHQdxfjcT6+e&#10;/r7dXwAAAP//AwBQSwMEFAAGAAgAAAAhAHqkjNrdAAAACgEAAA8AAABkcnMvZG93bnJldi54bWxM&#10;j81OwzAQhO9IvIO1SNyokxRQG+JUiB/1TABxdeMlDtjrKHbawNOzPZXT7mhHs99Um9k7sccx9oEU&#10;5IsMBFIbTE+dgrfX56sViJg0Ge0CoYIfjLCpz88qXZpwoBfcN6kTHEKx1ApsSkMpZWwteh0XYUDi&#10;22cYvU4sx06aUR843DtZZNmt9Lon/mD1gA8W2+9m8gq2+ePT8CV/G711Cad3O7fuY1bq8mK+vwOR&#10;cE4nMxzxGR1qZtqFiUwUjvW6YCfPfMmd2LBeHpedguJ6dQOyruT/CvUfAAAA//8DAFBLAQItABQA&#10;BgAIAAAAIQC2gziS/gAAAOEBAAATAAAAAAAAAAAAAAAAAAAAAABbQ29udGVudF9UeXBlc10ueG1s&#10;UEsBAi0AFAAGAAgAAAAhADj9If/WAAAAlAEAAAsAAAAAAAAAAAAAAAAALwEAAF9yZWxzLy5yZWxz&#10;UEsBAi0AFAAGAAgAAAAhAOm8yDLsAQAAxQMAAA4AAAAAAAAAAAAAAAAALgIAAGRycy9lMm9Eb2Mu&#10;eG1sUEsBAi0AFAAGAAgAAAAhAHqkjNrdAAAACgEAAA8AAAAAAAAAAAAAAAAARgQAAGRycy9kb3du&#10;cmV2LnhtbFBLBQYAAAAABAAEAPMAAABQBQAAAAA=&#10;" stroked="f">
                <v:textbox inset="0,0,0,0">
                  <w:txbxContent>
                    <w:p w14:paraId="3191A9A3" w14:textId="77777777" w:rsidR="00BC79CD" w:rsidRDefault="00BC79CD">
                      <w:pPr>
                        <w:pStyle w:val="13"/>
                        <w:rPr>
                          <w:rFonts w:ascii="黑体" w:eastAsia="黑体"/>
                          <w:b/>
                        </w:rPr>
                      </w:pPr>
                      <w:r>
                        <w:rPr>
                          <w:rFonts w:eastAsia="黑体"/>
                          <w:b/>
                        </w:rPr>
                        <w:t>GB/T</w:t>
                      </w:r>
                      <w:r>
                        <w:rPr>
                          <w:rFonts w:eastAsia="黑体" w:hint="eastAsia"/>
                          <w:b/>
                        </w:rPr>
                        <w:t xml:space="preserve"> </w:t>
                      </w:r>
                      <w:r>
                        <w:rPr>
                          <w:rFonts w:ascii="黑体" w:eastAsia="黑体" w:hint="eastAsia"/>
                        </w:rPr>
                        <w:t>××××—××××</w:t>
                      </w:r>
                    </w:p>
                  </w:txbxContent>
                </v:textbox>
                <w10:wrap anchorx="margin" anchory="margin"/>
                <w10:anchorlock/>
              </v:rect>
            </w:pict>
          </mc:Fallback>
        </mc:AlternateContent>
      </w:r>
    </w:p>
    <w:p w14:paraId="0D0D558F" w14:textId="77777777" w:rsidR="007F42D2" w:rsidRPr="00E94C28" w:rsidRDefault="007F42D2">
      <w:pPr>
        <w:pStyle w:val="afff"/>
        <w:spacing w:line="320" w:lineRule="exact"/>
        <w:outlineLvl w:val="9"/>
        <w:rPr>
          <w:color w:val="000000" w:themeColor="text1"/>
        </w:rPr>
      </w:pPr>
      <w:r w:rsidRPr="00E94C28">
        <w:rPr>
          <w:rFonts w:hint="eastAsia"/>
          <w:color w:val="000000" w:themeColor="text1"/>
        </w:rPr>
        <w:lastRenderedPageBreak/>
        <w:t xml:space="preserve">目    </w:t>
      </w:r>
      <w:bookmarkEnd w:id="0"/>
      <w:bookmarkEnd w:id="1"/>
      <w:bookmarkEnd w:id="2"/>
      <w:bookmarkEnd w:id="3"/>
      <w:bookmarkEnd w:id="4"/>
      <w:bookmarkEnd w:id="5"/>
      <w:bookmarkEnd w:id="6"/>
      <w:bookmarkEnd w:id="7"/>
      <w:bookmarkEnd w:id="8"/>
      <w:bookmarkEnd w:id="9"/>
      <w:r w:rsidRPr="00E94C28">
        <w:rPr>
          <w:rFonts w:hint="eastAsia"/>
          <w:color w:val="000000" w:themeColor="text1"/>
        </w:rPr>
        <w:t>次</w:t>
      </w:r>
      <w:bookmarkEnd w:id="10"/>
      <w:bookmarkEnd w:id="11"/>
      <w:bookmarkEnd w:id="12"/>
      <w:bookmarkEnd w:id="13"/>
      <w:bookmarkEnd w:id="14"/>
      <w:bookmarkEnd w:id="15"/>
      <w:bookmarkEnd w:id="16"/>
      <w:bookmarkEnd w:id="17"/>
      <w:bookmarkEnd w:id="18"/>
      <w:bookmarkEnd w:id="19"/>
    </w:p>
    <w:p w14:paraId="2E5C3194" w14:textId="288D4D37" w:rsidR="00AD1877" w:rsidRPr="00AD1877" w:rsidRDefault="007F42D2"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r w:rsidRPr="00AD1877">
        <w:rPr>
          <w:b w:val="0"/>
          <w:bCs w:val="0"/>
          <w:color w:val="000000" w:themeColor="text1"/>
          <w:szCs w:val="21"/>
          <w:lang w:val="zh-CN"/>
        </w:rPr>
        <w:fldChar w:fldCharType="begin"/>
      </w:r>
      <w:r w:rsidRPr="00AD1877">
        <w:rPr>
          <w:b w:val="0"/>
          <w:bCs w:val="0"/>
          <w:color w:val="000000" w:themeColor="text1"/>
          <w:szCs w:val="21"/>
          <w:lang w:val="zh-CN"/>
        </w:rPr>
        <w:instrText xml:space="preserve">TOC \o "1-2" \h \u </w:instrText>
      </w:r>
      <w:r w:rsidRPr="00AD1877">
        <w:rPr>
          <w:b w:val="0"/>
          <w:bCs w:val="0"/>
          <w:caps w:val="0"/>
          <w:color w:val="000000" w:themeColor="text1"/>
          <w:sz w:val="21"/>
          <w:szCs w:val="21"/>
          <w:lang w:val="zh-CN"/>
        </w:rPr>
        <w:fldChar w:fldCharType="separate"/>
      </w:r>
      <w:hyperlink w:anchor="_Toc122337378" w:history="1">
        <w:r w:rsidR="00AD1877" w:rsidRPr="00AD1877">
          <w:rPr>
            <w:rStyle w:val="af5"/>
            <w:b w:val="0"/>
            <w:bCs w:val="0"/>
            <w:noProof/>
          </w:rPr>
          <w:t>前</w:t>
        </w:r>
        <w:r w:rsidR="00AD1877" w:rsidRPr="00AD1877">
          <w:rPr>
            <w:rStyle w:val="af5"/>
            <w:b w:val="0"/>
            <w:bCs w:val="0"/>
            <w:noProof/>
          </w:rPr>
          <w:t xml:space="preserve">    </w:t>
        </w:r>
        <w:r w:rsidR="00AD1877" w:rsidRPr="00AD1877">
          <w:rPr>
            <w:rStyle w:val="af5"/>
            <w:b w:val="0"/>
            <w:bCs w:val="0"/>
            <w:noProof/>
          </w:rPr>
          <w:t>言</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_Toc122337378 \h </w:instrText>
        </w:r>
        <w:r w:rsidR="00AD1877" w:rsidRPr="00AD1877">
          <w:rPr>
            <w:b w:val="0"/>
            <w:bCs w:val="0"/>
            <w:noProof/>
          </w:rPr>
        </w:r>
        <w:r w:rsidR="00AD1877" w:rsidRPr="00AD1877">
          <w:rPr>
            <w:b w:val="0"/>
            <w:bCs w:val="0"/>
            <w:noProof/>
          </w:rPr>
          <w:fldChar w:fldCharType="separate"/>
        </w:r>
        <w:r w:rsidR="00AD1877" w:rsidRPr="00AD1877">
          <w:rPr>
            <w:b w:val="0"/>
            <w:bCs w:val="0"/>
            <w:noProof/>
          </w:rPr>
          <w:t>VI</w:t>
        </w:r>
        <w:r w:rsidR="00AD1877" w:rsidRPr="00AD1877">
          <w:rPr>
            <w:b w:val="0"/>
            <w:bCs w:val="0"/>
            <w:noProof/>
          </w:rPr>
          <w:fldChar w:fldCharType="end"/>
        </w:r>
      </w:hyperlink>
    </w:p>
    <w:p w14:paraId="21E6B510" w14:textId="7B9DD0AF"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79" w:history="1">
        <w:r w:rsidR="00AD1877" w:rsidRPr="00AD1877">
          <w:rPr>
            <w:rStyle w:val="af5"/>
            <w:b w:val="0"/>
            <w:bCs w:val="0"/>
            <w:noProof/>
          </w:rPr>
          <w:t xml:space="preserve">1  </w:t>
        </w:r>
        <w:r w:rsidR="00AD1877" w:rsidRPr="00AD1877">
          <w:rPr>
            <w:rStyle w:val="af5"/>
            <w:b w:val="0"/>
            <w:bCs w:val="0"/>
            <w:noProof/>
          </w:rPr>
          <w:t>范围</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_Toc122337379 \h </w:instrText>
        </w:r>
        <w:r w:rsidR="00AD1877" w:rsidRPr="00AD1877">
          <w:rPr>
            <w:b w:val="0"/>
            <w:bCs w:val="0"/>
            <w:noProof/>
          </w:rPr>
        </w:r>
        <w:r w:rsidR="00AD1877" w:rsidRPr="00AD1877">
          <w:rPr>
            <w:b w:val="0"/>
            <w:bCs w:val="0"/>
            <w:noProof/>
          </w:rPr>
          <w:fldChar w:fldCharType="separate"/>
        </w:r>
        <w:r w:rsidR="00AD1877" w:rsidRPr="00AD1877">
          <w:rPr>
            <w:b w:val="0"/>
            <w:bCs w:val="0"/>
            <w:noProof/>
          </w:rPr>
          <w:t>1</w:t>
        </w:r>
        <w:r w:rsidR="00AD1877" w:rsidRPr="00AD1877">
          <w:rPr>
            <w:b w:val="0"/>
            <w:bCs w:val="0"/>
            <w:noProof/>
          </w:rPr>
          <w:fldChar w:fldCharType="end"/>
        </w:r>
      </w:hyperlink>
    </w:p>
    <w:p w14:paraId="2ABCFD6E" w14:textId="1D986F50"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80" w:history="1">
        <w:r w:rsidR="00AD1877" w:rsidRPr="00AD1877">
          <w:rPr>
            <w:rStyle w:val="af5"/>
            <w:b w:val="0"/>
            <w:bCs w:val="0"/>
            <w:noProof/>
          </w:rPr>
          <w:t xml:space="preserve">2  </w:t>
        </w:r>
        <w:r w:rsidR="00AD1877" w:rsidRPr="00AD1877">
          <w:rPr>
            <w:rStyle w:val="af5"/>
            <w:b w:val="0"/>
            <w:bCs w:val="0"/>
            <w:noProof/>
          </w:rPr>
          <w:t>规范性引用文件</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_Toc122337380 \h </w:instrText>
        </w:r>
        <w:r w:rsidR="00AD1877" w:rsidRPr="00AD1877">
          <w:rPr>
            <w:b w:val="0"/>
            <w:bCs w:val="0"/>
            <w:noProof/>
          </w:rPr>
        </w:r>
        <w:r w:rsidR="00AD1877" w:rsidRPr="00AD1877">
          <w:rPr>
            <w:b w:val="0"/>
            <w:bCs w:val="0"/>
            <w:noProof/>
          </w:rPr>
          <w:fldChar w:fldCharType="separate"/>
        </w:r>
        <w:r w:rsidR="00AD1877" w:rsidRPr="00AD1877">
          <w:rPr>
            <w:b w:val="0"/>
            <w:bCs w:val="0"/>
            <w:noProof/>
          </w:rPr>
          <w:t>1</w:t>
        </w:r>
        <w:r w:rsidR="00AD1877" w:rsidRPr="00AD1877">
          <w:rPr>
            <w:b w:val="0"/>
            <w:bCs w:val="0"/>
            <w:noProof/>
          </w:rPr>
          <w:fldChar w:fldCharType="end"/>
        </w:r>
      </w:hyperlink>
    </w:p>
    <w:p w14:paraId="2F533DE7" w14:textId="494083DE"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81" w:history="1">
        <w:r w:rsidR="00AD1877" w:rsidRPr="00AD1877">
          <w:rPr>
            <w:rStyle w:val="af5"/>
            <w:b w:val="0"/>
            <w:bCs w:val="0"/>
            <w:noProof/>
          </w:rPr>
          <w:t xml:space="preserve">3  </w:t>
        </w:r>
        <w:r w:rsidR="00AD1877" w:rsidRPr="00AD1877">
          <w:rPr>
            <w:rStyle w:val="af5"/>
            <w:b w:val="0"/>
            <w:bCs w:val="0"/>
            <w:noProof/>
          </w:rPr>
          <w:t>术语和定义</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_Toc122337381 \h </w:instrText>
        </w:r>
        <w:r w:rsidR="00AD1877" w:rsidRPr="00AD1877">
          <w:rPr>
            <w:b w:val="0"/>
            <w:bCs w:val="0"/>
            <w:noProof/>
          </w:rPr>
        </w:r>
        <w:r w:rsidR="00AD1877" w:rsidRPr="00AD1877">
          <w:rPr>
            <w:b w:val="0"/>
            <w:bCs w:val="0"/>
            <w:noProof/>
          </w:rPr>
          <w:fldChar w:fldCharType="separate"/>
        </w:r>
        <w:r w:rsidR="00AD1877" w:rsidRPr="00AD1877">
          <w:rPr>
            <w:b w:val="0"/>
            <w:bCs w:val="0"/>
            <w:noProof/>
          </w:rPr>
          <w:t>2</w:t>
        </w:r>
        <w:r w:rsidR="00AD1877" w:rsidRPr="00AD1877">
          <w:rPr>
            <w:b w:val="0"/>
            <w:bCs w:val="0"/>
            <w:noProof/>
          </w:rPr>
          <w:fldChar w:fldCharType="end"/>
        </w:r>
      </w:hyperlink>
    </w:p>
    <w:p w14:paraId="277A91B3" w14:textId="484A36AA"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82" w:history="1">
        <w:r w:rsidR="00AD1877" w:rsidRPr="00AD1877">
          <w:rPr>
            <w:rStyle w:val="af5"/>
            <w:b w:val="0"/>
            <w:bCs w:val="0"/>
            <w:noProof/>
          </w:rPr>
          <w:t xml:space="preserve">4  </w:t>
        </w:r>
        <w:r w:rsidR="00AD1877" w:rsidRPr="00AD1877">
          <w:rPr>
            <w:rStyle w:val="af5"/>
            <w:b w:val="0"/>
            <w:bCs w:val="0"/>
            <w:noProof/>
          </w:rPr>
          <w:t>总则</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_Toc122337382 \h </w:instrText>
        </w:r>
        <w:r w:rsidR="00AD1877" w:rsidRPr="00AD1877">
          <w:rPr>
            <w:b w:val="0"/>
            <w:bCs w:val="0"/>
            <w:noProof/>
          </w:rPr>
        </w:r>
        <w:r w:rsidR="00AD1877" w:rsidRPr="00AD1877">
          <w:rPr>
            <w:b w:val="0"/>
            <w:bCs w:val="0"/>
            <w:noProof/>
          </w:rPr>
          <w:fldChar w:fldCharType="separate"/>
        </w:r>
        <w:r w:rsidR="00AD1877" w:rsidRPr="00AD1877">
          <w:rPr>
            <w:b w:val="0"/>
            <w:bCs w:val="0"/>
            <w:noProof/>
          </w:rPr>
          <w:t>3</w:t>
        </w:r>
        <w:r w:rsidR="00AD1877" w:rsidRPr="00AD1877">
          <w:rPr>
            <w:b w:val="0"/>
            <w:bCs w:val="0"/>
            <w:noProof/>
          </w:rPr>
          <w:fldChar w:fldCharType="end"/>
        </w:r>
      </w:hyperlink>
    </w:p>
    <w:p w14:paraId="24343E25" w14:textId="5BFCADF5"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83" w:history="1">
        <w:r w:rsidR="00AD1877" w:rsidRPr="00AD1877">
          <w:rPr>
            <w:rStyle w:val="af5"/>
            <w:b w:val="0"/>
            <w:bCs w:val="0"/>
            <w:noProof/>
          </w:rPr>
          <w:t xml:space="preserve">5  </w:t>
        </w:r>
        <w:r w:rsidR="00AD1877" w:rsidRPr="00AD1877">
          <w:rPr>
            <w:rStyle w:val="af5"/>
            <w:b w:val="0"/>
            <w:bCs w:val="0"/>
            <w:noProof/>
          </w:rPr>
          <w:t>完整性管理体系建设与审核</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_Toc122337383 \h </w:instrText>
        </w:r>
        <w:r w:rsidR="00AD1877" w:rsidRPr="00AD1877">
          <w:rPr>
            <w:b w:val="0"/>
            <w:bCs w:val="0"/>
            <w:noProof/>
          </w:rPr>
        </w:r>
        <w:r w:rsidR="00AD1877" w:rsidRPr="00AD1877">
          <w:rPr>
            <w:b w:val="0"/>
            <w:bCs w:val="0"/>
            <w:noProof/>
          </w:rPr>
          <w:fldChar w:fldCharType="separate"/>
        </w:r>
        <w:r w:rsidR="00AD1877" w:rsidRPr="00AD1877">
          <w:rPr>
            <w:b w:val="0"/>
            <w:bCs w:val="0"/>
            <w:noProof/>
          </w:rPr>
          <w:t>4</w:t>
        </w:r>
        <w:r w:rsidR="00AD1877" w:rsidRPr="00AD1877">
          <w:rPr>
            <w:b w:val="0"/>
            <w:bCs w:val="0"/>
            <w:noProof/>
          </w:rPr>
          <w:fldChar w:fldCharType="end"/>
        </w:r>
      </w:hyperlink>
    </w:p>
    <w:p w14:paraId="271681EB" w14:textId="02C6B1EC"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86" w:history="1">
        <w:r w:rsidR="00AD1877" w:rsidRPr="00AD1877">
          <w:rPr>
            <w:rStyle w:val="af5"/>
            <w:b w:val="0"/>
            <w:bCs w:val="0"/>
            <w:noProof/>
          </w:rPr>
          <w:t xml:space="preserve">6  </w:t>
        </w:r>
        <w:r w:rsidR="00AD1877" w:rsidRPr="00AD1877">
          <w:rPr>
            <w:rStyle w:val="af5"/>
            <w:b w:val="0"/>
            <w:bCs w:val="0"/>
            <w:noProof/>
          </w:rPr>
          <w:t>数据采集与整合</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_Toc122337386 \h </w:instrText>
        </w:r>
        <w:r w:rsidR="00AD1877" w:rsidRPr="00AD1877">
          <w:rPr>
            <w:b w:val="0"/>
            <w:bCs w:val="0"/>
            <w:noProof/>
          </w:rPr>
        </w:r>
        <w:r w:rsidR="00AD1877" w:rsidRPr="00AD1877">
          <w:rPr>
            <w:b w:val="0"/>
            <w:bCs w:val="0"/>
            <w:noProof/>
          </w:rPr>
          <w:fldChar w:fldCharType="separate"/>
        </w:r>
        <w:r w:rsidR="00AD1877" w:rsidRPr="00AD1877">
          <w:rPr>
            <w:b w:val="0"/>
            <w:bCs w:val="0"/>
            <w:noProof/>
          </w:rPr>
          <w:t>5</w:t>
        </w:r>
        <w:r w:rsidR="00AD1877" w:rsidRPr="00AD1877">
          <w:rPr>
            <w:b w:val="0"/>
            <w:bCs w:val="0"/>
            <w:noProof/>
          </w:rPr>
          <w:fldChar w:fldCharType="end"/>
        </w:r>
      </w:hyperlink>
    </w:p>
    <w:p w14:paraId="6ED34F51" w14:textId="2A9DC4D1"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90" w:history="1">
        <w:r w:rsidR="00AD1877" w:rsidRPr="00AD1877">
          <w:rPr>
            <w:rStyle w:val="af5"/>
            <w:b w:val="0"/>
            <w:bCs w:val="0"/>
            <w:noProof/>
          </w:rPr>
          <w:t xml:space="preserve">7  </w:t>
        </w:r>
        <w:r w:rsidR="00AD1877" w:rsidRPr="00AD1877">
          <w:rPr>
            <w:rStyle w:val="af5"/>
            <w:b w:val="0"/>
            <w:bCs w:val="0"/>
            <w:noProof/>
          </w:rPr>
          <w:t>重点区域识别</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_Toc122337390 \h </w:instrText>
        </w:r>
        <w:r w:rsidR="00AD1877" w:rsidRPr="00AD1877">
          <w:rPr>
            <w:b w:val="0"/>
            <w:bCs w:val="0"/>
            <w:noProof/>
          </w:rPr>
        </w:r>
        <w:r w:rsidR="00AD1877" w:rsidRPr="00AD1877">
          <w:rPr>
            <w:b w:val="0"/>
            <w:bCs w:val="0"/>
            <w:noProof/>
          </w:rPr>
          <w:fldChar w:fldCharType="separate"/>
        </w:r>
        <w:r w:rsidR="00AD1877" w:rsidRPr="00AD1877">
          <w:rPr>
            <w:b w:val="0"/>
            <w:bCs w:val="0"/>
            <w:noProof/>
          </w:rPr>
          <w:t>7</w:t>
        </w:r>
        <w:r w:rsidR="00AD1877" w:rsidRPr="00AD1877">
          <w:rPr>
            <w:b w:val="0"/>
            <w:bCs w:val="0"/>
            <w:noProof/>
          </w:rPr>
          <w:fldChar w:fldCharType="end"/>
        </w:r>
      </w:hyperlink>
    </w:p>
    <w:p w14:paraId="1405C271" w14:textId="736E231C"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94" w:history="1">
        <w:r w:rsidR="00AD1877" w:rsidRPr="00AD1877">
          <w:rPr>
            <w:rStyle w:val="af5"/>
            <w:b w:val="0"/>
            <w:bCs w:val="0"/>
            <w:noProof/>
          </w:rPr>
          <w:t xml:space="preserve">8  </w:t>
        </w:r>
        <w:r w:rsidR="00AD1877" w:rsidRPr="00AD1877">
          <w:rPr>
            <w:rStyle w:val="af5"/>
            <w:b w:val="0"/>
            <w:bCs w:val="0"/>
            <w:noProof/>
          </w:rPr>
          <w:t>风险评估</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_Toc122337394 \h </w:instrText>
        </w:r>
        <w:r w:rsidR="00AD1877" w:rsidRPr="00AD1877">
          <w:rPr>
            <w:b w:val="0"/>
            <w:bCs w:val="0"/>
            <w:noProof/>
          </w:rPr>
        </w:r>
        <w:r w:rsidR="00AD1877" w:rsidRPr="00AD1877">
          <w:rPr>
            <w:b w:val="0"/>
            <w:bCs w:val="0"/>
            <w:noProof/>
          </w:rPr>
          <w:fldChar w:fldCharType="separate"/>
        </w:r>
        <w:r w:rsidR="00AD1877" w:rsidRPr="00AD1877">
          <w:rPr>
            <w:b w:val="0"/>
            <w:bCs w:val="0"/>
            <w:noProof/>
          </w:rPr>
          <w:t>8</w:t>
        </w:r>
        <w:r w:rsidR="00AD1877" w:rsidRPr="00AD1877">
          <w:rPr>
            <w:b w:val="0"/>
            <w:bCs w:val="0"/>
            <w:noProof/>
          </w:rPr>
          <w:fldChar w:fldCharType="end"/>
        </w:r>
      </w:hyperlink>
    </w:p>
    <w:p w14:paraId="020595C3" w14:textId="171356C7"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398" w:history="1">
        <w:r w:rsidR="00AD1877" w:rsidRPr="00AD1877">
          <w:rPr>
            <w:rStyle w:val="af5"/>
            <w:b w:val="0"/>
            <w:bCs w:val="0"/>
            <w:noProof/>
          </w:rPr>
          <w:t xml:space="preserve">9  </w:t>
        </w:r>
        <w:r w:rsidR="00AD1877" w:rsidRPr="00AD1877">
          <w:rPr>
            <w:rStyle w:val="af5"/>
            <w:b w:val="0"/>
            <w:bCs w:val="0"/>
            <w:noProof/>
          </w:rPr>
          <w:t>检测监测与评价</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_Toc122337398 \h </w:instrText>
        </w:r>
        <w:r w:rsidR="00AD1877" w:rsidRPr="00AD1877">
          <w:rPr>
            <w:b w:val="0"/>
            <w:bCs w:val="0"/>
            <w:noProof/>
          </w:rPr>
        </w:r>
        <w:r w:rsidR="00AD1877" w:rsidRPr="00AD1877">
          <w:rPr>
            <w:b w:val="0"/>
            <w:bCs w:val="0"/>
            <w:noProof/>
          </w:rPr>
          <w:fldChar w:fldCharType="separate"/>
        </w:r>
        <w:r w:rsidR="00AD1877" w:rsidRPr="00AD1877">
          <w:rPr>
            <w:b w:val="0"/>
            <w:bCs w:val="0"/>
            <w:noProof/>
          </w:rPr>
          <w:t>10</w:t>
        </w:r>
        <w:r w:rsidR="00AD1877" w:rsidRPr="00AD1877">
          <w:rPr>
            <w:b w:val="0"/>
            <w:bCs w:val="0"/>
            <w:noProof/>
          </w:rPr>
          <w:fldChar w:fldCharType="end"/>
        </w:r>
      </w:hyperlink>
    </w:p>
    <w:p w14:paraId="4E068470" w14:textId="41BDC23B"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03" w:history="1">
        <w:r w:rsidR="00AD1877" w:rsidRPr="00AD1877">
          <w:rPr>
            <w:rStyle w:val="af5"/>
            <w:b w:val="0"/>
            <w:bCs w:val="0"/>
            <w:noProof/>
          </w:rPr>
          <w:t xml:space="preserve">10  </w:t>
        </w:r>
        <w:r w:rsidR="00AD1877" w:rsidRPr="00AD1877">
          <w:rPr>
            <w:rStyle w:val="af5"/>
            <w:b w:val="0"/>
            <w:bCs w:val="0"/>
            <w:noProof/>
          </w:rPr>
          <w:t>风险控制</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_Toc122337403 \h </w:instrText>
        </w:r>
        <w:r w:rsidR="00AD1877" w:rsidRPr="00AD1877">
          <w:rPr>
            <w:b w:val="0"/>
            <w:bCs w:val="0"/>
            <w:noProof/>
          </w:rPr>
        </w:r>
        <w:r w:rsidR="00AD1877" w:rsidRPr="00AD1877">
          <w:rPr>
            <w:b w:val="0"/>
            <w:bCs w:val="0"/>
            <w:noProof/>
          </w:rPr>
          <w:fldChar w:fldCharType="separate"/>
        </w:r>
        <w:r w:rsidR="00AD1877" w:rsidRPr="00AD1877">
          <w:rPr>
            <w:b w:val="0"/>
            <w:bCs w:val="0"/>
            <w:noProof/>
          </w:rPr>
          <w:t>14</w:t>
        </w:r>
        <w:r w:rsidR="00AD1877" w:rsidRPr="00AD1877">
          <w:rPr>
            <w:b w:val="0"/>
            <w:bCs w:val="0"/>
            <w:noProof/>
          </w:rPr>
          <w:fldChar w:fldCharType="end"/>
        </w:r>
      </w:hyperlink>
    </w:p>
    <w:p w14:paraId="099A865D" w14:textId="5339C330"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12" w:history="1">
        <w:r w:rsidR="00AD1877" w:rsidRPr="00AD1877">
          <w:rPr>
            <w:rStyle w:val="af5"/>
            <w:b w:val="0"/>
            <w:bCs w:val="0"/>
            <w:noProof/>
          </w:rPr>
          <w:t xml:space="preserve">11  </w:t>
        </w:r>
        <w:r w:rsidR="00AD1877" w:rsidRPr="00AD1877">
          <w:rPr>
            <w:rStyle w:val="af5"/>
            <w:b w:val="0"/>
            <w:bCs w:val="0"/>
            <w:noProof/>
          </w:rPr>
          <w:t>效能评价</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_Toc122337412 \h </w:instrText>
        </w:r>
        <w:r w:rsidR="00AD1877" w:rsidRPr="00AD1877">
          <w:rPr>
            <w:b w:val="0"/>
            <w:bCs w:val="0"/>
            <w:noProof/>
          </w:rPr>
        </w:r>
        <w:r w:rsidR="00AD1877" w:rsidRPr="00AD1877">
          <w:rPr>
            <w:b w:val="0"/>
            <w:bCs w:val="0"/>
            <w:noProof/>
          </w:rPr>
          <w:fldChar w:fldCharType="separate"/>
        </w:r>
        <w:r w:rsidR="00AD1877" w:rsidRPr="00AD1877">
          <w:rPr>
            <w:b w:val="0"/>
            <w:bCs w:val="0"/>
            <w:noProof/>
          </w:rPr>
          <w:t>16</w:t>
        </w:r>
        <w:r w:rsidR="00AD1877" w:rsidRPr="00AD1877">
          <w:rPr>
            <w:b w:val="0"/>
            <w:bCs w:val="0"/>
            <w:noProof/>
          </w:rPr>
          <w:fldChar w:fldCharType="end"/>
        </w:r>
      </w:hyperlink>
    </w:p>
    <w:p w14:paraId="09A6F0E1" w14:textId="6840E5BF"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15" w:history="1">
        <w:r w:rsidR="00AD1877" w:rsidRPr="00AD1877">
          <w:rPr>
            <w:rStyle w:val="af5"/>
            <w:b w:val="0"/>
            <w:bCs w:val="0"/>
            <w:noProof/>
          </w:rPr>
          <w:t xml:space="preserve">12  </w:t>
        </w:r>
        <w:r w:rsidR="00AD1877" w:rsidRPr="00AD1877">
          <w:rPr>
            <w:rStyle w:val="af5"/>
            <w:b w:val="0"/>
            <w:bCs w:val="0"/>
            <w:noProof/>
          </w:rPr>
          <w:t>日常管理</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_Toc122337415 \h </w:instrText>
        </w:r>
        <w:r w:rsidR="00AD1877" w:rsidRPr="00AD1877">
          <w:rPr>
            <w:b w:val="0"/>
            <w:bCs w:val="0"/>
            <w:noProof/>
          </w:rPr>
        </w:r>
        <w:r w:rsidR="00AD1877" w:rsidRPr="00AD1877">
          <w:rPr>
            <w:b w:val="0"/>
            <w:bCs w:val="0"/>
            <w:noProof/>
          </w:rPr>
          <w:fldChar w:fldCharType="separate"/>
        </w:r>
        <w:r w:rsidR="00AD1877" w:rsidRPr="00AD1877">
          <w:rPr>
            <w:b w:val="0"/>
            <w:bCs w:val="0"/>
            <w:noProof/>
          </w:rPr>
          <w:t>17</w:t>
        </w:r>
        <w:r w:rsidR="00AD1877" w:rsidRPr="00AD1877">
          <w:rPr>
            <w:b w:val="0"/>
            <w:bCs w:val="0"/>
            <w:noProof/>
          </w:rPr>
          <w:fldChar w:fldCharType="end"/>
        </w:r>
      </w:hyperlink>
    </w:p>
    <w:p w14:paraId="21067039" w14:textId="13B06394"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23" w:history="1">
        <w:r w:rsidR="00AD1877" w:rsidRPr="00AD1877">
          <w:rPr>
            <w:rStyle w:val="af5"/>
            <w:b w:val="0"/>
            <w:bCs w:val="0"/>
            <w:noProof/>
          </w:rPr>
          <w:t xml:space="preserve">13  </w:t>
        </w:r>
        <w:r w:rsidR="00AD1877" w:rsidRPr="00AD1877">
          <w:rPr>
            <w:rStyle w:val="af5"/>
            <w:b w:val="0"/>
            <w:bCs w:val="0"/>
            <w:noProof/>
          </w:rPr>
          <w:t>失效管理</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_Toc122337423 \h </w:instrText>
        </w:r>
        <w:r w:rsidR="00AD1877" w:rsidRPr="00AD1877">
          <w:rPr>
            <w:b w:val="0"/>
            <w:bCs w:val="0"/>
            <w:noProof/>
          </w:rPr>
        </w:r>
        <w:r w:rsidR="00AD1877" w:rsidRPr="00AD1877">
          <w:rPr>
            <w:b w:val="0"/>
            <w:bCs w:val="0"/>
            <w:noProof/>
          </w:rPr>
          <w:fldChar w:fldCharType="separate"/>
        </w:r>
        <w:r w:rsidR="00AD1877" w:rsidRPr="00AD1877">
          <w:rPr>
            <w:b w:val="0"/>
            <w:bCs w:val="0"/>
            <w:noProof/>
          </w:rPr>
          <w:t>20</w:t>
        </w:r>
        <w:r w:rsidR="00AD1877" w:rsidRPr="00AD1877">
          <w:rPr>
            <w:b w:val="0"/>
            <w:bCs w:val="0"/>
            <w:noProof/>
          </w:rPr>
          <w:fldChar w:fldCharType="end"/>
        </w:r>
      </w:hyperlink>
    </w:p>
    <w:p w14:paraId="2FF57CA4" w14:textId="25BAB884"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27" w:history="1">
        <w:r w:rsidR="00AD1877" w:rsidRPr="00AD1877">
          <w:rPr>
            <w:rStyle w:val="af5"/>
            <w:b w:val="0"/>
            <w:bCs w:val="0"/>
            <w:noProof/>
          </w:rPr>
          <w:t xml:space="preserve">14  </w:t>
        </w:r>
        <w:r w:rsidR="00AD1877" w:rsidRPr="00AD1877">
          <w:rPr>
            <w:rStyle w:val="af5"/>
            <w:b w:val="0"/>
            <w:bCs w:val="0"/>
            <w:noProof/>
          </w:rPr>
          <w:t>改造、停用与废弃</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_Toc122337427 \h </w:instrText>
        </w:r>
        <w:r w:rsidR="00AD1877" w:rsidRPr="00AD1877">
          <w:rPr>
            <w:b w:val="0"/>
            <w:bCs w:val="0"/>
            <w:noProof/>
          </w:rPr>
        </w:r>
        <w:r w:rsidR="00AD1877" w:rsidRPr="00AD1877">
          <w:rPr>
            <w:b w:val="0"/>
            <w:bCs w:val="0"/>
            <w:noProof/>
          </w:rPr>
          <w:fldChar w:fldCharType="separate"/>
        </w:r>
        <w:r w:rsidR="00AD1877" w:rsidRPr="00AD1877">
          <w:rPr>
            <w:b w:val="0"/>
            <w:bCs w:val="0"/>
            <w:noProof/>
          </w:rPr>
          <w:t>21</w:t>
        </w:r>
        <w:r w:rsidR="00AD1877" w:rsidRPr="00AD1877">
          <w:rPr>
            <w:b w:val="0"/>
            <w:bCs w:val="0"/>
            <w:noProof/>
          </w:rPr>
          <w:fldChar w:fldCharType="end"/>
        </w:r>
      </w:hyperlink>
    </w:p>
    <w:p w14:paraId="22BAAA11" w14:textId="76799EEF"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31" w:history="1">
        <w:r w:rsidR="00AD1877" w:rsidRPr="00AD1877">
          <w:rPr>
            <w:rStyle w:val="af5"/>
            <w:b w:val="0"/>
            <w:bCs w:val="0"/>
            <w:noProof/>
          </w:rPr>
          <w:t xml:space="preserve">15  </w:t>
        </w:r>
        <w:r w:rsidR="00AD1877" w:rsidRPr="00AD1877">
          <w:rPr>
            <w:rStyle w:val="af5"/>
            <w:b w:val="0"/>
            <w:bCs w:val="0"/>
            <w:noProof/>
          </w:rPr>
          <w:t>数据管理</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_Toc122337431 \h </w:instrText>
        </w:r>
        <w:r w:rsidR="00AD1877" w:rsidRPr="00AD1877">
          <w:rPr>
            <w:b w:val="0"/>
            <w:bCs w:val="0"/>
            <w:noProof/>
          </w:rPr>
        </w:r>
        <w:r w:rsidR="00AD1877" w:rsidRPr="00AD1877">
          <w:rPr>
            <w:b w:val="0"/>
            <w:bCs w:val="0"/>
            <w:noProof/>
          </w:rPr>
          <w:fldChar w:fldCharType="separate"/>
        </w:r>
        <w:r w:rsidR="00AD1877" w:rsidRPr="00AD1877">
          <w:rPr>
            <w:b w:val="0"/>
            <w:bCs w:val="0"/>
            <w:noProof/>
          </w:rPr>
          <w:t>22</w:t>
        </w:r>
        <w:r w:rsidR="00AD1877" w:rsidRPr="00AD1877">
          <w:rPr>
            <w:b w:val="0"/>
            <w:bCs w:val="0"/>
            <w:noProof/>
          </w:rPr>
          <w:fldChar w:fldCharType="end"/>
        </w:r>
      </w:hyperlink>
    </w:p>
    <w:p w14:paraId="447E0A90" w14:textId="65DF29B2"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37" w:history="1">
        <w:r w:rsidR="00AD1877" w:rsidRPr="00AD1877">
          <w:rPr>
            <w:rStyle w:val="af5"/>
            <w:b w:val="0"/>
            <w:bCs w:val="0"/>
            <w:noProof/>
          </w:rPr>
          <w:t>附录</w:t>
        </w:r>
        <w:r w:rsidR="00AD1877" w:rsidRPr="00AD1877">
          <w:rPr>
            <w:rStyle w:val="af5"/>
            <w:b w:val="0"/>
            <w:bCs w:val="0"/>
            <w:noProof/>
          </w:rPr>
          <w:t xml:space="preserve"> A </w:t>
        </w:r>
        <w:r w:rsidR="00AD1877" w:rsidRPr="00AD1877">
          <w:rPr>
            <w:rStyle w:val="af5"/>
            <w:b w:val="0"/>
            <w:bCs w:val="0"/>
            <w:noProof/>
          </w:rPr>
          <w:t>（规范性）</w:t>
        </w:r>
        <w:r w:rsidR="00AD1877" w:rsidRPr="00AD1877">
          <w:rPr>
            <w:rStyle w:val="af5"/>
            <w:b w:val="0"/>
            <w:bCs w:val="0"/>
            <w:noProof/>
          </w:rPr>
          <w:t xml:space="preserve"> </w:t>
        </w:r>
        <w:r w:rsidR="00AD1877" w:rsidRPr="00AD1877">
          <w:rPr>
            <w:rStyle w:val="af5"/>
            <w:b w:val="0"/>
            <w:bCs w:val="0"/>
            <w:noProof/>
          </w:rPr>
          <w:t>城镇燃气管道完整性管理体系建设</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_Toc122337437 \h </w:instrText>
        </w:r>
        <w:r w:rsidR="00AD1877" w:rsidRPr="00AD1877">
          <w:rPr>
            <w:b w:val="0"/>
            <w:bCs w:val="0"/>
            <w:noProof/>
          </w:rPr>
        </w:r>
        <w:r w:rsidR="00AD1877" w:rsidRPr="00AD1877">
          <w:rPr>
            <w:b w:val="0"/>
            <w:bCs w:val="0"/>
            <w:noProof/>
          </w:rPr>
          <w:fldChar w:fldCharType="separate"/>
        </w:r>
        <w:r w:rsidR="00AD1877" w:rsidRPr="00AD1877">
          <w:rPr>
            <w:b w:val="0"/>
            <w:bCs w:val="0"/>
            <w:noProof/>
          </w:rPr>
          <w:t>25</w:t>
        </w:r>
        <w:r w:rsidR="00AD1877" w:rsidRPr="00AD1877">
          <w:rPr>
            <w:b w:val="0"/>
            <w:bCs w:val="0"/>
            <w:noProof/>
          </w:rPr>
          <w:fldChar w:fldCharType="end"/>
        </w:r>
      </w:hyperlink>
    </w:p>
    <w:p w14:paraId="18B929A3" w14:textId="33642210"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41" w:history="1">
        <w:r w:rsidR="00AD1877" w:rsidRPr="00AD1877">
          <w:rPr>
            <w:rStyle w:val="af5"/>
            <w:b w:val="0"/>
            <w:bCs w:val="0"/>
            <w:noProof/>
          </w:rPr>
          <w:t>附录</w:t>
        </w:r>
        <w:r w:rsidR="00AD1877" w:rsidRPr="00AD1877">
          <w:rPr>
            <w:rStyle w:val="af5"/>
            <w:b w:val="0"/>
            <w:bCs w:val="0"/>
            <w:noProof/>
          </w:rPr>
          <w:t xml:space="preserve"> B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城镇燃气管道完整性管理程序指南</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_Toc122337441 \h </w:instrText>
        </w:r>
        <w:r w:rsidR="00AD1877" w:rsidRPr="00AD1877">
          <w:rPr>
            <w:b w:val="0"/>
            <w:bCs w:val="0"/>
            <w:noProof/>
          </w:rPr>
        </w:r>
        <w:r w:rsidR="00AD1877" w:rsidRPr="00AD1877">
          <w:rPr>
            <w:b w:val="0"/>
            <w:bCs w:val="0"/>
            <w:noProof/>
          </w:rPr>
          <w:fldChar w:fldCharType="separate"/>
        </w:r>
        <w:r w:rsidR="00AD1877" w:rsidRPr="00AD1877">
          <w:rPr>
            <w:b w:val="0"/>
            <w:bCs w:val="0"/>
            <w:noProof/>
          </w:rPr>
          <w:t>29</w:t>
        </w:r>
        <w:r w:rsidR="00AD1877" w:rsidRPr="00AD1877">
          <w:rPr>
            <w:b w:val="0"/>
            <w:bCs w:val="0"/>
            <w:noProof/>
          </w:rPr>
          <w:fldChar w:fldCharType="end"/>
        </w:r>
      </w:hyperlink>
    </w:p>
    <w:p w14:paraId="08E184A2" w14:textId="3EE7BD26"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57" w:history="1">
        <w:r w:rsidR="00AD1877" w:rsidRPr="00AD1877">
          <w:rPr>
            <w:rStyle w:val="af5"/>
            <w:b w:val="0"/>
            <w:bCs w:val="0"/>
            <w:noProof/>
          </w:rPr>
          <w:t>附录</w:t>
        </w:r>
        <w:r w:rsidR="00AD1877" w:rsidRPr="00AD1877">
          <w:rPr>
            <w:rStyle w:val="af5"/>
            <w:b w:val="0"/>
            <w:bCs w:val="0"/>
            <w:noProof/>
          </w:rPr>
          <w:t xml:space="preserve"> C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城镇燃气管道完整性管理体系文件</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_Toc122337457 \h </w:instrText>
        </w:r>
        <w:r w:rsidR="00AD1877" w:rsidRPr="00AD1877">
          <w:rPr>
            <w:b w:val="0"/>
            <w:bCs w:val="0"/>
            <w:noProof/>
          </w:rPr>
        </w:r>
        <w:r w:rsidR="00AD1877" w:rsidRPr="00AD1877">
          <w:rPr>
            <w:b w:val="0"/>
            <w:bCs w:val="0"/>
            <w:noProof/>
          </w:rPr>
          <w:fldChar w:fldCharType="separate"/>
        </w:r>
        <w:r w:rsidR="00AD1877" w:rsidRPr="00AD1877">
          <w:rPr>
            <w:b w:val="0"/>
            <w:bCs w:val="0"/>
            <w:noProof/>
          </w:rPr>
          <w:t>37</w:t>
        </w:r>
        <w:r w:rsidR="00AD1877" w:rsidRPr="00AD1877">
          <w:rPr>
            <w:b w:val="0"/>
            <w:bCs w:val="0"/>
            <w:noProof/>
          </w:rPr>
          <w:fldChar w:fldCharType="end"/>
        </w:r>
      </w:hyperlink>
    </w:p>
    <w:p w14:paraId="39AB23AD" w14:textId="5B502282"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62" w:history="1">
        <w:r w:rsidR="00AD1877" w:rsidRPr="00AD1877">
          <w:rPr>
            <w:rStyle w:val="af5"/>
            <w:b w:val="0"/>
            <w:bCs w:val="0"/>
            <w:noProof/>
          </w:rPr>
          <w:t>附录</w:t>
        </w:r>
        <w:r w:rsidR="00AD1877" w:rsidRPr="00AD1877">
          <w:rPr>
            <w:rStyle w:val="af5"/>
            <w:b w:val="0"/>
            <w:bCs w:val="0"/>
            <w:noProof/>
          </w:rPr>
          <w:t xml:space="preserve"> D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城镇燃气管道完整性管理体系审核流程</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_Toc122337462 \h </w:instrText>
        </w:r>
        <w:r w:rsidR="00AD1877" w:rsidRPr="00AD1877">
          <w:rPr>
            <w:b w:val="0"/>
            <w:bCs w:val="0"/>
            <w:noProof/>
          </w:rPr>
        </w:r>
        <w:r w:rsidR="00AD1877" w:rsidRPr="00AD1877">
          <w:rPr>
            <w:b w:val="0"/>
            <w:bCs w:val="0"/>
            <w:noProof/>
          </w:rPr>
          <w:fldChar w:fldCharType="separate"/>
        </w:r>
        <w:r w:rsidR="00AD1877" w:rsidRPr="00AD1877">
          <w:rPr>
            <w:b w:val="0"/>
            <w:bCs w:val="0"/>
            <w:noProof/>
          </w:rPr>
          <w:t>40</w:t>
        </w:r>
        <w:r w:rsidR="00AD1877" w:rsidRPr="00AD1877">
          <w:rPr>
            <w:b w:val="0"/>
            <w:bCs w:val="0"/>
            <w:noProof/>
          </w:rPr>
          <w:fldChar w:fldCharType="end"/>
        </w:r>
      </w:hyperlink>
    </w:p>
    <w:p w14:paraId="52BEDE7D" w14:textId="2C48CEE9"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66" w:history="1">
        <w:r w:rsidR="00AD1877" w:rsidRPr="00AD1877">
          <w:rPr>
            <w:rStyle w:val="af5"/>
            <w:b w:val="0"/>
            <w:bCs w:val="0"/>
            <w:noProof/>
          </w:rPr>
          <w:t>附录</w:t>
        </w:r>
        <w:r w:rsidR="00AD1877" w:rsidRPr="00AD1877">
          <w:rPr>
            <w:rStyle w:val="af5"/>
            <w:b w:val="0"/>
            <w:bCs w:val="0"/>
            <w:noProof/>
          </w:rPr>
          <w:t xml:space="preserve"> E </w:t>
        </w:r>
        <w:r w:rsidR="00AD1877" w:rsidRPr="00AD1877">
          <w:rPr>
            <w:rStyle w:val="af5"/>
            <w:b w:val="0"/>
            <w:bCs w:val="0"/>
            <w:noProof/>
          </w:rPr>
          <w:t>（规范性）</w:t>
        </w:r>
        <w:r w:rsidR="00AD1877" w:rsidRPr="00AD1877">
          <w:rPr>
            <w:rStyle w:val="af5"/>
            <w:b w:val="0"/>
            <w:bCs w:val="0"/>
            <w:noProof/>
          </w:rPr>
          <w:t xml:space="preserve"> </w:t>
        </w:r>
        <w:r w:rsidR="00AD1877" w:rsidRPr="00AD1877">
          <w:rPr>
            <w:rStyle w:val="af5"/>
            <w:b w:val="0"/>
            <w:bCs w:val="0"/>
            <w:noProof/>
          </w:rPr>
          <w:t>城镇燃气管道完整性管理最低要求</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_Toc122337466 \h </w:instrText>
        </w:r>
        <w:r w:rsidR="00AD1877" w:rsidRPr="00AD1877">
          <w:rPr>
            <w:b w:val="0"/>
            <w:bCs w:val="0"/>
            <w:noProof/>
          </w:rPr>
        </w:r>
        <w:r w:rsidR="00AD1877" w:rsidRPr="00AD1877">
          <w:rPr>
            <w:b w:val="0"/>
            <w:bCs w:val="0"/>
            <w:noProof/>
          </w:rPr>
          <w:fldChar w:fldCharType="separate"/>
        </w:r>
        <w:r w:rsidR="00AD1877" w:rsidRPr="00AD1877">
          <w:rPr>
            <w:b w:val="0"/>
            <w:bCs w:val="0"/>
            <w:noProof/>
          </w:rPr>
          <w:t>44</w:t>
        </w:r>
        <w:r w:rsidR="00AD1877" w:rsidRPr="00AD1877">
          <w:rPr>
            <w:b w:val="0"/>
            <w:bCs w:val="0"/>
            <w:noProof/>
          </w:rPr>
          <w:fldChar w:fldCharType="end"/>
        </w:r>
      </w:hyperlink>
    </w:p>
    <w:p w14:paraId="0629C8E8" w14:textId="003699E3"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70" w:history="1">
        <w:r w:rsidR="00AD1877" w:rsidRPr="00AD1877">
          <w:rPr>
            <w:rStyle w:val="af5"/>
            <w:b w:val="0"/>
            <w:bCs w:val="0"/>
            <w:noProof/>
          </w:rPr>
          <w:t>附录</w:t>
        </w:r>
        <w:r w:rsidR="00AD1877" w:rsidRPr="00AD1877">
          <w:rPr>
            <w:rStyle w:val="af5"/>
            <w:b w:val="0"/>
            <w:bCs w:val="0"/>
            <w:noProof/>
          </w:rPr>
          <w:t xml:space="preserve"> F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建设期燃气管道完整性管理</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_Toc122337470 \h </w:instrText>
        </w:r>
        <w:r w:rsidR="00AD1877" w:rsidRPr="00AD1877">
          <w:rPr>
            <w:b w:val="0"/>
            <w:bCs w:val="0"/>
            <w:noProof/>
          </w:rPr>
        </w:r>
        <w:r w:rsidR="00AD1877" w:rsidRPr="00AD1877">
          <w:rPr>
            <w:b w:val="0"/>
            <w:bCs w:val="0"/>
            <w:noProof/>
          </w:rPr>
          <w:fldChar w:fldCharType="separate"/>
        </w:r>
        <w:r w:rsidR="00AD1877" w:rsidRPr="00AD1877">
          <w:rPr>
            <w:b w:val="0"/>
            <w:bCs w:val="0"/>
            <w:noProof/>
          </w:rPr>
          <w:t>49</w:t>
        </w:r>
        <w:r w:rsidR="00AD1877" w:rsidRPr="00AD1877">
          <w:rPr>
            <w:b w:val="0"/>
            <w:bCs w:val="0"/>
            <w:noProof/>
          </w:rPr>
          <w:fldChar w:fldCharType="end"/>
        </w:r>
      </w:hyperlink>
    </w:p>
    <w:p w14:paraId="44672CC2" w14:textId="49BA59C1"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77" w:history="1">
        <w:r w:rsidR="00AD1877" w:rsidRPr="00AD1877">
          <w:rPr>
            <w:rStyle w:val="af5"/>
            <w:b w:val="0"/>
            <w:bCs w:val="0"/>
            <w:noProof/>
          </w:rPr>
          <w:t>附录</w:t>
        </w:r>
        <w:r w:rsidR="00AD1877" w:rsidRPr="00AD1877">
          <w:rPr>
            <w:rStyle w:val="af5"/>
            <w:b w:val="0"/>
            <w:bCs w:val="0"/>
            <w:noProof/>
          </w:rPr>
          <w:t xml:space="preserve"> G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数据采集、整合与管理清单</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_Toc122337477 \h </w:instrText>
        </w:r>
        <w:r w:rsidR="00AD1877" w:rsidRPr="00AD1877">
          <w:rPr>
            <w:b w:val="0"/>
            <w:bCs w:val="0"/>
            <w:noProof/>
          </w:rPr>
        </w:r>
        <w:r w:rsidR="00AD1877" w:rsidRPr="00AD1877">
          <w:rPr>
            <w:b w:val="0"/>
            <w:bCs w:val="0"/>
            <w:noProof/>
          </w:rPr>
          <w:fldChar w:fldCharType="separate"/>
        </w:r>
        <w:r w:rsidR="00AD1877" w:rsidRPr="00AD1877">
          <w:rPr>
            <w:b w:val="0"/>
            <w:bCs w:val="0"/>
            <w:noProof/>
          </w:rPr>
          <w:t>52</w:t>
        </w:r>
        <w:r w:rsidR="00AD1877" w:rsidRPr="00AD1877">
          <w:rPr>
            <w:b w:val="0"/>
            <w:bCs w:val="0"/>
            <w:noProof/>
          </w:rPr>
          <w:fldChar w:fldCharType="end"/>
        </w:r>
      </w:hyperlink>
    </w:p>
    <w:p w14:paraId="20452710" w14:textId="0D12151D"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81" w:history="1">
        <w:r w:rsidR="00AD1877" w:rsidRPr="00AD1877">
          <w:rPr>
            <w:rStyle w:val="af5"/>
            <w:b w:val="0"/>
            <w:bCs w:val="0"/>
            <w:noProof/>
          </w:rPr>
          <w:t>附录</w:t>
        </w:r>
        <w:r w:rsidR="00AD1877" w:rsidRPr="00AD1877">
          <w:rPr>
            <w:rStyle w:val="af5"/>
            <w:b w:val="0"/>
            <w:bCs w:val="0"/>
            <w:noProof/>
          </w:rPr>
          <w:t xml:space="preserve"> H </w:t>
        </w:r>
        <w:r w:rsidR="00AD1877" w:rsidRPr="00AD1877">
          <w:rPr>
            <w:rStyle w:val="af5"/>
            <w:b w:val="0"/>
            <w:bCs w:val="0"/>
            <w:noProof/>
          </w:rPr>
          <w:t>（规范性）</w:t>
        </w:r>
        <w:r w:rsidR="00AD1877" w:rsidRPr="00AD1877">
          <w:rPr>
            <w:rStyle w:val="af5"/>
            <w:b w:val="0"/>
            <w:bCs w:val="0"/>
            <w:noProof/>
          </w:rPr>
          <w:t xml:space="preserve"> </w:t>
        </w:r>
        <w:r w:rsidR="00AD1877" w:rsidRPr="00AD1877">
          <w:rPr>
            <w:rStyle w:val="af5"/>
            <w:b w:val="0"/>
            <w:bCs w:val="0"/>
            <w:noProof/>
          </w:rPr>
          <w:t>城镇燃气管道重点区域识别准则</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_Toc122337481 \h </w:instrText>
        </w:r>
        <w:r w:rsidR="00AD1877" w:rsidRPr="00AD1877">
          <w:rPr>
            <w:b w:val="0"/>
            <w:bCs w:val="0"/>
            <w:noProof/>
          </w:rPr>
        </w:r>
        <w:r w:rsidR="00AD1877" w:rsidRPr="00AD1877">
          <w:rPr>
            <w:b w:val="0"/>
            <w:bCs w:val="0"/>
            <w:noProof/>
          </w:rPr>
          <w:fldChar w:fldCharType="separate"/>
        </w:r>
        <w:r w:rsidR="00AD1877" w:rsidRPr="00AD1877">
          <w:rPr>
            <w:b w:val="0"/>
            <w:bCs w:val="0"/>
            <w:noProof/>
          </w:rPr>
          <w:t>60</w:t>
        </w:r>
        <w:r w:rsidR="00AD1877" w:rsidRPr="00AD1877">
          <w:rPr>
            <w:b w:val="0"/>
            <w:bCs w:val="0"/>
            <w:noProof/>
          </w:rPr>
          <w:fldChar w:fldCharType="end"/>
        </w:r>
      </w:hyperlink>
    </w:p>
    <w:p w14:paraId="023D7561" w14:textId="09C0ACCA"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86" w:history="1">
        <w:r w:rsidR="00AD1877" w:rsidRPr="00AD1877">
          <w:rPr>
            <w:rStyle w:val="af5"/>
            <w:b w:val="0"/>
            <w:bCs w:val="0"/>
            <w:noProof/>
          </w:rPr>
          <w:t>附录</w:t>
        </w:r>
        <w:r w:rsidR="00AD1877" w:rsidRPr="00AD1877">
          <w:rPr>
            <w:rStyle w:val="af5"/>
            <w:b w:val="0"/>
            <w:bCs w:val="0"/>
            <w:noProof/>
          </w:rPr>
          <w:t xml:space="preserve"> I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城镇燃气管道风险评估方法</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_Toc122337486 \h </w:instrText>
        </w:r>
        <w:r w:rsidR="00AD1877" w:rsidRPr="00AD1877">
          <w:rPr>
            <w:b w:val="0"/>
            <w:bCs w:val="0"/>
            <w:noProof/>
          </w:rPr>
        </w:r>
        <w:r w:rsidR="00AD1877" w:rsidRPr="00AD1877">
          <w:rPr>
            <w:b w:val="0"/>
            <w:bCs w:val="0"/>
            <w:noProof/>
          </w:rPr>
          <w:fldChar w:fldCharType="separate"/>
        </w:r>
        <w:r w:rsidR="00AD1877" w:rsidRPr="00AD1877">
          <w:rPr>
            <w:b w:val="0"/>
            <w:bCs w:val="0"/>
            <w:noProof/>
          </w:rPr>
          <w:t>63</w:t>
        </w:r>
        <w:r w:rsidR="00AD1877" w:rsidRPr="00AD1877">
          <w:rPr>
            <w:b w:val="0"/>
            <w:bCs w:val="0"/>
            <w:noProof/>
          </w:rPr>
          <w:fldChar w:fldCharType="end"/>
        </w:r>
      </w:hyperlink>
    </w:p>
    <w:p w14:paraId="18FF67B9" w14:textId="3FB17E26"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494" w:history="1">
        <w:r w:rsidR="00AD1877" w:rsidRPr="00AD1877">
          <w:rPr>
            <w:rStyle w:val="af5"/>
            <w:b w:val="0"/>
            <w:bCs w:val="0"/>
            <w:noProof/>
          </w:rPr>
          <w:t>附录</w:t>
        </w:r>
        <w:r w:rsidR="00AD1877" w:rsidRPr="00AD1877">
          <w:rPr>
            <w:rStyle w:val="af5"/>
            <w:b w:val="0"/>
            <w:bCs w:val="0"/>
            <w:noProof/>
          </w:rPr>
          <w:t xml:space="preserve"> J </w:t>
        </w:r>
        <w:r w:rsidR="00AD1877" w:rsidRPr="00AD1877">
          <w:rPr>
            <w:rStyle w:val="af5"/>
            <w:b w:val="0"/>
            <w:bCs w:val="0"/>
            <w:noProof/>
          </w:rPr>
          <w:t>（规范性）</w:t>
        </w:r>
        <w:r w:rsidR="00AD1877" w:rsidRPr="00AD1877">
          <w:rPr>
            <w:rStyle w:val="af5"/>
            <w:b w:val="0"/>
            <w:bCs w:val="0"/>
            <w:noProof/>
          </w:rPr>
          <w:t xml:space="preserve"> </w:t>
        </w:r>
        <w:r w:rsidR="00AD1877" w:rsidRPr="00AD1877">
          <w:rPr>
            <w:rStyle w:val="af5"/>
            <w:b w:val="0"/>
            <w:bCs w:val="0"/>
            <w:noProof/>
          </w:rPr>
          <w:t>城镇燃气管道检测与监测方法</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_Toc122337494 \h </w:instrText>
        </w:r>
        <w:r w:rsidR="00AD1877" w:rsidRPr="00AD1877">
          <w:rPr>
            <w:b w:val="0"/>
            <w:bCs w:val="0"/>
            <w:noProof/>
          </w:rPr>
        </w:r>
        <w:r w:rsidR="00AD1877" w:rsidRPr="00AD1877">
          <w:rPr>
            <w:b w:val="0"/>
            <w:bCs w:val="0"/>
            <w:noProof/>
          </w:rPr>
          <w:fldChar w:fldCharType="separate"/>
        </w:r>
        <w:r w:rsidR="00AD1877" w:rsidRPr="00AD1877">
          <w:rPr>
            <w:b w:val="0"/>
            <w:bCs w:val="0"/>
            <w:noProof/>
          </w:rPr>
          <w:t>73</w:t>
        </w:r>
        <w:r w:rsidR="00AD1877" w:rsidRPr="00AD1877">
          <w:rPr>
            <w:b w:val="0"/>
            <w:bCs w:val="0"/>
            <w:noProof/>
          </w:rPr>
          <w:fldChar w:fldCharType="end"/>
        </w:r>
      </w:hyperlink>
    </w:p>
    <w:p w14:paraId="31B02F86" w14:textId="17415D8F"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502" w:history="1">
        <w:r w:rsidR="00AD1877" w:rsidRPr="00AD1877">
          <w:rPr>
            <w:rStyle w:val="af5"/>
            <w:b w:val="0"/>
            <w:bCs w:val="0"/>
            <w:noProof/>
          </w:rPr>
          <w:t>附录</w:t>
        </w:r>
        <w:r w:rsidR="00AD1877" w:rsidRPr="00AD1877">
          <w:rPr>
            <w:rStyle w:val="af5"/>
            <w:b w:val="0"/>
            <w:bCs w:val="0"/>
            <w:noProof/>
          </w:rPr>
          <w:t xml:space="preserve"> K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城镇燃气管道适用性评价方法推荐</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_Toc122337502 \h </w:instrText>
        </w:r>
        <w:r w:rsidR="00AD1877" w:rsidRPr="00AD1877">
          <w:rPr>
            <w:b w:val="0"/>
            <w:bCs w:val="0"/>
            <w:noProof/>
          </w:rPr>
        </w:r>
        <w:r w:rsidR="00AD1877" w:rsidRPr="00AD1877">
          <w:rPr>
            <w:b w:val="0"/>
            <w:bCs w:val="0"/>
            <w:noProof/>
          </w:rPr>
          <w:fldChar w:fldCharType="separate"/>
        </w:r>
        <w:r w:rsidR="00AD1877" w:rsidRPr="00AD1877">
          <w:rPr>
            <w:b w:val="0"/>
            <w:bCs w:val="0"/>
            <w:noProof/>
          </w:rPr>
          <w:t>83</w:t>
        </w:r>
        <w:r w:rsidR="00AD1877" w:rsidRPr="00AD1877">
          <w:rPr>
            <w:b w:val="0"/>
            <w:bCs w:val="0"/>
            <w:noProof/>
          </w:rPr>
          <w:fldChar w:fldCharType="end"/>
        </w:r>
      </w:hyperlink>
    </w:p>
    <w:p w14:paraId="49AA6411" w14:textId="41AF040D"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507" w:history="1">
        <w:r w:rsidR="00AD1877" w:rsidRPr="00AD1877">
          <w:rPr>
            <w:rStyle w:val="af5"/>
            <w:b w:val="0"/>
            <w:bCs w:val="0"/>
            <w:noProof/>
          </w:rPr>
          <w:t>附录</w:t>
        </w:r>
        <w:r w:rsidR="00AD1877" w:rsidRPr="00AD1877">
          <w:rPr>
            <w:rStyle w:val="af5"/>
            <w:b w:val="0"/>
            <w:bCs w:val="0"/>
            <w:noProof/>
          </w:rPr>
          <w:t xml:space="preserve"> L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城镇燃气管道常用风险控制措施</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_Toc122337507 \h </w:instrText>
        </w:r>
        <w:r w:rsidR="00AD1877" w:rsidRPr="00AD1877">
          <w:rPr>
            <w:b w:val="0"/>
            <w:bCs w:val="0"/>
            <w:noProof/>
          </w:rPr>
        </w:r>
        <w:r w:rsidR="00AD1877" w:rsidRPr="00AD1877">
          <w:rPr>
            <w:b w:val="0"/>
            <w:bCs w:val="0"/>
            <w:noProof/>
          </w:rPr>
          <w:fldChar w:fldCharType="separate"/>
        </w:r>
        <w:r w:rsidR="00AD1877" w:rsidRPr="00AD1877">
          <w:rPr>
            <w:b w:val="0"/>
            <w:bCs w:val="0"/>
            <w:noProof/>
          </w:rPr>
          <w:t>86</w:t>
        </w:r>
        <w:r w:rsidR="00AD1877" w:rsidRPr="00AD1877">
          <w:rPr>
            <w:b w:val="0"/>
            <w:bCs w:val="0"/>
            <w:noProof/>
          </w:rPr>
          <w:fldChar w:fldCharType="end"/>
        </w:r>
      </w:hyperlink>
    </w:p>
    <w:p w14:paraId="748932C0" w14:textId="723B3D0A"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513" w:history="1">
        <w:r w:rsidR="00AD1877" w:rsidRPr="00AD1877">
          <w:rPr>
            <w:rStyle w:val="af5"/>
            <w:b w:val="0"/>
            <w:bCs w:val="0"/>
            <w:noProof/>
          </w:rPr>
          <w:t>附录</w:t>
        </w:r>
        <w:r w:rsidR="00AD1877" w:rsidRPr="00AD1877">
          <w:rPr>
            <w:rStyle w:val="af5"/>
            <w:b w:val="0"/>
            <w:bCs w:val="0"/>
            <w:noProof/>
          </w:rPr>
          <w:t xml:space="preserve"> M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城镇燃气管道效能评价</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_Toc122337513 \h </w:instrText>
        </w:r>
        <w:r w:rsidR="00AD1877" w:rsidRPr="00AD1877">
          <w:rPr>
            <w:b w:val="0"/>
            <w:bCs w:val="0"/>
            <w:noProof/>
          </w:rPr>
        </w:r>
        <w:r w:rsidR="00AD1877" w:rsidRPr="00AD1877">
          <w:rPr>
            <w:b w:val="0"/>
            <w:bCs w:val="0"/>
            <w:noProof/>
          </w:rPr>
          <w:fldChar w:fldCharType="separate"/>
        </w:r>
        <w:r w:rsidR="00AD1877" w:rsidRPr="00AD1877">
          <w:rPr>
            <w:b w:val="0"/>
            <w:bCs w:val="0"/>
            <w:noProof/>
          </w:rPr>
          <w:t>91</w:t>
        </w:r>
        <w:r w:rsidR="00AD1877" w:rsidRPr="00AD1877">
          <w:rPr>
            <w:b w:val="0"/>
            <w:bCs w:val="0"/>
            <w:noProof/>
          </w:rPr>
          <w:fldChar w:fldCharType="end"/>
        </w:r>
      </w:hyperlink>
    </w:p>
    <w:p w14:paraId="38E452ED" w14:textId="65A18C10"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517" w:history="1">
        <w:r w:rsidR="00AD1877" w:rsidRPr="00AD1877">
          <w:rPr>
            <w:rStyle w:val="af5"/>
            <w:b w:val="0"/>
            <w:bCs w:val="0"/>
            <w:noProof/>
          </w:rPr>
          <w:t>附录</w:t>
        </w:r>
        <w:r w:rsidR="00AD1877" w:rsidRPr="00AD1877">
          <w:rPr>
            <w:rStyle w:val="af5"/>
            <w:b w:val="0"/>
            <w:bCs w:val="0"/>
            <w:noProof/>
          </w:rPr>
          <w:t xml:space="preserve"> N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城镇燃气管道日常巡检周期及记录表格</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_Toc122337517 \h </w:instrText>
        </w:r>
        <w:r w:rsidR="00AD1877" w:rsidRPr="00AD1877">
          <w:rPr>
            <w:b w:val="0"/>
            <w:bCs w:val="0"/>
            <w:noProof/>
          </w:rPr>
        </w:r>
        <w:r w:rsidR="00AD1877" w:rsidRPr="00AD1877">
          <w:rPr>
            <w:b w:val="0"/>
            <w:bCs w:val="0"/>
            <w:noProof/>
          </w:rPr>
          <w:fldChar w:fldCharType="separate"/>
        </w:r>
        <w:r w:rsidR="00AD1877" w:rsidRPr="00AD1877">
          <w:rPr>
            <w:b w:val="0"/>
            <w:bCs w:val="0"/>
            <w:noProof/>
          </w:rPr>
          <w:t>98</w:t>
        </w:r>
        <w:r w:rsidR="00AD1877" w:rsidRPr="00AD1877">
          <w:rPr>
            <w:b w:val="0"/>
            <w:bCs w:val="0"/>
            <w:noProof/>
          </w:rPr>
          <w:fldChar w:fldCharType="end"/>
        </w:r>
      </w:hyperlink>
    </w:p>
    <w:p w14:paraId="36EA4F04" w14:textId="326AB2A2"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520" w:history="1">
        <w:r w:rsidR="00AD1877" w:rsidRPr="00AD1877">
          <w:rPr>
            <w:rStyle w:val="af5"/>
            <w:b w:val="0"/>
            <w:bCs w:val="0"/>
            <w:noProof/>
          </w:rPr>
          <w:t>附录</w:t>
        </w:r>
        <w:r w:rsidR="00AD1877" w:rsidRPr="00AD1877">
          <w:rPr>
            <w:rStyle w:val="af5"/>
            <w:b w:val="0"/>
            <w:bCs w:val="0"/>
            <w:noProof/>
          </w:rPr>
          <w:t xml:space="preserve"> O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城镇燃气管道失效事件管理信息统计表</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_Toc122337520 \h </w:instrText>
        </w:r>
        <w:r w:rsidR="00AD1877" w:rsidRPr="00AD1877">
          <w:rPr>
            <w:b w:val="0"/>
            <w:bCs w:val="0"/>
            <w:noProof/>
          </w:rPr>
        </w:r>
        <w:r w:rsidR="00AD1877" w:rsidRPr="00AD1877">
          <w:rPr>
            <w:b w:val="0"/>
            <w:bCs w:val="0"/>
            <w:noProof/>
          </w:rPr>
          <w:fldChar w:fldCharType="separate"/>
        </w:r>
        <w:r w:rsidR="00AD1877" w:rsidRPr="00AD1877">
          <w:rPr>
            <w:b w:val="0"/>
            <w:bCs w:val="0"/>
            <w:noProof/>
          </w:rPr>
          <w:t>108</w:t>
        </w:r>
        <w:r w:rsidR="00AD1877" w:rsidRPr="00AD1877">
          <w:rPr>
            <w:b w:val="0"/>
            <w:bCs w:val="0"/>
            <w:noProof/>
          </w:rPr>
          <w:fldChar w:fldCharType="end"/>
        </w:r>
      </w:hyperlink>
    </w:p>
    <w:p w14:paraId="58FDF137" w14:textId="4253B603"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523" w:history="1">
        <w:r w:rsidR="00AD1877" w:rsidRPr="00AD1877">
          <w:rPr>
            <w:rStyle w:val="af5"/>
            <w:b w:val="0"/>
            <w:bCs w:val="0"/>
            <w:noProof/>
          </w:rPr>
          <w:t>附录</w:t>
        </w:r>
        <w:r w:rsidR="00AD1877" w:rsidRPr="00AD1877">
          <w:rPr>
            <w:rStyle w:val="af5"/>
            <w:b w:val="0"/>
            <w:bCs w:val="0"/>
            <w:noProof/>
          </w:rPr>
          <w:t xml:space="preserve"> P </w:t>
        </w:r>
        <w:r w:rsidR="00AD1877" w:rsidRPr="00AD1877">
          <w:rPr>
            <w:rStyle w:val="af5"/>
            <w:b w:val="0"/>
            <w:bCs w:val="0"/>
            <w:noProof/>
          </w:rPr>
          <w:t>（资料性）</w:t>
        </w:r>
        <w:r w:rsidR="00AD1877" w:rsidRPr="00AD1877">
          <w:rPr>
            <w:rStyle w:val="af5"/>
            <w:b w:val="0"/>
            <w:bCs w:val="0"/>
            <w:noProof/>
          </w:rPr>
          <w:t xml:space="preserve"> </w:t>
        </w:r>
        <w:r w:rsidR="00AD1877" w:rsidRPr="00AD1877">
          <w:rPr>
            <w:rStyle w:val="af5"/>
            <w:b w:val="0"/>
            <w:bCs w:val="0"/>
            <w:noProof/>
          </w:rPr>
          <w:t>城镇燃气管道完整性管理相关记录与报告内容要求</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_Toc122337523 \h </w:instrText>
        </w:r>
        <w:r w:rsidR="00AD1877" w:rsidRPr="00AD1877">
          <w:rPr>
            <w:b w:val="0"/>
            <w:bCs w:val="0"/>
            <w:noProof/>
          </w:rPr>
        </w:r>
        <w:r w:rsidR="00AD1877" w:rsidRPr="00AD1877">
          <w:rPr>
            <w:b w:val="0"/>
            <w:bCs w:val="0"/>
            <w:noProof/>
          </w:rPr>
          <w:fldChar w:fldCharType="separate"/>
        </w:r>
        <w:r w:rsidR="00AD1877" w:rsidRPr="00AD1877">
          <w:rPr>
            <w:b w:val="0"/>
            <w:bCs w:val="0"/>
            <w:noProof/>
          </w:rPr>
          <w:t>112</w:t>
        </w:r>
        <w:r w:rsidR="00AD1877" w:rsidRPr="00AD1877">
          <w:rPr>
            <w:b w:val="0"/>
            <w:bCs w:val="0"/>
            <w:noProof/>
          </w:rPr>
          <w:fldChar w:fldCharType="end"/>
        </w:r>
      </w:hyperlink>
    </w:p>
    <w:p w14:paraId="1B4D434E" w14:textId="02D699A9" w:rsidR="00AD1877" w:rsidRPr="00AD1877" w:rsidRDefault="00AA362D" w:rsidP="00AD1877">
      <w:pPr>
        <w:pStyle w:val="12"/>
        <w:tabs>
          <w:tab w:val="right" w:leader="dot" w:pos="9345"/>
        </w:tabs>
        <w:spacing w:before="0" w:after="0" w:line="340" w:lineRule="exact"/>
        <w:rPr>
          <w:rFonts w:asciiTheme="minorHAnsi" w:eastAsiaTheme="minorEastAsia" w:hAnsiTheme="minorHAnsi" w:cstheme="minorBidi"/>
          <w:b w:val="0"/>
          <w:bCs w:val="0"/>
          <w:caps w:val="0"/>
          <w:noProof/>
          <w:sz w:val="21"/>
          <w:szCs w:val="22"/>
        </w:rPr>
      </w:pPr>
      <w:hyperlink w:anchor="_Toc122337529" w:history="1">
        <w:r w:rsidR="00AD1877" w:rsidRPr="00AD1877">
          <w:rPr>
            <w:rStyle w:val="af5"/>
            <w:b w:val="0"/>
            <w:bCs w:val="0"/>
            <w:noProof/>
          </w:rPr>
          <w:t>参考文献</w:t>
        </w:r>
        <w:r w:rsidR="00AD1877" w:rsidRPr="00AD1877">
          <w:rPr>
            <w:b w:val="0"/>
            <w:bCs w:val="0"/>
            <w:noProof/>
          </w:rPr>
          <w:tab/>
        </w:r>
        <w:r w:rsidR="00AD1877" w:rsidRPr="00AD1877">
          <w:rPr>
            <w:b w:val="0"/>
            <w:bCs w:val="0"/>
            <w:noProof/>
          </w:rPr>
          <w:fldChar w:fldCharType="begin"/>
        </w:r>
        <w:r w:rsidR="00AD1877" w:rsidRPr="00AD1877">
          <w:rPr>
            <w:b w:val="0"/>
            <w:bCs w:val="0"/>
            <w:noProof/>
          </w:rPr>
          <w:instrText xml:space="preserve"> PAGEREF _Toc122337529 \h </w:instrText>
        </w:r>
        <w:r w:rsidR="00AD1877" w:rsidRPr="00AD1877">
          <w:rPr>
            <w:b w:val="0"/>
            <w:bCs w:val="0"/>
            <w:noProof/>
          </w:rPr>
        </w:r>
        <w:r w:rsidR="00AD1877" w:rsidRPr="00AD1877">
          <w:rPr>
            <w:b w:val="0"/>
            <w:bCs w:val="0"/>
            <w:noProof/>
          </w:rPr>
          <w:fldChar w:fldCharType="separate"/>
        </w:r>
        <w:r w:rsidR="00AD1877" w:rsidRPr="00AD1877">
          <w:rPr>
            <w:b w:val="0"/>
            <w:bCs w:val="0"/>
            <w:noProof/>
          </w:rPr>
          <w:t>115</w:t>
        </w:r>
        <w:r w:rsidR="00AD1877" w:rsidRPr="00AD1877">
          <w:rPr>
            <w:b w:val="0"/>
            <w:bCs w:val="0"/>
            <w:noProof/>
          </w:rPr>
          <w:fldChar w:fldCharType="end"/>
        </w:r>
      </w:hyperlink>
    </w:p>
    <w:p w14:paraId="78F39D64" w14:textId="7E1BC78C" w:rsidR="004F0CE4" w:rsidRPr="00AD1877" w:rsidRDefault="007F42D2" w:rsidP="00AD1877">
      <w:pPr>
        <w:spacing w:line="340" w:lineRule="exact"/>
        <w:rPr>
          <w:color w:val="000000" w:themeColor="text1"/>
          <w:szCs w:val="21"/>
          <w:lang w:val="zh-CN"/>
        </w:rPr>
      </w:pPr>
      <w:r w:rsidRPr="00AD1877">
        <w:rPr>
          <w:color w:val="000000" w:themeColor="text1"/>
          <w:szCs w:val="21"/>
          <w:lang w:val="zh-CN"/>
        </w:rPr>
        <w:fldChar w:fldCharType="end"/>
      </w:r>
    </w:p>
    <w:p w14:paraId="34E9F6D8" w14:textId="77777777" w:rsidR="004F0CE4" w:rsidRPr="00E94C28" w:rsidRDefault="004F0CE4" w:rsidP="001B63F3">
      <w:pPr>
        <w:spacing w:line="340" w:lineRule="exact"/>
        <w:rPr>
          <w:color w:val="000000" w:themeColor="text1"/>
          <w:szCs w:val="21"/>
          <w:lang w:val="zh-CN"/>
        </w:rPr>
        <w:sectPr w:rsidR="004F0CE4" w:rsidRPr="00E94C28">
          <w:headerReference w:type="even" r:id="rId13"/>
          <w:headerReference w:type="default" r:id="rId14"/>
          <w:footerReference w:type="even" r:id="rId15"/>
          <w:footerReference w:type="default" r:id="rId16"/>
          <w:pgSz w:w="11907" w:h="16840"/>
          <w:pgMar w:top="1928" w:right="1134" w:bottom="1418" w:left="1418" w:header="1531" w:footer="1134" w:gutter="0"/>
          <w:pgNumType w:fmt="upperRoman" w:start="1"/>
          <w:cols w:space="720"/>
          <w:docGrid w:type="linesAndChars" w:linePitch="312"/>
        </w:sectPr>
      </w:pPr>
    </w:p>
    <w:p w14:paraId="0EAF9D81" w14:textId="77777777" w:rsidR="007F42D2" w:rsidRPr="00E94C28" w:rsidRDefault="007F42D2" w:rsidP="004F0CE4">
      <w:pPr>
        <w:pStyle w:val="afff"/>
        <w:rPr>
          <w:color w:val="000000" w:themeColor="text1"/>
        </w:rPr>
      </w:pPr>
      <w:bookmarkStart w:id="21" w:name="_Toc26962"/>
      <w:bookmarkStart w:id="22" w:name="_Toc28098"/>
      <w:bookmarkStart w:id="23" w:name="_Toc31908"/>
      <w:bookmarkStart w:id="24" w:name="_Toc31123"/>
      <w:bookmarkStart w:id="25" w:name="_Toc9589"/>
      <w:bookmarkStart w:id="26" w:name="_Toc16214"/>
      <w:bookmarkStart w:id="27" w:name="_Toc3688"/>
      <w:bookmarkStart w:id="28" w:name="_Toc496891159"/>
      <w:bookmarkStart w:id="29" w:name="_Toc503120017"/>
      <w:bookmarkStart w:id="30" w:name="_Toc9771"/>
      <w:bookmarkStart w:id="31" w:name="_Toc19646"/>
      <w:bookmarkStart w:id="32" w:name="_Toc14535"/>
      <w:bookmarkStart w:id="33" w:name="_Toc26098"/>
      <w:bookmarkStart w:id="34" w:name="_Toc19328"/>
      <w:bookmarkStart w:id="35" w:name="_Toc28184"/>
      <w:bookmarkStart w:id="36" w:name="_Toc122337378"/>
      <w:r w:rsidRPr="00E94C28">
        <w:rPr>
          <w:rFonts w:hint="eastAsia"/>
          <w:color w:val="000000" w:themeColor="text1"/>
        </w:rPr>
        <w:t>前    言</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23A19F6" w14:textId="5666BA56" w:rsidR="007F42D2" w:rsidRPr="00E94C28" w:rsidRDefault="009716B2">
      <w:pPr>
        <w:pStyle w:val="afc"/>
        <w:ind w:firstLine="436"/>
        <w:rPr>
          <w:rFonts w:ascii="宋体" w:hAnsi="宋体"/>
          <w:color w:val="000000" w:themeColor="text1"/>
        </w:rPr>
      </w:pPr>
      <w:r w:rsidRPr="009716B2">
        <w:rPr>
          <w:rFonts w:ascii="宋体" w:hAnsi="宋体" w:hint="eastAsia"/>
          <w:color w:val="000000" w:themeColor="text1"/>
        </w:rPr>
        <w:t>本文件按照GB/T 1.1—2020《标准化工作导则  第1部分：标准化文件的结构和起草规则》的规定起草。</w:t>
      </w:r>
    </w:p>
    <w:p w14:paraId="0A029969" w14:textId="4F35F258" w:rsidR="007F42D2" w:rsidRPr="00E94C28" w:rsidRDefault="007F42D2">
      <w:pPr>
        <w:pStyle w:val="afc"/>
        <w:ind w:firstLine="436"/>
        <w:rPr>
          <w:rFonts w:ascii="宋体" w:hAnsi="宋体"/>
          <w:color w:val="000000" w:themeColor="text1"/>
        </w:rPr>
      </w:pPr>
      <w:r w:rsidRPr="00E94C28">
        <w:rPr>
          <w:rFonts w:ascii="宋体" w:hAnsi="宋体" w:hint="eastAsia"/>
          <w:color w:val="000000" w:themeColor="text1"/>
        </w:rPr>
        <w:t>本</w:t>
      </w:r>
      <w:r w:rsidR="00DE221C" w:rsidRPr="00E94C28">
        <w:rPr>
          <w:rFonts w:ascii="宋体" w:hAnsi="宋体" w:hint="eastAsia"/>
          <w:color w:val="000000" w:themeColor="text1"/>
        </w:rPr>
        <w:t>文件</w:t>
      </w:r>
      <w:r w:rsidRPr="009716B2">
        <w:rPr>
          <w:rFonts w:ascii="宋体" w:hAnsi="宋体" w:hint="eastAsia"/>
          <w:color w:val="000000" w:themeColor="text1"/>
        </w:rPr>
        <w:t>由</w:t>
      </w:r>
      <w:r w:rsidR="009A7072" w:rsidRPr="009716B2">
        <w:rPr>
          <w:rFonts w:ascii="宋体" w:hAnsi="宋体" w:hint="eastAsia"/>
          <w:color w:val="000000" w:themeColor="text1"/>
        </w:rPr>
        <w:t>中华人民共和国</w:t>
      </w:r>
      <w:r w:rsidR="00E7440B" w:rsidRPr="009716B2">
        <w:rPr>
          <w:rFonts w:ascii="宋体" w:hAnsi="宋体" w:hint="eastAsia"/>
          <w:color w:val="000000" w:themeColor="text1"/>
        </w:rPr>
        <w:t>住房和城乡建设部</w:t>
      </w:r>
      <w:r w:rsidR="004424D7" w:rsidRPr="009716B2">
        <w:rPr>
          <w:rFonts w:ascii="宋体" w:hAnsi="宋体" w:hint="eastAsia"/>
          <w:color w:val="000000" w:themeColor="text1"/>
        </w:rPr>
        <w:t>与</w:t>
      </w:r>
      <w:r w:rsidRPr="009716B2">
        <w:rPr>
          <w:rFonts w:ascii="宋体" w:hAnsi="宋体" w:hint="eastAsia"/>
          <w:color w:val="000000" w:themeColor="text1"/>
        </w:rPr>
        <w:t>全</w:t>
      </w:r>
      <w:r w:rsidRPr="00E94C28">
        <w:rPr>
          <w:rFonts w:ascii="宋体" w:hAnsi="宋体" w:hint="eastAsia"/>
          <w:color w:val="000000" w:themeColor="text1"/>
        </w:rPr>
        <w:t>国标准化锅炉压力容器技术委员会（</w:t>
      </w:r>
      <w:r w:rsidRPr="00E94C28">
        <w:rPr>
          <w:color w:val="000000" w:themeColor="text1"/>
        </w:rPr>
        <w:t>SAC/TC 262</w:t>
      </w:r>
      <w:r w:rsidRPr="00E94C28">
        <w:rPr>
          <w:rFonts w:ascii="宋体" w:hAnsi="宋体" w:hint="eastAsia"/>
          <w:color w:val="000000" w:themeColor="text1"/>
        </w:rPr>
        <w:t>）</w:t>
      </w:r>
      <w:r w:rsidR="009A7072" w:rsidRPr="00E94C28">
        <w:rPr>
          <w:rFonts w:ascii="宋体" w:hAnsi="宋体" w:hint="eastAsia"/>
          <w:color w:val="000000" w:themeColor="text1"/>
        </w:rPr>
        <w:t>共同提出并归口</w:t>
      </w:r>
      <w:r w:rsidRPr="00E94C28">
        <w:rPr>
          <w:rFonts w:ascii="宋体" w:hAnsi="宋体" w:hint="eastAsia"/>
          <w:color w:val="000000" w:themeColor="text1"/>
        </w:rPr>
        <w:t>。</w:t>
      </w:r>
    </w:p>
    <w:p w14:paraId="20C3F69D" w14:textId="1C96E401" w:rsidR="007F42D2" w:rsidRPr="00E94C28" w:rsidRDefault="007F42D2">
      <w:pPr>
        <w:pStyle w:val="afc"/>
        <w:ind w:firstLine="436"/>
        <w:rPr>
          <w:rFonts w:ascii="宋体" w:hAnsi="宋体"/>
          <w:color w:val="000000" w:themeColor="text1"/>
        </w:rPr>
      </w:pPr>
      <w:r w:rsidRPr="00E94C28">
        <w:rPr>
          <w:rFonts w:ascii="宋体" w:hAnsi="宋体" w:hint="eastAsia"/>
          <w:color w:val="000000" w:themeColor="text1"/>
        </w:rPr>
        <w:t>本</w:t>
      </w:r>
      <w:r w:rsidR="00DE221C" w:rsidRPr="00E94C28">
        <w:rPr>
          <w:rFonts w:ascii="宋体" w:hAnsi="宋体" w:hint="eastAsia"/>
          <w:color w:val="000000" w:themeColor="text1"/>
        </w:rPr>
        <w:t>文件</w:t>
      </w:r>
      <w:r w:rsidRPr="00E94C28">
        <w:rPr>
          <w:rFonts w:ascii="宋体" w:hAnsi="宋体" w:hint="eastAsia"/>
          <w:color w:val="000000" w:themeColor="text1"/>
        </w:rPr>
        <w:t>起草单位：</w:t>
      </w:r>
      <w:r w:rsidR="0018180B">
        <w:rPr>
          <w:rFonts w:ascii="宋体" w:hAnsi="宋体" w:hint="eastAsia"/>
          <w:color w:val="000000" w:themeColor="text1"/>
        </w:rPr>
        <w:t xml:space="preserve"> </w:t>
      </w:r>
      <w:bookmarkStart w:id="37" w:name="_GoBack"/>
      <w:bookmarkEnd w:id="37"/>
    </w:p>
    <w:p w14:paraId="18D8A89D" w14:textId="765E0977" w:rsidR="007F42D2" w:rsidRPr="00E94C28" w:rsidRDefault="007F42D2">
      <w:pPr>
        <w:pStyle w:val="afc"/>
        <w:ind w:firstLine="436"/>
        <w:rPr>
          <w:rFonts w:ascii="宋体" w:hAnsi="宋体"/>
          <w:color w:val="000000" w:themeColor="text1"/>
        </w:rPr>
      </w:pPr>
      <w:r w:rsidRPr="00E94C28">
        <w:rPr>
          <w:rFonts w:ascii="宋体" w:hAnsi="宋体" w:hint="eastAsia"/>
          <w:color w:val="000000" w:themeColor="text1"/>
        </w:rPr>
        <w:t>本</w:t>
      </w:r>
      <w:r w:rsidR="00DE221C" w:rsidRPr="00E94C28">
        <w:rPr>
          <w:rFonts w:ascii="宋体" w:hAnsi="宋体" w:hint="eastAsia"/>
          <w:color w:val="000000" w:themeColor="text1"/>
        </w:rPr>
        <w:t>文件</w:t>
      </w:r>
      <w:r w:rsidRPr="00E94C28">
        <w:rPr>
          <w:rFonts w:ascii="宋体" w:hAnsi="宋体" w:hint="eastAsia"/>
          <w:color w:val="000000" w:themeColor="text1"/>
        </w:rPr>
        <w:t>主要起草人：</w:t>
      </w:r>
      <w:r w:rsidR="0018180B">
        <w:rPr>
          <w:rFonts w:ascii="宋体" w:hAnsi="宋体" w:hint="eastAsia"/>
          <w:color w:val="000000" w:themeColor="text1"/>
        </w:rPr>
        <w:t xml:space="preserve"> </w:t>
      </w:r>
    </w:p>
    <w:p w14:paraId="4AC9537B" w14:textId="77777777" w:rsidR="007F42D2" w:rsidRPr="00E94C28" w:rsidRDefault="007F42D2">
      <w:pPr>
        <w:pStyle w:val="afc"/>
        <w:spacing w:line="360" w:lineRule="auto"/>
        <w:ind w:firstLine="436"/>
        <w:rPr>
          <w:color w:val="000000" w:themeColor="text1"/>
        </w:rPr>
      </w:pPr>
    </w:p>
    <w:p w14:paraId="5765F1E2" w14:textId="77777777" w:rsidR="007F42D2" w:rsidRPr="00E94C28" w:rsidRDefault="007F42D2">
      <w:pPr>
        <w:rPr>
          <w:color w:val="000000" w:themeColor="text1"/>
        </w:rPr>
      </w:pPr>
    </w:p>
    <w:p w14:paraId="7CFD496F" w14:textId="77777777" w:rsidR="007F42D2" w:rsidRPr="00E94C28" w:rsidRDefault="007F42D2">
      <w:pPr>
        <w:tabs>
          <w:tab w:val="left" w:pos="5804"/>
        </w:tabs>
        <w:jc w:val="left"/>
        <w:rPr>
          <w:color w:val="000000" w:themeColor="text1"/>
        </w:rPr>
        <w:sectPr w:rsidR="007F42D2" w:rsidRPr="00E94C28" w:rsidSect="00867A76">
          <w:pgSz w:w="11907" w:h="16840"/>
          <w:pgMar w:top="1928" w:right="1134" w:bottom="1418" w:left="1418" w:header="1531" w:footer="1134" w:gutter="0"/>
          <w:pgNumType w:fmt="upperRoman"/>
          <w:cols w:space="720"/>
          <w:docGrid w:type="linesAndChars" w:linePitch="312"/>
        </w:sectPr>
      </w:pPr>
    </w:p>
    <w:p w14:paraId="1BF71B77" w14:textId="77777777" w:rsidR="007F42D2" w:rsidRPr="00E94C28" w:rsidRDefault="00984EA9" w:rsidP="007F1215">
      <w:pPr>
        <w:pStyle w:val="afff"/>
        <w:snapToGrid w:val="0"/>
        <w:spacing w:line="340" w:lineRule="exact"/>
        <w:outlineLvl w:val="9"/>
        <w:rPr>
          <w:color w:val="000000" w:themeColor="text1"/>
        </w:rPr>
      </w:pPr>
      <w:bookmarkStart w:id="38" w:name="_Toc27043"/>
      <w:bookmarkStart w:id="39" w:name="_Toc16499"/>
      <w:bookmarkStart w:id="40" w:name="_Toc31015"/>
      <w:bookmarkStart w:id="41" w:name="_Toc16347"/>
      <w:bookmarkStart w:id="42" w:name="_Toc7419"/>
      <w:bookmarkStart w:id="43" w:name="_Toc26757"/>
      <w:bookmarkStart w:id="44" w:name="_Toc3820"/>
      <w:bookmarkStart w:id="45" w:name="_Toc30278"/>
      <w:bookmarkStart w:id="46" w:name="_Toc18279"/>
      <w:bookmarkStart w:id="47" w:name="_Toc18918"/>
      <w:bookmarkStart w:id="48" w:name="_Toc90994175"/>
      <w:r w:rsidRPr="00E94C28">
        <w:rPr>
          <w:rFonts w:hint="eastAsia"/>
          <w:color w:val="000000" w:themeColor="text1"/>
        </w:rPr>
        <w:t>城镇燃气输配管道完整性管理规范</w:t>
      </w:r>
      <w:bookmarkEnd w:id="38"/>
      <w:bookmarkEnd w:id="39"/>
      <w:bookmarkEnd w:id="40"/>
      <w:bookmarkEnd w:id="41"/>
      <w:bookmarkEnd w:id="42"/>
      <w:bookmarkEnd w:id="43"/>
      <w:bookmarkEnd w:id="44"/>
      <w:bookmarkEnd w:id="45"/>
      <w:bookmarkEnd w:id="46"/>
      <w:bookmarkEnd w:id="47"/>
      <w:bookmarkEnd w:id="48"/>
    </w:p>
    <w:p w14:paraId="71E56CAF" w14:textId="77777777" w:rsidR="007F42D2" w:rsidRPr="00E94C28" w:rsidRDefault="007F42D2">
      <w:pPr>
        <w:pStyle w:val="afff0"/>
        <w:spacing w:beforeLines="100" w:before="312" w:afterLines="100" w:after="312"/>
        <w:outlineLvl w:val="0"/>
        <w:rPr>
          <w:color w:val="000000" w:themeColor="text1"/>
        </w:rPr>
      </w:pPr>
      <w:bookmarkStart w:id="49" w:name="_Toc6093"/>
      <w:bookmarkStart w:id="50" w:name="_Toc25461"/>
      <w:bookmarkStart w:id="51" w:name="_Toc31281"/>
      <w:bookmarkStart w:id="52" w:name="_Toc12637"/>
      <w:bookmarkStart w:id="53" w:name="_Toc32564"/>
      <w:bookmarkStart w:id="54" w:name="_Toc32615"/>
      <w:bookmarkStart w:id="55" w:name="_Toc8782"/>
      <w:bookmarkStart w:id="56" w:name="_Toc496891161"/>
      <w:bookmarkStart w:id="57" w:name="_Toc25881"/>
      <w:bookmarkStart w:id="58" w:name="_Toc29941"/>
      <w:bookmarkStart w:id="59" w:name="_Toc1185"/>
      <w:bookmarkStart w:id="60" w:name="_Toc122337379"/>
      <w:r w:rsidRPr="00E94C28">
        <w:rPr>
          <w:rFonts w:hint="eastAsia"/>
          <w:color w:val="000000" w:themeColor="text1"/>
        </w:rPr>
        <w:t xml:space="preserve">1  </w:t>
      </w:r>
      <w:r w:rsidRPr="00E94C28">
        <w:rPr>
          <w:color w:val="000000" w:themeColor="text1"/>
        </w:rPr>
        <w:t>范围</w:t>
      </w:r>
      <w:bookmarkEnd w:id="49"/>
      <w:bookmarkEnd w:id="50"/>
      <w:bookmarkEnd w:id="51"/>
      <w:bookmarkEnd w:id="52"/>
      <w:bookmarkEnd w:id="53"/>
      <w:bookmarkEnd w:id="54"/>
      <w:bookmarkEnd w:id="55"/>
      <w:bookmarkEnd w:id="56"/>
      <w:bookmarkEnd w:id="57"/>
      <w:bookmarkEnd w:id="58"/>
      <w:bookmarkEnd w:id="59"/>
      <w:bookmarkEnd w:id="60"/>
    </w:p>
    <w:p w14:paraId="09876838" w14:textId="2635959D" w:rsidR="007F42D2" w:rsidRPr="00E94C28" w:rsidRDefault="007F42D2">
      <w:pPr>
        <w:pStyle w:val="afc"/>
        <w:ind w:firstLine="436"/>
        <w:rPr>
          <w:color w:val="000000" w:themeColor="text1"/>
        </w:rPr>
      </w:pPr>
      <w:r w:rsidRPr="00E94C28">
        <w:rPr>
          <w:rFonts w:hAnsi="宋体"/>
          <w:color w:val="000000" w:themeColor="text1"/>
        </w:rPr>
        <w:t>本</w:t>
      </w:r>
      <w:r w:rsidR="00DE221C" w:rsidRPr="00E94C28">
        <w:rPr>
          <w:rFonts w:hAnsi="宋体" w:hint="eastAsia"/>
          <w:color w:val="000000" w:themeColor="text1"/>
        </w:rPr>
        <w:t>文件</w:t>
      </w:r>
      <w:r w:rsidRPr="00E94C28">
        <w:rPr>
          <w:rFonts w:hAnsi="宋体"/>
          <w:color w:val="000000" w:themeColor="text1"/>
        </w:rPr>
        <w:t>规定了城镇燃气输配管道完整性管理的</w:t>
      </w:r>
      <w:r w:rsidRPr="00E94C28">
        <w:rPr>
          <w:rFonts w:hAnsi="宋体" w:hint="eastAsia"/>
          <w:color w:val="000000" w:themeColor="text1"/>
        </w:rPr>
        <w:t>体系建设</w:t>
      </w:r>
      <w:r w:rsidR="0066507B" w:rsidRPr="00E94C28">
        <w:rPr>
          <w:rFonts w:hAnsi="宋体" w:hint="eastAsia"/>
          <w:color w:val="000000" w:themeColor="text1"/>
        </w:rPr>
        <w:t>与</w:t>
      </w:r>
      <w:r w:rsidRPr="00E94C28">
        <w:rPr>
          <w:rFonts w:hAnsi="宋体" w:hint="eastAsia"/>
          <w:color w:val="000000" w:themeColor="text1"/>
        </w:rPr>
        <w:t>审核</w:t>
      </w:r>
      <w:r w:rsidR="0066507B" w:rsidRPr="00E94C28">
        <w:rPr>
          <w:rFonts w:hAnsi="宋体" w:hint="eastAsia"/>
          <w:color w:val="000000" w:themeColor="text1"/>
        </w:rPr>
        <w:t>、</w:t>
      </w:r>
      <w:r w:rsidRPr="00E94C28">
        <w:rPr>
          <w:rFonts w:hAnsi="宋体"/>
          <w:color w:val="000000" w:themeColor="text1"/>
        </w:rPr>
        <w:t>数据采集与整合、</w:t>
      </w:r>
      <w:r w:rsidR="0066507B" w:rsidRPr="00E94C28">
        <w:rPr>
          <w:rFonts w:hAnsi="宋体" w:hint="eastAsia"/>
          <w:color w:val="000000" w:themeColor="text1"/>
        </w:rPr>
        <w:t>重点区域识别、</w:t>
      </w:r>
      <w:r w:rsidRPr="00E94C28">
        <w:rPr>
          <w:rFonts w:hAnsi="宋体"/>
          <w:color w:val="000000" w:themeColor="text1"/>
        </w:rPr>
        <w:t>风险</w:t>
      </w:r>
      <w:r w:rsidR="00FD3F7A" w:rsidRPr="00E94C28">
        <w:rPr>
          <w:rFonts w:hAnsi="宋体" w:hint="eastAsia"/>
          <w:color w:val="000000" w:themeColor="text1"/>
        </w:rPr>
        <w:t>评估</w:t>
      </w:r>
      <w:r w:rsidRPr="00E94C28">
        <w:rPr>
          <w:rFonts w:hAnsi="宋体"/>
          <w:color w:val="000000" w:themeColor="text1"/>
        </w:rPr>
        <w:t>、</w:t>
      </w:r>
      <w:r w:rsidR="0066507B" w:rsidRPr="00E94C28">
        <w:rPr>
          <w:rFonts w:hAnsi="宋体" w:hint="eastAsia"/>
          <w:color w:val="000000" w:themeColor="text1"/>
        </w:rPr>
        <w:t>检测监测与评价、</w:t>
      </w:r>
      <w:r w:rsidR="00522803" w:rsidRPr="00E94C28">
        <w:rPr>
          <w:rFonts w:hAnsi="宋体"/>
          <w:color w:val="000000" w:themeColor="text1"/>
        </w:rPr>
        <w:t>风险控制</w:t>
      </w:r>
      <w:r w:rsidRPr="00E94C28">
        <w:rPr>
          <w:rFonts w:hAnsi="宋体"/>
          <w:color w:val="000000" w:themeColor="text1"/>
        </w:rPr>
        <w:t>、效能评价</w:t>
      </w:r>
      <w:r w:rsidR="0066507B" w:rsidRPr="00E94C28">
        <w:rPr>
          <w:rFonts w:hAnsi="宋体" w:hint="eastAsia"/>
          <w:color w:val="000000" w:themeColor="text1"/>
        </w:rPr>
        <w:t>、日常管理、失效管理、改造停用与废弃、数据管理</w:t>
      </w:r>
      <w:r w:rsidRPr="00E94C28">
        <w:rPr>
          <w:rFonts w:hAnsi="宋体"/>
          <w:color w:val="000000" w:themeColor="text1"/>
        </w:rPr>
        <w:t>等</w:t>
      </w:r>
      <w:r w:rsidRPr="00E94C28">
        <w:rPr>
          <w:rFonts w:hAnsi="宋体" w:hint="eastAsia"/>
          <w:color w:val="000000" w:themeColor="text1"/>
        </w:rPr>
        <w:t>技术</w:t>
      </w:r>
      <w:r w:rsidRPr="00E94C28">
        <w:rPr>
          <w:rFonts w:hAnsi="宋体"/>
          <w:color w:val="000000" w:themeColor="text1"/>
        </w:rPr>
        <w:t>内容。</w:t>
      </w:r>
    </w:p>
    <w:p w14:paraId="1504A1E2" w14:textId="18AF58B0" w:rsidR="004202D0" w:rsidRPr="00E94C28" w:rsidRDefault="00A367A9" w:rsidP="002C72DB">
      <w:pPr>
        <w:pStyle w:val="afc"/>
        <w:ind w:firstLine="436"/>
        <w:rPr>
          <w:rFonts w:hAnsi="宋体"/>
          <w:color w:val="000000" w:themeColor="text1"/>
        </w:rPr>
      </w:pPr>
      <w:r w:rsidRPr="00E94C28">
        <w:rPr>
          <w:rFonts w:hAnsi="宋体" w:hint="eastAsia"/>
          <w:color w:val="000000" w:themeColor="text1"/>
        </w:rPr>
        <w:t>本文件适用于城镇燃气输配系统</w:t>
      </w:r>
      <w:proofErr w:type="gramStart"/>
      <w:r w:rsidRPr="00E94C28">
        <w:rPr>
          <w:rFonts w:hAnsi="宋体" w:hint="eastAsia"/>
          <w:color w:val="000000" w:themeColor="text1"/>
        </w:rPr>
        <w:t>中由门站</w:t>
      </w:r>
      <w:proofErr w:type="gramEnd"/>
      <w:r w:rsidRPr="00E94C28">
        <w:rPr>
          <w:rFonts w:hAnsi="宋体" w:hint="eastAsia"/>
          <w:color w:val="000000" w:themeColor="text1"/>
        </w:rPr>
        <w:t>、储配站、各类气源厂站等燃气厂站至用户引入管阀门之间或厂站之间公用性质的燃气管道及其附属设施的完整性管理。附属设施包括线路阀室（</w:t>
      </w:r>
      <w:proofErr w:type="gramStart"/>
      <w:r w:rsidRPr="00E94C28">
        <w:rPr>
          <w:rFonts w:hAnsi="宋体" w:hint="eastAsia"/>
          <w:color w:val="000000" w:themeColor="text1"/>
        </w:rPr>
        <w:t>阀门或阀井</w:t>
      </w:r>
      <w:proofErr w:type="gramEnd"/>
      <w:r w:rsidRPr="00E94C28">
        <w:rPr>
          <w:rFonts w:hAnsi="宋体" w:hint="eastAsia"/>
          <w:color w:val="000000" w:themeColor="text1"/>
        </w:rPr>
        <w:t>）、调压站（含调压箱）、凝水缸、</w:t>
      </w:r>
      <w:r w:rsidR="001E2127" w:rsidRPr="00E94C28">
        <w:rPr>
          <w:rFonts w:hAnsi="宋体" w:hint="eastAsia"/>
          <w:color w:val="000000" w:themeColor="text1"/>
        </w:rPr>
        <w:t>阴极保护</w:t>
      </w:r>
      <w:r w:rsidRPr="00E94C28">
        <w:rPr>
          <w:rFonts w:hAnsi="宋体" w:hint="eastAsia"/>
          <w:color w:val="000000" w:themeColor="text1"/>
        </w:rPr>
        <w:t>装置等，</w:t>
      </w:r>
      <w:r w:rsidR="00B06AB4" w:rsidRPr="00E94C28">
        <w:rPr>
          <w:rFonts w:hAnsi="宋体" w:hint="eastAsia"/>
          <w:color w:val="000000" w:themeColor="text1"/>
        </w:rPr>
        <w:t>适用范围</w:t>
      </w:r>
      <w:r w:rsidRPr="00E94C28">
        <w:rPr>
          <w:rFonts w:hAnsi="宋体" w:hint="eastAsia"/>
          <w:color w:val="000000" w:themeColor="text1"/>
        </w:rPr>
        <w:t>见图１。</w:t>
      </w:r>
    </w:p>
    <w:p w14:paraId="5CEC9E00" w14:textId="2E71C7C1" w:rsidR="001B3219" w:rsidRPr="00E94C28" w:rsidRDefault="004202D0" w:rsidP="002C72DB">
      <w:pPr>
        <w:pStyle w:val="afc"/>
        <w:ind w:firstLine="436"/>
        <w:rPr>
          <w:rFonts w:hAnsi="宋体"/>
          <w:color w:val="000000" w:themeColor="text1"/>
        </w:rPr>
      </w:pPr>
      <w:r w:rsidRPr="00E94C28">
        <w:rPr>
          <w:rFonts w:hAnsi="宋体" w:hint="eastAsia"/>
          <w:color w:val="000000" w:themeColor="text1"/>
        </w:rPr>
        <w:t>本文件</w:t>
      </w:r>
      <w:r w:rsidR="007F42D2" w:rsidRPr="00E94C28">
        <w:rPr>
          <w:rFonts w:hAnsi="宋体"/>
          <w:color w:val="000000" w:themeColor="text1"/>
        </w:rPr>
        <w:t>不适用于城镇燃气门站之前的长输</w:t>
      </w:r>
      <w:r w:rsidR="00A052D7" w:rsidRPr="00E94C28">
        <w:rPr>
          <w:rFonts w:hAnsi="宋体" w:hint="eastAsia"/>
          <w:color w:val="000000" w:themeColor="text1"/>
        </w:rPr>
        <w:t>天然气</w:t>
      </w:r>
      <w:r w:rsidR="007F42D2" w:rsidRPr="00E94C28">
        <w:rPr>
          <w:rFonts w:hAnsi="宋体"/>
          <w:color w:val="000000" w:themeColor="text1"/>
        </w:rPr>
        <w:t>管道，以及</w:t>
      </w:r>
      <w:r w:rsidR="00A367A9" w:rsidRPr="00E94C28">
        <w:rPr>
          <w:rFonts w:hAnsi="宋体" w:hint="eastAsia"/>
          <w:color w:val="000000" w:themeColor="text1"/>
        </w:rPr>
        <w:t>除调压站之外的城镇燃气其他厂站内工艺管道及其附属设施</w:t>
      </w:r>
      <w:r w:rsidR="007F42D2" w:rsidRPr="00E94C28">
        <w:rPr>
          <w:rFonts w:hAnsi="宋体"/>
          <w:color w:val="000000" w:themeColor="text1"/>
        </w:rPr>
        <w:t>的完整性管理。</w:t>
      </w:r>
    </w:p>
    <w:p w14:paraId="4786AA26" w14:textId="0884F85C" w:rsidR="00641491" w:rsidRPr="00E94C28" w:rsidRDefault="00641491" w:rsidP="00641491">
      <w:pPr>
        <w:pStyle w:val="afc"/>
        <w:spacing w:line="240" w:lineRule="auto"/>
        <w:ind w:firstLineChars="0" w:firstLine="0"/>
        <w:jc w:val="center"/>
        <w:rPr>
          <w:rFonts w:hAnsi="宋体"/>
          <w:color w:val="000000" w:themeColor="text1"/>
        </w:rPr>
      </w:pPr>
      <w:r w:rsidRPr="00E94C28">
        <w:rPr>
          <w:rFonts w:hAnsi="宋体" w:hint="eastAsia"/>
          <w:noProof/>
          <w:color w:val="000000" w:themeColor="text1"/>
        </w:rPr>
        <mc:AlternateContent>
          <mc:Choice Requires="wpc">
            <w:drawing>
              <wp:inline distT="0" distB="0" distL="0" distR="0" wp14:anchorId="5E61C1D3" wp14:editId="34C647C5">
                <wp:extent cx="5128260" cy="3554095"/>
                <wp:effectExtent l="0" t="0" r="0" b="27305"/>
                <wp:docPr id="13" name="画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7" name="矩形 17"/>
                        <wps:cNvSpPr/>
                        <wps:spPr>
                          <a:xfrm>
                            <a:off x="1016845" y="1235358"/>
                            <a:ext cx="216000" cy="12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2345346" y="1235628"/>
                            <a:ext cx="215900" cy="1257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3745127" y="1235628"/>
                            <a:ext cx="215265" cy="1257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81"/>
                        <wps:cNvSpPr>
                          <a:spLocks noChangeArrowheads="1"/>
                        </wps:cNvSpPr>
                        <wps:spPr bwMode="auto">
                          <a:xfrm>
                            <a:off x="1896074" y="1629299"/>
                            <a:ext cx="1116000" cy="323850"/>
                          </a:xfrm>
                          <a:prstGeom prst="rect">
                            <a:avLst/>
                          </a:prstGeom>
                          <a:noFill/>
                          <a:ln w="12700">
                            <a:solidFill>
                              <a:srgbClr val="000000"/>
                            </a:solidFill>
                            <a:miter lim="800000"/>
                            <a:headEnd/>
                            <a:tailEnd/>
                          </a:ln>
                        </wps:spPr>
                        <wps:txbx>
                          <w:txbxContent>
                            <w:p w14:paraId="6EF51372" w14:textId="365D46CA" w:rsidR="00BC79CD" w:rsidRDefault="00BC79CD" w:rsidP="00F12F9F">
                              <w:pPr>
                                <w:tabs>
                                  <w:tab w:val="left" w:pos="800"/>
                                </w:tabs>
                                <w:jc w:val="center"/>
                                <w:rPr>
                                  <w:szCs w:val="21"/>
                                </w:rPr>
                              </w:pPr>
                              <w:r>
                                <w:rPr>
                                  <w:rFonts w:hint="eastAsia"/>
                                  <w:szCs w:val="21"/>
                                </w:rPr>
                                <w:t>调压站</w:t>
                              </w:r>
                              <w:r>
                                <w:rPr>
                                  <w:rFonts w:hint="eastAsia"/>
                                  <w:szCs w:val="21"/>
                                </w:rPr>
                                <w:t>(</w:t>
                              </w:r>
                              <w:r>
                                <w:rPr>
                                  <w:rFonts w:hint="eastAsia"/>
                                  <w:szCs w:val="21"/>
                                </w:rPr>
                                <w:t>含调压箱</w:t>
                              </w:r>
                              <w:r>
                                <w:rPr>
                                  <w:rFonts w:hint="eastAsia"/>
                                  <w:szCs w:val="21"/>
                                </w:rPr>
                                <w:t>)</w:t>
                              </w:r>
                            </w:p>
                          </w:txbxContent>
                        </wps:txbx>
                        <wps:bodyPr rot="0" vert="horz" wrap="square" lIns="36000" tIns="36000" rIns="36000" bIns="36000" anchor="ctr" anchorCtr="0" upright="1">
                          <a:noAutofit/>
                        </wps:bodyPr>
                      </wps:wsp>
                      <wps:wsp>
                        <wps:cNvPr id="22" name="Rectangle 81"/>
                        <wps:cNvSpPr>
                          <a:spLocks noChangeArrowheads="1"/>
                        </wps:cNvSpPr>
                        <wps:spPr bwMode="auto">
                          <a:xfrm>
                            <a:off x="2094111" y="2249886"/>
                            <a:ext cx="718820" cy="323850"/>
                          </a:xfrm>
                          <a:prstGeom prst="rect">
                            <a:avLst/>
                          </a:prstGeom>
                          <a:noFill/>
                          <a:ln w="9525">
                            <a:solidFill>
                              <a:srgbClr val="000000"/>
                            </a:solidFill>
                            <a:prstDash val="dash"/>
                            <a:miter lim="800000"/>
                            <a:headEnd/>
                            <a:tailEnd/>
                          </a:ln>
                        </wps:spPr>
                        <wps:txbx>
                          <w:txbxContent>
                            <w:p w14:paraId="6E3254B2" w14:textId="2A60B64A" w:rsidR="00BC79CD" w:rsidRDefault="00BC79CD" w:rsidP="00F12F9F">
                              <w:pPr>
                                <w:tabs>
                                  <w:tab w:val="left" w:pos="800"/>
                                </w:tabs>
                                <w:jc w:val="center"/>
                                <w:rPr>
                                  <w:szCs w:val="21"/>
                                </w:rPr>
                              </w:pPr>
                              <w:r>
                                <w:rPr>
                                  <w:rFonts w:hint="eastAsia"/>
                                  <w:szCs w:val="21"/>
                                </w:rPr>
                                <w:t>各类用户</w:t>
                              </w:r>
                            </w:p>
                          </w:txbxContent>
                        </wps:txbx>
                        <wps:bodyPr rot="0" vert="horz" wrap="square" lIns="36000" tIns="36000" rIns="36000" bIns="36000" anchor="ctr" anchorCtr="0" upright="1">
                          <a:noAutofit/>
                        </wps:bodyPr>
                      </wps:wsp>
                      <wps:wsp>
                        <wps:cNvPr id="28" name="文本框 28"/>
                        <wps:cNvSpPr txBox="1"/>
                        <wps:spPr>
                          <a:xfrm>
                            <a:off x="1242377" y="1171747"/>
                            <a:ext cx="358107" cy="241614"/>
                          </a:xfrm>
                          <a:prstGeom prst="rect">
                            <a:avLst/>
                          </a:prstGeom>
                          <a:solidFill>
                            <a:schemeClr val="lt1"/>
                          </a:solidFill>
                          <a:ln w="6350">
                            <a:noFill/>
                          </a:ln>
                        </wps:spPr>
                        <wps:txbx>
                          <w:txbxContent>
                            <w:p w14:paraId="51B1F903" w14:textId="08102DC2" w:rsidR="00BC79CD" w:rsidRDefault="00BC79CD" w:rsidP="00BE4E47">
                              <w:pPr>
                                <w:jc w:val="center"/>
                              </w:pPr>
                              <w:proofErr w:type="gramStart"/>
                              <w:r>
                                <w:rPr>
                                  <w:rFonts w:hint="eastAsia"/>
                                </w:rPr>
                                <w:t>阀室</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连接符: 肘形 29"/>
                        <wps:cNvCnPr>
                          <a:stCxn id="17" idx="2"/>
                          <a:endCxn id="21" idx="1"/>
                        </wps:cNvCnPr>
                        <wps:spPr>
                          <a:xfrm rot="16200000" flipH="1">
                            <a:off x="1295526" y="1190676"/>
                            <a:ext cx="429866" cy="771229"/>
                          </a:xfrm>
                          <a:prstGeom prst="bentConnector2">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连接符: 肘形 30"/>
                        <wps:cNvCnPr>
                          <a:stCxn id="20" idx="2"/>
                          <a:endCxn id="21" idx="3"/>
                        </wps:cNvCnPr>
                        <wps:spPr>
                          <a:xfrm rot="5400000">
                            <a:off x="3217484" y="1155948"/>
                            <a:ext cx="429866" cy="840686"/>
                          </a:xfrm>
                          <a:prstGeom prst="bentConnector2">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a:stCxn id="19" idx="2"/>
                          <a:endCxn id="21" idx="0"/>
                        </wps:cNvCnPr>
                        <wps:spPr>
                          <a:xfrm>
                            <a:off x="2453296" y="1361358"/>
                            <a:ext cx="778" cy="2679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a:stCxn id="21" idx="2"/>
                          <a:endCxn id="22" idx="0"/>
                        </wps:cNvCnPr>
                        <wps:spPr>
                          <a:xfrm flipH="1">
                            <a:off x="2453521" y="1953149"/>
                            <a:ext cx="553" cy="29673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文本框 28"/>
                        <wps:cNvSpPr txBox="1"/>
                        <wps:spPr>
                          <a:xfrm>
                            <a:off x="2578380" y="1171887"/>
                            <a:ext cx="357505" cy="241300"/>
                          </a:xfrm>
                          <a:prstGeom prst="rect">
                            <a:avLst/>
                          </a:prstGeom>
                          <a:solidFill>
                            <a:schemeClr val="lt1"/>
                          </a:solidFill>
                          <a:ln w="6350">
                            <a:noFill/>
                          </a:ln>
                        </wps:spPr>
                        <wps:txbx>
                          <w:txbxContent>
                            <w:p w14:paraId="66B577AD" w14:textId="77777777" w:rsidR="00BC79CD" w:rsidRDefault="00BC79CD" w:rsidP="008776C6">
                              <w:pPr>
                                <w:jc w:val="center"/>
                                <w:rPr>
                                  <w:szCs w:val="21"/>
                                </w:rPr>
                              </w:pPr>
                              <w:proofErr w:type="gramStart"/>
                              <w:r>
                                <w:rPr>
                                  <w:rFonts w:hint="eastAsia"/>
                                  <w:szCs w:val="21"/>
                                </w:rPr>
                                <w:t>阀室</w:t>
                              </w:r>
                              <w:proofErr w:type="gramEnd"/>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文本框 28"/>
                        <wps:cNvSpPr txBox="1"/>
                        <wps:spPr>
                          <a:xfrm>
                            <a:off x="3987051" y="1171573"/>
                            <a:ext cx="357505" cy="241300"/>
                          </a:xfrm>
                          <a:prstGeom prst="rect">
                            <a:avLst/>
                          </a:prstGeom>
                          <a:solidFill>
                            <a:schemeClr val="lt1"/>
                          </a:solidFill>
                          <a:ln w="6350">
                            <a:noFill/>
                          </a:ln>
                        </wps:spPr>
                        <wps:txbx>
                          <w:txbxContent>
                            <w:p w14:paraId="073268C6" w14:textId="77777777" w:rsidR="00BC79CD" w:rsidRDefault="00BC79CD" w:rsidP="008776C6">
                              <w:pPr>
                                <w:jc w:val="center"/>
                                <w:rPr>
                                  <w:szCs w:val="21"/>
                                </w:rPr>
                              </w:pPr>
                              <w:proofErr w:type="gramStart"/>
                              <w:r>
                                <w:rPr>
                                  <w:rFonts w:hint="eastAsia"/>
                                  <w:szCs w:val="21"/>
                                </w:rPr>
                                <w:t>阀室</w:t>
                              </w:r>
                              <w:proofErr w:type="gramEnd"/>
                            </w:p>
                          </w:txbxContent>
                        </wps:txbx>
                        <wps:bodyPr rot="0" spcFirstLastPara="0" vert="horz" wrap="square" lIns="0" tIns="0" rIns="0" bIns="0" numCol="1" spcCol="0" rtlCol="0" fromWordArt="0" anchor="ctr" anchorCtr="0" forceAA="0" compatLnSpc="1">
                          <a:prstTxWarp prst="textNoShape">
                            <a:avLst/>
                          </a:prstTxWarp>
                          <a:noAutofit/>
                        </wps:bodyPr>
                      </wps:wsp>
                      <wps:wsp>
                        <wps:cNvPr id="15" name="Rectangle 81"/>
                        <wps:cNvSpPr>
                          <a:spLocks noChangeArrowheads="1"/>
                        </wps:cNvSpPr>
                        <wps:spPr bwMode="auto">
                          <a:xfrm>
                            <a:off x="765643" y="670305"/>
                            <a:ext cx="720000" cy="323850"/>
                          </a:xfrm>
                          <a:prstGeom prst="rect">
                            <a:avLst/>
                          </a:prstGeom>
                          <a:solidFill>
                            <a:schemeClr val="bg1"/>
                          </a:solidFill>
                          <a:ln w="9525">
                            <a:solidFill>
                              <a:srgbClr val="000000"/>
                            </a:solidFill>
                            <a:prstDash val="dash"/>
                            <a:miter lim="800000"/>
                            <a:headEnd/>
                            <a:tailEnd/>
                          </a:ln>
                        </wps:spPr>
                        <wps:txbx>
                          <w:txbxContent>
                            <w:p w14:paraId="7F27DFD6" w14:textId="2F44FAE9" w:rsidR="00BC79CD" w:rsidRDefault="00BC79CD" w:rsidP="00641491">
                              <w:pPr>
                                <w:tabs>
                                  <w:tab w:val="left" w:pos="800"/>
                                </w:tabs>
                                <w:jc w:val="center"/>
                                <w:rPr>
                                  <w:szCs w:val="21"/>
                                </w:rPr>
                              </w:pPr>
                              <w:r>
                                <w:rPr>
                                  <w:rFonts w:hint="eastAsia"/>
                                  <w:szCs w:val="21"/>
                                </w:rPr>
                                <w:t>储配站</w:t>
                              </w:r>
                            </w:p>
                          </w:txbxContent>
                        </wps:txbx>
                        <wps:bodyPr rot="0" vert="horz" wrap="square" lIns="36000" tIns="36000" rIns="36000" bIns="36000" anchor="ctr" anchorCtr="0" upright="1">
                          <a:noAutofit/>
                        </wps:bodyPr>
                      </wps:wsp>
                      <wps:wsp>
                        <wps:cNvPr id="37" name="直接连接符 37"/>
                        <wps:cNvCnPr>
                          <a:stCxn id="15" idx="2"/>
                          <a:endCxn id="17" idx="0"/>
                        </wps:cNvCnPr>
                        <wps:spPr>
                          <a:xfrm flipH="1">
                            <a:off x="1124845" y="994155"/>
                            <a:ext cx="798" cy="2412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a:stCxn id="18" idx="2"/>
                          <a:endCxn id="19" idx="0"/>
                        </wps:cNvCnPr>
                        <wps:spPr>
                          <a:xfrm flipH="1">
                            <a:off x="2453296" y="979648"/>
                            <a:ext cx="886" cy="2559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a:stCxn id="16" idx="2"/>
                          <a:endCxn id="20" idx="0"/>
                        </wps:cNvCnPr>
                        <wps:spPr>
                          <a:xfrm flipH="1">
                            <a:off x="3852760" y="982011"/>
                            <a:ext cx="2232" cy="25361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Rectangle 81"/>
                        <wps:cNvSpPr>
                          <a:spLocks noChangeArrowheads="1"/>
                        </wps:cNvSpPr>
                        <wps:spPr bwMode="auto">
                          <a:xfrm>
                            <a:off x="3404992" y="658161"/>
                            <a:ext cx="900000" cy="323850"/>
                          </a:xfrm>
                          <a:prstGeom prst="rect">
                            <a:avLst/>
                          </a:prstGeom>
                          <a:solidFill>
                            <a:schemeClr val="bg1"/>
                          </a:solidFill>
                          <a:ln w="9525">
                            <a:solidFill>
                              <a:srgbClr val="000000"/>
                            </a:solidFill>
                            <a:prstDash val="dash"/>
                            <a:miter lim="800000"/>
                            <a:headEnd/>
                            <a:tailEnd/>
                          </a:ln>
                        </wps:spPr>
                        <wps:txbx>
                          <w:txbxContent>
                            <w:p w14:paraId="56CE5E46" w14:textId="16E23312" w:rsidR="00BC79CD" w:rsidRDefault="00BC79CD" w:rsidP="00641491">
                              <w:pPr>
                                <w:tabs>
                                  <w:tab w:val="left" w:pos="800"/>
                                </w:tabs>
                                <w:jc w:val="center"/>
                                <w:rPr>
                                  <w:szCs w:val="21"/>
                                </w:rPr>
                              </w:pPr>
                              <w:r>
                                <w:rPr>
                                  <w:rFonts w:hint="eastAsia"/>
                                  <w:szCs w:val="21"/>
                                </w:rPr>
                                <w:t>各类燃气厂站</w:t>
                              </w:r>
                            </w:p>
                          </w:txbxContent>
                        </wps:txbx>
                        <wps:bodyPr rot="0" vert="horz" wrap="square" lIns="36000" tIns="36000" rIns="36000" bIns="36000" anchor="ctr" anchorCtr="0" upright="1">
                          <a:noAutofit/>
                        </wps:bodyPr>
                      </wps:wsp>
                      <wps:wsp>
                        <wps:cNvPr id="14" name="Rectangle 81"/>
                        <wps:cNvSpPr>
                          <a:spLocks noChangeArrowheads="1"/>
                        </wps:cNvSpPr>
                        <wps:spPr bwMode="auto">
                          <a:xfrm>
                            <a:off x="2094111" y="83625"/>
                            <a:ext cx="720000" cy="324000"/>
                          </a:xfrm>
                          <a:prstGeom prst="rect">
                            <a:avLst/>
                          </a:prstGeom>
                          <a:solidFill>
                            <a:schemeClr val="bg1"/>
                          </a:solidFill>
                          <a:ln w="9525">
                            <a:solidFill>
                              <a:srgbClr val="000000"/>
                            </a:solidFill>
                            <a:prstDash val="dash"/>
                            <a:miter lim="800000"/>
                            <a:headEnd/>
                            <a:tailEnd/>
                          </a:ln>
                        </wps:spPr>
                        <wps:txbx>
                          <w:txbxContent>
                            <w:p w14:paraId="3D8BAE5C" w14:textId="47EDEE7E" w:rsidR="00BC79CD" w:rsidRDefault="00BC79CD" w:rsidP="00641491">
                              <w:pPr>
                                <w:tabs>
                                  <w:tab w:val="left" w:pos="800"/>
                                </w:tabs>
                                <w:jc w:val="center"/>
                                <w:rPr>
                                  <w:szCs w:val="21"/>
                                </w:rPr>
                              </w:pPr>
                              <w:r>
                                <w:rPr>
                                  <w:szCs w:val="21"/>
                                </w:rPr>
                                <w:t>分</w:t>
                              </w:r>
                              <w:r>
                                <w:rPr>
                                  <w:rFonts w:hint="eastAsia"/>
                                  <w:szCs w:val="21"/>
                                </w:rPr>
                                <w:t>输站</w:t>
                              </w:r>
                            </w:p>
                          </w:txbxContent>
                        </wps:txbx>
                        <wps:bodyPr rot="0" vert="horz" wrap="square" lIns="36000" tIns="36000" rIns="36000" bIns="36000" anchor="ctr" anchorCtr="0" upright="1">
                          <a:noAutofit/>
                        </wps:bodyPr>
                      </wps:wsp>
                      <wps:wsp>
                        <wps:cNvPr id="18" name="Rectangle 81"/>
                        <wps:cNvSpPr>
                          <a:spLocks noChangeArrowheads="1"/>
                        </wps:cNvSpPr>
                        <wps:spPr bwMode="auto">
                          <a:xfrm>
                            <a:off x="2094454" y="655798"/>
                            <a:ext cx="719455" cy="323850"/>
                          </a:xfrm>
                          <a:prstGeom prst="rect">
                            <a:avLst/>
                          </a:prstGeom>
                          <a:solidFill>
                            <a:schemeClr val="bg1"/>
                          </a:solidFill>
                          <a:ln w="9525">
                            <a:solidFill>
                              <a:srgbClr val="000000"/>
                            </a:solidFill>
                            <a:prstDash val="dash"/>
                            <a:miter lim="800000"/>
                            <a:headEnd/>
                            <a:tailEnd/>
                          </a:ln>
                        </wps:spPr>
                        <wps:txbx>
                          <w:txbxContent>
                            <w:p w14:paraId="0D584516" w14:textId="4C659BBD" w:rsidR="00BC79CD" w:rsidRDefault="00BC79CD" w:rsidP="00F12F9F">
                              <w:pPr>
                                <w:tabs>
                                  <w:tab w:val="left" w:pos="800"/>
                                </w:tabs>
                                <w:jc w:val="center"/>
                                <w:rPr>
                                  <w:szCs w:val="21"/>
                                </w:rPr>
                              </w:pPr>
                              <w:r>
                                <w:rPr>
                                  <w:szCs w:val="21"/>
                                </w:rPr>
                                <w:t>门</w:t>
                              </w:r>
                              <w:r>
                                <w:rPr>
                                  <w:rFonts w:hint="eastAsia"/>
                                  <w:szCs w:val="21"/>
                                </w:rPr>
                                <w:t>站</w:t>
                              </w:r>
                            </w:p>
                          </w:txbxContent>
                        </wps:txbx>
                        <wps:bodyPr rot="0" vert="horz" wrap="square" lIns="36000" tIns="36000" rIns="36000" bIns="36000" anchor="ctr" anchorCtr="0" upright="1">
                          <a:noAutofit/>
                        </wps:bodyPr>
                      </wps:wsp>
                      <wps:wsp>
                        <wps:cNvPr id="40" name="Rectangle 81"/>
                        <wps:cNvSpPr>
                          <a:spLocks noChangeArrowheads="1"/>
                        </wps:cNvSpPr>
                        <wps:spPr bwMode="auto">
                          <a:xfrm>
                            <a:off x="688795" y="2752928"/>
                            <a:ext cx="3056332" cy="790058"/>
                          </a:xfrm>
                          <a:prstGeom prst="rect">
                            <a:avLst/>
                          </a:prstGeom>
                          <a:noFill/>
                          <a:ln w="9525">
                            <a:noFill/>
                            <a:prstDash val="dash"/>
                            <a:miter lim="800000"/>
                            <a:headEnd/>
                            <a:tailEnd/>
                          </a:ln>
                        </wps:spPr>
                        <wps:txbx>
                          <w:txbxContent>
                            <w:p w14:paraId="39BEA5F4" w14:textId="6FE2CFD5" w:rsidR="00BC79CD" w:rsidRDefault="00BC79CD" w:rsidP="0074633C">
                              <w:pPr>
                                <w:tabs>
                                  <w:tab w:val="left" w:pos="800"/>
                                </w:tabs>
                                <w:spacing w:line="300" w:lineRule="auto"/>
                                <w:rPr>
                                  <w:szCs w:val="21"/>
                                </w:rPr>
                              </w:pPr>
                              <w:r>
                                <w:rPr>
                                  <w:rFonts w:hint="eastAsia"/>
                                  <w:szCs w:val="21"/>
                                </w:rPr>
                                <w:t>适用的燃气输配管道</w:t>
                              </w:r>
                            </w:p>
                            <w:p w14:paraId="6B4C1AFB" w14:textId="565B0073" w:rsidR="00BC79CD" w:rsidRDefault="00BC79CD" w:rsidP="0074633C">
                              <w:pPr>
                                <w:tabs>
                                  <w:tab w:val="left" w:pos="800"/>
                                </w:tabs>
                                <w:spacing w:line="300" w:lineRule="auto"/>
                                <w:rPr>
                                  <w:szCs w:val="21"/>
                                </w:rPr>
                              </w:pPr>
                              <w:r>
                                <w:rPr>
                                  <w:rFonts w:hint="eastAsia"/>
                                  <w:szCs w:val="21"/>
                                </w:rPr>
                                <w:t>不适用的燃气输配管道</w:t>
                              </w:r>
                            </w:p>
                            <w:p w14:paraId="7C2D1816" w14:textId="7304283F" w:rsidR="00BC79CD" w:rsidRDefault="00BC79CD" w:rsidP="0074633C">
                              <w:pPr>
                                <w:tabs>
                                  <w:tab w:val="left" w:pos="800"/>
                                </w:tabs>
                                <w:spacing w:line="300" w:lineRule="auto"/>
                                <w:rPr>
                                  <w:szCs w:val="21"/>
                                </w:rPr>
                              </w:pPr>
                              <w:proofErr w:type="gramStart"/>
                              <w:r w:rsidRPr="0074633C">
                                <w:rPr>
                                  <w:rFonts w:hint="eastAsia"/>
                                  <w:szCs w:val="21"/>
                                </w:rPr>
                                <w:t>包括阀室及</w:t>
                              </w:r>
                              <w:proofErr w:type="gramEnd"/>
                              <w:r w:rsidRPr="0074633C">
                                <w:rPr>
                                  <w:rFonts w:hint="eastAsia"/>
                                  <w:szCs w:val="21"/>
                                </w:rPr>
                                <w:t>调压站（含调压箱）</w:t>
                              </w:r>
                            </w:p>
                          </w:txbxContent>
                        </wps:txbx>
                        <wps:bodyPr rot="0" vert="horz" wrap="square" lIns="36000" tIns="36000" rIns="36000" bIns="36000" anchor="ctr" anchorCtr="0" upright="1">
                          <a:noAutofit/>
                        </wps:bodyPr>
                      </wps:wsp>
                      <wps:wsp>
                        <wps:cNvPr id="42" name="Rectangle 81"/>
                        <wps:cNvSpPr>
                          <a:spLocks noChangeArrowheads="1"/>
                        </wps:cNvSpPr>
                        <wps:spPr bwMode="auto">
                          <a:xfrm>
                            <a:off x="161787" y="2489482"/>
                            <a:ext cx="511953" cy="323850"/>
                          </a:xfrm>
                          <a:prstGeom prst="rect">
                            <a:avLst/>
                          </a:prstGeom>
                          <a:solidFill>
                            <a:schemeClr val="bg1"/>
                          </a:solidFill>
                          <a:ln w="9525">
                            <a:noFill/>
                            <a:prstDash val="dash"/>
                            <a:miter lim="800000"/>
                            <a:headEnd/>
                            <a:tailEnd/>
                          </a:ln>
                        </wps:spPr>
                        <wps:txbx>
                          <w:txbxContent>
                            <w:p w14:paraId="5F547137" w14:textId="6234E826" w:rsidR="00BC79CD" w:rsidRDefault="00BC79CD" w:rsidP="0074633C">
                              <w:pPr>
                                <w:tabs>
                                  <w:tab w:val="left" w:pos="800"/>
                                </w:tabs>
                                <w:jc w:val="center"/>
                                <w:rPr>
                                  <w:szCs w:val="21"/>
                                </w:rPr>
                              </w:pPr>
                              <w:r>
                                <w:rPr>
                                  <w:szCs w:val="21"/>
                                </w:rPr>
                                <w:t>说明</w:t>
                              </w:r>
                              <w:r>
                                <w:rPr>
                                  <w:rFonts w:hint="eastAsia"/>
                                  <w:szCs w:val="21"/>
                                </w:rPr>
                                <w:t>：</w:t>
                              </w:r>
                            </w:p>
                          </w:txbxContent>
                        </wps:txbx>
                        <wps:bodyPr rot="0" vert="horz" wrap="square" lIns="36000" tIns="36000" rIns="36000" bIns="36000" anchor="ctr" anchorCtr="0" upright="1">
                          <a:noAutofit/>
                        </wps:bodyPr>
                      </wps:wsp>
                      <wps:wsp>
                        <wps:cNvPr id="43" name="直接连接符 43"/>
                        <wps:cNvCnPr/>
                        <wps:spPr>
                          <a:xfrm>
                            <a:off x="230588" y="2914833"/>
                            <a:ext cx="41346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接连接符 52"/>
                        <wps:cNvCnPr/>
                        <wps:spPr>
                          <a:xfrm>
                            <a:off x="230670" y="3141539"/>
                            <a:ext cx="413385" cy="0"/>
                          </a:xfrm>
                          <a:prstGeom prst="line">
                            <a:avLst/>
                          </a:prstGeom>
                          <a:ln w="25400" cmpd="dbl">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0" name="直接连接符 60"/>
                        <wps:cNvCnPr>
                          <a:stCxn id="14" idx="2"/>
                          <a:endCxn id="18" idx="0"/>
                        </wps:cNvCnPr>
                        <wps:spPr>
                          <a:xfrm>
                            <a:off x="2454111" y="407613"/>
                            <a:ext cx="71" cy="248165"/>
                          </a:xfrm>
                          <a:prstGeom prst="line">
                            <a:avLst/>
                          </a:prstGeom>
                          <a:ln w="25400" cmpd="dbl">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wpg:cNvPr id="453" name="组合 453"/>
                        <wpg:cNvGrpSpPr/>
                        <wpg:grpSpPr>
                          <a:xfrm>
                            <a:off x="339782" y="3278435"/>
                            <a:ext cx="180000" cy="275807"/>
                            <a:chOff x="339782" y="3247901"/>
                            <a:chExt cx="180000" cy="275807"/>
                          </a:xfrm>
                        </wpg:grpSpPr>
                        <wps:wsp>
                          <wps:cNvPr id="61" name="矩形 61"/>
                          <wps:cNvSpPr/>
                          <wps:spPr>
                            <a:xfrm>
                              <a:off x="339782" y="3343046"/>
                              <a:ext cx="180000" cy="871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直接连接符 62"/>
                          <wps:cNvCnPr/>
                          <wps:spPr>
                            <a:xfrm flipV="1">
                              <a:off x="429782" y="3430108"/>
                              <a:ext cx="0" cy="93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接连接符 63"/>
                          <wps:cNvCnPr>
                            <a:endCxn id="61" idx="0"/>
                          </wps:cNvCnPr>
                          <wps:spPr>
                            <a:xfrm>
                              <a:off x="429782" y="3247901"/>
                              <a:ext cx="0" cy="9511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1C1D3" id="画布 13" o:spid="_x0000_s1034" editas="canvas" style="width:403.8pt;height:279.85pt;mso-position-horizontal-relative:char;mso-position-vertical-relative:line" coordsize="51282,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3JdgoAAB9TAAAOAAAAZHJzL2Uyb0RvYy54bWzsXMuO5EgV3SPxD5b3dNnhd6qzR0X1dIPU&#10;TLemB2btdDofwmkb21WZNUuEgBVihZBAIJBAQpolO4T4mumez+DciHD4kY/Knq6uqq7ypspOh8OO&#10;8Ikb5557Ix5/slkl2kVclMssHevmI0PX4jTKpst0PtZ/+sWzH/i6VlZhOg2TLI3H+mVc6p88+f73&#10;Hq/zUcyyRZZM40JDJWk5WudjfVFV+ejkpIwW8SosH2V5nOLiLCtWYYXTYn4yLcI1al8lJ8ww3JN1&#10;VkzzIovissSvT8VF/QmvfzaLo+rlbFbGlZaMdbxbxf8W/O+E/p48eRyO5kWYL5aRfI3wO7zFKlym&#10;eKiq6mlYhdp5sdyqarWMiqzMZtWjKFudZLPZMop5G9Aa0+i15ixML8KSNyZC79QviKNrrHcyp/cu&#10;s2Q5fbZMEjrJi7I6SwrtIkSvrRfLKqZ+OumUOsFbjOhe+r/Gd4xRZJ3jK5a5+p7l+73n60WYx7z5&#10;5Sj67OJVoS2nAJmna2m4Apje/vVf3/z37xp+kM9Godf5q0KelTik5mxmxYr+o7e1De43TNe3HV27&#10;xDGzHMvxBQziTaVFKMBM1zAAlogX4Mei+XVF1D/P42yl0cFYL4Ay/vHDixdlJYrWRei5aUYdi9/D&#10;UZJqa3qqh/rpvNPtHPSx6vhqY+7odqoD34J6WrSPH1WXSSzq/zyeoZeoFeIBNJCaOsMoitPKFJcW&#10;4TQW39hBe/lYoG9c38G/eJKiQqp5hiaoumUFdUlRSV236ABZnm6N+ThUN8uWH7pZ3cGfnKWVunm1&#10;TLNiV8sStEo+WZSvO0l0DfXSJJteAkNFJqxAmUfPlviAL8KyehUWGPb45jBl1Uv8mSUZPlQmj3Rt&#10;kRVf7fqdygPkuKpra5iRsV7+4jwsYl1LfpwC/oFp22R3+InteAwnRfvKpH0lPV+dZRhzJoxmHvFD&#10;Kl8l9eGsyFZfwuKd0lNxKUwjPHusR1VRn5xVwrzBZkbx6SkvBluTh9WL9DVZDvHxCKBfbL4Mi1yi&#10;uAL8P8vqIReOemAWZel7pNnpeZXNlhzpTb/K/sbwvyk7EPTtQEAIoDc6yg4wy3Ys21V2wGVbdsAJ&#10;GjvgeFY9RAY7IG3M/bYDw7gme3nj45pMZGd+xw/vMq4tz3Ywwx4c18zF/C/m92FcP7T5fRjXtzOu&#10;wWrEuP4chDlM50ms+Zy0taZsIhhl/iKLfl5qaXa2QLH4tCiy9SIOp+BTguR1bqATosLaZP2TbAq3&#10;IAQ94RSxnqdr4u8HruHZwjC4LGABJwwgqJL4m2aL+VvM8p2bmvGL+UTxfuLiDRtv+2UreGKFlixX&#10;Y91XhcIRdc2n6RQ2MhxV4TIRx6DyOzyFajPZcC+Kcx3quh4rvorQWsI3EoRWnghCK08EoZUnB/jp&#10;eV4s5wvQWEEi7gqrZOyWUcqMwAYQOUoZswPfd2n6a1Dqmb5PcyRNXx8EpIHDHOFitcFXHodR8iue&#10;huVC+IRTHIm3v07sKp4/YFc4O1IZgQMjLeybP/zmzZ+/fvO3X2vCqWkZTK3a/DAjGaQmVftkEmYz&#10;y5M0yvRMz+YyS4ND6CamgeuEQ2abrmlTjTA7tdmtNZAjZZJDWkjj3XdKCTnFtWCnhWcqhZYrbJ+p&#10;CGUPQDciCWDoCuuJA2E5cSCsJg4GCWC6SwqtdQkJ5BrwSgL49n9/efO7f7z9+p8j7dtf/pFUQaas&#10;BNSAs1RIgdA1N6lSEaVOJqxrOq0vMRhffqlDNkQVNdkguBHOhZpkutCiadLWZsky/1E9p9W8gwWO&#10;w6TQYAaG6/Usus0C38V1GkmeZzLx6vtH0gQa3lmWpqBRWSF0vp5aQ+okvaLUGx3f22XRuxLce+qN&#10;R2gBu8XEI/TAmxYTm66YHRYTyeARJG5O9YIIJW38NuSFQCWHyDbkiTRcBXmL2/BOFbsh79gC8YQy&#10;iXOLYZLwJb82HSewe4JaG+e+bbiC2Qw4b6RrIbJTnyoJXHyyIwaJuoNul7gVN+8Vze8yzpW3+PZP&#10;/4ZpV2jXLMVcdht2zAlXoVy4dQdR3sI1g07MAmm/LdfcChh5HogXp0GuB/J+mAYly5RiWlsC+2Cy&#10;KTAlGOQ9g7JyKbegzKjBHRxC/lAcRRERXgw2ocVRUCdH+RFQ3klKCNQOPYCCnIFjmXZPDHEcS4I6&#10;cD2Lc//9lnoAtXCYu4yqGxG9Z6AGOoSadw2+JnM83/JBTwiM8DV9f8vX9BxDSvbwNS2lj919X1PN&#10;Vsf6mofkaXTR4DsiL+id0mh2+44WiOq1AdgKfM9wpDUFgBFUIsveFks+WgCrOWoAMFIb7lD+A+zh&#10;rcZTPNdxbUwDMNquZ1iwzx3II9eFSyLXpVN3lD+VpSR05sm8po6dUkL+uPN6tsmNBdHA3hB76MEY&#10;0E4J8S3m3M7525Y6TIyNPU4gpQ++F3M2TQaVAw8A7gO4e04f90HtDdomM4SgslcUH4jzgyPOKkiz&#10;hWkVk90tbODGfZiuNY/38QZriSPwArev3FEQUigckPVA1IWbvod8D5h+cJhWcZgtTF8RhQGs9mBa&#10;qdXfFdNI32CeK5zKABFzxNQ7/IQxCyIKl+0cqHqDwkGx2yHS0qwzADZvlV9btmEHATBKBBvBdrcH&#10;YCQnDwT7qGQnkZowEGzMS1JslgF0dMztYryd7eRbLhKPOja660NSyPEw9bhqKU7HO7xfPiTvuQHi&#10;2xBXfPuW0k4J4rYjwuKu43hwD7sYNwMbPiRnIteRz3ePMc7zZgaMb2GclpjdKlVxEbEJhCTCPAep&#10;1T2MQxx0rZpueyAuYs3l/oDiVYZ8a02lEvlaV24iF7VZfDpod51kVFtFvW/J7oIve4gjEnuGYIdk&#10;pDqKLrP9HZPi3nfJ7t40dJXeNEC3C10V2+7LGQh3YO6WHJpkZ3m2J4eawe754B8EQawE9q1eVBCR&#10;bNuVKdRXMNtBVHtoopqjDGgfhbjyjihEfI6jEGk+pmP1Mn2AQmhlwhBeCwoZJYeivlU+HevTSSK+&#10;XGcxSTdRpslD7JDX7vxdXpa0sISaDt6wY21TuWMXhCErmYzVB9+Tg2RWQUD7WMWVLlYphN6kuJEA&#10;sUcANut4h8Bky+gKC7zP5sLXqtdP2YaHdE16gSYTw0OWBhd9bShq3Gnez0KPM7oD3O+UaZ6P1vNm&#10;CxpsQ9TbU+idcoeeF9l5zv2teWsLGuROKrz/51ff/P63Gv3Ccc6LPS/y1/U+NHNsL8TPCIR1xKzO&#10;mLcCD7SU+IHFPN+2evKXyZd5Srx6jo/lVhzL0eKl2MvGaldgw7GSEnG0+LRe07qzCgV5rF5oveDN&#10;2Ioms1vs3yN0bTm+Vb/V+9sc7DTLtgxs4dEZ4O1O87GahrNc1WCxu9Gwe0+zz889273nUPrksBsP&#10;uED+QXblcveyVVzhlpFvy7PHZ+Ip6j/rrZvDciFlHTHOTaMnKhHFhOUMaK05PWL/GD9uHjeHZXK0&#10;0RbNUx/98iG3maB7y4dwpQtHTg6blRWYjY7OD6Nb5VTeBitrzcT13hI1WKE68fEwgPWjWOvG+RH4&#10;JF/nGdEmjNzOyB0jaZvH9jkv1exr+eT/AAAA//8DAFBLAwQUAAYACAAAACEAO/GAvNwAAAAFAQAA&#10;DwAAAGRycy9kb3ducmV2LnhtbEyPzWrDMBCE74W+g9hCL6WRG8hPXcuhBHIptCWuH0CxNpaxtTKS&#10;kjhv320v7WVhmGHm22IzuUGcMcTOk4KnWQYCqfGmo1ZB/bV7XIOISZPRgydUcMUIm/L2ptC58Rfa&#10;47lKreASirlWYFMacyljY9HpOPMjEntHH5xOLEMrTdAXLneDnGfZUjrdES9YPeLWYtNXJ6fg8327&#10;q97CQ/+R9te5NVRTfeyVur+bXl9AJJzSXxh+8BkdSmY6+BOZKAYF/Ej6veyts9USxEHBYvG8AlkW&#10;8j99+Q0AAP//AwBQSwECLQAUAAYACAAAACEAtoM4kv4AAADhAQAAEwAAAAAAAAAAAAAAAAAAAAAA&#10;W0NvbnRlbnRfVHlwZXNdLnhtbFBLAQItABQABgAIAAAAIQA4/SH/1gAAAJQBAAALAAAAAAAAAAAA&#10;AAAAAC8BAABfcmVscy8ucmVsc1BLAQItABQABgAIAAAAIQBtb23JdgoAAB9TAAAOAAAAAAAAAAAA&#10;AAAAAC4CAABkcnMvZTJvRG9jLnhtbFBLAQItABQABgAIAAAAIQA78YC83AAAAAUBAAAPAAAAAAAA&#10;AAAAAAAAANAMAABkcnMvZG93bnJldi54bWxQSwUGAAAAAAQABADzAAAA2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1282;height:35540;visibility:visible;mso-wrap-style:square" filled="t">
                  <v:fill o:detectmouseclick="t"/>
                  <v:path o:connecttype="none"/>
                </v:shape>
                <v:rect id="矩形 17" o:spid="_x0000_s1036" style="position:absolute;left:10168;top:12353;width:21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矩形 19" o:spid="_x0000_s1037" style="position:absolute;left:23453;top:12356;width:2159;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矩形 20" o:spid="_x0000_s1038" style="position:absolute;left:37451;top:12356;width:2152;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rect id="Rectangle 81" o:spid="_x0000_s1039" style="position:absolute;left:18960;top:16292;width:1116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2anxAAAANsAAAAPAAAAZHJzL2Rvd25yZXYueG1sRI9Ba8JA&#10;FITvhf6H5RW81Y17kJK6CdoiiCBi2oLHZ/aZBLNvQ3aN8d+7hUKPw8x8wyzy0bZioN43jjXMpgkI&#10;4tKZhisN31/r1zcQPiAbbB2Thjt5yLPnpwWmxt34QEMRKhEh7FPUUIfQpVL6siaLfuo64uidXW8x&#10;RNlX0vR4i3DbSpUkc2mx4bhQY0cfNZWX4mo1bDfH8Ud9tqviNKjDbrfaH0s1aD15GZfvIAKN4T/8&#10;194YDWoGv1/iD5DZAwAA//8DAFBLAQItABQABgAIAAAAIQDb4fbL7gAAAIUBAAATAAAAAAAAAAAA&#10;AAAAAAAAAABbQ29udGVudF9UeXBlc10ueG1sUEsBAi0AFAAGAAgAAAAhAFr0LFu/AAAAFQEAAAsA&#10;AAAAAAAAAAAAAAAAHwEAAF9yZWxzLy5yZWxzUEsBAi0AFAAGAAgAAAAhANXjZqfEAAAA2wAAAA8A&#10;AAAAAAAAAAAAAAAABwIAAGRycy9kb3ducmV2LnhtbFBLBQYAAAAAAwADALcAAAD4AgAAAAA=&#10;" filled="f" strokeweight="1pt">
                  <v:textbox inset="1mm,1mm,1mm,1mm">
                    <w:txbxContent>
                      <w:p w14:paraId="6EF51372" w14:textId="365D46CA" w:rsidR="00BC79CD" w:rsidRDefault="00BC79CD" w:rsidP="00F12F9F">
                        <w:pPr>
                          <w:tabs>
                            <w:tab w:val="left" w:pos="800"/>
                          </w:tabs>
                          <w:jc w:val="center"/>
                          <w:rPr>
                            <w:szCs w:val="21"/>
                          </w:rPr>
                        </w:pPr>
                        <w:r>
                          <w:rPr>
                            <w:rFonts w:hint="eastAsia"/>
                            <w:szCs w:val="21"/>
                          </w:rPr>
                          <w:t>调压站</w:t>
                        </w:r>
                        <w:r>
                          <w:rPr>
                            <w:rFonts w:hint="eastAsia"/>
                            <w:szCs w:val="21"/>
                          </w:rPr>
                          <w:t>(</w:t>
                        </w:r>
                        <w:r>
                          <w:rPr>
                            <w:rFonts w:hint="eastAsia"/>
                            <w:szCs w:val="21"/>
                          </w:rPr>
                          <w:t>含调压箱</w:t>
                        </w:r>
                        <w:r>
                          <w:rPr>
                            <w:rFonts w:hint="eastAsia"/>
                            <w:szCs w:val="21"/>
                          </w:rPr>
                          <w:t>)</w:t>
                        </w:r>
                      </w:p>
                    </w:txbxContent>
                  </v:textbox>
                </v:rect>
                <v:rect id="Rectangle 81" o:spid="_x0000_s1040" style="position:absolute;left:20941;top:22498;width:718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ZOxAAAANsAAAAPAAAAZHJzL2Rvd25yZXYueG1sRI9Ba8JA&#10;FITvQv/D8gq9iG4arZHoKlIIRDzV9pDjI/tMQrNvQ3bV+O9dQfA4zMw3zHo7mFZcqHeNZQWf0wgE&#10;cWl1w5WCv99ssgThPLLG1jIpuJGD7eZttMZU2yv/0OXoKxEg7FJUUHvfpVK6siaDbmo74uCdbG/Q&#10;B9lXUvd4DXDTyjiKFtJgw2Ghxo6+ayr/j2ejIEuSYv613BfZoXWzPK+KYpzMlfp4H3YrEJ4G/wo/&#10;27lWEMfw+BJ+gNzcAQAA//8DAFBLAQItABQABgAIAAAAIQDb4fbL7gAAAIUBAAATAAAAAAAAAAAA&#10;AAAAAAAAAABbQ29udGVudF9UeXBlc10ueG1sUEsBAi0AFAAGAAgAAAAhAFr0LFu/AAAAFQEAAAsA&#10;AAAAAAAAAAAAAAAAHwEAAF9yZWxzLy5yZWxzUEsBAi0AFAAGAAgAAAAhAOUnlk7EAAAA2wAAAA8A&#10;AAAAAAAAAAAAAAAABwIAAGRycy9kb3ducmV2LnhtbFBLBQYAAAAAAwADALcAAAD4AgAAAAA=&#10;" filled="f">
                  <v:stroke dashstyle="dash"/>
                  <v:textbox inset="1mm,1mm,1mm,1mm">
                    <w:txbxContent>
                      <w:p w14:paraId="6E3254B2" w14:textId="2A60B64A" w:rsidR="00BC79CD" w:rsidRDefault="00BC79CD" w:rsidP="00F12F9F">
                        <w:pPr>
                          <w:tabs>
                            <w:tab w:val="left" w:pos="800"/>
                          </w:tabs>
                          <w:jc w:val="center"/>
                          <w:rPr>
                            <w:szCs w:val="21"/>
                          </w:rPr>
                        </w:pPr>
                        <w:r>
                          <w:rPr>
                            <w:rFonts w:hint="eastAsia"/>
                            <w:szCs w:val="21"/>
                          </w:rPr>
                          <w:t>各类用户</w:t>
                        </w:r>
                      </w:p>
                    </w:txbxContent>
                  </v:textbox>
                </v:rect>
                <v:shape id="文本框 28" o:spid="_x0000_s1041" type="#_x0000_t202" style="position:absolute;left:12423;top:11717;width:3581;height:2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wvwAAANsAAAAPAAAAZHJzL2Rvd25yZXYueG1sRE/LagIx&#10;FN0X/Idwhe46GaUUGY0igiDd1dYRd5fJdTI4uRmSOI+/bxaFLg/nvdmNthU9+dA4VrDIchDEldMN&#10;1wp+vo9vKxAhImtsHZOCiQLstrOXDRbaDfxF/TnWIoVwKFCBibErpAyVIYshcx1x4u7OW4wJ+lpq&#10;j0MKt61c5vmHtNhwajDY0cFQ9Tg/rYLY+/L9uB+9nkrziQ+7uN6ai1Kv83G/BhFpjP/iP/dJK1im&#10;selL+gFy+wsAAP//AwBQSwECLQAUAAYACAAAACEA2+H2y+4AAACFAQAAEwAAAAAAAAAAAAAAAAAA&#10;AAAAW0NvbnRlbnRfVHlwZXNdLnhtbFBLAQItABQABgAIAAAAIQBa9CxbvwAAABUBAAALAAAAAAAA&#10;AAAAAAAAAB8BAABfcmVscy8ucmVsc1BLAQItABQABgAIAAAAIQB+sZmwvwAAANsAAAAPAAAAAAAA&#10;AAAAAAAAAAcCAABkcnMvZG93bnJldi54bWxQSwUGAAAAAAMAAwC3AAAA8wIAAAAA&#10;" fillcolor="white [3201]" stroked="f" strokeweight=".5pt">
                  <v:textbox inset="0,0,0,0">
                    <w:txbxContent>
                      <w:p w14:paraId="51B1F903" w14:textId="08102DC2" w:rsidR="00BC79CD" w:rsidRDefault="00BC79CD" w:rsidP="00BE4E47">
                        <w:pPr>
                          <w:jc w:val="center"/>
                        </w:pPr>
                        <w:proofErr w:type="gramStart"/>
                        <w:r>
                          <w:rPr>
                            <w:rFonts w:hint="eastAsia"/>
                          </w:rPr>
                          <w:t>阀室</w:t>
                        </w:r>
                        <w:proofErr w:type="gramEnd"/>
                      </w:p>
                    </w:txbxContent>
                  </v:textbox>
                </v:shape>
                <v:shapetype id="_x0000_t33" coordsize="21600,21600" o:spt="33" o:oned="t" path="m,l21600,r,21600e" filled="f">
                  <v:stroke joinstyle="miter"/>
                  <v:path arrowok="t" fillok="f" o:connecttype="none"/>
                  <o:lock v:ext="edit" shapetype="t"/>
                </v:shapetype>
                <v:shape id="连接符: 肘形 29" o:spid="_x0000_s1042" type="#_x0000_t33" style="position:absolute;left:12954;top:11907;width:4299;height:77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zNxAAAANsAAAAPAAAAZHJzL2Rvd25yZXYueG1sRI9Ba8JA&#10;FITvBf/D8oReiu4aqNToGoK0pXhrqp6f2dckNPs2ZLca++vdguBxmJlvmFU22FacqPeNYw2zqQJB&#10;XDrTcKVh9/U2eQHhA7LB1jFpuJCHbD16WGFq3Jk/6VSESkQI+xQ11CF0qZS+rMmin7qOOHrfrrcY&#10;ouwraXo8R7htZaLUXFpsOC7U2NGmpvKn+LUaFtvi9fDkmr/3QeW0f+7UJTkqrR/HQ74EEWgI9/Ct&#10;/WE0JAv4/xJ/gFxfAQAA//8DAFBLAQItABQABgAIAAAAIQDb4fbL7gAAAIUBAAATAAAAAAAAAAAA&#10;AAAAAAAAAABbQ29udGVudF9UeXBlc10ueG1sUEsBAi0AFAAGAAgAAAAhAFr0LFu/AAAAFQEAAAsA&#10;AAAAAAAAAAAAAAAAHwEAAF9yZWxzLy5yZWxzUEsBAi0AFAAGAAgAAAAhAHMBLM3EAAAA2wAAAA8A&#10;AAAAAAAAAAAAAAAABwIAAGRycy9kb3ducmV2LnhtbFBLBQYAAAAAAwADALcAAAD4AgAAAAA=&#10;" strokecolor="black [3213]" strokeweight="1.25pt"/>
                <v:shape id="连接符: 肘形 30" o:spid="_x0000_s1043" type="#_x0000_t33" style="position:absolute;left:32174;top:11559;width:4299;height:84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wwwAAAANsAAAAPAAAAZHJzL2Rvd25yZXYueG1sRE9Na8JA&#10;EL0X/A/LCN7qRi1So6uIIAg9GaXibciOSTA7G7KjSfvru4eCx8f7Xm16V6sntaHybGAyTkAR595W&#10;XBg4n/bvn6CCIFusPZOBHwqwWQ/eVpha3/GRnpkUKoZwSNFAKdKkWoe8JIdh7BviyN1861AibAtt&#10;W+xiuKv1NEnm2mHFsaHEhnYl5ffs4QxcumR2Wnz8fmXib9fFcSrfh7M1ZjTst0tQQr28xP/ugzUw&#10;i+vjl/gD9PoPAAD//wMAUEsBAi0AFAAGAAgAAAAhANvh9svuAAAAhQEAABMAAAAAAAAAAAAAAAAA&#10;AAAAAFtDb250ZW50X1R5cGVzXS54bWxQSwECLQAUAAYACAAAACEAWvQsW78AAAAVAQAACwAAAAAA&#10;AAAAAAAAAAAfAQAAX3JlbHMvLnJlbHNQSwECLQAUAAYACAAAACEAY328MMAAAADbAAAADwAAAAAA&#10;AAAAAAAAAAAHAgAAZHJzL2Rvd25yZXYueG1sUEsFBgAAAAADAAMAtwAAAPQCAAAAAA==&#10;" strokecolor="black [3213]" strokeweight="1.25pt"/>
                <v:line id="直接连接符 31" o:spid="_x0000_s1044" style="position:absolute;visibility:visible;mso-wrap-style:square" from="24532,13613" to="24540,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49xQAAANsAAAAPAAAAZHJzL2Rvd25yZXYueG1sRI9PawIx&#10;FMTvQr9DeAUvolktVLs1in8o9VToqgdvj81zs7h5WTdRt9/eFASPw8z8hpnOW1uJKzW+dKxgOEhA&#10;EOdOl1wo2G2/+hMQPiBrrByTgj/yMJ+9dKaYanfjX7pmoRARwj5FBSaEOpXS54Ys+oGriaN3dI3F&#10;EGVTSN3gLcJtJUdJ8i4tlhwXDNa0MpSfsotVUB3Ol95eJqulwe+P8WFB62L0o1T3tV18ggjUhmf4&#10;0d5oBW9D+P8Sf4Cc3QEAAP//AwBQSwECLQAUAAYACAAAACEA2+H2y+4AAACFAQAAEwAAAAAAAAAA&#10;AAAAAAAAAAAAW0NvbnRlbnRfVHlwZXNdLnhtbFBLAQItABQABgAIAAAAIQBa9CxbvwAAABUBAAAL&#10;AAAAAAAAAAAAAAAAAB8BAABfcmVscy8ucmVsc1BLAQItABQABgAIAAAAIQABQh49xQAAANsAAAAP&#10;AAAAAAAAAAAAAAAAAAcCAABkcnMvZG93bnJldi54bWxQSwUGAAAAAAMAAwC3AAAA+QIAAAAA&#10;" strokecolor="black [3213]" strokeweight="1.25pt">
                  <v:stroke joinstyle="miter"/>
                </v:line>
                <v:line id="直接连接符 32" o:spid="_x0000_s1045" style="position:absolute;flip:x;visibility:visible;mso-wrap-style:square" from="24535,19531" to="24540,2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VEwgAAANsAAAAPAAAAZHJzL2Rvd25yZXYueG1sRI/NasMw&#10;EITvgbyD2EJuiVynFONGNkmhkGt+Cj1urY3lxFq5lmo7b18VCj0OM/MNsykn24qBet84VvC4SkAQ&#10;V043XCs4n96WGQgfkDW2jknBnTyUxXy2wVy7kQ80HEMtIoR9jgpMCF0upa8MWfQr1xFH7+J6iyHK&#10;vpa6xzHCbSvTJHmWFhuOCwY7ejVU3Y7fVsGXfz980nA2FnXG2VNz2n0kV6UWD9P2BUSgKfyH/9p7&#10;rWCdwu+X+ANk8QMAAP//AwBQSwECLQAUAAYACAAAACEA2+H2y+4AAACFAQAAEwAAAAAAAAAAAAAA&#10;AAAAAAAAW0NvbnRlbnRfVHlwZXNdLnhtbFBLAQItABQABgAIAAAAIQBa9CxbvwAAABUBAAALAAAA&#10;AAAAAAAAAAAAAB8BAABfcmVscy8ucmVsc1BLAQItABQABgAIAAAAIQDLDbVEwgAAANsAAAAPAAAA&#10;AAAAAAAAAAAAAAcCAABkcnMvZG93bnJldi54bWxQSwUGAAAAAAMAAwC3AAAA9gIAAAAA&#10;" strokecolor="black [3213]" strokeweight="1.25pt">
                  <v:stroke joinstyle="miter"/>
                </v:line>
                <v:shape id="文本框 28" o:spid="_x0000_s1046" type="#_x0000_t202" style="position:absolute;left:25783;top:11718;width:3575;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J0cwQAAANsAAAAPAAAAZHJzL2Rvd25yZXYueG1sRI9Pi8Iw&#10;FMTvwn6H8ARvmqqLLNUosiAse/Pv4u3RPJti81KSWOu33wiCx2FmfsMsVp2tRUs+VI4VjEcZCOLC&#10;6YpLBYf9ZvgFIkRkjbVjUvCgAKvlR2+BuXZ33lK7i6VIEA45KjAxNrmUoTBkMYxcQ5y8i/MWY5K+&#10;lNrjPcFtLSdZNpMWK04LBhv6NlRcdzerILb+9LlZd14/TuYXr3b8d66OSg363XoOIlIX3+FX+0cr&#10;mE7h+SX9ALn8BwAA//8DAFBLAQItABQABgAIAAAAIQDb4fbL7gAAAIUBAAATAAAAAAAAAAAAAAAA&#10;AAAAAABbQ29udGVudF9UeXBlc10ueG1sUEsBAi0AFAAGAAgAAAAhAFr0LFu/AAAAFQEAAAsAAAAA&#10;AAAAAAAAAAAAHwEAAF9yZWxzLy5yZWxzUEsBAi0AFAAGAAgAAAAhAPXMnRzBAAAA2wAAAA8AAAAA&#10;AAAAAAAAAAAABwIAAGRycy9kb3ducmV2LnhtbFBLBQYAAAAAAwADALcAAAD1AgAAAAA=&#10;" fillcolor="white [3201]" stroked="f" strokeweight=".5pt">
                  <v:textbox inset="0,0,0,0">
                    <w:txbxContent>
                      <w:p w14:paraId="66B577AD" w14:textId="77777777" w:rsidR="00BC79CD" w:rsidRDefault="00BC79CD" w:rsidP="008776C6">
                        <w:pPr>
                          <w:jc w:val="center"/>
                          <w:rPr>
                            <w:szCs w:val="21"/>
                          </w:rPr>
                        </w:pPr>
                        <w:proofErr w:type="gramStart"/>
                        <w:r>
                          <w:rPr>
                            <w:rFonts w:hint="eastAsia"/>
                            <w:szCs w:val="21"/>
                          </w:rPr>
                          <w:t>阀室</w:t>
                        </w:r>
                        <w:proofErr w:type="gramEnd"/>
                      </w:p>
                    </w:txbxContent>
                  </v:textbox>
                </v:shape>
                <v:shape id="文本框 28" o:spid="_x0000_s1047" type="#_x0000_t202" style="position:absolute;left:39870;top:11715;width:3575;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VowgAAANsAAAAPAAAAZHJzL2Rvd25yZXYueG1sRI9LiwIx&#10;EITvwv6H0II3zfhAllmjyIKw7M3nsrdm0k4GJ50hieP4740geCyq6itqsepsLVryoXKsYDzKQBAX&#10;TldcKjjsN8NPECEia6wdk4I7BVgtP3oLzLW78ZbaXSxFgnDIUYGJscmlDIUhi2HkGuLknZ23GJP0&#10;pdQebwluaznJsrm0WHFaMNjQt6HisrtaBbH1p9lm3Xl9P5lfvNjx3391VGrQ79ZfICJ18R1+tX+0&#10;gukMnl/SD5DLBwAAAP//AwBQSwECLQAUAAYACAAAACEA2+H2y+4AAACFAQAAEwAAAAAAAAAAAAAA&#10;AAAAAAAAW0NvbnRlbnRfVHlwZXNdLnhtbFBLAQItABQABgAIAAAAIQBa9CxbvwAAABUBAAALAAAA&#10;AAAAAAAAAAAAAB8BAABfcmVscy8ucmVsc1BLAQItABQABgAIAAAAIQB6JQVowgAAANsAAAAPAAAA&#10;AAAAAAAAAAAAAAcCAABkcnMvZG93bnJldi54bWxQSwUGAAAAAAMAAwC3AAAA9gIAAAAA&#10;" fillcolor="white [3201]" stroked="f" strokeweight=".5pt">
                  <v:textbox inset="0,0,0,0">
                    <w:txbxContent>
                      <w:p w14:paraId="073268C6" w14:textId="77777777" w:rsidR="00BC79CD" w:rsidRDefault="00BC79CD" w:rsidP="008776C6">
                        <w:pPr>
                          <w:jc w:val="center"/>
                          <w:rPr>
                            <w:szCs w:val="21"/>
                          </w:rPr>
                        </w:pPr>
                        <w:proofErr w:type="gramStart"/>
                        <w:r>
                          <w:rPr>
                            <w:rFonts w:hint="eastAsia"/>
                            <w:szCs w:val="21"/>
                          </w:rPr>
                          <w:t>阀室</w:t>
                        </w:r>
                        <w:proofErr w:type="gramEnd"/>
                      </w:p>
                    </w:txbxContent>
                  </v:textbox>
                </v:shape>
                <v:rect id="Rectangle 81" o:spid="_x0000_s1048" style="position:absolute;left:7656;top:6703;width:720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AZwgAAANsAAAAPAAAAZHJzL2Rvd25yZXYueG1sRE9La8JA&#10;EL4L/Q/LFLzpphGjRFcpgigWBR8Xb2N2moRmZ0N2jem/7xYEb/PxPWe+7EwlWmpcaVnBxzACQZxZ&#10;XXKu4HJeD6YgnEfWWFkmBb/kYLl4680x1fbBR2pPPhchhF2KCgrv61RKlxVk0A1tTRy4b9sY9AE2&#10;udQNPkK4qWQcRYk0WHJoKLCmVUHZz+luFIySr317uO628TqPd3KS3PZ2M1Gq/959zkB46vxL/HRv&#10;dZg/hv9fwgFy8QcAAP//AwBQSwECLQAUAAYACAAAACEA2+H2y+4AAACFAQAAEwAAAAAAAAAAAAAA&#10;AAAAAAAAW0NvbnRlbnRfVHlwZXNdLnhtbFBLAQItABQABgAIAAAAIQBa9CxbvwAAABUBAAALAAAA&#10;AAAAAAAAAAAAAB8BAABfcmVscy8ucmVsc1BLAQItABQABgAIAAAAIQAGKOAZwgAAANsAAAAPAAAA&#10;AAAAAAAAAAAAAAcCAABkcnMvZG93bnJldi54bWxQSwUGAAAAAAMAAwC3AAAA9gIAAAAA&#10;" fillcolor="white [3212]">
                  <v:stroke dashstyle="dash"/>
                  <v:textbox inset="1mm,1mm,1mm,1mm">
                    <w:txbxContent>
                      <w:p w14:paraId="7F27DFD6" w14:textId="2F44FAE9" w:rsidR="00BC79CD" w:rsidRDefault="00BC79CD" w:rsidP="00641491">
                        <w:pPr>
                          <w:tabs>
                            <w:tab w:val="left" w:pos="800"/>
                          </w:tabs>
                          <w:jc w:val="center"/>
                          <w:rPr>
                            <w:szCs w:val="21"/>
                          </w:rPr>
                        </w:pPr>
                        <w:r>
                          <w:rPr>
                            <w:rFonts w:hint="eastAsia"/>
                            <w:szCs w:val="21"/>
                          </w:rPr>
                          <w:t>储配站</w:t>
                        </w:r>
                      </w:p>
                    </w:txbxContent>
                  </v:textbox>
                </v:rect>
                <v:line id="直接连接符 37" o:spid="_x0000_s1049" style="position:absolute;flip:x;visibility:visible;mso-wrap-style:square" from="11248,9941" to="11256,1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bcwwAAANsAAAAPAAAAZHJzL2Rvd25yZXYueG1sRI9La8Mw&#10;EITvgf4HsYXcEjkPUuNaDk0hkGsehR631tZyY61cS3Wcfx8FAj0OM/MNk68H24ieOl87VjCbJiCI&#10;S6drrhScjttJCsIHZI2NY1JwJQ/r4mmUY6bdhffUH0IlIoR9hgpMCG0mpS8NWfRT1xJH79t1FkOU&#10;XSV1h5cIt42cJ8lKWqw5Lhhs6d1QeT78WQW//mP/Rf3JWNQpp8v6uPlMfpQaPw9vryACDeE//Gjv&#10;tILFC9y/xB8gixsAAAD//wMAUEsBAi0AFAAGAAgAAAAhANvh9svuAAAAhQEAABMAAAAAAAAAAAAA&#10;AAAAAAAAAFtDb250ZW50X1R5cGVzXS54bWxQSwECLQAUAAYACAAAACEAWvQsW78AAAAVAQAACwAA&#10;AAAAAAAAAAAAAAAfAQAAX3JlbHMvLnJlbHNQSwECLQAUAAYACAAAACEA23oW3MMAAADbAAAADwAA&#10;AAAAAAAAAAAAAAAHAgAAZHJzL2Rvd25yZXYueG1sUEsFBgAAAAADAAMAtwAAAPcCAAAAAA==&#10;" strokecolor="black [3213]" strokeweight="1.25pt">
                  <v:stroke joinstyle="miter"/>
                </v:line>
                <v:line id="直接连接符 38" o:spid="_x0000_s1050" style="position:absolute;flip:x;visibility:visible;mso-wrap-style:square" from="24532,9796" to="24541,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KuvQAAANsAAAAPAAAAZHJzL2Rvd25yZXYueG1sRE/LisIw&#10;FN0P+A/hCu7GVB2kVKPogODWF7i8Ntem2tx0mljr35vFgMvDec+Xna1ES40vHSsYDRMQxLnTJRcK&#10;jofNdwrCB2SNlWNS8CIPy0Xva46Zdk/eUbsPhYgh7DNUYEKoMyl9bsiiH7qaOHJX11gMETaF1A0+&#10;Y7it5DhJptJiybHBYE2/hvL7/mEV/PnT7kLt0VjUKac/5WF9Tm5KDfrdagYiUBc+4n/3ViuYxLHx&#10;S/wBcvEGAAD//wMAUEsBAi0AFAAGAAgAAAAhANvh9svuAAAAhQEAABMAAAAAAAAAAAAAAAAAAAAA&#10;AFtDb250ZW50X1R5cGVzXS54bWxQSwECLQAUAAYACAAAACEAWvQsW78AAAAVAQAACwAAAAAAAAAA&#10;AAAAAAAfAQAAX3JlbHMvLnJlbHNQSwECLQAUAAYACAAAACEAquWCrr0AAADbAAAADwAAAAAAAAAA&#10;AAAAAAAHAgAAZHJzL2Rvd25yZXYueG1sUEsFBgAAAAADAAMAtwAAAPECAAAAAA==&#10;" strokecolor="black [3213]" strokeweight="1.25pt">
                  <v:stroke joinstyle="miter"/>
                </v:line>
                <v:line id="直接连接符 39" o:spid="_x0000_s1051" style="position:absolute;flip:x;visibility:visible;mso-wrap-style:square" from="38527,9820" to="38549,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c1wwAAANsAAAAPAAAAZHJzL2Rvd25yZXYueG1sRI9La8Mw&#10;EITvgf4HsYXcEjkPgutaDk0hkGsehR631tZyY61cS3Wcfx8FAj0OM/MNk68H24ieOl87VjCbJiCI&#10;S6drrhScjttJCsIHZI2NY1JwJQ/r4mmUY6bdhffUH0IlIoR9hgpMCG0mpS8NWfRT1xJH79t1FkOU&#10;XSV1h5cIt42cJ8lKWqw5Lhhs6d1QeT78WQW//mP/Rf3JWNQpp8v6uPlMfpQaPw9vryACDeE//Gjv&#10;tILFC9y/xB8gixsAAAD//wMAUEsBAi0AFAAGAAgAAAAhANvh9svuAAAAhQEAABMAAAAAAAAAAAAA&#10;AAAAAAAAAFtDb250ZW50X1R5cGVzXS54bWxQSwECLQAUAAYACAAAACEAWvQsW78AAAAVAQAACwAA&#10;AAAAAAAAAAAAAAAfAQAAX3JlbHMvLnJlbHNQSwECLQAUAAYACAAAACEAxaknNcMAAADbAAAADwAA&#10;AAAAAAAAAAAAAAAHAgAAZHJzL2Rvd25yZXYueG1sUEsFBgAAAAADAAMAtwAAAPcCAAAAAA==&#10;" strokecolor="black [3213]" strokeweight="1.25pt">
                  <v:stroke joinstyle="miter"/>
                </v:line>
                <v:rect id="Rectangle 81" o:spid="_x0000_s1052" style="position:absolute;left:34049;top:6581;width:900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5uwQAAANsAAAAPAAAAZHJzL2Rvd25yZXYueG1sRE9Ni8Iw&#10;EL0L+x/CLHjT1Ap1qUaRBVlRFHS9eBub2bZsMylNrPXfG0HwNo/3ObNFZyrRUuNKywpGwwgEcWZ1&#10;ybmC0+9q8AXCeWSNlWVScCcHi/lHb4aptjc+UHv0uQgh7FJUUHhfp1K6rCCDbmhr4sD92cagD7DJ&#10;pW7wFsJNJeMoSqTBkkNDgTV9F5T9H69GwTjZ7tr9ebOOV3m8kZPksrM/E6X6n91yCsJT59/il3ut&#10;w/wEnr+EA+T8AQAA//8DAFBLAQItABQABgAIAAAAIQDb4fbL7gAAAIUBAAATAAAAAAAAAAAAAAAA&#10;AAAAAABbQ29udGVudF9UeXBlc10ueG1sUEsBAi0AFAAGAAgAAAAhAFr0LFu/AAAAFQEAAAsAAAAA&#10;AAAAAAAAAAAAHwEAAF9yZWxzLy5yZWxzUEsBAi0AFAAGAAgAAAAhAPb6fm7BAAAA2wAAAA8AAAAA&#10;AAAAAAAAAAAABwIAAGRycy9kb3ducmV2LnhtbFBLBQYAAAAAAwADALcAAAD1AgAAAAA=&#10;" fillcolor="white [3212]">
                  <v:stroke dashstyle="dash"/>
                  <v:textbox inset="1mm,1mm,1mm,1mm">
                    <w:txbxContent>
                      <w:p w14:paraId="56CE5E46" w14:textId="16E23312" w:rsidR="00BC79CD" w:rsidRDefault="00BC79CD" w:rsidP="00641491">
                        <w:pPr>
                          <w:tabs>
                            <w:tab w:val="left" w:pos="800"/>
                          </w:tabs>
                          <w:jc w:val="center"/>
                          <w:rPr>
                            <w:szCs w:val="21"/>
                          </w:rPr>
                        </w:pPr>
                        <w:r>
                          <w:rPr>
                            <w:rFonts w:hint="eastAsia"/>
                            <w:szCs w:val="21"/>
                          </w:rPr>
                          <w:t>各类燃气厂站</w:t>
                        </w:r>
                      </w:p>
                    </w:txbxContent>
                  </v:textbox>
                </v:rect>
                <v:rect id="Rectangle 81" o:spid="_x0000_s1053" style="position:absolute;left:20941;top:836;width:72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WCwgAAANsAAAAPAAAAZHJzL2Rvd25yZXYueG1sRE9La8JA&#10;EL4L/Q/LFLzpplGiRFcpgigWBR8Xb2N2moRmZ0N2jem/7xYEb/PxPWe+7EwlWmpcaVnBxzACQZxZ&#10;XXKu4HJeD6YgnEfWWFkmBb/kYLl4680x1fbBR2pPPhchhF2KCgrv61RKlxVk0A1tTRy4b9sY9AE2&#10;udQNPkK4qWQcRYk0WHJoKLCmVUHZz+luFIySr317uO628TqPd3KS3PZ2M1Gq/959zkB46vxL/HRv&#10;dZg/hv9fwgFy8QcAAP//AwBQSwECLQAUAAYACAAAACEA2+H2y+4AAACFAQAAEwAAAAAAAAAAAAAA&#10;AAAAAAAAW0NvbnRlbnRfVHlwZXNdLnhtbFBLAQItABQABgAIAAAAIQBa9CxbvwAAABUBAAALAAAA&#10;AAAAAAAAAAAAAB8BAABfcmVscy8ucmVsc1BLAQItABQABgAIAAAAIQBpZEWCwgAAANsAAAAPAAAA&#10;AAAAAAAAAAAAAAcCAABkcnMvZG93bnJldi54bWxQSwUGAAAAAAMAAwC3AAAA9gIAAAAA&#10;" fillcolor="white [3212]">
                  <v:stroke dashstyle="dash"/>
                  <v:textbox inset="1mm,1mm,1mm,1mm">
                    <w:txbxContent>
                      <w:p w14:paraId="3D8BAE5C" w14:textId="47EDEE7E" w:rsidR="00BC79CD" w:rsidRDefault="00BC79CD" w:rsidP="00641491">
                        <w:pPr>
                          <w:tabs>
                            <w:tab w:val="left" w:pos="800"/>
                          </w:tabs>
                          <w:jc w:val="center"/>
                          <w:rPr>
                            <w:szCs w:val="21"/>
                          </w:rPr>
                        </w:pPr>
                        <w:r>
                          <w:rPr>
                            <w:szCs w:val="21"/>
                          </w:rPr>
                          <w:t>分</w:t>
                        </w:r>
                        <w:r>
                          <w:rPr>
                            <w:rFonts w:hint="eastAsia"/>
                            <w:szCs w:val="21"/>
                          </w:rPr>
                          <w:t>输站</w:t>
                        </w:r>
                      </w:p>
                    </w:txbxContent>
                  </v:textbox>
                </v:rect>
                <v:rect id="Rectangle 81" o:spid="_x0000_s1054" style="position:absolute;left:20944;top:6557;width:71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HxQAAANsAAAAPAAAAZHJzL2Rvd25yZXYueG1sRI9Ba8JA&#10;EIXvgv9hGaE33ZhClOgqRZCKxYK2F29jdkxCs7Mhu43pv+8cCr3N8N689816O7hG9dSF2rOB+SwB&#10;RVx4W3Np4PNjP12CChHZYuOZDPxQgO1mPFpjbv2Dz9RfYqkkhEOOBqoY21zrUFTkMMx8Syza3XcO&#10;o6xdqW2HDwl3jU6TJNMOa5aGClvaVVR8Xb6dgefs7dS/X4+HdF+mR73Ibif/ujDmaTK8rEBFGuK/&#10;+e/6YAVfYOUXGUBvfgEAAP//AwBQSwECLQAUAAYACAAAACEA2+H2y+4AAACFAQAAEwAAAAAAAAAA&#10;AAAAAAAAAAAAW0NvbnRlbnRfVHlwZXNdLnhtbFBLAQItABQABgAIAAAAIQBa9CxbvwAAABUBAAAL&#10;AAAAAAAAAAAAAAAAAB8BAABfcmVscy8ucmVsc1BLAQItABQABgAIAAAAIQDoKU+HxQAAANsAAAAP&#10;AAAAAAAAAAAAAAAAAAcCAABkcnMvZG93bnJldi54bWxQSwUGAAAAAAMAAwC3AAAA+QIAAAAA&#10;" fillcolor="white [3212]">
                  <v:stroke dashstyle="dash"/>
                  <v:textbox inset="1mm,1mm,1mm,1mm">
                    <w:txbxContent>
                      <w:p w14:paraId="0D584516" w14:textId="4C659BBD" w:rsidR="00BC79CD" w:rsidRDefault="00BC79CD" w:rsidP="00F12F9F">
                        <w:pPr>
                          <w:tabs>
                            <w:tab w:val="left" w:pos="800"/>
                          </w:tabs>
                          <w:jc w:val="center"/>
                          <w:rPr>
                            <w:szCs w:val="21"/>
                          </w:rPr>
                        </w:pPr>
                        <w:r>
                          <w:rPr>
                            <w:szCs w:val="21"/>
                          </w:rPr>
                          <w:t>门</w:t>
                        </w:r>
                        <w:r>
                          <w:rPr>
                            <w:rFonts w:hint="eastAsia"/>
                            <w:szCs w:val="21"/>
                          </w:rPr>
                          <w:t>站</w:t>
                        </w:r>
                      </w:p>
                    </w:txbxContent>
                  </v:textbox>
                </v:rect>
                <v:rect id="Rectangle 81" o:spid="_x0000_s1055" style="position:absolute;left:6887;top:27529;width:30564;height:7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sRwAAAANsAAAAPAAAAZHJzL2Rvd25yZXYueG1sRE9La8JA&#10;EL4X/A/LCF6CbmyLSHQVLQgeWvB5H7JjEszOhuxq0n/fORQ8fnzv5bp3tXpSGyrPBqaTFBRx7m3F&#10;hYHLeTeegwoR2WLtmQz8UoD1avC2xMz6jo/0PMVCSQiHDA2UMTaZ1iEvyWGY+IZYuJtvHUaBbaFt&#10;i52Eu1q/p+lMO6xYGkps6Kuk/H56OOlNku7n+H2lw3Xz8bDxst0l6daY0bDfLEBF6uNL/O/eWwOf&#10;sl6+yA/Qqz8AAAD//wMAUEsBAi0AFAAGAAgAAAAhANvh9svuAAAAhQEAABMAAAAAAAAAAAAAAAAA&#10;AAAAAFtDb250ZW50X1R5cGVzXS54bWxQSwECLQAUAAYACAAAACEAWvQsW78AAAAVAQAACwAAAAAA&#10;AAAAAAAAAAAfAQAAX3JlbHMvLnJlbHNQSwECLQAUAAYACAAAACEAc0L7EcAAAADbAAAADwAAAAAA&#10;AAAAAAAAAAAHAgAAZHJzL2Rvd25yZXYueG1sUEsFBgAAAAADAAMAtwAAAPQCAAAAAA==&#10;" filled="f" stroked="f">
                  <v:stroke dashstyle="dash"/>
                  <v:textbox inset="1mm,1mm,1mm,1mm">
                    <w:txbxContent>
                      <w:p w14:paraId="39BEA5F4" w14:textId="6FE2CFD5" w:rsidR="00BC79CD" w:rsidRDefault="00BC79CD" w:rsidP="0074633C">
                        <w:pPr>
                          <w:tabs>
                            <w:tab w:val="left" w:pos="800"/>
                          </w:tabs>
                          <w:spacing w:line="300" w:lineRule="auto"/>
                          <w:rPr>
                            <w:szCs w:val="21"/>
                          </w:rPr>
                        </w:pPr>
                        <w:r>
                          <w:rPr>
                            <w:rFonts w:hint="eastAsia"/>
                            <w:szCs w:val="21"/>
                          </w:rPr>
                          <w:t>适用的燃气输配管道</w:t>
                        </w:r>
                      </w:p>
                      <w:p w14:paraId="6B4C1AFB" w14:textId="565B0073" w:rsidR="00BC79CD" w:rsidRDefault="00BC79CD" w:rsidP="0074633C">
                        <w:pPr>
                          <w:tabs>
                            <w:tab w:val="left" w:pos="800"/>
                          </w:tabs>
                          <w:spacing w:line="300" w:lineRule="auto"/>
                          <w:rPr>
                            <w:szCs w:val="21"/>
                          </w:rPr>
                        </w:pPr>
                        <w:r>
                          <w:rPr>
                            <w:rFonts w:hint="eastAsia"/>
                            <w:szCs w:val="21"/>
                          </w:rPr>
                          <w:t>不适用的燃气输配管道</w:t>
                        </w:r>
                      </w:p>
                      <w:p w14:paraId="7C2D1816" w14:textId="7304283F" w:rsidR="00BC79CD" w:rsidRDefault="00BC79CD" w:rsidP="0074633C">
                        <w:pPr>
                          <w:tabs>
                            <w:tab w:val="left" w:pos="800"/>
                          </w:tabs>
                          <w:spacing w:line="300" w:lineRule="auto"/>
                          <w:rPr>
                            <w:szCs w:val="21"/>
                          </w:rPr>
                        </w:pPr>
                        <w:proofErr w:type="gramStart"/>
                        <w:r w:rsidRPr="0074633C">
                          <w:rPr>
                            <w:rFonts w:hint="eastAsia"/>
                            <w:szCs w:val="21"/>
                          </w:rPr>
                          <w:t>包括阀室及</w:t>
                        </w:r>
                        <w:proofErr w:type="gramEnd"/>
                        <w:r w:rsidRPr="0074633C">
                          <w:rPr>
                            <w:rFonts w:hint="eastAsia"/>
                            <w:szCs w:val="21"/>
                          </w:rPr>
                          <w:t>调压站（含调压箱）</w:t>
                        </w:r>
                      </w:p>
                    </w:txbxContent>
                  </v:textbox>
                </v:rect>
                <v:rect id="Rectangle 81" o:spid="_x0000_s1056" style="position:absolute;left:1617;top:24894;width:512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7jxQAAANsAAAAPAAAAZHJzL2Rvd25yZXYueG1sRI9Ba8JA&#10;FITvQv/D8gpepNlUJZTUVUQoiF6M9tLba/Y1G8y+jdmtxn/vCoLHYWa+YWaL3jbiTJ2vHSt4T1IQ&#10;xKXTNVcKvg9fbx8gfEDW2DgmBVfysJi/DGaYa3fhgs77UIkIYZ+jAhNCm0vpS0MWfeJa4uj9uc5i&#10;iLKrpO7wEuG2keM0zaTFmuOCwZZWhsrj/t8q6FeT0ak+nrabIvvZ2CIrfndLo9TwtV9+ggjUh2f4&#10;0V5rBdMx3L/EHyDnNwAAAP//AwBQSwECLQAUAAYACAAAACEA2+H2y+4AAACFAQAAEwAAAAAAAAAA&#10;AAAAAAAAAAAAW0NvbnRlbnRfVHlwZXNdLnhtbFBLAQItABQABgAIAAAAIQBa9CxbvwAAABUBAAAL&#10;AAAAAAAAAAAAAAAAAB8BAABfcmVscy8ucmVsc1BLAQItABQABgAIAAAAIQDSQW7jxQAAANsAAAAP&#10;AAAAAAAAAAAAAAAAAAcCAABkcnMvZG93bnJldi54bWxQSwUGAAAAAAMAAwC3AAAA+QIAAAAA&#10;" fillcolor="white [3212]" stroked="f">
                  <v:stroke dashstyle="dash"/>
                  <v:textbox inset="1mm,1mm,1mm,1mm">
                    <w:txbxContent>
                      <w:p w14:paraId="5F547137" w14:textId="6234E826" w:rsidR="00BC79CD" w:rsidRDefault="00BC79CD" w:rsidP="0074633C">
                        <w:pPr>
                          <w:tabs>
                            <w:tab w:val="left" w:pos="800"/>
                          </w:tabs>
                          <w:jc w:val="center"/>
                          <w:rPr>
                            <w:szCs w:val="21"/>
                          </w:rPr>
                        </w:pPr>
                        <w:r>
                          <w:rPr>
                            <w:szCs w:val="21"/>
                          </w:rPr>
                          <w:t>说明</w:t>
                        </w:r>
                        <w:r>
                          <w:rPr>
                            <w:rFonts w:hint="eastAsia"/>
                            <w:szCs w:val="21"/>
                          </w:rPr>
                          <w:t>：</w:t>
                        </w:r>
                      </w:p>
                    </w:txbxContent>
                  </v:textbox>
                </v:rect>
                <v:line id="直接连接符 43" o:spid="_x0000_s1057" style="position:absolute;visibility:visible;mso-wrap-style:square" from="2305,29148" to="6440,2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asxQAAANsAAAAPAAAAZHJzL2Rvd25yZXYueG1sRI9PawIx&#10;FMTvQr9DeIIXqdlqaetqFP8gehKq9uDtsXlulm5etpuo67c3BcHjMDO/YcbTxpbiQrUvHCt46yUg&#10;iDOnC84VHPar1y8QPiBrLB2Tght5mE5eWmNMtbvyN112IRcRwj5FBSaEKpXSZ4Ys+p6riKN3crXF&#10;EGWdS13jNcJtKftJ8iEtFhwXDFa0MJT97s5WQXn8O3d/ZLKYG1wPP48zWub9rVKddjMbgQjUhGf4&#10;0d5oBe8D+P8Sf4Cc3AEAAP//AwBQSwECLQAUAAYACAAAACEA2+H2y+4AAACFAQAAEwAAAAAAAAAA&#10;AAAAAAAAAAAAW0NvbnRlbnRfVHlwZXNdLnhtbFBLAQItABQABgAIAAAAIQBa9CxbvwAAABUBAAAL&#10;AAAAAAAAAAAAAAAAAB8BAABfcmVscy8ucmVsc1BLAQItABQABgAIAAAAIQDG2lasxQAAANsAAAAP&#10;AAAAAAAAAAAAAAAAAAcCAABkcnMvZG93bnJldi54bWxQSwUGAAAAAAMAAwC3AAAA+QIAAAAA&#10;" strokecolor="black [3213]" strokeweight="1.25pt">
                  <v:stroke joinstyle="miter"/>
                </v:line>
                <v:line id="直接连接符 52" o:spid="_x0000_s1058" style="position:absolute;visibility:visible;mso-wrap-style:square" from="2306,31415" to="6440,3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qrwgAAANsAAAAPAAAAZHJzL2Rvd25yZXYueG1sRI/disIw&#10;FITvhX2HcIS909TAilSjiCj+XG3VBzg0x7bYnHSbaOvbm4WFvRxm5htmseptLZ7U+sqxhsk4AUGc&#10;O1NxoeF62Y1mIHxANlg7Jg0v8rBafgwWmBrXcUbPcyhEhLBPUUMZQpNK6fOSLPqxa4ijd3OtxRBl&#10;W0jTYhfhtpYqSabSYsVxocSGNiXl9/PDapj+zFzxrU7rRm0OW3W8Z1m377X+HPbrOYhAffgP/7UP&#10;RsOXgt8v8QfI5RsAAP//AwBQSwECLQAUAAYACAAAACEA2+H2y+4AAACFAQAAEwAAAAAAAAAAAAAA&#10;AAAAAAAAW0NvbnRlbnRfVHlwZXNdLnhtbFBLAQItABQABgAIAAAAIQBa9CxbvwAAABUBAAALAAAA&#10;AAAAAAAAAAAAAB8BAABfcmVscy8ucmVsc1BLAQItABQABgAIAAAAIQB3RbqrwgAAANsAAAAPAAAA&#10;AAAAAAAAAAAAAAcCAABkcnMvZG93bnJldi54bWxQSwUGAAAAAAMAAwC3AAAA9gIAAAAA&#10;" strokecolor="black [3213]" strokeweight="2pt">
                  <v:stroke dashstyle="3 1" linestyle="thinThin" joinstyle="miter"/>
                </v:line>
                <v:line id="直接连接符 60" o:spid="_x0000_s1059" style="position:absolute;visibility:visible;mso-wrap-style:square" from="24541,4076" to="24541,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0v6vwAAANsAAAAPAAAAZHJzL2Rvd25yZXYueG1sRE/NisIw&#10;EL4LvkMYwZum9iBSjSKiqHvauvsAQzO2xWZSm2i7b79zWNjjx/e/2Q2uUW/qQu3ZwGKegCIuvK25&#10;NPD9dZqtQIWIbLHxTAZ+KMBuOx5tMLO+55zet1gqCeGQoYEqxjbTOhQVOQxz3xILd/edwyiwK7Xt&#10;sJdw1+g0SZbaYc3SUGFLh4qKx+3lDCyfK19+ph/7Nj1cjun1kef9eTBmOhn2a1CRhvgv/nNfrPhk&#10;vXyRH6C3vwAAAP//AwBQSwECLQAUAAYACAAAACEA2+H2y+4AAACFAQAAEwAAAAAAAAAAAAAAAAAA&#10;AAAAW0NvbnRlbnRfVHlwZXNdLnhtbFBLAQItABQABgAIAAAAIQBa9CxbvwAAABUBAAALAAAAAAAA&#10;AAAAAAAAAB8BAABfcmVscy8ucmVsc1BLAQItABQABgAIAAAAIQAmt0v6vwAAANsAAAAPAAAAAAAA&#10;AAAAAAAAAAcCAABkcnMvZG93bnJldi54bWxQSwUGAAAAAAMAAwC3AAAA8wIAAAAA&#10;" strokecolor="black [3213]" strokeweight="2pt">
                  <v:stroke dashstyle="3 1" linestyle="thinThin" joinstyle="miter"/>
                </v:line>
                <v:group id="组合 453" o:spid="_x0000_s1060" style="position:absolute;left:3397;top:32784;width:1800;height:2758" coordorigin="3397,32479" coordsize="1800,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ect id="矩形 61" o:spid="_x0000_s1061" style="position:absolute;left:3397;top:33430;width:1800;height: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line id="直接连接符 62" o:spid="_x0000_s1062" style="position:absolute;flip:y;visibility:visible;mso-wrap-style:square" from="4297,34301" to="4297,3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pZwAAAANsAAAAPAAAAZHJzL2Rvd25yZXYueG1sRI9Pi8Iw&#10;FMTvgt8hPMGbpopI6RpFBcGr/8Djs3nbdLd5qU2s9dubhQWPw8z8hlmsOluJlhpfOlYwGScgiHOn&#10;Sy4UnE+7UQrCB2SNlWNS8CIPq2W/t8BMuycfqD2GQkQI+wwVmBDqTEqfG7Lox64mjt63ayyGKJtC&#10;6gafEW4rOU2SubRYclwwWNPWUP57fFgFd3853Kg9G4s65XRWnjbX5Eep4aBbf4EI1IVP+L+91wrm&#10;U/j7En+AXL4BAAD//wMAUEsBAi0AFAAGAAgAAAAhANvh9svuAAAAhQEAABMAAAAAAAAAAAAAAAAA&#10;AAAAAFtDb250ZW50X1R5cGVzXS54bWxQSwECLQAUAAYACAAAACEAWvQsW78AAAAVAQAACwAAAAAA&#10;AAAAAAAAAAAfAQAAX3JlbHMvLnJlbHNQSwECLQAUAAYACAAAACEA2L6aWcAAAADbAAAADwAAAAAA&#10;AAAAAAAAAAAHAgAAZHJzL2Rvd25yZXYueG1sUEsFBgAAAAADAAMAtwAAAPQCAAAAAA==&#10;" strokecolor="black [3213]" strokeweight="1.25pt">
                    <v:stroke joinstyle="miter"/>
                  </v:line>
                  <v:line id="直接连接符 63" o:spid="_x0000_s1063" style="position:absolute;visibility:visible;mso-wrap-style:square" from="4297,32479" to="4297,3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rMxAAAANsAAAAPAAAAZHJzL2Rvd25yZXYueG1sRI9PawIx&#10;FMTvQr9DeAUvUrO1oHU1in8QPQlqe/D22Dw3i5uX7Sbq9tsbQfA4zMxvmPG0saW4Uu0Lxwo+uwkI&#10;4szpgnMFP4fVxzcIH5A1lo5JwT95mE7eWmNMtbvxjq77kIsIYZ+iAhNClUrpM0MWfddVxNE7udpi&#10;iLLOpa7xFuG2lL0k6UuLBccFgxUtDGXn/cUqKI9/l86vTBZzg+vh4DijZd7bKtV+b2YjEIGa8Ao/&#10;2xutoP8Fjy/xB8jJHQAA//8DAFBLAQItABQABgAIAAAAIQDb4fbL7gAAAIUBAAATAAAAAAAAAAAA&#10;AAAAAAAAAABbQ29udGVudF9UeXBlc10ueG1sUEsBAi0AFAAGAAgAAAAhAFr0LFu/AAAAFQEAAAsA&#10;AAAAAAAAAAAAAAAAHwEAAF9yZWxzLy5yZWxzUEsBAi0AFAAGAAgAAAAhAI1vCszEAAAA2wAAAA8A&#10;AAAAAAAAAAAAAAAABwIAAGRycy9kb3ducmV2LnhtbFBLBQYAAAAAAwADALcAAAD4AgAAAAA=&#10;" strokecolor="black [3213]" strokeweight="1.25pt">
                    <v:stroke joinstyle="miter"/>
                  </v:line>
                </v:group>
                <w10:anchorlock/>
              </v:group>
            </w:pict>
          </mc:Fallback>
        </mc:AlternateContent>
      </w:r>
    </w:p>
    <w:p w14:paraId="3FB099C4" w14:textId="2192E220" w:rsidR="00641491" w:rsidRPr="00E94C28" w:rsidRDefault="00641491" w:rsidP="00641491">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图1  本标准适用的燃气管道范围</w:t>
      </w:r>
    </w:p>
    <w:p w14:paraId="1DD9D2A7" w14:textId="77777777" w:rsidR="007F42D2" w:rsidRPr="00E94C28" w:rsidRDefault="007F42D2">
      <w:pPr>
        <w:pStyle w:val="afff0"/>
        <w:spacing w:beforeLines="100" w:before="312" w:afterLines="100" w:after="312"/>
        <w:outlineLvl w:val="0"/>
        <w:rPr>
          <w:color w:val="000000" w:themeColor="text1"/>
        </w:rPr>
      </w:pPr>
      <w:bookmarkStart w:id="61" w:name="_Toc18583"/>
      <w:bookmarkStart w:id="62" w:name="_Toc29489"/>
      <w:bookmarkStart w:id="63" w:name="_Toc19987"/>
      <w:bookmarkStart w:id="64" w:name="_Toc20366"/>
      <w:bookmarkStart w:id="65" w:name="_Toc12522"/>
      <w:bookmarkStart w:id="66" w:name="_Toc24098"/>
      <w:bookmarkStart w:id="67" w:name="_Toc27676"/>
      <w:bookmarkStart w:id="68" w:name="_Toc496891162"/>
      <w:bookmarkStart w:id="69" w:name="_Toc19581"/>
      <w:bookmarkStart w:id="70" w:name="_Toc29594"/>
      <w:bookmarkStart w:id="71" w:name="_Toc13602"/>
      <w:bookmarkStart w:id="72" w:name="_Toc122337380"/>
      <w:r w:rsidRPr="00E94C28">
        <w:rPr>
          <w:rFonts w:hint="eastAsia"/>
          <w:color w:val="000000" w:themeColor="text1"/>
        </w:rPr>
        <w:t>2  规范性引用文件</w:t>
      </w:r>
      <w:bookmarkEnd w:id="61"/>
      <w:bookmarkEnd w:id="62"/>
      <w:bookmarkEnd w:id="63"/>
      <w:bookmarkEnd w:id="64"/>
      <w:bookmarkEnd w:id="65"/>
      <w:bookmarkEnd w:id="66"/>
      <w:bookmarkEnd w:id="67"/>
      <w:bookmarkEnd w:id="68"/>
      <w:bookmarkEnd w:id="69"/>
      <w:bookmarkEnd w:id="70"/>
      <w:bookmarkEnd w:id="71"/>
      <w:bookmarkEnd w:id="72"/>
    </w:p>
    <w:p w14:paraId="48731F91" w14:textId="1D297E2C" w:rsidR="007F42D2" w:rsidRPr="00E94C28" w:rsidRDefault="00786F90">
      <w:pPr>
        <w:pStyle w:val="afc"/>
        <w:ind w:firstLine="436"/>
        <w:rPr>
          <w:color w:val="000000" w:themeColor="text1"/>
        </w:rPr>
      </w:pPr>
      <w:r w:rsidRPr="00E94C28">
        <w:rPr>
          <w:color w:val="000000" w:themeColor="text1"/>
        </w:rPr>
        <w:t>下列文件中的内容通过文中的规范性引用而构成本文件必不可少的条款。其中</w:t>
      </w:r>
      <w:r w:rsidR="00AD7C6D" w:rsidRPr="00E94C28">
        <w:rPr>
          <w:color w:val="000000" w:themeColor="text1"/>
        </w:rPr>
        <w:t>,</w:t>
      </w:r>
      <w:r w:rsidRPr="00E94C28">
        <w:rPr>
          <w:color w:val="000000" w:themeColor="text1"/>
        </w:rPr>
        <w:t>注日期的引用文件</w:t>
      </w:r>
      <w:r w:rsidR="00AD7C6D" w:rsidRPr="00E94C28">
        <w:rPr>
          <w:rFonts w:hint="eastAsia"/>
          <w:color w:val="000000" w:themeColor="text1"/>
        </w:rPr>
        <w:t>,</w:t>
      </w:r>
      <w:r w:rsidRPr="00E94C28">
        <w:rPr>
          <w:color w:val="000000" w:themeColor="text1"/>
        </w:rPr>
        <w:t>仅该日期对应的版本适用于本文件</w:t>
      </w:r>
      <w:r w:rsidR="00AD7C6D" w:rsidRPr="00E94C28">
        <w:rPr>
          <w:rFonts w:hint="eastAsia"/>
          <w:color w:val="000000" w:themeColor="text1"/>
        </w:rPr>
        <w:t>;</w:t>
      </w:r>
      <w:r w:rsidRPr="00E94C28">
        <w:rPr>
          <w:color w:val="000000" w:themeColor="text1"/>
        </w:rPr>
        <w:t>不注日期的引用文件</w:t>
      </w:r>
      <w:r w:rsidR="00AD7C6D" w:rsidRPr="00E94C28">
        <w:rPr>
          <w:rFonts w:hint="eastAsia"/>
          <w:color w:val="000000" w:themeColor="text1"/>
        </w:rPr>
        <w:t>,</w:t>
      </w:r>
      <w:r w:rsidRPr="00E94C28">
        <w:rPr>
          <w:color w:val="000000" w:themeColor="text1"/>
        </w:rPr>
        <w:t>其最新版本</w:t>
      </w:r>
      <w:r w:rsidR="00AD7C6D" w:rsidRPr="00E94C28">
        <w:rPr>
          <w:color w:val="000000" w:themeColor="text1"/>
        </w:rPr>
        <w:t>(</w:t>
      </w:r>
      <w:r w:rsidRPr="00E94C28">
        <w:rPr>
          <w:color w:val="000000" w:themeColor="text1"/>
        </w:rPr>
        <w:t>包括所有的修改单</w:t>
      </w:r>
      <w:r w:rsidR="00AD7C6D" w:rsidRPr="00E94C28">
        <w:rPr>
          <w:color w:val="000000" w:themeColor="text1"/>
        </w:rPr>
        <w:t>)</w:t>
      </w:r>
      <w:r w:rsidRPr="00E94C28">
        <w:rPr>
          <w:color w:val="000000" w:themeColor="text1"/>
        </w:rPr>
        <w:t>适用于本文件。</w:t>
      </w:r>
    </w:p>
    <w:p w14:paraId="0D65E1F1" w14:textId="4475B1C6" w:rsidR="001A2000" w:rsidRPr="00D53F3B" w:rsidRDefault="001A2000" w:rsidP="001A2000">
      <w:pPr>
        <w:pStyle w:val="afc"/>
        <w:ind w:firstLine="436"/>
        <w:rPr>
          <w:rFonts w:hAnsi="Calibri"/>
        </w:rPr>
      </w:pPr>
      <w:r w:rsidRPr="00D53F3B">
        <w:rPr>
          <w:rFonts w:hAnsi="Calibri"/>
        </w:rPr>
        <w:t>GB/T 19285</w:t>
      </w:r>
      <w:r w:rsidR="00965C7F" w:rsidRPr="00D53F3B">
        <w:rPr>
          <w:rFonts w:hAnsi="Calibri"/>
        </w:rPr>
        <w:t xml:space="preserve">  </w:t>
      </w:r>
      <w:r w:rsidR="00965C7F" w:rsidRPr="00D53F3B">
        <w:rPr>
          <w:rFonts w:hAnsi="Calibri" w:hint="eastAsia"/>
        </w:rPr>
        <w:t>埋地钢质管道腐蚀防护工程检验</w:t>
      </w:r>
    </w:p>
    <w:p w14:paraId="1C7CD0CD" w14:textId="77777777" w:rsidR="0066507B" w:rsidRPr="00E94C28" w:rsidRDefault="0066507B" w:rsidP="0066507B">
      <w:pPr>
        <w:pStyle w:val="afc"/>
        <w:ind w:firstLine="436"/>
        <w:rPr>
          <w:rFonts w:hAnsi="Calibri"/>
          <w:color w:val="000000" w:themeColor="text1"/>
        </w:rPr>
      </w:pPr>
      <w:r w:rsidRPr="00E94C28">
        <w:rPr>
          <w:rFonts w:hAnsi="Calibri"/>
          <w:color w:val="000000" w:themeColor="text1"/>
        </w:rPr>
        <w:t xml:space="preserve">GB/T 27512  </w:t>
      </w:r>
      <w:r w:rsidRPr="00E94C28">
        <w:rPr>
          <w:rFonts w:hAnsi="Calibri"/>
          <w:color w:val="000000" w:themeColor="text1"/>
        </w:rPr>
        <w:t>埋地钢质管道风险评估方法</w:t>
      </w:r>
    </w:p>
    <w:p w14:paraId="30C9C4C5" w14:textId="49799375" w:rsidR="003837BE" w:rsidRPr="00E94C28" w:rsidRDefault="003837BE" w:rsidP="003837BE">
      <w:pPr>
        <w:pStyle w:val="afc"/>
        <w:ind w:firstLine="436"/>
        <w:rPr>
          <w:color w:val="000000" w:themeColor="text1"/>
          <w:lang w:val="en-GB"/>
        </w:rPr>
      </w:pPr>
      <w:r w:rsidRPr="00E94C28">
        <w:rPr>
          <w:color w:val="000000" w:themeColor="text1"/>
          <w:lang w:val="en-GB"/>
        </w:rPr>
        <w:t xml:space="preserve">GB/T 27699  </w:t>
      </w:r>
      <w:r w:rsidRPr="00E94C28">
        <w:rPr>
          <w:color w:val="000000" w:themeColor="text1"/>
          <w:lang w:val="en-GB"/>
        </w:rPr>
        <w:t>钢质管道内检测技术规范</w:t>
      </w:r>
    </w:p>
    <w:p w14:paraId="70B81F83" w14:textId="6BC2F850" w:rsidR="0082085B" w:rsidRPr="00E94C28" w:rsidRDefault="0082085B" w:rsidP="003837BE">
      <w:pPr>
        <w:pStyle w:val="afc"/>
        <w:ind w:firstLine="436"/>
        <w:rPr>
          <w:color w:val="000000" w:themeColor="text1"/>
          <w:lang w:val="en-GB"/>
        </w:rPr>
      </w:pPr>
      <w:r w:rsidRPr="00E94C28">
        <w:rPr>
          <w:rFonts w:hint="eastAsia"/>
          <w:color w:val="000000" w:themeColor="text1"/>
          <w:lang w:val="en-GB"/>
        </w:rPr>
        <w:t xml:space="preserve">GB/T 29461 </w:t>
      </w:r>
      <w:r w:rsidRPr="00E94C28">
        <w:rPr>
          <w:color w:val="000000" w:themeColor="text1"/>
          <w:lang w:val="en-GB"/>
        </w:rPr>
        <w:t xml:space="preserve"> </w:t>
      </w:r>
      <w:r w:rsidRPr="00E94C28">
        <w:rPr>
          <w:rFonts w:hint="eastAsia"/>
          <w:color w:val="000000" w:themeColor="text1"/>
          <w:lang w:val="en-GB"/>
        </w:rPr>
        <w:t>聚乙烯管道电熔接头超声检测</w:t>
      </w:r>
    </w:p>
    <w:p w14:paraId="347FEA9D" w14:textId="676D7502" w:rsidR="000E67F8" w:rsidRPr="00E94C28" w:rsidRDefault="000E67F8" w:rsidP="000E67F8">
      <w:pPr>
        <w:pStyle w:val="afc"/>
        <w:ind w:firstLine="436"/>
        <w:rPr>
          <w:color w:val="000000" w:themeColor="text1"/>
          <w:lang w:val="en-GB"/>
        </w:rPr>
      </w:pPr>
      <w:r w:rsidRPr="00E94C28">
        <w:rPr>
          <w:color w:val="000000" w:themeColor="text1"/>
          <w:lang w:val="en-GB"/>
        </w:rPr>
        <w:t xml:space="preserve">GB/T 29639  </w:t>
      </w:r>
      <w:r w:rsidRPr="00E94C28">
        <w:rPr>
          <w:color w:val="000000" w:themeColor="text1"/>
          <w:lang w:val="en-GB"/>
        </w:rPr>
        <w:t>生产经营单位生产安全事故应急预案编制导则</w:t>
      </w:r>
    </w:p>
    <w:p w14:paraId="67A240BA" w14:textId="68508531" w:rsidR="003837BE" w:rsidRPr="00E94C28" w:rsidRDefault="003837BE" w:rsidP="003837BE">
      <w:pPr>
        <w:pStyle w:val="afc"/>
        <w:ind w:firstLine="436"/>
        <w:rPr>
          <w:rFonts w:hAnsi="Calibri"/>
          <w:color w:val="000000" w:themeColor="text1"/>
        </w:rPr>
      </w:pPr>
      <w:r w:rsidRPr="00E94C28">
        <w:rPr>
          <w:rFonts w:hAnsi="Calibri"/>
          <w:color w:val="000000" w:themeColor="text1"/>
        </w:rPr>
        <w:t xml:space="preserve">GB/T 30582  </w:t>
      </w:r>
      <w:r w:rsidRPr="00E94C28">
        <w:rPr>
          <w:rFonts w:hAnsi="Calibri"/>
          <w:color w:val="000000" w:themeColor="text1"/>
        </w:rPr>
        <w:t>基于风险的埋地钢质管道外损伤检验与评价</w:t>
      </w:r>
    </w:p>
    <w:p w14:paraId="12525981" w14:textId="06C0AFFD" w:rsidR="00A33BB2" w:rsidRPr="00E94C28" w:rsidRDefault="00A33BB2" w:rsidP="00A33BB2">
      <w:pPr>
        <w:pStyle w:val="afc"/>
        <w:ind w:firstLine="436"/>
        <w:rPr>
          <w:rFonts w:hAnsi="Calibri"/>
          <w:color w:val="000000" w:themeColor="text1"/>
        </w:rPr>
      </w:pPr>
      <w:r w:rsidRPr="00E94C28">
        <w:rPr>
          <w:rFonts w:hAnsi="Calibri"/>
          <w:color w:val="000000" w:themeColor="text1"/>
        </w:rPr>
        <w:t>GB</w:t>
      </w:r>
      <w:r w:rsidR="0082085B" w:rsidRPr="00E94C28">
        <w:rPr>
          <w:rFonts w:hAnsi="Calibri"/>
          <w:color w:val="000000" w:themeColor="text1"/>
        </w:rPr>
        <w:t>/</w:t>
      </w:r>
      <w:r w:rsidRPr="00E94C28">
        <w:rPr>
          <w:rFonts w:hAnsi="Calibri"/>
          <w:color w:val="000000" w:themeColor="text1"/>
        </w:rPr>
        <w:t>T 34349</w:t>
      </w:r>
      <w:r w:rsidR="0082085B" w:rsidRPr="00E94C28">
        <w:rPr>
          <w:rFonts w:hAnsi="Calibri"/>
          <w:color w:val="000000" w:themeColor="text1"/>
        </w:rPr>
        <w:t xml:space="preserve">  </w:t>
      </w:r>
      <w:r w:rsidR="0082085B" w:rsidRPr="00E94C28">
        <w:rPr>
          <w:rFonts w:hAnsi="Calibri" w:hint="eastAsia"/>
          <w:color w:val="000000" w:themeColor="text1"/>
        </w:rPr>
        <w:t>输气管道内腐蚀外检测方法</w:t>
      </w:r>
    </w:p>
    <w:p w14:paraId="7412A5C7" w14:textId="6FEF419C" w:rsidR="00A33BB2" w:rsidRPr="00E94C28" w:rsidRDefault="00A33BB2" w:rsidP="00A33BB2">
      <w:pPr>
        <w:pStyle w:val="afc"/>
        <w:ind w:firstLine="436"/>
        <w:rPr>
          <w:rFonts w:hAnsi="Calibri"/>
          <w:color w:val="000000" w:themeColor="text1"/>
        </w:rPr>
      </w:pPr>
      <w:r w:rsidRPr="00E94C28">
        <w:rPr>
          <w:rFonts w:hAnsi="Calibri"/>
          <w:color w:val="000000" w:themeColor="text1"/>
        </w:rPr>
        <w:t>GB/T 36676</w:t>
      </w:r>
      <w:r w:rsidR="0082085B" w:rsidRPr="00E94C28">
        <w:rPr>
          <w:rFonts w:hAnsi="Calibri"/>
          <w:color w:val="000000" w:themeColor="text1"/>
        </w:rPr>
        <w:t xml:space="preserve">  </w:t>
      </w:r>
      <w:r w:rsidR="0082085B" w:rsidRPr="00E94C28">
        <w:rPr>
          <w:rFonts w:hAnsi="Calibri" w:hint="eastAsia"/>
          <w:color w:val="000000" w:themeColor="text1"/>
        </w:rPr>
        <w:t>埋地钢质管道应力腐蚀开裂</w:t>
      </w:r>
      <w:r w:rsidR="0082085B" w:rsidRPr="00E94C28">
        <w:rPr>
          <w:rFonts w:hAnsi="Calibri" w:hint="eastAsia"/>
          <w:color w:val="000000" w:themeColor="text1"/>
        </w:rPr>
        <w:t>(SCC)</w:t>
      </w:r>
      <w:r w:rsidR="0082085B" w:rsidRPr="00E94C28">
        <w:rPr>
          <w:rFonts w:hAnsi="Calibri" w:hint="eastAsia"/>
          <w:color w:val="000000" w:themeColor="text1"/>
        </w:rPr>
        <w:t>外检测方法</w:t>
      </w:r>
    </w:p>
    <w:p w14:paraId="16F295B2" w14:textId="77777777" w:rsidR="00F662AF" w:rsidRPr="00E94C28" w:rsidRDefault="000E67F8" w:rsidP="003837BE">
      <w:pPr>
        <w:pStyle w:val="afc"/>
        <w:ind w:firstLine="436"/>
        <w:rPr>
          <w:rFonts w:hAnsi="Calibri"/>
          <w:color w:val="000000" w:themeColor="text1"/>
        </w:rPr>
      </w:pPr>
      <w:r w:rsidRPr="00E94C28">
        <w:rPr>
          <w:rFonts w:hAnsi="Calibri" w:hint="eastAsia"/>
          <w:color w:val="000000" w:themeColor="text1"/>
        </w:rPr>
        <w:t>GB/T 36701</w:t>
      </w:r>
      <w:r w:rsidRPr="00E94C28">
        <w:rPr>
          <w:rFonts w:hAnsi="Calibri"/>
          <w:color w:val="000000" w:themeColor="text1"/>
        </w:rPr>
        <w:t xml:space="preserve">  </w:t>
      </w:r>
      <w:r w:rsidRPr="00E94C28">
        <w:rPr>
          <w:rFonts w:hAnsi="Calibri" w:hint="eastAsia"/>
          <w:color w:val="000000" w:themeColor="text1"/>
        </w:rPr>
        <w:t>埋地钢质管道管体缺陷修复指南</w:t>
      </w:r>
    </w:p>
    <w:p w14:paraId="6C8E436C" w14:textId="77777777" w:rsidR="0066507B" w:rsidRPr="00E94C28" w:rsidRDefault="0066507B" w:rsidP="0066507B">
      <w:pPr>
        <w:pStyle w:val="afc"/>
        <w:ind w:firstLine="436"/>
        <w:rPr>
          <w:rFonts w:hAnsi="Calibri"/>
          <w:color w:val="000000" w:themeColor="text1"/>
        </w:rPr>
      </w:pPr>
      <w:r w:rsidRPr="00E94C28">
        <w:rPr>
          <w:rFonts w:hAnsi="Calibri"/>
          <w:color w:val="000000" w:themeColor="text1"/>
        </w:rPr>
        <w:t xml:space="preserve">GB/T 37368  </w:t>
      </w:r>
      <w:r w:rsidRPr="00E94C28">
        <w:rPr>
          <w:rFonts w:hAnsi="Calibri"/>
          <w:color w:val="000000" w:themeColor="text1"/>
        </w:rPr>
        <w:t>埋地钢质管道检验导则</w:t>
      </w:r>
    </w:p>
    <w:p w14:paraId="6E861EE5" w14:textId="26D2064D" w:rsidR="0066507B" w:rsidRPr="00E94C28" w:rsidRDefault="0066507B" w:rsidP="0066507B">
      <w:pPr>
        <w:pStyle w:val="afc"/>
        <w:ind w:firstLine="436"/>
        <w:rPr>
          <w:rFonts w:hAnsi="Calibri"/>
          <w:color w:val="000000" w:themeColor="text1"/>
        </w:rPr>
      </w:pPr>
      <w:bookmarkStart w:id="73" w:name="_Hlk116460177"/>
      <w:r w:rsidRPr="00E94C28">
        <w:rPr>
          <w:rFonts w:hAnsi="Calibri"/>
          <w:color w:val="000000" w:themeColor="text1"/>
        </w:rPr>
        <w:t xml:space="preserve">GB/T 37369  </w:t>
      </w:r>
      <w:r w:rsidRPr="00E94C28">
        <w:rPr>
          <w:rFonts w:hAnsi="Calibri"/>
          <w:color w:val="000000" w:themeColor="text1"/>
        </w:rPr>
        <w:t>埋地钢质管道穿跨越段检验与评价</w:t>
      </w:r>
    </w:p>
    <w:p w14:paraId="624886CC" w14:textId="704A4C64" w:rsidR="0070161A" w:rsidRPr="00E94C28" w:rsidRDefault="0070161A" w:rsidP="0066507B">
      <w:pPr>
        <w:pStyle w:val="afc"/>
        <w:ind w:firstLine="436"/>
        <w:rPr>
          <w:rFonts w:hAnsi="Calibri"/>
          <w:color w:val="000000" w:themeColor="text1"/>
        </w:rPr>
      </w:pPr>
      <w:r w:rsidRPr="00E94C28">
        <w:rPr>
          <w:rFonts w:hAnsi="Calibri" w:hint="eastAsia"/>
          <w:color w:val="000000" w:themeColor="text1"/>
        </w:rPr>
        <w:t>GB</w:t>
      </w:r>
      <w:r w:rsidRPr="00E94C28">
        <w:rPr>
          <w:rFonts w:hAnsi="Calibri"/>
          <w:color w:val="000000" w:themeColor="text1"/>
        </w:rPr>
        <w:t>/</w:t>
      </w:r>
      <w:r w:rsidRPr="00E94C28">
        <w:rPr>
          <w:rFonts w:hAnsi="Calibri" w:hint="eastAsia"/>
          <w:color w:val="000000" w:themeColor="text1"/>
        </w:rPr>
        <w:t>T 37580</w:t>
      </w:r>
      <w:r w:rsidRPr="00E94C28">
        <w:rPr>
          <w:rFonts w:hAnsi="Calibri"/>
          <w:color w:val="000000" w:themeColor="text1"/>
        </w:rPr>
        <w:t xml:space="preserve">  </w:t>
      </w:r>
      <w:r w:rsidRPr="00E94C28">
        <w:rPr>
          <w:rFonts w:hAnsi="Calibri" w:hint="eastAsia"/>
          <w:color w:val="000000" w:themeColor="text1"/>
        </w:rPr>
        <w:t>聚乙烯（</w:t>
      </w:r>
      <w:r w:rsidRPr="00E94C28">
        <w:rPr>
          <w:rFonts w:hAnsi="Calibri" w:hint="eastAsia"/>
          <w:color w:val="000000" w:themeColor="text1"/>
        </w:rPr>
        <w:t>PE</w:t>
      </w:r>
      <w:r w:rsidRPr="00E94C28">
        <w:rPr>
          <w:rFonts w:hAnsi="Calibri" w:hint="eastAsia"/>
          <w:color w:val="000000" w:themeColor="text1"/>
        </w:rPr>
        <w:t>）埋地燃气管道腐蚀控制工程全生命周期要求</w:t>
      </w:r>
    </w:p>
    <w:bookmarkEnd w:id="73"/>
    <w:p w14:paraId="0CE97F7A" w14:textId="262A9014" w:rsidR="003837BE" w:rsidRPr="00E94C28" w:rsidRDefault="003837BE" w:rsidP="003837BE">
      <w:pPr>
        <w:pStyle w:val="afc"/>
        <w:ind w:firstLine="436"/>
        <w:rPr>
          <w:rFonts w:hAnsi="Calibri"/>
          <w:color w:val="000000" w:themeColor="text1"/>
        </w:rPr>
      </w:pPr>
      <w:r w:rsidRPr="00E94C28">
        <w:rPr>
          <w:rFonts w:hAnsi="Calibri" w:hint="eastAsia"/>
          <w:color w:val="000000" w:themeColor="text1"/>
        </w:rPr>
        <w:t>G</w:t>
      </w:r>
      <w:r w:rsidRPr="00E94C28">
        <w:rPr>
          <w:rFonts w:hAnsi="Calibri"/>
          <w:color w:val="000000" w:themeColor="text1"/>
        </w:rPr>
        <w:t xml:space="preserve">B/T 38942  </w:t>
      </w:r>
      <w:r w:rsidRPr="00E94C28">
        <w:rPr>
          <w:rFonts w:hAnsi="Calibri" w:hint="eastAsia"/>
          <w:color w:val="000000" w:themeColor="text1"/>
        </w:rPr>
        <w:t>压力管道规范</w:t>
      </w:r>
      <w:r w:rsidRPr="00E94C28">
        <w:rPr>
          <w:rFonts w:hAnsi="Calibri" w:hint="eastAsia"/>
          <w:color w:val="000000" w:themeColor="text1"/>
        </w:rPr>
        <w:t xml:space="preserve"> </w:t>
      </w:r>
      <w:r w:rsidRPr="00E94C28">
        <w:rPr>
          <w:rFonts w:hAnsi="Calibri"/>
          <w:color w:val="000000" w:themeColor="text1"/>
        </w:rPr>
        <w:t xml:space="preserve"> </w:t>
      </w:r>
      <w:r w:rsidRPr="00E94C28">
        <w:rPr>
          <w:rFonts w:hAnsi="Calibri" w:hint="eastAsia"/>
          <w:color w:val="000000" w:themeColor="text1"/>
        </w:rPr>
        <w:t>公用管道</w:t>
      </w:r>
    </w:p>
    <w:p w14:paraId="62E87480" w14:textId="53C35256" w:rsidR="003834AE" w:rsidRPr="00E94C28" w:rsidRDefault="003834AE" w:rsidP="003834AE">
      <w:pPr>
        <w:pStyle w:val="afc"/>
        <w:ind w:firstLine="436"/>
        <w:rPr>
          <w:rFonts w:hAnsi="Calibri"/>
          <w:color w:val="000000" w:themeColor="text1"/>
        </w:rPr>
      </w:pPr>
      <w:r w:rsidRPr="00E94C28">
        <w:rPr>
          <w:rFonts w:hAnsi="Calibri"/>
          <w:color w:val="000000" w:themeColor="text1"/>
        </w:rPr>
        <w:t xml:space="preserve">GB 50026  </w:t>
      </w:r>
      <w:r w:rsidR="003C1014" w:rsidRPr="00E94C28">
        <w:rPr>
          <w:rFonts w:hAnsi="Calibri" w:hint="eastAsia"/>
          <w:color w:val="000000" w:themeColor="text1"/>
        </w:rPr>
        <w:t>工程测量标准</w:t>
      </w:r>
    </w:p>
    <w:p w14:paraId="30071B0D" w14:textId="5A854C1F" w:rsidR="007A25E2" w:rsidRPr="00E94C28" w:rsidRDefault="007A25E2" w:rsidP="007A25E2">
      <w:pPr>
        <w:pStyle w:val="afc"/>
        <w:ind w:firstLine="436"/>
        <w:rPr>
          <w:rFonts w:hAnsi="Calibri"/>
          <w:color w:val="000000" w:themeColor="text1"/>
        </w:rPr>
      </w:pPr>
      <w:r w:rsidRPr="00E94C28">
        <w:rPr>
          <w:rFonts w:hAnsi="Calibri"/>
          <w:color w:val="000000" w:themeColor="text1"/>
        </w:rPr>
        <w:t xml:space="preserve">GB 50028  </w:t>
      </w:r>
      <w:r w:rsidRPr="00E94C28">
        <w:rPr>
          <w:rFonts w:hAnsi="Calibri"/>
          <w:color w:val="000000" w:themeColor="text1"/>
        </w:rPr>
        <w:t>城镇燃气设计规范</w:t>
      </w:r>
    </w:p>
    <w:p w14:paraId="0D546BBF" w14:textId="3E8067C1" w:rsidR="00A33BB2" w:rsidRPr="00E94C28" w:rsidRDefault="00A33BB2" w:rsidP="00A33BB2">
      <w:pPr>
        <w:pStyle w:val="afc"/>
        <w:ind w:firstLine="436"/>
        <w:rPr>
          <w:rFonts w:hAnsi="Calibri"/>
          <w:color w:val="000000" w:themeColor="text1"/>
        </w:rPr>
      </w:pPr>
      <w:r w:rsidRPr="00E94C28">
        <w:rPr>
          <w:rFonts w:hAnsi="Calibri" w:hint="eastAsia"/>
          <w:color w:val="000000" w:themeColor="text1"/>
        </w:rPr>
        <w:t>GB</w:t>
      </w:r>
      <w:r w:rsidRPr="00E94C28">
        <w:rPr>
          <w:rFonts w:hAnsi="Calibri"/>
          <w:color w:val="000000" w:themeColor="text1"/>
        </w:rPr>
        <w:t>/</w:t>
      </w:r>
      <w:r w:rsidRPr="00E94C28">
        <w:rPr>
          <w:rFonts w:hAnsi="Calibri" w:hint="eastAsia"/>
          <w:color w:val="000000" w:themeColor="text1"/>
        </w:rPr>
        <w:t>T 50698</w:t>
      </w:r>
      <w:r w:rsidRPr="00E94C28">
        <w:rPr>
          <w:rFonts w:hAnsi="Calibri"/>
          <w:color w:val="000000" w:themeColor="text1"/>
        </w:rPr>
        <w:t xml:space="preserve">  </w:t>
      </w:r>
      <w:r w:rsidRPr="00E94C28">
        <w:rPr>
          <w:rFonts w:hAnsi="Calibri" w:hint="eastAsia"/>
          <w:color w:val="000000" w:themeColor="text1"/>
        </w:rPr>
        <w:t>埋地钢质管道交流干扰防护技术标准</w:t>
      </w:r>
    </w:p>
    <w:p w14:paraId="2CB9A28A" w14:textId="061FCEFD" w:rsidR="00A33BB2" w:rsidRPr="00E94C28" w:rsidRDefault="00A33BB2" w:rsidP="00A33BB2">
      <w:pPr>
        <w:pStyle w:val="afc"/>
        <w:ind w:firstLine="436"/>
        <w:rPr>
          <w:rFonts w:hAnsi="Calibri"/>
          <w:color w:val="000000" w:themeColor="text1"/>
        </w:rPr>
      </w:pPr>
      <w:r w:rsidRPr="00E94C28">
        <w:rPr>
          <w:rFonts w:hAnsi="Calibri"/>
          <w:color w:val="000000" w:themeColor="text1"/>
        </w:rPr>
        <w:t xml:space="preserve">GB </w:t>
      </w:r>
      <w:r w:rsidRPr="00E94C28">
        <w:rPr>
          <w:rFonts w:hAnsi="Calibri" w:hint="eastAsia"/>
          <w:color w:val="000000" w:themeColor="text1"/>
        </w:rPr>
        <w:t>50991</w:t>
      </w:r>
      <w:r w:rsidRPr="00E94C28">
        <w:rPr>
          <w:rFonts w:hAnsi="Calibri"/>
          <w:color w:val="000000" w:themeColor="text1"/>
        </w:rPr>
        <w:t xml:space="preserve">  </w:t>
      </w:r>
      <w:r w:rsidRPr="00E94C28">
        <w:rPr>
          <w:rFonts w:hAnsi="Calibri" w:hint="eastAsia"/>
          <w:color w:val="000000" w:themeColor="text1"/>
        </w:rPr>
        <w:t>埋地钢质管道直流干扰防护技术标准</w:t>
      </w:r>
    </w:p>
    <w:p w14:paraId="3DF122EF" w14:textId="233C5020" w:rsidR="0082085B" w:rsidRDefault="007A25E2" w:rsidP="0082085B">
      <w:pPr>
        <w:pStyle w:val="afc"/>
        <w:ind w:firstLine="436"/>
        <w:rPr>
          <w:rFonts w:hAnsi="Calibri"/>
          <w:color w:val="000000" w:themeColor="text1"/>
        </w:rPr>
      </w:pPr>
      <w:r w:rsidRPr="00E94C28">
        <w:rPr>
          <w:rFonts w:hAnsi="Calibri" w:hint="eastAsia"/>
          <w:color w:val="000000" w:themeColor="text1"/>
        </w:rPr>
        <w:t>G</w:t>
      </w:r>
      <w:r w:rsidRPr="00E94C28">
        <w:rPr>
          <w:rFonts w:hAnsi="Calibri"/>
          <w:color w:val="000000" w:themeColor="text1"/>
        </w:rPr>
        <w:t xml:space="preserve">B 55009  </w:t>
      </w:r>
      <w:r w:rsidRPr="00E94C28">
        <w:rPr>
          <w:rFonts w:hAnsi="Calibri" w:hint="eastAsia"/>
          <w:color w:val="000000" w:themeColor="text1"/>
        </w:rPr>
        <w:t>燃气工程项目规范</w:t>
      </w:r>
    </w:p>
    <w:p w14:paraId="5BDAA760" w14:textId="4EE7E49D" w:rsidR="00407649" w:rsidRPr="00407649" w:rsidRDefault="00407649" w:rsidP="0082085B">
      <w:pPr>
        <w:pStyle w:val="afc"/>
        <w:ind w:firstLine="436"/>
        <w:rPr>
          <w:rFonts w:hAnsi="Calibri"/>
          <w:color w:val="000000" w:themeColor="text1"/>
        </w:rPr>
      </w:pPr>
      <w:r w:rsidRPr="00407649">
        <w:rPr>
          <w:rFonts w:hAnsi="Calibri" w:hint="eastAsia"/>
          <w:color w:val="000000" w:themeColor="text1"/>
        </w:rPr>
        <w:t xml:space="preserve">CJJ 33  </w:t>
      </w:r>
      <w:r w:rsidRPr="00407649">
        <w:rPr>
          <w:rFonts w:hAnsi="Calibri" w:hint="eastAsia"/>
          <w:color w:val="000000" w:themeColor="text1"/>
        </w:rPr>
        <w:t>城镇燃气输配工程施工及验收规范</w:t>
      </w:r>
    </w:p>
    <w:p w14:paraId="05A68C28" w14:textId="41AB0FAE" w:rsidR="00A81E0E" w:rsidRPr="00E94C28" w:rsidRDefault="00A81E0E" w:rsidP="00A81E0E">
      <w:pPr>
        <w:pStyle w:val="afc"/>
        <w:ind w:firstLine="436"/>
        <w:rPr>
          <w:rFonts w:hAnsi="Calibri"/>
          <w:color w:val="000000" w:themeColor="text1"/>
        </w:rPr>
      </w:pPr>
      <w:r w:rsidRPr="00E94C28">
        <w:rPr>
          <w:rFonts w:hAnsi="Calibri"/>
          <w:color w:val="000000" w:themeColor="text1"/>
        </w:rPr>
        <w:t xml:space="preserve">CJJ 51  </w:t>
      </w:r>
      <w:r w:rsidRPr="00E94C28">
        <w:rPr>
          <w:rFonts w:hAnsi="Calibri" w:hint="eastAsia"/>
          <w:color w:val="000000" w:themeColor="text1"/>
        </w:rPr>
        <w:t>城镇燃气设施运行、维护和抢修安全技术规程</w:t>
      </w:r>
    </w:p>
    <w:p w14:paraId="615B83E4" w14:textId="38277056" w:rsidR="00A81E0E" w:rsidRPr="00E94C28" w:rsidRDefault="00A81E0E" w:rsidP="00A81E0E">
      <w:pPr>
        <w:pStyle w:val="afc"/>
        <w:ind w:firstLine="436"/>
        <w:rPr>
          <w:rFonts w:hAnsi="Calibri"/>
          <w:color w:val="000000" w:themeColor="text1"/>
        </w:rPr>
      </w:pPr>
      <w:r w:rsidRPr="00E94C28">
        <w:rPr>
          <w:rFonts w:hAnsi="Calibri" w:hint="eastAsia"/>
          <w:color w:val="000000" w:themeColor="text1"/>
        </w:rPr>
        <w:t>C</w:t>
      </w:r>
      <w:r w:rsidRPr="00E94C28">
        <w:rPr>
          <w:rFonts w:hAnsi="Calibri"/>
          <w:color w:val="000000" w:themeColor="text1"/>
        </w:rPr>
        <w:t xml:space="preserve">JJ 61  </w:t>
      </w:r>
      <w:r w:rsidRPr="00E94C28">
        <w:rPr>
          <w:rFonts w:hAnsi="Calibri" w:hint="eastAsia"/>
          <w:color w:val="000000" w:themeColor="text1"/>
        </w:rPr>
        <w:t>城市地下管线探测技术规程</w:t>
      </w:r>
    </w:p>
    <w:p w14:paraId="0EDFA5DC" w14:textId="5C0D58ED" w:rsidR="00A81E0E" w:rsidRPr="00E94C28" w:rsidRDefault="00A81E0E" w:rsidP="00A81E0E">
      <w:pPr>
        <w:pStyle w:val="afc"/>
        <w:ind w:firstLine="436"/>
        <w:rPr>
          <w:rFonts w:hAnsi="Calibri"/>
          <w:color w:val="000000" w:themeColor="text1"/>
        </w:rPr>
      </w:pPr>
      <w:r w:rsidRPr="00E94C28">
        <w:rPr>
          <w:rFonts w:hAnsi="Calibri"/>
          <w:color w:val="000000" w:themeColor="text1"/>
        </w:rPr>
        <w:t xml:space="preserve">CJJ 63  </w:t>
      </w:r>
      <w:r w:rsidRPr="00E94C28">
        <w:rPr>
          <w:rFonts w:hAnsi="Calibri" w:hint="eastAsia"/>
          <w:color w:val="000000" w:themeColor="text1"/>
        </w:rPr>
        <w:t>聚乙烯</w:t>
      </w:r>
      <w:r w:rsidRPr="00E94C28">
        <w:rPr>
          <w:rFonts w:hAnsi="Calibri"/>
          <w:color w:val="000000" w:themeColor="text1"/>
        </w:rPr>
        <w:t>燃气管道工程技术</w:t>
      </w:r>
      <w:r w:rsidR="002E5FCA" w:rsidRPr="00E94C28">
        <w:rPr>
          <w:rFonts w:hAnsi="Calibri" w:hint="eastAsia"/>
          <w:color w:val="000000" w:themeColor="text1"/>
        </w:rPr>
        <w:t>标准</w:t>
      </w:r>
    </w:p>
    <w:p w14:paraId="2F94032E" w14:textId="07195318" w:rsidR="003837BE" w:rsidRPr="00E94C28" w:rsidRDefault="003837BE" w:rsidP="003837BE">
      <w:pPr>
        <w:pStyle w:val="afc"/>
        <w:ind w:firstLine="436"/>
        <w:rPr>
          <w:rFonts w:hAnsi="Calibri"/>
          <w:color w:val="000000" w:themeColor="text1"/>
        </w:rPr>
      </w:pPr>
      <w:r w:rsidRPr="00E94C28">
        <w:rPr>
          <w:rFonts w:hAnsi="Calibri"/>
          <w:color w:val="000000" w:themeColor="text1"/>
        </w:rPr>
        <w:t xml:space="preserve">CJJ/T 147  </w:t>
      </w:r>
      <w:r w:rsidRPr="00E94C28">
        <w:rPr>
          <w:rFonts w:hAnsi="Calibri" w:hint="eastAsia"/>
          <w:color w:val="000000" w:themeColor="text1"/>
        </w:rPr>
        <w:t>城镇燃气管道非开挖修复更新工程技术规程</w:t>
      </w:r>
    </w:p>
    <w:p w14:paraId="6293216F" w14:textId="39FF70A1" w:rsidR="00A81E0E" w:rsidRPr="00E94C28" w:rsidRDefault="00A81E0E" w:rsidP="00A81E0E">
      <w:pPr>
        <w:pStyle w:val="afc"/>
        <w:ind w:firstLine="436"/>
        <w:rPr>
          <w:rFonts w:hAnsi="Calibri"/>
          <w:color w:val="000000" w:themeColor="text1"/>
        </w:rPr>
      </w:pPr>
      <w:r w:rsidRPr="00E94C28">
        <w:rPr>
          <w:rFonts w:hAnsi="Calibri"/>
          <w:color w:val="000000" w:themeColor="text1"/>
        </w:rPr>
        <w:t xml:space="preserve">CJJ/T 215  </w:t>
      </w:r>
      <w:r w:rsidRPr="00E94C28">
        <w:rPr>
          <w:rFonts w:hAnsi="Calibri"/>
          <w:color w:val="000000" w:themeColor="text1"/>
        </w:rPr>
        <w:t>城镇燃气管网泄漏检测技术规程</w:t>
      </w:r>
    </w:p>
    <w:p w14:paraId="1790B4E5" w14:textId="535728AF" w:rsidR="0082085B" w:rsidRDefault="0082085B" w:rsidP="00A81E0E">
      <w:pPr>
        <w:pStyle w:val="afc"/>
        <w:ind w:firstLine="436"/>
        <w:rPr>
          <w:color w:val="000000" w:themeColor="text1"/>
          <w:lang w:val="en-GB"/>
        </w:rPr>
      </w:pPr>
      <w:r w:rsidRPr="00E94C28">
        <w:rPr>
          <w:rFonts w:hint="eastAsia"/>
          <w:color w:val="000000" w:themeColor="text1"/>
          <w:lang w:val="en-GB"/>
        </w:rPr>
        <w:t>JB</w:t>
      </w:r>
      <w:r w:rsidRPr="00E94C28">
        <w:rPr>
          <w:color w:val="000000" w:themeColor="text1"/>
          <w:lang w:val="en-GB"/>
        </w:rPr>
        <w:t>/</w:t>
      </w:r>
      <w:r w:rsidRPr="00E94C28">
        <w:rPr>
          <w:rFonts w:hint="eastAsia"/>
          <w:color w:val="000000" w:themeColor="text1"/>
          <w:lang w:val="en-GB"/>
        </w:rPr>
        <w:t>T 12530</w:t>
      </w:r>
      <w:r w:rsidRPr="00E94C28">
        <w:rPr>
          <w:color w:val="000000" w:themeColor="text1"/>
          <w:lang w:val="en-GB"/>
        </w:rPr>
        <w:t xml:space="preserve">  </w:t>
      </w:r>
      <w:r w:rsidRPr="00E94C28">
        <w:rPr>
          <w:rFonts w:hint="eastAsia"/>
          <w:color w:val="000000" w:themeColor="text1"/>
          <w:lang w:val="en-GB"/>
        </w:rPr>
        <w:t>塑料焊缝无损检测方法</w:t>
      </w:r>
    </w:p>
    <w:p w14:paraId="30BB5DF9" w14:textId="1ADF6D28" w:rsidR="007F42D2" w:rsidRPr="00E94C28" w:rsidRDefault="007F42D2">
      <w:pPr>
        <w:pStyle w:val="afff0"/>
        <w:spacing w:beforeLines="100" w:before="312" w:afterLines="100" w:after="312"/>
        <w:outlineLvl w:val="0"/>
        <w:rPr>
          <w:color w:val="000000" w:themeColor="text1"/>
        </w:rPr>
      </w:pPr>
      <w:bookmarkStart w:id="74" w:name="_Toc29190"/>
      <w:bookmarkStart w:id="75" w:name="_Toc9304"/>
      <w:bookmarkStart w:id="76" w:name="_Toc21594"/>
      <w:bookmarkStart w:id="77" w:name="_Toc18929"/>
      <w:bookmarkStart w:id="78" w:name="_Toc10798"/>
      <w:bookmarkStart w:id="79" w:name="_Toc27241"/>
      <w:bookmarkStart w:id="80" w:name="_Toc7641"/>
      <w:bookmarkStart w:id="81" w:name="_Toc10267"/>
      <w:bookmarkStart w:id="82" w:name="_Toc19665"/>
      <w:bookmarkStart w:id="83" w:name="_Toc20992"/>
      <w:bookmarkStart w:id="84" w:name="_Toc496891163"/>
      <w:bookmarkStart w:id="85" w:name="_Toc122337381"/>
      <w:r w:rsidRPr="00E94C28">
        <w:rPr>
          <w:rFonts w:hint="eastAsia"/>
          <w:color w:val="000000" w:themeColor="text1"/>
        </w:rPr>
        <w:t>3  术语</w:t>
      </w:r>
      <w:r w:rsidR="00B4517B" w:rsidRPr="00E94C28">
        <w:rPr>
          <w:rFonts w:hint="eastAsia"/>
          <w:color w:val="000000" w:themeColor="text1"/>
        </w:rPr>
        <w:t>和</w:t>
      </w:r>
      <w:r w:rsidRPr="00E94C28">
        <w:rPr>
          <w:rFonts w:hint="eastAsia"/>
          <w:color w:val="000000" w:themeColor="text1"/>
        </w:rPr>
        <w:t>定义</w:t>
      </w:r>
      <w:bookmarkEnd w:id="74"/>
      <w:bookmarkEnd w:id="75"/>
      <w:bookmarkEnd w:id="76"/>
      <w:bookmarkEnd w:id="77"/>
      <w:bookmarkEnd w:id="78"/>
      <w:bookmarkEnd w:id="79"/>
      <w:bookmarkEnd w:id="80"/>
      <w:bookmarkEnd w:id="81"/>
      <w:bookmarkEnd w:id="82"/>
      <w:bookmarkEnd w:id="83"/>
      <w:bookmarkEnd w:id="84"/>
      <w:bookmarkEnd w:id="85"/>
    </w:p>
    <w:p w14:paraId="3DB19AD6" w14:textId="47C9A345" w:rsidR="00B4517B" w:rsidRPr="00E94C28" w:rsidRDefault="00B4517B" w:rsidP="00B4517B">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下列术语和定义适用于本文件。</w:t>
      </w:r>
    </w:p>
    <w:p w14:paraId="658865D1" w14:textId="36285708" w:rsidR="007F42D2" w:rsidRPr="00E94C28" w:rsidRDefault="007F42D2" w:rsidP="00D77751">
      <w:pPr>
        <w:pStyle w:val="affff9"/>
        <w:rPr>
          <w:color w:val="000000" w:themeColor="text1"/>
        </w:rPr>
      </w:pPr>
      <w:r w:rsidRPr="00E94C28">
        <w:rPr>
          <w:rFonts w:hint="eastAsia"/>
          <w:color w:val="000000" w:themeColor="text1"/>
        </w:rPr>
        <w:t>3.</w:t>
      </w:r>
      <w:r w:rsidR="00C15E1D" w:rsidRPr="00E94C28">
        <w:rPr>
          <w:color w:val="000000" w:themeColor="text1"/>
        </w:rPr>
        <w:t>1</w:t>
      </w:r>
      <w:r w:rsidRPr="00E94C28">
        <w:rPr>
          <w:rFonts w:hint="eastAsia"/>
          <w:color w:val="000000" w:themeColor="text1"/>
        </w:rPr>
        <w:t xml:space="preserve"> </w:t>
      </w:r>
      <w:r w:rsidR="00D77751" w:rsidRPr="00E94C28">
        <w:rPr>
          <w:color w:val="000000" w:themeColor="text1"/>
        </w:rPr>
        <w:t xml:space="preserve"> </w:t>
      </w:r>
    </w:p>
    <w:p w14:paraId="3CB6E575" w14:textId="5E5CA94D" w:rsidR="007F42D2" w:rsidRPr="00E94C28" w:rsidRDefault="007F42D2">
      <w:pPr>
        <w:adjustRightInd w:val="0"/>
        <w:snapToGrid w:val="0"/>
        <w:spacing w:line="340" w:lineRule="exact"/>
        <w:ind w:firstLineChars="200" w:firstLine="420"/>
        <w:rPr>
          <w:rFonts w:eastAsia="黑体"/>
          <w:color w:val="000000" w:themeColor="text1"/>
        </w:rPr>
      </w:pPr>
      <w:r w:rsidRPr="00E94C28">
        <w:rPr>
          <w:rFonts w:eastAsia="黑体" w:hint="eastAsia"/>
          <w:color w:val="000000" w:themeColor="text1"/>
        </w:rPr>
        <w:t>燃气</w:t>
      </w:r>
      <w:r w:rsidR="00492F3E" w:rsidRPr="00E94C28">
        <w:rPr>
          <w:rFonts w:eastAsia="黑体" w:hint="eastAsia"/>
          <w:color w:val="000000" w:themeColor="text1"/>
        </w:rPr>
        <w:t>输配</w:t>
      </w:r>
      <w:r w:rsidRPr="00E94C28">
        <w:rPr>
          <w:rFonts w:eastAsia="黑体" w:hint="eastAsia"/>
          <w:color w:val="000000" w:themeColor="text1"/>
        </w:rPr>
        <w:t>管道完整性管理</w:t>
      </w:r>
      <w:r w:rsidRPr="00E94C28">
        <w:rPr>
          <w:rFonts w:eastAsia="黑体" w:hint="eastAsia"/>
          <w:color w:val="000000" w:themeColor="text1"/>
        </w:rPr>
        <w:t xml:space="preserve">  </w:t>
      </w:r>
      <w:r w:rsidRPr="00E94C28">
        <w:rPr>
          <w:rFonts w:eastAsia="黑体" w:hint="eastAsia"/>
          <w:b/>
          <w:bCs/>
          <w:color w:val="000000" w:themeColor="text1"/>
          <w:spacing w:val="4"/>
          <w:kern w:val="21"/>
          <w:szCs w:val="21"/>
        </w:rPr>
        <w:t xml:space="preserve">gas distribution </w:t>
      </w:r>
      <w:r w:rsidRPr="00E94C28">
        <w:rPr>
          <w:rFonts w:eastAsia="黑体"/>
          <w:b/>
          <w:bCs/>
          <w:color w:val="000000" w:themeColor="text1"/>
          <w:spacing w:val="4"/>
          <w:kern w:val="21"/>
          <w:szCs w:val="21"/>
        </w:rPr>
        <w:t>pipeline</w:t>
      </w:r>
      <w:r w:rsidR="00D77751" w:rsidRPr="00E94C28">
        <w:rPr>
          <w:rFonts w:eastAsia="黑体"/>
          <w:b/>
          <w:bCs/>
          <w:color w:val="000000" w:themeColor="text1"/>
          <w:spacing w:val="4"/>
          <w:kern w:val="21"/>
          <w:szCs w:val="21"/>
        </w:rPr>
        <w:t xml:space="preserve"> </w:t>
      </w:r>
      <w:r w:rsidRPr="00E94C28">
        <w:rPr>
          <w:rFonts w:eastAsia="黑体" w:hint="eastAsia"/>
          <w:b/>
          <w:bCs/>
          <w:color w:val="000000" w:themeColor="text1"/>
          <w:spacing w:val="4"/>
          <w:kern w:val="21"/>
          <w:szCs w:val="21"/>
        </w:rPr>
        <w:t>integrity management</w:t>
      </w:r>
    </w:p>
    <w:p w14:paraId="4F8D8DDF" w14:textId="294B0F0D" w:rsidR="007F42D2" w:rsidRPr="00E94C28" w:rsidRDefault="007F42D2">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对</w:t>
      </w:r>
      <w:bookmarkStart w:id="86" w:name="_Hlk90288990"/>
      <w:r w:rsidRPr="00E94C28">
        <w:rPr>
          <w:rFonts w:hint="eastAsia"/>
          <w:bCs/>
          <w:color w:val="000000" w:themeColor="text1"/>
          <w:spacing w:val="4"/>
          <w:kern w:val="21"/>
          <w:szCs w:val="21"/>
        </w:rPr>
        <w:t>燃气</w:t>
      </w:r>
      <w:r w:rsidR="00492F3E" w:rsidRPr="00E94C28">
        <w:rPr>
          <w:rFonts w:hint="eastAsia"/>
          <w:bCs/>
          <w:color w:val="000000" w:themeColor="text1"/>
          <w:spacing w:val="4"/>
          <w:kern w:val="21"/>
          <w:szCs w:val="21"/>
        </w:rPr>
        <w:t>输配</w:t>
      </w:r>
      <w:r w:rsidRPr="00E94C28">
        <w:rPr>
          <w:rFonts w:hint="eastAsia"/>
          <w:bCs/>
          <w:color w:val="000000" w:themeColor="text1"/>
          <w:spacing w:val="4"/>
          <w:kern w:val="21"/>
          <w:szCs w:val="21"/>
        </w:rPr>
        <w:t>管道的风险因素不断进行识别和评价</w:t>
      </w:r>
      <w:bookmarkEnd w:id="86"/>
      <w:r w:rsidRPr="00E94C28">
        <w:rPr>
          <w:rFonts w:hint="eastAsia"/>
          <w:bCs/>
          <w:color w:val="000000" w:themeColor="text1"/>
          <w:spacing w:val="4"/>
          <w:kern w:val="21"/>
          <w:szCs w:val="21"/>
        </w:rPr>
        <w:t>，采取各种风险控制措施，持续改进，将风险控制在可接受的范围内，最终实现安全、可靠、经济运行的目的。</w:t>
      </w:r>
    </w:p>
    <w:p w14:paraId="1C452975" w14:textId="4E346054" w:rsidR="00CE4418" w:rsidRPr="00E94C28" w:rsidRDefault="00CE4418" w:rsidP="00CE4418">
      <w:pPr>
        <w:pStyle w:val="affff9"/>
        <w:rPr>
          <w:color w:val="000000" w:themeColor="text1"/>
        </w:rPr>
      </w:pPr>
      <w:r w:rsidRPr="00E94C28">
        <w:rPr>
          <w:rFonts w:hint="eastAsia"/>
          <w:color w:val="000000" w:themeColor="text1"/>
        </w:rPr>
        <w:t>3.</w:t>
      </w:r>
      <w:r w:rsidRPr="00E94C28">
        <w:rPr>
          <w:color w:val="000000" w:themeColor="text1"/>
        </w:rPr>
        <w:t>2</w:t>
      </w:r>
      <w:r w:rsidRPr="00E94C28">
        <w:rPr>
          <w:rFonts w:hint="eastAsia"/>
          <w:color w:val="000000" w:themeColor="text1"/>
        </w:rPr>
        <w:t xml:space="preserve"> </w:t>
      </w:r>
      <w:r w:rsidRPr="00E94C28">
        <w:rPr>
          <w:color w:val="000000" w:themeColor="text1"/>
        </w:rPr>
        <w:t xml:space="preserve"> </w:t>
      </w:r>
    </w:p>
    <w:p w14:paraId="2454380F" w14:textId="77777777" w:rsidR="00CE4418" w:rsidRPr="00E94C28" w:rsidRDefault="00CE4418" w:rsidP="00CE4418">
      <w:pPr>
        <w:adjustRightInd w:val="0"/>
        <w:snapToGrid w:val="0"/>
        <w:spacing w:line="340" w:lineRule="exact"/>
        <w:ind w:firstLineChars="200" w:firstLine="420"/>
        <w:rPr>
          <w:rFonts w:eastAsia="黑体"/>
          <w:color w:val="000000" w:themeColor="text1"/>
        </w:rPr>
      </w:pPr>
      <w:r w:rsidRPr="00E94C28">
        <w:rPr>
          <w:rFonts w:eastAsia="黑体" w:hint="eastAsia"/>
          <w:color w:val="000000" w:themeColor="text1"/>
        </w:rPr>
        <w:t>完整性管理体系</w:t>
      </w:r>
      <w:r w:rsidRPr="00E94C28">
        <w:rPr>
          <w:rFonts w:eastAsia="黑体" w:hint="eastAsia"/>
          <w:color w:val="000000" w:themeColor="text1"/>
        </w:rPr>
        <w:t xml:space="preserve">  </w:t>
      </w:r>
      <w:r w:rsidRPr="00E94C28">
        <w:rPr>
          <w:rFonts w:eastAsia="黑体" w:hint="eastAsia"/>
          <w:b/>
          <w:bCs/>
          <w:color w:val="000000" w:themeColor="text1"/>
          <w:spacing w:val="4"/>
          <w:kern w:val="21"/>
          <w:szCs w:val="21"/>
        </w:rPr>
        <w:t>integrity management</w:t>
      </w:r>
      <w:r w:rsidRPr="00E94C28">
        <w:rPr>
          <w:rFonts w:eastAsia="黑体"/>
          <w:b/>
          <w:bCs/>
          <w:color w:val="000000" w:themeColor="text1"/>
          <w:spacing w:val="4"/>
          <w:kern w:val="21"/>
          <w:szCs w:val="21"/>
        </w:rPr>
        <w:t xml:space="preserve"> </w:t>
      </w:r>
      <w:r w:rsidRPr="00E94C28">
        <w:rPr>
          <w:rFonts w:eastAsia="黑体" w:hint="eastAsia"/>
          <w:b/>
          <w:bCs/>
          <w:color w:val="000000" w:themeColor="text1"/>
          <w:spacing w:val="4"/>
          <w:kern w:val="21"/>
          <w:szCs w:val="21"/>
        </w:rPr>
        <w:t>system</w:t>
      </w:r>
    </w:p>
    <w:p w14:paraId="40AB5644" w14:textId="3EF8ED34" w:rsidR="00CE4418" w:rsidRPr="00E94C28" w:rsidRDefault="00CE4418" w:rsidP="00EC55A7">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企业识别完整性管理目标以及确定实现预期结果所需过程和资源的活动</w:t>
      </w:r>
      <w:r w:rsidR="00231CB1" w:rsidRPr="00E94C28">
        <w:rPr>
          <w:rFonts w:hint="eastAsia"/>
          <w:bCs/>
          <w:color w:val="000000" w:themeColor="text1"/>
          <w:spacing w:val="4"/>
          <w:kern w:val="21"/>
          <w:szCs w:val="21"/>
        </w:rPr>
        <w:t>，</w:t>
      </w:r>
      <w:r w:rsidR="00EC55A7" w:rsidRPr="00E94C28">
        <w:rPr>
          <w:rFonts w:hint="eastAsia"/>
          <w:bCs/>
          <w:color w:val="000000" w:themeColor="text1"/>
          <w:spacing w:val="4"/>
          <w:kern w:val="21"/>
          <w:szCs w:val="21"/>
        </w:rPr>
        <w:t>由</w:t>
      </w:r>
      <w:r w:rsidR="00231CB1" w:rsidRPr="00E94C28">
        <w:rPr>
          <w:rFonts w:hint="eastAsia"/>
          <w:bCs/>
          <w:color w:val="000000" w:themeColor="text1"/>
          <w:spacing w:val="4"/>
          <w:kern w:val="21"/>
          <w:szCs w:val="21"/>
        </w:rPr>
        <w:t>一套相互关联、相互作用的要素</w:t>
      </w:r>
      <w:r w:rsidR="00EC55A7" w:rsidRPr="00E94C28">
        <w:rPr>
          <w:rFonts w:hint="eastAsia"/>
          <w:bCs/>
          <w:color w:val="000000" w:themeColor="text1"/>
          <w:spacing w:val="4"/>
          <w:kern w:val="21"/>
          <w:szCs w:val="21"/>
        </w:rPr>
        <w:t>构成。</w:t>
      </w:r>
    </w:p>
    <w:p w14:paraId="236B66EF" w14:textId="6ECEC402" w:rsidR="00B813D5" w:rsidRPr="00E94C28" w:rsidRDefault="00B813D5" w:rsidP="00B813D5">
      <w:pPr>
        <w:pStyle w:val="affff9"/>
        <w:rPr>
          <w:color w:val="000000" w:themeColor="text1"/>
        </w:rPr>
      </w:pPr>
      <w:r w:rsidRPr="00E94C28">
        <w:rPr>
          <w:rFonts w:hint="eastAsia"/>
          <w:color w:val="000000" w:themeColor="text1"/>
        </w:rPr>
        <w:t>3.</w:t>
      </w:r>
      <w:r w:rsidR="00CE4418" w:rsidRPr="00E94C28">
        <w:rPr>
          <w:color w:val="000000" w:themeColor="text1"/>
        </w:rPr>
        <w:t>3</w:t>
      </w:r>
      <w:r w:rsidRPr="00E94C28">
        <w:rPr>
          <w:rFonts w:hint="eastAsia"/>
          <w:color w:val="000000" w:themeColor="text1"/>
        </w:rPr>
        <w:t xml:space="preserve"> </w:t>
      </w:r>
      <w:r w:rsidRPr="00E94C28">
        <w:rPr>
          <w:color w:val="000000" w:themeColor="text1"/>
        </w:rPr>
        <w:t xml:space="preserve"> </w:t>
      </w:r>
    </w:p>
    <w:p w14:paraId="6A58A34E" w14:textId="610C4367" w:rsidR="00B813D5" w:rsidRPr="00E94C28" w:rsidRDefault="00B813D5" w:rsidP="00B813D5">
      <w:pPr>
        <w:adjustRightInd w:val="0"/>
        <w:snapToGrid w:val="0"/>
        <w:spacing w:line="340" w:lineRule="exact"/>
        <w:ind w:firstLineChars="200" w:firstLine="420"/>
        <w:rPr>
          <w:rFonts w:eastAsia="黑体"/>
          <w:color w:val="000000" w:themeColor="text1"/>
        </w:rPr>
      </w:pPr>
      <w:r w:rsidRPr="00E94C28">
        <w:rPr>
          <w:rFonts w:eastAsia="黑体" w:hint="eastAsia"/>
          <w:color w:val="000000" w:themeColor="text1"/>
        </w:rPr>
        <w:t>完整性管理计划</w:t>
      </w:r>
      <w:r w:rsidRPr="00E94C28">
        <w:rPr>
          <w:rFonts w:eastAsia="黑体" w:hint="eastAsia"/>
          <w:color w:val="000000" w:themeColor="text1"/>
        </w:rPr>
        <w:t xml:space="preserve">  </w:t>
      </w:r>
      <w:r w:rsidRPr="00E94C28">
        <w:rPr>
          <w:rFonts w:eastAsia="黑体" w:hint="eastAsia"/>
          <w:b/>
          <w:bCs/>
          <w:color w:val="000000" w:themeColor="text1"/>
          <w:spacing w:val="4"/>
          <w:kern w:val="21"/>
          <w:szCs w:val="21"/>
        </w:rPr>
        <w:t>integrity management</w:t>
      </w:r>
      <w:r w:rsidRPr="00E94C28">
        <w:rPr>
          <w:rFonts w:eastAsia="黑体"/>
          <w:b/>
          <w:bCs/>
          <w:color w:val="000000" w:themeColor="text1"/>
          <w:spacing w:val="4"/>
          <w:kern w:val="21"/>
          <w:szCs w:val="21"/>
        </w:rPr>
        <w:t xml:space="preserve"> </w:t>
      </w:r>
      <w:r w:rsidRPr="00E94C28">
        <w:rPr>
          <w:rFonts w:eastAsia="黑体" w:hint="eastAsia"/>
          <w:b/>
          <w:bCs/>
          <w:color w:val="000000" w:themeColor="text1"/>
          <w:spacing w:val="4"/>
          <w:kern w:val="21"/>
          <w:szCs w:val="21"/>
        </w:rPr>
        <w:t>p</w:t>
      </w:r>
      <w:r w:rsidRPr="00E94C28">
        <w:rPr>
          <w:rFonts w:eastAsia="黑体"/>
          <w:b/>
          <w:bCs/>
          <w:color w:val="000000" w:themeColor="text1"/>
          <w:spacing w:val="4"/>
          <w:kern w:val="21"/>
          <w:szCs w:val="21"/>
        </w:rPr>
        <w:t>lan</w:t>
      </w:r>
    </w:p>
    <w:p w14:paraId="3E010015" w14:textId="6EB0AA78" w:rsidR="00CE4418" w:rsidRPr="00E94C28" w:rsidRDefault="00B813D5" w:rsidP="00CE4418">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对完整性管理活动做出针对性计划和安排，系统地指导完整性管理工作。</w:t>
      </w:r>
    </w:p>
    <w:p w14:paraId="0B36CB49" w14:textId="1600205D" w:rsidR="00B55484" w:rsidRPr="00E94C28" w:rsidRDefault="00B55484" w:rsidP="00B55484">
      <w:pPr>
        <w:pStyle w:val="affff9"/>
        <w:rPr>
          <w:color w:val="000000" w:themeColor="text1"/>
        </w:rPr>
      </w:pPr>
      <w:r w:rsidRPr="00E94C28">
        <w:rPr>
          <w:rFonts w:hint="eastAsia"/>
          <w:color w:val="000000" w:themeColor="text1"/>
        </w:rPr>
        <w:t>3.</w:t>
      </w:r>
      <w:r w:rsidR="00CE4418" w:rsidRPr="00E94C28">
        <w:rPr>
          <w:color w:val="000000" w:themeColor="text1"/>
        </w:rPr>
        <w:t>4</w:t>
      </w:r>
      <w:r w:rsidRPr="00E94C28">
        <w:rPr>
          <w:rFonts w:hint="eastAsia"/>
          <w:color w:val="000000" w:themeColor="text1"/>
        </w:rPr>
        <w:t xml:space="preserve">  </w:t>
      </w:r>
    </w:p>
    <w:p w14:paraId="50215E80" w14:textId="63E61BAA" w:rsidR="00B55484" w:rsidRPr="00E94C28" w:rsidRDefault="00B9319B" w:rsidP="00B55484">
      <w:pPr>
        <w:adjustRightInd w:val="0"/>
        <w:snapToGrid w:val="0"/>
        <w:spacing w:line="340" w:lineRule="exact"/>
        <w:ind w:firstLineChars="200" w:firstLine="420"/>
        <w:rPr>
          <w:rFonts w:eastAsia="黑体"/>
          <w:color w:val="000000" w:themeColor="text1"/>
        </w:rPr>
      </w:pPr>
      <w:r w:rsidRPr="00E94C28">
        <w:rPr>
          <w:rFonts w:eastAsia="黑体" w:hint="eastAsia"/>
          <w:color w:val="000000" w:themeColor="text1"/>
        </w:rPr>
        <w:t>管道燃气</w:t>
      </w:r>
      <w:r w:rsidR="00FC5455" w:rsidRPr="00E94C28">
        <w:rPr>
          <w:rFonts w:eastAsia="黑体" w:hint="eastAsia"/>
          <w:color w:val="000000" w:themeColor="text1"/>
        </w:rPr>
        <w:t>经营</w:t>
      </w:r>
      <w:r w:rsidR="00704485" w:rsidRPr="00E94C28">
        <w:rPr>
          <w:rFonts w:eastAsia="黑体" w:hint="eastAsia"/>
          <w:color w:val="000000" w:themeColor="text1"/>
        </w:rPr>
        <w:t>企业</w:t>
      </w:r>
      <w:r w:rsidR="00B55484" w:rsidRPr="00E94C28">
        <w:rPr>
          <w:rFonts w:eastAsia="黑体" w:hint="eastAsia"/>
          <w:color w:val="000000" w:themeColor="text1"/>
        </w:rPr>
        <w:t xml:space="preserve">  </w:t>
      </w:r>
      <w:r w:rsidR="00BC16BB" w:rsidRPr="00E94C28">
        <w:rPr>
          <w:rFonts w:eastAsia="黑体"/>
          <w:b/>
          <w:bCs/>
          <w:color w:val="000000" w:themeColor="text1"/>
          <w:spacing w:val="4"/>
          <w:kern w:val="21"/>
          <w:szCs w:val="21"/>
        </w:rPr>
        <w:t>distribution pipeline gas operating firms</w:t>
      </w:r>
    </w:p>
    <w:p w14:paraId="4AF6845E" w14:textId="6BFF8EB7" w:rsidR="00B9319B" w:rsidRPr="00E94C28" w:rsidRDefault="00704485" w:rsidP="00224156">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是指从事城镇燃气输配管道建设、运维、管理的企业</w:t>
      </w:r>
      <w:r w:rsidR="00DD3763" w:rsidRPr="00E94C28">
        <w:rPr>
          <w:rFonts w:hint="eastAsia"/>
          <w:bCs/>
          <w:color w:val="000000" w:themeColor="text1"/>
          <w:spacing w:val="4"/>
          <w:kern w:val="21"/>
          <w:szCs w:val="21"/>
        </w:rPr>
        <w:t>。</w:t>
      </w:r>
    </w:p>
    <w:p w14:paraId="1F3EF526" w14:textId="28E26E28" w:rsidR="00733526" w:rsidRPr="00E94C28" w:rsidRDefault="00733526" w:rsidP="00733526">
      <w:pPr>
        <w:pStyle w:val="affff9"/>
        <w:rPr>
          <w:color w:val="000000" w:themeColor="text1"/>
        </w:rPr>
      </w:pPr>
      <w:r w:rsidRPr="00E94C28">
        <w:rPr>
          <w:color w:val="000000" w:themeColor="text1"/>
        </w:rPr>
        <w:t>3.</w:t>
      </w:r>
      <w:r w:rsidR="00CE4418" w:rsidRPr="00E94C28">
        <w:rPr>
          <w:color w:val="000000" w:themeColor="text1"/>
        </w:rPr>
        <w:t>5</w:t>
      </w:r>
      <w:r w:rsidRPr="00E94C28">
        <w:rPr>
          <w:color w:val="000000" w:themeColor="text1"/>
        </w:rPr>
        <w:t xml:space="preserve">  </w:t>
      </w:r>
    </w:p>
    <w:p w14:paraId="4D4F7D0F" w14:textId="2E1BF471" w:rsidR="00733526" w:rsidRPr="00E94C28" w:rsidRDefault="00733526" w:rsidP="00733526">
      <w:pPr>
        <w:adjustRightInd w:val="0"/>
        <w:snapToGrid w:val="0"/>
        <w:spacing w:line="340" w:lineRule="exact"/>
        <w:ind w:firstLineChars="200" w:firstLine="420"/>
        <w:rPr>
          <w:rFonts w:eastAsia="黑体"/>
          <w:color w:val="000000" w:themeColor="text1"/>
        </w:rPr>
      </w:pPr>
      <w:r w:rsidRPr="00E94C28">
        <w:rPr>
          <w:rFonts w:eastAsia="黑体" w:hint="eastAsia"/>
          <w:color w:val="000000" w:themeColor="text1"/>
        </w:rPr>
        <w:t>重点区域</w:t>
      </w:r>
      <w:r w:rsidRPr="00E94C28">
        <w:rPr>
          <w:rFonts w:eastAsia="黑体" w:hint="eastAsia"/>
          <w:color w:val="000000" w:themeColor="text1"/>
        </w:rPr>
        <w:t xml:space="preserve"> </w:t>
      </w:r>
      <w:r w:rsidRPr="00E94C28">
        <w:rPr>
          <w:rFonts w:eastAsia="黑体"/>
          <w:color w:val="000000" w:themeColor="text1"/>
        </w:rPr>
        <w:t xml:space="preserve"> </w:t>
      </w:r>
      <w:r w:rsidR="000646C9" w:rsidRPr="00E94C28">
        <w:rPr>
          <w:rFonts w:eastAsia="黑体"/>
          <w:b/>
          <w:bCs/>
          <w:color w:val="000000" w:themeColor="text1"/>
          <w:spacing w:val="4"/>
          <w:kern w:val="21"/>
          <w:szCs w:val="21"/>
        </w:rPr>
        <w:t>k</w:t>
      </w:r>
      <w:r w:rsidRPr="00E94C28">
        <w:rPr>
          <w:rFonts w:eastAsia="黑体"/>
          <w:b/>
          <w:bCs/>
          <w:color w:val="000000" w:themeColor="text1"/>
          <w:spacing w:val="4"/>
          <w:kern w:val="21"/>
          <w:szCs w:val="21"/>
        </w:rPr>
        <w:t>ey areas</w:t>
      </w:r>
    </w:p>
    <w:p w14:paraId="49BE2930" w14:textId="7A6062AA" w:rsidR="00733526" w:rsidRPr="00E94C28" w:rsidRDefault="006D00BD" w:rsidP="00733526">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是指</w:t>
      </w:r>
      <w:r w:rsidR="00267930" w:rsidRPr="00E94C28">
        <w:rPr>
          <w:rFonts w:hint="eastAsia"/>
          <w:bCs/>
          <w:color w:val="000000" w:themeColor="text1"/>
          <w:spacing w:val="4"/>
          <w:kern w:val="21"/>
          <w:szCs w:val="21"/>
        </w:rPr>
        <w:t>燃气管道</w:t>
      </w:r>
      <w:r w:rsidR="00C752E8" w:rsidRPr="00E94C28">
        <w:rPr>
          <w:rFonts w:hint="eastAsia"/>
          <w:bCs/>
          <w:color w:val="000000" w:themeColor="text1"/>
          <w:spacing w:val="4"/>
          <w:kern w:val="21"/>
          <w:szCs w:val="21"/>
        </w:rPr>
        <w:t>失效可能导致</w:t>
      </w:r>
      <w:r w:rsidR="00267930" w:rsidRPr="00E94C28">
        <w:rPr>
          <w:rFonts w:hint="eastAsia"/>
          <w:bCs/>
          <w:color w:val="000000" w:themeColor="text1"/>
          <w:spacing w:val="4"/>
          <w:kern w:val="21"/>
          <w:szCs w:val="21"/>
        </w:rPr>
        <w:t>严重人员伤亡或环境破坏</w:t>
      </w:r>
      <w:r w:rsidR="00C752E8" w:rsidRPr="00E94C28">
        <w:rPr>
          <w:rFonts w:hint="eastAsia"/>
          <w:bCs/>
          <w:color w:val="000000" w:themeColor="text1"/>
          <w:spacing w:val="4"/>
          <w:kern w:val="21"/>
          <w:szCs w:val="21"/>
        </w:rPr>
        <w:t>，</w:t>
      </w:r>
      <w:r w:rsidR="00267930" w:rsidRPr="00E94C28">
        <w:rPr>
          <w:rFonts w:hint="eastAsia"/>
          <w:bCs/>
          <w:color w:val="000000" w:themeColor="text1"/>
          <w:spacing w:val="4"/>
          <w:kern w:val="21"/>
          <w:szCs w:val="21"/>
        </w:rPr>
        <w:t>需要重点巡查</w:t>
      </w:r>
      <w:r w:rsidR="00F70DEC" w:rsidRPr="00E94C28">
        <w:rPr>
          <w:rFonts w:hint="eastAsia"/>
          <w:bCs/>
          <w:color w:val="000000" w:themeColor="text1"/>
          <w:spacing w:val="4"/>
          <w:kern w:val="21"/>
          <w:szCs w:val="21"/>
        </w:rPr>
        <w:t>和</w:t>
      </w:r>
      <w:r w:rsidR="00267930" w:rsidRPr="00E94C28">
        <w:rPr>
          <w:rFonts w:hint="eastAsia"/>
          <w:bCs/>
          <w:color w:val="000000" w:themeColor="text1"/>
          <w:spacing w:val="4"/>
          <w:kern w:val="21"/>
          <w:szCs w:val="21"/>
        </w:rPr>
        <w:t>风险控制的区域</w:t>
      </w:r>
      <w:r w:rsidR="00C752E8" w:rsidRPr="00E94C28">
        <w:rPr>
          <w:rFonts w:hint="eastAsia"/>
          <w:bCs/>
          <w:color w:val="000000" w:themeColor="text1"/>
          <w:spacing w:val="4"/>
          <w:kern w:val="21"/>
          <w:szCs w:val="21"/>
        </w:rPr>
        <w:t>，包括</w:t>
      </w:r>
      <w:r w:rsidR="00F0446F" w:rsidRPr="00E94C28">
        <w:rPr>
          <w:rFonts w:hint="eastAsia"/>
          <w:bCs/>
          <w:color w:val="000000" w:themeColor="text1"/>
          <w:spacing w:val="4"/>
          <w:kern w:val="21"/>
          <w:szCs w:val="21"/>
        </w:rPr>
        <w:t>公众聚集、</w:t>
      </w:r>
      <w:r w:rsidR="00D44517" w:rsidRPr="00E94C28">
        <w:rPr>
          <w:rFonts w:hint="eastAsia"/>
          <w:bCs/>
          <w:color w:val="000000" w:themeColor="text1"/>
          <w:spacing w:val="4"/>
          <w:kern w:val="21"/>
          <w:szCs w:val="21"/>
        </w:rPr>
        <w:t>易燃易爆</w:t>
      </w:r>
      <w:r w:rsidR="00D44517" w:rsidRPr="00E94C28">
        <w:rPr>
          <w:rFonts w:ascii="宋体" w:hAnsi="宋体" w:cs="宋体" w:hint="eastAsia"/>
          <w:color w:val="000000" w:themeColor="text1"/>
          <w:szCs w:val="21"/>
        </w:rPr>
        <w:t>等</w:t>
      </w:r>
      <w:r w:rsidR="00F70DEC" w:rsidRPr="00E94C28">
        <w:rPr>
          <w:rFonts w:ascii="宋体" w:hAnsi="宋体" w:cs="宋体" w:hint="eastAsia"/>
          <w:color w:val="000000" w:themeColor="text1"/>
          <w:szCs w:val="21"/>
        </w:rPr>
        <w:t>场所</w:t>
      </w:r>
      <w:r w:rsidR="00C752E8" w:rsidRPr="00E94C28">
        <w:rPr>
          <w:rFonts w:ascii="宋体" w:hAnsi="宋体" w:cs="宋体" w:hint="eastAsia"/>
          <w:color w:val="000000" w:themeColor="text1"/>
          <w:szCs w:val="21"/>
        </w:rPr>
        <w:t>，以及燃气容易聚集的地下空间</w:t>
      </w:r>
      <w:r w:rsidR="00733526" w:rsidRPr="00E94C28">
        <w:rPr>
          <w:rFonts w:hint="eastAsia"/>
          <w:bCs/>
          <w:color w:val="000000" w:themeColor="text1"/>
          <w:spacing w:val="4"/>
          <w:kern w:val="21"/>
          <w:szCs w:val="21"/>
        </w:rPr>
        <w:t>。</w:t>
      </w:r>
    </w:p>
    <w:p w14:paraId="2206AB92" w14:textId="0C651D24" w:rsidR="0026443B" w:rsidRPr="00E94C28" w:rsidRDefault="0026443B" w:rsidP="00733526">
      <w:pPr>
        <w:spacing w:line="340" w:lineRule="exact"/>
        <w:ind w:firstLineChars="200" w:firstLine="360"/>
        <w:rPr>
          <w:color w:val="000000" w:themeColor="text1"/>
          <w:sz w:val="18"/>
          <w:szCs w:val="18"/>
          <w:shd w:val="clear" w:color="auto" w:fill="FFFFFF"/>
        </w:rPr>
      </w:pPr>
      <w:r w:rsidRPr="00E94C28">
        <w:rPr>
          <w:rFonts w:ascii="黑体" w:eastAsia="黑体" w:hAnsi="黑体" w:hint="eastAsia"/>
          <w:color w:val="000000" w:themeColor="text1"/>
          <w:sz w:val="18"/>
          <w:szCs w:val="18"/>
          <w:shd w:val="clear" w:color="auto" w:fill="FFFFFF"/>
        </w:rPr>
        <w:t>注：</w:t>
      </w:r>
      <w:r w:rsidRPr="00E94C28">
        <w:rPr>
          <w:rFonts w:hint="eastAsia"/>
          <w:color w:val="000000" w:themeColor="text1"/>
          <w:sz w:val="18"/>
          <w:szCs w:val="18"/>
          <w:shd w:val="clear" w:color="auto" w:fill="FFFFFF"/>
        </w:rPr>
        <w:t>公众聚集场所指学校、幼儿园以及医院、车站、客运码头、商场、体育场馆、展览馆、公园等</w:t>
      </w:r>
      <w:r w:rsidR="00965C7F" w:rsidRPr="00E94C28">
        <w:rPr>
          <w:rFonts w:hint="eastAsia"/>
          <w:color w:val="000000" w:themeColor="text1"/>
          <w:sz w:val="18"/>
          <w:szCs w:val="18"/>
          <w:shd w:val="clear" w:color="auto" w:fill="FFFFFF"/>
        </w:rPr>
        <w:t>场所</w:t>
      </w:r>
      <w:r w:rsidRPr="00E94C28">
        <w:rPr>
          <w:rFonts w:hint="eastAsia"/>
          <w:color w:val="000000" w:themeColor="text1"/>
          <w:sz w:val="18"/>
          <w:szCs w:val="18"/>
          <w:shd w:val="clear" w:color="auto" w:fill="FFFFFF"/>
        </w:rPr>
        <w:t>（</w:t>
      </w:r>
      <w:r w:rsidR="00965C7F" w:rsidRPr="00E94C28">
        <w:rPr>
          <w:rFonts w:hint="eastAsia"/>
          <w:color w:val="000000" w:themeColor="text1"/>
          <w:sz w:val="18"/>
          <w:szCs w:val="18"/>
          <w:shd w:val="clear" w:color="auto" w:fill="FFFFFF"/>
        </w:rPr>
        <w:t>引</w:t>
      </w:r>
      <w:r w:rsidRPr="00E94C28">
        <w:rPr>
          <w:rFonts w:hint="eastAsia"/>
          <w:color w:val="000000" w:themeColor="text1"/>
          <w:sz w:val="18"/>
          <w:szCs w:val="18"/>
          <w:shd w:val="clear" w:color="auto" w:fill="FFFFFF"/>
        </w:rPr>
        <w:t>自《</w:t>
      </w:r>
      <w:r w:rsidR="00965C7F" w:rsidRPr="00E94C28">
        <w:rPr>
          <w:rFonts w:hint="eastAsia"/>
          <w:color w:val="000000" w:themeColor="text1"/>
          <w:sz w:val="18"/>
          <w:szCs w:val="18"/>
          <w:shd w:val="clear" w:color="auto" w:fill="FFFFFF"/>
        </w:rPr>
        <w:t>中华人民共和国特种设备安全法</w:t>
      </w:r>
      <w:r w:rsidRPr="00E94C28">
        <w:rPr>
          <w:rFonts w:hint="eastAsia"/>
          <w:color w:val="000000" w:themeColor="text1"/>
          <w:sz w:val="18"/>
          <w:szCs w:val="18"/>
          <w:shd w:val="clear" w:color="auto" w:fill="FFFFFF"/>
        </w:rPr>
        <w:t>》</w:t>
      </w:r>
      <w:r w:rsidR="00DA1B4C" w:rsidRPr="00E94C28">
        <w:rPr>
          <w:rFonts w:hint="eastAsia"/>
          <w:color w:val="000000" w:themeColor="text1"/>
          <w:sz w:val="18"/>
          <w:szCs w:val="18"/>
          <w:shd w:val="clear" w:color="auto" w:fill="FFFFFF"/>
        </w:rPr>
        <w:t>第</w:t>
      </w:r>
      <w:r w:rsidR="00965C7F" w:rsidRPr="00E94C28">
        <w:rPr>
          <w:color w:val="000000" w:themeColor="text1"/>
          <w:sz w:val="18"/>
          <w:szCs w:val="18"/>
          <w:shd w:val="clear" w:color="auto" w:fill="FFFFFF"/>
        </w:rPr>
        <w:t>4</w:t>
      </w:r>
      <w:r w:rsidR="00DA1B4C" w:rsidRPr="00E94C28">
        <w:rPr>
          <w:rFonts w:hint="eastAsia"/>
          <w:color w:val="000000" w:themeColor="text1"/>
          <w:sz w:val="18"/>
          <w:szCs w:val="18"/>
          <w:shd w:val="clear" w:color="auto" w:fill="FFFFFF"/>
        </w:rPr>
        <w:t>章</w:t>
      </w:r>
      <w:r w:rsidR="00965C7F" w:rsidRPr="00E94C28">
        <w:rPr>
          <w:rFonts w:hint="eastAsia"/>
          <w:color w:val="000000" w:themeColor="text1"/>
          <w:sz w:val="18"/>
          <w:szCs w:val="18"/>
          <w:shd w:val="clear" w:color="auto" w:fill="FFFFFF"/>
        </w:rPr>
        <w:t>5</w:t>
      </w:r>
      <w:r w:rsidR="00965C7F" w:rsidRPr="00E94C28">
        <w:rPr>
          <w:color w:val="000000" w:themeColor="text1"/>
          <w:sz w:val="18"/>
          <w:szCs w:val="18"/>
          <w:shd w:val="clear" w:color="auto" w:fill="FFFFFF"/>
        </w:rPr>
        <w:t>7</w:t>
      </w:r>
      <w:r w:rsidR="00965C7F" w:rsidRPr="00E94C28">
        <w:rPr>
          <w:rFonts w:hint="eastAsia"/>
          <w:color w:val="000000" w:themeColor="text1"/>
          <w:sz w:val="18"/>
          <w:szCs w:val="18"/>
          <w:shd w:val="clear" w:color="auto" w:fill="FFFFFF"/>
        </w:rPr>
        <w:t>条</w:t>
      </w:r>
      <w:r w:rsidRPr="00E94C28">
        <w:rPr>
          <w:rFonts w:hint="eastAsia"/>
          <w:color w:val="000000" w:themeColor="text1"/>
          <w:sz w:val="18"/>
          <w:szCs w:val="18"/>
          <w:shd w:val="clear" w:color="auto" w:fill="FFFFFF"/>
        </w:rPr>
        <w:t>）</w:t>
      </w:r>
      <w:r w:rsidR="00965C7F" w:rsidRPr="00E94C28">
        <w:rPr>
          <w:rFonts w:hint="eastAsia"/>
          <w:color w:val="000000" w:themeColor="text1"/>
          <w:sz w:val="18"/>
          <w:szCs w:val="18"/>
          <w:shd w:val="clear" w:color="auto" w:fill="FFFFFF"/>
        </w:rPr>
        <w:t>。</w:t>
      </w:r>
    </w:p>
    <w:p w14:paraId="66843FE8" w14:textId="10672DB3" w:rsidR="00455CAA" w:rsidRPr="00E94C28" w:rsidRDefault="00455CAA" w:rsidP="00455CAA">
      <w:pPr>
        <w:pStyle w:val="affff9"/>
        <w:rPr>
          <w:color w:val="000000" w:themeColor="text1"/>
        </w:rPr>
      </w:pPr>
      <w:r w:rsidRPr="00E94C28">
        <w:rPr>
          <w:color w:val="000000" w:themeColor="text1"/>
        </w:rPr>
        <w:t>3.</w:t>
      </w:r>
      <w:r w:rsidR="00CE4418" w:rsidRPr="00E94C28">
        <w:rPr>
          <w:color w:val="000000" w:themeColor="text1"/>
        </w:rPr>
        <w:t>6</w:t>
      </w:r>
      <w:r w:rsidRPr="00E94C28">
        <w:rPr>
          <w:color w:val="000000" w:themeColor="text1"/>
        </w:rPr>
        <w:t xml:space="preserve">  </w:t>
      </w:r>
    </w:p>
    <w:p w14:paraId="7A949E1D" w14:textId="6ED1E6EE" w:rsidR="00455CAA" w:rsidRPr="00E94C28" w:rsidRDefault="00455CAA" w:rsidP="00455CAA">
      <w:pPr>
        <w:adjustRightInd w:val="0"/>
        <w:snapToGrid w:val="0"/>
        <w:spacing w:line="340" w:lineRule="exact"/>
        <w:ind w:firstLineChars="200" w:firstLine="420"/>
        <w:rPr>
          <w:rFonts w:eastAsia="黑体"/>
          <w:color w:val="000000" w:themeColor="text1"/>
        </w:rPr>
      </w:pPr>
      <w:r w:rsidRPr="00E94C28">
        <w:rPr>
          <w:rFonts w:eastAsia="黑体" w:hint="eastAsia"/>
          <w:color w:val="000000" w:themeColor="text1"/>
        </w:rPr>
        <w:t>中心线</w:t>
      </w:r>
      <w:r w:rsidR="00477D86" w:rsidRPr="00E94C28">
        <w:rPr>
          <w:rFonts w:eastAsia="黑体" w:hint="eastAsia"/>
          <w:color w:val="000000" w:themeColor="text1"/>
        </w:rPr>
        <w:t>测量</w:t>
      </w:r>
      <w:r w:rsidRPr="00E94C28">
        <w:rPr>
          <w:rFonts w:eastAsia="黑体" w:hint="eastAsia"/>
          <w:color w:val="000000" w:themeColor="text1"/>
        </w:rPr>
        <w:t xml:space="preserve"> </w:t>
      </w:r>
      <w:r w:rsidRPr="00E94C28">
        <w:rPr>
          <w:rFonts w:eastAsia="黑体"/>
          <w:color w:val="000000" w:themeColor="text1"/>
        </w:rPr>
        <w:t xml:space="preserve"> </w:t>
      </w:r>
      <w:r w:rsidRPr="00E94C28">
        <w:rPr>
          <w:rFonts w:eastAsia="黑体"/>
          <w:b/>
          <w:bCs/>
          <w:color w:val="000000" w:themeColor="text1"/>
          <w:spacing w:val="4"/>
          <w:kern w:val="21"/>
          <w:szCs w:val="21"/>
        </w:rPr>
        <w:t xml:space="preserve">center line </w:t>
      </w:r>
      <w:r w:rsidR="008C3DF7" w:rsidRPr="00E94C28">
        <w:rPr>
          <w:rFonts w:eastAsia="黑体"/>
          <w:b/>
          <w:bCs/>
          <w:color w:val="000000" w:themeColor="text1"/>
          <w:spacing w:val="4"/>
          <w:kern w:val="21"/>
          <w:szCs w:val="21"/>
        </w:rPr>
        <w:t>mapping</w:t>
      </w:r>
    </w:p>
    <w:p w14:paraId="123FA4DA" w14:textId="08CDD3B0" w:rsidR="00455CAA" w:rsidRPr="00E94C28" w:rsidRDefault="0047195F" w:rsidP="00455CAA">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利用搭载在内检测器上的惯性导航单元</w:t>
      </w:r>
      <w:r w:rsidR="001E6A25" w:rsidRPr="00E94C28">
        <w:rPr>
          <w:rFonts w:hint="eastAsia"/>
          <w:bCs/>
          <w:color w:val="000000" w:themeColor="text1"/>
          <w:spacing w:val="4"/>
          <w:kern w:val="21"/>
          <w:szCs w:val="21"/>
        </w:rPr>
        <w:t>、</w:t>
      </w:r>
      <w:r w:rsidRPr="00E94C28">
        <w:rPr>
          <w:rFonts w:hint="eastAsia"/>
          <w:bCs/>
          <w:color w:val="000000" w:themeColor="text1"/>
          <w:spacing w:val="4"/>
          <w:kern w:val="21"/>
          <w:szCs w:val="21"/>
        </w:rPr>
        <w:t>地下</w:t>
      </w:r>
      <w:r w:rsidR="00A44804" w:rsidRPr="00E94C28">
        <w:rPr>
          <w:rFonts w:hint="eastAsia"/>
          <w:bCs/>
          <w:color w:val="000000" w:themeColor="text1"/>
          <w:spacing w:val="4"/>
          <w:kern w:val="21"/>
          <w:szCs w:val="21"/>
        </w:rPr>
        <w:t>管线位置</w:t>
      </w:r>
      <w:r w:rsidRPr="00E94C28">
        <w:rPr>
          <w:rFonts w:hint="eastAsia"/>
          <w:bCs/>
          <w:color w:val="000000" w:themeColor="text1"/>
          <w:spacing w:val="4"/>
          <w:kern w:val="21"/>
          <w:szCs w:val="21"/>
        </w:rPr>
        <w:t>探测</w:t>
      </w:r>
      <w:r w:rsidR="0066304E" w:rsidRPr="00E94C28">
        <w:rPr>
          <w:rFonts w:hint="eastAsia"/>
          <w:bCs/>
          <w:color w:val="000000" w:themeColor="text1"/>
          <w:spacing w:val="4"/>
          <w:kern w:val="21"/>
          <w:szCs w:val="21"/>
        </w:rPr>
        <w:t>和</w:t>
      </w:r>
      <w:r w:rsidR="001E6A25" w:rsidRPr="00E94C28">
        <w:rPr>
          <w:rFonts w:hint="eastAsia"/>
          <w:bCs/>
          <w:color w:val="000000" w:themeColor="text1"/>
          <w:spacing w:val="4"/>
          <w:kern w:val="21"/>
          <w:szCs w:val="21"/>
        </w:rPr>
        <w:t>地面测绘等</w:t>
      </w:r>
      <w:r w:rsidR="00A44804" w:rsidRPr="00E94C28">
        <w:rPr>
          <w:rFonts w:hint="eastAsia"/>
          <w:bCs/>
          <w:color w:val="000000" w:themeColor="text1"/>
          <w:spacing w:val="4"/>
          <w:kern w:val="21"/>
          <w:szCs w:val="21"/>
        </w:rPr>
        <w:t>定位</w:t>
      </w:r>
      <w:r w:rsidR="0066304E" w:rsidRPr="00E94C28">
        <w:rPr>
          <w:rFonts w:hint="eastAsia"/>
          <w:bCs/>
          <w:color w:val="000000" w:themeColor="text1"/>
          <w:spacing w:val="4"/>
          <w:kern w:val="21"/>
          <w:szCs w:val="21"/>
        </w:rPr>
        <w:t>仪器</w:t>
      </w:r>
      <w:r w:rsidR="00455CAA" w:rsidRPr="00E94C28">
        <w:rPr>
          <w:rFonts w:hint="eastAsia"/>
          <w:bCs/>
          <w:color w:val="000000" w:themeColor="text1"/>
          <w:spacing w:val="4"/>
          <w:kern w:val="21"/>
          <w:szCs w:val="21"/>
        </w:rPr>
        <w:t>，</w:t>
      </w:r>
      <w:r w:rsidR="0066304E" w:rsidRPr="00E94C28">
        <w:rPr>
          <w:rFonts w:hint="eastAsia"/>
          <w:bCs/>
          <w:color w:val="000000" w:themeColor="text1"/>
          <w:spacing w:val="4"/>
          <w:kern w:val="21"/>
          <w:szCs w:val="21"/>
        </w:rPr>
        <w:t>结合全球导航卫星系统（</w:t>
      </w:r>
      <w:r w:rsidR="0066304E" w:rsidRPr="00E94C28">
        <w:rPr>
          <w:bCs/>
          <w:color w:val="000000" w:themeColor="text1"/>
          <w:spacing w:val="4"/>
          <w:kern w:val="21"/>
          <w:szCs w:val="21"/>
        </w:rPr>
        <w:t>GNSS</w:t>
      </w:r>
      <w:r w:rsidR="0066304E" w:rsidRPr="00E94C28">
        <w:rPr>
          <w:rFonts w:hint="eastAsia"/>
          <w:bCs/>
          <w:color w:val="000000" w:themeColor="text1"/>
          <w:spacing w:val="4"/>
          <w:kern w:val="21"/>
          <w:szCs w:val="21"/>
        </w:rPr>
        <w:t>）和载波相位实时动态差分定位技术（</w:t>
      </w:r>
      <w:r w:rsidR="0066304E" w:rsidRPr="00E94C28">
        <w:rPr>
          <w:bCs/>
          <w:color w:val="000000" w:themeColor="text1"/>
          <w:spacing w:val="4"/>
          <w:kern w:val="21"/>
          <w:szCs w:val="21"/>
        </w:rPr>
        <w:t>RTK</w:t>
      </w:r>
      <w:r w:rsidR="0066304E" w:rsidRPr="00E94C28">
        <w:rPr>
          <w:rFonts w:hint="eastAsia"/>
          <w:bCs/>
          <w:color w:val="000000" w:themeColor="text1"/>
          <w:spacing w:val="4"/>
          <w:kern w:val="21"/>
          <w:szCs w:val="21"/>
        </w:rPr>
        <w:t>），</w:t>
      </w:r>
      <w:r w:rsidR="00A44804" w:rsidRPr="00E94C28">
        <w:rPr>
          <w:rFonts w:hint="eastAsia"/>
          <w:bCs/>
          <w:color w:val="000000" w:themeColor="text1"/>
          <w:spacing w:val="4"/>
          <w:kern w:val="21"/>
          <w:szCs w:val="21"/>
        </w:rPr>
        <w:t>测量地下管线</w:t>
      </w:r>
      <w:r w:rsidR="0066304E" w:rsidRPr="00E94C28">
        <w:rPr>
          <w:rFonts w:hint="eastAsia"/>
          <w:bCs/>
          <w:color w:val="000000" w:themeColor="text1"/>
          <w:spacing w:val="4"/>
          <w:kern w:val="21"/>
          <w:szCs w:val="21"/>
        </w:rPr>
        <w:t>点</w:t>
      </w:r>
      <w:r w:rsidR="009E35F8" w:rsidRPr="00E94C28">
        <w:rPr>
          <w:rFonts w:hint="eastAsia"/>
          <w:bCs/>
          <w:color w:val="000000" w:themeColor="text1"/>
          <w:spacing w:val="4"/>
          <w:kern w:val="21"/>
          <w:szCs w:val="21"/>
        </w:rPr>
        <w:t>及附属设施</w:t>
      </w:r>
      <w:r w:rsidR="00A44804" w:rsidRPr="00E94C28">
        <w:rPr>
          <w:rFonts w:hint="eastAsia"/>
          <w:bCs/>
          <w:color w:val="000000" w:themeColor="text1"/>
          <w:spacing w:val="4"/>
          <w:kern w:val="21"/>
          <w:szCs w:val="21"/>
        </w:rPr>
        <w:t>的平面坐标、高程</w:t>
      </w:r>
      <w:r w:rsidR="009E35F8" w:rsidRPr="00E94C28">
        <w:rPr>
          <w:rFonts w:hint="eastAsia"/>
          <w:bCs/>
          <w:color w:val="000000" w:themeColor="text1"/>
          <w:spacing w:val="4"/>
          <w:kern w:val="21"/>
          <w:szCs w:val="21"/>
        </w:rPr>
        <w:t>、</w:t>
      </w:r>
      <w:r w:rsidR="00A44804" w:rsidRPr="00E94C28">
        <w:rPr>
          <w:rFonts w:hint="eastAsia"/>
          <w:bCs/>
          <w:color w:val="000000" w:themeColor="text1"/>
          <w:spacing w:val="4"/>
          <w:kern w:val="21"/>
          <w:szCs w:val="21"/>
        </w:rPr>
        <w:t>埋深</w:t>
      </w:r>
      <w:r w:rsidR="009E35F8" w:rsidRPr="00E94C28">
        <w:rPr>
          <w:rFonts w:hint="eastAsia"/>
          <w:bCs/>
          <w:color w:val="000000" w:themeColor="text1"/>
          <w:spacing w:val="4"/>
          <w:kern w:val="21"/>
          <w:szCs w:val="21"/>
        </w:rPr>
        <w:t>等位置</w:t>
      </w:r>
      <w:r w:rsidR="0066304E" w:rsidRPr="00E94C28">
        <w:rPr>
          <w:rFonts w:hint="eastAsia"/>
          <w:bCs/>
          <w:color w:val="000000" w:themeColor="text1"/>
          <w:spacing w:val="4"/>
          <w:kern w:val="21"/>
          <w:szCs w:val="21"/>
        </w:rPr>
        <w:t>数据，分析</w:t>
      </w:r>
      <w:r w:rsidR="00A44804" w:rsidRPr="00E94C28">
        <w:rPr>
          <w:rFonts w:hint="eastAsia"/>
          <w:bCs/>
          <w:color w:val="000000" w:themeColor="text1"/>
          <w:spacing w:val="4"/>
          <w:kern w:val="21"/>
          <w:szCs w:val="21"/>
        </w:rPr>
        <w:t>并绘制管线平面图</w:t>
      </w:r>
      <w:r w:rsidR="0066304E" w:rsidRPr="00E94C28">
        <w:rPr>
          <w:rFonts w:hint="eastAsia"/>
          <w:bCs/>
          <w:color w:val="000000" w:themeColor="text1"/>
          <w:spacing w:val="4"/>
          <w:kern w:val="21"/>
          <w:szCs w:val="21"/>
        </w:rPr>
        <w:t>和</w:t>
      </w:r>
      <w:r w:rsidR="00A44804" w:rsidRPr="00E94C28">
        <w:rPr>
          <w:rFonts w:hint="eastAsia"/>
          <w:bCs/>
          <w:color w:val="000000" w:themeColor="text1"/>
          <w:spacing w:val="4"/>
          <w:kern w:val="21"/>
          <w:szCs w:val="21"/>
        </w:rPr>
        <w:t>横断面图</w:t>
      </w:r>
      <w:r w:rsidR="00B30F02" w:rsidRPr="00E94C28">
        <w:rPr>
          <w:rFonts w:hint="eastAsia"/>
          <w:bCs/>
          <w:color w:val="000000" w:themeColor="text1"/>
          <w:spacing w:val="4"/>
          <w:kern w:val="21"/>
          <w:szCs w:val="21"/>
        </w:rPr>
        <w:t>的过程</w:t>
      </w:r>
      <w:r w:rsidR="00A44804" w:rsidRPr="00E94C28">
        <w:rPr>
          <w:rFonts w:hint="eastAsia"/>
          <w:bCs/>
          <w:color w:val="000000" w:themeColor="text1"/>
          <w:spacing w:val="4"/>
          <w:kern w:val="21"/>
          <w:szCs w:val="21"/>
        </w:rPr>
        <w:t>。</w:t>
      </w:r>
    </w:p>
    <w:p w14:paraId="6DD778A5" w14:textId="794FEA5D" w:rsidR="00B30F02" w:rsidRPr="00E94C28" w:rsidRDefault="00B30F02" w:rsidP="00B30F02">
      <w:pPr>
        <w:pStyle w:val="affff9"/>
        <w:rPr>
          <w:color w:val="000000" w:themeColor="text1"/>
        </w:rPr>
      </w:pPr>
      <w:r w:rsidRPr="00E94C28">
        <w:rPr>
          <w:color w:val="000000" w:themeColor="text1"/>
        </w:rPr>
        <w:t>3.</w:t>
      </w:r>
      <w:r w:rsidR="00CE4418" w:rsidRPr="00E94C28">
        <w:rPr>
          <w:color w:val="000000" w:themeColor="text1"/>
        </w:rPr>
        <w:t>7</w:t>
      </w:r>
      <w:r w:rsidRPr="00E94C28">
        <w:rPr>
          <w:color w:val="000000" w:themeColor="text1"/>
        </w:rPr>
        <w:t xml:space="preserve">  </w:t>
      </w:r>
    </w:p>
    <w:p w14:paraId="7E3C34B2" w14:textId="77777777" w:rsidR="00B30F02" w:rsidRPr="00E94C28" w:rsidRDefault="00B30F02" w:rsidP="00B30F02">
      <w:pPr>
        <w:spacing w:line="340" w:lineRule="exact"/>
        <w:ind w:firstLineChars="200" w:firstLine="420"/>
        <w:rPr>
          <w:bCs/>
          <w:color w:val="000000" w:themeColor="text1"/>
          <w:spacing w:val="4"/>
          <w:kern w:val="21"/>
          <w:szCs w:val="21"/>
        </w:rPr>
      </w:pPr>
      <w:r w:rsidRPr="00E94C28">
        <w:rPr>
          <w:rFonts w:eastAsia="黑体" w:hint="eastAsia"/>
          <w:color w:val="000000" w:themeColor="text1"/>
        </w:rPr>
        <w:t>效能评价</w:t>
      </w:r>
      <w:r w:rsidRPr="00E94C28">
        <w:rPr>
          <w:rFonts w:eastAsia="黑体" w:hint="eastAsia"/>
          <w:color w:val="000000" w:themeColor="text1"/>
        </w:rPr>
        <w:t xml:space="preserve"> </w:t>
      </w:r>
      <w:r w:rsidRPr="00E94C28">
        <w:rPr>
          <w:rFonts w:eastAsia="黑体"/>
          <w:color w:val="000000" w:themeColor="text1"/>
        </w:rPr>
        <w:t xml:space="preserve"> </w:t>
      </w:r>
      <w:r w:rsidRPr="00E94C28">
        <w:rPr>
          <w:rFonts w:eastAsia="黑体"/>
          <w:b/>
          <w:bCs/>
          <w:color w:val="000000" w:themeColor="text1"/>
          <w:spacing w:val="4"/>
          <w:kern w:val="21"/>
          <w:szCs w:val="21"/>
        </w:rPr>
        <w:t>p</w:t>
      </w:r>
      <w:r w:rsidRPr="00E94C28">
        <w:rPr>
          <w:rFonts w:hint="eastAsia"/>
          <w:b/>
          <w:bCs/>
          <w:color w:val="000000" w:themeColor="text1"/>
          <w:spacing w:val="4"/>
          <w:kern w:val="21"/>
          <w:szCs w:val="21"/>
        </w:rPr>
        <w:t>erformance measurement</w:t>
      </w:r>
    </w:p>
    <w:p w14:paraId="66BE7A16" w14:textId="720BFA6C" w:rsidR="00B30F02" w:rsidRPr="00E94C28" w:rsidRDefault="00B30F02" w:rsidP="00B30F02">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对燃气输配管道完整性管理执行结果或者进程的质量好坏、作用大小、自身状态等效率指标的量化计算或结论性评价。</w:t>
      </w:r>
    </w:p>
    <w:p w14:paraId="2A35766D" w14:textId="4988E223" w:rsidR="008C7ED5" w:rsidRPr="00E94C28" w:rsidRDefault="008C7ED5" w:rsidP="008C7ED5">
      <w:pPr>
        <w:pStyle w:val="affff9"/>
        <w:rPr>
          <w:color w:val="000000" w:themeColor="text1"/>
        </w:rPr>
      </w:pPr>
      <w:r w:rsidRPr="00E94C28">
        <w:rPr>
          <w:color w:val="000000" w:themeColor="text1"/>
        </w:rPr>
        <w:t>3.</w:t>
      </w:r>
      <w:r w:rsidR="00CE4418" w:rsidRPr="00E94C28">
        <w:rPr>
          <w:color w:val="000000" w:themeColor="text1"/>
        </w:rPr>
        <w:t>8</w:t>
      </w:r>
      <w:r w:rsidR="007351A4" w:rsidRPr="00E94C28">
        <w:rPr>
          <w:color w:val="000000" w:themeColor="text1"/>
        </w:rPr>
        <w:t xml:space="preserve">  </w:t>
      </w:r>
    </w:p>
    <w:p w14:paraId="56CBEA96" w14:textId="7B7EECBA" w:rsidR="008C7ED5" w:rsidRPr="00E94C28" w:rsidRDefault="008C7ED5" w:rsidP="007F1215">
      <w:pPr>
        <w:adjustRightInd w:val="0"/>
        <w:snapToGrid w:val="0"/>
        <w:spacing w:line="340" w:lineRule="exact"/>
        <w:ind w:firstLineChars="200" w:firstLine="420"/>
        <w:rPr>
          <w:rFonts w:eastAsia="黑体"/>
          <w:color w:val="000000" w:themeColor="text1"/>
        </w:rPr>
      </w:pPr>
      <w:r w:rsidRPr="00E94C28">
        <w:rPr>
          <w:rFonts w:eastAsia="黑体" w:hint="eastAsia"/>
          <w:color w:val="000000" w:themeColor="text1"/>
        </w:rPr>
        <w:t>巡查</w:t>
      </w:r>
      <w:r w:rsidR="002C72DB" w:rsidRPr="00E94C28">
        <w:rPr>
          <w:rFonts w:eastAsia="黑体" w:hint="eastAsia"/>
          <w:color w:val="000000" w:themeColor="text1"/>
        </w:rPr>
        <w:t xml:space="preserve"> </w:t>
      </w:r>
      <w:r w:rsidR="002C72DB" w:rsidRPr="00E94C28">
        <w:rPr>
          <w:rFonts w:eastAsia="黑体"/>
          <w:color w:val="000000" w:themeColor="text1"/>
        </w:rPr>
        <w:t xml:space="preserve"> </w:t>
      </w:r>
      <w:r w:rsidR="000E5811" w:rsidRPr="00E94C28">
        <w:rPr>
          <w:rFonts w:eastAsia="黑体" w:hint="eastAsia"/>
          <w:b/>
          <w:bCs/>
          <w:color w:val="000000" w:themeColor="text1"/>
          <w:spacing w:val="4"/>
          <w:kern w:val="21"/>
          <w:szCs w:val="21"/>
        </w:rPr>
        <w:t>p</w:t>
      </w:r>
      <w:r w:rsidR="002C72DB" w:rsidRPr="00E94C28">
        <w:rPr>
          <w:rFonts w:eastAsia="黑体"/>
          <w:b/>
          <w:bCs/>
          <w:color w:val="000000" w:themeColor="text1"/>
          <w:spacing w:val="4"/>
          <w:kern w:val="21"/>
          <w:szCs w:val="21"/>
        </w:rPr>
        <w:t>atrol</w:t>
      </w:r>
    </w:p>
    <w:p w14:paraId="137E7D8F" w14:textId="4659A9ED" w:rsidR="008C7ED5" w:rsidRPr="00E94C28" w:rsidRDefault="008C7ED5" w:rsidP="007A2928">
      <w:pPr>
        <w:spacing w:line="340" w:lineRule="exact"/>
        <w:ind w:firstLineChars="200" w:firstLine="436"/>
        <w:rPr>
          <w:bCs/>
          <w:color w:val="000000" w:themeColor="text1"/>
          <w:spacing w:val="4"/>
          <w:kern w:val="21"/>
          <w:szCs w:val="21"/>
        </w:rPr>
      </w:pPr>
      <w:r w:rsidRPr="00E94C28">
        <w:rPr>
          <w:rFonts w:hint="eastAsia"/>
          <w:bCs/>
          <w:color w:val="000000" w:themeColor="text1"/>
          <w:spacing w:val="4"/>
          <w:kern w:val="21"/>
          <w:szCs w:val="21"/>
        </w:rPr>
        <w:t>从事燃气供应的专业人员，按照工艺要求和操作规程对燃气设施进行巡视、</w:t>
      </w:r>
      <w:r w:rsidR="00DC5945" w:rsidRPr="00E94C28">
        <w:rPr>
          <w:rFonts w:hint="eastAsia"/>
          <w:bCs/>
          <w:color w:val="000000" w:themeColor="text1"/>
          <w:spacing w:val="4"/>
          <w:kern w:val="21"/>
          <w:szCs w:val="21"/>
        </w:rPr>
        <w:t>巡检</w:t>
      </w:r>
      <w:r w:rsidRPr="00E94C28">
        <w:rPr>
          <w:rFonts w:hint="eastAsia"/>
          <w:bCs/>
          <w:color w:val="000000" w:themeColor="text1"/>
          <w:spacing w:val="4"/>
          <w:kern w:val="21"/>
          <w:szCs w:val="21"/>
        </w:rPr>
        <w:t>、检漏、操作、记录等常规工作。</w:t>
      </w:r>
    </w:p>
    <w:p w14:paraId="1DD097B9" w14:textId="77777777" w:rsidR="007F42D2" w:rsidRPr="00E94C28" w:rsidRDefault="007F42D2">
      <w:pPr>
        <w:pStyle w:val="afff0"/>
        <w:spacing w:before="156" w:after="156"/>
        <w:outlineLvl w:val="0"/>
        <w:rPr>
          <w:color w:val="000000" w:themeColor="text1"/>
        </w:rPr>
      </w:pPr>
      <w:bookmarkStart w:id="87" w:name="_Toc2136"/>
      <w:bookmarkStart w:id="88" w:name="_Toc8160"/>
      <w:bookmarkStart w:id="89" w:name="_Toc31814"/>
      <w:bookmarkStart w:id="90" w:name="_Toc1670"/>
      <w:bookmarkStart w:id="91" w:name="_Toc23784"/>
      <w:bookmarkStart w:id="92" w:name="_Toc8361"/>
      <w:bookmarkStart w:id="93" w:name="_Toc496891164"/>
      <w:bookmarkStart w:id="94" w:name="_Toc29681"/>
      <w:bookmarkStart w:id="95" w:name="_Toc24728"/>
      <w:bookmarkStart w:id="96" w:name="_Toc23740"/>
      <w:bookmarkStart w:id="97" w:name="_Toc12733"/>
      <w:bookmarkStart w:id="98" w:name="_Toc122337382"/>
      <w:r w:rsidRPr="00E94C28">
        <w:rPr>
          <w:rFonts w:hint="eastAsia"/>
          <w:color w:val="000000" w:themeColor="text1"/>
        </w:rPr>
        <w:t>4  总则</w:t>
      </w:r>
      <w:bookmarkEnd w:id="87"/>
      <w:bookmarkEnd w:id="88"/>
      <w:bookmarkEnd w:id="89"/>
      <w:bookmarkEnd w:id="90"/>
      <w:bookmarkEnd w:id="91"/>
      <w:bookmarkEnd w:id="92"/>
      <w:bookmarkEnd w:id="93"/>
      <w:bookmarkEnd w:id="94"/>
      <w:bookmarkEnd w:id="95"/>
      <w:bookmarkEnd w:id="96"/>
      <w:bookmarkEnd w:id="97"/>
      <w:bookmarkEnd w:id="98"/>
    </w:p>
    <w:p w14:paraId="2CE270F0" w14:textId="13E49BF3" w:rsidR="00986012" w:rsidRPr="00E94C28" w:rsidRDefault="00492F3E" w:rsidP="006B5B99">
      <w:pPr>
        <w:spacing w:line="340" w:lineRule="exact"/>
        <w:rPr>
          <w:rFonts w:hAnsi="宋体"/>
          <w:color w:val="000000" w:themeColor="text1"/>
          <w:spacing w:val="4"/>
          <w:szCs w:val="21"/>
        </w:rPr>
      </w:pPr>
      <w:r w:rsidRPr="00E94C28">
        <w:rPr>
          <w:rFonts w:ascii="黑体" w:eastAsia="黑体" w:hAnsi="宋体"/>
          <w:color w:val="000000" w:themeColor="text1"/>
          <w:spacing w:val="4"/>
          <w:szCs w:val="21"/>
        </w:rPr>
        <w:t xml:space="preserve">4.1  </w:t>
      </w:r>
      <w:r w:rsidR="00842DB3" w:rsidRPr="00E94C28">
        <w:rPr>
          <w:rFonts w:hAnsi="宋体" w:hint="eastAsia"/>
          <w:color w:val="000000" w:themeColor="text1"/>
          <w:spacing w:val="4"/>
          <w:szCs w:val="21"/>
        </w:rPr>
        <w:t>城镇</w:t>
      </w:r>
      <w:r w:rsidR="00D16727" w:rsidRPr="00E94C28">
        <w:rPr>
          <w:rFonts w:hAnsi="宋体" w:hint="eastAsia"/>
          <w:color w:val="000000" w:themeColor="text1"/>
          <w:spacing w:val="4"/>
          <w:szCs w:val="21"/>
        </w:rPr>
        <w:t>燃气输配</w:t>
      </w:r>
      <w:r w:rsidR="001B41A9" w:rsidRPr="00E94C28">
        <w:rPr>
          <w:rFonts w:hAnsi="宋体" w:hint="eastAsia"/>
          <w:color w:val="000000" w:themeColor="text1"/>
          <w:spacing w:val="4"/>
          <w:szCs w:val="21"/>
        </w:rPr>
        <w:t>管道完整性管理</w:t>
      </w:r>
      <w:r w:rsidR="00000717" w:rsidRPr="00E94C28">
        <w:rPr>
          <w:rFonts w:hAnsi="宋体" w:hint="eastAsia"/>
          <w:color w:val="000000" w:themeColor="text1"/>
          <w:spacing w:val="4"/>
          <w:szCs w:val="21"/>
        </w:rPr>
        <w:t>（以下简称完整性管理）</w:t>
      </w:r>
      <w:r w:rsidR="001B41A9" w:rsidRPr="00E94C28">
        <w:rPr>
          <w:rFonts w:hAnsi="宋体" w:hint="eastAsia"/>
          <w:color w:val="000000" w:themeColor="text1"/>
          <w:spacing w:val="4"/>
          <w:szCs w:val="21"/>
        </w:rPr>
        <w:t>应</w:t>
      </w:r>
      <w:r w:rsidR="008607B9" w:rsidRPr="00E94C28">
        <w:rPr>
          <w:rFonts w:hAnsi="宋体" w:hint="eastAsia"/>
          <w:color w:val="000000" w:themeColor="text1"/>
          <w:spacing w:val="4"/>
          <w:szCs w:val="21"/>
        </w:rPr>
        <w:t>贯穿</w:t>
      </w:r>
      <w:r w:rsidR="001B41A9" w:rsidRPr="00E94C28">
        <w:rPr>
          <w:rFonts w:hAnsi="宋体" w:hint="eastAsia"/>
          <w:color w:val="000000" w:themeColor="text1"/>
          <w:spacing w:val="4"/>
          <w:szCs w:val="21"/>
        </w:rPr>
        <w:t>设计、</w:t>
      </w:r>
      <w:r w:rsidR="008607B9" w:rsidRPr="00E94C28">
        <w:rPr>
          <w:rFonts w:hAnsi="宋体" w:hint="eastAsia"/>
          <w:color w:val="000000" w:themeColor="text1"/>
          <w:spacing w:val="4"/>
          <w:szCs w:val="21"/>
        </w:rPr>
        <w:t>制造</w:t>
      </w:r>
      <w:r w:rsidR="001B41A9" w:rsidRPr="00E94C28">
        <w:rPr>
          <w:rFonts w:hAnsi="宋体" w:hint="eastAsia"/>
          <w:color w:val="000000" w:themeColor="text1"/>
          <w:spacing w:val="4"/>
          <w:szCs w:val="21"/>
        </w:rPr>
        <w:t>、施工、投产、运行</w:t>
      </w:r>
      <w:r w:rsidR="00000717" w:rsidRPr="00E94C28">
        <w:rPr>
          <w:rFonts w:hAnsi="宋体" w:hint="eastAsia"/>
          <w:color w:val="000000" w:themeColor="text1"/>
          <w:spacing w:val="4"/>
          <w:szCs w:val="21"/>
        </w:rPr>
        <w:t>、改造</w:t>
      </w:r>
      <w:r w:rsidR="001B41A9" w:rsidRPr="00E94C28">
        <w:rPr>
          <w:rFonts w:hAnsi="宋体" w:hint="eastAsia"/>
          <w:color w:val="000000" w:themeColor="text1"/>
          <w:spacing w:val="4"/>
          <w:szCs w:val="21"/>
        </w:rPr>
        <w:t>和废弃等管道全生命周期</w:t>
      </w:r>
      <w:r w:rsidR="00FD76BE" w:rsidRPr="00E94C28">
        <w:rPr>
          <w:rFonts w:hAnsi="宋体" w:hint="eastAsia"/>
          <w:color w:val="000000" w:themeColor="text1"/>
          <w:spacing w:val="4"/>
          <w:szCs w:val="21"/>
        </w:rPr>
        <w:t>，实施过程应符合国家法律法规的规定</w:t>
      </w:r>
      <w:r w:rsidR="00FC2D4C">
        <w:rPr>
          <w:rFonts w:hAnsi="宋体" w:hint="eastAsia"/>
          <w:color w:val="000000" w:themeColor="text1"/>
          <w:spacing w:val="4"/>
          <w:szCs w:val="21"/>
        </w:rPr>
        <w:t>，</w:t>
      </w:r>
      <w:r w:rsidR="00FC2D4C" w:rsidRPr="00FC2D4C">
        <w:rPr>
          <w:rFonts w:hAnsi="宋体" w:hint="eastAsia"/>
          <w:color w:val="000000" w:themeColor="text1"/>
          <w:spacing w:val="4"/>
          <w:szCs w:val="21"/>
        </w:rPr>
        <w:t>检验检测机构资质要求应满足特种设备相关法律法规规定。</w:t>
      </w:r>
    </w:p>
    <w:p w14:paraId="7E559463" w14:textId="210AE56F" w:rsidR="009466A3" w:rsidRPr="00E94C28" w:rsidRDefault="009466A3" w:rsidP="006B5B99">
      <w:pPr>
        <w:spacing w:line="340" w:lineRule="exact"/>
        <w:rPr>
          <w:rFonts w:hAnsi="宋体"/>
          <w:color w:val="000000" w:themeColor="text1"/>
          <w:spacing w:val="4"/>
          <w:szCs w:val="21"/>
        </w:rPr>
      </w:pPr>
      <w:r w:rsidRPr="00E94C28">
        <w:rPr>
          <w:rFonts w:ascii="黑体" w:eastAsia="黑体" w:hAnsi="宋体"/>
          <w:color w:val="000000" w:themeColor="text1"/>
          <w:spacing w:val="4"/>
          <w:szCs w:val="21"/>
        </w:rPr>
        <w:t>4.</w:t>
      </w:r>
      <w:r w:rsidR="00492F3E" w:rsidRPr="00E94C28">
        <w:rPr>
          <w:rFonts w:ascii="黑体" w:eastAsia="黑体" w:hAnsi="宋体"/>
          <w:color w:val="000000" w:themeColor="text1"/>
          <w:spacing w:val="4"/>
          <w:szCs w:val="21"/>
        </w:rPr>
        <w:t>2</w:t>
      </w:r>
      <w:r w:rsidRPr="00E94C28">
        <w:rPr>
          <w:rFonts w:ascii="黑体" w:eastAsia="黑体" w:hAnsi="宋体"/>
          <w:color w:val="000000" w:themeColor="text1"/>
          <w:spacing w:val="4"/>
          <w:szCs w:val="21"/>
        </w:rPr>
        <w:t xml:space="preserve">  </w:t>
      </w:r>
      <w:r w:rsidR="00704485" w:rsidRPr="00E94C28">
        <w:rPr>
          <w:rFonts w:hAnsi="宋体" w:hint="eastAsia"/>
          <w:color w:val="000000" w:themeColor="text1"/>
          <w:spacing w:val="4"/>
          <w:szCs w:val="21"/>
        </w:rPr>
        <w:t>燃气经营企业（以下简称燃气企业）</w:t>
      </w:r>
      <w:r w:rsidRPr="00E94C28">
        <w:rPr>
          <w:rFonts w:hAnsi="宋体" w:hint="eastAsia"/>
          <w:color w:val="000000" w:themeColor="text1"/>
          <w:spacing w:val="4"/>
          <w:szCs w:val="21"/>
        </w:rPr>
        <w:t>应</w:t>
      </w:r>
      <w:r w:rsidR="00FE242F" w:rsidRPr="00E94C28">
        <w:rPr>
          <w:rFonts w:hAnsi="宋体" w:hint="eastAsia"/>
          <w:color w:val="000000" w:themeColor="text1"/>
          <w:spacing w:val="4"/>
          <w:szCs w:val="21"/>
        </w:rPr>
        <w:t>围绕完整性管理要素，</w:t>
      </w:r>
      <w:r w:rsidRPr="00E94C28">
        <w:rPr>
          <w:rFonts w:hAnsi="宋体" w:hint="eastAsia"/>
          <w:color w:val="000000" w:themeColor="text1"/>
          <w:spacing w:val="4"/>
          <w:szCs w:val="21"/>
        </w:rPr>
        <w:t>建立完整性管理体系，</w:t>
      </w:r>
      <w:r w:rsidR="00153A91" w:rsidRPr="00E94C28">
        <w:rPr>
          <w:color w:val="000000" w:themeColor="text1"/>
        </w:rPr>
        <w:t>周期性开展完整性管理体系审核</w:t>
      </w:r>
      <w:r w:rsidR="000A796F" w:rsidRPr="00E94C28">
        <w:rPr>
          <w:rFonts w:hint="eastAsia"/>
          <w:color w:val="000000" w:themeColor="text1"/>
        </w:rPr>
        <w:t>工作</w:t>
      </w:r>
      <w:r w:rsidR="00B26CF1" w:rsidRPr="00E94C28">
        <w:rPr>
          <w:rFonts w:hint="eastAsia"/>
          <w:color w:val="000000" w:themeColor="text1"/>
        </w:rPr>
        <w:t>，并</w:t>
      </w:r>
      <w:r w:rsidR="00C2417C" w:rsidRPr="00E94C28">
        <w:rPr>
          <w:rFonts w:hint="eastAsia"/>
          <w:color w:val="000000" w:themeColor="text1"/>
        </w:rPr>
        <w:t>持续改进</w:t>
      </w:r>
      <w:r w:rsidR="00153A91" w:rsidRPr="00E94C28">
        <w:rPr>
          <w:rFonts w:hint="eastAsia"/>
          <w:color w:val="000000" w:themeColor="text1"/>
        </w:rPr>
        <w:t>。</w:t>
      </w:r>
    </w:p>
    <w:p w14:paraId="1D49BB63" w14:textId="4C72EEFA" w:rsidR="007F42D2" w:rsidRPr="00E94C28" w:rsidRDefault="00492F3E" w:rsidP="006B5B99">
      <w:pPr>
        <w:spacing w:line="340" w:lineRule="exact"/>
        <w:rPr>
          <w:rFonts w:hAnsi="宋体"/>
          <w:color w:val="000000" w:themeColor="text1"/>
          <w:spacing w:val="4"/>
          <w:szCs w:val="21"/>
        </w:rPr>
      </w:pPr>
      <w:r w:rsidRPr="00E94C28">
        <w:rPr>
          <w:rFonts w:ascii="黑体" w:eastAsia="黑体" w:hAnsi="宋体" w:hint="eastAsia"/>
          <w:color w:val="000000" w:themeColor="text1"/>
          <w:spacing w:val="4"/>
          <w:szCs w:val="21"/>
        </w:rPr>
        <w:t>4.</w:t>
      </w:r>
      <w:r w:rsidRPr="00E94C28">
        <w:rPr>
          <w:rFonts w:ascii="黑体" w:eastAsia="黑体" w:hAnsi="宋体"/>
          <w:color w:val="000000" w:themeColor="text1"/>
          <w:spacing w:val="4"/>
          <w:szCs w:val="21"/>
        </w:rPr>
        <w:t>3</w:t>
      </w:r>
      <w:r w:rsidRPr="00E94C28">
        <w:rPr>
          <w:rFonts w:ascii="黑体" w:eastAsia="黑体" w:hAnsi="宋体" w:hint="eastAsia"/>
          <w:color w:val="000000" w:themeColor="text1"/>
          <w:spacing w:val="4"/>
          <w:szCs w:val="21"/>
        </w:rPr>
        <w:t xml:space="preserve">  </w:t>
      </w:r>
      <w:r w:rsidR="00842DB3" w:rsidRPr="00E94C28">
        <w:rPr>
          <w:rFonts w:hAnsi="宋体" w:hint="eastAsia"/>
          <w:color w:val="000000" w:themeColor="text1"/>
          <w:spacing w:val="4"/>
          <w:szCs w:val="21"/>
        </w:rPr>
        <w:t>燃气</w:t>
      </w:r>
      <w:r w:rsidR="007F42D2" w:rsidRPr="00E94C28">
        <w:rPr>
          <w:rFonts w:hAnsi="宋体" w:hint="eastAsia"/>
          <w:color w:val="000000" w:themeColor="text1"/>
          <w:spacing w:val="4"/>
          <w:szCs w:val="21"/>
        </w:rPr>
        <w:t>企业应规定完整性管理的组织机构以及相关人员岗位职责，并对完整性管理从业人员进行培训</w:t>
      </w:r>
      <w:r w:rsidR="00986012" w:rsidRPr="00E94C28">
        <w:rPr>
          <w:rFonts w:hAnsi="宋体" w:hint="eastAsia"/>
          <w:color w:val="000000" w:themeColor="text1"/>
          <w:spacing w:val="4"/>
          <w:szCs w:val="21"/>
        </w:rPr>
        <w:t>，从组织、管理、技术和经济等方面为完整性管理实施提供保障。</w:t>
      </w:r>
    </w:p>
    <w:p w14:paraId="6B3D8E16" w14:textId="75449700" w:rsidR="00AA1F21" w:rsidRPr="00E94C28" w:rsidRDefault="0052316D" w:rsidP="006B5B99">
      <w:pPr>
        <w:spacing w:line="340" w:lineRule="exact"/>
        <w:rPr>
          <w:rFonts w:hAnsi="宋体"/>
          <w:color w:val="000000" w:themeColor="text1"/>
          <w:spacing w:val="4"/>
          <w:szCs w:val="21"/>
        </w:rPr>
      </w:pPr>
      <w:r w:rsidRPr="00E94C28">
        <w:rPr>
          <w:rFonts w:ascii="黑体" w:eastAsia="黑体" w:hAnsi="宋体" w:hint="eastAsia"/>
          <w:color w:val="000000" w:themeColor="text1"/>
          <w:spacing w:val="4"/>
          <w:szCs w:val="21"/>
        </w:rPr>
        <w:t>4.</w:t>
      </w:r>
      <w:r w:rsidR="005038C3" w:rsidRPr="00E94C28">
        <w:rPr>
          <w:rFonts w:ascii="黑体" w:eastAsia="黑体" w:hAnsi="宋体"/>
          <w:color w:val="000000" w:themeColor="text1"/>
          <w:spacing w:val="4"/>
          <w:szCs w:val="21"/>
        </w:rPr>
        <w:t>4</w:t>
      </w:r>
      <w:r w:rsidRPr="00E94C28">
        <w:rPr>
          <w:rFonts w:ascii="黑体" w:eastAsia="黑体" w:hAnsi="宋体" w:hint="eastAsia"/>
          <w:color w:val="000000" w:themeColor="text1"/>
          <w:spacing w:val="4"/>
          <w:szCs w:val="21"/>
        </w:rPr>
        <w:t xml:space="preserve">  </w:t>
      </w:r>
      <w:r w:rsidR="00575C62" w:rsidRPr="00E94C28">
        <w:rPr>
          <w:color w:val="000000" w:themeColor="text1"/>
          <w:spacing w:val="4"/>
          <w:szCs w:val="21"/>
        </w:rPr>
        <w:t>燃气企业</w:t>
      </w:r>
      <w:r w:rsidR="00AA1F21" w:rsidRPr="00E94C28">
        <w:rPr>
          <w:color w:val="000000" w:themeColor="text1"/>
        </w:rPr>
        <w:t>宜根据</w:t>
      </w:r>
      <w:r w:rsidRPr="00E94C28">
        <w:rPr>
          <w:color w:val="000000" w:themeColor="text1"/>
        </w:rPr>
        <w:t>企业规模、管理水平等</w:t>
      </w:r>
      <w:r w:rsidR="00AA1F21" w:rsidRPr="00E94C28">
        <w:rPr>
          <w:color w:val="000000" w:themeColor="text1"/>
        </w:rPr>
        <w:t>自身情况制定完整性管理</w:t>
      </w:r>
      <w:r w:rsidR="007654E4" w:rsidRPr="00E94C28">
        <w:rPr>
          <w:color w:val="000000" w:themeColor="text1"/>
        </w:rPr>
        <w:t>目标和</w:t>
      </w:r>
      <w:r w:rsidR="00FE242F" w:rsidRPr="00E94C28">
        <w:rPr>
          <w:color w:val="000000" w:themeColor="text1"/>
        </w:rPr>
        <w:t>工作</w:t>
      </w:r>
      <w:r w:rsidR="007654E4" w:rsidRPr="00E94C28">
        <w:rPr>
          <w:color w:val="000000" w:themeColor="text1"/>
        </w:rPr>
        <w:t>计划</w:t>
      </w:r>
      <w:r w:rsidR="00216D63" w:rsidRPr="00E94C28">
        <w:rPr>
          <w:color w:val="000000" w:themeColor="text1"/>
        </w:rPr>
        <w:t>，完整性管理体系要求和业务</w:t>
      </w:r>
      <w:r w:rsidR="008E2233" w:rsidRPr="00E94C28">
        <w:rPr>
          <w:color w:val="000000" w:themeColor="text1"/>
        </w:rPr>
        <w:t>工作执行效果应</w:t>
      </w:r>
      <w:r w:rsidR="008925DE">
        <w:rPr>
          <w:rFonts w:hint="eastAsia"/>
          <w:color w:val="000000" w:themeColor="text1"/>
        </w:rPr>
        <w:t>符合</w:t>
      </w:r>
      <w:r w:rsidR="008E2233" w:rsidRPr="00E94C28">
        <w:rPr>
          <w:color w:val="000000" w:themeColor="text1"/>
        </w:rPr>
        <w:t>附录</w:t>
      </w:r>
      <w:r w:rsidR="006449F3" w:rsidRPr="00E94C28">
        <w:rPr>
          <w:color w:val="000000" w:themeColor="text1"/>
        </w:rPr>
        <w:t>E</w:t>
      </w:r>
      <w:r w:rsidR="008E2233" w:rsidRPr="00E94C28">
        <w:rPr>
          <w:color w:val="000000" w:themeColor="text1"/>
        </w:rPr>
        <w:t>的最低指标要求。</w:t>
      </w:r>
    </w:p>
    <w:p w14:paraId="4D895905" w14:textId="6FE82CAF" w:rsidR="00216D63" w:rsidRPr="00E94C28" w:rsidRDefault="00AF06B3" w:rsidP="006B5B99">
      <w:pPr>
        <w:spacing w:line="340" w:lineRule="exact"/>
        <w:rPr>
          <w:rFonts w:hAnsi="宋体"/>
          <w:color w:val="000000" w:themeColor="text1"/>
          <w:spacing w:val="4"/>
          <w:szCs w:val="21"/>
        </w:rPr>
      </w:pPr>
      <w:r w:rsidRPr="00E94C28">
        <w:rPr>
          <w:rFonts w:ascii="黑体" w:eastAsia="黑体" w:hAnsi="宋体" w:hint="eastAsia"/>
          <w:color w:val="000000" w:themeColor="text1"/>
          <w:spacing w:val="4"/>
          <w:szCs w:val="21"/>
        </w:rPr>
        <w:t>4.</w:t>
      </w:r>
      <w:r w:rsidR="005038C3" w:rsidRPr="00E94C28">
        <w:rPr>
          <w:rFonts w:ascii="黑体" w:eastAsia="黑体" w:hAnsi="宋体"/>
          <w:color w:val="000000" w:themeColor="text1"/>
          <w:spacing w:val="4"/>
          <w:szCs w:val="21"/>
        </w:rPr>
        <w:t>5</w:t>
      </w:r>
      <w:r w:rsidRPr="00E94C28">
        <w:rPr>
          <w:rFonts w:ascii="黑体" w:eastAsia="黑体" w:hAnsi="宋体" w:hint="eastAsia"/>
          <w:color w:val="000000" w:themeColor="text1"/>
          <w:spacing w:val="4"/>
          <w:szCs w:val="21"/>
        </w:rPr>
        <w:t xml:space="preserve">  </w:t>
      </w:r>
      <w:r w:rsidR="00575C62" w:rsidRPr="00E94C28">
        <w:rPr>
          <w:rFonts w:hAnsi="宋体" w:hint="eastAsia"/>
          <w:color w:val="000000" w:themeColor="text1"/>
          <w:spacing w:val="4"/>
          <w:szCs w:val="21"/>
        </w:rPr>
        <w:t>燃气企业</w:t>
      </w:r>
      <w:r w:rsidR="004C4E0A" w:rsidRPr="00E94C28">
        <w:rPr>
          <w:rFonts w:hAnsi="宋体" w:hint="eastAsia"/>
          <w:color w:val="000000" w:themeColor="text1"/>
          <w:spacing w:val="4"/>
          <w:szCs w:val="21"/>
        </w:rPr>
        <w:t>宜</w:t>
      </w:r>
      <w:r w:rsidR="00986012" w:rsidRPr="00E94C28">
        <w:rPr>
          <w:rFonts w:hAnsi="宋体" w:hint="eastAsia"/>
          <w:color w:val="000000" w:themeColor="text1"/>
          <w:spacing w:val="4"/>
          <w:szCs w:val="21"/>
        </w:rPr>
        <w:t>根据管道</w:t>
      </w:r>
      <w:r w:rsidR="005C1618" w:rsidRPr="00E94C28">
        <w:rPr>
          <w:rFonts w:hAnsi="宋体" w:hint="eastAsia"/>
          <w:color w:val="000000" w:themeColor="text1"/>
          <w:spacing w:val="4"/>
          <w:szCs w:val="21"/>
        </w:rPr>
        <w:t>材质、压力等级、使用年限、</w:t>
      </w:r>
      <w:r w:rsidR="00575C62" w:rsidRPr="00E94C28">
        <w:rPr>
          <w:rFonts w:hAnsi="宋体" w:hint="eastAsia"/>
          <w:color w:val="000000" w:themeColor="text1"/>
          <w:spacing w:val="4"/>
          <w:szCs w:val="21"/>
        </w:rPr>
        <w:t>沿线环境情况</w:t>
      </w:r>
      <w:r w:rsidR="00F27350" w:rsidRPr="00E94C28">
        <w:rPr>
          <w:rFonts w:hAnsi="宋体" w:hint="eastAsia"/>
          <w:color w:val="000000" w:themeColor="text1"/>
          <w:spacing w:val="4"/>
          <w:szCs w:val="21"/>
        </w:rPr>
        <w:t>等属性</w:t>
      </w:r>
      <w:r w:rsidR="00986012" w:rsidRPr="00E94C28">
        <w:rPr>
          <w:rFonts w:hAnsi="宋体" w:hint="eastAsia"/>
          <w:color w:val="000000" w:themeColor="text1"/>
          <w:spacing w:val="4"/>
          <w:szCs w:val="21"/>
        </w:rPr>
        <w:t>分类分级管理</w:t>
      </w:r>
      <w:r w:rsidR="005038C3" w:rsidRPr="00E94C28">
        <w:rPr>
          <w:rFonts w:hAnsi="宋体" w:hint="eastAsia"/>
          <w:color w:val="000000" w:themeColor="text1"/>
          <w:spacing w:val="4"/>
          <w:szCs w:val="21"/>
        </w:rPr>
        <w:t>。</w:t>
      </w:r>
    </w:p>
    <w:p w14:paraId="7FAAA25D" w14:textId="2182040F" w:rsidR="00575C62" w:rsidRPr="00E94C28" w:rsidRDefault="00575C62" w:rsidP="006B5B99">
      <w:pPr>
        <w:spacing w:line="340" w:lineRule="exact"/>
        <w:rPr>
          <w:rFonts w:hAnsi="宋体"/>
          <w:color w:val="000000" w:themeColor="text1"/>
          <w:spacing w:val="4"/>
          <w:szCs w:val="21"/>
        </w:rPr>
      </w:pPr>
      <w:r w:rsidRPr="00E94C28">
        <w:rPr>
          <w:rFonts w:ascii="黑体" w:eastAsia="黑体" w:hAnsi="宋体" w:hint="eastAsia"/>
          <w:color w:val="000000" w:themeColor="text1"/>
          <w:spacing w:val="4"/>
          <w:szCs w:val="21"/>
        </w:rPr>
        <w:t>4.</w:t>
      </w:r>
      <w:r w:rsidRPr="00E94C28">
        <w:rPr>
          <w:rFonts w:ascii="黑体" w:eastAsia="黑体" w:hAnsi="宋体"/>
          <w:color w:val="000000" w:themeColor="text1"/>
          <w:spacing w:val="4"/>
          <w:szCs w:val="21"/>
        </w:rPr>
        <w:t>6</w:t>
      </w:r>
      <w:r w:rsidRPr="00E94C28">
        <w:rPr>
          <w:rFonts w:ascii="黑体" w:eastAsia="黑体" w:hAnsi="宋体" w:hint="eastAsia"/>
          <w:color w:val="000000" w:themeColor="text1"/>
          <w:spacing w:val="4"/>
          <w:szCs w:val="21"/>
        </w:rPr>
        <w:t xml:space="preserve">  </w:t>
      </w:r>
      <w:r w:rsidRPr="00E94C28">
        <w:rPr>
          <w:rFonts w:hAnsi="宋体" w:hint="eastAsia"/>
          <w:color w:val="000000" w:themeColor="text1"/>
          <w:spacing w:val="4"/>
          <w:szCs w:val="21"/>
        </w:rPr>
        <w:t>燃气企业应建立第三方</w:t>
      </w:r>
      <w:r w:rsidR="00C2417C" w:rsidRPr="00E94C28">
        <w:rPr>
          <w:rFonts w:hAnsi="宋体" w:hint="eastAsia"/>
          <w:color w:val="000000" w:themeColor="text1"/>
          <w:spacing w:val="4"/>
          <w:szCs w:val="21"/>
        </w:rPr>
        <w:t>损</w:t>
      </w:r>
      <w:r w:rsidR="00D52557" w:rsidRPr="00E94C28">
        <w:rPr>
          <w:rFonts w:hAnsi="宋体" w:hint="eastAsia"/>
          <w:color w:val="000000" w:themeColor="text1"/>
          <w:spacing w:val="4"/>
          <w:szCs w:val="21"/>
        </w:rPr>
        <w:t>坏</w:t>
      </w:r>
      <w:r w:rsidRPr="00E94C28">
        <w:rPr>
          <w:rFonts w:hAnsi="宋体" w:hint="eastAsia"/>
          <w:color w:val="000000" w:themeColor="text1"/>
          <w:spacing w:val="4"/>
          <w:szCs w:val="21"/>
        </w:rPr>
        <w:t>、泄漏等专项失效管理。</w:t>
      </w:r>
    </w:p>
    <w:p w14:paraId="03803006" w14:textId="3D37D20D" w:rsidR="00B55484" w:rsidRPr="00E94C28" w:rsidRDefault="00395E55" w:rsidP="006B5B99">
      <w:pPr>
        <w:rPr>
          <w:color w:val="000000" w:themeColor="text1"/>
        </w:rPr>
      </w:pPr>
      <w:r w:rsidRPr="00E94C28">
        <w:rPr>
          <w:rFonts w:ascii="黑体" w:eastAsia="黑体" w:hAnsi="宋体" w:hint="eastAsia"/>
          <w:color w:val="000000" w:themeColor="text1"/>
          <w:spacing w:val="4"/>
          <w:szCs w:val="21"/>
        </w:rPr>
        <w:t>4.</w:t>
      </w:r>
      <w:r w:rsidR="00575C62" w:rsidRPr="00E94C28">
        <w:rPr>
          <w:rFonts w:ascii="黑体" w:eastAsia="黑体" w:hAnsi="宋体"/>
          <w:color w:val="000000" w:themeColor="text1"/>
          <w:spacing w:val="4"/>
          <w:szCs w:val="21"/>
        </w:rPr>
        <w:t>7</w:t>
      </w:r>
      <w:r w:rsidRPr="00E94C28">
        <w:rPr>
          <w:rFonts w:ascii="黑体" w:eastAsia="黑体" w:hAnsi="宋体" w:hint="eastAsia"/>
          <w:color w:val="000000" w:themeColor="text1"/>
          <w:spacing w:val="4"/>
          <w:szCs w:val="21"/>
        </w:rPr>
        <w:t xml:space="preserve">  </w:t>
      </w:r>
      <w:r w:rsidR="00575C62" w:rsidRPr="00E94C28">
        <w:rPr>
          <w:rFonts w:hAnsi="宋体" w:hint="eastAsia"/>
          <w:color w:val="000000" w:themeColor="text1"/>
          <w:spacing w:val="4"/>
          <w:szCs w:val="21"/>
        </w:rPr>
        <w:t>燃气企业</w:t>
      </w:r>
      <w:proofErr w:type="gramStart"/>
      <w:r w:rsidR="004C4E0A" w:rsidRPr="00E94C28">
        <w:rPr>
          <w:rFonts w:hAnsi="宋体" w:hint="eastAsia"/>
          <w:color w:val="000000" w:themeColor="text1"/>
          <w:spacing w:val="4"/>
          <w:szCs w:val="21"/>
        </w:rPr>
        <w:t>宜</w:t>
      </w:r>
      <w:r w:rsidR="00B55484" w:rsidRPr="00E94C28">
        <w:rPr>
          <w:rFonts w:hAnsi="宋体" w:hint="eastAsia"/>
          <w:color w:val="000000" w:themeColor="text1"/>
          <w:spacing w:val="4"/>
          <w:szCs w:val="21"/>
        </w:rPr>
        <w:t>建立</w:t>
      </w:r>
      <w:proofErr w:type="gramEnd"/>
      <w:r w:rsidR="00B55484" w:rsidRPr="00E94C28">
        <w:rPr>
          <w:rFonts w:hAnsi="宋体" w:hint="eastAsia"/>
          <w:color w:val="000000" w:themeColor="text1"/>
          <w:spacing w:val="4"/>
          <w:szCs w:val="21"/>
        </w:rPr>
        <w:t>管道完整性管理信息系统（</w:t>
      </w:r>
      <w:r w:rsidR="00B55484" w:rsidRPr="00E94C28">
        <w:rPr>
          <w:rFonts w:hAnsi="宋体" w:hint="eastAsia"/>
          <w:color w:val="000000" w:themeColor="text1"/>
          <w:spacing w:val="4"/>
          <w:szCs w:val="21"/>
        </w:rPr>
        <w:t>PIMS</w:t>
      </w:r>
      <w:r w:rsidR="00B55484" w:rsidRPr="00E94C28">
        <w:rPr>
          <w:rFonts w:hAnsi="宋体" w:hint="eastAsia"/>
          <w:color w:val="000000" w:themeColor="text1"/>
          <w:spacing w:val="4"/>
          <w:szCs w:val="21"/>
        </w:rPr>
        <w:t>）。</w:t>
      </w:r>
    </w:p>
    <w:p w14:paraId="6FCC055B" w14:textId="5A2D1B93" w:rsidR="00B55484" w:rsidRPr="00E94C28" w:rsidRDefault="00B55484" w:rsidP="006B5B99">
      <w:pPr>
        <w:spacing w:line="340" w:lineRule="exact"/>
        <w:rPr>
          <w:rFonts w:hAnsi="宋体"/>
          <w:color w:val="000000" w:themeColor="text1"/>
          <w:spacing w:val="4"/>
          <w:szCs w:val="21"/>
        </w:rPr>
      </w:pPr>
      <w:r w:rsidRPr="00E94C28">
        <w:rPr>
          <w:rFonts w:ascii="黑体" w:eastAsia="黑体" w:hAnsi="宋体" w:hint="eastAsia"/>
          <w:color w:val="000000" w:themeColor="text1"/>
          <w:spacing w:val="4"/>
          <w:szCs w:val="21"/>
        </w:rPr>
        <w:t>4.</w:t>
      </w:r>
      <w:r w:rsidR="00575C62" w:rsidRPr="00E94C28">
        <w:rPr>
          <w:rFonts w:ascii="黑体" w:eastAsia="黑体" w:hAnsi="宋体"/>
          <w:color w:val="000000" w:themeColor="text1"/>
          <w:spacing w:val="4"/>
          <w:szCs w:val="21"/>
        </w:rPr>
        <w:t>8</w:t>
      </w:r>
      <w:r w:rsidRPr="00E94C28">
        <w:rPr>
          <w:rFonts w:ascii="黑体" w:eastAsia="黑体" w:hAnsi="宋体" w:hint="eastAsia"/>
          <w:color w:val="000000" w:themeColor="text1"/>
          <w:spacing w:val="4"/>
          <w:szCs w:val="21"/>
        </w:rPr>
        <w:t xml:space="preserve">  </w:t>
      </w:r>
      <w:r w:rsidR="00575C62" w:rsidRPr="00E94C28">
        <w:rPr>
          <w:rFonts w:hAnsi="宋体" w:hint="eastAsia"/>
          <w:color w:val="000000" w:themeColor="text1"/>
          <w:spacing w:val="4"/>
          <w:szCs w:val="21"/>
        </w:rPr>
        <w:t>燃气企业应对检测和监测技术的有效性进行验证。</w:t>
      </w:r>
    </w:p>
    <w:p w14:paraId="0F2E1B41" w14:textId="7D4D4DE0" w:rsidR="00575C62" w:rsidRPr="00E94C28" w:rsidRDefault="00575C62" w:rsidP="00575C62">
      <w:pPr>
        <w:spacing w:line="340" w:lineRule="exact"/>
        <w:rPr>
          <w:rFonts w:hAnsi="宋体"/>
          <w:color w:val="000000" w:themeColor="text1"/>
          <w:spacing w:val="4"/>
          <w:szCs w:val="21"/>
        </w:rPr>
      </w:pPr>
      <w:r w:rsidRPr="00E94C28">
        <w:rPr>
          <w:rFonts w:ascii="黑体" w:eastAsia="黑体" w:hAnsi="宋体" w:hint="eastAsia"/>
          <w:color w:val="000000" w:themeColor="text1"/>
          <w:spacing w:val="4"/>
          <w:szCs w:val="21"/>
        </w:rPr>
        <w:t>4.</w:t>
      </w:r>
      <w:r w:rsidRPr="00E94C28">
        <w:rPr>
          <w:rFonts w:ascii="黑体" w:eastAsia="黑体" w:hAnsi="宋体"/>
          <w:color w:val="000000" w:themeColor="text1"/>
          <w:spacing w:val="4"/>
          <w:szCs w:val="21"/>
        </w:rPr>
        <w:t>9</w:t>
      </w:r>
      <w:r w:rsidRPr="00E94C28">
        <w:rPr>
          <w:rFonts w:ascii="黑体" w:eastAsia="黑体" w:hAnsi="宋体" w:hint="eastAsia"/>
          <w:color w:val="000000" w:themeColor="text1"/>
          <w:spacing w:val="4"/>
          <w:szCs w:val="21"/>
        </w:rPr>
        <w:t xml:space="preserve">  </w:t>
      </w:r>
      <w:r w:rsidRPr="00E94C28">
        <w:rPr>
          <w:rFonts w:hAnsi="宋体" w:hint="eastAsia"/>
          <w:color w:val="000000" w:themeColor="text1"/>
          <w:spacing w:val="4"/>
          <w:szCs w:val="21"/>
        </w:rPr>
        <w:t>完整性管理工作流程</w:t>
      </w:r>
      <w:r w:rsidR="00B26CF1" w:rsidRPr="00E94C28">
        <w:rPr>
          <w:rFonts w:hAnsi="宋体" w:hint="eastAsia"/>
          <w:color w:val="000000" w:themeColor="text1"/>
          <w:spacing w:val="4"/>
          <w:szCs w:val="21"/>
        </w:rPr>
        <w:t>应</w:t>
      </w:r>
      <w:r w:rsidRPr="00E94C28">
        <w:rPr>
          <w:rFonts w:hAnsi="宋体" w:hint="eastAsia"/>
          <w:color w:val="000000" w:themeColor="text1"/>
          <w:spacing w:val="4"/>
          <w:szCs w:val="21"/>
        </w:rPr>
        <w:t>包括数据采集与整合、重点区域识别、</w:t>
      </w:r>
      <w:r w:rsidR="00FD3F7A" w:rsidRPr="00E94C28">
        <w:rPr>
          <w:rFonts w:hAnsi="宋体" w:hint="eastAsia"/>
          <w:color w:val="000000" w:themeColor="text1"/>
          <w:spacing w:val="4"/>
          <w:szCs w:val="21"/>
        </w:rPr>
        <w:t>风险评估</w:t>
      </w:r>
      <w:r w:rsidRPr="00E94C28">
        <w:rPr>
          <w:rFonts w:hAnsi="宋体" w:hint="eastAsia"/>
          <w:color w:val="000000" w:themeColor="text1"/>
          <w:spacing w:val="4"/>
          <w:szCs w:val="21"/>
        </w:rPr>
        <w:t>、检测监测与评价、</w:t>
      </w:r>
      <w:r w:rsidR="00522803" w:rsidRPr="00E94C28">
        <w:rPr>
          <w:rFonts w:hAnsi="宋体" w:hint="eastAsia"/>
          <w:color w:val="000000" w:themeColor="text1"/>
          <w:spacing w:val="4"/>
          <w:szCs w:val="21"/>
        </w:rPr>
        <w:t>风险控制</w:t>
      </w:r>
      <w:r w:rsidRPr="00E94C28">
        <w:rPr>
          <w:rFonts w:hAnsi="宋体" w:hint="eastAsia"/>
          <w:color w:val="000000" w:themeColor="text1"/>
          <w:spacing w:val="4"/>
          <w:szCs w:val="21"/>
        </w:rPr>
        <w:t>、效能评价等六个环节，见图</w:t>
      </w:r>
      <w:r w:rsidR="00A367A9" w:rsidRPr="00E94C28">
        <w:rPr>
          <w:rFonts w:hAnsi="宋体"/>
          <w:color w:val="000000" w:themeColor="text1"/>
          <w:spacing w:val="4"/>
          <w:szCs w:val="21"/>
        </w:rPr>
        <w:t>2</w:t>
      </w:r>
      <w:r w:rsidRPr="00E94C28">
        <w:rPr>
          <w:rFonts w:hAnsi="宋体" w:hint="eastAsia"/>
          <w:color w:val="000000" w:themeColor="text1"/>
          <w:spacing w:val="4"/>
          <w:szCs w:val="21"/>
        </w:rPr>
        <w:t>。</w:t>
      </w:r>
    </w:p>
    <w:p w14:paraId="31C02024" w14:textId="4FD911E2" w:rsidR="007654E4" w:rsidRPr="00E94C28" w:rsidRDefault="00B55484" w:rsidP="006B5B99">
      <w:pPr>
        <w:spacing w:line="340" w:lineRule="exact"/>
        <w:rPr>
          <w:rFonts w:hAnsi="宋体"/>
          <w:color w:val="000000" w:themeColor="text1"/>
          <w:spacing w:val="4"/>
          <w:szCs w:val="21"/>
        </w:rPr>
      </w:pPr>
      <w:r w:rsidRPr="00E94C28">
        <w:rPr>
          <w:rFonts w:ascii="黑体" w:eastAsia="黑体" w:hAnsi="宋体" w:hint="eastAsia"/>
          <w:color w:val="000000" w:themeColor="text1"/>
          <w:spacing w:val="4"/>
          <w:szCs w:val="21"/>
        </w:rPr>
        <w:t>4.</w:t>
      </w:r>
      <w:r w:rsidRPr="00E94C28">
        <w:rPr>
          <w:rFonts w:ascii="黑体" w:eastAsia="黑体" w:hAnsi="宋体"/>
          <w:color w:val="000000" w:themeColor="text1"/>
          <w:spacing w:val="4"/>
          <w:szCs w:val="21"/>
        </w:rPr>
        <w:t>1</w:t>
      </w:r>
      <w:r w:rsidR="00EF2FF7" w:rsidRPr="00E94C28">
        <w:rPr>
          <w:rFonts w:ascii="黑体" w:eastAsia="黑体" w:hAnsi="宋体"/>
          <w:color w:val="000000" w:themeColor="text1"/>
          <w:spacing w:val="4"/>
          <w:szCs w:val="21"/>
        </w:rPr>
        <w:t>0</w:t>
      </w:r>
      <w:r w:rsidRPr="00E94C28">
        <w:rPr>
          <w:rFonts w:ascii="黑体" w:eastAsia="黑体" w:hAnsi="宋体" w:hint="eastAsia"/>
          <w:color w:val="000000" w:themeColor="text1"/>
          <w:spacing w:val="4"/>
          <w:szCs w:val="21"/>
        </w:rPr>
        <w:t xml:space="preserve">  </w:t>
      </w:r>
      <w:r w:rsidR="00575C62" w:rsidRPr="00E94C28">
        <w:rPr>
          <w:rFonts w:hAnsi="宋体" w:hint="eastAsia"/>
          <w:color w:val="000000" w:themeColor="text1"/>
          <w:spacing w:val="4"/>
          <w:szCs w:val="21"/>
        </w:rPr>
        <w:t>燃气企业</w:t>
      </w:r>
      <w:r w:rsidRPr="00E94C28">
        <w:rPr>
          <w:rFonts w:hAnsi="宋体" w:hint="eastAsia"/>
          <w:color w:val="000000" w:themeColor="text1"/>
          <w:spacing w:val="4"/>
          <w:szCs w:val="21"/>
        </w:rPr>
        <w:t>应建立完整性管理效能评价体系，通过持续评价来改进完整性管理工作。</w:t>
      </w:r>
    </w:p>
    <w:p w14:paraId="5CC2D434" w14:textId="1571C064" w:rsidR="00AF06B3" w:rsidRPr="00E94C28" w:rsidRDefault="00AF06B3" w:rsidP="00E9558F">
      <w:pPr>
        <w:jc w:val="center"/>
        <w:rPr>
          <w:rFonts w:ascii="黑体" w:eastAsia="黑体" w:hAnsi="黑体" w:cs="黑体"/>
          <w:color w:val="000000" w:themeColor="text1"/>
        </w:rPr>
      </w:pPr>
      <w:r w:rsidRPr="00E94C28">
        <w:rPr>
          <w:noProof/>
          <w:color w:val="000000" w:themeColor="text1"/>
        </w:rPr>
        <mc:AlternateContent>
          <mc:Choice Requires="wpc">
            <w:drawing>
              <wp:inline distT="0" distB="0" distL="0" distR="0" wp14:anchorId="5C5CBE7F" wp14:editId="108321F1">
                <wp:extent cx="2946400" cy="1988324"/>
                <wp:effectExtent l="0" t="0" r="6350" b="12065"/>
                <wp:docPr id="124" name="画布 160"/>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101" name="Rectangle 109"/>
                        <wps:cNvSpPr>
                          <a:spLocks noChangeArrowheads="1"/>
                        </wps:cNvSpPr>
                        <wps:spPr bwMode="auto">
                          <a:xfrm>
                            <a:off x="923109" y="121728"/>
                            <a:ext cx="1188085" cy="273050"/>
                          </a:xfrm>
                          <a:prstGeom prst="rect">
                            <a:avLst/>
                          </a:prstGeom>
                          <a:noFill/>
                          <a:ln w="9525">
                            <a:solidFill>
                              <a:srgbClr val="000000"/>
                            </a:solidFill>
                            <a:miter lim="800000"/>
                            <a:headEnd/>
                            <a:tailEnd/>
                          </a:ln>
                        </wps:spPr>
                        <wps:txbx>
                          <w:txbxContent>
                            <w:p w14:paraId="5F125C3D" w14:textId="0CEA34CE" w:rsidR="00BC79CD" w:rsidRPr="007F1215" w:rsidRDefault="00BC79CD" w:rsidP="00522803">
                              <w:pPr>
                                <w:tabs>
                                  <w:tab w:val="left" w:pos="800"/>
                                </w:tabs>
                                <w:jc w:val="center"/>
                                <w:rPr>
                                  <w:b/>
                                  <w:bCs/>
                                  <w:szCs w:val="21"/>
                                </w:rPr>
                              </w:pPr>
                              <w:r w:rsidRPr="007F1215">
                                <w:rPr>
                                  <w:rFonts w:hint="eastAsia"/>
                                  <w:b/>
                                  <w:bCs/>
                                  <w:szCs w:val="21"/>
                                </w:rPr>
                                <w:t>数据采集与整合</w:t>
                              </w:r>
                            </w:p>
                          </w:txbxContent>
                        </wps:txbx>
                        <wps:bodyPr rot="0" vert="horz" wrap="square" lIns="36000" tIns="36000" rIns="36000" bIns="36000" anchor="t" anchorCtr="0" upright="1">
                          <a:noAutofit/>
                        </wps:bodyPr>
                      </wps:wsp>
                      <wps:wsp>
                        <wps:cNvPr id="102" name="Rectangle 110"/>
                        <wps:cNvSpPr>
                          <a:spLocks noChangeArrowheads="1"/>
                        </wps:cNvSpPr>
                        <wps:spPr bwMode="auto">
                          <a:xfrm>
                            <a:off x="141424" y="611413"/>
                            <a:ext cx="899795" cy="273600"/>
                          </a:xfrm>
                          <a:prstGeom prst="rect">
                            <a:avLst/>
                          </a:prstGeom>
                          <a:noFill/>
                          <a:ln w="9525">
                            <a:solidFill>
                              <a:srgbClr val="000000"/>
                            </a:solidFill>
                            <a:miter lim="800000"/>
                            <a:headEnd/>
                            <a:tailEnd/>
                          </a:ln>
                        </wps:spPr>
                        <wps:txbx>
                          <w:txbxContent>
                            <w:p w14:paraId="10A38AAE" w14:textId="4041FB42" w:rsidR="00BC79CD" w:rsidRPr="007F1215" w:rsidRDefault="00BC79CD" w:rsidP="00522803">
                              <w:pPr>
                                <w:tabs>
                                  <w:tab w:val="left" w:pos="800"/>
                                </w:tabs>
                                <w:jc w:val="center"/>
                                <w:rPr>
                                  <w:b/>
                                  <w:bCs/>
                                  <w:szCs w:val="21"/>
                                </w:rPr>
                              </w:pPr>
                              <w:r w:rsidRPr="007F1215">
                                <w:rPr>
                                  <w:rFonts w:hint="eastAsia"/>
                                  <w:b/>
                                  <w:bCs/>
                                  <w:szCs w:val="21"/>
                                </w:rPr>
                                <w:t>重点区域识别</w:t>
                              </w:r>
                            </w:p>
                          </w:txbxContent>
                        </wps:txbx>
                        <wps:bodyPr rot="0" vert="horz" wrap="square" lIns="36000" tIns="36000" rIns="36000" bIns="36000" anchor="t" anchorCtr="0" upright="1">
                          <a:noAutofit/>
                        </wps:bodyPr>
                      </wps:wsp>
                      <wps:wsp>
                        <wps:cNvPr id="104" name="Rectangle 112"/>
                        <wps:cNvSpPr>
                          <a:spLocks noChangeArrowheads="1"/>
                        </wps:cNvSpPr>
                        <wps:spPr bwMode="auto">
                          <a:xfrm>
                            <a:off x="926284" y="1715578"/>
                            <a:ext cx="1188085" cy="273050"/>
                          </a:xfrm>
                          <a:prstGeom prst="rect">
                            <a:avLst/>
                          </a:prstGeom>
                          <a:noFill/>
                          <a:ln w="9525">
                            <a:solidFill>
                              <a:srgbClr val="000000"/>
                            </a:solidFill>
                            <a:miter lim="800000"/>
                            <a:headEnd/>
                            <a:tailEnd/>
                          </a:ln>
                        </wps:spPr>
                        <wps:txbx>
                          <w:txbxContent>
                            <w:p w14:paraId="616ED04A" w14:textId="60B2F074" w:rsidR="00BC79CD" w:rsidRPr="007F1215" w:rsidRDefault="00BC79CD" w:rsidP="00522803">
                              <w:pPr>
                                <w:tabs>
                                  <w:tab w:val="left" w:pos="800"/>
                                </w:tabs>
                                <w:jc w:val="center"/>
                                <w:rPr>
                                  <w:b/>
                                  <w:bCs/>
                                  <w:szCs w:val="21"/>
                                </w:rPr>
                              </w:pPr>
                              <w:r w:rsidRPr="007F1215">
                                <w:rPr>
                                  <w:rFonts w:hint="eastAsia"/>
                                  <w:b/>
                                  <w:bCs/>
                                  <w:szCs w:val="21"/>
                                </w:rPr>
                                <w:t>检测</w:t>
                              </w:r>
                              <w:r>
                                <w:rPr>
                                  <w:rFonts w:hint="eastAsia"/>
                                  <w:b/>
                                  <w:bCs/>
                                  <w:szCs w:val="21"/>
                                </w:rPr>
                                <w:t>监测</w:t>
                              </w:r>
                              <w:r w:rsidRPr="007F1215">
                                <w:rPr>
                                  <w:rFonts w:hint="eastAsia"/>
                                  <w:b/>
                                  <w:bCs/>
                                  <w:szCs w:val="21"/>
                                </w:rPr>
                                <w:t>与评价</w:t>
                              </w:r>
                            </w:p>
                          </w:txbxContent>
                        </wps:txbx>
                        <wps:bodyPr rot="0" vert="horz" wrap="square" lIns="36000" tIns="36000" rIns="36000" bIns="36000" anchor="t" anchorCtr="0" upright="1">
                          <a:noAutofit/>
                        </wps:bodyPr>
                      </wps:wsp>
                      <wps:wsp>
                        <wps:cNvPr id="105" name="Rectangle 113"/>
                        <wps:cNvSpPr>
                          <a:spLocks noChangeArrowheads="1"/>
                        </wps:cNvSpPr>
                        <wps:spPr bwMode="auto">
                          <a:xfrm>
                            <a:off x="2040074" y="1238633"/>
                            <a:ext cx="791845" cy="273600"/>
                          </a:xfrm>
                          <a:prstGeom prst="rect">
                            <a:avLst/>
                          </a:prstGeom>
                          <a:noFill/>
                          <a:ln w="9525">
                            <a:solidFill>
                              <a:srgbClr val="000000"/>
                            </a:solidFill>
                            <a:miter lim="800000"/>
                            <a:headEnd/>
                            <a:tailEnd/>
                          </a:ln>
                        </wps:spPr>
                        <wps:txbx>
                          <w:txbxContent>
                            <w:p w14:paraId="0447BA21" w14:textId="27565AEC" w:rsidR="00BC79CD" w:rsidRPr="00704485" w:rsidRDefault="00BC79CD" w:rsidP="00522803">
                              <w:pPr>
                                <w:tabs>
                                  <w:tab w:val="left" w:pos="800"/>
                                </w:tabs>
                                <w:jc w:val="center"/>
                                <w:rPr>
                                  <w:b/>
                                  <w:bCs/>
                                  <w:szCs w:val="21"/>
                                </w:rPr>
                              </w:pPr>
                              <w:r w:rsidRPr="00704485">
                                <w:rPr>
                                  <w:rFonts w:hint="eastAsia"/>
                                  <w:b/>
                                  <w:bCs/>
                                  <w:szCs w:val="21"/>
                                </w:rPr>
                                <w:t>风险控制</w:t>
                              </w:r>
                            </w:p>
                          </w:txbxContent>
                        </wps:txbx>
                        <wps:bodyPr rot="0" vert="horz" wrap="square" lIns="36000" tIns="36000" rIns="36000" bIns="36000" anchor="t" anchorCtr="0" upright="1">
                          <a:noAutofit/>
                        </wps:bodyPr>
                      </wps:wsp>
                      <wps:wsp>
                        <wps:cNvPr id="106" name="Rectangle 114"/>
                        <wps:cNvSpPr>
                          <a:spLocks noChangeArrowheads="1"/>
                        </wps:cNvSpPr>
                        <wps:spPr bwMode="auto">
                          <a:xfrm>
                            <a:off x="2040074" y="611413"/>
                            <a:ext cx="791845" cy="273050"/>
                          </a:xfrm>
                          <a:prstGeom prst="rect">
                            <a:avLst/>
                          </a:prstGeom>
                          <a:noFill/>
                          <a:ln w="9525">
                            <a:solidFill>
                              <a:srgbClr val="000000"/>
                            </a:solidFill>
                            <a:miter lim="800000"/>
                            <a:headEnd/>
                            <a:tailEnd/>
                          </a:ln>
                        </wps:spPr>
                        <wps:txbx>
                          <w:txbxContent>
                            <w:p w14:paraId="22BD4387" w14:textId="0E38871B" w:rsidR="00BC79CD" w:rsidRPr="007F1215" w:rsidRDefault="00BC79CD" w:rsidP="00522803">
                              <w:pPr>
                                <w:tabs>
                                  <w:tab w:val="left" w:pos="800"/>
                                </w:tabs>
                                <w:jc w:val="center"/>
                                <w:rPr>
                                  <w:b/>
                                  <w:bCs/>
                                  <w:szCs w:val="21"/>
                                </w:rPr>
                              </w:pPr>
                              <w:r w:rsidRPr="007F1215">
                                <w:rPr>
                                  <w:rFonts w:hint="eastAsia"/>
                                  <w:b/>
                                  <w:bCs/>
                                  <w:szCs w:val="21"/>
                                </w:rPr>
                                <w:t>效能评价</w:t>
                              </w:r>
                            </w:p>
                          </w:txbxContent>
                        </wps:txbx>
                        <wps:bodyPr rot="0" vert="horz" wrap="square" lIns="36000" tIns="36000" rIns="36000" bIns="36000" anchor="t" anchorCtr="0" upright="1">
                          <a:noAutofit/>
                        </wps:bodyPr>
                      </wps:wsp>
                      <wpg:wgp>
                        <wpg:cNvPr id="107" name="Group 115"/>
                        <wpg:cNvGrpSpPr>
                          <a:grpSpLocks/>
                        </wpg:cNvGrpSpPr>
                        <wpg:grpSpPr bwMode="auto">
                          <a:xfrm>
                            <a:off x="1086582" y="698515"/>
                            <a:ext cx="825500" cy="767715"/>
                            <a:chOff x="1525" y="1770"/>
                            <a:chExt cx="1300" cy="1209"/>
                          </a:xfrm>
                        </wpg:grpSpPr>
                        <wps:wsp>
                          <wps:cNvPr id="109" name="AutoShape 117"/>
                          <wps:cNvSpPr>
                            <a:spLocks noChangeArrowheads="1"/>
                          </wps:cNvSpPr>
                          <wps:spPr bwMode="auto">
                            <a:xfrm>
                              <a:off x="1645" y="1770"/>
                              <a:ext cx="1077" cy="1077"/>
                            </a:xfrm>
                            <a:prstGeom prst="flowChartConnector">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108" name="Text Box 116"/>
                          <wps:cNvSpPr txBox="1">
                            <a:spLocks noChangeArrowheads="1"/>
                          </wps:cNvSpPr>
                          <wps:spPr bwMode="auto">
                            <a:xfrm>
                              <a:off x="1525" y="2015"/>
                              <a:ext cx="1300" cy="964"/>
                            </a:xfrm>
                            <a:prstGeom prst="rect">
                              <a:avLst/>
                            </a:prstGeom>
                            <a:noFill/>
                            <a:ln>
                              <a:noFill/>
                            </a:ln>
                          </wps:spPr>
                          <wps:txbx>
                            <w:txbxContent>
                              <w:p w14:paraId="51D468BC" w14:textId="03948645" w:rsidR="00BC79CD" w:rsidRDefault="00BC79CD" w:rsidP="00AF06B3">
                                <w:pPr>
                                  <w:spacing w:line="240" w:lineRule="exact"/>
                                  <w:jc w:val="center"/>
                                  <w:rPr>
                                    <w:szCs w:val="21"/>
                                  </w:rPr>
                                </w:pPr>
                                <w:r>
                                  <w:rPr>
                                    <w:rFonts w:hint="eastAsia"/>
                                    <w:szCs w:val="21"/>
                                  </w:rPr>
                                  <w:t>完整性管理计划</w:t>
                                </w:r>
                              </w:p>
                            </w:txbxContent>
                          </wps:txbx>
                          <wps:bodyPr rot="0" vert="horz" wrap="square" lIns="91440" tIns="45720" rIns="91440" bIns="45720" anchor="t" anchorCtr="0" upright="1">
                            <a:noAutofit/>
                          </wps:bodyPr>
                        </wps:wsp>
                      </wpg:wgp>
                      <wps:wsp>
                        <wps:cNvPr id="111" name="AutoShape 119"/>
                        <wps:cNvCnPr>
                          <a:cxnSpLocks noChangeShapeType="1"/>
                          <a:stCxn id="101" idx="1"/>
                          <a:endCxn id="102" idx="0"/>
                        </wps:cNvCnPr>
                        <wps:spPr bwMode="auto">
                          <a:xfrm rot="10800000" flipV="1">
                            <a:off x="591323" y="258253"/>
                            <a:ext cx="331787" cy="353160"/>
                          </a:xfrm>
                          <a:prstGeom prst="bentConnector2">
                            <a:avLst/>
                          </a:prstGeom>
                          <a:noFill/>
                          <a:ln w="9525">
                            <a:solidFill>
                              <a:srgbClr val="000000"/>
                            </a:solidFill>
                            <a:miter lim="800000"/>
                            <a:headEnd/>
                            <a:tailEnd type="triangle" w="med" len="med"/>
                          </a:ln>
                        </wps:spPr>
                        <wps:bodyPr/>
                      </wps:wsp>
                      <wps:wsp>
                        <wps:cNvPr id="112" name="AutoShape 120"/>
                        <wps:cNvCnPr>
                          <a:cxnSpLocks noChangeShapeType="1"/>
                          <a:stCxn id="102" idx="2"/>
                          <a:endCxn id="103" idx="0"/>
                        </wps:cNvCnPr>
                        <wps:spPr bwMode="auto">
                          <a:xfrm>
                            <a:off x="591322" y="885013"/>
                            <a:ext cx="1159" cy="353653"/>
                          </a:xfrm>
                          <a:prstGeom prst="straightConnector1">
                            <a:avLst/>
                          </a:prstGeom>
                          <a:noFill/>
                          <a:ln w="9525">
                            <a:solidFill>
                              <a:srgbClr val="000000"/>
                            </a:solidFill>
                            <a:round/>
                            <a:headEnd/>
                            <a:tailEnd type="triangle" w="med" len="med"/>
                          </a:ln>
                        </wps:spPr>
                        <wps:bodyPr/>
                      </wps:wsp>
                      <wps:wsp>
                        <wps:cNvPr id="113" name="AutoShape 121"/>
                        <wps:cNvCnPr>
                          <a:cxnSpLocks noChangeShapeType="1"/>
                          <a:stCxn id="103" idx="2"/>
                          <a:endCxn id="104" idx="1"/>
                        </wps:cNvCnPr>
                        <wps:spPr bwMode="auto">
                          <a:xfrm rot="16200000" flipH="1">
                            <a:off x="589189" y="1515007"/>
                            <a:ext cx="340387" cy="333803"/>
                          </a:xfrm>
                          <a:prstGeom prst="bentConnector2">
                            <a:avLst/>
                          </a:prstGeom>
                          <a:noFill/>
                          <a:ln w="9525">
                            <a:solidFill>
                              <a:srgbClr val="000000"/>
                            </a:solidFill>
                            <a:miter lim="800000"/>
                            <a:headEnd/>
                            <a:tailEnd type="triangle" w="med" len="med"/>
                          </a:ln>
                        </wps:spPr>
                        <wps:bodyPr/>
                      </wps:wsp>
                      <wps:wsp>
                        <wps:cNvPr id="114" name="AutoShape 122"/>
                        <wps:cNvCnPr>
                          <a:cxnSpLocks noChangeShapeType="1"/>
                          <a:stCxn id="104" idx="3"/>
                          <a:endCxn id="105" idx="2"/>
                        </wps:cNvCnPr>
                        <wps:spPr bwMode="auto">
                          <a:xfrm flipV="1">
                            <a:off x="2114369" y="1512233"/>
                            <a:ext cx="321628" cy="339870"/>
                          </a:xfrm>
                          <a:prstGeom prst="bentConnector2">
                            <a:avLst/>
                          </a:prstGeom>
                          <a:noFill/>
                          <a:ln w="9525">
                            <a:solidFill>
                              <a:srgbClr val="000000"/>
                            </a:solidFill>
                            <a:miter lim="800000"/>
                            <a:headEnd/>
                            <a:tailEnd type="triangle" w="med" len="med"/>
                          </a:ln>
                        </wps:spPr>
                        <wps:bodyPr/>
                      </wps:wsp>
                      <wps:wsp>
                        <wps:cNvPr id="115" name="AutoShape 123"/>
                        <wps:cNvCnPr>
                          <a:cxnSpLocks noChangeShapeType="1"/>
                          <a:stCxn id="105" idx="0"/>
                          <a:endCxn id="106" idx="2"/>
                        </wps:cNvCnPr>
                        <wps:spPr bwMode="auto">
                          <a:xfrm flipV="1">
                            <a:off x="2435997" y="884463"/>
                            <a:ext cx="0" cy="354170"/>
                          </a:xfrm>
                          <a:prstGeom prst="straightConnector1">
                            <a:avLst/>
                          </a:prstGeom>
                          <a:noFill/>
                          <a:ln w="9525">
                            <a:solidFill>
                              <a:srgbClr val="000000"/>
                            </a:solidFill>
                            <a:round/>
                            <a:headEnd/>
                            <a:tailEnd type="triangle" w="med" len="med"/>
                          </a:ln>
                        </wps:spPr>
                        <wps:bodyPr/>
                      </wps:wsp>
                      <wps:wsp>
                        <wps:cNvPr id="103" name="Rectangle 111"/>
                        <wps:cNvSpPr>
                          <a:spLocks noChangeArrowheads="1"/>
                        </wps:cNvSpPr>
                        <wps:spPr bwMode="auto">
                          <a:xfrm>
                            <a:off x="196558" y="1238666"/>
                            <a:ext cx="791845" cy="273050"/>
                          </a:xfrm>
                          <a:prstGeom prst="rect">
                            <a:avLst/>
                          </a:prstGeom>
                          <a:noFill/>
                          <a:ln w="9525">
                            <a:solidFill>
                              <a:srgbClr val="000000"/>
                            </a:solidFill>
                            <a:miter lim="800000"/>
                            <a:headEnd/>
                            <a:tailEnd/>
                          </a:ln>
                        </wps:spPr>
                        <wps:txbx>
                          <w:txbxContent>
                            <w:p w14:paraId="7C8B9DE0" w14:textId="4B0D7F28" w:rsidR="00BC79CD" w:rsidRPr="007F1215" w:rsidRDefault="00BC79CD" w:rsidP="00522803">
                              <w:pPr>
                                <w:tabs>
                                  <w:tab w:val="left" w:pos="800"/>
                                </w:tabs>
                                <w:jc w:val="center"/>
                                <w:rPr>
                                  <w:b/>
                                  <w:bCs/>
                                  <w:szCs w:val="21"/>
                                </w:rPr>
                              </w:pPr>
                              <w:r>
                                <w:rPr>
                                  <w:rFonts w:hint="eastAsia"/>
                                  <w:b/>
                                  <w:bCs/>
                                  <w:szCs w:val="21"/>
                                </w:rPr>
                                <w:t>风险评估</w:t>
                              </w:r>
                            </w:p>
                          </w:txbxContent>
                        </wps:txbx>
                        <wps:bodyPr rot="0" vert="horz" wrap="square" lIns="36000" tIns="36000" rIns="36000" bIns="36000" anchor="t" anchorCtr="0" upright="1">
                          <a:noAutofit/>
                        </wps:bodyPr>
                      </wps:wsp>
                      <wps:wsp>
                        <wps:cNvPr id="123" name="连接符: 肘形 123"/>
                        <wps:cNvCnPr>
                          <a:stCxn id="106" idx="0"/>
                          <a:endCxn id="101" idx="3"/>
                        </wps:cNvCnPr>
                        <wps:spPr>
                          <a:xfrm rot="16200000" flipV="1">
                            <a:off x="2097016" y="272431"/>
                            <a:ext cx="353160" cy="32480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5CBE7F" id="画布 160" o:spid="_x0000_s1064" editas="canvas" style="width:232pt;height:156.55pt;mso-position-horizontal-relative:char;mso-position-vertical-relative:line" coordsize="29464,1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TDBwcAANEnAAAOAAAAZHJzL2Uyb0RvYy54bWzsWsuS20QU3VPFP6i0J1brbVc8qTB5QFWA&#10;VBLYt2XJViGpRUsz9rDkA1izYkEVrPgFiq8B8hmcvt2SnzOJMxOnkkwWjnr6qdtH5/Y50t17y7Kw&#10;zlPZ5KIa2+yOY1tplYhpXs3G9rcvHn0W21bT8mrKC1GlY/sibex7J59+cndRj1JXzEUxTaWFQapm&#10;tKjH9rxt69Fg0CTztOTNHVGnFSozIUveoihng6nkC4xeFgPXccLBQshpLUWSNg3++kBX2ic0fpal&#10;SftNljVpaxVjG2tr6VfS70T9Dk7u8tFM8nqeJ2YZ/A1WUfK8wqT9UA94y60zme8MVeaJFI3I2juJ&#10;KAciy/IkpXvA3TBn625OeXXOG7qZBNHpFoirGxx3MlPrbkSRTx/lRaEKtWza00Ja5xxRW8zzNlVx&#10;Gmy0GmAVI9VX/b/APqZosqixi03d72dzvXU+n/M6pdtvRsnX50+llU8BMofZVsVLoOkZ9pdXsyK1&#10;mDNUa1QLQMvn9VNJd1U/Ecn3jVWJ0znapfelFIt5yqdYGKN72uigCg26WpPFV2KK8flZK2hbl5ks&#10;1YDYMGs5toeupya0LjCMyyI31jhKl62VoJqxOHbiwLYSNHAjzwkIaAhgN46K8ONUlJa6GNsS90Hz&#10;8PMnTatj3TVR01ZCbQ3+zkdFZS2wgMANqMPGvjVyNun3zaF/uxvHRyU2VFpFXo7tuG/ERyouD6sp&#10;zdLyvNDXWHRRYfO72OgYt8vJUm9GH/aJmF4gdFLoZwycgIu5kD/a1gLP19hufjjjMrWt4ssK4fdC&#10;TI0Hcr0g1wuT9QKvEgw1tlvb0penrX6Iz2qZz+aYiVE4KnEfW5blFEO1ZL0qs35A82gYdfdglBEM&#10;NiCHZ+otYZT5zHd9wmjIUPA2MRoPh9FwBVHshoHKBwdRt4/6LUQ3aBTg2KFR5ioYHAmiQzd0Yw1R&#10;FrEgiD5eHnUpHa0Y65ZHTa4HRe2ClLjsSCB1Hd9xIoNS14tDb4tJoyGL/Y+DSXtyuGXSDSYN94HU&#10;PyKTroN0X7bfwugHfCB1e254fzA6Gy1mK9EE4bylgg8SjY+lOKtxGF7Usw2MRh1GqYHFWKDxSa0e&#10;y7rTTDN1SbJJ6RAzSl+vytTiNVQSc+IwiHEQhgoKh3GgZ+SjTibFbhAoDaBUUhRGOAGoFfFRModm&#10;VzKLKZVDIiuK6BCn6h52Isvr+jJXi79eX9GqzSqPduCHHNSJSikQUq6IcXREDmChykJKkvbR6iLN&#10;nAjbr+JMV2pjL9WiWSEWUMuyPRVVBV0q5FXKdFN/Ktcm7RUoT5K0an3qXpyVkNTaUYBvo9UGpOVZ&#10;qfaajAbSoipeWBv5P2okXVo3J25AAOMJMTr3EM17IJ8Mme/3AtcPIsgQSwtcU6MFrql5/wQujD2N&#10;9xcKZZ+LJeAebsHdapeo6MT5W1O6HU3AQjMU0gO/J4lhSPn4ctwf5MFsmDIY8yqLBCIcoH6Do/07&#10;QxDxJ1LSsbiT9YbeOnf2zhIMvdNKG3rJsjLJqff0iGpfXNSw60hDgTza02W1sgrzKSGQUktaTVd1&#10;yExUp50PIyf0TKpwuROoxRnSm3bPrKzI6+86lBuLMBgyD2cRxccukmCwJRo8j0Wx4WQv8Fj4Cvtl&#10;AibtCdm9ipHflVdotbQHrczJkYXrN7bLdAq/L8WbAXWlqX3Po6KZVVWruB/RpYPbsZu0V37RdYDX&#10;gYskE84868ADLN4MeIp21vGlz1ZxHDjb9h6OdziQqIwPdIUafZdzX9NKrmzUHmHaTT2KG31lMn4v&#10;QYXt3TkJrvyd64CqA84+UMGhWDEdPUj9TK/FZiEdy3BIUWz2xTabxTA5zAsPnONhiKineXWU93zH&#10;6+nM82KH6O5ywN3S2bU0HuU8JAGTs7oXYwwY2EVeb9r0eICMOjSPdujq0tg6nUF1EPJoooOQty9x&#10;unhZ4YU91lx322/zXAbb2JCbN4y1NLzF2pFTJ3Z9F2u9+XIdrHV4MpJ/I3XCabtJrPlegPdgdEqL&#10;Y98PO3gbj8GYE17gs1eh7DaFmk82DjKrLiEypA8DrrU3/FAJyDmG8jq36q1pymEYBCAZZZko0z8k&#10;abtKeB+RoWp8wu5d+u2bKTAQoaLD6Mu/f/3359//+/OPkfXyp1/++es3C5BZw2onXtd1acdj+zgO&#10;apg4jsbYn0/V2Uu9qDdKdOPstq1E4Y5GDqwZkqKR63tGJnceiZGfWiy4/g2e3ZTU2/hoaM3Y055f&#10;u6TFIHlvGInm85Pt0/+lArJpL4pUzVVUz9JMR09LmN5I1PNpS7Kbk1qrbhm+ruk7OqSur+xo2quu&#10;KX1kdkjnvgfNLKq271zmlXFbt2ZfhSnT7Y1UNvetOHGPhgZ08GlWnZCHar5xUx+mrZdpoNWXeCf/&#10;AwAA//8DAFBLAwQUAAYACAAAACEAPe11UdsAAAAFAQAADwAAAGRycy9kb3ducmV2LnhtbEyPwU7D&#10;MBBE70j8g7VIXBB1QktBIU6FEHDgRssBbq69TaLa68h22vTvWbjAZaTRrGbe1qvJO3HAmPpACspZ&#10;AQLJBNtTq+Bj83J9DyJlTVa7QKjghAlWzflZrSsbjvSOh3VuBZdQqrSCLuehkjKZDr1OszAgcbYL&#10;0evMNrbSRn3kcu/kTVEspdc98UKnB3zq0OzXo1dw93V6fft0Me9vzdXueQxpg84odXkxPT6AyDjl&#10;v2P4wWd0aJhpG0aySTgF/Ej+Vc4WywXbrYJ5OS9BNrX8T998AwAA//8DAFBLAQItABQABgAIAAAA&#10;IQC2gziS/gAAAOEBAAATAAAAAAAAAAAAAAAAAAAAAABbQ29udGVudF9UeXBlc10ueG1sUEsBAi0A&#10;FAAGAAgAAAAhADj9If/WAAAAlAEAAAsAAAAAAAAAAAAAAAAALwEAAF9yZWxzLy5yZWxzUEsBAi0A&#10;FAAGAAgAAAAhAHuNpMMHBwAA0ScAAA4AAAAAAAAAAAAAAAAALgIAAGRycy9lMm9Eb2MueG1sUEsB&#10;Ai0AFAAGAAgAAAAhAD3tdVHbAAAABQEAAA8AAAAAAAAAAAAAAAAAYQkAAGRycy9kb3ducmV2Lnht&#10;bFBLBQYAAAAABAAEAPMAAABpCgAAAAA=&#10;">
                <v:shape id="_x0000_s1065" type="#_x0000_t75" style="position:absolute;width:29464;height:19881;visibility:visible;mso-wrap-style:square" filled="t">
                  <v:fill o:detectmouseclick="t"/>
                  <v:path o:connecttype="none"/>
                </v:shape>
                <v:rect id="Rectangle 109" o:spid="_x0000_s1066" style="position:absolute;left:9231;top:1217;width:1188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YvwgAAANwAAAAPAAAAZHJzL2Rvd25yZXYueG1sRE9La8JA&#10;EL4X/A/LCL3pJh5sja5BRLE9tLTxcR6yYxLNzobsVpN/3y0Ivc3H95xF2pla3Kh1lWUF8TgCQZxb&#10;XXGh4LDfjl5BOI+ssbZMCnpykC4HTwtMtL3zN90yX4gQwi5BBaX3TSKly0sy6Ma2IQ7c2bYGfYBt&#10;IXWL9xBuajmJoqk0WHFoKLGhdUn5NfsxCrLK7I796Ys+Nu/rTY+fNLu8kFLPw241B+Gp8//ih/tN&#10;h/lRDH/PhAvk8hcAAP//AwBQSwECLQAUAAYACAAAACEA2+H2y+4AAACFAQAAEwAAAAAAAAAAAAAA&#10;AAAAAAAAW0NvbnRlbnRfVHlwZXNdLnhtbFBLAQItABQABgAIAAAAIQBa9CxbvwAAABUBAAALAAAA&#10;AAAAAAAAAAAAAB8BAABfcmVscy8ucmVsc1BLAQItABQABgAIAAAAIQDS8MYvwgAAANwAAAAPAAAA&#10;AAAAAAAAAAAAAAcCAABkcnMvZG93bnJldi54bWxQSwUGAAAAAAMAAwC3AAAA9gIAAAAA&#10;" filled="f">
                  <v:textbox inset="1mm,1mm,1mm,1mm">
                    <w:txbxContent>
                      <w:p w14:paraId="5F125C3D" w14:textId="0CEA34CE" w:rsidR="00BC79CD" w:rsidRPr="007F1215" w:rsidRDefault="00BC79CD" w:rsidP="00522803">
                        <w:pPr>
                          <w:tabs>
                            <w:tab w:val="left" w:pos="800"/>
                          </w:tabs>
                          <w:jc w:val="center"/>
                          <w:rPr>
                            <w:b/>
                            <w:bCs/>
                            <w:szCs w:val="21"/>
                          </w:rPr>
                        </w:pPr>
                        <w:r w:rsidRPr="007F1215">
                          <w:rPr>
                            <w:rFonts w:hint="eastAsia"/>
                            <w:b/>
                            <w:bCs/>
                            <w:szCs w:val="21"/>
                          </w:rPr>
                          <w:t>数据采集与整合</w:t>
                        </w:r>
                      </w:p>
                    </w:txbxContent>
                  </v:textbox>
                </v:rect>
                <v:rect id="Rectangle 110" o:spid="_x0000_s1067" style="position:absolute;left:1414;top:6114;width:8998;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hYwgAAANwAAAAPAAAAZHJzL2Rvd25yZXYueG1sRE9La8JA&#10;EL4L/odlBG+6qQcf0VWKWNSD0sbW85CdJmmzsyG7avLvXUHwNh/fcxarxpTiSrUrLCt4G0YgiFOr&#10;C84UfJ8+BlMQziNrLC2TgpYcrJbdzgJjbW/8RdfEZyKEsItRQe59FUvp0pwMuqGtiAP3a2uDPsA6&#10;k7rGWwg3pRxF0VgaLDg05FjROqf0P7kYBUlhtj/t+ZMOm/160+KRZn8TUqrfa97nIDw1/iV+unc6&#10;zI9G8HgmXCCXdwAAAP//AwBQSwECLQAUAAYACAAAACEA2+H2y+4AAACFAQAAEwAAAAAAAAAAAAAA&#10;AAAAAAAAW0NvbnRlbnRfVHlwZXNdLnhtbFBLAQItABQABgAIAAAAIQBa9CxbvwAAABUBAAALAAAA&#10;AAAAAAAAAAAAAB8BAABfcmVscy8ucmVsc1BLAQItABQABgAIAAAAIQAiIlhYwgAAANwAAAAPAAAA&#10;AAAAAAAAAAAAAAcCAABkcnMvZG93bnJldi54bWxQSwUGAAAAAAMAAwC3AAAA9gIAAAAA&#10;" filled="f">
                  <v:textbox inset="1mm,1mm,1mm,1mm">
                    <w:txbxContent>
                      <w:p w14:paraId="10A38AAE" w14:textId="4041FB42" w:rsidR="00BC79CD" w:rsidRPr="007F1215" w:rsidRDefault="00BC79CD" w:rsidP="00522803">
                        <w:pPr>
                          <w:tabs>
                            <w:tab w:val="left" w:pos="800"/>
                          </w:tabs>
                          <w:jc w:val="center"/>
                          <w:rPr>
                            <w:b/>
                            <w:bCs/>
                            <w:szCs w:val="21"/>
                          </w:rPr>
                        </w:pPr>
                        <w:r w:rsidRPr="007F1215">
                          <w:rPr>
                            <w:rFonts w:hint="eastAsia"/>
                            <w:b/>
                            <w:bCs/>
                            <w:szCs w:val="21"/>
                          </w:rPr>
                          <w:t>重点区域识别</w:t>
                        </w:r>
                      </w:p>
                    </w:txbxContent>
                  </v:textbox>
                </v:rect>
                <v:rect id="Rectangle 112" o:spid="_x0000_s1068" style="position:absolute;left:9262;top:17155;width:1188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W3wgAAANwAAAAPAAAAZHJzL2Rvd25yZXYueG1sRE9La8JA&#10;EL4X/A/LCL3pRhGr0VVElNZDS42P85Adk2h2NmS3mvz7bkHobT6+58yXjSnFnWpXWFYw6EcgiFOr&#10;C84UHA/b3gSE88gaS8ukoCUHy0XnZY6xtg/e0z3xmQgh7GJUkHtfxVK6NCeDrm8r4sBdbG3QB1hn&#10;Utf4COGmlMMoGkuDBYeGHCta55Tekh+jICnM+6k9f9PnZrfetPhF0+sbKfXabVYzEJ4a/y9+uj90&#10;mB+N4O+ZcIFc/AIAAP//AwBQSwECLQAUAAYACAAAACEA2+H2y+4AAACFAQAAEwAAAAAAAAAAAAAA&#10;AAAAAAAAW0NvbnRlbnRfVHlwZXNdLnhtbFBLAQItABQABgAIAAAAIQBa9CxbvwAAABUBAAALAAAA&#10;AAAAAAAAAAAAAB8BAABfcmVscy8ucmVsc1BLAQItABQABgAIAAAAIQDCh2W3wgAAANwAAAAPAAAA&#10;AAAAAAAAAAAAAAcCAABkcnMvZG93bnJldi54bWxQSwUGAAAAAAMAAwC3AAAA9gIAAAAA&#10;" filled="f">
                  <v:textbox inset="1mm,1mm,1mm,1mm">
                    <w:txbxContent>
                      <w:p w14:paraId="616ED04A" w14:textId="60B2F074" w:rsidR="00BC79CD" w:rsidRPr="007F1215" w:rsidRDefault="00BC79CD" w:rsidP="00522803">
                        <w:pPr>
                          <w:tabs>
                            <w:tab w:val="left" w:pos="800"/>
                          </w:tabs>
                          <w:jc w:val="center"/>
                          <w:rPr>
                            <w:b/>
                            <w:bCs/>
                            <w:szCs w:val="21"/>
                          </w:rPr>
                        </w:pPr>
                        <w:r w:rsidRPr="007F1215">
                          <w:rPr>
                            <w:rFonts w:hint="eastAsia"/>
                            <w:b/>
                            <w:bCs/>
                            <w:szCs w:val="21"/>
                          </w:rPr>
                          <w:t>检测</w:t>
                        </w:r>
                        <w:r>
                          <w:rPr>
                            <w:rFonts w:hint="eastAsia"/>
                            <w:b/>
                            <w:bCs/>
                            <w:szCs w:val="21"/>
                          </w:rPr>
                          <w:t>监测</w:t>
                        </w:r>
                        <w:r w:rsidRPr="007F1215">
                          <w:rPr>
                            <w:rFonts w:hint="eastAsia"/>
                            <w:b/>
                            <w:bCs/>
                            <w:szCs w:val="21"/>
                          </w:rPr>
                          <w:t>与评价</w:t>
                        </w:r>
                      </w:p>
                    </w:txbxContent>
                  </v:textbox>
                </v:rect>
                <v:rect id="Rectangle 113" o:spid="_x0000_s1069" style="position:absolute;left:20400;top:12386;width:7919;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AswgAAANwAAAAPAAAAZHJzL2Rvd25yZXYueG1sRE9La8JA&#10;EL4X/A/LCL3pRkGr0VVElNZDS42P85Adk2h2NmS3mvz7bkHobT6+58yXjSnFnWpXWFYw6EcgiFOr&#10;C84UHA/b3gSE88gaS8ukoCUHy0XnZY6xtg/e0z3xmQgh7GJUkHtfxVK6NCeDrm8r4sBdbG3QB1hn&#10;Utf4COGmlMMoGkuDBYeGHCta55Tekh+jICnM+6k9f9PnZrfetPhF0+sbKfXabVYzEJ4a/y9+uj90&#10;mB+N4O+ZcIFc/AIAAP//AwBQSwECLQAUAAYACAAAACEA2+H2y+4AAACFAQAAEwAAAAAAAAAAAAAA&#10;AAAAAAAAW0NvbnRlbnRfVHlwZXNdLnhtbFBLAQItABQABgAIAAAAIQBa9CxbvwAAABUBAAALAAAA&#10;AAAAAAAAAAAAAB8BAABfcmVscy8ucmVsc1BLAQItABQABgAIAAAAIQCty8AswgAAANwAAAAPAAAA&#10;AAAAAAAAAAAAAAcCAABkcnMvZG93bnJldi54bWxQSwUGAAAAAAMAAwC3AAAA9gIAAAAA&#10;" filled="f">
                  <v:textbox inset="1mm,1mm,1mm,1mm">
                    <w:txbxContent>
                      <w:p w14:paraId="0447BA21" w14:textId="27565AEC" w:rsidR="00BC79CD" w:rsidRPr="00704485" w:rsidRDefault="00BC79CD" w:rsidP="00522803">
                        <w:pPr>
                          <w:tabs>
                            <w:tab w:val="left" w:pos="800"/>
                          </w:tabs>
                          <w:jc w:val="center"/>
                          <w:rPr>
                            <w:b/>
                            <w:bCs/>
                            <w:szCs w:val="21"/>
                          </w:rPr>
                        </w:pPr>
                        <w:r w:rsidRPr="00704485">
                          <w:rPr>
                            <w:rFonts w:hint="eastAsia"/>
                            <w:b/>
                            <w:bCs/>
                            <w:szCs w:val="21"/>
                          </w:rPr>
                          <w:t>风险控制</w:t>
                        </w:r>
                      </w:p>
                    </w:txbxContent>
                  </v:textbox>
                </v:rect>
                <v:rect id="Rectangle 114" o:spid="_x0000_s1070" style="position:absolute;left:20400;top:6114;width:791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5bwgAAANwAAAAPAAAAZHJzL2Rvd25yZXYueG1sRE9La8JA&#10;EL4L/odlBG+6aQ8+oqsUUdSD0sbW85CdJmmzsyG7avLvXUHwNh/fc+bLxpTiSrUrLCt4G0YgiFOr&#10;C84UfJ82gwkI55E1lpZJQUsOlotuZ46xtjf+omviMxFC2MWoIPe+iqV0aU4G3dBWxIH7tbVBH2Cd&#10;SV3jLYSbUr5H0UgaLDg05FjRKqf0P7kYBUlhtj/t+ZMO6/1q3eKRpn9jUqrfaz5mIDw1/iV+unc6&#10;zI9G8HgmXCAXdwAAAP//AwBQSwECLQAUAAYACAAAACEA2+H2y+4AAACFAQAAEwAAAAAAAAAAAAAA&#10;AAAAAAAAW0NvbnRlbnRfVHlwZXNdLnhtbFBLAQItABQABgAIAAAAIQBa9CxbvwAAABUBAAALAAAA&#10;AAAAAAAAAAAAAB8BAABfcmVscy8ucmVsc1BLAQItABQABgAIAAAAIQBdGV5bwgAAANwAAAAPAAAA&#10;AAAAAAAAAAAAAAcCAABkcnMvZG93bnJldi54bWxQSwUGAAAAAAMAAwC3AAAA9gIAAAAA&#10;" filled="f">
                  <v:textbox inset="1mm,1mm,1mm,1mm">
                    <w:txbxContent>
                      <w:p w14:paraId="22BD4387" w14:textId="0E38871B" w:rsidR="00BC79CD" w:rsidRPr="007F1215" w:rsidRDefault="00BC79CD" w:rsidP="00522803">
                        <w:pPr>
                          <w:tabs>
                            <w:tab w:val="left" w:pos="800"/>
                          </w:tabs>
                          <w:jc w:val="center"/>
                          <w:rPr>
                            <w:b/>
                            <w:bCs/>
                            <w:szCs w:val="21"/>
                          </w:rPr>
                        </w:pPr>
                        <w:r w:rsidRPr="007F1215">
                          <w:rPr>
                            <w:rFonts w:hint="eastAsia"/>
                            <w:b/>
                            <w:bCs/>
                            <w:szCs w:val="21"/>
                          </w:rPr>
                          <w:t>效能评价</w:t>
                        </w:r>
                      </w:p>
                    </w:txbxContent>
                  </v:textbox>
                </v:rect>
                <v:group id="Group 115" o:spid="_x0000_s1071" style="position:absolute;left:10865;top:6985;width:8255;height:7677" coordorigin="1525,1770" coordsize="1300,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7" o:spid="_x0000_s1072" type="#_x0000_t120" style="position:absolute;left:1645;top:1770;width:107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UBwQAAANwAAAAPAAAAZHJzL2Rvd25yZXYueG1sRE/bagIx&#10;EH0v+A9hhL6IZttC1dW4SGGhb1L1A8bN7EU3kyXJXvr3TaHQtzmc6+yzybRiIOcbywpeVgkI4sLq&#10;hisF10u+3IDwAVlja5kUfJOH7DB72mOq7chfNJxDJWII+xQV1CF0qZS+qMmgX9mOOHKldQZDhK6S&#10;2uEYw00rX5PkXRpsODbU2NFHTcXj3BsFZbvQuTWufJSL/n6yb+v1Kb8p9TyfjjsQgabwL/5zf+o4&#10;P9nC7zPxAnn4AQAA//8DAFBLAQItABQABgAIAAAAIQDb4fbL7gAAAIUBAAATAAAAAAAAAAAAAAAA&#10;AAAAAABbQ29udGVudF9UeXBlc10ueG1sUEsBAi0AFAAGAAgAAAAhAFr0LFu/AAAAFQEAAAsAAAAA&#10;AAAAAAAAAAAAHwEAAF9yZWxzLy5yZWxzUEsBAi0AFAAGAAgAAAAhAOvKtQHBAAAA3AAAAA8AAAAA&#10;AAAAAAAAAAAABwIAAGRycy9kb3ducmV2LnhtbFBLBQYAAAAAAwADALcAAAD1AgAAAAA=&#10;" fillcolor="#fff2cc [663]"/>
                  <v:shape id="Text Box 116" o:spid="_x0000_s1073" type="#_x0000_t202" style="position:absolute;left:1525;top:2015;width:1300;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51D468BC" w14:textId="03948645" w:rsidR="00BC79CD" w:rsidRDefault="00BC79CD" w:rsidP="00AF06B3">
                          <w:pPr>
                            <w:spacing w:line="240" w:lineRule="exact"/>
                            <w:jc w:val="center"/>
                            <w:rPr>
                              <w:szCs w:val="21"/>
                            </w:rPr>
                          </w:pPr>
                          <w:r>
                            <w:rPr>
                              <w:rFonts w:hint="eastAsia"/>
                              <w:szCs w:val="21"/>
                            </w:rPr>
                            <w:t>完整性管理计划</w:t>
                          </w:r>
                        </w:p>
                      </w:txbxContent>
                    </v:textbox>
                  </v:shape>
                </v:group>
                <v:shape id="AutoShape 119" o:spid="_x0000_s1074" type="#_x0000_t33" style="position:absolute;left:5913;top:2582;width:3318;height:35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cEawwAAANwAAAAPAAAAZHJzL2Rvd25yZXYueG1sRE9Na8JA&#10;EL0X/A/LCN7qJoJFo6toUeqlFI0Hj0N2zAazs2l2o/HfdwuF3ubxPme57m0t7tT6yrGCdJyAIC6c&#10;rrhUcM73rzMQPiBrrB2Tgid5WK8GL0vMtHvwke6nUIoYwj5DBSaEJpPSF4Ys+rFriCN3da3FEGFb&#10;St3iI4bbWk6S5E1arDg2GGzo3VBxO3VWwdR8F/P94clfs22Td/mu+7x8dEqNhv1mASJQH/7Ff+6D&#10;jvPTFH6fiRfI1Q8AAAD//wMAUEsBAi0AFAAGAAgAAAAhANvh9svuAAAAhQEAABMAAAAAAAAAAAAA&#10;AAAAAAAAAFtDb250ZW50X1R5cGVzXS54bWxQSwECLQAUAAYACAAAACEAWvQsW78AAAAVAQAACwAA&#10;AAAAAAAAAAAAAAAfAQAAX3JlbHMvLnJlbHNQSwECLQAUAAYACAAAACEAYe3BGsMAAADcAAAADwAA&#10;AAAAAAAAAAAAAAAHAgAAZHJzL2Rvd25yZXYueG1sUEsFBgAAAAADAAMAtwAAAPcCAAAAAA==&#10;">
                  <v:stroke endarrow="block"/>
                </v:shape>
                <v:shapetype id="_x0000_t32" coordsize="21600,21600" o:spt="32" o:oned="t" path="m,l21600,21600e" filled="f">
                  <v:path arrowok="t" fillok="f" o:connecttype="none"/>
                  <o:lock v:ext="edit" shapetype="t"/>
                </v:shapetype>
                <v:shape id="AutoShape 120" o:spid="_x0000_s1075" type="#_x0000_t32" style="position:absolute;left:5913;top:8850;width:11;height:3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AutoShape 121" o:spid="_x0000_s1076" type="#_x0000_t33" style="position:absolute;left:5891;top:15150;width:3404;height:33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ndwgAAANwAAAAPAAAAZHJzL2Rvd25yZXYueG1sRE/JasMw&#10;EL0H+g9iCrklchoowbUcStpCIfRQN5AcB2tsmVgjY8lL/r4qFHKbx1sn28+2FSP1vnGsYLNOQBCX&#10;TjdcKzj9fKx2IHxA1tg6JgU38rDPHxYZptpN/E1jEWoRQ9inqMCE0KVS+tKQRb92HXHkKtdbDBH2&#10;tdQ9TjHctvIpSZ6lxYZjg8GODobKazFYBUd3kZW7mEP1Zs7+6od3ff46KbV8nF9fQASaw1387/7U&#10;cf5mC3/PxAtk/gsAAP//AwBQSwECLQAUAAYACAAAACEA2+H2y+4AAACFAQAAEwAAAAAAAAAAAAAA&#10;AAAAAAAAW0NvbnRlbnRfVHlwZXNdLnhtbFBLAQItABQABgAIAAAAIQBa9CxbvwAAABUBAAALAAAA&#10;AAAAAAAAAAAAAB8BAABfcmVscy8ucmVsc1BLAQItABQABgAIAAAAIQBrqIndwgAAANwAAAAPAAAA&#10;AAAAAAAAAAAAAAcCAABkcnMvZG93bnJldi54bWxQSwUGAAAAAAMAAwC3AAAA9gIAAAAA&#10;">
                  <v:stroke endarrow="block"/>
                </v:shape>
                <v:shape id="AutoShape 122" o:spid="_x0000_s1077" type="#_x0000_t33" style="position:absolute;left:21143;top:15122;width:3216;height:339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cTwAAAANwAAAAPAAAAZHJzL2Rvd25yZXYueG1sRE/NisIw&#10;EL4L+w5hFvamqXXRpWsUEUWPWn2AoRmbYjMpSdTu2xthwdt8fL8zX/a2FXfyoXGsYDzKQBBXTjdc&#10;KziftsMfECEia2wdk4I/CrBcfAzmWGj34CPdy1iLFMKhQAUmxq6QMlSGLIaR64gTd3HeYkzQ11J7&#10;fKRw28o8y6bSYsOpwWBHa0PVtbxZBavJbHus/G4SzPowzfv82l2ajVJfn/3qF0SkPr7F/+69TvPH&#10;3/B6Jl0gF08AAAD//wMAUEsBAi0AFAAGAAgAAAAhANvh9svuAAAAhQEAABMAAAAAAAAAAAAAAAAA&#10;AAAAAFtDb250ZW50X1R5cGVzXS54bWxQSwECLQAUAAYACAAAACEAWvQsW78AAAAVAQAACwAAAAAA&#10;AAAAAAAAAAAfAQAAX3JlbHMvLnJlbHNQSwECLQAUAAYACAAAACEAc6VnE8AAAADcAAAADwAAAAAA&#10;AAAAAAAAAAAHAgAAZHJzL2Rvd25yZXYueG1sUEsFBgAAAAADAAMAtwAAAPQCAAAAAA==&#10;">
                  <v:stroke endarrow="block"/>
                </v:shape>
                <v:shape id="AutoShape 123" o:spid="_x0000_s1078" type="#_x0000_t32" style="position:absolute;left:24359;top:8844;width:0;height:35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CSwAAAANwAAAAPAAAAZHJzL2Rvd25yZXYueG1sRE9Li8Iw&#10;EL4L+x/CLOxNUxcUqUZRYUG8LD5Aj0MztsFmUprY1H+/WRC8zcf3nMWqt7XoqPXGsYLxKANBXDht&#10;uFRwPv0MZyB8QNZYOyYFT/KwWn4MFphrF/lA3TGUIoWwz1FBFUKTS+mLiiz6kWuIE3dzrcWQYFtK&#10;3WJM4baW31k2lRYNp4YKG9pWVNyPD6vAxF/TNbtt3OwvV68jmefEGaW+Pvv1HESgPrzFL/dOp/nj&#10;Cfw/ky6Qyz8AAAD//wMAUEsBAi0AFAAGAAgAAAAhANvh9svuAAAAhQEAABMAAAAAAAAAAAAAAAAA&#10;AAAAAFtDb250ZW50X1R5cGVzXS54bWxQSwECLQAUAAYACAAAACEAWvQsW78AAAAVAQAACwAAAAAA&#10;AAAAAAAAAAAfAQAAX3JlbHMvLnJlbHNQSwECLQAUAAYACAAAACEAcwBQksAAAADcAAAADwAAAAAA&#10;AAAAAAAAAAAHAgAAZHJzL2Rvd25yZXYueG1sUEsFBgAAAAADAAMAtwAAAPQCAAAAAA==&#10;">
                  <v:stroke endarrow="block"/>
                </v:shape>
                <v:rect id="Rectangle 111" o:spid="_x0000_s1079" style="position:absolute;left:1965;top:12386;width:791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3DwgAAANwAAAAPAAAAZHJzL2Rvd25yZXYueG1sRE9La8JA&#10;EL4X/A/LCL3pRgWr0VVElNZDS42P85Adk2h2NmS3mvz7bkHobT6+58yXjSnFnWpXWFYw6EcgiFOr&#10;C84UHA/b3gSE88gaS8ukoCUHy0XnZY6xtg/e0z3xmQgh7GJUkHtfxVK6NCeDrm8r4sBdbG3QB1hn&#10;Utf4COGmlMMoGkuDBYeGHCta55Tekh+jICnM+6k9f9PnZrfetPhF0+sbKfXabVYzEJ4a/y9+uj90&#10;mB+N4O+ZcIFc/AIAAP//AwBQSwECLQAUAAYACAAAACEA2+H2y+4AAACFAQAAEwAAAAAAAAAAAAAA&#10;AAAAAAAAW0NvbnRlbnRfVHlwZXNdLnhtbFBLAQItABQABgAIAAAAIQBa9CxbvwAAABUBAAALAAAA&#10;AAAAAAAAAAAAAB8BAABfcmVscy8ucmVsc1BLAQItABQABgAIAAAAIQBNbv3DwgAAANwAAAAPAAAA&#10;AAAAAAAAAAAAAAcCAABkcnMvZG93bnJldi54bWxQSwUGAAAAAAMAAwC3AAAA9gIAAAAA&#10;" filled="f">
                  <v:textbox inset="1mm,1mm,1mm,1mm">
                    <w:txbxContent>
                      <w:p w14:paraId="7C8B9DE0" w14:textId="4B0D7F28" w:rsidR="00BC79CD" w:rsidRPr="007F1215" w:rsidRDefault="00BC79CD" w:rsidP="00522803">
                        <w:pPr>
                          <w:tabs>
                            <w:tab w:val="left" w:pos="800"/>
                          </w:tabs>
                          <w:jc w:val="center"/>
                          <w:rPr>
                            <w:b/>
                            <w:bCs/>
                            <w:szCs w:val="21"/>
                          </w:rPr>
                        </w:pPr>
                        <w:r>
                          <w:rPr>
                            <w:rFonts w:hint="eastAsia"/>
                            <w:b/>
                            <w:bCs/>
                            <w:szCs w:val="21"/>
                          </w:rPr>
                          <w:t>风险评估</w:t>
                        </w:r>
                      </w:p>
                    </w:txbxContent>
                  </v:textbox>
                </v:rect>
                <v:shape id="连接符: 肘形 123" o:spid="_x0000_s1080" type="#_x0000_t33" style="position:absolute;left:20969;top:2724;width:3532;height:324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9CwQAAANwAAAAPAAAAZHJzL2Rvd25yZXYueG1sRE/NagIx&#10;EL4LfYcwhd7cpFZEVqOI0NKCh7rxAYbNmF26maybVLdvbwqF3ubj+531dvSduNIQ28AangsFgrgO&#10;tmWn4WRep0sQMSFb7AKThh+KsN08TNZY2nDjI12r5EQO4ViihialvpQy1g15jEXoiTN3DoPHlOHg&#10;pB3wlsN9J2dKLaTHlnNDgz3tG6q/qm+vwYVP9SGxmr/N1c5IczEHdzZaPz2OuxWIRGP6F/+5322e&#10;P3uB32fyBXJzBwAA//8DAFBLAQItABQABgAIAAAAIQDb4fbL7gAAAIUBAAATAAAAAAAAAAAAAAAA&#10;AAAAAABbQ29udGVudF9UeXBlc10ueG1sUEsBAi0AFAAGAAgAAAAhAFr0LFu/AAAAFQEAAAsAAAAA&#10;AAAAAAAAAAAAHwEAAF9yZWxzLy5yZWxzUEsBAi0AFAAGAAgAAAAhAATEL0LBAAAA3AAAAA8AAAAA&#10;AAAAAAAAAAAABwIAAGRycy9kb3ducmV2LnhtbFBLBQYAAAAAAwADALcAAAD1AgAAAAA=&#10;" strokecolor="black [3213]" strokeweight=".5pt">
                  <v:stroke endarrow="block"/>
                </v:shape>
                <w10:anchorlock/>
              </v:group>
            </w:pict>
          </mc:Fallback>
        </mc:AlternateContent>
      </w:r>
    </w:p>
    <w:p w14:paraId="3953BBE9" w14:textId="40901A0C" w:rsidR="00AF06B3" w:rsidRPr="00E94C28" w:rsidRDefault="00AF06B3" w:rsidP="00C6697E">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00A367A9" w:rsidRPr="00E94C28">
        <w:rPr>
          <w:rFonts w:ascii="黑体" w:eastAsia="黑体" w:hAnsi="黑体" w:cs="黑体"/>
          <w:color w:val="000000" w:themeColor="text1"/>
        </w:rPr>
        <w:t>2</w:t>
      </w:r>
      <w:r w:rsidRPr="00E94C28">
        <w:rPr>
          <w:rFonts w:ascii="黑体" w:eastAsia="黑体" w:hAnsi="黑体" w:cs="黑体" w:hint="eastAsia"/>
          <w:color w:val="000000" w:themeColor="text1"/>
        </w:rPr>
        <w:t xml:space="preserve">  完整性管理</w:t>
      </w:r>
      <w:r w:rsidR="00364CAA" w:rsidRPr="00E94C28">
        <w:rPr>
          <w:rFonts w:ascii="黑体" w:eastAsia="黑体" w:hAnsi="黑体" w:cs="黑体" w:hint="eastAsia"/>
          <w:color w:val="000000" w:themeColor="text1"/>
        </w:rPr>
        <w:t>工作流程</w:t>
      </w:r>
    </w:p>
    <w:p w14:paraId="53C8B100" w14:textId="0F4F19B6" w:rsidR="007F42D2" w:rsidRPr="00E94C28" w:rsidRDefault="007F42D2">
      <w:pPr>
        <w:pStyle w:val="afff0"/>
        <w:spacing w:beforeLines="100" w:before="312" w:afterLines="100" w:after="312"/>
        <w:outlineLvl w:val="0"/>
        <w:rPr>
          <w:color w:val="000000" w:themeColor="text1"/>
        </w:rPr>
      </w:pPr>
      <w:bookmarkStart w:id="99" w:name="_Toc19020"/>
      <w:bookmarkStart w:id="100" w:name="_Toc11007"/>
      <w:bookmarkStart w:id="101" w:name="_Toc5353"/>
      <w:bookmarkStart w:id="102" w:name="_Toc25427"/>
      <w:bookmarkStart w:id="103" w:name="_Toc122337383"/>
      <w:r w:rsidRPr="00E94C28">
        <w:rPr>
          <w:rFonts w:hint="eastAsia"/>
          <w:color w:val="000000" w:themeColor="text1"/>
        </w:rPr>
        <w:t xml:space="preserve">5  </w:t>
      </w:r>
      <w:bookmarkEnd w:id="99"/>
      <w:bookmarkEnd w:id="100"/>
      <w:bookmarkEnd w:id="101"/>
      <w:bookmarkEnd w:id="102"/>
      <w:r w:rsidR="009466A3" w:rsidRPr="00E94C28">
        <w:rPr>
          <w:rFonts w:hint="eastAsia"/>
          <w:color w:val="000000" w:themeColor="text1"/>
        </w:rPr>
        <w:t>完整性管理</w:t>
      </w:r>
      <w:r w:rsidR="00482801" w:rsidRPr="00E94C28">
        <w:rPr>
          <w:rFonts w:hint="eastAsia"/>
          <w:color w:val="000000" w:themeColor="text1"/>
        </w:rPr>
        <w:t>体系建设与审核</w:t>
      </w:r>
      <w:bookmarkEnd w:id="103"/>
    </w:p>
    <w:p w14:paraId="204E3303" w14:textId="51F8F4AE" w:rsidR="00F373BB" w:rsidRPr="00E94C28" w:rsidRDefault="00F373BB" w:rsidP="007F1215">
      <w:pPr>
        <w:pStyle w:val="affff9"/>
        <w:spacing w:beforeLines="50" w:before="156" w:afterLines="50" w:after="156"/>
        <w:outlineLvl w:val="1"/>
        <w:rPr>
          <w:color w:val="000000" w:themeColor="text1"/>
        </w:rPr>
      </w:pPr>
      <w:bookmarkStart w:id="104" w:name="_Toc120215154"/>
      <w:bookmarkStart w:id="105" w:name="_Toc122337384"/>
      <w:bookmarkStart w:id="106" w:name="_Toc6763"/>
      <w:bookmarkStart w:id="107" w:name="_Toc3368"/>
      <w:bookmarkStart w:id="108" w:name="_Toc16509"/>
      <w:bookmarkStart w:id="109" w:name="_Toc13332"/>
      <w:r w:rsidRPr="00E94C28">
        <w:rPr>
          <w:rFonts w:hint="eastAsia"/>
          <w:color w:val="000000" w:themeColor="text1"/>
        </w:rPr>
        <w:t>5.</w:t>
      </w:r>
      <w:r w:rsidRPr="00E94C28">
        <w:rPr>
          <w:color w:val="000000" w:themeColor="text1"/>
        </w:rPr>
        <w:t>1</w:t>
      </w:r>
      <w:r w:rsidRPr="00E94C28">
        <w:rPr>
          <w:rFonts w:hint="eastAsia"/>
          <w:color w:val="000000" w:themeColor="text1"/>
        </w:rPr>
        <w:t xml:space="preserve">  </w:t>
      </w:r>
      <w:r w:rsidR="00955FEF" w:rsidRPr="00E94C28">
        <w:rPr>
          <w:rFonts w:hint="eastAsia"/>
          <w:color w:val="000000" w:themeColor="text1"/>
        </w:rPr>
        <w:t>体系建设</w:t>
      </w:r>
      <w:bookmarkEnd w:id="104"/>
      <w:bookmarkEnd w:id="105"/>
    </w:p>
    <w:p w14:paraId="7FEECBE1" w14:textId="6DA18DB0" w:rsidR="00482801" w:rsidRPr="00E94C28" w:rsidRDefault="00482801" w:rsidP="00482801">
      <w:pPr>
        <w:spacing w:line="340" w:lineRule="exact"/>
        <w:rPr>
          <w:color w:val="000000" w:themeColor="text1"/>
        </w:rPr>
      </w:pPr>
      <w:r w:rsidRPr="00E94C28">
        <w:rPr>
          <w:rFonts w:ascii="黑体" w:eastAsia="黑体" w:hAnsi="宋体"/>
          <w:color w:val="000000" w:themeColor="text1"/>
          <w:spacing w:val="4"/>
          <w:szCs w:val="21"/>
        </w:rPr>
        <w:t xml:space="preserve">5.1.1  </w:t>
      </w:r>
      <w:r w:rsidR="00575C62" w:rsidRPr="00E94C28">
        <w:rPr>
          <w:rFonts w:hint="eastAsia"/>
          <w:color w:val="000000" w:themeColor="text1"/>
        </w:rPr>
        <w:t>燃气企业</w:t>
      </w:r>
      <w:r w:rsidR="004C4E0A" w:rsidRPr="00E94C28">
        <w:rPr>
          <w:rFonts w:hint="eastAsia"/>
          <w:color w:val="000000" w:themeColor="text1"/>
        </w:rPr>
        <w:t>可</w:t>
      </w:r>
      <w:r w:rsidR="00313324" w:rsidRPr="00E94C28">
        <w:rPr>
          <w:rFonts w:hint="eastAsia"/>
          <w:color w:val="000000" w:themeColor="text1"/>
        </w:rPr>
        <w:t>结合自身特点</w:t>
      </w:r>
      <w:r w:rsidR="005B30AF" w:rsidRPr="00E94C28">
        <w:rPr>
          <w:rFonts w:hint="eastAsia"/>
          <w:color w:val="000000" w:themeColor="text1"/>
        </w:rPr>
        <w:t>和管理需求</w:t>
      </w:r>
      <w:r w:rsidR="00313324" w:rsidRPr="00E94C28">
        <w:rPr>
          <w:rFonts w:hint="eastAsia"/>
          <w:color w:val="000000" w:themeColor="text1"/>
        </w:rPr>
        <w:t>，基于燃气管道完整性管理流程、模式</w:t>
      </w:r>
      <w:r w:rsidR="004424D7" w:rsidRPr="00E94C28">
        <w:rPr>
          <w:rFonts w:hint="eastAsia"/>
          <w:color w:val="000000" w:themeColor="text1"/>
        </w:rPr>
        <w:t>、</w:t>
      </w:r>
      <w:r w:rsidR="00313324" w:rsidRPr="00E94C28">
        <w:rPr>
          <w:rFonts w:hint="eastAsia"/>
          <w:color w:val="000000" w:themeColor="text1"/>
        </w:rPr>
        <w:t>以及具体要求和关键环节，建立完整性管理体系</w:t>
      </w:r>
      <w:r w:rsidR="006E6A6B" w:rsidRPr="00E94C28">
        <w:rPr>
          <w:rFonts w:hint="eastAsia"/>
          <w:color w:val="000000" w:themeColor="text1"/>
        </w:rPr>
        <w:t>，</w:t>
      </w:r>
      <w:r w:rsidR="00313324" w:rsidRPr="00E94C28">
        <w:rPr>
          <w:rFonts w:hint="eastAsia"/>
          <w:color w:val="000000" w:themeColor="text1"/>
        </w:rPr>
        <w:t>完整性管理体系要素</w:t>
      </w:r>
      <w:r w:rsidR="00EC4CDA" w:rsidRPr="00E94C28">
        <w:rPr>
          <w:rFonts w:hint="eastAsia"/>
          <w:color w:val="000000" w:themeColor="text1"/>
        </w:rPr>
        <w:t>应符合</w:t>
      </w:r>
      <w:r w:rsidR="00313324" w:rsidRPr="00E94C28">
        <w:rPr>
          <w:rFonts w:hint="eastAsia"/>
          <w:color w:val="000000" w:themeColor="text1"/>
        </w:rPr>
        <w:t>附录</w:t>
      </w:r>
      <w:r w:rsidR="00313324" w:rsidRPr="00E94C28">
        <w:rPr>
          <w:rFonts w:hint="eastAsia"/>
          <w:color w:val="000000" w:themeColor="text1"/>
        </w:rPr>
        <w:t>A</w:t>
      </w:r>
      <w:r w:rsidR="0059176D" w:rsidRPr="00E94C28">
        <w:rPr>
          <w:rFonts w:hint="eastAsia"/>
          <w:color w:val="000000" w:themeColor="text1"/>
        </w:rPr>
        <w:t>.</w:t>
      </w:r>
      <w:r w:rsidR="0059176D" w:rsidRPr="00E94C28">
        <w:rPr>
          <w:color w:val="000000" w:themeColor="text1"/>
        </w:rPr>
        <w:t>1</w:t>
      </w:r>
      <w:r w:rsidR="00EC4CDA" w:rsidRPr="00E94C28">
        <w:rPr>
          <w:rFonts w:hint="eastAsia"/>
          <w:color w:val="000000" w:themeColor="text1"/>
        </w:rPr>
        <w:t>的规定</w:t>
      </w:r>
      <w:r w:rsidR="00313324" w:rsidRPr="00E94C28">
        <w:rPr>
          <w:rFonts w:hint="eastAsia"/>
          <w:color w:val="000000" w:themeColor="text1"/>
        </w:rPr>
        <w:t>。</w:t>
      </w:r>
    </w:p>
    <w:p w14:paraId="02B12C1F" w14:textId="7D5DBDBD" w:rsidR="000033FD" w:rsidRPr="00E94C28" w:rsidRDefault="00313324"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2</w:t>
      </w:r>
      <w:r w:rsidRPr="00E94C28">
        <w:rPr>
          <w:rFonts w:ascii="黑体" w:eastAsia="黑体" w:hAnsi="宋体"/>
          <w:color w:val="000000" w:themeColor="text1"/>
          <w:spacing w:val="4"/>
          <w:szCs w:val="21"/>
        </w:rPr>
        <w:t xml:space="preserve">  </w:t>
      </w:r>
      <w:r w:rsidR="000033FD" w:rsidRPr="00E94C28">
        <w:rPr>
          <w:rFonts w:hAnsi="宋体" w:hint="eastAsia"/>
          <w:color w:val="000000" w:themeColor="text1"/>
          <w:spacing w:val="4"/>
          <w:szCs w:val="21"/>
        </w:rPr>
        <w:t>完整性管理体系的构建</w:t>
      </w:r>
      <w:r w:rsidR="0017033F" w:rsidRPr="00E94C28">
        <w:rPr>
          <w:rFonts w:hAnsi="宋体" w:hint="eastAsia"/>
          <w:color w:val="000000" w:themeColor="text1"/>
          <w:spacing w:val="4"/>
          <w:szCs w:val="21"/>
        </w:rPr>
        <w:t>应</w:t>
      </w:r>
      <w:r w:rsidR="000033FD" w:rsidRPr="00E94C28">
        <w:rPr>
          <w:rFonts w:hAnsi="宋体" w:hint="eastAsia"/>
          <w:color w:val="000000" w:themeColor="text1"/>
          <w:spacing w:val="4"/>
          <w:szCs w:val="21"/>
        </w:rPr>
        <w:t>遵循以下指导原则</w:t>
      </w:r>
      <w:r w:rsidR="006E6A6B" w:rsidRPr="00E94C28">
        <w:rPr>
          <w:rFonts w:hAnsi="宋体" w:hint="eastAsia"/>
          <w:color w:val="000000" w:themeColor="text1"/>
          <w:spacing w:val="4"/>
          <w:szCs w:val="21"/>
        </w:rPr>
        <w:t>：</w:t>
      </w:r>
    </w:p>
    <w:p w14:paraId="1CC517D1" w14:textId="3A5D3543" w:rsidR="005B30AF" w:rsidRPr="00E94C28" w:rsidRDefault="005B30AF" w:rsidP="005B30AF">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体系要素贯穿完整性管理全过程，支持决策；</w:t>
      </w:r>
    </w:p>
    <w:p w14:paraId="5AEB4482" w14:textId="1CCAEA7C" w:rsidR="005B30AF" w:rsidRPr="00E94C28" w:rsidRDefault="005B30AF" w:rsidP="005B30AF">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b</w:t>
      </w:r>
      <w:r w:rsidR="000033FD"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过程方法始终基于风险的管理思维；</w:t>
      </w:r>
    </w:p>
    <w:p w14:paraId="0C88B64C" w14:textId="1394FEF6" w:rsidR="009E1C5E" w:rsidRPr="00E94C28" w:rsidRDefault="009E1C5E" w:rsidP="00A40763">
      <w:pPr>
        <w:spacing w:line="340" w:lineRule="exact"/>
        <w:ind w:leftChars="200" w:left="856" w:hangingChars="200" w:hanging="436"/>
        <w:rPr>
          <w:rFonts w:hAnsi="宋体"/>
          <w:color w:val="000000" w:themeColor="text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以</w:t>
      </w:r>
      <w:r w:rsidR="005B30AF" w:rsidRPr="00E94C28">
        <w:rPr>
          <w:rFonts w:hAnsi="宋体" w:hint="eastAsia"/>
          <w:color w:val="000000" w:themeColor="text1"/>
          <w:spacing w:val="4"/>
          <w:szCs w:val="21"/>
        </w:rPr>
        <w:t>“计划</w:t>
      </w:r>
      <w:r w:rsidR="005B30AF" w:rsidRPr="00E94C28">
        <w:rPr>
          <w:rFonts w:hAnsi="宋体" w:hint="eastAsia"/>
          <w:color w:val="000000" w:themeColor="text1"/>
          <w:spacing w:val="4"/>
          <w:szCs w:val="21"/>
        </w:rPr>
        <w:t>-</w:t>
      </w:r>
      <w:r w:rsidR="005B30AF" w:rsidRPr="00E94C28">
        <w:rPr>
          <w:rFonts w:hAnsi="宋体" w:hint="eastAsia"/>
          <w:color w:val="000000" w:themeColor="text1"/>
          <w:spacing w:val="4"/>
          <w:szCs w:val="21"/>
        </w:rPr>
        <w:t>执行</w:t>
      </w:r>
      <w:r w:rsidR="005B30AF" w:rsidRPr="00E94C28">
        <w:rPr>
          <w:rFonts w:hAnsi="宋体" w:hint="eastAsia"/>
          <w:color w:val="000000" w:themeColor="text1"/>
          <w:spacing w:val="4"/>
          <w:szCs w:val="21"/>
        </w:rPr>
        <w:t>-</w:t>
      </w:r>
      <w:r w:rsidR="005B30AF" w:rsidRPr="00E94C28">
        <w:rPr>
          <w:rFonts w:hAnsi="宋体" w:hint="eastAsia"/>
          <w:color w:val="000000" w:themeColor="text1"/>
          <w:spacing w:val="4"/>
          <w:szCs w:val="21"/>
        </w:rPr>
        <w:t>检查</w:t>
      </w:r>
      <w:r w:rsidR="005B30AF" w:rsidRPr="00E94C28">
        <w:rPr>
          <w:rFonts w:hAnsi="宋体" w:hint="eastAsia"/>
          <w:color w:val="000000" w:themeColor="text1"/>
          <w:spacing w:val="4"/>
          <w:szCs w:val="21"/>
        </w:rPr>
        <w:t>-</w:t>
      </w:r>
      <w:r w:rsidR="005B30AF" w:rsidRPr="00E94C28">
        <w:rPr>
          <w:rFonts w:hAnsi="宋体" w:hint="eastAsia"/>
          <w:color w:val="000000" w:themeColor="text1"/>
          <w:spacing w:val="4"/>
          <w:szCs w:val="21"/>
        </w:rPr>
        <w:t>改进”（</w:t>
      </w:r>
      <w:r w:rsidR="005B30AF" w:rsidRPr="00E94C28">
        <w:rPr>
          <w:rFonts w:hAnsi="宋体" w:hint="eastAsia"/>
          <w:color w:val="000000" w:themeColor="text1"/>
          <w:spacing w:val="4"/>
          <w:szCs w:val="21"/>
        </w:rPr>
        <w:t>PDCA</w:t>
      </w:r>
      <w:r w:rsidR="005B30AF" w:rsidRPr="00E94C28">
        <w:rPr>
          <w:rFonts w:hAnsi="宋体" w:hint="eastAsia"/>
          <w:color w:val="000000" w:themeColor="text1"/>
          <w:spacing w:val="4"/>
          <w:szCs w:val="21"/>
        </w:rPr>
        <w:t>）循环</w:t>
      </w:r>
      <w:r w:rsidRPr="00E94C28">
        <w:rPr>
          <w:rFonts w:hAnsi="宋体" w:hint="eastAsia"/>
          <w:color w:val="000000" w:themeColor="text1"/>
          <w:spacing w:val="4"/>
          <w:szCs w:val="21"/>
        </w:rPr>
        <w:t>模式持续改进；</w:t>
      </w:r>
    </w:p>
    <w:p w14:paraId="5253D22B" w14:textId="1117602B" w:rsidR="000033FD" w:rsidRPr="00E94C28" w:rsidRDefault="009E1C5E" w:rsidP="006E6A6B">
      <w:pPr>
        <w:spacing w:line="340" w:lineRule="exact"/>
        <w:ind w:leftChars="200" w:left="856" w:hangingChars="200" w:hanging="436"/>
        <w:rPr>
          <w:rFonts w:hAnsi="宋体"/>
          <w:color w:val="000000" w:themeColor="text1"/>
        </w:rPr>
      </w:pPr>
      <w:r w:rsidRPr="00E94C28">
        <w:rPr>
          <w:rFonts w:hAnsi="宋体" w:hint="eastAsia"/>
          <w:color w:val="000000" w:themeColor="text1"/>
          <w:spacing w:val="4"/>
          <w:szCs w:val="21"/>
        </w:rPr>
        <w:t>d</w:t>
      </w:r>
      <w:r w:rsidR="000033FD" w:rsidRPr="00E94C28">
        <w:rPr>
          <w:rFonts w:hAnsi="宋体" w:hint="eastAsia"/>
          <w:color w:val="000000" w:themeColor="text1"/>
          <w:spacing w:val="4"/>
          <w:szCs w:val="21"/>
        </w:rPr>
        <w:t>）</w:t>
      </w:r>
      <w:r w:rsidR="000033FD" w:rsidRPr="00E94C28">
        <w:rPr>
          <w:rFonts w:hAnsi="宋体" w:hint="eastAsia"/>
          <w:color w:val="000000" w:themeColor="text1"/>
          <w:spacing w:val="4"/>
          <w:szCs w:val="21"/>
        </w:rPr>
        <w:t xml:space="preserve"> </w:t>
      </w:r>
      <w:r w:rsidR="006E6A6B" w:rsidRPr="00E94C28">
        <w:rPr>
          <w:rFonts w:hAnsi="宋体" w:hint="eastAsia"/>
          <w:color w:val="000000" w:themeColor="text1"/>
          <w:spacing w:val="4"/>
          <w:szCs w:val="21"/>
        </w:rPr>
        <w:t>以</w:t>
      </w:r>
      <w:r w:rsidR="0059176D" w:rsidRPr="00E94C28">
        <w:rPr>
          <w:rFonts w:hAnsi="宋体" w:hint="eastAsia"/>
          <w:color w:val="000000" w:themeColor="text1"/>
          <w:spacing w:val="4"/>
          <w:szCs w:val="21"/>
        </w:rPr>
        <w:t>企业自身特点和现行管理体系为基础。</w:t>
      </w:r>
    </w:p>
    <w:p w14:paraId="74B2A0D9" w14:textId="42BE30C0" w:rsidR="000033FD" w:rsidRPr="00E94C28" w:rsidRDefault="00313324"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3</w:t>
      </w:r>
      <w:r w:rsidRPr="00E94C28">
        <w:rPr>
          <w:rFonts w:ascii="黑体" w:eastAsia="黑体" w:hAnsi="宋体"/>
          <w:color w:val="000000" w:themeColor="text1"/>
          <w:spacing w:val="4"/>
          <w:szCs w:val="21"/>
        </w:rPr>
        <w:t xml:space="preserve">  </w:t>
      </w:r>
      <w:r w:rsidR="0017033F" w:rsidRPr="00E94C28">
        <w:rPr>
          <w:rFonts w:hAnsi="宋体" w:hint="eastAsia"/>
          <w:color w:val="000000" w:themeColor="text1"/>
          <w:spacing w:val="4"/>
          <w:szCs w:val="21"/>
        </w:rPr>
        <w:t>燃气企业应</w:t>
      </w:r>
      <w:r w:rsidR="000033FD" w:rsidRPr="00E94C28">
        <w:rPr>
          <w:rFonts w:hAnsi="宋体" w:hint="eastAsia"/>
          <w:color w:val="000000" w:themeColor="text1"/>
          <w:spacing w:val="4"/>
          <w:szCs w:val="21"/>
        </w:rPr>
        <w:t>从组织</w:t>
      </w:r>
      <w:r w:rsidR="006E6A6B" w:rsidRPr="00E94C28">
        <w:rPr>
          <w:rFonts w:hAnsi="宋体" w:hint="eastAsia"/>
          <w:color w:val="000000" w:themeColor="text1"/>
          <w:spacing w:val="4"/>
          <w:szCs w:val="21"/>
        </w:rPr>
        <w:t>上</w:t>
      </w:r>
      <w:r w:rsidR="000033FD" w:rsidRPr="00E94C28">
        <w:rPr>
          <w:rFonts w:hAnsi="宋体" w:hint="eastAsia"/>
          <w:color w:val="000000" w:themeColor="text1"/>
          <w:spacing w:val="4"/>
          <w:szCs w:val="21"/>
        </w:rPr>
        <w:t>、</w:t>
      </w:r>
      <w:r w:rsidR="006E6A6B" w:rsidRPr="00E94C28">
        <w:rPr>
          <w:rFonts w:hAnsi="宋体" w:hint="eastAsia"/>
          <w:color w:val="000000" w:themeColor="text1"/>
          <w:spacing w:val="4"/>
          <w:szCs w:val="21"/>
        </w:rPr>
        <w:t>人力资源上对完整性工作的开展提供保障</w:t>
      </w:r>
      <w:r w:rsidR="000033FD" w:rsidRPr="00E94C28">
        <w:rPr>
          <w:rFonts w:hAnsi="宋体" w:hint="eastAsia"/>
          <w:color w:val="000000" w:themeColor="text1"/>
          <w:spacing w:val="4"/>
          <w:szCs w:val="21"/>
        </w:rPr>
        <w:t>。</w:t>
      </w:r>
    </w:p>
    <w:p w14:paraId="03D1A4E3" w14:textId="4A156934" w:rsidR="000033FD" w:rsidRPr="00E94C28" w:rsidRDefault="00313324"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4</w:t>
      </w:r>
      <w:r w:rsidRPr="00E94C28">
        <w:rPr>
          <w:rFonts w:ascii="黑体" w:eastAsia="黑体" w:hAnsi="宋体"/>
          <w:color w:val="000000" w:themeColor="text1"/>
          <w:spacing w:val="4"/>
          <w:szCs w:val="21"/>
        </w:rPr>
        <w:t xml:space="preserve">  </w:t>
      </w:r>
      <w:r w:rsidR="007E5BC9" w:rsidRPr="00E94C28">
        <w:rPr>
          <w:rFonts w:hAnsi="宋体" w:hint="eastAsia"/>
          <w:color w:val="000000" w:themeColor="text1"/>
          <w:spacing w:val="4"/>
          <w:szCs w:val="21"/>
        </w:rPr>
        <w:t>燃气企业应不断地</w:t>
      </w:r>
      <w:r w:rsidR="002553A6" w:rsidRPr="00E94C28">
        <w:rPr>
          <w:rFonts w:hAnsi="宋体" w:hint="eastAsia"/>
          <w:color w:val="000000" w:themeColor="text1"/>
          <w:spacing w:val="4"/>
          <w:szCs w:val="21"/>
        </w:rPr>
        <w:t>对</w:t>
      </w:r>
      <w:r w:rsidR="006E6A6B" w:rsidRPr="00E94C28">
        <w:rPr>
          <w:rFonts w:hAnsi="宋体" w:hint="eastAsia"/>
          <w:color w:val="000000" w:themeColor="text1"/>
          <w:spacing w:val="4"/>
          <w:szCs w:val="21"/>
        </w:rPr>
        <w:t>全员</w:t>
      </w:r>
      <w:r w:rsidR="007E5BC9" w:rsidRPr="00E94C28">
        <w:rPr>
          <w:rFonts w:hAnsi="宋体" w:hint="eastAsia"/>
          <w:color w:val="000000" w:themeColor="text1"/>
          <w:spacing w:val="4"/>
          <w:szCs w:val="21"/>
        </w:rPr>
        <w:t>开展</w:t>
      </w:r>
      <w:r w:rsidR="000033FD" w:rsidRPr="00E94C28">
        <w:rPr>
          <w:rFonts w:hAnsi="宋体" w:hint="eastAsia"/>
          <w:color w:val="000000" w:themeColor="text1"/>
          <w:spacing w:val="4"/>
          <w:szCs w:val="21"/>
        </w:rPr>
        <w:t>完整性管理体系的宣传</w:t>
      </w:r>
      <w:r w:rsidR="006E6A6B" w:rsidRPr="00E94C28">
        <w:rPr>
          <w:rFonts w:hAnsi="宋体" w:hint="eastAsia"/>
          <w:color w:val="000000" w:themeColor="text1"/>
          <w:spacing w:val="4"/>
          <w:szCs w:val="21"/>
        </w:rPr>
        <w:t>和培训。</w:t>
      </w:r>
    </w:p>
    <w:p w14:paraId="1CAF5C47" w14:textId="54FE1DF4" w:rsidR="000033FD" w:rsidRPr="00E94C28" w:rsidRDefault="00313324"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5</w:t>
      </w:r>
      <w:r w:rsidRPr="00E94C28">
        <w:rPr>
          <w:rFonts w:ascii="黑体" w:eastAsia="黑体" w:hAnsi="宋体"/>
          <w:color w:val="000000" w:themeColor="text1"/>
          <w:spacing w:val="4"/>
          <w:szCs w:val="21"/>
        </w:rPr>
        <w:t xml:space="preserve">  </w:t>
      </w:r>
      <w:r w:rsidR="005B404D" w:rsidRPr="00E94C28">
        <w:rPr>
          <w:rFonts w:hAnsi="宋体" w:hint="eastAsia"/>
          <w:color w:val="000000" w:themeColor="text1"/>
          <w:spacing w:val="4"/>
          <w:szCs w:val="21"/>
        </w:rPr>
        <w:t>燃气企业应</w:t>
      </w:r>
      <w:r w:rsidR="000033FD" w:rsidRPr="00E94C28">
        <w:rPr>
          <w:rFonts w:hAnsi="宋体" w:hint="eastAsia"/>
          <w:color w:val="000000" w:themeColor="text1"/>
          <w:spacing w:val="4"/>
          <w:szCs w:val="21"/>
        </w:rPr>
        <w:t>按照完整性管理的基本要求</w:t>
      </w:r>
      <w:r w:rsidR="007E5BC9" w:rsidRPr="00E94C28">
        <w:rPr>
          <w:rFonts w:hAnsi="宋体" w:hint="eastAsia"/>
          <w:color w:val="000000" w:themeColor="text1"/>
          <w:spacing w:val="4"/>
          <w:szCs w:val="21"/>
        </w:rPr>
        <w:t>编制</w:t>
      </w:r>
      <w:r w:rsidR="000033FD" w:rsidRPr="00E94C28">
        <w:rPr>
          <w:rFonts w:hAnsi="宋体" w:hint="eastAsia"/>
          <w:color w:val="000000" w:themeColor="text1"/>
          <w:spacing w:val="4"/>
          <w:szCs w:val="21"/>
        </w:rPr>
        <w:t>体系文件</w:t>
      </w:r>
      <w:r w:rsidR="007E5BC9" w:rsidRPr="00E94C28">
        <w:rPr>
          <w:rFonts w:hAnsi="宋体" w:hint="eastAsia"/>
          <w:color w:val="000000" w:themeColor="text1"/>
          <w:spacing w:val="4"/>
          <w:szCs w:val="21"/>
        </w:rPr>
        <w:t>。体系文件应</w:t>
      </w:r>
      <w:r w:rsidR="000033FD" w:rsidRPr="00E94C28">
        <w:rPr>
          <w:rFonts w:hAnsi="宋体" w:hint="eastAsia"/>
          <w:color w:val="000000" w:themeColor="text1"/>
          <w:spacing w:val="4"/>
          <w:szCs w:val="21"/>
        </w:rPr>
        <w:t>满足法律法规及</w:t>
      </w:r>
      <w:r w:rsidR="00C15E1D" w:rsidRPr="00E94C28">
        <w:rPr>
          <w:rFonts w:hAnsi="宋体" w:hint="eastAsia"/>
          <w:color w:val="000000" w:themeColor="text1"/>
          <w:spacing w:val="4"/>
          <w:szCs w:val="21"/>
        </w:rPr>
        <w:t>标准规范</w:t>
      </w:r>
      <w:r w:rsidR="000033FD" w:rsidRPr="00E94C28">
        <w:rPr>
          <w:rFonts w:hAnsi="宋体" w:hint="eastAsia"/>
          <w:color w:val="000000" w:themeColor="text1"/>
          <w:spacing w:val="4"/>
          <w:szCs w:val="21"/>
        </w:rPr>
        <w:t>要求，</w:t>
      </w:r>
      <w:r w:rsidR="009F2353" w:rsidRPr="00E94C28">
        <w:rPr>
          <w:rFonts w:hAnsi="宋体" w:hint="eastAsia"/>
          <w:color w:val="000000" w:themeColor="text1"/>
          <w:spacing w:val="4"/>
          <w:szCs w:val="21"/>
        </w:rPr>
        <w:t>应包括</w:t>
      </w:r>
      <w:r w:rsidR="000033FD" w:rsidRPr="00E94C28">
        <w:rPr>
          <w:rFonts w:hAnsi="宋体" w:hint="eastAsia"/>
          <w:color w:val="000000" w:themeColor="text1"/>
          <w:spacing w:val="4"/>
          <w:szCs w:val="21"/>
        </w:rPr>
        <w:t>完整性管理方针与政策，以及</w:t>
      </w:r>
      <w:r w:rsidR="009F2353" w:rsidRPr="00E94C28">
        <w:rPr>
          <w:rFonts w:hAnsi="宋体" w:hint="eastAsia"/>
          <w:color w:val="000000" w:themeColor="text1"/>
          <w:spacing w:val="4"/>
          <w:szCs w:val="21"/>
        </w:rPr>
        <w:t>各项管理工作要求</w:t>
      </w:r>
      <w:r w:rsidR="000033FD" w:rsidRPr="00E94C28">
        <w:rPr>
          <w:rFonts w:hAnsi="宋体" w:hint="eastAsia"/>
          <w:color w:val="000000" w:themeColor="text1"/>
          <w:spacing w:val="4"/>
          <w:szCs w:val="21"/>
        </w:rPr>
        <w:t>、管道运行的风险等</w:t>
      </w:r>
      <w:r w:rsidR="003C168C" w:rsidRPr="00E94C28">
        <w:rPr>
          <w:rFonts w:hAnsi="宋体" w:hint="eastAsia"/>
          <w:color w:val="000000" w:themeColor="text1"/>
          <w:spacing w:val="4"/>
          <w:szCs w:val="21"/>
        </w:rPr>
        <w:t>内容</w:t>
      </w:r>
      <w:r w:rsidR="000033FD" w:rsidRPr="00E94C28">
        <w:rPr>
          <w:rFonts w:hAnsi="宋体" w:hint="eastAsia"/>
          <w:color w:val="000000" w:themeColor="text1"/>
          <w:spacing w:val="4"/>
          <w:szCs w:val="21"/>
        </w:rPr>
        <w:t>。</w:t>
      </w:r>
    </w:p>
    <w:p w14:paraId="0C4D4644" w14:textId="4EC7844F" w:rsidR="000033FD" w:rsidRPr="00E94C28" w:rsidRDefault="004F2FB6"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6</w:t>
      </w:r>
      <w:r w:rsidRPr="00E94C28">
        <w:rPr>
          <w:rFonts w:ascii="黑体" w:eastAsia="黑体" w:hAnsi="宋体"/>
          <w:color w:val="000000" w:themeColor="text1"/>
          <w:spacing w:val="4"/>
          <w:szCs w:val="21"/>
        </w:rPr>
        <w:t xml:space="preserve">  </w:t>
      </w:r>
      <w:r w:rsidR="00420E26" w:rsidRPr="00E94C28">
        <w:rPr>
          <w:rFonts w:hAnsi="宋体" w:hint="eastAsia"/>
          <w:color w:val="000000" w:themeColor="text1"/>
          <w:spacing w:val="4"/>
          <w:szCs w:val="21"/>
        </w:rPr>
        <w:t>燃气企业</w:t>
      </w:r>
      <w:r w:rsidR="000033FD" w:rsidRPr="00E94C28">
        <w:rPr>
          <w:rFonts w:hAnsi="宋体" w:hint="eastAsia"/>
          <w:color w:val="000000" w:themeColor="text1"/>
          <w:spacing w:val="4"/>
          <w:szCs w:val="21"/>
        </w:rPr>
        <w:t>每年应制定完整性管理计划。</w:t>
      </w:r>
    </w:p>
    <w:p w14:paraId="3685E474" w14:textId="3F9EFBF4" w:rsidR="000033FD" w:rsidRPr="00E94C28" w:rsidRDefault="004F2FB6"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7</w:t>
      </w:r>
      <w:r w:rsidRPr="00E94C28">
        <w:rPr>
          <w:rFonts w:ascii="黑体" w:eastAsia="黑体" w:hAnsi="宋体"/>
          <w:color w:val="000000" w:themeColor="text1"/>
          <w:spacing w:val="4"/>
          <w:szCs w:val="21"/>
        </w:rPr>
        <w:t xml:space="preserve">  </w:t>
      </w:r>
      <w:r w:rsidR="000033FD" w:rsidRPr="00E94C28">
        <w:rPr>
          <w:rFonts w:hAnsi="宋体" w:hint="eastAsia"/>
          <w:color w:val="000000" w:themeColor="text1"/>
          <w:spacing w:val="4"/>
          <w:szCs w:val="21"/>
        </w:rPr>
        <w:t>燃气管道完整性管理计划</w:t>
      </w:r>
      <w:proofErr w:type="gramStart"/>
      <w:r w:rsidR="006F3CC0" w:rsidRPr="00E94C28">
        <w:rPr>
          <w:rFonts w:hAnsi="宋体" w:hint="eastAsia"/>
          <w:color w:val="000000" w:themeColor="text1"/>
          <w:spacing w:val="4"/>
          <w:szCs w:val="21"/>
        </w:rPr>
        <w:t>宜</w:t>
      </w:r>
      <w:r w:rsidR="000033FD" w:rsidRPr="00E94C28">
        <w:rPr>
          <w:rFonts w:hAnsi="宋体" w:hint="eastAsia"/>
          <w:color w:val="000000" w:themeColor="text1"/>
          <w:spacing w:val="4"/>
          <w:szCs w:val="21"/>
        </w:rPr>
        <w:t>综合</w:t>
      </w:r>
      <w:proofErr w:type="gramEnd"/>
      <w:r w:rsidR="000033FD" w:rsidRPr="00E94C28">
        <w:rPr>
          <w:rFonts w:hAnsi="宋体" w:hint="eastAsia"/>
          <w:color w:val="000000" w:themeColor="text1"/>
          <w:spacing w:val="4"/>
          <w:szCs w:val="21"/>
        </w:rPr>
        <w:t>考虑管道</w:t>
      </w:r>
      <w:r w:rsidR="00691B4F" w:rsidRPr="00E94C28">
        <w:rPr>
          <w:rFonts w:hAnsi="宋体" w:hint="eastAsia"/>
          <w:color w:val="000000" w:themeColor="text1"/>
          <w:spacing w:val="4"/>
          <w:szCs w:val="21"/>
        </w:rPr>
        <w:t>生产经营</w:t>
      </w:r>
      <w:r w:rsidR="00420E26" w:rsidRPr="00E94C28">
        <w:rPr>
          <w:rFonts w:hAnsi="宋体" w:hint="eastAsia"/>
          <w:color w:val="000000" w:themeColor="text1"/>
          <w:spacing w:val="4"/>
          <w:szCs w:val="21"/>
        </w:rPr>
        <w:t>情况</w:t>
      </w:r>
      <w:r w:rsidR="000033FD" w:rsidRPr="00E94C28">
        <w:rPr>
          <w:rFonts w:hAnsi="宋体" w:hint="eastAsia"/>
          <w:color w:val="000000" w:themeColor="text1"/>
          <w:spacing w:val="4"/>
          <w:szCs w:val="21"/>
        </w:rPr>
        <w:t>，</w:t>
      </w:r>
      <w:r w:rsidR="009F2353" w:rsidRPr="00E94C28">
        <w:rPr>
          <w:rFonts w:hAnsi="宋体" w:hint="eastAsia"/>
          <w:color w:val="000000" w:themeColor="text1"/>
          <w:spacing w:val="4"/>
          <w:szCs w:val="21"/>
        </w:rPr>
        <w:t>依据管道的压力等级、材质和失效模式、风险水平等制定，</w:t>
      </w:r>
      <w:r w:rsidR="000033FD" w:rsidRPr="00E94C28">
        <w:rPr>
          <w:rFonts w:hAnsi="宋体" w:hint="eastAsia"/>
          <w:color w:val="000000" w:themeColor="text1"/>
          <w:spacing w:val="4"/>
          <w:szCs w:val="21"/>
        </w:rPr>
        <w:t>计划内容应包括：</w:t>
      </w:r>
    </w:p>
    <w:p w14:paraId="499A0869" w14:textId="77777777" w:rsidR="000033FD" w:rsidRPr="00E94C28" w:rsidRDefault="000033FD" w:rsidP="00A40763">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a</w:t>
      </w:r>
      <w:r w:rsidRPr="00E94C28">
        <w:rPr>
          <w:rFonts w:hAnsi="宋体" w:hint="eastAsia"/>
          <w:color w:val="000000" w:themeColor="text1"/>
          <w:spacing w:val="4"/>
          <w:szCs w:val="21"/>
        </w:rPr>
        <w:t>）</w:t>
      </w:r>
      <w:r w:rsidRPr="00E94C28">
        <w:rPr>
          <w:rFonts w:hAnsi="宋体"/>
          <w:color w:val="000000" w:themeColor="text1"/>
          <w:spacing w:val="4"/>
          <w:szCs w:val="21"/>
        </w:rPr>
        <w:t xml:space="preserve"> </w:t>
      </w:r>
      <w:r w:rsidRPr="00E94C28">
        <w:rPr>
          <w:rFonts w:hAnsi="宋体" w:hint="eastAsia"/>
          <w:color w:val="000000" w:themeColor="text1"/>
          <w:spacing w:val="4"/>
          <w:szCs w:val="21"/>
        </w:rPr>
        <w:t>目标和范围；</w:t>
      </w:r>
    </w:p>
    <w:p w14:paraId="35418EEB" w14:textId="77777777" w:rsidR="000033FD" w:rsidRPr="00E94C28" w:rsidRDefault="000033FD" w:rsidP="00A40763">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b</w:t>
      </w:r>
      <w:r w:rsidRPr="00E94C28">
        <w:rPr>
          <w:rFonts w:hAnsi="宋体" w:hint="eastAsia"/>
          <w:color w:val="000000" w:themeColor="text1"/>
          <w:spacing w:val="4"/>
          <w:szCs w:val="21"/>
        </w:rPr>
        <w:t>）</w:t>
      </w:r>
      <w:r w:rsidRPr="00E94C28">
        <w:rPr>
          <w:rFonts w:hAnsi="宋体"/>
          <w:color w:val="000000" w:themeColor="text1"/>
          <w:spacing w:val="4"/>
          <w:szCs w:val="21"/>
        </w:rPr>
        <w:t xml:space="preserve"> </w:t>
      </w:r>
      <w:r w:rsidRPr="00E94C28">
        <w:rPr>
          <w:rFonts w:hAnsi="宋体" w:hint="eastAsia"/>
          <w:color w:val="000000" w:themeColor="text1"/>
          <w:spacing w:val="4"/>
          <w:szCs w:val="21"/>
        </w:rPr>
        <w:t>遵守的法律法规与标准规范；</w:t>
      </w:r>
    </w:p>
    <w:p w14:paraId="2F14A0FE" w14:textId="77777777" w:rsidR="000033FD" w:rsidRPr="00E94C28" w:rsidRDefault="000033FD" w:rsidP="00A40763">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c</w:t>
      </w:r>
      <w:r w:rsidRPr="00E94C28">
        <w:rPr>
          <w:rFonts w:hAnsi="宋体" w:hint="eastAsia"/>
          <w:color w:val="000000" w:themeColor="text1"/>
          <w:spacing w:val="4"/>
          <w:szCs w:val="21"/>
        </w:rPr>
        <w:t>）</w:t>
      </w:r>
      <w:r w:rsidRPr="00E94C28">
        <w:rPr>
          <w:rFonts w:hAnsi="宋体"/>
          <w:color w:val="000000" w:themeColor="text1"/>
          <w:spacing w:val="4"/>
          <w:szCs w:val="21"/>
        </w:rPr>
        <w:t xml:space="preserve"> </w:t>
      </w:r>
      <w:r w:rsidRPr="00E94C28">
        <w:rPr>
          <w:rFonts w:hAnsi="宋体" w:hint="eastAsia"/>
          <w:color w:val="000000" w:themeColor="text1"/>
          <w:spacing w:val="4"/>
          <w:szCs w:val="21"/>
        </w:rPr>
        <w:t>管道风险与完整性管理工作需求分析；</w:t>
      </w:r>
    </w:p>
    <w:p w14:paraId="4570FF06" w14:textId="59ED8D1C" w:rsidR="000033FD" w:rsidRPr="00E94C28" w:rsidRDefault="000033FD" w:rsidP="00A40763">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d</w:t>
      </w:r>
      <w:r w:rsidRPr="00E94C28">
        <w:rPr>
          <w:rFonts w:hAnsi="宋体" w:hint="eastAsia"/>
          <w:color w:val="000000" w:themeColor="text1"/>
          <w:spacing w:val="4"/>
          <w:szCs w:val="21"/>
        </w:rPr>
        <w:t>）</w:t>
      </w:r>
      <w:r w:rsidRPr="00E94C28">
        <w:rPr>
          <w:rFonts w:hAnsi="宋体"/>
          <w:color w:val="000000" w:themeColor="text1"/>
          <w:spacing w:val="4"/>
          <w:szCs w:val="21"/>
        </w:rPr>
        <w:t xml:space="preserve"> </w:t>
      </w:r>
      <w:r w:rsidRPr="00E94C28">
        <w:rPr>
          <w:rFonts w:hAnsi="宋体" w:hint="eastAsia"/>
          <w:color w:val="000000" w:themeColor="text1"/>
          <w:spacing w:val="4"/>
          <w:szCs w:val="21"/>
        </w:rPr>
        <w:t>工作计划包括：数据采集及整合、重点区域识别、</w:t>
      </w:r>
      <w:r w:rsidR="00FD3F7A" w:rsidRPr="00E94C28">
        <w:rPr>
          <w:rFonts w:hAnsi="宋体" w:hint="eastAsia"/>
          <w:color w:val="000000" w:themeColor="text1"/>
          <w:spacing w:val="4"/>
          <w:szCs w:val="21"/>
        </w:rPr>
        <w:t>风险评估</w:t>
      </w:r>
      <w:r w:rsidRPr="00E94C28">
        <w:rPr>
          <w:rFonts w:hAnsi="宋体" w:hint="eastAsia"/>
          <w:color w:val="000000" w:themeColor="text1"/>
          <w:spacing w:val="4"/>
          <w:szCs w:val="21"/>
        </w:rPr>
        <w:t>、检测</w:t>
      </w:r>
      <w:r w:rsidR="00420E26" w:rsidRPr="00E94C28">
        <w:rPr>
          <w:rFonts w:hAnsi="宋体" w:hint="eastAsia"/>
          <w:color w:val="000000" w:themeColor="text1"/>
          <w:spacing w:val="4"/>
          <w:szCs w:val="21"/>
        </w:rPr>
        <w:t>监测</w:t>
      </w:r>
      <w:r w:rsidRPr="00E94C28">
        <w:rPr>
          <w:rFonts w:hAnsi="宋体" w:hint="eastAsia"/>
          <w:color w:val="000000" w:themeColor="text1"/>
          <w:spacing w:val="4"/>
          <w:szCs w:val="21"/>
        </w:rPr>
        <w:t>与评价、</w:t>
      </w:r>
      <w:r w:rsidR="00522803" w:rsidRPr="00E94C28">
        <w:rPr>
          <w:rFonts w:hAnsi="宋体" w:hint="eastAsia"/>
          <w:color w:val="000000" w:themeColor="text1"/>
          <w:spacing w:val="4"/>
          <w:szCs w:val="21"/>
        </w:rPr>
        <w:t>风险控制</w:t>
      </w:r>
      <w:r w:rsidRPr="00E94C28">
        <w:rPr>
          <w:rFonts w:hAnsi="宋体" w:hint="eastAsia"/>
          <w:color w:val="000000" w:themeColor="text1"/>
          <w:spacing w:val="4"/>
          <w:szCs w:val="21"/>
        </w:rPr>
        <w:t>、组织机构建设、体系文件建设、人员培训、效能评价、变更管理、质量控制、合</w:t>
      </w:r>
      <w:proofErr w:type="gramStart"/>
      <w:r w:rsidRPr="00E94C28">
        <w:rPr>
          <w:rFonts w:hAnsi="宋体" w:hint="eastAsia"/>
          <w:color w:val="000000" w:themeColor="text1"/>
          <w:spacing w:val="4"/>
          <w:szCs w:val="21"/>
        </w:rPr>
        <w:t>规</w:t>
      </w:r>
      <w:proofErr w:type="gramEnd"/>
      <w:r w:rsidRPr="00E94C28">
        <w:rPr>
          <w:rFonts w:hAnsi="宋体" w:hint="eastAsia"/>
          <w:color w:val="000000" w:themeColor="text1"/>
          <w:spacing w:val="4"/>
          <w:szCs w:val="21"/>
        </w:rPr>
        <w:t>性管理、沟通、记录与文档等。</w:t>
      </w:r>
    </w:p>
    <w:p w14:paraId="1AF45F5A" w14:textId="68898585" w:rsidR="000033FD" w:rsidRPr="00E94C28" w:rsidRDefault="00737299"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8</w:t>
      </w:r>
      <w:r w:rsidRPr="00E94C28">
        <w:rPr>
          <w:rFonts w:ascii="黑体" w:eastAsia="黑体" w:hAnsi="宋体"/>
          <w:color w:val="000000" w:themeColor="text1"/>
          <w:spacing w:val="4"/>
          <w:szCs w:val="21"/>
        </w:rPr>
        <w:t xml:space="preserve">  </w:t>
      </w:r>
      <w:bookmarkStart w:id="110" w:name="_Hlk108168410"/>
      <w:r w:rsidR="000033FD" w:rsidRPr="00E94C28">
        <w:rPr>
          <w:rFonts w:hAnsi="宋体" w:hint="eastAsia"/>
          <w:color w:val="000000" w:themeColor="text1"/>
          <w:spacing w:val="4"/>
          <w:szCs w:val="21"/>
        </w:rPr>
        <w:t>完整性管理计划编制工作应</w:t>
      </w:r>
      <w:r w:rsidR="009F2353" w:rsidRPr="00E94C28">
        <w:rPr>
          <w:rFonts w:hAnsi="宋体" w:hint="eastAsia"/>
          <w:color w:val="000000" w:themeColor="text1"/>
          <w:spacing w:val="4"/>
          <w:szCs w:val="21"/>
        </w:rPr>
        <w:t>由</w:t>
      </w:r>
      <w:r w:rsidR="000033FD" w:rsidRPr="00E94C28">
        <w:rPr>
          <w:rFonts w:hAnsi="宋体" w:hint="eastAsia"/>
          <w:color w:val="000000" w:themeColor="text1"/>
          <w:spacing w:val="4"/>
          <w:szCs w:val="21"/>
        </w:rPr>
        <w:t>专门的完整性管理小组进行</w:t>
      </w:r>
      <w:bookmarkEnd w:id="110"/>
      <w:r w:rsidR="000033FD" w:rsidRPr="00E94C28">
        <w:rPr>
          <w:rFonts w:hAnsi="宋体" w:hint="eastAsia"/>
          <w:color w:val="000000" w:themeColor="text1"/>
          <w:spacing w:val="4"/>
          <w:szCs w:val="21"/>
        </w:rPr>
        <w:t>，</w:t>
      </w:r>
      <w:r w:rsidR="003957B5" w:rsidRPr="00E94C28">
        <w:rPr>
          <w:rFonts w:hAnsi="宋体" w:hint="eastAsia"/>
          <w:color w:val="000000" w:themeColor="text1"/>
          <w:spacing w:val="4"/>
          <w:szCs w:val="21"/>
        </w:rPr>
        <w:t>必要时，</w:t>
      </w:r>
      <w:r w:rsidR="000033FD" w:rsidRPr="00E94C28">
        <w:rPr>
          <w:rFonts w:hAnsi="宋体" w:hint="eastAsia"/>
          <w:color w:val="000000" w:themeColor="text1"/>
          <w:spacing w:val="4"/>
          <w:szCs w:val="21"/>
        </w:rPr>
        <w:t>可邀请本领域内的专家参加编制工作，最终由完整性管理工作负责人进行确认。</w:t>
      </w:r>
    </w:p>
    <w:p w14:paraId="3CC51329" w14:textId="2C3A29A9" w:rsidR="000033FD" w:rsidRPr="00E94C28" w:rsidRDefault="00737299" w:rsidP="00A40763">
      <w:pPr>
        <w:spacing w:line="340" w:lineRule="exact"/>
        <w:rPr>
          <w:rFonts w:hAnsi="宋体"/>
          <w:color w:val="000000" w:themeColor="text1"/>
        </w:rPr>
      </w:pPr>
      <w:r w:rsidRPr="00E94C28">
        <w:rPr>
          <w:rFonts w:ascii="黑体" w:eastAsia="黑体" w:hAnsi="宋体"/>
          <w:color w:val="000000" w:themeColor="text1"/>
          <w:spacing w:val="4"/>
          <w:szCs w:val="21"/>
        </w:rPr>
        <w:t>5.1.</w:t>
      </w:r>
      <w:r w:rsidR="00C008E1" w:rsidRPr="00E94C28">
        <w:rPr>
          <w:rFonts w:ascii="黑体" w:eastAsia="黑体" w:hAnsi="宋体"/>
          <w:color w:val="000000" w:themeColor="text1"/>
          <w:spacing w:val="4"/>
          <w:szCs w:val="21"/>
        </w:rPr>
        <w:t>9</w:t>
      </w:r>
      <w:r w:rsidRPr="00E94C28">
        <w:rPr>
          <w:rFonts w:ascii="黑体" w:eastAsia="黑体" w:hAnsi="宋体"/>
          <w:color w:val="000000" w:themeColor="text1"/>
          <w:spacing w:val="4"/>
          <w:szCs w:val="21"/>
        </w:rPr>
        <w:t xml:space="preserve">  </w:t>
      </w:r>
      <w:r w:rsidR="000033FD" w:rsidRPr="00E94C28">
        <w:rPr>
          <w:rFonts w:hAnsi="宋体" w:hint="eastAsia"/>
          <w:color w:val="000000" w:themeColor="text1"/>
          <w:spacing w:val="4"/>
          <w:szCs w:val="21"/>
        </w:rPr>
        <w:t>完整性管理计划</w:t>
      </w:r>
      <w:r w:rsidR="00534561" w:rsidRPr="00E94C28">
        <w:rPr>
          <w:rFonts w:hAnsi="宋体" w:hint="eastAsia"/>
          <w:color w:val="000000" w:themeColor="text1"/>
          <w:spacing w:val="4"/>
          <w:szCs w:val="21"/>
        </w:rPr>
        <w:t>执行过程产生的各项</w:t>
      </w:r>
      <w:r w:rsidR="000033FD" w:rsidRPr="00E94C28">
        <w:rPr>
          <w:rFonts w:hAnsi="宋体" w:hint="eastAsia"/>
          <w:color w:val="000000" w:themeColor="text1"/>
          <w:spacing w:val="4"/>
          <w:szCs w:val="21"/>
        </w:rPr>
        <w:t>记录</w:t>
      </w:r>
      <w:r w:rsidR="00534561" w:rsidRPr="00E94C28">
        <w:rPr>
          <w:rFonts w:hAnsi="宋体" w:hint="eastAsia"/>
          <w:color w:val="000000" w:themeColor="text1"/>
          <w:spacing w:val="4"/>
          <w:szCs w:val="21"/>
        </w:rPr>
        <w:t>应及时</w:t>
      </w:r>
      <w:r w:rsidR="000033FD" w:rsidRPr="00E94C28">
        <w:rPr>
          <w:rFonts w:hAnsi="宋体" w:hint="eastAsia"/>
          <w:color w:val="000000" w:themeColor="text1"/>
          <w:spacing w:val="4"/>
          <w:szCs w:val="21"/>
        </w:rPr>
        <w:t>归档。</w:t>
      </w:r>
    </w:p>
    <w:p w14:paraId="396D6652" w14:textId="3FF01B5E" w:rsidR="00313324" w:rsidRPr="00E94C28" w:rsidRDefault="00313324" w:rsidP="00313324">
      <w:pPr>
        <w:pStyle w:val="affff9"/>
        <w:spacing w:beforeLines="50" w:before="156" w:afterLines="50" w:after="156"/>
        <w:outlineLvl w:val="1"/>
        <w:rPr>
          <w:color w:val="000000" w:themeColor="text1"/>
        </w:rPr>
      </w:pPr>
      <w:bookmarkStart w:id="111" w:name="_Toc120215155"/>
      <w:bookmarkStart w:id="112" w:name="_Toc122337385"/>
      <w:r w:rsidRPr="00E94C28">
        <w:rPr>
          <w:rFonts w:hint="eastAsia"/>
          <w:color w:val="000000" w:themeColor="text1"/>
        </w:rPr>
        <w:t>5.</w:t>
      </w:r>
      <w:r w:rsidRPr="00E94C28">
        <w:rPr>
          <w:color w:val="000000" w:themeColor="text1"/>
        </w:rPr>
        <w:t>2</w:t>
      </w:r>
      <w:r w:rsidRPr="00E94C28">
        <w:rPr>
          <w:rFonts w:hint="eastAsia"/>
          <w:color w:val="000000" w:themeColor="text1"/>
        </w:rPr>
        <w:t xml:space="preserve">  体系审核</w:t>
      </w:r>
      <w:bookmarkEnd w:id="111"/>
      <w:bookmarkEnd w:id="112"/>
    </w:p>
    <w:p w14:paraId="3C64AE5F" w14:textId="54D026EC" w:rsidR="00DE4652" w:rsidRPr="00E94C28" w:rsidRDefault="00DE4652" w:rsidP="00DE4652">
      <w:pPr>
        <w:spacing w:line="340" w:lineRule="exact"/>
        <w:rPr>
          <w:rFonts w:hAnsi="宋体"/>
          <w:color w:val="000000" w:themeColor="text1"/>
        </w:rPr>
      </w:pPr>
      <w:bookmarkStart w:id="113" w:name="7_完整性管理体系审核"/>
      <w:bookmarkStart w:id="114" w:name="_bookmark18"/>
      <w:bookmarkStart w:id="115" w:name="8_完整性管理体系建设流程"/>
      <w:bookmarkStart w:id="116" w:name="_bookmark19"/>
      <w:bookmarkStart w:id="117" w:name="_bookmark14"/>
      <w:bookmarkStart w:id="118" w:name="6_完整性管理方案"/>
      <w:bookmarkStart w:id="119" w:name="_Toc31998"/>
      <w:bookmarkStart w:id="120" w:name="_Toc11876"/>
      <w:bookmarkStart w:id="121" w:name="_Toc3400"/>
      <w:bookmarkStart w:id="122" w:name="_Toc28430"/>
      <w:bookmarkStart w:id="123" w:name="_Toc7585"/>
      <w:bookmarkStart w:id="124" w:name="_Toc6501"/>
      <w:bookmarkStart w:id="125" w:name="OLE_LINK1"/>
      <w:bookmarkEnd w:id="106"/>
      <w:bookmarkEnd w:id="107"/>
      <w:bookmarkEnd w:id="108"/>
      <w:bookmarkEnd w:id="109"/>
      <w:bookmarkEnd w:id="113"/>
      <w:bookmarkEnd w:id="114"/>
      <w:bookmarkEnd w:id="115"/>
      <w:bookmarkEnd w:id="116"/>
      <w:bookmarkEnd w:id="117"/>
      <w:bookmarkEnd w:id="118"/>
      <w:r w:rsidRPr="00E94C28">
        <w:rPr>
          <w:rFonts w:ascii="黑体" w:eastAsia="黑体" w:hAnsi="宋体"/>
          <w:color w:val="000000" w:themeColor="text1"/>
          <w:spacing w:val="4"/>
          <w:szCs w:val="21"/>
        </w:rPr>
        <w:t xml:space="preserve">5.2.1  </w:t>
      </w:r>
      <w:r w:rsidRPr="00E94C28">
        <w:rPr>
          <w:rFonts w:hAnsi="宋体" w:hint="eastAsia"/>
          <w:color w:val="000000" w:themeColor="text1"/>
          <w:spacing w:val="4"/>
          <w:szCs w:val="21"/>
        </w:rPr>
        <w:t>燃气企业应定期开展</w:t>
      </w:r>
      <w:r w:rsidR="001E61F0" w:rsidRPr="00E94C28">
        <w:rPr>
          <w:rFonts w:hAnsi="宋体" w:hint="eastAsia"/>
          <w:color w:val="000000" w:themeColor="text1"/>
          <w:spacing w:val="4"/>
          <w:szCs w:val="21"/>
        </w:rPr>
        <w:t>完整性管理</w:t>
      </w:r>
      <w:r w:rsidRPr="00E94C28">
        <w:rPr>
          <w:rFonts w:hAnsi="宋体" w:hint="eastAsia"/>
          <w:color w:val="000000" w:themeColor="text1"/>
          <w:spacing w:val="4"/>
          <w:szCs w:val="21"/>
        </w:rPr>
        <w:t>体系审核工作，</w:t>
      </w:r>
      <w:r w:rsidRPr="00E94C28">
        <w:rPr>
          <w:rFonts w:hAnsi="宋体" w:hint="eastAsia"/>
          <w:color w:val="000000" w:themeColor="text1"/>
        </w:rPr>
        <w:t>审核</w:t>
      </w:r>
      <w:r w:rsidR="00AE5E33" w:rsidRPr="00E94C28">
        <w:rPr>
          <w:rFonts w:hAnsi="宋体" w:hint="eastAsia"/>
          <w:color w:val="000000" w:themeColor="text1"/>
        </w:rPr>
        <w:t>重点关注</w:t>
      </w:r>
      <w:r w:rsidRPr="00E94C28">
        <w:rPr>
          <w:rFonts w:hAnsi="宋体" w:hint="eastAsia"/>
          <w:color w:val="000000" w:themeColor="text1"/>
          <w:spacing w:val="4"/>
          <w:szCs w:val="21"/>
        </w:rPr>
        <w:t>：</w:t>
      </w:r>
    </w:p>
    <w:p w14:paraId="7D8250FE" w14:textId="7DA2D530"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AE5E33" w:rsidRPr="00E94C28">
        <w:rPr>
          <w:rFonts w:hAnsi="宋体" w:hint="eastAsia"/>
          <w:color w:val="000000" w:themeColor="text1"/>
          <w:spacing w:val="4"/>
          <w:szCs w:val="21"/>
        </w:rPr>
        <w:t>体系的有效性</w:t>
      </w:r>
      <w:r w:rsidRPr="00E94C28">
        <w:rPr>
          <w:rFonts w:hAnsi="宋体" w:hint="eastAsia"/>
          <w:color w:val="000000" w:themeColor="text1"/>
          <w:spacing w:val="4"/>
          <w:szCs w:val="21"/>
        </w:rPr>
        <w:t>；</w:t>
      </w:r>
    </w:p>
    <w:p w14:paraId="0B6A225A" w14:textId="49DCDC31"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AE5E33" w:rsidRPr="00E94C28">
        <w:rPr>
          <w:rFonts w:hAnsi="宋体" w:hint="eastAsia"/>
          <w:color w:val="000000" w:themeColor="text1"/>
        </w:rPr>
        <w:t>与政策法规的吻合性；</w:t>
      </w:r>
    </w:p>
    <w:p w14:paraId="080875EF" w14:textId="0372C63A" w:rsidR="00DE4652" w:rsidRPr="00E94C28" w:rsidRDefault="005E6EA5" w:rsidP="00DE465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c</w:t>
      </w:r>
      <w:r w:rsidR="00DE4652" w:rsidRPr="00E94C28">
        <w:rPr>
          <w:rFonts w:hAnsi="宋体" w:hint="eastAsia"/>
          <w:color w:val="000000" w:themeColor="text1"/>
          <w:spacing w:val="4"/>
          <w:szCs w:val="21"/>
        </w:rPr>
        <w:t>）</w:t>
      </w:r>
      <w:r w:rsidR="00DE4652" w:rsidRPr="00E94C28">
        <w:rPr>
          <w:rFonts w:hAnsi="宋体" w:hint="eastAsia"/>
          <w:color w:val="000000" w:themeColor="text1"/>
          <w:spacing w:val="4"/>
          <w:szCs w:val="21"/>
        </w:rPr>
        <w:t xml:space="preserve"> </w:t>
      </w:r>
      <w:r w:rsidR="00AE5E33" w:rsidRPr="00E94C28">
        <w:rPr>
          <w:rFonts w:hAnsi="宋体" w:hint="eastAsia"/>
          <w:color w:val="000000" w:themeColor="text1"/>
          <w:spacing w:val="4"/>
          <w:szCs w:val="21"/>
        </w:rPr>
        <w:t>改进措施及实施效果</w:t>
      </w:r>
      <w:r w:rsidR="00DE4652" w:rsidRPr="00E94C28">
        <w:rPr>
          <w:rFonts w:hAnsi="宋体" w:hint="eastAsia"/>
          <w:color w:val="000000" w:themeColor="text1"/>
          <w:spacing w:val="4"/>
          <w:szCs w:val="21"/>
        </w:rPr>
        <w:t>。</w:t>
      </w:r>
    </w:p>
    <w:p w14:paraId="47A1030E" w14:textId="17ADB087" w:rsidR="00DE4652" w:rsidRPr="00E94C28" w:rsidRDefault="00DE4652" w:rsidP="001E61F0">
      <w:pPr>
        <w:spacing w:line="340" w:lineRule="exact"/>
        <w:rPr>
          <w:rFonts w:hAnsi="宋体"/>
          <w:color w:val="000000" w:themeColor="text1"/>
          <w:spacing w:val="4"/>
          <w:szCs w:val="21"/>
        </w:rPr>
      </w:pPr>
      <w:r w:rsidRPr="00E94C28">
        <w:rPr>
          <w:rFonts w:ascii="黑体" w:eastAsia="黑体" w:hAnsi="宋体"/>
          <w:color w:val="000000" w:themeColor="text1"/>
          <w:spacing w:val="4"/>
          <w:szCs w:val="21"/>
        </w:rPr>
        <w:t xml:space="preserve">5.2.2  </w:t>
      </w:r>
      <w:r w:rsidR="001E61F0" w:rsidRPr="00E94C28">
        <w:rPr>
          <w:rFonts w:hAnsi="宋体" w:hint="eastAsia"/>
          <w:color w:val="000000" w:themeColor="text1"/>
          <w:spacing w:val="4"/>
          <w:szCs w:val="21"/>
        </w:rPr>
        <w:t>完整性管理体系审核应由燃气企业的最高管理者主持，根据自身需求选择审核方式，包括内部审核和外部审核，选择依据见附录</w:t>
      </w:r>
      <w:r w:rsidR="001E61F0" w:rsidRPr="00E94C28">
        <w:rPr>
          <w:rFonts w:hAnsi="宋体"/>
          <w:color w:val="000000" w:themeColor="text1"/>
          <w:spacing w:val="4"/>
          <w:szCs w:val="21"/>
        </w:rPr>
        <w:t>D.2</w:t>
      </w:r>
      <w:r w:rsidR="001E61F0" w:rsidRPr="00E94C28">
        <w:rPr>
          <w:rFonts w:hAnsi="宋体" w:hint="eastAsia"/>
          <w:color w:val="000000" w:themeColor="text1"/>
          <w:spacing w:val="4"/>
          <w:szCs w:val="21"/>
        </w:rPr>
        <w:t>。</w:t>
      </w:r>
    </w:p>
    <w:p w14:paraId="0C1D28BF" w14:textId="345408F8" w:rsidR="001E61F0" w:rsidRPr="00E94C28" w:rsidRDefault="001E61F0" w:rsidP="00DE4652">
      <w:pPr>
        <w:spacing w:line="340" w:lineRule="exact"/>
        <w:rPr>
          <w:rFonts w:hAnsi="宋体"/>
          <w:color w:val="000000" w:themeColor="text1"/>
          <w:spacing w:val="4"/>
          <w:szCs w:val="21"/>
        </w:rPr>
      </w:pPr>
      <w:r w:rsidRPr="00E94C28">
        <w:rPr>
          <w:rFonts w:ascii="黑体" w:eastAsia="黑体" w:hAnsi="宋体"/>
          <w:color w:val="000000" w:themeColor="text1"/>
          <w:spacing w:val="4"/>
          <w:szCs w:val="21"/>
        </w:rPr>
        <w:t xml:space="preserve">5.2.3  </w:t>
      </w:r>
      <w:r w:rsidRPr="00E94C28">
        <w:rPr>
          <w:rFonts w:hAnsi="宋体" w:hint="eastAsia"/>
          <w:color w:val="000000" w:themeColor="text1"/>
          <w:spacing w:val="4"/>
          <w:szCs w:val="21"/>
        </w:rPr>
        <w:t>内部审核应由燃气企业内具有质量管理体系内审员资质的人员执行，外部审核可委托具有体系审核资质的第三方认证机构执行，体系审核过程见附录</w:t>
      </w:r>
      <w:r w:rsidRPr="00E94C28">
        <w:rPr>
          <w:rFonts w:hAnsi="宋体" w:hint="eastAsia"/>
          <w:color w:val="000000" w:themeColor="text1"/>
          <w:spacing w:val="4"/>
          <w:szCs w:val="21"/>
        </w:rPr>
        <w:t>D</w:t>
      </w:r>
      <w:r w:rsidRPr="00E94C28">
        <w:rPr>
          <w:rFonts w:hAnsi="宋体"/>
          <w:color w:val="000000" w:themeColor="text1"/>
          <w:spacing w:val="4"/>
          <w:szCs w:val="21"/>
        </w:rPr>
        <w:t>.3</w:t>
      </w:r>
      <w:r w:rsidRPr="00E94C28">
        <w:rPr>
          <w:rFonts w:hAnsi="宋体" w:hint="eastAsia"/>
          <w:color w:val="000000" w:themeColor="text1"/>
          <w:spacing w:val="4"/>
          <w:szCs w:val="21"/>
        </w:rPr>
        <w:t>。</w:t>
      </w:r>
    </w:p>
    <w:p w14:paraId="06FF0786" w14:textId="7B976DFF" w:rsidR="00DE4652" w:rsidRPr="00E94C28" w:rsidRDefault="00DE4652" w:rsidP="00DE4652">
      <w:pPr>
        <w:spacing w:line="340" w:lineRule="exact"/>
        <w:rPr>
          <w:rFonts w:hAnsi="宋体"/>
          <w:color w:val="000000" w:themeColor="text1"/>
        </w:rPr>
      </w:pPr>
      <w:r w:rsidRPr="00E94C28">
        <w:rPr>
          <w:rFonts w:ascii="黑体" w:eastAsia="黑体" w:hAnsi="宋体"/>
          <w:color w:val="000000" w:themeColor="text1"/>
          <w:spacing w:val="4"/>
          <w:szCs w:val="21"/>
        </w:rPr>
        <w:t>5.2.</w:t>
      </w:r>
      <w:r w:rsidR="001E61F0" w:rsidRPr="00E94C28">
        <w:rPr>
          <w:rFonts w:ascii="黑体" w:eastAsia="黑体" w:hAnsi="宋体"/>
          <w:color w:val="000000" w:themeColor="text1"/>
          <w:spacing w:val="4"/>
          <w:szCs w:val="21"/>
        </w:rPr>
        <w:t>4</w:t>
      </w:r>
      <w:r w:rsidRPr="00E94C28">
        <w:rPr>
          <w:rFonts w:ascii="黑体" w:eastAsia="黑体" w:hAnsi="宋体"/>
          <w:color w:val="000000" w:themeColor="text1"/>
          <w:spacing w:val="4"/>
          <w:szCs w:val="21"/>
        </w:rPr>
        <w:t xml:space="preserve">  </w:t>
      </w:r>
      <w:r w:rsidRPr="00E94C28">
        <w:rPr>
          <w:rFonts w:hAnsi="宋体" w:hint="eastAsia"/>
          <w:color w:val="000000" w:themeColor="text1"/>
          <w:spacing w:val="4"/>
          <w:szCs w:val="21"/>
        </w:rPr>
        <w:t>燃气企业应规范内部审核程序，包括：</w:t>
      </w:r>
    </w:p>
    <w:p w14:paraId="00D042E6" w14:textId="505E6E1B"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审核目的、准则、范围、频次；</w:t>
      </w:r>
    </w:p>
    <w:p w14:paraId="50A33344" w14:textId="77777777"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实施审核的责任部门和责任人；</w:t>
      </w:r>
    </w:p>
    <w:p w14:paraId="1FF29D02" w14:textId="046B283B"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制定审核方案；</w:t>
      </w:r>
    </w:p>
    <w:p w14:paraId="397E2AD9" w14:textId="2FA8EACC"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制定内部审核计划，并按计划</w:t>
      </w:r>
      <w:r w:rsidR="000B3811" w:rsidRPr="00E94C28">
        <w:rPr>
          <w:rFonts w:hAnsi="宋体" w:hint="eastAsia"/>
          <w:color w:val="000000" w:themeColor="text1"/>
          <w:spacing w:val="4"/>
          <w:szCs w:val="21"/>
        </w:rPr>
        <w:t>执行</w:t>
      </w:r>
      <w:r w:rsidRPr="00E94C28">
        <w:rPr>
          <w:rFonts w:hAnsi="宋体" w:hint="eastAsia"/>
          <w:color w:val="000000" w:themeColor="text1"/>
          <w:spacing w:val="4"/>
          <w:szCs w:val="21"/>
        </w:rPr>
        <w:t>，必要时可增加审核频次；</w:t>
      </w:r>
    </w:p>
    <w:p w14:paraId="51E0E39C" w14:textId="6A010496" w:rsidR="00DE4652" w:rsidRPr="00E94C28" w:rsidRDefault="00B715D8" w:rsidP="00DE4652">
      <w:pPr>
        <w:spacing w:line="340" w:lineRule="exact"/>
        <w:ind w:leftChars="200" w:left="856" w:hangingChars="200" w:hanging="436"/>
        <w:rPr>
          <w:rFonts w:hAnsi="宋体"/>
          <w:color w:val="000000" w:themeColor="text1"/>
        </w:rPr>
      </w:pPr>
      <w:r w:rsidRPr="00E94C28">
        <w:rPr>
          <w:rFonts w:hAnsi="宋体" w:hint="eastAsia"/>
          <w:color w:val="000000" w:themeColor="text1"/>
          <w:spacing w:val="4"/>
          <w:szCs w:val="21"/>
        </w:rPr>
        <w:t>e</w:t>
      </w:r>
      <w:r w:rsidR="00DE4652" w:rsidRPr="00E94C28">
        <w:rPr>
          <w:rFonts w:hAnsi="宋体" w:hint="eastAsia"/>
          <w:color w:val="000000" w:themeColor="text1"/>
          <w:spacing w:val="4"/>
          <w:szCs w:val="21"/>
        </w:rPr>
        <w:t>）</w:t>
      </w:r>
      <w:r w:rsidR="00DE4652" w:rsidRPr="00E94C28">
        <w:rPr>
          <w:rFonts w:hAnsi="宋体" w:hint="eastAsia"/>
          <w:color w:val="000000" w:themeColor="text1"/>
          <w:spacing w:val="4"/>
          <w:szCs w:val="21"/>
        </w:rPr>
        <w:t xml:space="preserve"> </w:t>
      </w:r>
      <w:r w:rsidR="00DE4652" w:rsidRPr="00E94C28">
        <w:rPr>
          <w:rFonts w:hAnsi="宋体" w:hint="eastAsia"/>
          <w:color w:val="000000" w:themeColor="text1"/>
          <w:spacing w:val="4"/>
          <w:szCs w:val="21"/>
        </w:rPr>
        <w:t>对审核中发现的问题采取针对性的纠正和预防措施；</w:t>
      </w:r>
    </w:p>
    <w:p w14:paraId="3B88B4A9" w14:textId="554A7361" w:rsidR="00DE4652" w:rsidRPr="00E94C28" w:rsidRDefault="00B715D8" w:rsidP="00DE4652">
      <w:pPr>
        <w:spacing w:line="340" w:lineRule="exact"/>
        <w:ind w:leftChars="200" w:left="856" w:hangingChars="200" w:hanging="436"/>
        <w:rPr>
          <w:rFonts w:hAnsi="宋体"/>
          <w:color w:val="000000" w:themeColor="text1"/>
        </w:rPr>
      </w:pPr>
      <w:r w:rsidRPr="00E94C28">
        <w:rPr>
          <w:rFonts w:hAnsi="宋体" w:hint="eastAsia"/>
          <w:color w:val="000000" w:themeColor="text1"/>
          <w:spacing w:val="4"/>
          <w:szCs w:val="21"/>
        </w:rPr>
        <w:t>f</w:t>
      </w:r>
      <w:r w:rsidR="00DE4652" w:rsidRPr="00E94C28">
        <w:rPr>
          <w:rFonts w:hAnsi="宋体" w:hint="eastAsia"/>
          <w:color w:val="000000" w:themeColor="text1"/>
          <w:spacing w:val="4"/>
          <w:szCs w:val="21"/>
        </w:rPr>
        <w:t>）</w:t>
      </w:r>
      <w:r w:rsidR="00DE4652" w:rsidRPr="00E94C28">
        <w:rPr>
          <w:rFonts w:hAnsi="宋体" w:hint="eastAsia"/>
          <w:color w:val="000000" w:themeColor="text1"/>
          <w:spacing w:val="4"/>
          <w:szCs w:val="21"/>
        </w:rPr>
        <w:t xml:space="preserve"> </w:t>
      </w:r>
      <w:r w:rsidR="00DE4652" w:rsidRPr="00E94C28">
        <w:rPr>
          <w:rFonts w:hAnsi="宋体" w:hint="eastAsia"/>
          <w:color w:val="000000" w:themeColor="text1"/>
          <w:spacing w:val="4"/>
          <w:szCs w:val="21"/>
        </w:rPr>
        <w:t>跟踪并验证纠正和预防措施的有效性；</w:t>
      </w:r>
    </w:p>
    <w:p w14:paraId="06877AD5" w14:textId="4BE2D4EC" w:rsidR="00DE4652" w:rsidRPr="00E94C28" w:rsidRDefault="00B715D8" w:rsidP="00DE4652">
      <w:pPr>
        <w:spacing w:line="340" w:lineRule="exact"/>
        <w:ind w:leftChars="200" w:left="856" w:hangingChars="200" w:hanging="436"/>
        <w:rPr>
          <w:rFonts w:hAnsi="宋体"/>
          <w:color w:val="000000" w:themeColor="text1"/>
        </w:rPr>
      </w:pPr>
      <w:r w:rsidRPr="00E94C28">
        <w:rPr>
          <w:rFonts w:hAnsi="宋体" w:hint="eastAsia"/>
          <w:color w:val="000000" w:themeColor="text1"/>
          <w:spacing w:val="4"/>
          <w:szCs w:val="21"/>
        </w:rPr>
        <w:t>g</w:t>
      </w:r>
      <w:r w:rsidR="00DE4652" w:rsidRPr="00E94C28">
        <w:rPr>
          <w:rFonts w:hAnsi="宋体" w:hint="eastAsia"/>
          <w:color w:val="000000" w:themeColor="text1"/>
          <w:spacing w:val="4"/>
          <w:szCs w:val="21"/>
        </w:rPr>
        <w:t>）</w:t>
      </w:r>
      <w:r w:rsidR="00DE4652" w:rsidRPr="00E94C28">
        <w:rPr>
          <w:rFonts w:hAnsi="宋体" w:hint="eastAsia"/>
          <w:color w:val="000000" w:themeColor="text1"/>
          <w:spacing w:val="4"/>
          <w:szCs w:val="21"/>
        </w:rPr>
        <w:t xml:space="preserve"> </w:t>
      </w:r>
      <w:r w:rsidR="00DE4652" w:rsidRPr="00E94C28">
        <w:rPr>
          <w:rFonts w:hAnsi="宋体" w:hint="eastAsia"/>
          <w:color w:val="000000" w:themeColor="text1"/>
          <w:spacing w:val="4"/>
          <w:szCs w:val="21"/>
        </w:rPr>
        <w:t>记录审核结果，编制审核报告；</w:t>
      </w:r>
    </w:p>
    <w:p w14:paraId="16800324" w14:textId="16856893" w:rsidR="00DE4652" w:rsidRPr="00E94C28" w:rsidRDefault="00B715D8" w:rsidP="00DE4652">
      <w:pPr>
        <w:spacing w:line="340" w:lineRule="exact"/>
        <w:ind w:leftChars="200" w:left="856" w:hangingChars="200" w:hanging="436"/>
        <w:rPr>
          <w:rFonts w:hAnsi="宋体"/>
          <w:color w:val="000000" w:themeColor="text1"/>
        </w:rPr>
      </w:pPr>
      <w:r w:rsidRPr="00E94C28">
        <w:rPr>
          <w:rFonts w:hAnsi="宋体" w:hint="eastAsia"/>
          <w:color w:val="000000" w:themeColor="text1"/>
          <w:spacing w:val="4"/>
          <w:szCs w:val="21"/>
        </w:rPr>
        <w:t>h</w:t>
      </w:r>
      <w:r w:rsidR="00DE4652" w:rsidRPr="00E94C28">
        <w:rPr>
          <w:rFonts w:hAnsi="宋体" w:hint="eastAsia"/>
          <w:color w:val="000000" w:themeColor="text1"/>
          <w:spacing w:val="4"/>
          <w:szCs w:val="21"/>
        </w:rPr>
        <w:t>）</w:t>
      </w:r>
      <w:r w:rsidR="00DE4652" w:rsidRPr="00E94C28">
        <w:rPr>
          <w:rFonts w:hAnsi="宋体" w:hint="eastAsia"/>
          <w:color w:val="000000" w:themeColor="text1"/>
          <w:spacing w:val="4"/>
          <w:szCs w:val="21"/>
        </w:rPr>
        <w:t xml:space="preserve"> </w:t>
      </w:r>
      <w:r w:rsidR="00DE4652" w:rsidRPr="00E94C28">
        <w:rPr>
          <w:rFonts w:hAnsi="宋体" w:hint="eastAsia"/>
          <w:color w:val="000000" w:themeColor="text1"/>
          <w:spacing w:val="4"/>
          <w:szCs w:val="21"/>
        </w:rPr>
        <w:t>向</w:t>
      </w:r>
      <w:r w:rsidR="001E61F0" w:rsidRPr="00E94C28">
        <w:rPr>
          <w:rFonts w:hAnsi="宋体" w:hint="eastAsia"/>
          <w:color w:val="000000" w:themeColor="text1"/>
          <w:spacing w:val="4"/>
          <w:szCs w:val="21"/>
        </w:rPr>
        <w:t>企业最高管理者</w:t>
      </w:r>
      <w:r w:rsidR="00DE4652" w:rsidRPr="00E94C28">
        <w:rPr>
          <w:rFonts w:hAnsi="宋体" w:hint="eastAsia"/>
          <w:color w:val="000000" w:themeColor="text1"/>
          <w:spacing w:val="4"/>
          <w:szCs w:val="21"/>
        </w:rPr>
        <w:t>报告审核结果</w:t>
      </w:r>
      <w:r w:rsidR="001E61F0" w:rsidRPr="00E94C28">
        <w:rPr>
          <w:rFonts w:hAnsi="宋体" w:hint="eastAsia"/>
          <w:color w:val="000000" w:themeColor="text1"/>
          <w:spacing w:val="4"/>
          <w:szCs w:val="21"/>
        </w:rPr>
        <w:t>。</w:t>
      </w:r>
    </w:p>
    <w:p w14:paraId="0A9C4526" w14:textId="3EBC01C4" w:rsidR="00DE4652" w:rsidRPr="00E94C28" w:rsidRDefault="00DE4652" w:rsidP="00DE4652">
      <w:pPr>
        <w:spacing w:line="340" w:lineRule="exact"/>
        <w:rPr>
          <w:rFonts w:hAnsi="宋体"/>
          <w:color w:val="000000" w:themeColor="text1"/>
        </w:rPr>
      </w:pPr>
      <w:r w:rsidRPr="00E94C28">
        <w:rPr>
          <w:rFonts w:ascii="黑体" w:eastAsia="黑体" w:hAnsi="宋体"/>
          <w:color w:val="000000" w:themeColor="text1"/>
          <w:spacing w:val="4"/>
          <w:szCs w:val="21"/>
        </w:rPr>
        <w:t>5.2.</w:t>
      </w:r>
      <w:r w:rsidR="001E61F0" w:rsidRPr="00E94C28">
        <w:rPr>
          <w:rFonts w:ascii="黑体" w:eastAsia="黑体" w:hAnsi="宋体"/>
          <w:color w:val="000000" w:themeColor="text1"/>
          <w:spacing w:val="4"/>
          <w:szCs w:val="21"/>
        </w:rPr>
        <w:t>5</w:t>
      </w:r>
      <w:r w:rsidRPr="00E94C28">
        <w:rPr>
          <w:rFonts w:ascii="黑体" w:eastAsia="黑体" w:hAnsi="宋体"/>
          <w:color w:val="000000" w:themeColor="text1"/>
          <w:spacing w:val="4"/>
          <w:szCs w:val="21"/>
        </w:rPr>
        <w:t xml:space="preserve">  </w:t>
      </w:r>
      <w:r w:rsidRPr="00E94C28">
        <w:rPr>
          <w:rFonts w:hAnsi="宋体" w:hint="eastAsia"/>
          <w:color w:val="000000" w:themeColor="text1"/>
          <w:spacing w:val="4"/>
          <w:szCs w:val="21"/>
        </w:rPr>
        <w:t>燃气企业</w:t>
      </w:r>
      <w:r w:rsidR="000B3811" w:rsidRPr="00E94C28">
        <w:rPr>
          <w:rFonts w:hAnsi="宋体" w:hint="eastAsia"/>
          <w:color w:val="000000" w:themeColor="text1"/>
          <w:spacing w:val="4"/>
          <w:szCs w:val="21"/>
        </w:rPr>
        <w:t>开展</w:t>
      </w:r>
      <w:r w:rsidRPr="00E94C28">
        <w:rPr>
          <w:rFonts w:hAnsi="宋体" w:hint="eastAsia"/>
          <w:color w:val="000000" w:themeColor="text1"/>
          <w:spacing w:val="4"/>
          <w:szCs w:val="21"/>
        </w:rPr>
        <w:t>外部审核时，应检查：</w:t>
      </w:r>
    </w:p>
    <w:p w14:paraId="2815795B" w14:textId="77777777"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审核计划的安排是否全面合理，是否覆盖全部核心要素；</w:t>
      </w:r>
    </w:p>
    <w:p w14:paraId="5ADD5486" w14:textId="77777777"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外部审核人员与企业部门和员工是否存在利益纠葛；</w:t>
      </w:r>
    </w:p>
    <w:p w14:paraId="780088EB" w14:textId="77777777"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审核报告的结论是否合理有效。</w:t>
      </w:r>
    </w:p>
    <w:p w14:paraId="4791A352" w14:textId="0CAAA4DC" w:rsidR="00DE4652" w:rsidRPr="00E94C28" w:rsidRDefault="00DE4652" w:rsidP="00DE4652">
      <w:pPr>
        <w:spacing w:line="340" w:lineRule="exact"/>
        <w:rPr>
          <w:rFonts w:hAnsi="宋体"/>
          <w:color w:val="000000" w:themeColor="text1"/>
          <w:spacing w:val="4"/>
          <w:szCs w:val="21"/>
        </w:rPr>
      </w:pPr>
      <w:r w:rsidRPr="00E94C28">
        <w:rPr>
          <w:rFonts w:ascii="黑体" w:eastAsia="黑体" w:hAnsi="宋体"/>
          <w:color w:val="000000" w:themeColor="text1"/>
          <w:spacing w:val="4"/>
          <w:szCs w:val="21"/>
        </w:rPr>
        <w:t>5.2.</w:t>
      </w:r>
      <w:r w:rsidR="001E61F0" w:rsidRPr="00E94C28">
        <w:rPr>
          <w:rFonts w:ascii="黑体" w:eastAsia="黑体" w:hAnsi="宋体"/>
          <w:color w:val="000000" w:themeColor="text1"/>
          <w:spacing w:val="4"/>
          <w:szCs w:val="21"/>
        </w:rPr>
        <w:t>6</w:t>
      </w:r>
      <w:r w:rsidRPr="00E94C28">
        <w:rPr>
          <w:rFonts w:ascii="黑体" w:eastAsia="黑体" w:hAnsi="宋体"/>
          <w:color w:val="000000" w:themeColor="text1"/>
          <w:spacing w:val="4"/>
          <w:szCs w:val="21"/>
        </w:rPr>
        <w:t xml:space="preserve">  </w:t>
      </w:r>
      <w:r w:rsidR="00054F53" w:rsidRPr="00E94C28">
        <w:rPr>
          <w:rFonts w:hAnsi="宋体" w:hint="eastAsia"/>
          <w:color w:val="000000" w:themeColor="text1"/>
          <w:spacing w:val="4"/>
          <w:szCs w:val="21"/>
        </w:rPr>
        <w:t>燃气企业</w:t>
      </w:r>
      <w:r w:rsidRPr="00E94C28">
        <w:rPr>
          <w:rFonts w:hAnsi="宋体" w:hint="eastAsia"/>
          <w:color w:val="000000" w:themeColor="text1"/>
          <w:spacing w:val="4"/>
          <w:szCs w:val="21"/>
        </w:rPr>
        <w:t>发生重大安全生产事故时，应根据事故原因对</w:t>
      </w:r>
      <w:r w:rsidR="00A56413" w:rsidRPr="00E94C28">
        <w:rPr>
          <w:rFonts w:hAnsi="宋体" w:hint="eastAsia"/>
          <w:color w:val="000000" w:themeColor="text1"/>
          <w:spacing w:val="4"/>
          <w:szCs w:val="21"/>
        </w:rPr>
        <w:t>相应</w:t>
      </w:r>
      <w:r w:rsidRPr="00E94C28">
        <w:rPr>
          <w:rFonts w:hAnsi="宋体" w:hint="eastAsia"/>
          <w:color w:val="000000" w:themeColor="text1"/>
          <w:spacing w:val="4"/>
          <w:szCs w:val="21"/>
        </w:rPr>
        <w:t>要素开展专项审核。</w:t>
      </w:r>
    </w:p>
    <w:p w14:paraId="76A03D8F" w14:textId="0B467C2E" w:rsidR="002A690D" w:rsidRPr="00E94C28" w:rsidRDefault="00DE4652" w:rsidP="00DE4652">
      <w:pPr>
        <w:spacing w:line="340" w:lineRule="exact"/>
        <w:rPr>
          <w:rFonts w:hAnsi="宋体"/>
          <w:color w:val="000000" w:themeColor="text1"/>
          <w:spacing w:val="4"/>
          <w:szCs w:val="21"/>
        </w:rPr>
      </w:pPr>
      <w:r w:rsidRPr="00E94C28">
        <w:rPr>
          <w:rFonts w:ascii="黑体" w:eastAsia="黑体" w:hAnsi="宋体"/>
          <w:color w:val="000000" w:themeColor="text1"/>
          <w:spacing w:val="4"/>
          <w:szCs w:val="21"/>
        </w:rPr>
        <w:t>5.2.</w:t>
      </w:r>
      <w:r w:rsidR="001E61F0" w:rsidRPr="00E94C28">
        <w:rPr>
          <w:rFonts w:ascii="黑体" w:eastAsia="黑体" w:hAnsi="宋体"/>
          <w:color w:val="000000" w:themeColor="text1"/>
          <w:spacing w:val="4"/>
          <w:szCs w:val="21"/>
        </w:rPr>
        <w:t>7</w:t>
      </w:r>
      <w:r w:rsidRPr="00E94C28">
        <w:rPr>
          <w:rFonts w:ascii="黑体" w:eastAsia="黑体" w:hAnsi="宋体"/>
          <w:color w:val="000000" w:themeColor="text1"/>
          <w:spacing w:val="4"/>
          <w:szCs w:val="21"/>
        </w:rPr>
        <w:t xml:space="preserve">  </w:t>
      </w:r>
      <w:r w:rsidRPr="00E94C28">
        <w:rPr>
          <w:rFonts w:hAnsi="宋体" w:hint="eastAsia"/>
          <w:color w:val="000000" w:themeColor="text1"/>
          <w:spacing w:val="4"/>
          <w:szCs w:val="21"/>
        </w:rPr>
        <w:t>燃气企业的完整性管理体系审核周期不宜超过</w:t>
      </w:r>
      <w:r w:rsidRPr="00E94C28">
        <w:rPr>
          <w:rFonts w:hAnsi="宋体"/>
          <w:color w:val="000000" w:themeColor="text1"/>
          <w:spacing w:val="4"/>
          <w:szCs w:val="21"/>
        </w:rPr>
        <w:t>3</w:t>
      </w:r>
      <w:r w:rsidRPr="00E94C28">
        <w:rPr>
          <w:rFonts w:hAnsi="宋体" w:hint="eastAsia"/>
          <w:color w:val="000000" w:themeColor="text1"/>
          <w:spacing w:val="4"/>
          <w:szCs w:val="21"/>
        </w:rPr>
        <w:t>年</w:t>
      </w:r>
      <w:r w:rsidR="002A690D" w:rsidRPr="00E94C28">
        <w:rPr>
          <w:rFonts w:hAnsi="宋体" w:hint="eastAsia"/>
          <w:color w:val="000000" w:themeColor="text1"/>
          <w:spacing w:val="4"/>
          <w:szCs w:val="21"/>
        </w:rPr>
        <w:t>，内部审核应每年至少一次</w:t>
      </w:r>
      <w:r w:rsidRPr="00E94C28">
        <w:rPr>
          <w:rFonts w:hAnsi="宋体" w:hint="eastAsia"/>
          <w:color w:val="000000" w:themeColor="text1"/>
          <w:spacing w:val="4"/>
          <w:szCs w:val="21"/>
        </w:rPr>
        <w:t>。</w:t>
      </w:r>
    </w:p>
    <w:p w14:paraId="393355AF" w14:textId="3FEAEB07" w:rsidR="00DE4652" w:rsidRPr="00E94C28" w:rsidRDefault="002A690D" w:rsidP="00DE4652">
      <w:pPr>
        <w:spacing w:line="340" w:lineRule="exact"/>
        <w:rPr>
          <w:rFonts w:hAnsi="宋体"/>
          <w:color w:val="000000" w:themeColor="text1"/>
        </w:rPr>
      </w:pPr>
      <w:r w:rsidRPr="00E94C28">
        <w:rPr>
          <w:rFonts w:ascii="黑体" w:eastAsia="黑体" w:hAnsi="宋体"/>
          <w:color w:val="000000" w:themeColor="text1"/>
          <w:spacing w:val="4"/>
          <w:szCs w:val="21"/>
        </w:rPr>
        <w:t>5.2.</w:t>
      </w:r>
      <w:r w:rsidR="001E61F0" w:rsidRPr="00E94C28">
        <w:rPr>
          <w:rFonts w:ascii="黑体" w:eastAsia="黑体" w:hAnsi="宋体"/>
          <w:color w:val="000000" w:themeColor="text1"/>
          <w:spacing w:val="4"/>
          <w:szCs w:val="21"/>
        </w:rPr>
        <w:t>8</w:t>
      </w:r>
      <w:r w:rsidRPr="00E94C28">
        <w:rPr>
          <w:rFonts w:ascii="黑体" w:eastAsia="黑体" w:hAnsi="宋体"/>
          <w:color w:val="000000" w:themeColor="text1"/>
          <w:spacing w:val="4"/>
          <w:szCs w:val="21"/>
        </w:rPr>
        <w:t xml:space="preserve">  </w:t>
      </w:r>
      <w:r w:rsidR="00DE4652" w:rsidRPr="00E94C28">
        <w:rPr>
          <w:rFonts w:hAnsi="宋体" w:hint="eastAsia"/>
          <w:color w:val="000000" w:themeColor="text1"/>
          <w:spacing w:val="4"/>
          <w:szCs w:val="21"/>
        </w:rPr>
        <w:t>出现下列情况之一时，</w:t>
      </w:r>
      <w:r w:rsidR="00A56413" w:rsidRPr="00E94C28">
        <w:rPr>
          <w:rFonts w:hAnsi="宋体" w:hint="eastAsia"/>
          <w:color w:val="000000" w:themeColor="text1"/>
          <w:spacing w:val="4"/>
          <w:szCs w:val="21"/>
        </w:rPr>
        <w:t>应立即开展体系</w:t>
      </w:r>
      <w:r w:rsidR="00DE4652" w:rsidRPr="00E94C28">
        <w:rPr>
          <w:rFonts w:hAnsi="宋体" w:hint="eastAsia"/>
          <w:color w:val="000000" w:themeColor="text1"/>
          <w:spacing w:val="4"/>
          <w:szCs w:val="21"/>
        </w:rPr>
        <w:t>审核：</w:t>
      </w:r>
    </w:p>
    <w:p w14:paraId="016AECB3" w14:textId="77777777"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组织机构和职能分配有重大调整；</w:t>
      </w:r>
    </w:p>
    <w:p w14:paraId="7E07457F" w14:textId="77777777" w:rsidR="00DE4652" w:rsidRPr="00E94C28" w:rsidRDefault="00DE4652" w:rsidP="00DE4652">
      <w:pPr>
        <w:spacing w:line="340" w:lineRule="exact"/>
        <w:ind w:leftChars="200" w:left="856" w:hangingChars="200" w:hanging="436"/>
        <w:rPr>
          <w:rFonts w:hAnsi="宋体"/>
          <w:color w:val="000000" w:themeColor="text1"/>
        </w:rPr>
      </w:pPr>
      <w:r w:rsidRPr="00E94C28">
        <w:rPr>
          <w:rFonts w:hAnsi="宋体"/>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完整性管理体系文件发生重大变更。</w:t>
      </w:r>
    </w:p>
    <w:p w14:paraId="7AEC1E9C" w14:textId="72696A74" w:rsidR="007F42D2" w:rsidRPr="00E94C28" w:rsidRDefault="007F42D2">
      <w:pPr>
        <w:pStyle w:val="afff0"/>
        <w:spacing w:beforeLines="100" w:before="312" w:afterLines="100" w:after="312"/>
        <w:outlineLvl w:val="0"/>
        <w:rPr>
          <w:color w:val="000000" w:themeColor="text1"/>
        </w:rPr>
      </w:pPr>
      <w:bookmarkStart w:id="126" w:name="_Toc122337386"/>
      <w:r w:rsidRPr="00E94C28">
        <w:rPr>
          <w:rFonts w:hint="eastAsia"/>
          <w:color w:val="000000" w:themeColor="text1"/>
        </w:rPr>
        <w:t>6  数据采集与整合</w:t>
      </w:r>
      <w:bookmarkEnd w:id="119"/>
      <w:bookmarkEnd w:id="120"/>
      <w:bookmarkEnd w:id="121"/>
      <w:bookmarkEnd w:id="122"/>
      <w:bookmarkEnd w:id="123"/>
      <w:bookmarkEnd w:id="124"/>
      <w:bookmarkEnd w:id="126"/>
    </w:p>
    <w:p w14:paraId="04C1679C" w14:textId="2592AF13" w:rsidR="002C6BCE" w:rsidRPr="00E94C28" w:rsidRDefault="002C6BCE" w:rsidP="002C6BCE">
      <w:pPr>
        <w:pStyle w:val="affff9"/>
        <w:spacing w:beforeLines="50" w:before="156" w:afterLines="50" w:after="156"/>
        <w:outlineLvl w:val="1"/>
        <w:rPr>
          <w:rFonts w:hAnsi="黑体"/>
          <w:bCs/>
          <w:color w:val="000000" w:themeColor="text1"/>
          <w:kern w:val="21"/>
        </w:rPr>
      </w:pPr>
      <w:bookmarkStart w:id="127" w:name="_Toc120215157"/>
      <w:bookmarkStart w:id="128" w:name="_Toc122337387"/>
      <w:r w:rsidRPr="00E94C28">
        <w:rPr>
          <w:rFonts w:hAnsi="黑体" w:hint="eastAsia"/>
          <w:bCs/>
          <w:color w:val="000000" w:themeColor="text1"/>
          <w:kern w:val="21"/>
        </w:rPr>
        <w:t xml:space="preserve">6.1  </w:t>
      </w:r>
      <w:r w:rsidR="006E0E51" w:rsidRPr="00E94C28">
        <w:rPr>
          <w:rFonts w:hAnsi="黑体" w:hint="eastAsia"/>
          <w:bCs/>
          <w:color w:val="000000" w:themeColor="text1"/>
          <w:kern w:val="21"/>
        </w:rPr>
        <w:t>一般要求</w:t>
      </w:r>
      <w:bookmarkEnd w:id="127"/>
      <w:bookmarkEnd w:id="128"/>
    </w:p>
    <w:p w14:paraId="74B425B3" w14:textId="2782B7B5" w:rsidR="00EF2FF7" w:rsidRPr="00E94C28" w:rsidRDefault="00EF2FF7" w:rsidP="00EF2FF7">
      <w:pPr>
        <w:rPr>
          <w:color w:val="000000" w:themeColor="text1"/>
        </w:rPr>
      </w:pPr>
      <w:bookmarkStart w:id="129" w:name="_Toc405445764"/>
      <w:r w:rsidRPr="00E94C28">
        <w:rPr>
          <w:rFonts w:ascii="黑体" w:eastAsia="黑体" w:hAnsi="黑体"/>
          <w:bCs/>
          <w:color w:val="000000" w:themeColor="text1"/>
          <w:spacing w:val="4"/>
          <w:kern w:val="21"/>
          <w:szCs w:val="21"/>
        </w:rPr>
        <w:t xml:space="preserve">6.1.1  </w:t>
      </w:r>
      <w:r w:rsidRPr="00E94C28">
        <w:rPr>
          <w:color w:val="000000" w:themeColor="text1"/>
        </w:rPr>
        <w:t>数据采集</w:t>
      </w:r>
      <w:r w:rsidRPr="00E94C28">
        <w:rPr>
          <w:rFonts w:hint="eastAsia"/>
          <w:color w:val="000000" w:themeColor="text1"/>
        </w:rPr>
        <w:t>与整合</w:t>
      </w:r>
      <w:r w:rsidRPr="00E94C28">
        <w:rPr>
          <w:color w:val="000000" w:themeColor="text1"/>
        </w:rPr>
        <w:t>工作应从</w:t>
      </w:r>
      <w:r w:rsidR="00644290" w:rsidRPr="00E94C28">
        <w:rPr>
          <w:rFonts w:hint="eastAsia"/>
          <w:color w:val="000000" w:themeColor="text1"/>
        </w:rPr>
        <w:t>工程</w:t>
      </w:r>
      <w:r w:rsidR="00D230E2" w:rsidRPr="00E94C28">
        <w:rPr>
          <w:rFonts w:hint="eastAsia"/>
          <w:color w:val="000000" w:themeColor="text1"/>
        </w:rPr>
        <w:t>立项</w:t>
      </w:r>
      <w:r w:rsidRPr="00E94C28">
        <w:rPr>
          <w:rFonts w:hint="eastAsia"/>
          <w:color w:val="000000" w:themeColor="text1"/>
        </w:rPr>
        <w:t>阶段</w:t>
      </w:r>
      <w:r w:rsidRPr="00E94C28">
        <w:rPr>
          <w:color w:val="000000" w:themeColor="text1"/>
        </w:rPr>
        <w:t>开始，并在完整性管理</w:t>
      </w:r>
      <w:r w:rsidRPr="00E94C28">
        <w:rPr>
          <w:rFonts w:hint="eastAsia"/>
          <w:color w:val="000000" w:themeColor="text1"/>
        </w:rPr>
        <w:t>全生命周期</w:t>
      </w:r>
      <w:r w:rsidRPr="00E94C28">
        <w:rPr>
          <w:color w:val="000000" w:themeColor="text1"/>
        </w:rPr>
        <w:t>中持续进行。</w:t>
      </w:r>
      <w:bookmarkEnd w:id="129"/>
    </w:p>
    <w:p w14:paraId="3B3265C2" w14:textId="4E8B74A5" w:rsidR="00E831AD" w:rsidRPr="00E94C28" w:rsidRDefault="00EF2FF7" w:rsidP="002C6BCE">
      <w:pPr>
        <w:pStyle w:val="affff9"/>
        <w:spacing w:line="340" w:lineRule="atLeast"/>
        <w:rPr>
          <w:rFonts w:ascii="Times New Roman" w:eastAsia="宋体"/>
          <w:color w:val="000000" w:themeColor="text1"/>
        </w:rPr>
      </w:pPr>
      <w:r w:rsidRPr="00E94C28">
        <w:rPr>
          <w:rFonts w:hAnsi="黑体" w:hint="eastAsia"/>
          <w:bCs/>
          <w:color w:val="000000" w:themeColor="text1"/>
          <w:kern w:val="21"/>
        </w:rPr>
        <w:t>6.</w:t>
      </w:r>
      <w:r w:rsidRPr="00E94C28">
        <w:rPr>
          <w:rFonts w:hAnsi="黑体"/>
          <w:bCs/>
          <w:color w:val="000000" w:themeColor="text1"/>
          <w:kern w:val="21"/>
        </w:rPr>
        <w:t>1</w:t>
      </w:r>
      <w:r w:rsidRPr="00E94C28">
        <w:rPr>
          <w:rFonts w:hAnsi="黑体" w:hint="eastAsia"/>
          <w:bCs/>
          <w:color w:val="000000" w:themeColor="text1"/>
          <w:kern w:val="21"/>
        </w:rPr>
        <w:t xml:space="preserve">.2  </w:t>
      </w:r>
      <w:r w:rsidRPr="00E94C28">
        <w:rPr>
          <w:rFonts w:ascii="Times New Roman" w:eastAsia="宋体" w:hAnsi="Times New Roman"/>
          <w:color w:val="000000" w:themeColor="text1"/>
          <w:spacing w:val="0"/>
          <w:szCs w:val="24"/>
        </w:rPr>
        <w:t>数据采集</w:t>
      </w:r>
      <w:r w:rsidRPr="00E94C28">
        <w:rPr>
          <w:rFonts w:ascii="Times New Roman" w:eastAsia="宋体" w:hAnsi="Times New Roman" w:hint="eastAsia"/>
          <w:color w:val="000000" w:themeColor="text1"/>
          <w:spacing w:val="0"/>
          <w:szCs w:val="24"/>
        </w:rPr>
        <w:t>与整合</w:t>
      </w:r>
      <w:r w:rsidR="00E831AD" w:rsidRPr="00E94C28">
        <w:rPr>
          <w:rFonts w:ascii="Times New Roman" w:eastAsia="宋体" w:hint="eastAsia"/>
          <w:color w:val="000000" w:themeColor="text1"/>
        </w:rPr>
        <w:t>应涵盖</w:t>
      </w:r>
      <w:r w:rsidR="002C6BCE" w:rsidRPr="00E94C28">
        <w:rPr>
          <w:rFonts w:ascii="Times New Roman" w:eastAsia="宋体" w:hint="eastAsia"/>
          <w:color w:val="000000" w:themeColor="text1"/>
        </w:rPr>
        <w:t>管道</w:t>
      </w:r>
      <w:r w:rsidR="007C7294" w:rsidRPr="00E94C28">
        <w:rPr>
          <w:rFonts w:ascii="Times New Roman" w:eastAsia="宋体" w:hint="eastAsia"/>
          <w:color w:val="000000" w:themeColor="text1"/>
        </w:rPr>
        <w:t>全生命</w:t>
      </w:r>
      <w:r w:rsidR="002C6BCE" w:rsidRPr="00E94C28">
        <w:rPr>
          <w:rFonts w:ascii="Times New Roman" w:eastAsia="宋体" w:hint="eastAsia"/>
          <w:color w:val="000000" w:themeColor="text1"/>
        </w:rPr>
        <w:t>周期</w:t>
      </w:r>
      <w:r w:rsidR="007C7294" w:rsidRPr="00E94C28">
        <w:rPr>
          <w:rFonts w:ascii="Times New Roman" w:eastAsia="宋体" w:hint="eastAsia"/>
          <w:color w:val="000000" w:themeColor="text1"/>
        </w:rPr>
        <w:t>中不同阶段</w:t>
      </w:r>
      <w:r w:rsidR="00E831AD" w:rsidRPr="00E94C28">
        <w:rPr>
          <w:rFonts w:ascii="Times New Roman" w:eastAsia="宋体" w:hint="eastAsia"/>
          <w:color w:val="000000" w:themeColor="text1"/>
        </w:rPr>
        <w:t>，</w:t>
      </w:r>
      <w:r w:rsidR="00BF7838" w:rsidRPr="00E94C28">
        <w:rPr>
          <w:rFonts w:ascii="Times New Roman" w:eastAsia="宋体" w:hint="eastAsia"/>
          <w:color w:val="000000" w:themeColor="text1"/>
        </w:rPr>
        <w:t>数据应客观、真实、准确，</w:t>
      </w:r>
      <w:r w:rsidR="00A443B7" w:rsidRPr="00E94C28">
        <w:rPr>
          <w:rFonts w:ascii="Times New Roman" w:eastAsia="宋体" w:hint="eastAsia"/>
          <w:color w:val="000000" w:themeColor="text1"/>
        </w:rPr>
        <w:t>并能</w:t>
      </w:r>
      <w:r w:rsidR="00E831AD" w:rsidRPr="00E94C28">
        <w:rPr>
          <w:rFonts w:ascii="Times New Roman" w:eastAsia="宋体" w:hint="eastAsia"/>
          <w:color w:val="000000" w:themeColor="text1"/>
        </w:rPr>
        <w:t>满足完整性管理各环节数据分析与评价需求。</w:t>
      </w:r>
    </w:p>
    <w:p w14:paraId="002D484D" w14:textId="0B54799F" w:rsidR="002C6BCE" w:rsidRPr="00E94C28" w:rsidRDefault="007C7294" w:rsidP="002C6BCE">
      <w:pPr>
        <w:pStyle w:val="affff9"/>
        <w:spacing w:line="340" w:lineRule="atLeast"/>
        <w:rPr>
          <w:rFonts w:ascii="Times New Roman" w:eastAsia="宋体"/>
          <w:color w:val="000000" w:themeColor="text1"/>
        </w:rPr>
      </w:pPr>
      <w:r w:rsidRPr="00E94C28">
        <w:rPr>
          <w:rFonts w:hAnsi="黑体" w:hint="eastAsia"/>
          <w:bCs/>
          <w:color w:val="000000" w:themeColor="text1"/>
          <w:kern w:val="21"/>
        </w:rPr>
        <w:t>6.</w:t>
      </w:r>
      <w:r w:rsidRPr="00E94C28">
        <w:rPr>
          <w:rFonts w:hAnsi="黑体"/>
          <w:bCs/>
          <w:color w:val="000000" w:themeColor="text1"/>
          <w:kern w:val="21"/>
        </w:rPr>
        <w:t>1</w:t>
      </w:r>
      <w:r w:rsidRPr="00E94C28">
        <w:rPr>
          <w:rFonts w:hAnsi="黑体" w:hint="eastAsia"/>
          <w:bCs/>
          <w:color w:val="000000" w:themeColor="text1"/>
          <w:kern w:val="21"/>
        </w:rPr>
        <w:t>.</w:t>
      </w:r>
      <w:r w:rsidR="00EF2FF7" w:rsidRPr="00E94C28">
        <w:rPr>
          <w:rFonts w:hAnsi="黑体"/>
          <w:bCs/>
          <w:color w:val="000000" w:themeColor="text1"/>
          <w:kern w:val="21"/>
        </w:rPr>
        <w:t>3</w:t>
      </w:r>
      <w:r w:rsidRPr="00E94C28">
        <w:rPr>
          <w:rFonts w:hAnsi="黑体" w:hint="eastAsia"/>
          <w:bCs/>
          <w:color w:val="000000" w:themeColor="text1"/>
          <w:kern w:val="21"/>
        </w:rPr>
        <w:t xml:space="preserve">  </w:t>
      </w:r>
      <w:r w:rsidRPr="00E94C28">
        <w:rPr>
          <w:rFonts w:ascii="Times New Roman" w:eastAsia="宋体" w:hint="eastAsia"/>
          <w:color w:val="000000" w:themeColor="text1"/>
        </w:rPr>
        <w:t>数据采集与整合应规定数据采集内容</w:t>
      </w:r>
      <w:r w:rsidR="007A79AB" w:rsidRPr="00E94C28">
        <w:rPr>
          <w:rFonts w:ascii="Times New Roman" w:eastAsia="宋体" w:hint="eastAsia"/>
          <w:color w:val="000000" w:themeColor="text1"/>
        </w:rPr>
        <w:t>和</w:t>
      </w:r>
      <w:r w:rsidRPr="00E94C28">
        <w:rPr>
          <w:rFonts w:ascii="Times New Roman" w:eastAsia="宋体" w:hint="eastAsia"/>
          <w:color w:val="000000" w:themeColor="text1"/>
        </w:rPr>
        <w:t>方法、</w:t>
      </w:r>
      <w:r w:rsidR="007A79AB" w:rsidRPr="00E94C28">
        <w:rPr>
          <w:rFonts w:ascii="Times New Roman" w:eastAsia="宋体" w:hint="eastAsia"/>
          <w:color w:val="000000" w:themeColor="text1"/>
        </w:rPr>
        <w:t>数据整合方法、数据质量和精度要求，明确数据采集的种类和属性，并</w:t>
      </w:r>
      <w:r w:rsidR="00A443B7" w:rsidRPr="00E94C28">
        <w:rPr>
          <w:rFonts w:ascii="Times New Roman" w:eastAsia="宋体" w:hint="eastAsia"/>
          <w:color w:val="000000" w:themeColor="text1"/>
        </w:rPr>
        <w:t>统一数据</w:t>
      </w:r>
      <w:r w:rsidRPr="00E94C28">
        <w:rPr>
          <w:rFonts w:ascii="Times New Roman" w:eastAsia="宋体" w:hint="eastAsia"/>
          <w:color w:val="000000" w:themeColor="text1"/>
        </w:rPr>
        <w:t>格式，便于数据管理</w:t>
      </w:r>
      <w:r w:rsidR="00B50180" w:rsidRPr="00E94C28">
        <w:rPr>
          <w:rFonts w:ascii="Times New Roman" w:eastAsia="宋体" w:hint="eastAsia"/>
          <w:color w:val="000000" w:themeColor="text1"/>
        </w:rPr>
        <w:t>。燃气管道数据采集清单</w:t>
      </w:r>
      <w:r w:rsidR="00EC4CDA" w:rsidRPr="00E94C28">
        <w:rPr>
          <w:rFonts w:ascii="Times New Roman" w:eastAsia="宋体" w:hint="eastAsia"/>
          <w:color w:val="000000" w:themeColor="text1"/>
        </w:rPr>
        <w:t>见</w:t>
      </w:r>
      <w:r w:rsidR="00B50180" w:rsidRPr="00E94C28">
        <w:rPr>
          <w:rFonts w:ascii="Times New Roman" w:eastAsia="宋体" w:hint="eastAsia"/>
          <w:color w:val="000000" w:themeColor="text1"/>
        </w:rPr>
        <w:t>附录</w:t>
      </w:r>
      <w:r w:rsidR="00B50180" w:rsidRPr="00E94C28">
        <w:rPr>
          <w:rFonts w:ascii="Times New Roman" w:eastAsia="宋体"/>
          <w:color w:val="000000" w:themeColor="text1"/>
        </w:rPr>
        <w:t>G</w:t>
      </w:r>
      <w:r w:rsidR="002C6BCE" w:rsidRPr="00E94C28">
        <w:rPr>
          <w:rFonts w:ascii="Times New Roman" w:eastAsia="宋体" w:hint="eastAsia"/>
          <w:color w:val="000000" w:themeColor="text1"/>
        </w:rPr>
        <w:t>。</w:t>
      </w:r>
    </w:p>
    <w:p w14:paraId="4F5F39C3" w14:textId="5C008463" w:rsidR="007F42D2" w:rsidRPr="00E94C28" w:rsidRDefault="007F42D2">
      <w:pPr>
        <w:pStyle w:val="affff9"/>
        <w:spacing w:beforeLines="50" w:before="156" w:afterLines="50" w:after="156"/>
        <w:outlineLvl w:val="1"/>
        <w:rPr>
          <w:rFonts w:hAnsi="黑体"/>
          <w:bCs/>
          <w:color w:val="000000" w:themeColor="text1"/>
          <w:kern w:val="21"/>
        </w:rPr>
      </w:pPr>
      <w:bookmarkStart w:id="130" w:name="_Toc120215158"/>
      <w:bookmarkStart w:id="131" w:name="_Toc122337388"/>
      <w:bookmarkEnd w:id="125"/>
      <w:r w:rsidRPr="00E94C28">
        <w:rPr>
          <w:rFonts w:hAnsi="黑体" w:hint="eastAsia"/>
          <w:bCs/>
          <w:color w:val="000000" w:themeColor="text1"/>
          <w:kern w:val="21"/>
        </w:rPr>
        <w:t>6.</w:t>
      </w:r>
      <w:r w:rsidR="002C6BCE" w:rsidRPr="00E94C28">
        <w:rPr>
          <w:rFonts w:hAnsi="黑体"/>
          <w:bCs/>
          <w:color w:val="000000" w:themeColor="text1"/>
          <w:kern w:val="21"/>
        </w:rPr>
        <w:t>2</w:t>
      </w:r>
      <w:r w:rsidR="002C6BCE" w:rsidRPr="00E94C28">
        <w:rPr>
          <w:rFonts w:hAnsi="黑体" w:hint="eastAsia"/>
          <w:bCs/>
          <w:color w:val="000000" w:themeColor="text1"/>
          <w:kern w:val="21"/>
        </w:rPr>
        <w:t xml:space="preserve">  </w:t>
      </w:r>
      <w:r w:rsidRPr="00E94C28">
        <w:rPr>
          <w:rFonts w:hAnsi="黑体" w:hint="eastAsia"/>
          <w:bCs/>
          <w:color w:val="000000" w:themeColor="text1"/>
          <w:kern w:val="21"/>
        </w:rPr>
        <w:t>数据采集</w:t>
      </w:r>
      <w:bookmarkEnd w:id="130"/>
      <w:bookmarkEnd w:id="131"/>
    </w:p>
    <w:p w14:paraId="7BDDCA7D" w14:textId="394D525C" w:rsidR="007F42D2" w:rsidRPr="00E94C28" w:rsidRDefault="007F42D2" w:rsidP="007F1215">
      <w:pPr>
        <w:pStyle w:val="affff9"/>
        <w:spacing w:beforeLines="50" w:before="156" w:afterLines="50" w:after="156"/>
        <w:outlineLvl w:val="2"/>
        <w:rPr>
          <w:rFonts w:cs="黑体"/>
          <w:color w:val="000000" w:themeColor="text1"/>
          <w:kern w:val="0"/>
        </w:rPr>
      </w:pPr>
      <w:bookmarkStart w:id="132" w:name="_Toc29555"/>
      <w:bookmarkStart w:id="133" w:name="_Toc7147"/>
      <w:bookmarkStart w:id="134" w:name="_Toc25378"/>
      <w:bookmarkStart w:id="135" w:name="_Toc20008"/>
      <w:bookmarkStart w:id="136" w:name="_Toc11114"/>
      <w:r w:rsidRPr="00E94C28">
        <w:rPr>
          <w:rFonts w:cs="黑体" w:hint="eastAsia"/>
          <w:color w:val="000000" w:themeColor="text1"/>
          <w:kern w:val="0"/>
        </w:rPr>
        <w:t>6.</w:t>
      </w:r>
      <w:r w:rsidR="002C6BCE" w:rsidRPr="00E94C28">
        <w:rPr>
          <w:rFonts w:cs="黑体"/>
          <w:color w:val="000000" w:themeColor="text1"/>
          <w:kern w:val="0"/>
        </w:rPr>
        <w:t>2.1</w:t>
      </w:r>
      <w:r w:rsidR="002C6BCE" w:rsidRPr="00E94C28">
        <w:rPr>
          <w:rFonts w:cs="黑体" w:hint="eastAsia"/>
          <w:color w:val="000000" w:themeColor="text1"/>
          <w:kern w:val="0"/>
        </w:rPr>
        <w:t xml:space="preserve">  </w:t>
      </w:r>
      <w:r w:rsidRPr="00E94C28">
        <w:rPr>
          <w:rFonts w:cs="黑体" w:hint="eastAsia"/>
          <w:color w:val="000000" w:themeColor="text1"/>
          <w:kern w:val="0"/>
        </w:rPr>
        <w:t>数据采集内容</w:t>
      </w:r>
      <w:bookmarkEnd w:id="132"/>
      <w:bookmarkEnd w:id="133"/>
      <w:bookmarkEnd w:id="134"/>
      <w:bookmarkEnd w:id="135"/>
      <w:bookmarkEnd w:id="136"/>
    </w:p>
    <w:p w14:paraId="0BC92FB5" w14:textId="7137A7F4" w:rsidR="00D230E2" w:rsidRPr="00E94C28" w:rsidRDefault="00985644" w:rsidP="00D230E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2</w:t>
      </w:r>
      <w:r w:rsidRPr="00E94C28">
        <w:rPr>
          <w:rFonts w:hAnsi="黑体" w:hint="eastAsia"/>
          <w:bCs/>
          <w:color w:val="000000" w:themeColor="text1"/>
          <w:kern w:val="21"/>
        </w:rPr>
        <w:t>.1</w:t>
      </w:r>
      <w:r w:rsidRPr="00E94C28">
        <w:rPr>
          <w:rFonts w:hAnsi="黑体"/>
          <w:bCs/>
          <w:color w:val="000000" w:themeColor="text1"/>
          <w:kern w:val="21"/>
        </w:rPr>
        <w:t>.1</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数据采集的范围包括管道属性</w:t>
      </w:r>
      <w:r w:rsidR="00EF2FF7" w:rsidRPr="00E94C28">
        <w:rPr>
          <w:rFonts w:ascii="Times New Roman" w:eastAsia="宋体" w:hAnsi="Times New Roman" w:hint="eastAsia"/>
          <w:bCs/>
          <w:color w:val="000000" w:themeColor="text1"/>
          <w:kern w:val="21"/>
        </w:rPr>
        <w:t>和测绘</w:t>
      </w:r>
      <w:r w:rsidRPr="00E94C28">
        <w:rPr>
          <w:rFonts w:ascii="Times New Roman" w:eastAsia="宋体" w:hAnsi="Times New Roman" w:hint="eastAsia"/>
          <w:bCs/>
          <w:color w:val="000000" w:themeColor="text1"/>
          <w:kern w:val="21"/>
        </w:rPr>
        <w:t>数据、环境数据</w:t>
      </w:r>
      <w:r w:rsidR="00EF2FF7"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运行维护数据</w:t>
      </w:r>
      <w:r w:rsidR="00EF2FF7" w:rsidRPr="00E94C28">
        <w:rPr>
          <w:rFonts w:ascii="Times New Roman" w:eastAsia="宋体" w:hAnsi="Times New Roman" w:hint="eastAsia"/>
          <w:bCs/>
          <w:color w:val="000000" w:themeColor="text1"/>
          <w:kern w:val="21"/>
        </w:rPr>
        <w:t>、失效统计与分析数据、社会资源数据等。</w:t>
      </w:r>
    </w:p>
    <w:p w14:paraId="06AE1201" w14:textId="1F58BF5D" w:rsidR="007F42D2" w:rsidRPr="00E94C28" w:rsidRDefault="00D230E2" w:rsidP="00D230E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2</w:t>
      </w:r>
      <w:r w:rsidRPr="00E94C28">
        <w:rPr>
          <w:rFonts w:hAnsi="黑体" w:hint="eastAsia"/>
          <w:bCs/>
          <w:color w:val="000000" w:themeColor="text1"/>
          <w:kern w:val="21"/>
        </w:rPr>
        <w:t>.1</w:t>
      </w:r>
      <w:r w:rsidRPr="00E94C28">
        <w:rPr>
          <w:rFonts w:hAnsi="黑体"/>
          <w:bCs/>
          <w:color w:val="000000" w:themeColor="text1"/>
          <w:kern w:val="21"/>
        </w:rPr>
        <w:t>.2</w:t>
      </w:r>
      <w:r w:rsidRPr="00E94C28">
        <w:rPr>
          <w:rFonts w:hAnsi="黑体" w:hint="eastAsia"/>
          <w:bCs/>
          <w:color w:val="000000" w:themeColor="text1"/>
          <w:kern w:val="21"/>
        </w:rPr>
        <w:t xml:space="preserve"> </w:t>
      </w:r>
      <w:r w:rsidR="007F42D2" w:rsidRPr="00E94C28">
        <w:rPr>
          <w:rFonts w:hAnsi="黑体" w:hint="eastAsia"/>
          <w:bCs/>
          <w:color w:val="000000" w:themeColor="text1"/>
          <w:kern w:val="21"/>
        </w:rPr>
        <w:t xml:space="preserve"> </w:t>
      </w:r>
      <w:r w:rsidR="007F42D2" w:rsidRPr="00E94C28">
        <w:rPr>
          <w:rFonts w:ascii="Times New Roman" w:eastAsia="宋体" w:hAnsi="Times New Roman" w:hint="eastAsia"/>
          <w:bCs/>
          <w:color w:val="000000" w:themeColor="text1"/>
          <w:kern w:val="21"/>
        </w:rPr>
        <w:t>设计、制造、安装与竣工</w:t>
      </w:r>
      <w:r w:rsidR="00B24861" w:rsidRPr="00E94C28">
        <w:rPr>
          <w:rFonts w:ascii="Times New Roman" w:eastAsia="宋体" w:hAnsi="Times New Roman" w:hint="eastAsia"/>
          <w:bCs/>
          <w:color w:val="000000" w:themeColor="text1"/>
          <w:kern w:val="21"/>
        </w:rPr>
        <w:t>等管道建设期数据采集内容至少应包括：</w:t>
      </w:r>
    </w:p>
    <w:p w14:paraId="5EF555C0" w14:textId="3D878662" w:rsidR="007F42D2" w:rsidRPr="00E94C28" w:rsidRDefault="00D230E2"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设计文件、设计变更；</w:t>
      </w:r>
    </w:p>
    <w:p w14:paraId="04E79918" w14:textId="161A681E" w:rsidR="007F42D2" w:rsidRPr="00E94C28" w:rsidRDefault="00D230E2"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管道元件</w:t>
      </w:r>
      <w:r w:rsidR="00A40763" w:rsidRPr="00E94C28">
        <w:rPr>
          <w:rFonts w:hAnsi="宋体" w:hint="eastAsia"/>
          <w:color w:val="000000" w:themeColor="text1"/>
          <w:spacing w:val="4"/>
          <w:szCs w:val="21"/>
        </w:rPr>
        <w:t>和安全附件</w:t>
      </w:r>
      <w:r w:rsidR="007F42D2" w:rsidRPr="00E94C28">
        <w:rPr>
          <w:rFonts w:hAnsi="宋体" w:hint="eastAsia"/>
          <w:color w:val="000000" w:themeColor="text1"/>
          <w:spacing w:val="4"/>
          <w:szCs w:val="21"/>
        </w:rPr>
        <w:t>制造质量证明文件、监督检验</w:t>
      </w:r>
      <w:r w:rsidR="004424D7" w:rsidRPr="00E94C28">
        <w:rPr>
          <w:rFonts w:hAnsi="宋体" w:hint="eastAsia"/>
          <w:color w:val="000000" w:themeColor="text1"/>
          <w:spacing w:val="4"/>
          <w:szCs w:val="21"/>
        </w:rPr>
        <w:t>证书</w:t>
      </w:r>
      <w:r w:rsidR="007F42D2" w:rsidRPr="00E94C28">
        <w:rPr>
          <w:rFonts w:hAnsi="宋体" w:hint="eastAsia"/>
          <w:color w:val="000000" w:themeColor="text1"/>
          <w:spacing w:val="4"/>
          <w:szCs w:val="21"/>
        </w:rPr>
        <w:t>；</w:t>
      </w:r>
    </w:p>
    <w:p w14:paraId="48A5639E" w14:textId="1A229B6E" w:rsidR="00CA2682" w:rsidRPr="00E94C28" w:rsidRDefault="00D230E2"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CA2682" w:rsidRPr="00E94C28">
        <w:rPr>
          <w:rFonts w:hAnsi="宋体" w:hint="eastAsia"/>
          <w:color w:val="000000" w:themeColor="text1"/>
          <w:spacing w:val="4"/>
          <w:szCs w:val="21"/>
        </w:rPr>
        <w:t>管道属性、施工过程记录</w:t>
      </w:r>
      <w:r w:rsidR="00A40763" w:rsidRPr="00E94C28">
        <w:rPr>
          <w:rFonts w:hAnsi="宋体" w:hint="eastAsia"/>
          <w:color w:val="000000" w:themeColor="text1"/>
          <w:spacing w:val="4"/>
          <w:szCs w:val="21"/>
        </w:rPr>
        <w:t>、焊接工艺文件、无损检测文件、阴极保护质量</w:t>
      </w:r>
      <w:r w:rsidR="00CA2682" w:rsidRPr="00E94C28">
        <w:rPr>
          <w:rFonts w:hAnsi="宋体" w:hint="eastAsia"/>
          <w:color w:val="000000" w:themeColor="text1"/>
          <w:spacing w:val="4"/>
          <w:szCs w:val="21"/>
        </w:rPr>
        <w:t>等数据；</w:t>
      </w:r>
    </w:p>
    <w:p w14:paraId="3696661A" w14:textId="226A78BB" w:rsidR="00AD6180" w:rsidRPr="00E94C28" w:rsidRDefault="00AD6180"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管道中心线测量数据，包括管道地理坐标、高程、埋深数据，</w:t>
      </w:r>
      <w:r w:rsidR="00283326" w:rsidRPr="00E94C28">
        <w:rPr>
          <w:rFonts w:hAnsi="宋体" w:hint="eastAsia"/>
          <w:color w:val="000000" w:themeColor="text1"/>
          <w:spacing w:val="4"/>
          <w:szCs w:val="21"/>
        </w:rPr>
        <w:t>宜</w:t>
      </w:r>
      <w:r w:rsidRPr="00E94C28">
        <w:rPr>
          <w:rFonts w:hAnsi="宋体" w:hint="eastAsia"/>
          <w:color w:val="000000" w:themeColor="text1"/>
          <w:spacing w:val="4"/>
          <w:szCs w:val="21"/>
        </w:rPr>
        <w:t>标注</w:t>
      </w:r>
      <w:proofErr w:type="gramStart"/>
      <w:r w:rsidRPr="00E94C28">
        <w:rPr>
          <w:rFonts w:hAnsi="宋体" w:hint="eastAsia"/>
          <w:color w:val="000000" w:themeColor="text1"/>
          <w:spacing w:val="4"/>
          <w:szCs w:val="21"/>
        </w:rPr>
        <w:t>管道环焊缝</w:t>
      </w:r>
      <w:proofErr w:type="gramEnd"/>
      <w:r w:rsidRPr="00E94C28">
        <w:rPr>
          <w:rFonts w:hAnsi="宋体" w:hint="eastAsia"/>
          <w:color w:val="000000" w:themeColor="text1"/>
          <w:spacing w:val="4"/>
          <w:szCs w:val="21"/>
        </w:rPr>
        <w:t>、</w:t>
      </w:r>
      <w:r w:rsidR="00BD0970" w:rsidRPr="00E94C28">
        <w:rPr>
          <w:rFonts w:hAnsi="宋体" w:hint="eastAsia"/>
          <w:color w:val="000000" w:themeColor="text1"/>
          <w:spacing w:val="4"/>
          <w:szCs w:val="21"/>
        </w:rPr>
        <w:t>管件</w:t>
      </w:r>
      <w:r w:rsidRPr="00E94C28">
        <w:rPr>
          <w:rFonts w:hAnsi="宋体" w:hint="eastAsia"/>
          <w:color w:val="000000" w:themeColor="text1"/>
          <w:spacing w:val="4"/>
          <w:szCs w:val="21"/>
        </w:rPr>
        <w:t>、附属设施、拐角点、边界点等中心坐标数据，与沿线地上公路、铁路、河流、建（构）筑物等交汇点坐标数据，以及与沿线地下管线和基础设施等交汇点坐标数据；</w:t>
      </w:r>
    </w:p>
    <w:p w14:paraId="43E8E83D" w14:textId="540C30EA" w:rsidR="007F42D2" w:rsidRPr="00E94C28" w:rsidRDefault="00D230E2"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管道安装竣工验收资料、安装监督检验报告、隐蔽工程验收记录及相关资料、工程质量检验和评定报告。</w:t>
      </w:r>
    </w:p>
    <w:p w14:paraId="592240AE" w14:textId="18E644C0" w:rsidR="007F42D2" w:rsidRPr="00E94C28" w:rsidRDefault="007F42D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00AA0CBB" w:rsidRPr="00E94C28">
        <w:rPr>
          <w:rFonts w:hAnsi="黑体"/>
          <w:bCs/>
          <w:color w:val="000000" w:themeColor="text1"/>
          <w:kern w:val="21"/>
        </w:rPr>
        <w:t>2</w:t>
      </w:r>
      <w:r w:rsidRPr="00E94C28">
        <w:rPr>
          <w:rFonts w:hAnsi="黑体" w:hint="eastAsia"/>
          <w:bCs/>
          <w:color w:val="000000" w:themeColor="text1"/>
          <w:kern w:val="21"/>
        </w:rPr>
        <w:t>.</w:t>
      </w:r>
      <w:r w:rsidR="00AA0CBB" w:rsidRPr="00E94C28">
        <w:rPr>
          <w:rFonts w:hAnsi="黑体"/>
          <w:bCs/>
          <w:color w:val="000000" w:themeColor="text1"/>
          <w:kern w:val="21"/>
        </w:rPr>
        <w:t>1.</w:t>
      </w:r>
      <w:r w:rsidR="00C94FE4" w:rsidRPr="00E94C28">
        <w:rPr>
          <w:rFonts w:hAnsi="黑体"/>
          <w:bCs/>
          <w:color w:val="000000" w:themeColor="text1"/>
          <w:kern w:val="21"/>
        </w:rPr>
        <w:t>3</w:t>
      </w:r>
      <w:r w:rsidR="00C94FE4" w:rsidRPr="00E94C28">
        <w:rPr>
          <w:rFonts w:hAnsi="黑体" w:hint="eastAsia"/>
          <w:bCs/>
          <w:color w:val="000000" w:themeColor="text1"/>
          <w:kern w:val="21"/>
        </w:rPr>
        <w:t xml:space="preserve"> </w:t>
      </w:r>
      <w:r w:rsidR="00C94FE4" w:rsidRPr="00E94C28">
        <w:rPr>
          <w:rFonts w:ascii="Times New Roman" w:eastAsia="宋体" w:hAnsi="Times New Roman" w:hint="eastAsia"/>
          <w:bCs/>
          <w:color w:val="000000" w:themeColor="text1"/>
          <w:kern w:val="21"/>
        </w:rPr>
        <w:t xml:space="preserve"> </w:t>
      </w:r>
      <w:r w:rsidR="00432D7C" w:rsidRPr="00E94C28">
        <w:rPr>
          <w:rFonts w:ascii="Times New Roman" w:eastAsia="宋体" w:hAnsi="Times New Roman" w:hint="eastAsia"/>
          <w:bCs/>
          <w:color w:val="000000" w:themeColor="text1"/>
          <w:kern w:val="21"/>
        </w:rPr>
        <w:t>管道日常</w:t>
      </w:r>
      <w:r w:rsidR="00CA2682" w:rsidRPr="00E94C28">
        <w:rPr>
          <w:rFonts w:ascii="Times New Roman" w:eastAsia="宋体" w:hAnsi="Times New Roman" w:hint="eastAsia"/>
          <w:bCs/>
          <w:color w:val="000000" w:themeColor="text1"/>
          <w:kern w:val="21"/>
        </w:rPr>
        <w:t>运行</w:t>
      </w:r>
      <w:r w:rsidR="00825BE9" w:rsidRPr="00E94C28">
        <w:rPr>
          <w:rFonts w:ascii="Times New Roman" w:eastAsia="宋体" w:hAnsi="Times New Roman" w:hint="eastAsia"/>
          <w:bCs/>
          <w:color w:val="000000" w:themeColor="text1"/>
          <w:kern w:val="21"/>
        </w:rPr>
        <w:t>维护数据采集内容至少应</w:t>
      </w:r>
      <w:r w:rsidRPr="00E94C28">
        <w:rPr>
          <w:rFonts w:ascii="Times New Roman" w:eastAsia="宋体" w:hAnsi="Times New Roman" w:hint="eastAsia"/>
          <w:bCs/>
          <w:color w:val="000000" w:themeColor="text1"/>
          <w:kern w:val="21"/>
        </w:rPr>
        <w:t>包括：</w:t>
      </w:r>
    </w:p>
    <w:p w14:paraId="121828DB" w14:textId="44C33147" w:rsidR="007F42D2" w:rsidRPr="00E94C28" w:rsidRDefault="00D230E2"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运行日志及工艺记录</w:t>
      </w:r>
      <w:r w:rsidR="00825BE9" w:rsidRPr="00E94C28">
        <w:rPr>
          <w:rFonts w:hAnsi="宋体" w:hint="eastAsia"/>
          <w:color w:val="000000" w:themeColor="text1"/>
          <w:spacing w:val="4"/>
          <w:szCs w:val="21"/>
        </w:rPr>
        <w:t>，运行条件变化</w:t>
      </w:r>
      <w:r w:rsidR="00965C00" w:rsidRPr="00E94C28">
        <w:rPr>
          <w:rFonts w:hAnsi="宋体" w:hint="eastAsia"/>
          <w:color w:val="000000" w:themeColor="text1"/>
          <w:spacing w:val="4"/>
          <w:szCs w:val="21"/>
        </w:rPr>
        <w:t>和管理变更</w:t>
      </w:r>
      <w:r w:rsidR="00825BE9" w:rsidRPr="00E94C28">
        <w:rPr>
          <w:rFonts w:hAnsi="宋体" w:hint="eastAsia"/>
          <w:color w:val="000000" w:themeColor="text1"/>
          <w:spacing w:val="4"/>
          <w:szCs w:val="21"/>
        </w:rPr>
        <w:t>记录，异常及处理情况记录、重要监测数据、日常维护资料等；</w:t>
      </w:r>
    </w:p>
    <w:p w14:paraId="4C19BA01" w14:textId="4EF42D3E" w:rsidR="00AB13DE" w:rsidRPr="00E94C28" w:rsidRDefault="00D230E2"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AB13DE" w:rsidRPr="00E94C28">
        <w:rPr>
          <w:rFonts w:hAnsi="宋体" w:hint="eastAsia"/>
          <w:color w:val="000000" w:themeColor="text1"/>
          <w:spacing w:val="4"/>
          <w:szCs w:val="21"/>
        </w:rPr>
        <w:t>地区等级</w:t>
      </w:r>
      <w:r w:rsidR="00360552" w:rsidRPr="00E94C28">
        <w:rPr>
          <w:rFonts w:hAnsi="宋体" w:hint="eastAsia"/>
          <w:color w:val="000000" w:themeColor="text1"/>
          <w:spacing w:val="4"/>
          <w:szCs w:val="21"/>
        </w:rPr>
        <w:t>、人口现状、地形地貌变</w:t>
      </w:r>
      <w:r w:rsidR="00B50180" w:rsidRPr="00E94C28">
        <w:rPr>
          <w:rFonts w:hAnsi="宋体" w:hint="eastAsia"/>
          <w:color w:val="000000" w:themeColor="text1"/>
          <w:spacing w:val="4"/>
          <w:szCs w:val="21"/>
        </w:rPr>
        <w:t>化</w:t>
      </w:r>
      <w:r w:rsidR="00360552" w:rsidRPr="00E94C28">
        <w:rPr>
          <w:rFonts w:hAnsi="宋体" w:hint="eastAsia"/>
          <w:color w:val="000000" w:themeColor="text1"/>
          <w:spacing w:val="4"/>
          <w:szCs w:val="21"/>
        </w:rPr>
        <w:t>、土壤腐蚀性、</w:t>
      </w:r>
      <w:r w:rsidR="00AB13DE" w:rsidRPr="00E94C28">
        <w:rPr>
          <w:rFonts w:hAnsi="宋体" w:hint="eastAsia"/>
          <w:color w:val="000000" w:themeColor="text1"/>
          <w:spacing w:val="4"/>
          <w:szCs w:val="21"/>
        </w:rPr>
        <w:t>历史调查记录等。</w:t>
      </w:r>
    </w:p>
    <w:p w14:paraId="43E424A3" w14:textId="08789040" w:rsidR="007F42D2" w:rsidRPr="00E94C28" w:rsidRDefault="00D230E2"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改造或修理资料，包括</w:t>
      </w:r>
      <w:r w:rsidR="00825BE9" w:rsidRPr="00E94C28">
        <w:rPr>
          <w:rFonts w:hAnsi="宋体" w:hint="eastAsia"/>
          <w:color w:val="000000" w:themeColor="text1"/>
          <w:spacing w:val="4"/>
          <w:szCs w:val="21"/>
        </w:rPr>
        <w:t>设计和</w:t>
      </w:r>
      <w:r w:rsidR="007F42D2" w:rsidRPr="00E94C28">
        <w:rPr>
          <w:rFonts w:hAnsi="宋体" w:hint="eastAsia"/>
          <w:color w:val="000000" w:themeColor="text1"/>
          <w:spacing w:val="4"/>
          <w:szCs w:val="21"/>
        </w:rPr>
        <w:t>施工</w:t>
      </w:r>
      <w:r w:rsidR="00825BE9" w:rsidRPr="00E94C28">
        <w:rPr>
          <w:rFonts w:hAnsi="宋体" w:hint="eastAsia"/>
          <w:color w:val="000000" w:themeColor="text1"/>
          <w:spacing w:val="4"/>
          <w:szCs w:val="21"/>
        </w:rPr>
        <w:t>方案、</w:t>
      </w:r>
      <w:r w:rsidR="007F42D2" w:rsidRPr="00E94C28">
        <w:rPr>
          <w:rFonts w:hAnsi="宋体" w:hint="eastAsia"/>
          <w:color w:val="000000" w:themeColor="text1"/>
          <w:spacing w:val="4"/>
          <w:szCs w:val="21"/>
        </w:rPr>
        <w:t>竣工</w:t>
      </w:r>
      <w:r w:rsidR="00825BE9" w:rsidRPr="00E94C28">
        <w:rPr>
          <w:rFonts w:hAnsi="宋体" w:hint="eastAsia"/>
          <w:color w:val="000000" w:themeColor="text1"/>
          <w:spacing w:val="4"/>
          <w:szCs w:val="21"/>
        </w:rPr>
        <w:t>验收</w:t>
      </w:r>
      <w:r w:rsidR="007F42D2" w:rsidRPr="00E94C28">
        <w:rPr>
          <w:rFonts w:hAnsi="宋体" w:hint="eastAsia"/>
          <w:color w:val="000000" w:themeColor="text1"/>
          <w:spacing w:val="4"/>
          <w:szCs w:val="21"/>
        </w:rPr>
        <w:t>资料，以及</w:t>
      </w:r>
      <w:bookmarkStart w:id="137" w:name="_Hlk95813778"/>
      <w:r w:rsidR="005C20AF" w:rsidRPr="00E94C28">
        <w:rPr>
          <w:rFonts w:hAnsi="宋体" w:hint="eastAsia"/>
          <w:color w:val="000000" w:themeColor="text1"/>
          <w:spacing w:val="4"/>
          <w:szCs w:val="21"/>
        </w:rPr>
        <w:t>改造、修理记录及检验资料</w:t>
      </w:r>
      <w:bookmarkEnd w:id="137"/>
      <w:r w:rsidR="007F42D2" w:rsidRPr="00E94C28">
        <w:rPr>
          <w:rFonts w:hAnsi="宋体" w:hint="eastAsia"/>
          <w:color w:val="000000" w:themeColor="text1"/>
          <w:spacing w:val="4"/>
          <w:szCs w:val="21"/>
        </w:rPr>
        <w:t>；</w:t>
      </w:r>
    </w:p>
    <w:p w14:paraId="0D2234A7" w14:textId="601807B1" w:rsidR="007F42D2" w:rsidRPr="00E94C28" w:rsidRDefault="00A40763" w:rsidP="00D230E2">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d</w:t>
      </w:r>
      <w:r w:rsidR="00D230E2" w:rsidRPr="00E94C28">
        <w:rPr>
          <w:rFonts w:hAnsi="宋体" w:hint="eastAsia"/>
          <w:color w:val="000000" w:themeColor="text1"/>
          <w:spacing w:val="4"/>
          <w:szCs w:val="21"/>
        </w:rPr>
        <w:t>）</w:t>
      </w:r>
      <w:r w:rsidR="00D230E2"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运行管理制度及程序文件。</w:t>
      </w:r>
    </w:p>
    <w:p w14:paraId="744A9347" w14:textId="4B2FD28D" w:rsidR="007F42D2" w:rsidRPr="00E94C28" w:rsidRDefault="007F42D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00AA0CBB" w:rsidRPr="00E94C28">
        <w:rPr>
          <w:rFonts w:hAnsi="黑体"/>
          <w:bCs/>
          <w:color w:val="000000" w:themeColor="text1"/>
          <w:kern w:val="21"/>
        </w:rPr>
        <w:t>2</w:t>
      </w:r>
      <w:r w:rsidRPr="00E94C28">
        <w:rPr>
          <w:rFonts w:hAnsi="黑体" w:hint="eastAsia"/>
          <w:bCs/>
          <w:color w:val="000000" w:themeColor="text1"/>
          <w:kern w:val="21"/>
        </w:rPr>
        <w:t>.</w:t>
      </w:r>
      <w:r w:rsidR="00AA0CBB" w:rsidRPr="00E94C28">
        <w:rPr>
          <w:rFonts w:hAnsi="黑体"/>
          <w:bCs/>
          <w:color w:val="000000" w:themeColor="text1"/>
          <w:kern w:val="21"/>
        </w:rPr>
        <w:t>1.</w:t>
      </w:r>
      <w:r w:rsidR="00C94FE4" w:rsidRPr="00E94C28">
        <w:rPr>
          <w:rFonts w:hAnsi="黑体"/>
          <w:bCs/>
          <w:color w:val="000000" w:themeColor="text1"/>
          <w:kern w:val="21"/>
        </w:rPr>
        <w:t>4</w:t>
      </w:r>
      <w:r w:rsidR="00C94FE4" w:rsidRPr="00E94C28">
        <w:rPr>
          <w:rFonts w:hAnsi="黑体" w:hint="eastAsia"/>
          <w:bCs/>
          <w:color w:val="000000" w:themeColor="text1"/>
          <w:kern w:val="21"/>
        </w:rPr>
        <w:t xml:space="preserve">  </w:t>
      </w:r>
      <w:r w:rsidR="00825BE9" w:rsidRPr="00E94C28">
        <w:rPr>
          <w:rFonts w:ascii="Times New Roman" w:eastAsia="宋体" w:hAnsi="Times New Roman" w:hint="eastAsia"/>
          <w:bCs/>
          <w:color w:val="000000" w:themeColor="text1"/>
          <w:kern w:val="21"/>
        </w:rPr>
        <w:t>管道定期</w:t>
      </w:r>
      <w:r w:rsidR="00BD7889" w:rsidRPr="00E94C28">
        <w:rPr>
          <w:rFonts w:ascii="Times New Roman" w:eastAsia="宋体" w:hAnsi="Times New Roman" w:hint="eastAsia"/>
          <w:bCs/>
          <w:color w:val="000000" w:themeColor="text1"/>
          <w:kern w:val="21"/>
        </w:rPr>
        <w:t>检测</w:t>
      </w:r>
      <w:r w:rsidRPr="00E94C28">
        <w:rPr>
          <w:rFonts w:ascii="Times New Roman" w:eastAsia="宋体" w:hAnsi="Times New Roman" w:hint="eastAsia"/>
          <w:bCs/>
          <w:color w:val="000000" w:themeColor="text1"/>
          <w:kern w:val="21"/>
        </w:rPr>
        <w:t>与评价</w:t>
      </w:r>
      <w:r w:rsidR="00825BE9" w:rsidRPr="00E94C28">
        <w:rPr>
          <w:rFonts w:ascii="Times New Roman" w:eastAsia="宋体" w:hAnsi="Times New Roman" w:hint="eastAsia"/>
          <w:bCs/>
          <w:color w:val="000000" w:themeColor="text1"/>
          <w:kern w:val="21"/>
        </w:rPr>
        <w:t>数据采集</w:t>
      </w:r>
      <w:r w:rsidR="00965C00" w:rsidRPr="00E94C28">
        <w:rPr>
          <w:rFonts w:ascii="Times New Roman" w:eastAsia="宋体" w:hAnsi="Times New Roman" w:hint="eastAsia"/>
          <w:bCs/>
          <w:color w:val="000000" w:themeColor="text1"/>
          <w:kern w:val="21"/>
        </w:rPr>
        <w:t>内容</w:t>
      </w:r>
      <w:r w:rsidR="00825BE9" w:rsidRPr="00E94C28">
        <w:rPr>
          <w:rFonts w:ascii="Times New Roman" w:eastAsia="宋体" w:hAnsi="Times New Roman" w:hint="eastAsia"/>
          <w:bCs/>
          <w:color w:val="000000" w:themeColor="text1"/>
          <w:kern w:val="21"/>
        </w:rPr>
        <w:t>至少应</w:t>
      </w:r>
      <w:r w:rsidRPr="00E94C28">
        <w:rPr>
          <w:rFonts w:ascii="Times New Roman" w:eastAsia="宋体" w:hAnsi="Times New Roman" w:hint="eastAsia"/>
          <w:bCs/>
          <w:color w:val="000000" w:themeColor="text1"/>
          <w:kern w:val="21"/>
        </w:rPr>
        <w:t>包括：</w:t>
      </w:r>
    </w:p>
    <w:p w14:paraId="6C00F5DD" w14:textId="0A872AD7" w:rsidR="007F42D2"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安全附件的校准、校验资料；</w:t>
      </w:r>
    </w:p>
    <w:p w14:paraId="33C6F740" w14:textId="36B7C199" w:rsidR="00965C00"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965C00" w:rsidRPr="00E94C28">
        <w:rPr>
          <w:rFonts w:hAnsi="宋体" w:hint="eastAsia"/>
          <w:color w:val="000000" w:themeColor="text1"/>
          <w:spacing w:val="4"/>
          <w:szCs w:val="21"/>
        </w:rPr>
        <w:t>重点区域识别与风险评估报告；</w:t>
      </w:r>
    </w:p>
    <w:p w14:paraId="5F59497D" w14:textId="39349422" w:rsidR="00644290"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644290" w:rsidRPr="00E94C28">
        <w:rPr>
          <w:rFonts w:hAnsi="宋体" w:hint="eastAsia"/>
          <w:color w:val="000000" w:themeColor="text1"/>
          <w:spacing w:val="4"/>
          <w:szCs w:val="21"/>
        </w:rPr>
        <w:t>日常检查记录；</w:t>
      </w:r>
    </w:p>
    <w:p w14:paraId="7BE50EDA" w14:textId="75174C80" w:rsidR="007F42D2" w:rsidRPr="00E94C28" w:rsidRDefault="0064429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年度检查报告；</w:t>
      </w:r>
    </w:p>
    <w:p w14:paraId="1D77ACDF" w14:textId="1FB4C7AC" w:rsidR="007F42D2" w:rsidRPr="00E94C28" w:rsidRDefault="0064429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e</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825BE9" w:rsidRPr="00E94C28">
        <w:rPr>
          <w:rFonts w:hAnsi="宋体" w:hint="eastAsia"/>
          <w:color w:val="000000" w:themeColor="text1"/>
          <w:spacing w:val="4"/>
          <w:szCs w:val="21"/>
        </w:rPr>
        <w:t>定期检验、专项</w:t>
      </w:r>
      <w:r w:rsidRPr="00E94C28">
        <w:rPr>
          <w:rFonts w:hAnsi="宋体" w:hint="eastAsia"/>
          <w:color w:val="000000" w:themeColor="text1"/>
          <w:spacing w:val="4"/>
          <w:szCs w:val="21"/>
        </w:rPr>
        <w:t>检测</w:t>
      </w:r>
      <w:r w:rsidR="007F42D2" w:rsidRPr="00E94C28">
        <w:rPr>
          <w:rFonts w:hAnsi="宋体" w:hint="eastAsia"/>
          <w:color w:val="000000" w:themeColor="text1"/>
          <w:spacing w:val="4"/>
          <w:szCs w:val="21"/>
        </w:rPr>
        <w:t>报告；</w:t>
      </w:r>
    </w:p>
    <w:p w14:paraId="24633DCA" w14:textId="5CCE5F50" w:rsidR="007F42D2" w:rsidRPr="00E94C28" w:rsidRDefault="007F42D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00AA0CBB" w:rsidRPr="00E94C28">
        <w:rPr>
          <w:rFonts w:hAnsi="黑体"/>
          <w:bCs/>
          <w:color w:val="000000" w:themeColor="text1"/>
          <w:kern w:val="21"/>
        </w:rPr>
        <w:t>2</w:t>
      </w:r>
      <w:r w:rsidRPr="00E94C28">
        <w:rPr>
          <w:rFonts w:hAnsi="黑体" w:hint="eastAsia"/>
          <w:bCs/>
          <w:color w:val="000000" w:themeColor="text1"/>
          <w:kern w:val="21"/>
        </w:rPr>
        <w:t>.</w:t>
      </w:r>
      <w:r w:rsidR="00AA0CBB" w:rsidRPr="00E94C28">
        <w:rPr>
          <w:rFonts w:hAnsi="黑体"/>
          <w:bCs/>
          <w:color w:val="000000" w:themeColor="text1"/>
          <w:kern w:val="21"/>
        </w:rPr>
        <w:t>1.</w:t>
      </w:r>
      <w:r w:rsidR="00C94FE4" w:rsidRPr="00E94C28">
        <w:rPr>
          <w:rFonts w:hAnsi="黑体"/>
          <w:bCs/>
          <w:color w:val="000000" w:themeColor="text1"/>
          <w:kern w:val="21"/>
        </w:rPr>
        <w:t>5</w:t>
      </w:r>
      <w:r w:rsidR="00C94FE4" w:rsidRPr="00E94C28">
        <w:rPr>
          <w:rFonts w:hAnsi="黑体" w:hint="eastAsia"/>
          <w:bCs/>
          <w:color w:val="000000" w:themeColor="text1"/>
          <w:kern w:val="21"/>
        </w:rPr>
        <w:t xml:space="preserve">  </w:t>
      </w:r>
      <w:r w:rsidR="00965C00" w:rsidRPr="00E94C28">
        <w:rPr>
          <w:rFonts w:ascii="Times New Roman" w:eastAsia="宋体" w:hAnsi="Times New Roman" w:hint="eastAsia"/>
          <w:bCs/>
          <w:color w:val="000000" w:themeColor="text1"/>
          <w:kern w:val="21"/>
        </w:rPr>
        <w:t>管道</w:t>
      </w:r>
      <w:r w:rsidRPr="00E94C28">
        <w:rPr>
          <w:rFonts w:ascii="Times New Roman" w:eastAsia="宋体" w:hAnsi="Times New Roman" w:hint="eastAsia"/>
          <w:bCs/>
          <w:color w:val="000000" w:themeColor="text1"/>
          <w:kern w:val="21"/>
        </w:rPr>
        <w:t>失效数据</w:t>
      </w:r>
      <w:r w:rsidR="00965C00" w:rsidRPr="00E94C28">
        <w:rPr>
          <w:rFonts w:ascii="Times New Roman" w:eastAsia="宋体" w:hAnsi="Times New Roman" w:hint="eastAsia"/>
          <w:bCs/>
          <w:color w:val="000000" w:themeColor="text1"/>
          <w:kern w:val="21"/>
        </w:rPr>
        <w:t>采集内容</w:t>
      </w:r>
      <w:r w:rsidR="00C94FE4" w:rsidRPr="00E94C28">
        <w:rPr>
          <w:rFonts w:ascii="Times New Roman" w:eastAsia="宋体" w:hAnsi="Times New Roman" w:hint="eastAsia"/>
          <w:bCs/>
          <w:color w:val="000000" w:themeColor="text1"/>
          <w:kern w:val="21"/>
        </w:rPr>
        <w:t>至少应</w:t>
      </w:r>
      <w:r w:rsidRPr="00E94C28">
        <w:rPr>
          <w:rFonts w:ascii="Times New Roman" w:eastAsia="宋体" w:hAnsi="Times New Roman" w:hint="eastAsia"/>
          <w:bCs/>
          <w:color w:val="000000" w:themeColor="text1"/>
          <w:kern w:val="21"/>
        </w:rPr>
        <w:t>包括：</w:t>
      </w:r>
    </w:p>
    <w:p w14:paraId="0E4644EE" w14:textId="131FD3D4" w:rsidR="007F42D2"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EF35BC" w:rsidRPr="00E94C28">
        <w:rPr>
          <w:rFonts w:hAnsi="宋体" w:hint="eastAsia"/>
          <w:color w:val="000000" w:themeColor="text1"/>
          <w:spacing w:val="4"/>
          <w:szCs w:val="21"/>
        </w:rPr>
        <w:t>腐蚀、误操作等原因导致的管道</w:t>
      </w:r>
      <w:r w:rsidR="007F42D2" w:rsidRPr="00E94C28">
        <w:rPr>
          <w:rFonts w:hAnsi="宋体"/>
          <w:color w:val="000000" w:themeColor="text1"/>
          <w:spacing w:val="4"/>
          <w:szCs w:val="21"/>
        </w:rPr>
        <w:t>泄漏</w:t>
      </w:r>
      <w:r w:rsidR="00EF35BC" w:rsidRPr="00E94C28">
        <w:rPr>
          <w:rFonts w:hAnsi="宋体" w:hint="eastAsia"/>
          <w:color w:val="000000" w:themeColor="text1"/>
          <w:spacing w:val="4"/>
          <w:szCs w:val="21"/>
        </w:rPr>
        <w:t>失效</w:t>
      </w:r>
      <w:r w:rsidR="007F42D2" w:rsidRPr="00E94C28">
        <w:rPr>
          <w:rFonts w:hAnsi="宋体"/>
          <w:color w:val="000000" w:themeColor="text1"/>
          <w:spacing w:val="4"/>
          <w:szCs w:val="21"/>
        </w:rPr>
        <w:t>数据；</w:t>
      </w:r>
    </w:p>
    <w:p w14:paraId="38CF0A12" w14:textId="0738FA30" w:rsidR="007F42D2"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7F42D2" w:rsidRPr="00E94C28">
        <w:rPr>
          <w:rFonts w:hAnsi="宋体" w:hint="eastAsia"/>
          <w:color w:val="000000" w:themeColor="text1"/>
          <w:spacing w:val="4"/>
          <w:szCs w:val="21"/>
        </w:rPr>
        <w:t>第三方</w:t>
      </w:r>
      <w:r w:rsidR="00D52557" w:rsidRPr="00E94C28">
        <w:rPr>
          <w:rFonts w:hAnsi="宋体" w:hint="eastAsia"/>
          <w:color w:val="000000" w:themeColor="text1"/>
          <w:spacing w:val="4"/>
          <w:szCs w:val="21"/>
        </w:rPr>
        <w:t>损坏</w:t>
      </w:r>
      <w:r w:rsidR="007F42D2" w:rsidRPr="00E94C28">
        <w:rPr>
          <w:rFonts w:hAnsi="宋体"/>
          <w:color w:val="000000" w:themeColor="text1"/>
          <w:spacing w:val="4"/>
          <w:szCs w:val="21"/>
        </w:rPr>
        <w:t>数据；</w:t>
      </w:r>
    </w:p>
    <w:p w14:paraId="79C2236F" w14:textId="4F4CB607" w:rsidR="007F42D2"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283326" w:rsidRPr="00E94C28">
        <w:rPr>
          <w:rFonts w:hAnsi="宋体" w:hint="eastAsia"/>
          <w:color w:val="000000" w:themeColor="text1"/>
          <w:spacing w:val="4"/>
          <w:szCs w:val="21"/>
        </w:rPr>
        <w:t>自然</w:t>
      </w:r>
      <w:r w:rsidR="007F42D2" w:rsidRPr="00E94C28">
        <w:rPr>
          <w:rFonts w:hAnsi="宋体"/>
          <w:color w:val="000000" w:themeColor="text1"/>
          <w:spacing w:val="4"/>
          <w:szCs w:val="21"/>
        </w:rPr>
        <w:t>灾害</w:t>
      </w:r>
      <w:r w:rsidR="00BD0970" w:rsidRPr="00E94C28">
        <w:rPr>
          <w:rFonts w:hAnsi="宋体" w:hint="eastAsia"/>
          <w:color w:val="000000" w:themeColor="text1"/>
          <w:spacing w:val="4"/>
          <w:szCs w:val="21"/>
        </w:rPr>
        <w:t>损坏</w:t>
      </w:r>
      <w:r w:rsidR="007F42D2" w:rsidRPr="00E94C28">
        <w:rPr>
          <w:rFonts w:hAnsi="宋体"/>
          <w:color w:val="000000" w:themeColor="text1"/>
          <w:spacing w:val="4"/>
          <w:szCs w:val="21"/>
        </w:rPr>
        <w:t>数据</w:t>
      </w:r>
      <w:r w:rsidR="00C94FE4" w:rsidRPr="00E94C28">
        <w:rPr>
          <w:rFonts w:hAnsi="宋体" w:hint="eastAsia"/>
          <w:color w:val="000000" w:themeColor="text1"/>
          <w:spacing w:val="4"/>
          <w:szCs w:val="21"/>
        </w:rPr>
        <w:t>；</w:t>
      </w:r>
    </w:p>
    <w:p w14:paraId="237DE06E" w14:textId="31ADC14E" w:rsidR="00C94FE4"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A40763" w:rsidRPr="00E94C28">
        <w:rPr>
          <w:rFonts w:hAnsi="宋体" w:hint="eastAsia"/>
          <w:color w:val="000000" w:themeColor="text1"/>
          <w:spacing w:val="4"/>
          <w:szCs w:val="21"/>
        </w:rPr>
        <w:t>牺牲阳极或外加电流阴极保护失效数据；</w:t>
      </w:r>
    </w:p>
    <w:p w14:paraId="71DDA18D" w14:textId="5806AD34" w:rsidR="00A40763" w:rsidRPr="00E94C28" w:rsidRDefault="00A40763"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e</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燃气安全事故统计和分析报告等数据</w:t>
      </w:r>
      <w:r w:rsidR="00EF35BC" w:rsidRPr="00E94C28">
        <w:rPr>
          <w:rFonts w:hAnsi="宋体" w:hint="eastAsia"/>
          <w:color w:val="000000" w:themeColor="text1"/>
          <w:spacing w:val="4"/>
          <w:szCs w:val="21"/>
        </w:rPr>
        <w:t>；</w:t>
      </w:r>
    </w:p>
    <w:p w14:paraId="380A5ADF" w14:textId="2C496767" w:rsidR="00EF35BC" w:rsidRPr="00E94C28" w:rsidRDefault="00EF35BC"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f</w:t>
      </w:r>
      <w:r w:rsidRPr="00E94C28">
        <w:rPr>
          <w:rFonts w:hAnsi="宋体" w:hint="eastAsia"/>
          <w:color w:val="000000" w:themeColor="text1"/>
          <w:spacing w:val="4"/>
          <w:szCs w:val="21"/>
        </w:rPr>
        <w:t>）</w:t>
      </w:r>
      <w:r w:rsidR="00644290"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其他</w:t>
      </w:r>
      <w:r w:rsidR="00644290" w:rsidRPr="00E94C28">
        <w:rPr>
          <w:rFonts w:hAnsi="宋体" w:hint="eastAsia"/>
          <w:color w:val="000000" w:themeColor="text1"/>
          <w:spacing w:val="4"/>
          <w:szCs w:val="21"/>
        </w:rPr>
        <w:t>失效</w:t>
      </w:r>
      <w:r w:rsidRPr="00E94C28">
        <w:rPr>
          <w:rFonts w:hAnsi="宋体" w:hint="eastAsia"/>
          <w:color w:val="000000" w:themeColor="text1"/>
          <w:spacing w:val="4"/>
          <w:szCs w:val="21"/>
        </w:rPr>
        <w:t>数据。</w:t>
      </w:r>
    </w:p>
    <w:p w14:paraId="331E81DB" w14:textId="2D547282" w:rsidR="00965C00" w:rsidRPr="00E94C28" w:rsidRDefault="00965C00" w:rsidP="00965C00">
      <w:pPr>
        <w:spacing w:line="340" w:lineRule="exact"/>
        <w:rPr>
          <w:color w:val="000000" w:themeColor="text1"/>
        </w:rPr>
      </w:pPr>
      <w:r w:rsidRPr="00E94C28">
        <w:rPr>
          <w:rFonts w:ascii="黑体" w:eastAsia="黑体" w:hAnsi="黑体"/>
          <w:bCs/>
          <w:color w:val="000000" w:themeColor="text1"/>
          <w:spacing w:val="4"/>
          <w:kern w:val="21"/>
          <w:szCs w:val="21"/>
        </w:rPr>
        <w:t>6.2.1.</w:t>
      </w:r>
      <w:r w:rsidR="00C94FE4" w:rsidRPr="00E94C28">
        <w:rPr>
          <w:rFonts w:ascii="黑体" w:eastAsia="黑体" w:hAnsi="黑体"/>
          <w:bCs/>
          <w:color w:val="000000" w:themeColor="text1"/>
          <w:spacing w:val="4"/>
          <w:kern w:val="21"/>
          <w:szCs w:val="21"/>
        </w:rPr>
        <w:t>6</w:t>
      </w:r>
      <w:r w:rsidRPr="00E94C28">
        <w:rPr>
          <w:rFonts w:ascii="黑体" w:eastAsia="黑体" w:hAnsi="黑体"/>
          <w:bCs/>
          <w:color w:val="000000" w:themeColor="text1"/>
          <w:spacing w:val="4"/>
          <w:kern w:val="21"/>
          <w:szCs w:val="21"/>
        </w:rPr>
        <w:t xml:space="preserve">  </w:t>
      </w:r>
      <w:r w:rsidRPr="00E94C28">
        <w:rPr>
          <w:rFonts w:hint="eastAsia"/>
          <w:bCs/>
          <w:color w:val="000000" w:themeColor="text1"/>
          <w:spacing w:val="4"/>
          <w:kern w:val="21"/>
          <w:szCs w:val="21"/>
        </w:rPr>
        <w:t>停用和</w:t>
      </w:r>
      <w:r w:rsidR="003C317A" w:rsidRPr="00E94C28">
        <w:rPr>
          <w:rFonts w:hint="eastAsia"/>
          <w:bCs/>
          <w:color w:val="000000" w:themeColor="text1"/>
          <w:spacing w:val="4"/>
          <w:kern w:val="21"/>
          <w:szCs w:val="21"/>
        </w:rPr>
        <w:t>废弃</w:t>
      </w:r>
      <w:r w:rsidRPr="00E94C28">
        <w:rPr>
          <w:rFonts w:hint="eastAsia"/>
          <w:color w:val="000000" w:themeColor="text1"/>
        </w:rPr>
        <w:t>管道数据采集内容至少应包括：</w:t>
      </w:r>
    </w:p>
    <w:p w14:paraId="42E57A01" w14:textId="52D616A9" w:rsidR="003C317A"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965C00" w:rsidRPr="00E94C28">
        <w:rPr>
          <w:rFonts w:hAnsi="宋体" w:hint="eastAsia"/>
          <w:color w:val="000000" w:themeColor="text1"/>
          <w:spacing w:val="4"/>
          <w:szCs w:val="21"/>
        </w:rPr>
        <w:t>管道属性</w:t>
      </w:r>
      <w:r w:rsidR="003C317A" w:rsidRPr="00E94C28">
        <w:rPr>
          <w:rFonts w:hAnsi="宋体" w:hint="eastAsia"/>
          <w:color w:val="000000" w:themeColor="text1"/>
          <w:spacing w:val="4"/>
          <w:szCs w:val="21"/>
        </w:rPr>
        <w:t>；</w:t>
      </w:r>
    </w:p>
    <w:p w14:paraId="275AD670" w14:textId="0FA7C339" w:rsidR="00965C00"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965C00" w:rsidRPr="00E94C28">
        <w:rPr>
          <w:rFonts w:hAnsi="宋体" w:hint="eastAsia"/>
          <w:color w:val="000000" w:themeColor="text1"/>
          <w:spacing w:val="4"/>
          <w:szCs w:val="21"/>
        </w:rPr>
        <w:t>停用</w:t>
      </w:r>
      <w:r w:rsidR="003C317A" w:rsidRPr="00E94C28">
        <w:rPr>
          <w:rFonts w:hAnsi="宋体" w:hint="eastAsia"/>
          <w:color w:val="000000" w:themeColor="text1"/>
          <w:spacing w:val="4"/>
          <w:szCs w:val="21"/>
        </w:rPr>
        <w:t>的</w:t>
      </w:r>
      <w:r w:rsidR="00965C00" w:rsidRPr="00E94C28">
        <w:rPr>
          <w:rFonts w:hAnsi="宋体" w:hint="eastAsia"/>
          <w:color w:val="000000" w:themeColor="text1"/>
          <w:spacing w:val="4"/>
          <w:szCs w:val="21"/>
        </w:rPr>
        <w:t>时间和原因</w:t>
      </w:r>
      <w:r w:rsidR="00965C00" w:rsidRPr="00E94C28">
        <w:rPr>
          <w:rFonts w:hAnsi="宋体"/>
          <w:color w:val="000000" w:themeColor="text1"/>
          <w:spacing w:val="4"/>
          <w:szCs w:val="21"/>
        </w:rPr>
        <w:t>；</w:t>
      </w:r>
    </w:p>
    <w:p w14:paraId="10FCAA22" w14:textId="4697AECC" w:rsidR="00965C00" w:rsidRPr="00E94C28" w:rsidRDefault="00B50180" w:rsidP="00B50180">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965C00" w:rsidRPr="00E94C28">
        <w:rPr>
          <w:rFonts w:hAnsi="宋体" w:hint="eastAsia"/>
          <w:color w:val="000000" w:themeColor="text1"/>
          <w:spacing w:val="4"/>
          <w:szCs w:val="21"/>
        </w:rPr>
        <w:t>废弃处置方法等</w:t>
      </w:r>
      <w:r w:rsidR="00A40763" w:rsidRPr="00E94C28">
        <w:rPr>
          <w:rFonts w:hAnsi="宋体" w:hint="eastAsia"/>
          <w:color w:val="000000" w:themeColor="text1"/>
          <w:spacing w:val="4"/>
          <w:szCs w:val="21"/>
        </w:rPr>
        <w:t>其他</w:t>
      </w:r>
      <w:r w:rsidR="00965C00" w:rsidRPr="00E94C28">
        <w:rPr>
          <w:rFonts w:hAnsi="宋体" w:hint="eastAsia"/>
          <w:color w:val="000000" w:themeColor="text1"/>
          <w:spacing w:val="4"/>
          <w:szCs w:val="21"/>
        </w:rPr>
        <w:t>报告。</w:t>
      </w:r>
    </w:p>
    <w:p w14:paraId="756A5F03" w14:textId="03DAE128" w:rsidR="007F42D2" w:rsidRPr="00E94C28" w:rsidRDefault="007F42D2" w:rsidP="007F1215">
      <w:pPr>
        <w:pStyle w:val="affff9"/>
        <w:spacing w:beforeLines="50" w:before="156" w:afterLines="50" w:after="156"/>
        <w:outlineLvl w:val="2"/>
        <w:rPr>
          <w:color w:val="000000" w:themeColor="text1"/>
        </w:rPr>
      </w:pPr>
      <w:bookmarkStart w:id="138" w:name="_Toc12657"/>
      <w:bookmarkStart w:id="139" w:name="_Toc447"/>
      <w:bookmarkStart w:id="140" w:name="_Toc10151"/>
      <w:bookmarkStart w:id="141" w:name="_Toc9175"/>
      <w:bookmarkStart w:id="142" w:name="_Toc22241"/>
      <w:r w:rsidRPr="00E94C28">
        <w:rPr>
          <w:rFonts w:hint="eastAsia"/>
          <w:color w:val="000000" w:themeColor="text1"/>
        </w:rPr>
        <w:t>6.</w:t>
      </w:r>
      <w:r w:rsidR="00AA0CBB" w:rsidRPr="00E94C28">
        <w:rPr>
          <w:color w:val="000000" w:themeColor="text1"/>
        </w:rPr>
        <w:t>2.2</w:t>
      </w:r>
      <w:r w:rsidR="002C6BCE" w:rsidRPr="00E94C28">
        <w:rPr>
          <w:rFonts w:hint="eastAsia"/>
          <w:color w:val="000000" w:themeColor="text1"/>
        </w:rPr>
        <w:t xml:space="preserve">  </w:t>
      </w:r>
      <w:r w:rsidRPr="00E94C28">
        <w:rPr>
          <w:rFonts w:cs="黑体" w:hint="eastAsia"/>
          <w:color w:val="000000" w:themeColor="text1"/>
          <w:kern w:val="0"/>
        </w:rPr>
        <w:t>数据采集方法</w:t>
      </w:r>
      <w:bookmarkEnd w:id="138"/>
      <w:bookmarkEnd w:id="139"/>
      <w:bookmarkEnd w:id="140"/>
      <w:bookmarkEnd w:id="141"/>
      <w:bookmarkEnd w:id="142"/>
    </w:p>
    <w:p w14:paraId="347371AE" w14:textId="77777777" w:rsidR="00793CB9" w:rsidRPr="00E94C28" w:rsidRDefault="00793CB9" w:rsidP="00793CB9">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2</w:t>
      </w:r>
      <w:r w:rsidRPr="00E94C28">
        <w:rPr>
          <w:rFonts w:hAnsi="黑体" w:hint="eastAsia"/>
          <w:bCs/>
          <w:color w:val="000000" w:themeColor="text1"/>
          <w:kern w:val="21"/>
        </w:rPr>
        <w:t>.</w:t>
      </w:r>
      <w:r w:rsidRPr="00E94C28">
        <w:rPr>
          <w:rFonts w:hAnsi="黑体"/>
          <w:bCs/>
          <w:color w:val="000000" w:themeColor="text1"/>
          <w:kern w:val="21"/>
        </w:rPr>
        <w:t>2.</w:t>
      </w:r>
      <w:r w:rsidRPr="00E94C28">
        <w:rPr>
          <w:rFonts w:hAnsi="黑体" w:hint="eastAsia"/>
          <w:bCs/>
          <w:color w:val="000000" w:themeColor="text1"/>
          <w:kern w:val="21"/>
        </w:rPr>
        <w:t xml:space="preserve">1  </w:t>
      </w:r>
      <w:r w:rsidRPr="00E94C28">
        <w:rPr>
          <w:rFonts w:ascii="Times New Roman" w:eastAsia="宋体" w:hAnsi="Times New Roman" w:hint="eastAsia"/>
          <w:bCs/>
          <w:color w:val="000000" w:themeColor="text1"/>
          <w:kern w:val="21"/>
        </w:rPr>
        <w:t>应通过工程测量、现场调查、检测监测等方法采集管道中心线、管道本身属性和周围环境数据。</w:t>
      </w:r>
    </w:p>
    <w:p w14:paraId="19F2BC06" w14:textId="2128AE8A" w:rsidR="003A5E3B" w:rsidRPr="00E94C28" w:rsidRDefault="00793CB9" w:rsidP="003A5E3B">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2</w:t>
      </w:r>
      <w:r w:rsidRPr="00E94C28">
        <w:rPr>
          <w:rFonts w:hAnsi="黑体" w:hint="eastAsia"/>
          <w:bCs/>
          <w:color w:val="000000" w:themeColor="text1"/>
          <w:kern w:val="21"/>
        </w:rPr>
        <w:t>.</w:t>
      </w:r>
      <w:r w:rsidRPr="00E94C28">
        <w:rPr>
          <w:rFonts w:hAnsi="黑体"/>
          <w:bCs/>
          <w:color w:val="000000" w:themeColor="text1"/>
          <w:kern w:val="21"/>
        </w:rPr>
        <w:t>2.</w:t>
      </w:r>
      <w:r w:rsidR="003A5E3B" w:rsidRPr="00E94C28">
        <w:rPr>
          <w:rFonts w:hAnsi="黑体"/>
          <w:bCs/>
          <w:color w:val="000000" w:themeColor="text1"/>
          <w:kern w:val="21"/>
        </w:rPr>
        <w:t>2</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应采用工程测量方法绘制</w:t>
      </w:r>
      <w:r w:rsidR="003C1014" w:rsidRPr="00E94C28">
        <w:rPr>
          <w:rFonts w:ascii="Times New Roman" w:eastAsia="宋体" w:hAnsi="Times New Roman" w:hint="eastAsia"/>
          <w:bCs/>
          <w:color w:val="000000" w:themeColor="text1"/>
          <w:kern w:val="21"/>
        </w:rPr>
        <w:t>地下管线图</w:t>
      </w:r>
      <w:r w:rsidRPr="00E94C28">
        <w:rPr>
          <w:rFonts w:ascii="Times New Roman" w:eastAsia="宋体" w:hAnsi="Times New Roman" w:hint="eastAsia"/>
          <w:bCs/>
          <w:color w:val="000000" w:themeColor="text1"/>
          <w:kern w:val="21"/>
        </w:rPr>
        <w:t>、带状地形图</w:t>
      </w:r>
      <w:r w:rsidR="003A5E3B" w:rsidRPr="00E94C28">
        <w:rPr>
          <w:rFonts w:ascii="Times New Roman" w:eastAsia="宋体" w:hAnsi="Times New Roman" w:hint="eastAsia"/>
          <w:bCs/>
          <w:color w:val="000000" w:themeColor="text1"/>
          <w:kern w:val="21"/>
        </w:rPr>
        <w:t>等数据，测量</w:t>
      </w:r>
      <w:r w:rsidR="003C1014" w:rsidRPr="00E94C28">
        <w:rPr>
          <w:rFonts w:ascii="Times New Roman" w:eastAsia="宋体" w:hAnsi="Times New Roman" w:hint="eastAsia"/>
          <w:bCs/>
          <w:color w:val="000000" w:themeColor="text1"/>
          <w:kern w:val="21"/>
        </w:rPr>
        <w:t>要素和</w:t>
      </w:r>
      <w:r w:rsidR="003834AE" w:rsidRPr="00E94C28">
        <w:rPr>
          <w:rFonts w:ascii="Times New Roman" w:eastAsia="宋体" w:hAnsi="Times New Roman" w:hint="eastAsia"/>
          <w:bCs/>
          <w:color w:val="000000" w:themeColor="text1"/>
          <w:kern w:val="21"/>
        </w:rPr>
        <w:t>内容、</w:t>
      </w:r>
      <w:r w:rsidR="003A5E3B" w:rsidRPr="00E94C28">
        <w:rPr>
          <w:rFonts w:ascii="Times New Roman" w:eastAsia="宋体" w:hAnsi="Times New Roman" w:hint="eastAsia"/>
          <w:bCs/>
          <w:color w:val="000000" w:themeColor="text1"/>
          <w:kern w:val="21"/>
        </w:rPr>
        <w:t>数据</w:t>
      </w:r>
      <w:r w:rsidR="003834AE" w:rsidRPr="00E94C28">
        <w:rPr>
          <w:rFonts w:ascii="Times New Roman" w:eastAsia="宋体" w:hAnsi="Times New Roman" w:hint="eastAsia"/>
          <w:bCs/>
          <w:color w:val="000000" w:themeColor="text1"/>
          <w:kern w:val="21"/>
        </w:rPr>
        <w:t>格式、精度要求、成图比例尺等</w:t>
      </w:r>
      <w:r w:rsidR="003A5E3B" w:rsidRPr="00E94C28">
        <w:rPr>
          <w:rFonts w:ascii="Times New Roman" w:eastAsia="宋体" w:hAnsi="Times New Roman" w:hint="eastAsia"/>
          <w:bCs/>
          <w:color w:val="000000" w:themeColor="text1"/>
          <w:kern w:val="21"/>
        </w:rPr>
        <w:t>应符合</w:t>
      </w:r>
      <w:r w:rsidR="003834AE" w:rsidRPr="00E94C28">
        <w:rPr>
          <w:rFonts w:ascii="Times New Roman" w:eastAsia="宋体" w:hAnsi="Times New Roman"/>
          <w:bCs/>
          <w:color w:val="000000" w:themeColor="text1"/>
          <w:kern w:val="21"/>
        </w:rPr>
        <w:t>GB 50026</w:t>
      </w:r>
      <w:r w:rsidR="003A5E3B" w:rsidRPr="00E94C28">
        <w:rPr>
          <w:rFonts w:ascii="Times New Roman" w:eastAsia="宋体" w:hAnsi="Times New Roman" w:hint="eastAsia"/>
          <w:bCs/>
          <w:color w:val="000000" w:themeColor="text1"/>
          <w:kern w:val="21"/>
        </w:rPr>
        <w:t>标准的</w:t>
      </w:r>
      <w:r w:rsidR="003834AE" w:rsidRPr="00E94C28">
        <w:rPr>
          <w:rFonts w:ascii="Times New Roman" w:eastAsia="宋体" w:hAnsi="Times New Roman" w:hint="eastAsia"/>
          <w:bCs/>
          <w:color w:val="000000" w:themeColor="text1"/>
          <w:kern w:val="21"/>
        </w:rPr>
        <w:t>规定</w:t>
      </w:r>
      <w:r w:rsidR="003A5E3B" w:rsidRPr="00E94C28">
        <w:rPr>
          <w:rFonts w:ascii="Times New Roman" w:eastAsia="宋体" w:hAnsi="Times New Roman" w:hint="eastAsia"/>
          <w:bCs/>
          <w:color w:val="000000" w:themeColor="text1"/>
          <w:kern w:val="21"/>
        </w:rPr>
        <w:t>。</w:t>
      </w:r>
    </w:p>
    <w:p w14:paraId="389B9F80" w14:textId="4D4AC2E6" w:rsidR="003A5E3B" w:rsidRPr="00E94C28" w:rsidRDefault="003A5E3B" w:rsidP="003A5E3B">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2</w:t>
      </w:r>
      <w:r w:rsidRPr="00E94C28">
        <w:rPr>
          <w:rFonts w:hAnsi="黑体" w:hint="eastAsia"/>
          <w:bCs/>
          <w:color w:val="000000" w:themeColor="text1"/>
          <w:kern w:val="21"/>
        </w:rPr>
        <w:t>.</w:t>
      </w:r>
      <w:r w:rsidRPr="00E94C28">
        <w:rPr>
          <w:rFonts w:hAnsi="黑体"/>
          <w:bCs/>
          <w:color w:val="000000" w:themeColor="text1"/>
          <w:kern w:val="21"/>
        </w:rPr>
        <w:t>2.3</w:t>
      </w:r>
      <w:r w:rsidRPr="00E94C28">
        <w:rPr>
          <w:rFonts w:hAnsi="黑体" w:hint="eastAsia"/>
          <w:bCs/>
          <w:color w:val="000000" w:themeColor="text1"/>
          <w:kern w:val="21"/>
        </w:rPr>
        <w:t xml:space="preserve">  </w:t>
      </w:r>
      <w:r w:rsidRPr="00E94C28">
        <w:rPr>
          <w:rFonts w:ascii="Times New Roman" w:eastAsia="宋体" w:hint="eastAsia"/>
          <w:color w:val="000000" w:themeColor="text1"/>
        </w:rPr>
        <w:t>应通过定期现况调绘、探勘、探查等现场调查方法采集管道周围环境数据，编制现况调绘图。新建管道重点调查周围地形、地貌、交通、相邻地下市政设施分布与埋设情况、以及可能存在的安全隐患等信息，</w:t>
      </w:r>
      <w:r w:rsidRPr="00E94C28">
        <w:rPr>
          <w:rFonts w:ascii="Times New Roman" w:eastAsia="宋体" w:hAnsi="Times New Roman" w:hint="eastAsia"/>
          <w:bCs/>
          <w:color w:val="000000" w:themeColor="text1"/>
          <w:kern w:val="21"/>
        </w:rPr>
        <w:t>在役管道重点调查环境发生变化的区域。</w:t>
      </w:r>
    </w:p>
    <w:p w14:paraId="05AC4F52" w14:textId="0B2D87D1" w:rsidR="00141D81" w:rsidRPr="00E94C28" w:rsidRDefault="00141D81" w:rsidP="00141D81">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2</w:t>
      </w:r>
      <w:r w:rsidRPr="00E94C28">
        <w:rPr>
          <w:rFonts w:hAnsi="黑体" w:hint="eastAsia"/>
          <w:bCs/>
          <w:color w:val="000000" w:themeColor="text1"/>
          <w:kern w:val="21"/>
        </w:rPr>
        <w:t>.</w:t>
      </w:r>
      <w:r w:rsidRPr="00E94C28">
        <w:rPr>
          <w:rFonts w:hAnsi="黑体"/>
          <w:bCs/>
          <w:color w:val="000000" w:themeColor="text1"/>
          <w:kern w:val="21"/>
        </w:rPr>
        <w:t>2.</w:t>
      </w:r>
      <w:r w:rsidR="003A5E3B"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int="eastAsia"/>
          <w:color w:val="000000" w:themeColor="text1"/>
        </w:rPr>
        <w:t>新建管道应测量管道中心线，并在回填之前完成，管道埋深应在回填之后及时完成测量。中心线</w:t>
      </w:r>
      <w:r w:rsidRPr="00E94C28">
        <w:rPr>
          <w:rFonts w:ascii="Times New Roman" w:eastAsia="宋体" w:hAnsi="Times New Roman" w:hint="eastAsia"/>
          <w:bCs/>
          <w:color w:val="000000" w:themeColor="text1"/>
          <w:kern w:val="21"/>
        </w:rPr>
        <w:t>测量坐标数据</w:t>
      </w:r>
      <w:r w:rsidRPr="00E94C28">
        <w:rPr>
          <w:rFonts w:ascii="Times New Roman" w:eastAsia="宋体" w:hint="eastAsia"/>
          <w:color w:val="000000" w:themeColor="text1"/>
        </w:rPr>
        <w:t>应</w:t>
      </w:r>
      <w:r w:rsidR="009716B2">
        <w:rPr>
          <w:rFonts w:ascii="Times New Roman" w:eastAsia="宋体" w:hint="eastAsia"/>
          <w:color w:val="000000" w:themeColor="text1"/>
        </w:rPr>
        <w:t>按照</w:t>
      </w:r>
      <w:r w:rsidR="009716B2">
        <w:rPr>
          <w:rFonts w:ascii="Times New Roman" w:eastAsia="宋体" w:hint="eastAsia"/>
          <w:color w:val="000000" w:themeColor="text1"/>
        </w:rPr>
        <w:t>G</w:t>
      </w:r>
      <w:r w:rsidR="009716B2">
        <w:rPr>
          <w:rFonts w:ascii="Times New Roman" w:eastAsia="宋体"/>
          <w:color w:val="000000" w:themeColor="text1"/>
        </w:rPr>
        <w:t>B 50026</w:t>
      </w:r>
      <w:r w:rsidR="009716B2">
        <w:rPr>
          <w:rFonts w:ascii="Times New Roman" w:eastAsia="宋体" w:hint="eastAsia"/>
          <w:color w:val="000000" w:themeColor="text1"/>
        </w:rPr>
        <w:t>或</w:t>
      </w:r>
      <w:r w:rsidR="009716B2">
        <w:rPr>
          <w:rFonts w:ascii="Times New Roman" w:eastAsia="宋体" w:hint="eastAsia"/>
          <w:color w:val="000000" w:themeColor="text1"/>
        </w:rPr>
        <w:t>C</w:t>
      </w:r>
      <w:r w:rsidR="009716B2">
        <w:rPr>
          <w:rFonts w:ascii="Times New Roman" w:eastAsia="宋体"/>
          <w:color w:val="000000" w:themeColor="text1"/>
        </w:rPr>
        <w:t>JJ</w:t>
      </w:r>
      <w:r w:rsidR="0039465E">
        <w:rPr>
          <w:rFonts w:ascii="Times New Roman" w:eastAsia="宋体"/>
          <w:color w:val="000000" w:themeColor="text1"/>
        </w:rPr>
        <w:t xml:space="preserve"> </w:t>
      </w:r>
      <w:r w:rsidR="009716B2">
        <w:rPr>
          <w:rFonts w:ascii="Times New Roman" w:eastAsia="宋体"/>
          <w:color w:val="000000" w:themeColor="text1"/>
        </w:rPr>
        <w:t>61</w:t>
      </w:r>
      <w:r w:rsidR="009716B2">
        <w:rPr>
          <w:rFonts w:ascii="Times New Roman" w:eastAsia="宋体" w:hint="eastAsia"/>
          <w:color w:val="000000" w:themeColor="text1"/>
        </w:rPr>
        <w:t>的要求，</w:t>
      </w:r>
      <w:r w:rsidRPr="00E94C28">
        <w:rPr>
          <w:rFonts w:ascii="Times New Roman" w:eastAsia="宋体" w:hint="eastAsia"/>
          <w:color w:val="000000" w:themeColor="text1"/>
        </w:rPr>
        <w:t>采用</w:t>
      </w:r>
      <w:r w:rsidRPr="009716B2">
        <w:rPr>
          <w:rFonts w:ascii="Times New Roman" w:eastAsia="宋体" w:hint="eastAsia"/>
          <w:color w:val="000000" w:themeColor="text1"/>
        </w:rPr>
        <w:t>C</w:t>
      </w:r>
      <w:r w:rsidRPr="009716B2">
        <w:rPr>
          <w:rFonts w:ascii="Times New Roman" w:eastAsia="宋体"/>
          <w:color w:val="000000" w:themeColor="text1"/>
        </w:rPr>
        <w:t>GCS 2000</w:t>
      </w:r>
      <w:r w:rsidRPr="009716B2">
        <w:rPr>
          <w:rFonts w:ascii="Times New Roman" w:eastAsia="宋体" w:hint="eastAsia"/>
          <w:color w:val="000000" w:themeColor="text1"/>
        </w:rPr>
        <w:t>国家大地坐标和</w:t>
      </w:r>
      <w:r w:rsidRPr="009716B2">
        <w:rPr>
          <w:rFonts w:ascii="Times New Roman" w:eastAsia="宋体" w:hint="eastAsia"/>
          <w:color w:val="000000" w:themeColor="text1"/>
        </w:rPr>
        <w:t>1</w:t>
      </w:r>
      <w:r w:rsidRPr="009716B2">
        <w:rPr>
          <w:rFonts w:ascii="Times New Roman" w:eastAsia="宋体"/>
          <w:color w:val="000000" w:themeColor="text1"/>
        </w:rPr>
        <w:t>985</w:t>
      </w:r>
      <w:r w:rsidRPr="009716B2">
        <w:rPr>
          <w:rFonts w:ascii="Times New Roman" w:eastAsia="宋体" w:hint="eastAsia"/>
          <w:color w:val="000000" w:themeColor="text1"/>
        </w:rPr>
        <w:t>国家高程基准，</w:t>
      </w:r>
      <w:r w:rsidRPr="009716B2">
        <w:rPr>
          <w:rFonts w:ascii="Times New Roman" w:eastAsia="宋体" w:hAnsi="Times New Roman" w:hint="eastAsia"/>
          <w:bCs/>
          <w:color w:val="000000" w:themeColor="text1"/>
          <w:kern w:val="21"/>
        </w:rPr>
        <w:t>坐标精度达到测绘标</w:t>
      </w:r>
      <w:r w:rsidRPr="00E94C28">
        <w:rPr>
          <w:rFonts w:ascii="Times New Roman" w:eastAsia="宋体" w:hAnsi="Times New Roman" w:hint="eastAsia"/>
          <w:bCs/>
          <w:color w:val="000000" w:themeColor="text1"/>
          <w:kern w:val="21"/>
        </w:rPr>
        <w:t>准要求精度，采用其它基准，应建立换算关系。</w:t>
      </w:r>
    </w:p>
    <w:p w14:paraId="00F31D55" w14:textId="6AFAD145" w:rsidR="007F42D2" w:rsidRPr="00E94C28" w:rsidRDefault="007F42D2">
      <w:pPr>
        <w:pStyle w:val="affff9"/>
        <w:rPr>
          <w:rFonts w:ascii="Times New Roman" w:eastAsia="宋体"/>
          <w:color w:val="000000" w:themeColor="text1"/>
        </w:rPr>
      </w:pPr>
      <w:r w:rsidRPr="00E94C28">
        <w:rPr>
          <w:rFonts w:hAnsi="黑体" w:hint="eastAsia"/>
          <w:bCs/>
          <w:color w:val="000000" w:themeColor="text1"/>
          <w:kern w:val="21"/>
        </w:rPr>
        <w:t>6.</w:t>
      </w:r>
      <w:r w:rsidR="00B365EB" w:rsidRPr="00E94C28">
        <w:rPr>
          <w:rFonts w:hAnsi="黑体"/>
          <w:bCs/>
          <w:color w:val="000000" w:themeColor="text1"/>
          <w:kern w:val="21"/>
        </w:rPr>
        <w:t>2</w:t>
      </w:r>
      <w:r w:rsidRPr="00E94C28">
        <w:rPr>
          <w:rFonts w:hAnsi="黑体" w:hint="eastAsia"/>
          <w:bCs/>
          <w:color w:val="000000" w:themeColor="text1"/>
          <w:kern w:val="21"/>
        </w:rPr>
        <w:t>.</w:t>
      </w:r>
      <w:r w:rsidR="00B365EB" w:rsidRPr="00E94C28">
        <w:rPr>
          <w:rFonts w:hAnsi="黑体"/>
          <w:bCs/>
          <w:color w:val="000000" w:themeColor="text1"/>
          <w:kern w:val="21"/>
        </w:rPr>
        <w:t>2</w:t>
      </w:r>
      <w:r w:rsidRPr="00E94C28">
        <w:rPr>
          <w:rFonts w:hAnsi="黑体" w:hint="eastAsia"/>
          <w:bCs/>
          <w:color w:val="000000" w:themeColor="text1"/>
          <w:kern w:val="21"/>
        </w:rPr>
        <w:t>.</w:t>
      </w:r>
      <w:r w:rsidR="003A5E3B" w:rsidRPr="00E94C28">
        <w:rPr>
          <w:rFonts w:hAnsi="黑体"/>
          <w:bCs/>
          <w:color w:val="000000" w:themeColor="text1"/>
          <w:kern w:val="21"/>
        </w:rPr>
        <w:t>5</w:t>
      </w:r>
      <w:r w:rsidR="00B365EB" w:rsidRPr="00E94C28">
        <w:rPr>
          <w:rFonts w:hAnsi="黑体" w:hint="eastAsia"/>
          <w:bCs/>
          <w:color w:val="000000" w:themeColor="text1"/>
          <w:kern w:val="21"/>
        </w:rPr>
        <w:t xml:space="preserve">  </w:t>
      </w:r>
      <w:r w:rsidR="00957BCF" w:rsidRPr="00E94C28">
        <w:rPr>
          <w:rFonts w:ascii="Times New Roman" w:eastAsia="宋体" w:hint="eastAsia"/>
          <w:color w:val="000000" w:themeColor="text1"/>
        </w:rPr>
        <w:t>在役</w:t>
      </w:r>
      <w:r w:rsidR="00D36277" w:rsidRPr="00E94C28">
        <w:rPr>
          <w:rFonts w:ascii="Times New Roman" w:eastAsia="宋体" w:hint="eastAsia"/>
          <w:color w:val="000000" w:themeColor="text1"/>
        </w:rPr>
        <w:t>管道</w:t>
      </w:r>
      <w:r w:rsidR="005B0B88" w:rsidRPr="00E94C28">
        <w:rPr>
          <w:rFonts w:ascii="Times New Roman" w:eastAsia="宋体" w:hint="eastAsia"/>
          <w:color w:val="000000" w:themeColor="text1"/>
        </w:rPr>
        <w:t>应根据完整性管理要求定期采集和更新相关数据</w:t>
      </w:r>
      <w:r w:rsidR="00B365EB" w:rsidRPr="00E94C28">
        <w:rPr>
          <w:rFonts w:ascii="Times New Roman" w:eastAsia="宋体" w:hint="eastAsia"/>
          <w:color w:val="000000" w:themeColor="text1"/>
        </w:rPr>
        <w:t>。</w:t>
      </w:r>
      <w:r w:rsidRPr="00E94C28">
        <w:rPr>
          <w:rFonts w:ascii="Times New Roman" w:eastAsia="宋体" w:hint="eastAsia"/>
          <w:color w:val="000000" w:themeColor="text1"/>
        </w:rPr>
        <w:t>具备</w:t>
      </w:r>
      <w:proofErr w:type="gramStart"/>
      <w:r w:rsidRPr="00E94C28">
        <w:rPr>
          <w:rFonts w:ascii="Times New Roman" w:eastAsia="宋体" w:hint="eastAsia"/>
          <w:color w:val="000000" w:themeColor="text1"/>
        </w:rPr>
        <w:t>通球条件</w:t>
      </w:r>
      <w:proofErr w:type="gramEnd"/>
      <w:r w:rsidRPr="00E94C28">
        <w:rPr>
          <w:rFonts w:ascii="Times New Roman" w:eastAsia="宋体" w:hint="eastAsia"/>
          <w:color w:val="000000" w:themeColor="text1"/>
        </w:rPr>
        <w:t>的</w:t>
      </w:r>
      <w:r w:rsidR="005B0B88" w:rsidRPr="00E94C28">
        <w:rPr>
          <w:rFonts w:ascii="Times New Roman" w:eastAsia="宋体" w:hint="eastAsia"/>
          <w:color w:val="000000" w:themeColor="text1"/>
        </w:rPr>
        <w:t>管道</w:t>
      </w:r>
      <w:r w:rsidRPr="00E94C28">
        <w:rPr>
          <w:rFonts w:ascii="Times New Roman" w:eastAsia="宋体" w:hint="eastAsia"/>
          <w:color w:val="000000" w:themeColor="text1"/>
        </w:rPr>
        <w:t>，</w:t>
      </w:r>
      <w:r w:rsidR="00A40763" w:rsidRPr="00E94C28">
        <w:rPr>
          <w:rFonts w:ascii="Times New Roman" w:eastAsia="宋体" w:hint="eastAsia"/>
          <w:color w:val="000000" w:themeColor="text1"/>
        </w:rPr>
        <w:t>宜</w:t>
      </w:r>
      <w:r w:rsidRPr="00E94C28">
        <w:rPr>
          <w:rFonts w:ascii="Times New Roman" w:eastAsia="宋体" w:hint="eastAsia"/>
          <w:color w:val="000000" w:themeColor="text1"/>
        </w:rPr>
        <w:t>选用惯性</w:t>
      </w:r>
      <w:r w:rsidR="00BD0970" w:rsidRPr="00E94C28">
        <w:rPr>
          <w:rFonts w:ascii="Times New Roman" w:eastAsia="宋体" w:hint="eastAsia"/>
          <w:color w:val="000000" w:themeColor="text1"/>
        </w:rPr>
        <w:t>导航</w:t>
      </w:r>
      <w:r w:rsidRPr="00E94C28">
        <w:rPr>
          <w:rFonts w:ascii="Times New Roman" w:eastAsia="宋体" w:hint="eastAsia"/>
          <w:color w:val="000000" w:themeColor="text1"/>
        </w:rPr>
        <w:t>测绘方法确定管道中心线</w:t>
      </w:r>
      <w:r w:rsidR="00D36277" w:rsidRPr="00E94C28">
        <w:rPr>
          <w:rFonts w:ascii="Times New Roman" w:eastAsia="宋体" w:hint="eastAsia"/>
          <w:color w:val="000000" w:themeColor="text1"/>
        </w:rPr>
        <w:t>，通过定期内检测采集管道本体特征</w:t>
      </w:r>
      <w:r w:rsidR="00793CB9" w:rsidRPr="00E94C28">
        <w:rPr>
          <w:rFonts w:ascii="Times New Roman" w:eastAsia="宋体" w:hint="eastAsia"/>
          <w:color w:val="000000" w:themeColor="text1"/>
        </w:rPr>
        <w:t>、异常、</w:t>
      </w:r>
      <w:r w:rsidR="00D36277" w:rsidRPr="00E94C28">
        <w:rPr>
          <w:rFonts w:ascii="Times New Roman" w:eastAsia="宋体" w:hint="eastAsia"/>
          <w:color w:val="000000" w:themeColor="text1"/>
        </w:rPr>
        <w:t>缺陷</w:t>
      </w:r>
      <w:r w:rsidR="00793CB9" w:rsidRPr="00E94C28">
        <w:rPr>
          <w:rFonts w:ascii="Times New Roman" w:eastAsia="宋体" w:hint="eastAsia"/>
          <w:color w:val="000000" w:themeColor="text1"/>
        </w:rPr>
        <w:t>等</w:t>
      </w:r>
      <w:r w:rsidR="00D36277" w:rsidRPr="00E94C28">
        <w:rPr>
          <w:rFonts w:ascii="Times New Roman" w:eastAsia="宋体" w:hint="eastAsia"/>
          <w:color w:val="000000" w:themeColor="text1"/>
        </w:rPr>
        <w:t>信息</w:t>
      </w:r>
      <w:r w:rsidR="005B0B88" w:rsidRPr="00E94C28">
        <w:rPr>
          <w:rFonts w:hAnsi="黑体" w:hint="eastAsia"/>
          <w:bCs/>
          <w:color w:val="000000" w:themeColor="text1"/>
          <w:kern w:val="21"/>
        </w:rPr>
        <w:t>；</w:t>
      </w:r>
      <w:r w:rsidRPr="00E94C28">
        <w:rPr>
          <w:rFonts w:ascii="Times New Roman" w:eastAsia="宋体" w:hint="eastAsia"/>
          <w:color w:val="000000" w:themeColor="text1"/>
        </w:rPr>
        <w:t>不具备</w:t>
      </w:r>
      <w:proofErr w:type="gramStart"/>
      <w:r w:rsidRPr="00E94C28">
        <w:rPr>
          <w:rFonts w:ascii="Times New Roman" w:eastAsia="宋体" w:hint="eastAsia"/>
          <w:color w:val="000000" w:themeColor="text1"/>
        </w:rPr>
        <w:t>通球条件</w:t>
      </w:r>
      <w:proofErr w:type="gramEnd"/>
      <w:r w:rsidR="005B0B88" w:rsidRPr="00E94C28">
        <w:rPr>
          <w:rFonts w:ascii="Times New Roman" w:eastAsia="宋体" w:hint="eastAsia"/>
          <w:color w:val="000000" w:themeColor="text1"/>
        </w:rPr>
        <w:t>的</w:t>
      </w:r>
      <w:r w:rsidRPr="00E94C28">
        <w:rPr>
          <w:rFonts w:ascii="Times New Roman" w:eastAsia="宋体" w:hint="eastAsia"/>
          <w:color w:val="000000" w:themeColor="text1"/>
        </w:rPr>
        <w:t>管道</w:t>
      </w:r>
      <w:r w:rsidR="005B0B88" w:rsidRPr="00E94C28">
        <w:rPr>
          <w:rFonts w:ascii="Times New Roman" w:eastAsia="宋体" w:hint="eastAsia"/>
          <w:color w:val="000000" w:themeColor="text1"/>
        </w:rPr>
        <w:t>，</w:t>
      </w:r>
      <w:r w:rsidRPr="00E94C28">
        <w:rPr>
          <w:rFonts w:ascii="Times New Roman" w:eastAsia="宋体" w:hint="eastAsia"/>
          <w:color w:val="000000" w:themeColor="text1"/>
        </w:rPr>
        <w:t>宜</w:t>
      </w:r>
      <w:r w:rsidR="003A5E3B" w:rsidRPr="00E94C28">
        <w:rPr>
          <w:rFonts w:ascii="Times New Roman" w:eastAsia="宋体" w:hint="eastAsia"/>
          <w:color w:val="000000" w:themeColor="text1"/>
        </w:rPr>
        <w:t>采用</w:t>
      </w:r>
      <w:r w:rsidR="00754D6D" w:rsidRPr="00E94C28">
        <w:rPr>
          <w:rFonts w:ascii="Times New Roman" w:eastAsia="宋体" w:hint="eastAsia"/>
          <w:color w:val="000000" w:themeColor="text1"/>
        </w:rPr>
        <w:t>地面测绘方法</w:t>
      </w:r>
      <w:r w:rsidR="00AD6180" w:rsidRPr="00E94C28">
        <w:rPr>
          <w:rFonts w:ascii="Times New Roman" w:eastAsia="宋体" w:hint="eastAsia"/>
          <w:color w:val="000000" w:themeColor="text1"/>
        </w:rPr>
        <w:t>或</w:t>
      </w:r>
      <w:r w:rsidR="00351955" w:rsidRPr="00E94C28">
        <w:rPr>
          <w:rFonts w:ascii="Times New Roman" w:eastAsia="宋体" w:hint="eastAsia"/>
          <w:color w:val="000000" w:themeColor="text1"/>
        </w:rPr>
        <w:t>C</w:t>
      </w:r>
      <w:r w:rsidR="00351955" w:rsidRPr="00E94C28">
        <w:rPr>
          <w:rFonts w:ascii="Times New Roman" w:eastAsia="宋体"/>
          <w:color w:val="000000" w:themeColor="text1"/>
        </w:rPr>
        <w:t>JJ 61</w:t>
      </w:r>
      <w:r w:rsidR="003A5E3B" w:rsidRPr="00E94C28">
        <w:rPr>
          <w:rFonts w:ascii="Times New Roman" w:eastAsia="宋体" w:hint="eastAsia"/>
          <w:color w:val="000000" w:themeColor="text1"/>
        </w:rPr>
        <w:t>规定的</w:t>
      </w:r>
      <w:r w:rsidR="00351955" w:rsidRPr="00E94C28">
        <w:rPr>
          <w:rFonts w:ascii="Times New Roman" w:eastAsia="宋体" w:hint="eastAsia"/>
          <w:color w:val="000000" w:themeColor="text1"/>
        </w:rPr>
        <w:t>地下管线</w:t>
      </w:r>
      <w:r w:rsidRPr="00E94C28">
        <w:rPr>
          <w:rFonts w:ascii="Times New Roman" w:eastAsia="宋体" w:hint="eastAsia"/>
          <w:color w:val="000000" w:themeColor="text1"/>
        </w:rPr>
        <w:t>探测</w:t>
      </w:r>
      <w:r w:rsidR="003A5E3B" w:rsidRPr="00E94C28">
        <w:rPr>
          <w:rFonts w:ascii="Times New Roman" w:eastAsia="宋体" w:hint="eastAsia"/>
          <w:color w:val="000000" w:themeColor="text1"/>
        </w:rPr>
        <w:t>方法</w:t>
      </w:r>
      <w:r w:rsidRPr="00E94C28">
        <w:rPr>
          <w:rFonts w:ascii="Times New Roman" w:eastAsia="宋体" w:hint="eastAsia"/>
          <w:color w:val="000000" w:themeColor="text1"/>
        </w:rPr>
        <w:t>确定管道坐标</w:t>
      </w:r>
      <w:r w:rsidR="00793CB9" w:rsidRPr="00E94C28">
        <w:rPr>
          <w:rFonts w:ascii="Times New Roman" w:eastAsia="宋体" w:hint="eastAsia"/>
          <w:color w:val="000000" w:themeColor="text1"/>
        </w:rPr>
        <w:t>，通过定期外检测或日常检查等方式采集管道异常信息</w:t>
      </w:r>
      <w:r w:rsidR="005B0B88" w:rsidRPr="00E94C28">
        <w:rPr>
          <w:rFonts w:ascii="Times New Roman" w:eastAsia="宋体" w:hint="eastAsia"/>
          <w:color w:val="000000" w:themeColor="text1"/>
        </w:rPr>
        <w:t>；</w:t>
      </w:r>
      <w:r w:rsidRPr="00E94C28">
        <w:rPr>
          <w:rFonts w:ascii="Times New Roman" w:eastAsia="宋体" w:hint="eastAsia"/>
          <w:color w:val="000000" w:themeColor="text1"/>
        </w:rPr>
        <w:t>不能确定位置的</w:t>
      </w:r>
      <w:r w:rsidR="005B0B88" w:rsidRPr="00E94C28">
        <w:rPr>
          <w:rFonts w:ascii="Times New Roman" w:eastAsia="宋体" w:hint="eastAsia"/>
          <w:color w:val="000000" w:themeColor="text1"/>
        </w:rPr>
        <w:t>管道</w:t>
      </w:r>
      <w:r w:rsidRPr="00E94C28">
        <w:rPr>
          <w:rFonts w:ascii="Times New Roman" w:eastAsia="宋体" w:hint="eastAsia"/>
          <w:color w:val="000000" w:themeColor="text1"/>
        </w:rPr>
        <w:t>，应采用开挖确认、资料分析或其他有效方法确定其中心线位置。</w:t>
      </w:r>
    </w:p>
    <w:p w14:paraId="016DA148" w14:textId="03D0BB94" w:rsidR="007F42D2" w:rsidRPr="00E94C28" w:rsidRDefault="007F42D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005B0B88" w:rsidRPr="00E94C28">
        <w:rPr>
          <w:rFonts w:hAnsi="黑体"/>
          <w:bCs/>
          <w:color w:val="000000" w:themeColor="text1"/>
          <w:kern w:val="21"/>
        </w:rPr>
        <w:t>2.2</w:t>
      </w:r>
      <w:r w:rsidRPr="00E94C28">
        <w:rPr>
          <w:rFonts w:hAnsi="黑体" w:hint="eastAsia"/>
          <w:bCs/>
          <w:color w:val="000000" w:themeColor="text1"/>
          <w:kern w:val="21"/>
        </w:rPr>
        <w:t>.</w:t>
      </w:r>
      <w:r w:rsidR="003A5E3B" w:rsidRPr="00E94C28">
        <w:rPr>
          <w:rFonts w:hAnsi="黑体"/>
          <w:bCs/>
          <w:color w:val="000000" w:themeColor="text1"/>
          <w:kern w:val="21"/>
        </w:rPr>
        <w:t>6</w:t>
      </w:r>
      <w:r w:rsidR="005B0B88"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改线管道</w:t>
      </w:r>
      <w:r w:rsidR="009E2FE8" w:rsidRPr="00E94C28">
        <w:rPr>
          <w:rFonts w:ascii="Times New Roman" w:eastAsia="宋体" w:hAnsi="Times New Roman" w:hint="eastAsia"/>
          <w:bCs/>
          <w:color w:val="000000" w:themeColor="text1"/>
          <w:kern w:val="21"/>
        </w:rPr>
        <w:t>应</w:t>
      </w:r>
      <w:r w:rsidRPr="00E94C28">
        <w:rPr>
          <w:rFonts w:ascii="Times New Roman" w:eastAsia="宋体" w:hAnsi="Times New Roman" w:hint="eastAsia"/>
          <w:bCs/>
          <w:color w:val="000000" w:themeColor="text1"/>
          <w:kern w:val="21"/>
        </w:rPr>
        <w:t>按照</w:t>
      </w:r>
      <w:r w:rsidRPr="00E94C28">
        <w:rPr>
          <w:rFonts w:ascii="Times New Roman" w:eastAsia="宋体" w:hAnsi="Times New Roman" w:hint="eastAsia"/>
          <w:bCs/>
          <w:color w:val="000000" w:themeColor="text1"/>
          <w:kern w:val="21"/>
        </w:rPr>
        <w:t>6.</w:t>
      </w:r>
      <w:r w:rsidR="009E2FE8" w:rsidRPr="00E94C28">
        <w:rPr>
          <w:rFonts w:ascii="Times New Roman" w:eastAsia="宋体" w:hAnsi="Times New Roman"/>
          <w:bCs/>
          <w:color w:val="000000" w:themeColor="text1"/>
          <w:kern w:val="21"/>
        </w:rPr>
        <w:t>2</w:t>
      </w:r>
      <w:r w:rsidRPr="00E94C28">
        <w:rPr>
          <w:rFonts w:ascii="Times New Roman" w:eastAsia="宋体" w:hAnsi="Times New Roman" w:hint="eastAsia"/>
          <w:bCs/>
          <w:color w:val="000000" w:themeColor="text1"/>
          <w:kern w:val="21"/>
        </w:rPr>
        <w:t>.2</w:t>
      </w:r>
      <w:r w:rsidR="009E2FE8" w:rsidRPr="00E94C28">
        <w:rPr>
          <w:rFonts w:ascii="Times New Roman" w:eastAsia="宋体" w:hAnsi="Times New Roman"/>
          <w:bCs/>
          <w:color w:val="000000" w:themeColor="text1"/>
          <w:kern w:val="21"/>
        </w:rPr>
        <w:t>.2</w:t>
      </w:r>
      <w:r w:rsidR="009E2FE8" w:rsidRPr="00E94C28">
        <w:rPr>
          <w:rFonts w:ascii="Times New Roman" w:eastAsia="宋体" w:hAnsi="Times New Roman" w:hint="eastAsia"/>
          <w:bCs/>
          <w:color w:val="000000" w:themeColor="text1"/>
          <w:kern w:val="21"/>
        </w:rPr>
        <w:t>测量新的中心线，并及时进行数据更新。</w:t>
      </w:r>
    </w:p>
    <w:p w14:paraId="0FF9F744" w14:textId="42394AC6" w:rsidR="00957BCF" w:rsidRPr="00E94C28" w:rsidRDefault="00957BCF">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2</w:t>
      </w:r>
      <w:r w:rsidRPr="00E94C28">
        <w:rPr>
          <w:rFonts w:hAnsi="黑体" w:hint="eastAsia"/>
          <w:bCs/>
          <w:color w:val="000000" w:themeColor="text1"/>
          <w:kern w:val="21"/>
        </w:rPr>
        <w:t>.</w:t>
      </w:r>
      <w:r w:rsidRPr="00E94C28">
        <w:rPr>
          <w:rFonts w:hAnsi="黑体"/>
          <w:bCs/>
          <w:color w:val="000000" w:themeColor="text1"/>
          <w:kern w:val="21"/>
        </w:rPr>
        <w:t>2.</w:t>
      </w:r>
      <w:r w:rsidR="003A5E3B" w:rsidRPr="00E94C28">
        <w:rPr>
          <w:rFonts w:hAnsi="黑体"/>
          <w:bCs/>
          <w:color w:val="000000" w:themeColor="text1"/>
          <w:kern w:val="21"/>
        </w:rPr>
        <w:t>7</w:t>
      </w:r>
      <w:r w:rsidRPr="00E94C28">
        <w:rPr>
          <w:rFonts w:hAnsi="黑体" w:hint="eastAsia"/>
          <w:bCs/>
          <w:color w:val="000000" w:themeColor="text1"/>
          <w:kern w:val="21"/>
        </w:rPr>
        <w:t xml:space="preserve">  </w:t>
      </w:r>
      <w:r w:rsidRPr="00E94C28">
        <w:rPr>
          <w:rFonts w:ascii="Times New Roman" w:eastAsia="宋体" w:hint="eastAsia"/>
          <w:color w:val="000000" w:themeColor="text1"/>
        </w:rPr>
        <w:t>管道建设期</w:t>
      </w:r>
      <w:r w:rsidR="00D36277" w:rsidRPr="00E94C28">
        <w:rPr>
          <w:rFonts w:ascii="Times New Roman" w:eastAsia="宋体" w:hint="eastAsia"/>
          <w:color w:val="000000" w:themeColor="text1"/>
        </w:rPr>
        <w:t>应工程测量和现场调查方法</w:t>
      </w:r>
      <w:r w:rsidRPr="00E94C28">
        <w:rPr>
          <w:rFonts w:ascii="Times New Roman" w:eastAsia="宋体" w:hint="eastAsia"/>
          <w:color w:val="000000" w:themeColor="text1"/>
        </w:rPr>
        <w:t>管道应通过基线检测</w:t>
      </w:r>
      <w:r w:rsidRPr="00E94C28">
        <w:rPr>
          <w:rFonts w:ascii="Times New Roman" w:eastAsia="宋体" w:hAnsi="Times New Roman" w:hint="eastAsia"/>
          <w:bCs/>
          <w:color w:val="000000" w:themeColor="text1"/>
          <w:kern w:val="21"/>
        </w:rPr>
        <w:t>。</w:t>
      </w:r>
    </w:p>
    <w:p w14:paraId="033BCBDC" w14:textId="10468CB7" w:rsidR="00AA0CBB" w:rsidRPr="00E94C28" w:rsidRDefault="00AA0CBB" w:rsidP="00AA0CBB">
      <w:pPr>
        <w:pStyle w:val="affff9"/>
        <w:spacing w:beforeLines="50" w:before="156" w:afterLines="50" w:after="156"/>
        <w:outlineLvl w:val="1"/>
        <w:rPr>
          <w:rFonts w:cs="黑体"/>
          <w:color w:val="000000" w:themeColor="text1"/>
          <w:kern w:val="0"/>
        </w:rPr>
      </w:pPr>
      <w:bookmarkStart w:id="143" w:name="_Toc120215159"/>
      <w:bookmarkStart w:id="144" w:name="_Toc122337389"/>
      <w:r w:rsidRPr="00E94C28">
        <w:rPr>
          <w:rFonts w:hint="eastAsia"/>
          <w:color w:val="000000" w:themeColor="text1"/>
        </w:rPr>
        <w:t>6.</w:t>
      </w:r>
      <w:r w:rsidRPr="00E94C28">
        <w:rPr>
          <w:color w:val="000000" w:themeColor="text1"/>
        </w:rPr>
        <w:t>3</w:t>
      </w:r>
      <w:r w:rsidRPr="00E94C28">
        <w:rPr>
          <w:rFonts w:hint="eastAsia"/>
          <w:color w:val="000000" w:themeColor="text1"/>
        </w:rPr>
        <w:t xml:space="preserve">  </w:t>
      </w:r>
      <w:r w:rsidRPr="00E94C28">
        <w:rPr>
          <w:rFonts w:cs="黑体" w:hint="eastAsia"/>
          <w:color w:val="000000" w:themeColor="text1"/>
          <w:kern w:val="0"/>
        </w:rPr>
        <w:t>数据整合</w:t>
      </w:r>
      <w:bookmarkEnd w:id="143"/>
      <w:bookmarkEnd w:id="144"/>
    </w:p>
    <w:p w14:paraId="6A98C87D" w14:textId="203BBFD2" w:rsidR="003D3A71" w:rsidRPr="00E94C28" w:rsidRDefault="00AA0CBB" w:rsidP="005B0B88">
      <w:pPr>
        <w:pStyle w:val="affff9"/>
        <w:rPr>
          <w:rFonts w:ascii="Times New Roman" w:eastAsia="宋体"/>
          <w:color w:val="000000" w:themeColor="text1"/>
        </w:rPr>
      </w:pPr>
      <w:r w:rsidRPr="00E94C28">
        <w:rPr>
          <w:rFonts w:hAnsi="黑体"/>
          <w:bCs/>
          <w:color w:val="000000" w:themeColor="text1"/>
          <w:kern w:val="21"/>
        </w:rPr>
        <w:t>6.</w:t>
      </w:r>
      <w:r w:rsidR="00BC7286" w:rsidRPr="00E94C28">
        <w:rPr>
          <w:rFonts w:hAnsi="黑体"/>
          <w:bCs/>
          <w:color w:val="000000" w:themeColor="text1"/>
          <w:kern w:val="21"/>
        </w:rPr>
        <w:t>3</w:t>
      </w:r>
      <w:r w:rsidRPr="00E94C28">
        <w:rPr>
          <w:rFonts w:hAnsi="黑体"/>
          <w:bCs/>
          <w:color w:val="000000" w:themeColor="text1"/>
          <w:kern w:val="21"/>
        </w:rPr>
        <w:t>.</w:t>
      </w:r>
      <w:r w:rsidR="00BC7286" w:rsidRPr="00E94C28">
        <w:rPr>
          <w:rFonts w:hAnsi="黑体"/>
          <w:bCs/>
          <w:color w:val="000000" w:themeColor="text1"/>
          <w:kern w:val="21"/>
        </w:rPr>
        <w:t>1</w:t>
      </w:r>
      <w:r w:rsidRPr="00E94C28">
        <w:rPr>
          <w:rFonts w:hAnsi="黑体"/>
          <w:bCs/>
          <w:color w:val="000000" w:themeColor="text1"/>
          <w:kern w:val="21"/>
        </w:rPr>
        <w:t xml:space="preserve">  </w:t>
      </w:r>
      <w:r w:rsidR="003D3A71" w:rsidRPr="00E94C28">
        <w:rPr>
          <w:rFonts w:ascii="Times New Roman" w:eastAsia="宋体" w:hint="eastAsia"/>
          <w:color w:val="000000" w:themeColor="text1"/>
        </w:rPr>
        <w:t>管道数据采集完成后，应及时进行数据整合。管道数据整合应以中心线测绘数据或内检测得到的</w:t>
      </w:r>
      <w:proofErr w:type="gramStart"/>
      <w:r w:rsidR="003D3A71" w:rsidRPr="00E94C28">
        <w:rPr>
          <w:rFonts w:ascii="Times New Roman" w:eastAsia="宋体" w:hint="eastAsia"/>
          <w:color w:val="000000" w:themeColor="text1"/>
        </w:rPr>
        <w:t>管道环焊缝</w:t>
      </w:r>
      <w:proofErr w:type="gramEnd"/>
      <w:r w:rsidR="003D3A71" w:rsidRPr="00E94C28">
        <w:rPr>
          <w:rFonts w:ascii="Times New Roman" w:eastAsia="宋体" w:hint="eastAsia"/>
          <w:color w:val="000000" w:themeColor="text1"/>
        </w:rPr>
        <w:t>坐标数据为基准，对</w:t>
      </w:r>
      <w:r w:rsidR="009C732A" w:rsidRPr="00E94C28">
        <w:rPr>
          <w:rFonts w:ascii="Times New Roman" w:eastAsia="宋体" w:hint="eastAsia"/>
          <w:color w:val="000000" w:themeColor="text1"/>
        </w:rPr>
        <w:t>其相关的</w:t>
      </w:r>
      <w:r w:rsidR="003D3A71" w:rsidRPr="00E94C28">
        <w:rPr>
          <w:rFonts w:ascii="Times New Roman" w:eastAsia="宋体" w:hint="eastAsia"/>
          <w:color w:val="000000" w:themeColor="text1"/>
        </w:rPr>
        <w:t>附属设施</w:t>
      </w:r>
      <w:r w:rsidR="009C732A" w:rsidRPr="00E94C28">
        <w:rPr>
          <w:rFonts w:ascii="Times New Roman" w:eastAsia="宋体" w:hint="eastAsia"/>
          <w:color w:val="000000" w:themeColor="text1"/>
        </w:rPr>
        <w:t>、生产运行、</w:t>
      </w:r>
      <w:r w:rsidR="003D3A71" w:rsidRPr="00E94C28">
        <w:rPr>
          <w:rFonts w:ascii="Times New Roman" w:eastAsia="宋体" w:hint="eastAsia"/>
          <w:color w:val="000000" w:themeColor="text1"/>
        </w:rPr>
        <w:t>周边环境</w:t>
      </w:r>
      <w:r w:rsidR="009C732A" w:rsidRPr="00E94C28">
        <w:rPr>
          <w:rFonts w:ascii="Times New Roman" w:eastAsia="宋体" w:hint="eastAsia"/>
          <w:color w:val="000000" w:themeColor="text1"/>
        </w:rPr>
        <w:t>、定期检测等数据进行对齐</w:t>
      </w:r>
      <w:r w:rsidR="003D3A71" w:rsidRPr="00E94C28">
        <w:rPr>
          <w:rFonts w:ascii="Times New Roman" w:eastAsia="宋体" w:hint="eastAsia"/>
          <w:color w:val="000000" w:themeColor="text1"/>
        </w:rPr>
        <w:t>。</w:t>
      </w:r>
    </w:p>
    <w:p w14:paraId="13045D52" w14:textId="6878AB37" w:rsidR="005B0B88" w:rsidRPr="00E94C28" w:rsidRDefault="009C732A" w:rsidP="005B0B88">
      <w:pPr>
        <w:pStyle w:val="affff9"/>
        <w:rPr>
          <w:rFonts w:hAnsi="黑体"/>
          <w:bCs/>
          <w:color w:val="000000" w:themeColor="text1"/>
          <w:kern w:val="21"/>
        </w:rPr>
      </w:pPr>
      <w:r w:rsidRPr="00E94C28">
        <w:rPr>
          <w:rFonts w:hAnsi="黑体" w:hint="eastAsia"/>
          <w:bCs/>
          <w:color w:val="000000" w:themeColor="text1"/>
          <w:kern w:val="21"/>
        </w:rPr>
        <w:t>6.</w:t>
      </w:r>
      <w:r w:rsidRPr="00E94C28">
        <w:rPr>
          <w:rFonts w:hAnsi="黑体"/>
          <w:bCs/>
          <w:color w:val="000000" w:themeColor="text1"/>
          <w:kern w:val="21"/>
        </w:rPr>
        <w:t>3.2</w:t>
      </w:r>
      <w:r w:rsidRPr="00E94C28">
        <w:rPr>
          <w:rFonts w:hAnsi="黑体" w:hint="eastAsia"/>
          <w:bCs/>
          <w:color w:val="000000" w:themeColor="text1"/>
          <w:kern w:val="21"/>
        </w:rPr>
        <w:t xml:space="preserve">  </w:t>
      </w:r>
      <w:r w:rsidR="000D01FF" w:rsidRPr="00E94C28">
        <w:rPr>
          <w:rFonts w:ascii="Times New Roman" w:eastAsia="宋体" w:hint="eastAsia"/>
          <w:color w:val="000000" w:themeColor="text1"/>
        </w:rPr>
        <w:t>完成</w:t>
      </w:r>
      <w:r w:rsidR="003D3A71" w:rsidRPr="00E94C28">
        <w:rPr>
          <w:rFonts w:ascii="Times New Roman" w:eastAsia="宋体" w:hint="eastAsia"/>
          <w:color w:val="000000" w:themeColor="text1"/>
        </w:rPr>
        <w:t>内检测</w:t>
      </w:r>
      <w:r w:rsidR="00BB3483" w:rsidRPr="00E94C28">
        <w:rPr>
          <w:rFonts w:ascii="Times New Roman" w:eastAsia="宋体" w:hint="eastAsia"/>
          <w:color w:val="000000" w:themeColor="text1"/>
        </w:rPr>
        <w:t>的管道</w:t>
      </w:r>
      <w:r w:rsidR="003D3A71" w:rsidRPr="00E94C28">
        <w:rPr>
          <w:rFonts w:ascii="Times New Roman" w:eastAsia="宋体" w:hint="eastAsia"/>
          <w:color w:val="000000" w:themeColor="text1"/>
        </w:rPr>
        <w:t>，中心线对齐</w:t>
      </w:r>
      <w:r w:rsidR="00BB3483" w:rsidRPr="00E94C28">
        <w:rPr>
          <w:rFonts w:ascii="Times New Roman" w:eastAsia="宋体" w:hint="eastAsia"/>
          <w:color w:val="000000" w:themeColor="text1"/>
        </w:rPr>
        <w:t>应</w:t>
      </w:r>
      <w:r w:rsidR="003D3A71" w:rsidRPr="00E94C28">
        <w:rPr>
          <w:rFonts w:ascii="Times New Roman" w:eastAsia="宋体" w:hint="eastAsia"/>
          <w:color w:val="000000" w:themeColor="text1"/>
        </w:rPr>
        <w:t>以</w:t>
      </w:r>
      <w:r w:rsidR="00055B1D" w:rsidRPr="00E94C28">
        <w:rPr>
          <w:rFonts w:ascii="Times New Roman" w:eastAsia="宋体" w:hint="eastAsia"/>
          <w:color w:val="000000" w:themeColor="text1"/>
        </w:rPr>
        <w:t>环</w:t>
      </w:r>
      <w:r w:rsidR="00AD6180" w:rsidRPr="00E94C28">
        <w:rPr>
          <w:rFonts w:ascii="Times New Roman" w:eastAsia="宋体" w:hint="eastAsia"/>
          <w:color w:val="000000" w:themeColor="text1"/>
        </w:rPr>
        <w:t>焊缝</w:t>
      </w:r>
      <w:r w:rsidR="00055B1D" w:rsidRPr="00E94C28">
        <w:rPr>
          <w:rFonts w:ascii="Times New Roman" w:eastAsia="宋体" w:hint="eastAsia"/>
          <w:color w:val="000000" w:themeColor="text1"/>
        </w:rPr>
        <w:t>或管件</w:t>
      </w:r>
      <w:r w:rsidR="003053AB" w:rsidRPr="00E94C28">
        <w:rPr>
          <w:rFonts w:ascii="Times New Roman" w:eastAsia="宋体" w:hint="eastAsia"/>
          <w:color w:val="000000" w:themeColor="text1"/>
        </w:rPr>
        <w:t>编码</w:t>
      </w:r>
      <w:r w:rsidR="003D3A71" w:rsidRPr="00E94C28">
        <w:rPr>
          <w:rFonts w:ascii="Times New Roman" w:eastAsia="宋体" w:hint="eastAsia"/>
          <w:color w:val="000000" w:themeColor="text1"/>
        </w:rPr>
        <w:t>为基准</w:t>
      </w:r>
      <w:r w:rsidR="000D01FF" w:rsidRPr="00E94C28">
        <w:rPr>
          <w:rFonts w:ascii="Times New Roman" w:eastAsia="宋体" w:hint="eastAsia"/>
          <w:color w:val="000000" w:themeColor="text1"/>
        </w:rPr>
        <w:t>；</w:t>
      </w:r>
      <w:r w:rsidR="0039465E">
        <w:rPr>
          <w:rFonts w:ascii="Times New Roman" w:eastAsia="宋体" w:hint="eastAsia"/>
          <w:color w:val="000000" w:themeColor="text1"/>
        </w:rPr>
        <w:t>未</w:t>
      </w:r>
      <w:r w:rsidR="000D01FF" w:rsidRPr="00E94C28">
        <w:rPr>
          <w:rFonts w:ascii="Times New Roman" w:eastAsia="宋体" w:hint="eastAsia"/>
          <w:color w:val="000000" w:themeColor="text1"/>
        </w:rPr>
        <w:t>开展</w:t>
      </w:r>
      <w:r w:rsidR="003D3A71" w:rsidRPr="00E94C28">
        <w:rPr>
          <w:rFonts w:ascii="Times New Roman" w:eastAsia="宋体" w:hint="eastAsia"/>
          <w:color w:val="000000" w:themeColor="text1"/>
        </w:rPr>
        <w:t>内检测</w:t>
      </w:r>
      <w:r w:rsidR="00BB3483" w:rsidRPr="00E94C28">
        <w:rPr>
          <w:rFonts w:ascii="Times New Roman" w:eastAsia="宋体" w:hint="eastAsia"/>
          <w:color w:val="000000" w:themeColor="text1"/>
        </w:rPr>
        <w:t>的管道</w:t>
      </w:r>
      <w:r w:rsidR="003D3A71" w:rsidRPr="00E94C28">
        <w:rPr>
          <w:rFonts w:ascii="Times New Roman" w:eastAsia="宋体" w:hint="eastAsia"/>
          <w:color w:val="000000" w:themeColor="text1"/>
        </w:rPr>
        <w:t>，中心线对齐应基于测绘数据。</w:t>
      </w:r>
      <w:r w:rsidR="00BB3483" w:rsidRPr="00E94C28">
        <w:rPr>
          <w:rFonts w:ascii="Times New Roman" w:eastAsia="宋体" w:hint="eastAsia"/>
          <w:color w:val="000000" w:themeColor="text1"/>
        </w:rPr>
        <w:t>当</w:t>
      </w:r>
      <w:r w:rsidR="003D3A71" w:rsidRPr="00E94C28">
        <w:rPr>
          <w:rFonts w:ascii="Times New Roman" w:eastAsia="宋体" w:hint="eastAsia"/>
          <w:color w:val="000000" w:themeColor="text1"/>
        </w:rPr>
        <w:t>测绘数据精度不能满足要求时，</w:t>
      </w:r>
      <w:r w:rsidR="00BB3483" w:rsidRPr="00E94C28">
        <w:rPr>
          <w:rFonts w:ascii="Times New Roman" w:eastAsia="宋体" w:hint="eastAsia"/>
          <w:color w:val="000000" w:themeColor="text1"/>
        </w:rPr>
        <w:t>应</w:t>
      </w:r>
      <w:r w:rsidR="003D3A71" w:rsidRPr="00E94C28">
        <w:rPr>
          <w:rFonts w:ascii="Times New Roman" w:eastAsia="宋体" w:hint="eastAsia"/>
          <w:color w:val="000000" w:themeColor="text1"/>
        </w:rPr>
        <w:t>根据外检测和补充测绘结果更新中心线坐标</w:t>
      </w:r>
      <w:r w:rsidR="00B50180" w:rsidRPr="00E94C28">
        <w:rPr>
          <w:rFonts w:ascii="Times New Roman" w:eastAsia="宋体" w:hint="eastAsia"/>
          <w:color w:val="000000" w:themeColor="text1"/>
        </w:rPr>
        <w:t>。</w:t>
      </w:r>
    </w:p>
    <w:p w14:paraId="4D69363E" w14:textId="0397894B" w:rsidR="007F42D2" w:rsidRPr="00E94C28" w:rsidRDefault="007F42D2">
      <w:pPr>
        <w:pStyle w:val="afff0"/>
        <w:spacing w:beforeLines="100" w:before="312" w:afterLines="100" w:after="312"/>
        <w:outlineLvl w:val="0"/>
        <w:rPr>
          <w:color w:val="000000" w:themeColor="text1"/>
        </w:rPr>
      </w:pPr>
      <w:bookmarkStart w:id="145" w:name="_Toc30543"/>
      <w:bookmarkStart w:id="146" w:name="_Toc9872"/>
      <w:bookmarkStart w:id="147" w:name="_Toc20998"/>
      <w:bookmarkStart w:id="148" w:name="_Toc931"/>
      <w:bookmarkStart w:id="149" w:name="_Toc122337390"/>
      <w:bookmarkStart w:id="150" w:name="_Toc9321"/>
      <w:bookmarkStart w:id="151" w:name="_Toc28004"/>
      <w:r w:rsidRPr="00E94C28">
        <w:rPr>
          <w:rFonts w:hint="eastAsia"/>
          <w:color w:val="000000" w:themeColor="text1"/>
        </w:rPr>
        <w:t xml:space="preserve">7  </w:t>
      </w:r>
      <w:r w:rsidR="003F2635" w:rsidRPr="00E94C28">
        <w:rPr>
          <w:rFonts w:hint="eastAsia"/>
          <w:color w:val="000000" w:themeColor="text1"/>
        </w:rPr>
        <w:t>重点区域识别</w:t>
      </w:r>
      <w:bookmarkEnd w:id="145"/>
      <w:bookmarkEnd w:id="146"/>
      <w:bookmarkEnd w:id="147"/>
      <w:bookmarkEnd w:id="148"/>
      <w:bookmarkEnd w:id="149"/>
    </w:p>
    <w:p w14:paraId="24DA8CC0" w14:textId="677AAC6E" w:rsidR="006000B6" w:rsidRPr="00E94C28" w:rsidRDefault="006000B6" w:rsidP="006000B6">
      <w:pPr>
        <w:pStyle w:val="affff9"/>
        <w:spacing w:beforeLines="50" w:before="156" w:afterLines="50" w:after="156"/>
        <w:outlineLvl w:val="1"/>
        <w:rPr>
          <w:rFonts w:cs="黑体"/>
          <w:color w:val="000000" w:themeColor="text1"/>
          <w:kern w:val="0"/>
        </w:rPr>
      </w:pPr>
      <w:bookmarkStart w:id="152" w:name="_Toc99016641"/>
      <w:bookmarkStart w:id="153" w:name="_Toc120215161"/>
      <w:bookmarkStart w:id="154" w:name="_Toc122337391"/>
      <w:r w:rsidRPr="00E94C28">
        <w:rPr>
          <w:rFonts w:cs="黑体" w:hint="eastAsia"/>
          <w:color w:val="000000" w:themeColor="text1"/>
          <w:kern w:val="0"/>
        </w:rPr>
        <w:t>7.1  一般要求</w:t>
      </w:r>
      <w:bookmarkEnd w:id="152"/>
      <w:bookmarkEnd w:id="153"/>
      <w:bookmarkEnd w:id="154"/>
    </w:p>
    <w:p w14:paraId="61467EC1" w14:textId="474048F4" w:rsidR="006000B6" w:rsidRPr="00E94C28" w:rsidRDefault="001F1026" w:rsidP="007F1215">
      <w:pPr>
        <w:pStyle w:val="affff9"/>
        <w:rPr>
          <w:rFonts w:hAnsi="黑体" w:cs="黑体"/>
          <w:color w:val="000000" w:themeColor="text1"/>
          <w:kern w:val="21"/>
        </w:rPr>
      </w:pPr>
      <w:r w:rsidRPr="00E94C28">
        <w:rPr>
          <w:rFonts w:hAnsi="黑体" w:cs="黑体"/>
          <w:bCs/>
          <w:color w:val="000000" w:themeColor="text1"/>
          <w:kern w:val="21"/>
        </w:rPr>
        <w:t>7.1.1</w:t>
      </w:r>
      <w:r w:rsidRPr="00E94C28">
        <w:rPr>
          <w:rFonts w:ascii="Times New Roman" w:eastAsia="宋体" w:hAnsi="Times New Roman" w:hint="eastAsia"/>
          <w:bCs/>
          <w:color w:val="000000" w:themeColor="text1"/>
          <w:kern w:val="21"/>
        </w:rPr>
        <w:t xml:space="preserve">  </w:t>
      </w:r>
      <w:r w:rsidR="00C15E1D" w:rsidRPr="00E94C28">
        <w:rPr>
          <w:rFonts w:ascii="Times New Roman" w:eastAsia="宋体" w:hAnsi="Times New Roman" w:hint="eastAsia"/>
          <w:bCs/>
          <w:color w:val="000000" w:themeColor="text1"/>
          <w:kern w:val="21"/>
        </w:rPr>
        <w:t>根据管道特性及敷设环境，城镇燃气管道重点区域</w:t>
      </w:r>
      <w:r w:rsidR="00AF6191" w:rsidRPr="00E94C28">
        <w:rPr>
          <w:rFonts w:ascii="Times New Roman" w:eastAsia="宋体" w:hAnsi="Times New Roman" w:hint="eastAsia"/>
          <w:bCs/>
          <w:color w:val="000000" w:themeColor="text1"/>
          <w:kern w:val="21"/>
        </w:rPr>
        <w:t>划</w:t>
      </w:r>
      <w:r w:rsidR="00C15E1D" w:rsidRPr="00E94C28">
        <w:rPr>
          <w:rFonts w:ascii="Times New Roman" w:eastAsia="宋体" w:hAnsi="Times New Roman" w:hint="eastAsia"/>
          <w:bCs/>
          <w:color w:val="000000" w:themeColor="text1"/>
          <w:kern w:val="21"/>
        </w:rPr>
        <w:t>分为</w:t>
      </w:r>
      <w:r w:rsidR="00975ED5" w:rsidRPr="00E94C28">
        <w:rPr>
          <w:rFonts w:ascii="Times New Roman" w:eastAsia="宋体" w:hAnsi="Times New Roman" w:hint="eastAsia"/>
          <w:bCs/>
          <w:color w:val="000000" w:themeColor="text1"/>
          <w:kern w:val="21"/>
        </w:rPr>
        <w:t>公众聚集、易燃易爆等场所，以及燃气容易聚集的地下空间。</w:t>
      </w:r>
    </w:p>
    <w:p w14:paraId="29291D92" w14:textId="3F6DB83E" w:rsidR="007318FD" w:rsidRPr="00E94C28" w:rsidRDefault="00254785" w:rsidP="007318FD">
      <w:pPr>
        <w:pStyle w:val="affff9"/>
        <w:rPr>
          <w:rFonts w:ascii="Times New Roman" w:eastAsia="宋体" w:hAnsi="Times New Roman"/>
          <w:bCs/>
          <w:color w:val="000000" w:themeColor="text1"/>
          <w:kern w:val="21"/>
        </w:rPr>
      </w:pPr>
      <w:r w:rsidRPr="00E94C28">
        <w:rPr>
          <w:rFonts w:hAnsi="黑体" w:cs="黑体" w:hint="eastAsia"/>
          <w:bCs/>
          <w:color w:val="000000" w:themeColor="text1"/>
          <w:kern w:val="21"/>
        </w:rPr>
        <w:t>7.1.</w:t>
      </w:r>
      <w:r w:rsidRPr="00E94C28">
        <w:rPr>
          <w:rFonts w:hAnsi="黑体" w:cs="黑体"/>
          <w:bCs/>
          <w:color w:val="000000" w:themeColor="text1"/>
          <w:kern w:val="21"/>
        </w:rPr>
        <w:t>2</w:t>
      </w:r>
      <w:r w:rsidRPr="00E94C28">
        <w:rPr>
          <w:rFonts w:ascii="Times New Roman" w:eastAsia="宋体" w:hAnsi="Times New Roman" w:hint="eastAsia"/>
          <w:bCs/>
          <w:color w:val="000000" w:themeColor="text1"/>
          <w:kern w:val="21"/>
        </w:rPr>
        <w:t xml:space="preserve">  </w:t>
      </w:r>
      <w:r w:rsidR="006F4D0A" w:rsidRPr="00E94C28">
        <w:rPr>
          <w:rFonts w:ascii="Times New Roman" w:eastAsia="宋体" w:hAnsi="Times New Roman" w:hint="eastAsia"/>
          <w:bCs/>
          <w:color w:val="000000" w:themeColor="text1"/>
          <w:kern w:val="21"/>
        </w:rPr>
        <w:t>燃气管道重点区域</w:t>
      </w:r>
      <w:r w:rsidR="00BC0E9F" w:rsidRPr="00E94C28">
        <w:rPr>
          <w:rFonts w:ascii="Times New Roman" w:eastAsia="宋体" w:hAnsi="Times New Roman" w:hint="eastAsia"/>
          <w:bCs/>
          <w:color w:val="000000" w:themeColor="text1"/>
          <w:kern w:val="21"/>
        </w:rPr>
        <w:t>宜</w:t>
      </w:r>
      <w:r w:rsidR="006F4D0A" w:rsidRPr="00E94C28">
        <w:rPr>
          <w:rFonts w:ascii="Times New Roman" w:eastAsia="宋体" w:hAnsi="Times New Roman" w:hint="eastAsia"/>
          <w:bCs/>
          <w:color w:val="000000" w:themeColor="text1"/>
          <w:kern w:val="21"/>
        </w:rPr>
        <w:t>根据</w:t>
      </w:r>
      <w:r w:rsidR="00055B1D" w:rsidRPr="00E94C28">
        <w:rPr>
          <w:rFonts w:ascii="Times New Roman" w:eastAsia="宋体" w:hAnsi="Times New Roman" w:hint="eastAsia"/>
          <w:bCs/>
          <w:color w:val="000000" w:themeColor="text1"/>
          <w:kern w:val="21"/>
        </w:rPr>
        <w:t>燃气企业管辖区域和管道</w:t>
      </w:r>
      <w:r w:rsidR="006F4D0A" w:rsidRPr="00E94C28">
        <w:rPr>
          <w:rFonts w:ascii="Times New Roman" w:eastAsia="宋体" w:hAnsi="Times New Roman" w:hint="eastAsia"/>
          <w:bCs/>
          <w:color w:val="000000" w:themeColor="text1"/>
          <w:kern w:val="21"/>
        </w:rPr>
        <w:t>压力等级进行分类分区域识别，识别完成后应分级排序，燃气企业可根据等级确定针对性管理策略。</w:t>
      </w:r>
    </w:p>
    <w:p w14:paraId="1BADEE1E" w14:textId="277DC2C0" w:rsidR="007318FD" w:rsidRPr="00E94C28" w:rsidRDefault="001F1026" w:rsidP="001F1026">
      <w:pPr>
        <w:pStyle w:val="affff9"/>
        <w:rPr>
          <w:rFonts w:ascii="Times New Roman" w:eastAsia="宋体" w:hAnsi="Times New Roman"/>
          <w:bCs/>
          <w:color w:val="000000" w:themeColor="text1"/>
          <w:kern w:val="21"/>
        </w:rPr>
      </w:pPr>
      <w:r w:rsidRPr="00E94C28">
        <w:rPr>
          <w:rFonts w:hAnsi="黑体" w:cs="黑体" w:hint="eastAsia"/>
          <w:bCs/>
          <w:color w:val="000000" w:themeColor="text1"/>
          <w:kern w:val="21"/>
        </w:rPr>
        <w:t>7.1.</w:t>
      </w:r>
      <w:r w:rsidR="00AE2F53" w:rsidRPr="00E94C28">
        <w:rPr>
          <w:rFonts w:hAnsi="黑体" w:cs="黑体"/>
          <w:bCs/>
          <w:color w:val="000000" w:themeColor="text1"/>
          <w:kern w:val="21"/>
        </w:rPr>
        <w:t>3</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重点区域识别</w:t>
      </w:r>
      <w:r w:rsidR="006570E1" w:rsidRPr="00E94C28">
        <w:rPr>
          <w:rFonts w:ascii="Times New Roman" w:eastAsia="宋体" w:hAnsi="Times New Roman" w:hint="eastAsia"/>
          <w:bCs/>
          <w:color w:val="000000" w:themeColor="text1"/>
          <w:kern w:val="21"/>
        </w:rPr>
        <w:t>应由</w:t>
      </w:r>
      <w:r w:rsidR="0088328D" w:rsidRPr="00E94C28">
        <w:rPr>
          <w:rFonts w:ascii="Times New Roman" w:eastAsia="宋体" w:hAnsi="Times New Roman" w:hint="eastAsia"/>
          <w:bCs/>
          <w:color w:val="000000" w:themeColor="text1"/>
          <w:kern w:val="21"/>
        </w:rPr>
        <w:t>燃气</w:t>
      </w:r>
      <w:r w:rsidR="006570E1" w:rsidRPr="00E94C28">
        <w:rPr>
          <w:rFonts w:ascii="Times New Roman" w:eastAsia="宋体" w:hAnsi="Times New Roman" w:hint="eastAsia"/>
          <w:bCs/>
          <w:color w:val="000000" w:themeColor="text1"/>
          <w:kern w:val="21"/>
        </w:rPr>
        <w:t>企业自行排查</w:t>
      </w:r>
      <w:r w:rsidR="004D5752" w:rsidRPr="00E94C28">
        <w:rPr>
          <w:rFonts w:ascii="Times New Roman" w:eastAsia="宋体" w:hAnsi="Times New Roman" w:hint="eastAsia"/>
          <w:bCs/>
          <w:color w:val="000000" w:themeColor="text1"/>
          <w:kern w:val="21"/>
        </w:rPr>
        <w:t>为主</w:t>
      </w:r>
      <w:r w:rsidR="006570E1" w:rsidRPr="00E94C28">
        <w:rPr>
          <w:rFonts w:ascii="Times New Roman" w:eastAsia="宋体" w:hAnsi="Times New Roman" w:hint="eastAsia"/>
          <w:bCs/>
          <w:color w:val="000000" w:themeColor="text1"/>
          <w:kern w:val="21"/>
        </w:rPr>
        <w:t>，排查</w:t>
      </w:r>
      <w:r w:rsidR="004D5752" w:rsidRPr="00E94C28">
        <w:rPr>
          <w:rFonts w:ascii="Times New Roman" w:eastAsia="宋体" w:hAnsi="Times New Roman" w:hint="eastAsia"/>
          <w:bCs/>
          <w:color w:val="000000" w:themeColor="text1"/>
          <w:kern w:val="21"/>
        </w:rPr>
        <w:t>间隔</w:t>
      </w:r>
      <w:r w:rsidR="006570E1" w:rsidRPr="00E94C28">
        <w:rPr>
          <w:rFonts w:ascii="Times New Roman" w:eastAsia="宋体" w:hAnsi="Times New Roman" w:hint="eastAsia"/>
          <w:bCs/>
          <w:color w:val="000000" w:themeColor="text1"/>
          <w:kern w:val="21"/>
        </w:rPr>
        <w:t>周期不应超过</w:t>
      </w:r>
      <w:r w:rsidR="00B777B0" w:rsidRPr="00E94C28">
        <w:rPr>
          <w:rFonts w:ascii="Times New Roman" w:eastAsia="宋体" w:hAnsi="Times New Roman"/>
          <w:bCs/>
          <w:color w:val="000000" w:themeColor="text1"/>
          <w:kern w:val="21"/>
        </w:rPr>
        <w:t>12</w:t>
      </w:r>
      <w:r w:rsidR="002B6415" w:rsidRPr="00E94C28">
        <w:rPr>
          <w:rFonts w:ascii="Times New Roman" w:eastAsia="宋体" w:hAnsi="Times New Roman" w:hint="eastAsia"/>
          <w:bCs/>
          <w:color w:val="000000" w:themeColor="text1"/>
          <w:kern w:val="21"/>
        </w:rPr>
        <w:t>个月</w:t>
      </w:r>
      <w:r w:rsidR="006570E1" w:rsidRPr="00E94C28">
        <w:rPr>
          <w:rFonts w:ascii="Times New Roman" w:eastAsia="宋体" w:hAnsi="Times New Roman" w:hint="eastAsia"/>
          <w:bCs/>
          <w:color w:val="000000" w:themeColor="text1"/>
          <w:kern w:val="21"/>
        </w:rPr>
        <w:t>。</w:t>
      </w:r>
    </w:p>
    <w:p w14:paraId="5531769C" w14:textId="14374AE6" w:rsidR="006623D2" w:rsidRPr="00E94C28" w:rsidRDefault="006623D2" w:rsidP="006623D2">
      <w:pPr>
        <w:pStyle w:val="affff9"/>
        <w:rPr>
          <w:rFonts w:ascii="Times New Roman" w:eastAsia="宋体" w:hAnsi="Times New Roman"/>
          <w:bCs/>
          <w:color w:val="000000" w:themeColor="text1"/>
          <w:kern w:val="21"/>
        </w:rPr>
      </w:pPr>
      <w:r w:rsidRPr="00E94C28">
        <w:rPr>
          <w:rFonts w:hAnsi="黑体" w:cs="黑体" w:hint="eastAsia"/>
          <w:bCs/>
          <w:color w:val="000000" w:themeColor="text1"/>
          <w:kern w:val="21"/>
        </w:rPr>
        <w:t>7.1.</w:t>
      </w:r>
      <w:r w:rsidR="00AE2F53" w:rsidRPr="00E94C28">
        <w:rPr>
          <w:rFonts w:hAnsi="黑体" w:cs="黑体"/>
          <w:bCs/>
          <w:color w:val="000000" w:themeColor="text1"/>
          <w:kern w:val="21"/>
        </w:rPr>
        <w:t>4</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重点区域识别工作应由熟悉管道沿线情况的人员进行，识别人员应参加有关培训，识别统计结果应按照统一的格式填写。</w:t>
      </w:r>
    </w:p>
    <w:p w14:paraId="37C92D9C" w14:textId="77777777" w:rsidR="006F4D0A" w:rsidRPr="00E94C28" w:rsidRDefault="006F4D0A" w:rsidP="006F4D0A">
      <w:pPr>
        <w:pStyle w:val="affff9"/>
        <w:spacing w:beforeLines="50" w:before="156" w:afterLines="50" w:after="156"/>
        <w:outlineLvl w:val="1"/>
        <w:rPr>
          <w:rFonts w:cs="黑体"/>
          <w:color w:val="000000" w:themeColor="text1"/>
          <w:kern w:val="0"/>
        </w:rPr>
      </w:pPr>
      <w:bookmarkStart w:id="155" w:name="_Toc99016642"/>
      <w:bookmarkStart w:id="156" w:name="_Toc120215162"/>
      <w:bookmarkStart w:id="157" w:name="_Toc122337392"/>
      <w:r w:rsidRPr="00E94C28">
        <w:rPr>
          <w:rFonts w:cs="黑体"/>
          <w:color w:val="000000" w:themeColor="text1"/>
          <w:kern w:val="0"/>
        </w:rPr>
        <w:t xml:space="preserve">7.2  </w:t>
      </w:r>
      <w:r w:rsidRPr="00E94C28">
        <w:rPr>
          <w:rFonts w:cs="黑体" w:hint="eastAsia"/>
          <w:color w:val="000000" w:themeColor="text1"/>
          <w:kern w:val="0"/>
        </w:rPr>
        <w:t>识别准则</w:t>
      </w:r>
      <w:bookmarkEnd w:id="155"/>
      <w:bookmarkEnd w:id="156"/>
      <w:bookmarkEnd w:id="157"/>
    </w:p>
    <w:p w14:paraId="3BE77B29" w14:textId="1891A229" w:rsidR="006F4D0A" w:rsidRPr="00E94C28" w:rsidRDefault="006F4D0A" w:rsidP="006F4D0A">
      <w:pPr>
        <w:pStyle w:val="affff9"/>
        <w:rPr>
          <w:rFonts w:ascii="Times New Roman" w:eastAsia="宋体" w:hAnsi="Times New Roman"/>
          <w:bCs/>
          <w:color w:val="000000" w:themeColor="text1"/>
          <w:kern w:val="21"/>
        </w:rPr>
      </w:pPr>
      <w:r w:rsidRPr="00E94C28">
        <w:rPr>
          <w:rFonts w:hAnsi="黑体" w:cs="黑体"/>
          <w:bCs/>
          <w:color w:val="000000" w:themeColor="text1"/>
          <w:kern w:val="21"/>
        </w:rPr>
        <w:t>7.2.1</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燃气企业应结合自身管辖区域划分</w:t>
      </w:r>
      <w:r w:rsidR="00055B1D" w:rsidRPr="00E94C28">
        <w:rPr>
          <w:rFonts w:ascii="Times New Roman" w:eastAsia="宋体" w:hAnsi="Times New Roman" w:hint="eastAsia"/>
          <w:bCs/>
          <w:color w:val="000000" w:themeColor="text1"/>
          <w:kern w:val="21"/>
        </w:rPr>
        <w:t>和</w:t>
      </w:r>
      <w:r w:rsidRPr="00E94C28">
        <w:rPr>
          <w:rFonts w:ascii="Times New Roman" w:eastAsia="宋体" w:hAnsi="Times New Roman" w:hint="eastAsia"/>
          <w:bCs/>
          <w:color w:val="000000" w:themeColor="text1"/>
          <w:kern w:val="21"/>
        </w:rPr>
        <w:t>压力等级，将燃气管道划分为若干个区块，分别进行区域识别，识别准则</w:t>
      </w:r>
      <w:r w:rsidR="00EC4CDA" w:rsidRPr="00E94C28">
        <w:rPr>
          <w:rFonts w:ascii="Times New Roman" w:eastAsia="宋体" w:hAnsi="Times New Roman" w:hint="eastAsia"/>
          <w:bCs/>
          <w:color w:val="000000" w:themeColor="text1"/>
          <w:kern w:val="21"/>
        </w:rPr>
        <w:t>应符合</w:t>
      </w:r>
      <w:r w:rsidR="00B715D8" w:rsidRPr="00E94C28">
        <w:rPr>
          <w:rFonts w:ascii="Times New Roman" w:eastAsia="宋体" w:hAnsi="Times New Roman" w:hint="eastAsia"/>
          <w:bCs/>
          <w:color w:val="000000" w:themeColor="text1"/>
          <w:kern w:val="21"/>
        </w:rPr>
        <w:t>附录</w:t>
      </w:r>
      <w:r w:rsidRPr="00E94C28">
        <w:rPr>
          <w:rFonts w:ascii="Times New Roman" w:eastAsia="宋体" w:hAnsi="Times New Roman"/>
          <w:bCs/>
          <w:color w:val="000000" w:themeColor="text1"/>
          <w:kern w:val="21"/>
        </w:rPr>
        <w:t>H</w:t>
      </w:r>
      <w:r w:rsidR="00EC4CDA" w:rsidRPr="00E94C28">
        <w:rPr>
          <w:rFonts w:ascii="Times New Roman" w:eastAsia="宋体" w:hAnsi="Times New Roman" w:hint="eastAsia"/>
          <w:bCs/>
          <w:color w:val="000000" w:themeColor="text1"/>
          <w:kern w:val="21"/>
        </w:rPr>
        <w:t>的规定</w:t>
      </w:r>
      <w:r w:rsidRPr="00E94C28">
        <w:rPr>
          <w:rFonts w:ascii="Times New Roman" w:eastAsia="宋体" w:hAnsi="Times New Roman" w:hint="eastAsia"/>
          <w:bCs/>
          <w:color w:val="000000" w:themeColor="text1"/>
          <w:kern w:val="21"/>
        </w:rPr>
        <w:t>。</w:t>
      </w:r>
    </w:p>
    <w:p w14:paraId="59E095D8" w14:textId="40AD488C" w:rsidR="00BC3B97" w:rsidRPr="00E94C28" w:rsidRDefault="006F4D0A" w:rsidP="00BC3B97">
      <w:pPr>
        <w:pStyle w:val="affff9"/>
        <w:rPr>
          <w:rFonts w:ascii="Times New Roman" w:eastAsia="宋体" w:hAnsi="Times New Roman"/>
          <w:bCs/>
          <w:color w:val="000000" w:themeColor="text1"/>
          <w:kern w:val="21"/>
        </w:rPr>
      </w:pPr>
      <w:r w:rsidRPr="00E94C28">
        <w:rPr>
          <w:rFonts w:hAnsi="黑体" w:cs="黑体"/>
          <w:bCs/>
          <w:color w:val="000000" w:themeColor="text1"/>
          <w:kern w:val="21"/>
        </w:rPr>
        <w:t>7.2.</w:t>
      </w:r>
      <w:r w:rsidR="00BC3B97" w:rsidRPr="00E94C28">
        <w:rPr>
          <w:rFonts w:hAnsi="黑体" w:cs="黑体"/>
          <w:bCs/>
          <w:color w:val="000000" w:themeColor="text1"/>
          <w:kern w:val="21"/>
        </w:rPr>
        <w:t>2</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重点区域识别可采用地理信息系统识别或现场调查方法，在重点区域识别报告中应明确所采用的方法。</w:t>
      </w:r>
    </w:p>
    <w:p w14:paraId="684EF2E5" w14:textId="52C4F2CF" w:rsidR="006F4D0A" w:rsidRPr="00E94C28" w:rsidRDefault="00BC3B97">
      <w:pPr>
        <w:pStyle w:val="affff9"/>
        <w:rPr>
          <w:rFonts w:ascii="Times New Roman" w:eastAsia="宋体" w:hAnsi="Times New Roman"/>
          <w:bCs/>
          <w:color w:val="000000" w:themeColor="text1"/>
          <w:kern w:val="21"/>
        </w:rPr>
      </w:pPr>
      <w:r w:rsidRPr="00E94C28">
        <w:rPr>
          <w:rFonts w:hAnsi="黑体" w:cs="黑体"/>
          <w:bCs/>
          <w:color w:val="000000" w:themeColor="text1"/>
          <w:kern w:val="21"/>
        </w:rPr>
        <w:t>7.2.3</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识别出的重点区域应按照后果严重程度进行等级划分，分为Ⅰ级、Ⅱ级和Ⅲ级。Ⅰ</w:t>
      </w:r>
      <w:proofErr w:type="gramStart"/>
      <w:r w:rsidRPr="00E94C28">
        <w:rPr>
          <w:rFonts w:ascii="Times New Roman" w:eastAsia="宋体" w:hAnsi="Times New Roman" w:hint="eastAsia"/>
          <w:bCs/>
          <w:color w:val="000000" w:themeColor="text1"/>
          <w:kern w:val="21"/>
        </w:rPr>
        <w:t>级表示</w:t>
      </w:r>
      <w:proofErr w:type="gramEnd"/>
      <w:r w:rsidRPr="00E94C28">
        <w:rPr>
          <w:rFonts w:ascii="Times New Roman" w:eastAsia="宋体" w:hAnsi="Times New Roman" w:hint="eastAsia"/>
          <w:bCs/>
          <w:color w:val="000000" w:themeColor="text1"/>
          <w:kern w:val="21"/>
        </w:rPr>
        <w:t>最小的严重程度，Ⅲ</w:t>
      </w:r>
      <w:proofErr w:type="gramStart"/>
      <w:r w:rsidRPr="00E94C28">
        <w:rPr>
          <w:rFonts w:ascii="Times New Roman" w:eastAsia="宋体" w:hAnsi="Times New Roman" w:hint="eastAsia"/>
          <w:bCs/>
          <w:color w:val="000000" w:themeColor="text1"/>
          <w:kern w:val="21"/>
        </w:rPr>
        <w:t>级表示</w:t>
      </w:r>
      <w:proofErr w:type="gramEnd"/>
      <w:r w:rsidRPr="00E94C28">
        <w:rPr>
          <w:rFonts w:ascii="Times New Roman" w:eastAsia="宋体" w:hAnsi="Times New Roman" w:hint="eastAsia"/>
          <w:bCs/>
          <w:color w:val="000000" w:themeColor="text1"/>
          <w:kern w:val="21"/>
        </w:rPr>
        <w:t>最大的严重程度。</w:t>
      </w:r>
    </w:p>
    <w:p w14:paraId="37D12B79" w14:textId="22FF0F3D" w:rsidR="006000B6" w:rsidRPr="00E94C28" w:rsidRDefault="006000B6" w:rsidP="006000B6">
      <w:pPr>
        <w:pStyle w:val="affff9"/>
        <w:spacing w:beforeLines="50" w:before="156" w:afterLines="50" w:after="156"/>
        <w:outlineLvl w:val="1"/>
        <w:rPr>
          <w:rFonts w:cs="黑体"/>
          <w:color w:val="000000" w:themeColor="text1"/>
          <w:kern w:val="0"/>
        </w:rPr>
      </w:pPr>
      <w:bookmarkStart w:id="158" w:name="_Toc99016643"/>
      <w:bookmarkStart w:id="159" w:name="_Toc120215163"/>
      <w:bookmarkStart w:id="160" w:name="_Toc122337393"/>
      <w:r w:rsidRPr="00E94C28">
        <w:rPr>
          <w:rFonts w:cs="黑体" w:hint="eastAsia"/>
          <w:color w:val="000000" w:themeColor="text1"/>
          <w:kern w:val="0"/>
        </w:rPr>
        <w:t>7.</w:t>
      </w:r>
      <w:r w:rsidR="002B5855" w:rsidRPr="00E94C28">
        <w:rPr>
          <w:rFonts w:cs="黑体"/>
          <w:color w:val="000000" w:themeColor="text1"/>
          <w:kern w:val="0"/>
        </w:rPr>
        <w:t>2</w:t>
      </w:r>
      <w:r w:rsidRPr="00E94C28">
        <w:rPr>
          <w:rFonts w:cs="黑体" w:hint="eastAsia"/>
          <w:color w:val="000000" w:themeColor="text1"/>
          <w:kern w:val="0"/>
        </w:rPr>
        <w:t xml:space="preserve">  重点区域管理</w:t>
      </w:r>
      <w:bookmarkEnd w:id="158"/>
      <w:bookmarkEnd w:id="159"/>
      <w:bookmarkEnd w:id="160"/>
    </w:p>
    <w:p w14:paraId="6E7D96BF" w14:textId="157A40C8" w:rsidR="006000B6" w:rsidRPr="00E94C28" w:rsidRDefault="00B0763A" w:rsidP="00B0763A">
      <w:pPr>
        <w:pStyle w:val="affff9"/>
        <w:rPr>
          <w:rFonts w:ascii="Times New Roman" w:eastAsia="宋体" w:hAnsi="Times New Roman"/>
          <w:bCs/>
          <w:color w:val="000000" w:themeColor="text1"/>
          <w:kern w:val="21"/>
        </w:rPr>
      </w:pPr>
      <w:r w:rsidRPr="00E94C28">
        <w:rPr>
          <w:rFonts w:hAnsi="黑体" w:cs="黑体"/>
          <w:bCs/>
          <w:color w:val="000000" w:themeColor="text1"/>
          <w:kern w:val="21"/>
        </w:rPr>
        <w:t>7.</w:t>
      </w:r>
      <w:r w:rsidR="002B5855" w:rsidRPr="00E94C28">
        <w:rPr>
          <w:rFonts w:hAnsi="黑体" w:cs="黑体"/>
          <w:bCs/>
          <w:color w:val="000000" w:themeColor="text1"/>
          <w:kern w:val="21"/>
        </w:rPr>
        <w:t>2</w:t>
      </w:r>
      <w:r w:rsidRPr="00E94C28">
        <w:rPr>
          <w:rFonts w:hAnsi="黑体" w:cs="黑体"/>
          <w:bCs/>
          <w:color w:val="000000" w:themeColor="text1"/>
          <w:kern w:val="21"/>
        </w:rPr>
        <w:t>.1</w:t>
      </w:r>
      <w:r w:rsidRPr="00E94C28">
        <w:rPr>
          <w:rFonts w:ascii="Times New Roman" w:eastAsia="宋体" w:hAnsi="Times New Roman" w:hint="eastAsia"/>
          <w:bCs/>
          <w:color w:val="000000" w:themeColor="text1"/>
          <w:kern w:val="21"/>
        </w:rPr>
        <w:t xml:space="preserve">  </w:t>
      </w:r>
      <w:r w:rsidR="00BE4925" w:rsidRPr="00E94C28">
        <w:rPr>
          <w:rFonts w:ascii="Times New Roman" w:eastAsia="宋体" w:hAnsi="Times New Roman" w:hint="eastAsia"/>
          <w:bCs/>
          <w:color w:val="000000" w:themeColor="text1"/>
          <w:kern w:val="21"/>
        </w:rPr>
        <w:t>燃气企业应根据重点区域的等级，制定</w:t>
      </w:r>
      <w:r w:rsidR="00002528" w:rsidRPr="00E94C28">
        <w:rPr>
          <w:rFonts w:ascii="Times New Roman" w:eastAsia="宋体" w:hAnsi="Times New Roman" w:hint="eastAsia"/>
          <w:bCs/>
          <w:color w:val="000000" w:themeColor="text1"/>
          <w:kern w:val="21"/>
        </w:rPr>
        <w:t>相应的</w:t>
      </w:r>
      <w:r w:rsidR="00BE4925" w:rsidRPr="00E94C28">
        <w:rPr>
          <w:rFonts w:ascii="Times New Roman" w:eastAsia="宋体" w:hAnsi="Times New Roman" w:hint="eastAsia"/>
          <w:bCs/>
          <w:color w:val="000000" w:themeColor="text1"/>
          <w:kern w:val="21"/>
        </w:rPr>
        <w:t>管理措施</w:t>
      </w:r>
      <w:r w:rsidR="00475EA9" w:rsidRPr="00E94C28">
        <w:rPr>
          <w:rFonts w:ascii="Times New Roman" w:eastAsia="宋体" w:hAnsi="Times New Roman" w:hint="eastAsia"/>
          <w:bCs/>
          <w:color w:val="000000" w:themeColor="text1"/>
          <w:kern w:val="21"/>
        </w:rPr>
        <w:t>，做好沿线宣传</w:t>
      </w:r>
      <w:r w:rsidR="00002528" w:rsidRPr="00E94C28">
        <w:rPr>
          <w:rFonts w:ascii="Times New Roman" w:eastAsia="宋体" w:hAnsi="Times New Roman" w:hint="eastAsia"/>
          <w:bCs/>
          <w:color w:val="000000" w:themeColor="text1"/>
          <w:kern w:val="21"/>
        </w:rPr>
        <w:t>和</w:t>
      </w:r>
      <w:r w:rsidR="00475EA9" w:rsidRPr="00E94C28">
        <w:rPr>
          <w:rFonts w:ascii="Times New Roman" w:eastAsia="宋体" w:hAnsi="Times New Roman" w:hint="eastAsia"/>
          <w:bCs/>
          <w:color w:val="000000" w:themeColor="text1"/>
          <w:kern w:val="21"/>
        </w:rPr>
        <w:t>安全保护</w:t>
      </w:r>
      <w:r w:rsidR="00002528" w:rsidRPr="00E94C28">
        <w:rPr>
          <w:rFonts w:ascii="Times New Roman" w:eastAsia="宋体" w:hAnsi="Times New Roman" w:hint="eastAsia"/>
          <w:bCs/>
          <w:color w:val="000000" w:themeColor="text1"/>
          <w:kern w:val="21"/>
        </w:rPr>
        <w:t>工作</w:t>
      </w:r>
      <w:r w:rsidR="00BE4925" w:rsidRPr="00E94C28">
        <w:rPr>
          <w:rFonts w:ascii="Times New Roman" w:eastAsia="宋体" w:hAnsi="Times New Roman" w:hint="eastAsia"/>
          <w:bCs/>
          <w:color w:val="000000" w:themeColor="text1"/>
          <w:kern w:val="21"/>
        </w:rPr>
        <w:t>。</w:t>
      </w:r>
      <w:r w:rsidR="006F4D0A" w:rsidRPr="00E94C28">
        <w:rPr>
          <w:rFonts w:ascii="Times New Roman" w:eastAsia="宋体" w:hAnsi="Times New Roman" w:hint="eastAsia"/>
          <w:bCs/>
          <w:color w:val="000000" w:themeColor="text1"/>
          <w:kern w:val="21"/>
        </w:rPr>
        <w:t>对于Ⅲ级重点区域，</w:t>
      </w:r>
      <w:r w:rsidR="00002528" w:rsidRPr="00E94C28">
        <w:rPr>
          <w:rFonts w:ascii="Times New Roman" w:eastAsia="宋体" w:hAnsi="Times New Roman" w:hint="eastAsia"/>
          <w:bCs/>
          <w:color w:val="000000" w:themeColor="text1"/>
          <w:kern w:val="21"/>
        </w:rPr>
        <w:t>尚</w:t>
      </w:r>
      <w:r w:rsidR="006F4D0A" w:rsidRPr="00E94C28">
        <w:rPr>
          <w:rFonts w:ascii="Times New Roman" w:eastAsia="宋体" w:hAnsi="Times New Roman" w:hint="eastAsia"/>
          <w:bCs/>
          <w:color w:val="000000" w:themeColor="text1"/>
          <w:kern w:val="21"/>
        </w:rPr>
        <w:t>应制定专项的应急预案。</w:t>
      </w:r>
    </w:p>
    <w:p w14:paraId="0424F78E" w14:textId="4240A6C6" w:rsidR="00672CD1" w:rsidRPr="00E94C28" w:rsidRDefault="00672CD1" w:rsidP="00672CD1">
      <w:pPr>
        <w:pStyle w:val="affff9"/>
        <w:rPr>
          <w:rFonts w:ascii="Times New Roman" w:eastAsia="宋体" w:hAnsi="Times New Roman"/>
          <w:bCs/>
          <w:color w:val="000000" w:themeColor="text1"/>
          <w:kern w:val="21"/>
        </w:rPr>
      </w:pPr>
      <w:r w:rsidRPr="00E94C28">
        <w:rPr>
          <w:rFonts w:hAnsi="黑体" w:cs="黑体" w:hint="eastAsia"/>
          <w:bCs/>
          <w:color w:val="000000" w:themeColor="text1"/>
          <w:kern w:val="21"/>
        </w:rPr>
        <w:t>7.</w:t>
      </w:r>
      <w:r w:rsidR="002B5855" w:rsidRPr="00E94C28">
        <w:rPr>
          <w:rFonts w:hAnsi="黑体" w:cs="黑体"/>
          <w:bCs/>
          <w:color w:val="000000" w:themeColor="text1"/>
          <w:kern w:val="21"/>
        </w:rPr>
        <w:t>2</w:t>
      </w:r>
      <w:r w:rsidRPr="00E94C28">
        <w:rPr>
          <w:rFonts w:hAnsi="黑体" w:cs="黑体" w:hint="eastAsia"/>
          <w:bCs/>
          <w:color w:val="000000" w:themeColor="text1"/>
          <w:kern w:val="21"/>
        </w:rPr>
        <w:t>.</w:t>
      </w:r>
      <w:r w:rsidRPr="00E94C28">
        <w:rPr>
          <w:rFonts w:hAnsi="黑体" w:cs="黑体"/>
          <w:bCs/>
          <w:color w:val="000000" w:themeColor="text1"/>
          <w:kern w:val="21"/>
        </w:rPr>
        <w:t>2</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燃气管道重点区域识别与管理应采取动态管理方式，识别发现的重点区域</w:t>
      </w:r>
      <w:r w:rsidR="004424D7" w:rsidRPr="00E94C28">
        <w:rPr>
          <w:rFonts w:ascii="Times New Roman" w:eastAsia="宋体" w:hAnsi="Times New Roman" w:hint="eastAsia"/>
          <w:bCs/>
          <w:color w:val="000000" w:themeColor="text1"/>
          <w:kern w:val="21"/>
        </w:rPr>
        <w:t>应</w:t>
      </w:r>
      <w:r w:rsidRPr="00E94C28">
        <w:rPr>
          <w:rFonts w:ascii="Times New Roman" w:eastAsia="宋体" w:hAnsi="Times New Roman" w:hint="eastAsia"/>
          <w:bCs/>
          <w:color w:val="000000" w:themeColor="text1"/>
          <w:kern w:val="21"/>
        </w:rPr>
        <w:t>及时上报并重点管理。当管道及周边环境发生变化，可能对安全管理带来新的风险时，应及时重新识别。当重点区域消除时，应及时</w:t>
      </w:r>
      <w:r w:rsidR="00E52788" w:rsidRPr="00E94C28">
        <w:rPr>
          <w:rFonts w:ascii="Times New Roman" w:eastAsia="宋体" w:hAnsi="Times New Roman" w:hint="eastAsia"/>
          <w:bCs/>
          <w:color w:val="000000" w:themeColor="text1"/>
          <w:kern w:val="21"/>
        </w:rPr>
        <w:t>消</w:t>
      </w:r>
      <w:r w:rsidRPr="00E94C28">
        <w:rPr>
          <w:rFonts w:ascii="Times New Roman" w:eastAsia="宋体" w:hAnsi="Times New Roman" w:hint="eastAsia"/>
          <w:bCs/>
          <w:color w:val="000000" w:themeColor="text1"/>
          <w:kern w:val="21"/>
        </w:rPr>
        <w:t>项。</w:t>
      </w:r>
    </w:p>
    <w:p w14:paraId="2280FFB4" w14:textId="6462CA73" w:rsidR="006623D2" w:rsidRPr="00E94C28" w:rsidRDefault="00B0763A" w:rsidP="007F1215">
      <w:pPr>
        <w:pStyle w:val="affff9"/>
        <w:rPr>
          <w:rFonts w:ascii="Times New Roman" w:eastAsia="宋体" w:hAnsi="Times New Roman"/>
          <w:bCs/>
          <w:color w:val="000000" w:themeColor="text1"/>
          <w:kern w:val="21"/>
        </w:rPr>
      </w:pPr>
      <w:r w:rsidRPr="00E94C28">
        <w:rPr>
          <w:rFonts w:hAnsi="黑体" w:cs="黑体"/>
          <w:bCs/>
          <w:color w:val="000000" w:themeColor="text1"/>
          <w:kern w:val="21"/>
        </w:rPr>
        <w:t>7.</w:t>
      </w:r>
      <w:r w:rsidR="002B5855" w:rsidRPr="00E94C28">
        <w:rPr>
          <w:rFonts w:hAnsi="黑体" w:cs="黑体"/>
          <w:bCs/>
          <w:color w:val="000000" w:themeColor="text1"/>
          <w:kern w:val="21"/>
        </w:rPr>
        <w:t>2</w:t>
      </w:r>
      <w:r w:rsidRPr="00E94C28">
        <w:rPr>
          <w:rFonts w:hAnsi="黑体" w:cs="黑体"/>
          <w:bCs/>
          <w:color w:val="000000" w:themeColor="text1"/>
          <w:kern w:val="21"/>
        </w:rPr>
        <w:t>.3</w:t>
      </w:r>
      <w:r w:rsidRPr="00E94C28">
        <w:rPr>
          <w:rFonts w:ascii="Times New Roman" w:eastAsia="宋体" w:hAnsi="Times New Roman" w:hint="eastAsia"/>
          <w:bCs/>
          <w:color w:val="000000" w:themeColor="text1"/>
          <w:kern w:val="21"/>
        </w:rPr>
        <w:t xml:space="preserve">  </w:t>
      </w:r>
      <w:r w:rsidR="006000B6" w:rsidRPr="00E94C28">
        <w:rPr>
          <w:rFonts w:ascii="Times New Roman" w:eastAsia="宋体" w:hAnsi="Times New Roman" w:hint="eastAsia"/>
          <w:bCs/>
          <w:color w:val="000000" w:themeColor="text1"/>
          <w:kern w:val="21"/>
        </w:rPr>
        <w:t>重点区域</w:t>
      </w:r>
      <w:r w:rsidR="00B803F6" w:rsidRPr="00E94C28">
        <w:rPr>
          <w:rFonts w:ascii="Times New Roman" w:eastAsia="宋体" w:hAnsi="Times New Roman" w:hint="eastAsia"/>
          <w:bCs/>
          <w:color w:val="000000" w:themeColor="text1"/>
          <w:kern w:val="21"/>
        </w:rPr>
        <w:t>识别</w:t>
      </w:r>
      <w:r w:rsidR="00E52788" w:rsidRPr="00E94C28">
        <w:rPr>
          <w:rFonts w:ascii="Times New Roman" w:eastAsia="宋体" w:hAnsi="Times New Roman" w:hint="eastAsia"/>
          <w:bCs/>
          <w:color w:val="000000" w:themeColor="text1"/>
          <w:kern w:val="21"/>
        </w:rPr>
        <w:t>管理应制定统一的清单，进行动态跟踪，</w:t>
      </w:r>
      <w:r w:rsidR="00672CD1" w:rsidRPr="00E94C28">
        <w:rPr>
          <w:rFonts w:ascii="Times New Roman" w:eastAsia="宋体" w:hAnsi="Times New Roman" w:hint="eastAsia"/>
          <w:bCs/>
          <w:color w:val="000000" w:themeColor="text1"/>
          <w:kern w:val="21"/>
        </w:rPr>
        <w:t>做好记录和存档。</w:t>
      </w:r>
    </w:p>
    <w:p w14:paraId="32121FB2" w14:textId="6D8AB936" w:rsidR="006623D2" w:rsidRPr="00E94C28" w:rsidRDefault="00475EA9" w:rsidP="006623D2">
      <w:pPr>
        <w:pStyle w:val="affff9"/>
        <w:rPr>
          <w:rFonts w:ascii="Times New Roman" w:eastAsia="宋体" w:hAnsi="Times New Roman"/>
          <w:bCs/>
          <w:color w:val="000000" w:themeColor="text1"/>
          <w:kern w:val="21"/>
        </w:rPr>
      </w:pPr>
      <w:r w:rsidRPr="00E94C28">
        <w:rPr>
          <w:rFonts w:hAnsi="黑体" w:cs="黑体"/>
          <w:bCs/>
          <w:color w:val="000000" w:themeColor="text1"/>
          <w:kern w:val="21"/>
        </w:rPr>
        <w:t>7.</w:t>
      </w:r>
      <w:r w:rsidR="002B5855" w:rsidRPr="00E94C28">
        <w:rPr>
          <w:rFonts w:hAnsi="黑体" w:cs="黑体"/>
          <w:bCs/>
          <w:color w:val="000000" w:themeColor="text1"/>
          <w:kern w:val="21"/>
        </w:rPr>
        <w:t>2</w:t>
      </w:r>
      <w:r w:rsidRPr="00E94C28">
        <w:rPr>
          <w:rFonts w:hAnsi="黑体" w:cs="黑体"/>
          <w:bCs/>
          <w:color w:val="000000" w:themeColor="text1"/>
          <w:kern w:val="21"/>
        </w:rPr>
        <w:t>.</w:t>
      </w:r>
      <w:r w:rsidR="00C008E1" w:rsidRPr="00E94C28">
        <w:rPr>
          <w:rFonts w:hAnsi="黑体" w:cs="黑体"/>
          <w:bCs/>
          <w:color w:val="000000" w:themeColor="text1"/>
          <w:kern w:val="21"/>
        </w:rPr>
        <w:t>4</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因</w:t>
      </w:r>
      <w:r w:rsidR="00AC4527" w:rsidRPr="00E94C28">
        <w:rPr>
          <w:rFonts w:ascii="Times New Roman" w:eastAsia="宋体" w:hAnsi="Times New Roman" w:hint="eastAsia"/>
          <w:bCs/>
          <w:color w:val="000000" w:themeColor="text1"/>
          <w:kern w:val="21"/>
        </w:rPr>
        <w:t>土地使用变更、</w:t>
      </w:r>
      <w:r w:rsidRPr="00E94C28">
        <w:rPr>
          <w:rFonts w:ascii="Times New Roman" w:eastAsia="宋体" w:hAnsi="Times New Roman" w:hint="eastAsia"/>
          <w:bCs/>
          <w:color w:val="000000" w:themeColor="text1"/>
          <w:kern w:val="21"/>
        </w:rPr>
        <w:t>人口密度增加或城镇区域发展导致地区等级升级的燃气管段，应按升级后的地区等级进行重点区域识别和管理。</w:t>
      </w:r>
    </w:p>
    <w:p w14:paraId="2D280C03" w14:textId="6D9F0962" w:rsidR="007F42D2" w:rsidRPr="00E94C28" w:rsidRDefault="007F42D2" w:rsidP="00BD7489">
      <w:pPr>
        <w:pStyle w:val="afff0"/>
        <w:tabs>
          <w:tab w:val="left" w:pos="3990"/>
        </w:tabs>
        <w:spacing w:beforeLines="100" w:before="312" w:afterLines="100" w:after="312"/>
        <w:outlineLvl w:val="0"/>
        <w:rPr>
          <w:color w:val="000000" w:themeColor="text1"/>
        </w:rPr>
      </w:pPr>
      <w:bookmarkStart w:id="161" w:name="_Toc10537"/>
      <w:bookmarkStart w:id="162" w:name="_Toc28431"/>
      <w:bookmarkStart w:id="163" w:name="_Toc27606"/>
      <w:bookmarkStart w:id="164" w:name="_Toc2749"/>
      <w:bookmarkStart w:id="165" w:name="_Toc122337394"/>
      <w:r w:rsidRPr="00E94C28">
        <w:rPr>
          <w:rFonts w:hint="eastAsia"/>
          <w:color w:val="000000" w:themeColor="text1"/>
        </w:rPr>
        <w:t xml:space="preserve">8  </w:t>
      </w:r>
      <w:r w:rsidR="00FD3F7A" w:rsidRPr="00E94C28">
        <w:rPr>
          <w:rFonts w:hint="eastAsia"/>
          <w:color w:val="000000" w:themeColor="text1"/>
        </w:rPr>
        <w:t>风险评估</w:t>
      </w:r>
      <w:bookmarkEnd w:id="150"/>
      <w:bookmarkEnd w:id="151"/>
      <w:bookmarkEnd w:id="161"/>
      <w:bookmarkEnd w:id="162"/>
      <w:bookmarkEnd w:id="163"/>
      <w:bookmarkEnd w:id="164"/>
      <w:bookmarkEnd w:id="165"/>
    </w:p>
    <w:p w14:paraId="746194FF" w14:textId="78052C48" w:rsidR="007F42D2" w:rsidRPr="00E94C28" w:rsidRDefault="007F42D2">
      <w:pPr>
        <w:pStyle w:val="affff9"/>
        <w:spacing w:beforeLines="50" w:before="156" w:afterLines="50" w:after="156"/>
        <w:outlineLvl w:val="1"/>
        <w:rPr>
          <w:rFonts w:cs="黑体"/>
          <w:color w:val="000000" w:themeColor="text1"/>
          <w:spacing w:val="0"/>
          <w:kern w:val="0"/>
        </w:rPr>
      </w:pPr>
      <w:bookmarkStart w:id="166" w:name="_Toc22734"/>
      <w:bookmarkStart w:id="167" w:name="_Toc11303"/>
      <w:bookmarkStart w:id="168" w:name="_Toc28378"/>
      <w:bookmarkStart w:id="169" w:name="_Toc19433"/>
      <w:bookmarkStart w:id="170" w:name="_Toc5198"/>
      <w:bookmarkStart w:id="171" w:name="_Toc120215165"/>
      <w:bookmarkStart w:id="172" w:name="_Toc122337395"/>
      <w:r w:rsidRPr="00E94C28">
        <w:rPr>
          <w:rFonts w:hint="eastAsia"/>
          <w:color w:val="000000" w:themeColor="text1"/>
          <w:spacing w:val="0"/>
        </w:rPr>
        <w:t xml:space="preserve">8.1  </w:t>
      </w:r>
      <w:r w:rsidRPr="00E94C28">
        <w:rPr>
          <w:rFonts w:cs="黑体" w:hint="eastAsia"/>
          <w:color w:val="000000" w:themeColor="text1"/>
          <w:spacing w:val="0"/>
          <w:kern w:val="0"/>
        </w:rPr>
        <w:t>一般要求</w:t>
      </w:r>
      <w:bookmarkEnd w:id="166"/>
      <w:bookmarkEnd w:id="167"/>
      <w:bookmarkEnd w:id="168"/>
      <w:bookmarkEnd w:id="169"/>
      <w:bookmarkEnd w:id="170"/>
      <w:bookmarkEnd w:id="171"/>
      <w:bookmarkEnd w:id="172"/>
    </w:p>
    <w:p w14:paraId="5AD42827" w14:textId="6D87D0ED" w:rsidR="005E6955" w:rsidRPr="00E94C28" w:rsidRDefault="00B0763A" w:rsidP="007F1215">
      <w:pPr>
        <w:pStyle w:val="affff9"/>
        <w:rPr>
          <w:rFonts w:ascii="Times New Roman" w:eastAsia="宋体" w:hAnsi="Times New Roman"/>
          <w:bCs/>
          <w:color w:val="000000" w:themeColor="text1"/>
          <w:spacing w:val="0"/>
          <w:kern w:val="21"/>
        </w:rPr>
      </w:pPr>
      <w:r w:rsidRPr="00E94C28">
        <w:rPr>
          <w:rFonts w:hAnsi="黑体" w:cs="黑体"/>
          <w:bCs/>
          <w:color w:val="000000" w:themeColor="text1"/>
          <w:spacing w:val="0"/>
          <w:kern w:val="21"/>
        </w:rPr>
        <w:t>8.1.1</w:t>
      </w:r>
      <w:r w:rsidRPr="00E94C28">
        <w:rPr>
          <w:rFonts w:ascii="Times New Roman" w:eastAsia="宋体" w:hAnsi="Times New Roman" w:hint="eastAsia"/>
          <w:bCs/>
          <w:color w:val="000000" w:themeColor="text1"/>
          <w:spacing w:val="0"/>
          <w:kern w:val="21"/>
        </w:rPr>
        <w:t xml:space="preserve">  </w:t>
      </w:r>
      <w:r w:rsidR="00693681" w:rsidRPr="00E94C28">
        <w:rPr>
          <w:rFonts w:ascii="Times New Roman" w:eastAsia="宋体" w:hAnsi="Times New Roman" w:hint="eastAsia"/>
          <w:bCs/>
          <w:color w:val="000000" w:themeColor="text1"/>
          <w:spacing w:val="0"/>
          <w:kern w:val="21"/>
        </w:rPr>
        <w:t>燃气</w:t>
      </w:r>
      <w:r w:rsidR="00C65CC8" w:rsidRPr="00E94C28">
        <w:rPr>
          <w:rFonts w:ascii="Times New Roman" w:eastAsia="宋体" w:hAnsi="Times New Roman" w:hint="eastAsia"/>
          <w:bCs/>
          <w:color w:val="000000" w:themeColor="text1"/>
          <w:spacing w:val="0"/>
          <w:kern w:val="21"/>
        </w:rPr>
        <w:t>管道</w:t>
      </w:r>
      <w:r w:rsidR="00FD3F7A" w:rsidRPr="00E94C28">
        <w:rPr>
          <w:rFonts w:ascii="Times New Roman" w:eastAsia="宋体" w:hAnsi="Times New Roman" w:hint="eastAsia"/>
          <w:bCs/>
          <w:color w:val="000000" w:themeColor="text1"/>
          <w:spacing w:val="0"/>
          <w:kern w:val="21"/>
        </w:rPr>
        <w:t>风险评估</w:t>
      </w:r>
      <w:r w:rsidR="00C65CC8" w:rsidRPr="00E94C28">
        <w:rPr>
          <w:rFonts w:ascii="Times New Roman" w:eastAsia="宋体" w:hAnsi="Times New Roman" w:hint="eastAsia"/>
          <w:bCs/>
          <w:color w:val="000000" w:themeColor="text1"/>
          <w:spacing w:val="0"/>
          <w:kern w:val="21"/>
        </w:rPr>
        <w:t>应明确</w:t>
      </w:r>
      <w:r w:rsidR="00A8794D" w:rsidRPr="00E94C28">
        <w:rPr>
          <w:rFonts w:ascii="Times New Roman" w:eastAsia="宋体" w:hAnsi="Times New Roman" w:hint="eastAsia"/>
          <w:bCs/>
          <w:color w:val="000000" w:themeColor="text1"/>
          <w:spacing w:val="0"/>
          <w:kern w:val="21"/>
        </w:rPr>
        <w:t>评估</w:t>
      </w:r>
      <w:r w:rsidR="00C65CC8" w:rsidRPr="00E94C28">
        <w:rPr>
          <w:rFonts w:ascii="Times New Roman" w:eastAsia="宋体" w:hAnsi="Times New Roman" w:hint="eastAsia"/>
          <w:bCs/>
          <w:color w:val="000000" w:themeColor="text1"/>
          <w:spacing w:val="0"/>
          <w:kern w:val="21"/>
        </w:rPr>
        <w:t>目的、对象</w:t>
      </w:r>
      <w:r w:rsidR="00A76939" w:rsidRPr="00E94C28">
        <w:rPr>
          <w:rFonts w:ascii="Times New Roman" w:eastAsia="宋体" w:hAnsi="Times New Roman" w:hint="eastAsia"/>
          <w:bCs/>
          <w:color w:val="000000" w:themeColor="text1"/>
          <w:spacing w:val="0"/>
          <w:kern w:val="21"/>
        </w:rPr>
        <w:t>和</w:t>
      </w:r>
      <w:r w:rsidR="00C65CC8" w:rsidRPr="00E94C28">
        <w:rPr>
          <w:rFonts w:ascii="Times New Roman" w:eastAsia="宋体" w:hAnsi="Times New Roman" w:hint="eastAsia"/>
          <w:bCs/>
          <w:color w:val="000000" w:themeColor="text1"/>
          <w:spacing w:val="0"/>
          <w:kern w:val="21"/>
        </w:rPr>
        <w:t>范围</w:t>
      </w:r>
      <w:r w:rsidR="008A2CE1" w:rsidRPr="00E94C28">
        <w:rPr>
          <w:rFonts w:ascii="Times New Roman" w:eastAsia="宋体" w:hAnsi="Times New Roman" w:hint="eastAsia"/>
          <w:bCs/>
          <w:color w:val="000000" w:themeColor="text1"/>
          <w:spacing w:val="0"/>
          <w:kern w:val="21"/>
        </w:rPr>
        <w:t>。</w:t>
      </w:r>
      <w:r w:rsidR="00EA2F65" w:rsidRPr="00E94C28">
        <w:rPr>
          <w:rFonts w:ascii="Times New Roman" w:eastAsia="宋体" w:hAnsi="Times New Roman" w:hint="eastAsia"/>
          <w:bCs/>
          <w:color w:val="000000" w:themeColor="text1"/>
          <w:spacing w:val="0"/>
          <w:kern w:val="21"/>
        </w:rPr>
        <w:t>根据</w:t>
      </w:r>
      <w:r w:rsidR="00FD3F7A" w:rsidRPr="00E94C28">
        <w:rPr>
          <w:rFonts w:ascii="Times New Roman" w:eastAsia="宋体" w:hAnsi="Times New Roman" w:hint="eastAsia"/>
          <w:bCs/>
          <w:color w:val="000000" w:themeColor="text1"/>
          <w:spacing w:val="0"/>
          <w:kern w:val="21"/>
        </w:rPr>
        <w:t>风险评估</w:t>
      </w:r>
      <w:r w:rsidR="007C448D" w:rsidRPr="00E94C28">
        <w:rPr>
          <w:rFonts w:ascii="Times New Roman" w:eastAsia="宋体" w:hAnsi="Times New Roman" w:hint="eastAsia"/>
          <w:bCs/>
          <w:color w:val="000000" w:themeColor="text1"/>
          <w:spacing w:val="0"/>
          <w:kern w:val="21"/>
        </w:rPr>
        <w:t>目的，</w:t>
      </w:r>
      <w:r w:rsidR="00EA2F65" w:rsidRPr="00E94C28">
        <w:rPr>
          <w:rFonts w:ascii="Times New Roman" w:eastAsia="宋体" w:hAnsi="Times New Roman" w:hint="eastAsia"/>
          <w:bCs/>
          <w:color w:val="000000" w:themeColor="text1"/>
          <w:spacing w:val="0"/>
          <w:kern w:val="21"/>
        </w:rPr>
        <w:t>选择合适的方法，依据</w:t>
      </w:r>
      <w:r w:rsidR="00A8794D" w:rsidRPr="00E94C28">
        <w:rPr>
          <w:rFonts w:ascii="Times New Roman" w:eastAsia="宋体" w:hAnsi="Times New Roman" w:hint="eastAsia"/>
          <w:bCs/>
          <w:color w:val="000000" w:themeColor="text1"/>
          <w:spacing w:val="0"/>
          <w:kern w:val="21"/>
        </w:rPr>
        <w:t>评估</w:t>
      </w:r>
      <w:r w:rsidR="00EA2F65" w:rsidRPr="00E94C28">
        <w:rPr>
          <w:rFonts w:ascii="Times New Roman" w:eastAsia="宋体" w:hAnsi="Times New Roman" w:hint="eastAsia"/>
          <w:bCs/>
          <w:color w:val="000000" w:themeColor="text1"/>
          <w:spacing w:val="0"/>
          <w:kern w:val="21"/>
        </w:rPr>
        <w:t>结果</w:t>
      </w:r>
      <w:r w:rsidR="007C448D" w:rsidRPr="00E94C28">
        <w:rPr>
          <w:rFonts w:ascii="Times New Roman" w:eastAsia="宋体" w:hAnsi="Times New Roman" w:hint="eastAsia"/>
          <w:bCs/>
          <w:color w:val="000000" w:themeColor="text1"/>
          <w:spacing w:val="0"/>
          <w:kern w:val="21"/>
        </w:rPr>
        <w:t>进行</w:t>
      </w:r>
      <w:r w:rsidR="00EA2F65" w:rsidRPr="00E94C28">
        <w:rPr>
          <w:rFonts w:ascii="Times New Roman" w:eastAsia="宋体" w:hAnsi="Times New Roman" w:hint="eastAsia"/>
          <w:bCs/>
          <w:color w:val="000000" w:themeColor="text1"/>
          <w:spacing w:val="0"/>
          <w:kern w:val="21"/>
        </w:rPr>
        <w:t>风险管理决策。</w:t>
      </w:r>
      <w:r w:rsidR="00FD3F7A" w:rsidRPr="00E94C28">
        <w:rPr>
          <w:rFonts w:ascii="Times New Roman" w:eastAsia="宋体" w:hAnsi="Times New Roman" w:hint="eastAsia"/>
          <w:bCs/>
          <w:color w:val="000000" w:themeColor="text1"/>
          <w:spacing w:val="0"/>
          <w:kern w:val="21"/>
        </w:rPr>
        <w:t>风险评估</w:t>
      </w:r>
      <w:r w:rsidR="007C448D" w:rsidRPr="00E94C28">
        <w:rPr>
          <w:rFonts w:ascii="Times New Roman" w:eastAsia="宋体" w:hAnsi="Times New Roman" w:hint="eastAsia"/>
          <w:bCs/>
          <w:color w:val="000000" w:themeColor="text1"/>
          <w:spacing w:val="0"/>
          <w:kern w:val="21"/>
        </w:rPr>
        <w:t>目的</w:t>
      </w:r>
      <w:r w:rsidR="002F3BB4" w:rsidRPr="00E94C28">
        <w:rPr>
          <w:rFonts w:ascii="Times New Roman" w:eastAsia="宋体" w:hAnsi="Times New Roman" w:hint="eastAsia"/>
          <w:bCs/>
          <w:color w:val="000000" w:themeColor="text1"/>
          <w:spacing w:val="0"/>
          <w:kern w:val="21"/>
        </w:rPr>
        <w:t>包括：</w:t>
      </w:r>
    </w:p>
    <w:p w14:paraId="23E2C4E9" w14:textId="58AB072F" w:rsidR="00AD7F5E" w:rsidRPr="00E94C28" w:rsidRDefault="00AD7F5E" w:rsidP="00AD7F5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a</w:t>
      </w:r>
      <w:r w:rsidRPr="00E94C28">
        <w:rPr>
          <w:rFonts w:ascii="Times New Roman" w:eastAsia="宋体" w:hint="eastAsia"/>
          <w:color w:val="000000" w:themeColor="text1"/>
          <w:spacing w:val="0"/>
        </w:rPr>
        <w:t>）</w:t>
      </w:r>
      <w:r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识别影响燃气管道完整性的主要风险因素，分析管道失效可能性及失效后果，</w:t>
      </w:r>
      <w:r w:rsidR="00A8794D" w:rsidRPr="00E94C28">
        <w:rPr>
          <w:rFonts w:ascii="Times New Roman" w:eastAsia="宋体" w:hint="eastAsia"/>
          <w:color w:val="000000" w:themeColor="text1"/>
          <w:spacing w:val="0"/>
        </w:rPr>
        <w:t>评估</w:t>
      </w:r>
      <w:r w:rsidRPr="00E94C28">
        <w:rPr>
          <w:rFonts w:ascii="Times New Roman" w:eastAsia="宋体" w:hint="eastAsia"/>
          <w:color w:val="000000" w:themeColor="text1"/>
          <w:spacing w:val="0"/>
        </w:rPr>
        <w:t>风险水平</w:t>
      </w:r>
      <w:r w:rsidR="008B262B" w:rsidRPr="00E94C28">
        <w:rPr>
          <w:rFonts w:ascii="Times New Roman" w:eastAsia="宋体" w:hint="eastAsia"/>
          <w:color w:val="000000" w:themeColor="text1"/>
          <w:spacing w:val="0"/>
        </w:rPr>
        <w:t>；</w:t>
      </w:r>
    </w:p>
    <w:p w14:paraId="4DA8EDC5" w14:textId="14D1F126" w:rsidR="00AD7F5E" w:rsidRPr="00E94C28" w:rsidRDefault="00AD7F5E" w:rsidP="00AD7F5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b</w:t>
      </w:r>
      <w:r w:rsidRPr="00E94C28">
        <w:rPr>
          <w:rFonts w:ascii="Times New Roman" w:eastAsia="宋体" w:hint="eastAsia"/>
          <w:color w:val="000000" w:themeColor="text1"/>
          <w:spacing w:val="0"/>
        </w:rPr>
        <w:t>）</w:t>
      </w:r>
      <w:r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根据</w:t>
      </w:r>
      <w:r w:rsidR="00DC4B8C" w:rsidRPr="00E94C28">
        <w:rPr>
          <w:rFonts w:ascii="Times New Roman" w:eastAsia="宋体" w:hint="eastAsia"/>
          <w:color w:val="000000" w:themeColor="text1"/>
          <w:spacing w:val="0"/>
        </w:rPr>
        <w:t>损伤模式和</w:t>
      </w:r>
      <w:r w:rsidR="00FD3F7A" w:rsidRPr="00E94C28">
        <w:rPr>
          <w:rFonts w:ascii="Times New Roman" w:eastAsia="宋体" w:hint="eastAsia"/>
          <w:color w:val="000000" w:themeColor="text1"/>
          <w:spacing w:val="0"/>
        </w:rPr>
        <w:t>风险评估</w:t>
      </w:r>
      <w:r w:rsidRPr="00E94C28">
        <w:rPr>
          <w:rFonts w:ascii="Times New Roman" w:eastAsia="宋体" w:hint="eastAsia"/>
          <w:color w:val="000000" w:themeColor="text1"/>
          <w:spacing w:val="0"/>
        </w:rPr>
        <w:t>结果，制定和优化检测方案；</w:t>
      </w:r>
    </w:p>
    <w:p w14:paraId="64B67136" w14:textId="44662BCB" w:rsidR="00AD7F5E" w:rsidRPr="00E94C28" w:rsidRDefault="00AD7F5E" w:rsidP="00AD7F5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c</w:t>
      </w:r>
      <w:r w:rsidRPr="00E94C28">
        <w:rPr>
          <w:rFonts w:ascii="Times New Roman" w:eastAsia="宋体" w:hint="eastAsia"/>
          <w:color w:val="000000" w:themeColor="text1"/>
          <w:spacing w:val="0"/>
        </w:rPr>
        <w:t>）</w:t>
      </w:r>
      <w:r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根据风险等级，对管段进行风险排序，确定实施</w:t>
      </w:r>
      <w:r w:rsidR="00BC40BF" w:rsidRPr="00E94C28">
        <w:rPr>
          <w:rFonts w:ascii="Times New Roman" w:eastAsia="宋体" w:hint="eastAsia"/>
          <w:color w:val="000000" w:themeColor="text1"/>
          <w:spacing w:val="0"/>
        </w:rPr>
        <w:t>风险控制</w:t>
      </w:r>
      <w:r w:rsidRPr="00E94C28">
        <w:rPr>
          <w:rFonts w:ascii="Times New Roman" w:eastAsia="宋体" w:hint="eastAsia"/>
          <w:color w:val="000000" w:themeColor="text1"/>
          <w:spacing w:val="0"/>
        </w:rPr>
        <w:t>措施的优先顺序</w:t>
      </w:r>
      <w:r w:rsidR="00E71C37" w:rsidRPr="00E94C28">
        <w:rPr>
          <w:rFonts w:ascii="Times New Roman" w:eastAsia="宋体" w:hint="eastAsia"/>
          <w:color w:val="000000" w:themeColor="text1"/>
          <w:spacing w:val="0"/>
        </w:rPr>
        <w:t>。</w:t>
      </w:r>
    </w:p>
    <w:p w14:paraId="18153690" w14:textId="489F98B8" w:rsidR="005E6955" w:rsidRPr="00E94C28" w:rsidRDefault="00B0763A" w:rsidP="007F1215">
      <w:pPr>
        <w:pStyle w:val="affff9"/>
        <w:rPr>
          <w:color w:val="000000" w:themeColor="text1"/>
          <w:spacing w:val="0"/>
        </w:rPr>
      </w:pPr>
      <w:r w:rsidRPr="00E94C28">
        <w:rPr>
          <w:rFonts w:hAnsi="黑体" w:cs="黑体"/>
          <w:bCs/>
          <w:color w:val="000000" w:themeColor="text1"/>
          <w:spacing w:val="0"/>
          <w:kern w:val="21"/>
        </w:rPr>
        <w:t>8.1.2</w:t>
      </w:r>
      <w:r w:rsidRPr="00E94C28">
        <w:rPr>
          <w:rFonts w:ascii="Times New Roman" w:eastAsia="宋体" w:hAnsi="Times New Roman" w:hint="eastAsia"/>
          <w:bCs/>
          <w:color w:val="000000" w:themeColor="text1"/>
          <w:spacing w:val="0"/>
          <w:kern w:val="21"/>
        </w:rPr>
        <w:t xml:space="preserve">  </w:t>
      </w:r>
      <w:r w:rsidR="00FD3F7A" w:rsidRPr="00E94C28">
        <w:rPr>
          <w:rFonts w:ascii="Times New Roman" w:eastAsia="宋体" w:hAnsi="Times New Roman" w:hint="eastAsia"/>
          <w:bCs/>
          <w:color w:val="000000" w:themeColor="text1"/>
          <w:spacing w:val="0"/>
          <w:kern w:val="21"/>
        </w:rPr>
        <w:t>风险评估</w:t>
      </w:r>
      <w:r w:rsidR="0075209A" w:rsidRPr="00E94C28">
        <w:rPr>
          <w:rFonts w:ascii="Times New Roman" w:eastAsia="宋体" w:hint="eastAsia"/>
          <w:color w:val="000000" w:themeColor="text1"/>
          <w:spacing w:val="0"/>
        </w:rPr>
        <w:t>分为</w:t>
      </w:r>
      <w:r w:rsidR="00EF35BC" w:rsidRPr="00E94C28">
        <w:rPr>
          <w:rFonts w:ascii="Times New Roman" w:eastAsia="宋体" w:hint="eastAsia"/>
          <w:color w:val="000000" w:themeColor="text1"/>
          <w:spacing w:val="0"/>
        </w:rPr>
        <w:t>全面风险评估</w:t>
      </w:r>
      <w:r w:rsidR="00877C05" w:rsidRPr="00E94C28">
        <w:rPr>
          <w:rFonts w:ascii="Times New Roman" w:eastAsia="宋体" w:hint="eastAsia"/>
          <w:color w:val="000000" w:themeColor="text1"/>
          <w:spacing w:val="0"/>
        </w:rPr>
        <w:t>和</w:t>
      </w:r>
      <w:r w:rsidR="00EF35BC" w:rsidRPr="00E94C28">
        <w:rPr>
          <w:rFonts w:ascii="Times New Roman" w:eastAsia="宋体" w:hint="eastAsia"/>
          <w:color w:val="000000" w:themeColor="text1"/>
          <w:spacing w:val="0"/>
        </w:rPr>
        <w:t>专项风险评估</w:t>
      </w:r>
      <w:r w:rsidR="00A73F6F" w:rsidRPr="00E94C28">
        <w:rPr>
          <w:rFonts w:ascii="Times New Roman" w:eastAsia="宋体" w:hint="eastAsia"/>
          <w:color w:val="000000" w:themeColor="text1"/>
          <w:spacing w:val="0"/>
        </w:rPr>
        <w:t>。</w:t>
      </w:r>
      <w:r w:rsidR="00A8794D" w:rsidRPr="00E94C28">
        <w:rPr>
          <w:rFonts w:ascii="Times New Roman" w:eastAsia="宋体" w:hAnsi="Times New Roman" w:hint="eastAsia"/>
          <w:bCs/>
          <w:color w:val="000000" w:themeColor="text1"/>
          <w:spacing w:val="0"/>
          <w:kern w:val="21"/>
        </w:rPr>
        <w:t>评估</w:t>
      </w:r>
      <w:r w:rsidR="00A73F6F" w:rsidRPr="00E94C28">
        <w:rPr>
          <w:rFonts w:ascii="Times New Roman" w:eastAsia="宋体" w:hAnsi="Times New Roman" w:hint="eastAsia"/>
          <w:bCs/>
          <w:color w:val="000000" w:themeColor="text1"/>
          <w:spacing w:val="0"/>
          <w:kern w:val="21"/>
        </w:rPr>
        <w:t>人员</w:t>
      </w:r>
      <w:r w:rsidR="007C448D" w:rsidRPr="00E94C28">
        <w:rPr>
          <w:rFonts w:ascii="Times New Roman" w:eastAsia="宋体" w:hAnsi="Times New Roman" w:hint="eastAsia"/>
          <w:bCs/>
          <w:color w:val="000000" w:themeColor="text1"/>
          <w:spacing w:val="0"/>
          <w:kern w:val="21"/>
        </w:rPr>
        <w:t>应在</w:t>
      </w:r>
      <w:r w:rsidR="00A73F6F" w:rsidRPr="00E94C28">
        <w:rPr>
          <w:rFonts w:ascii="Times New Roman" w:eastAsia="宋体" w:hAnsi="Times New Roman" w:hint="eastAsia"/>
          <w:bCs/>
          <w:color w:val="000000" w:themeColor="text1"/>
          <w:spacing w:val="0"/>
          <w:kern w:val="21"/>
        </w:rPr>
        <w:t>资料审查和现场调查完成后，开展</w:t>
      </w:r>
      <w:r w:rsidR="00FD3F7A" w:rsidRPr="00E94C28">
        <w:rPr>
          <w:rFonts w:ascii="Times New Roman" w:eastAsia="宋体" w:hAnsi="Times New Roman" w:hint="eastAsia"/>
          <w:bCs/>
          <w:color w:val="000000" w:themeColor="text1"/>
          <w:spacing w:val="0"/>
          <w:kern w:val="21"/>
        </w:rPr>
        <w:t>风险评估</w:t>
      </w:r>
      <w:r w:rsidR="00A73F6F" w:rsidRPr="00E94C28">
        <w:rPr>
          <w:rFonts w:ascii="Times New Roman" w:eastAsia="宋体" w:hAnsi="Times New Roman" w:hint="eastAsia"/>
          <w:bCs/>
          <w:color w:val="000000" w:themeColor="text1"/>
          <w:spacing w:val="0"/>
          <w:kern w:val="21"/>
        </w:rPr>
        <w:t>。</w:t>
      </w:r>
      <w:r w:rsidR="00D274AF" w:rsidRPr="00E94C28">
        <w:rPr>
          <w:rFonts w:ascii="Times New Roman" w:eastAsia="宋体" w:hAnsi="Times New Roman" w:hint="eastAsia"/>
          <w:bCs/>
          <w:color w:val="000000" w:themeColor="text1"/>
          <w:spacing w:val="0"/>
          <w:kern w:val="21"/>
        </w:rPr>
        <w:t>燃气企业</w:t>
      </w:r>
      <w:r w:rsidR="007278FF" w:rsidRPr="00E94C28">
        <w:rPr>
          <w:rFonts w:ascii="Times New Roman" w:eastAsia="宋体" w:hAnsi="Times New Roman" w:hint="eastAsia"/>
          <w:bCs/>
          <w:color w:val="000000" w:themeColor="text1"/>
          <w:spacing w:val="0"/>
          <w:kern w:val="21"/>
        </w:rPr>
        <w:t>应</w:t>
      </w:r>
      <w:r w:rsidR="00A73F6F" w:rsidRPr="00E94C28">
        <w:rPr>
          <w:rFonts w:ascii="Times New Roman" w:eastAsia="宋体" w:hAnsi="Times New Roman" w:hint="eastAsia"/>
          <w:bCs/>
          <w:color w:val="000000" w:themeColor="text1"/>
          <w:spacing w:val="0"/>
          <w:kern w:val="21"/>
        </w:rPr>
        <w:t>对</w:t>
      </w:r>
      <w:r w:rsidR="007278FF" w:rsidRPr="00E94C28">
        <w:rPr>
          <w:rFonts w:ascii="Times New Roman" w:eastAsia="宋体" w:hAnsi="Times New Roman" w:hint="eastAsia"/>
          <w:bCs/>
          <w:color w:val="000000" w:themeColor="text1"/>
          <w:spacing w:val="0"/>
          <w:kern w:val="21"/>
        </w:rPr>
        <w:t>高风险</w:t>
      </w:r>
      <w:r w:rsidR="00A73F6F" w:rsidRPr="00E94C28">
        <w:rPr>
          <w:rFonts w:ascii="Times New Roman" w:eastAsia="宋体" w:hAnsi="Times New Roman" w:hint="eastAsia"/>
          <w:bCs/>
          <w:color w:val="000000" w:themeColor="text1"/>
          <w:spacing w:val="0"/>
          <w:kern w:val="21"/>
        </w:rPr>
        <w:t>管道采取相应的风险减缓措施</w:t>
      </w:r>
      <w:r w:rsidR="000B0AB4" w:rsidRPr="00E94C28">
        <w:rPr>
          <w:rFonts w:ascii="Times New Roman" w:eastAsia="宋体" w:hAnsi="Times New Roman" w:hint="eastAsia"/>
          <w:bCs/>
          <w:color w:val="000000" w:themeColor="text1"/>
          <w:spacing w:val="0"/>
          <w:kern w:val="21"/>
        </w:rPr>
        <w:t>，</w:t>
      </w:r>
      <w:r w:rsidR="00A8794D" w:rsidRPr="00E94C28">
        <w:rPr>
          <w:rFonts w:ascii="Times New Roman" w:eastAsia="宋体" w:hAnsi="Times New Roman" w:hint="eastAsia"/>
          <w:bCs/>
          <w:color w:val="000000" w:themeColor="text1"/>
          <w:spacing w:val="0"/>
          <w:kern w:val="21"/>
        </w:rPr>
        <w:t>评估</w:t>
      </w:r>
      <w:r w:rsidR="00A73F6F" w:rsidRPr="00E94C28">
        <w:rPr>
          <w:rFonts w:ascii="Times New Roman" w:eastAsia="宋体" w:hAnsi="Times New Roman" w:hint="eastAsia"/>
          <w:bCs/>
          <w:color w:val="000000" w:themeColor="text1"/>
          <w:spacing w:val="0"/>
          <w:kern w:val="21"/>
        </w:rPr>
        <w:t>人员</w:t>
      </w:r>
      <w:r w:rsidR="007278FF" w:rsidRPr="00E94C28">
        <w:rPr>
          <w:rFonts w:ascii="Times New Roman" w:eastAsia="宋体" w:hAnsi="Times New Roman" w:hint="eastAsia"/>
          <w:bCs/>
          <w:color w:val="000000" w:themeColor="text1"/>
          <w:spacing w:val="0"/>
          <w:kern w:val="21"/>
        </w:rPr>
        <w:t>宜对</w:t>
      </w:r>
      <w:r w:rsidR="0075209A" w:rsidRPr="00E94C28">
        <w:rPr>
          <w:rFonts w:ascii="Times New Roman" w:eastAsia="宋体" w:hAnsi="Times New Roman" w:hint="eastAsia"/>
          <w:bCs/>
          <w:color w:val="000000" w:themeColor="text1"/>
          <w:spacing w:val="0"/>
          <w:kern w:val="21"/>
        </w:rPr>
        <w:t>风险减缓措施的有效性进行</w:t>
      </w:r>
      <w:r w:rsidR="007278FF" w:rsidRPr="00E94C28">
        <w:rPr>
          <w:rFonts w:ascii="Times New Roman" w:eastAsia="宋体" w:hAnsi="Times New Roman" w:hint="eastAsia"/>
          <w:bCs/>
          <w:color w:val="000000" w:themeColor="text1"/>
          <w:spacing w:val="0"/>
          <w:kern w:val="21"/>
        </w:rPr>
        <w:t>再</w:t>
      </w:r>
      <w:r w:rsidR="0075209A" w:rsidRPr="00E94C28">
        <w:rPr>
          <w:rFonts w:ascii="Times New Roman" w:eastAsia="宋体" w:hAnsi="Times New Roman" w:hint="eastAsia"/>
          <w:bCs/>
          <w:color w:val="000000" w:themeColor="text1"/>
          <w:spacing w:val="0"/>
          <w:kern w:val="21"/>
        </w:rPr>
        <w:t>评估。</w:t>
      </w:r>
    </w:p>
    <w:p w14:paraId="00DAF65A" w14:textId="47BC0A43" w:rsidR="005E6955" w:rsidRPr="00E94C28" w:rsidRDefault="00B0763A" w:rsidP="007F1215">
      <w:pPr>
        <w:pStyle w:val="affff9"/>
        <w:rPr>
          <w:color w:val="000000" w:themeColor="text1"/>
          <w:spacing w:val="0"/>
        </w:rPr>
      </w:pPr>
      <w:r w:rsidRPr="00E94C28">
        <w:rPr>
          <w:rFonts w:hAnsi="黑体" w:cs="黑体"/>
          <w:bCs/>
          <w:color w:val="000000" w:themeColor="text1"/>
          <w:spacing w:val="0"/>
          <w:kern w:val="21"/>
        </w:rPr>
        <w:t>8.1.</w:t>
      </w:r>
      <w:r w:rsidR="00961967" w:rsidRPr="00E94C28">
        <w:rPr>
          <w:rFonts w:hAnsi="黑体" w:cs="黑体"/>
          <w:bCs/>
          <w:color w:val="000000" w:themeColor="text1"/>
          <w:spacing w:val="0"/>
          <w:kern w:val="21"/>
        </w:rPr>
        <w:t>3</w:t>
      </w:r>
      <w:r w:rsidRPr="00E94C28">
        <w:rPr>
          <w:rFonts w:ascii="Times New Roman" w:eastAsia="宋体" w:hAnsi="Times New Roman" w:hint="eastAsia"/>
          <w:bCs/>
          <w:color w:val="000000" w:themeColor="text1"/>
          <w:spacing w:val="0"/>
          <w:kern w:val="21"/>
        </w:rPr>
        <w:t xml:space="preserve">  </w:t>
      </w:r>
      <w:r w:rsidR="00FD3F7A" w:rsidRPr="00E94C28">
        <w:rPr>
          <w:rFonts w:ascii="Times New Roman" w:eastAsia="宋体" w:hAnsi="Times New Roman" w:hint="eastAsia"/>
          <w:bCs/>
          <w:color w:val="000000" w:themeColor="text1"/>
          <w:spacing w:val="0"/>
          <w:kern w:val="21"/>
        </w:rPr>
        <w:t>风险评估</w:t>
      </w:r>
      <w:r w:rsidR="00D274AF" w:rsidRPr="00E94C28">
        <w:rPr>
          <w:rFonts w:ascii="Times New Roman" w:eastAsia="宋体" w:hAnsi="Times New Roman" w:hint="eastAsia"/>
          <w:bCs/>
          <w:color w:val="000000" w:themeColor="text1"/>
          <w:spacing w:val="0"/>
          <w:kern w:val="21"/>
        </w:rPr>
        <w:t>工作应</w:t>
      </w:r>
      <w:r w:rsidR="0075209A" w:rsidRPr="00E94C28">
        <w:rPr>
          <w:rFonts w:ascii="Times New Roman" w:eastAsia="宋体" w:hAnsi="Times New Roman" w:hint="eastAsia"/>
          <w:bCs/>
          <w:color w:val="000000" w:themeColor="text1"/>
          <w:spacing w:val="0"/>
          <w:kern w:val="21"/>
        </w:rPr>
        <w:t>由</w:t>
      </w:r>
      <w:r w:rsidR="00D274AF" w:rsidRPr="00E94C28">
        <w:rPr>
          <w:rFonts w:ascii="Times New Roman" w:eastAsia="宋体" w:hAnsi="Times New Roman" w:hint="eastAsia"/>
          <w:bCs/>
          <w:color w:val="000000" w:themeColor="text1"/>
          <w:spacing w:val="0"/>
          <w:kern w:val="21"/>
        </w:rPr>
        <w:t>专业人员完成。</w:t>
      </w:r>
      <w:r w:rsidR="00054F53" w:rsidRPr="00E94C28">
        <w:rPr>
          <w:rFonts w:ascii="Times New Roman" w:eastAsia="宋体" w:hAnsi="Times New Roman" w:hint="eastAsia"/>
          <w:bCs/>
          <w:color w:val="000000" w:themeColor="text1"/>
          <w:spacing w:val="0"/>
          <w:kern w:val="21"/>
        </w:rPr>
        <w:t>燃气企业</w:t>
      </w:r>
      <w:r w:rsidR="00D274AF" w:rsidRPr="00E94C28">
        <w:rPr>
          <w:rFonts w:ascii="Times New Roman" w:eastAsia="宋体" w:hAnsi="Times New Roman" w:hint="eastAsia"/>
          <w:bCs/>
          <w:color w:val="000000" w:themeColor="text1"/>
          <w:spacing w:val="0"/>
          <w:kern w:val="21"/>
        </w:rPr>
        <w:t>可委托</w:t>
      </w:r>
      <w:r w:rsidR="00F17DCB" w:rsidRPr="00E94C28">
        <w:rPr>
          <w:rFonts w:ascii="Times New Roman" w:eastAsia="宋体" w:hAnsi="Times New Roman" w:hint="eastAsia"/>
          <w:bCs/>
          <w:color w:val="000000" w:themeColor="text1"/>
          <w:spacing w:val="0"/>
          <w:kern w:val="21"/>
        </w:rPr>
        <w:t>第三方检测评估</w:t>
      </w:r>
      <w:r w:rsidR="00D274AF" w:rsidRPr="00E94C28">
        <w:rPr>
          <w:rFonts w:ascii="Times New Roman" w:eastAsia="宋体" w:hAnsi="Times New Roman" w:hint="eastAsia"/>
          <w:bCs/>
          <w:color w:val="000000" w:themeColor="text1"/>
          <w:spacing w:val="0"/>
          <w:kern w:val="21"/>
        </w:rPr>
        <w:t>专业机构进行</w:t>
      </w:r>
      <w:r w:rsidR="00FD3F7A" w:rsidRPr="00E94C28">
        <w:rPr>
          <w:rFonts w:ascii="Times New Roman" w:eastAsia="宋体" w:hAnsi="Times New Roman" w:hint="eastAsia"/>
          <w:bCs/>
          <w:color w:val="000000" w:themeColor="text1"/>
          <w:spacing w:val="0"/>
          <w:kern w:val="21"/>
        </w:rPr>
        <w:t>风险评估</w:t>
      </w:r>
      <w:r w:rsidR="00D274AF" w:rsidRPr="00E94C28">
        <w:rPr>
          <w:rFonts w:ascii="Times New Roman" w:eastAsia="宋体" w:hAnsi="Times New Roman" w:hint="eastAsia"/>
          <w:bCs/>
          <w:color w:val="000000" w:themeColor="text1"/>
          <w:spacing w:val="0"/>
          <w:kern w:val="21"/>
        </w:rPr>
        <w:t>，或培养专业</w:t>
      </w:r>
      <w:r w:rsidR="00FD3F7A" w:rsidRPr="00E94C28">
        <w:rPr>
          <w:rFonts w:ascii="Times New Roman" w:eastAsia="宋体" w:hAnsi="Times New Roman" w:hint="eastAsia"/>
          <w:bCs/>
          <w:color w:val="000000" w:themeColor="text1"/>
          <w:spacing w:val="0"/>
          <w:kern w:val="21"/>
        </w:rPr>
        <w:t>风险评估</w:t>
      </w:r>
      <w:r w:rsidR="00D274AF" w:rsidRPr="00E94C28">
        <w:rPr>
          <w:rFonts w:ascii="Times New Roman" w:eastAsia="宋体" w:hAnsi="Times New Roman" w:hint="eastAsia"/>
          <w:bCs/>
          <w:color w:val="000000" w:themeColor="text1"/>
          <w:spacing w:val="0"/>
          <w:kern w:val="21"/>
        </w:rPr>
        <w:t>人员，并</w:t>
      </w:r>
      <w:r w:rsidR="008F2729" w:rsidRPr="00E94C28">
        <w:rPr>
          <w:rFonts w:ascii="Times New Roman" w:eastAsia="宋体" w:hAnsi="Times New Roman" w:hint="eastAsia"/>
          <w:bCs/>
          <w:color w:val="000000" w:themeColor="text1"/>
          <w:spacing w:val="0"/>
          <w:kern w:val="21"/>
        </w:rPr>
        <w:t>定期对</w:t>
      </w:r>
      <w:r w:rsidR="00FD3F7A" w:rsidRPr="00E94C28">
        <w:rPr>
          <w:rFonts w:ascii="Times New Roman" w:eastAsia="宋体" w:hAnsi="Times New Roman" w:hint="eastAsia"/>
          <w:bCs/>
          <w:color w:val="000000" w:themeColor="text1"/>
          <w:spacing w:val="0"/>
          <w:kern w:val="21"/>
        </w:rPr>
        <w:t>风险评估</w:t>
      </w:r>
      <w:r w:rsidR="008F2729" w:rsidRPr="00E94C28">
        <w:rPr>
          <w:rFonts w:ascii="Times New Roman" w:eastAsia="宋体" w:hAnsi="Times New Roman" w:hint="eastAsia"/>
          <w:bCs/>
          <w:color w:val="000000" w:themeColor="text1"/>
          <w:spacing w:val="0"/>
          <w:kern w:val="21"/>
        </w:rPr>
        <w:t>人员进行</w:t>
      </w:r>
      <w:r w:rsidR="00D274AF" w:rsidRPr="00E94C28">
        <w:rPr>
          <w:rFonts w:ascii="Times New Roman" w:eastAsia="宋体" w:hAnsi="Times New Roman" w:hint="eastAsia"/>
          <w:bCs/>
          <w:color w:val="000000" w:themeColor="text1"/>
          <w:spacing w:val="0"/>
          <w:kern w:val="21"/>
        </w:rPr>
        <w:t>技术</w:t>
      </w:r>
      <w:r w:rsidR="008F2729" w:rsidRPr="00E94C28">
        <w:rPr>
          <w:rFonts w:ascii="Times New Roman" w:eastAsia="宋体" w:hAnsi="Times New Roman" w:hint="eastAsia"/>
          <w:bCs/>
          <w:color w:val="000000" w:themeColor="text1"/>
          <w:spacing w:val="0"/>
          <w:kern w:val="21"/>
        </w:rPr>
        <w:t>培训。</w:t>
      </w:r>
      <w:r w:rsidR="00FD3F7A" w:rsidRPr="00E94C28">
        <w:rPr>
          <w:rFonts w:ascii="Times New Roman" w:eastAsia="宋体" w:hAnsi="Times New Roman" w:hint="eastAsia"/>
          <w:bCs/>
          <w:color w:val="000000" w:themeColor="text1"/>
          <w:spacing w:val="0"/>
          <w:kern w:val="21"/>
        </w:rPr>
        <w:t>风险评估</w:t>
      </w:r>
      <w:r w:rsidR="00A73F6F" w:rsidRPr="00E94C28">
        <w:rPr>
          <w:rFonts w:ascii="Times New Roman" w:eastAsia="宋体" w:hAnsi="Times New Roman" w:hint="eastAsia"/>
          <w:bCs/>
          <w:color w:val="000000" w:themeColor="text1"/>
          <w:spacing w:val="0"/>
          <w:kern w:val="21"/>
        </w:rPr>
        <w:t>人员</w:t>
      </w:r>
      <w:r w:rsidR="00D274AF" w:rsidRPr="00E94C28">
        <w:rPr>
          <w:rFonts w:ascii="Times New Roman" w:eastAsia="宋体" w:hAnsi="Times New Roman" w:hint="eastAsia"/>
          <w:bCs/>
          <w:color w:val="000000" w:themeColor="text1"/>
          <w:spacing w:val="0"/>
          <w:kern w:val="21"/>
        </w:rPr>
        <w:t>应</w:t>
      </w:r>
      <w:r w:rsidR="008F2729" w:rsidRPr="00E94C28">
        <w:rPr>
          <w:rFonts w:ascii="Times New Roman" w:eastAsia="宋体" w:hAnsi="Times New Roman" w:hint="eastAsia"/>
          <w:bCs/>
          <w:color w:val="000000" w:themeColor="text1"/>
          <w:spacing w:val="0"/>
          <w:kern w:val="21"/>
        </w:rPr>
        <w:t>根据</w:t>
      </w:r>
      <w:r w:rsidR="00A8794D" w:rsidRPr="00E94C28">
        <w:rPr>
          <w:rFonts w:ascii="Times New Roman" w:eastAsia="宋体" w:hAnsi="Times New Roman" w:hint="eastAsia"/>
          <w:bCs/>
          <w:color w:val="000000" w:themeColor="text1"/>
          <w:spacing w:val="0"/>
          <w:kern w:val="21"/>
        </w:rPr>
        <w:t>评估</w:t>
      </w:r>
      <w:r w:rsidR="008F2729" w:rsidRPr="00E94C28">
        <w:rPr>
          <w:rFonts w:ascii="Times New Roman" w:eastAsia="宋体" w:hAnsi="Times New Roman" w:hint="eastAsia"/>
          <w:bCs/>
          <w:color w:val="000000" w:themeColor="text1"/>
          <w:spacing w:val="0"/>
          <w:kern w:val="21"/>
        </w:rPr>
        <w:t>目标</w:t>
      </w:r>
      <w:r w:rsidR="00264C06" w:rsidRPr="00E94C28">
        <w:rPr>
          <w:rFonts w:ascii="Times New Roman" w:eastAsia="宋体" w:hAnsi="Times New Roman" w:hint="eastAsia"/>
          <w:bCs/>
          <w:color w:val="000000" w:themeColor="text1"/>
          <w:spacing w:val="0"/>
          <w:kern w:val="21"/>
        </w:rPr>
        <w:t>选择合适的</w:t>
      </w:r>
      <w:r w:rsidR="00FD3F7A" w:rsidRPr="00E94C28">
        <w:rPr>
          <w:rFonts w:ascii="Times New Roman" w:eastAsia="宋体" w:hAnsi="Times New Roman" w:hint="eastAsia"/>
          <w:bCs/>
          <w:color w:val="000000" w:themeColor="text1"/>
          <w:spacing w:val="0"/>
          <w:kern w:val="21"/>
        </w:rPr>
        <w:t>风险评估</w:t>
      </w:r>
      <w:r w:rsidR="00264C06" w:rsidRPr="00E94C28">
        <w:rPr>
          <w:rFonts w:ascii="Times New Roman" w:eastAsia="宋体" w:hAnsi="Times New Roman" w:hint="eastAsia"/>
          <w:bCs/>
          <w:color w:val="000000" w:themeColor="text1"/>
          <w:spacing w:val="0"/>
          <w:kern w:val="21"/>
        </w:rPr>
        <w:t>方法，</w:t>
      </w:r>
      <w:r w:rsidR="008F2729" w:rsidRPr="00E94C28">
        <w:rPr>
          <w:rFonts w:ascii="Times New Roman" w:eastAsia="宋体" w:hAnsi="Times New Roman" w:hint="eastAsia"/>
          <w:bCs/>
          <w:color w:val="000000" w:themeColor="text1"/>
          <w:spacing w:val="0"/>
          <w:kern w:val="21"/>
        </w:rPr>
        <w:t>在</w:t>
      </w:r>
      <w:r w:rsidR="00264C06" w:rsidRPr="00E94C28">
        <w:rPr>
          <w:rFonts w:ascii="Times New Roman" w:eastAsia="宋体" w:hAnsi="Times New Roman" w:hint="eastAsia"/>
          <w:bCs/>
          <w:color w:val="000000" w:themeColor="text1"/>
          <w:spacing w:val="0"/>
          <w:kern w:val="21"/>
        </w:rPr>
        <w:t>充分了解燃气管道沿线情况</w:t>
      </w:r>
      <w:r w:rsidR="008F2729" w:rsidRPr="00E94C28">
        <w:rPr>
          <w:rFonts w:ascii="Times New Roman" w:eastAsia="宋体" w:hAnsi="Times New Roman" w:hint="eastAsia"/>
          <w:bCs/>
          <w:color w:val="000000" w:themeColor="text1"/>
          <w:spacing w:val="0"/>
          <w:kern w:val="21"/>
        </w:rPr>
        <w:t>基础上</w:t>
      </w:r>
      <w:r w:rsidR="00264C06" w:rsidRPr="00E94C28">
        <w:rPr>
          <w:rFonts w:ascii="Times New Roman" w:eastAsia="宋体" w:hAnsi="Times New Roman" w:hint="eastAsia"/>
          <w:bCs/>
          <w:color w:val="000000" w:themeColor="text1"/>
          <w:spacing w:val="0"/>
          <w:kern w:val="21"/>
        </w:rPr>
        <w:t>，</w:t>
      </w:r>
      <w:r w:rsidR="00A73F6F" w:rsidRPr="00E94C28">
        <w:rPr>
          <w:rFonts w:ascii="Times New Roman" w:eastAsia="宋体" w:hAnsi="Times New Roman" w:hint="eastAsia"/>
          <w:bCs/>
          <w:color w:val="000000" w:themeColor="text1"/>
          <w:spacing w:val="0"/>
          <w:kern w:val="21"/>
        </w:rPr>
        <w:t>依据相应的标准规范和</w:t>
      </w:r>
      <w:r w:rsidR="00A8794D" w:rsidRPr="00E94C28">
        <w:rPr>
          <w:rFonts w:ascii="Times New Roman" w:eastAsia="宋体" w:hAnsi="Times New Roman" w:hint="eastAsia"/>
          <w:bCs/>
          <w:color w:val="000000" w:themeColor="text1"/>
          <w:spacing w:val="0"/>
          <w:kern w:val="21"/>
        </w:rPr>
        <w:t>评估</w:t>
      </w:r>
      <w:r w:rsidR="00A73F6F" w:rsidRPr="00E94C28">
        <w:rPr>
          <w:rFonts w:ascii="Times New Roman" w:eastAsia="宋体" w:hAnsi="Times New Roman" w:hint="eastAsia"/>
          <w:bCs/>
          <w:color w:val="000000" w:themeColor="text1"/>
          <w:spacing w:val="0"/>
          <w:kern w:val="21"/>
        </w:rPr>
        <w:t>方法开展</w:t>
      </w:r>
      <w:r w:rsidR="00A8794D" w:rsidRPr="00E94C28">
        <w:rPr>
          <w:rFonts w:ascii="Times New Roman" w:eastAsia="宋体" w:hAnsi="Times New Roman" w:hint="eastAsia"/>
          <w:bCs/>
          <w:color w:val="000000" w:themeColor="text1"/>
          <w:spacing w:val="0"/>
          <w:kern w:val="21"/>
        </w:rPr>
        <w:t>评估</w:t>
      </w:r>
      <w:r w:rsidR="00A73F6F" w:rsidRPr="00E94C28">
        <w:rPr>
          <w:rFonts w:ascii="Times New Roman" w:eastAsia="宋体" w:hAnsi="Times New Roman" w:hint="eastAsia"/>
          <w:bCs/>
          <w:color w:val="000000" w:themeColor="text1"/>
          <w:spacing w:val="0"/>
          <w:kern w:val="21"/>
        </w:rPr>
        <w:t>工作</w:t>
      </w:r>
      <w:r w:rsidR="00B1096F" w:rsidRPr="00E94C28">
        <w:rPr>
          <w:rFonts w:ascii="Times New Roman" w:eastAsia="宋体" w:hAnsi="Times New Roman" w:hint="eastAsia"/>
          <w:bCs/>
          <w:color w:val="000000" w:themeColor="text1"/>
          <w:spacing w:val="0"/>
          <w:kern w:val="21"/>
        </w:rPr>
        <w:t>。</w:t>
      </w:r>
      <w:r w:rsidR="00A8794D" w:rsidRPr="00E94C28">
        <w:rPr>
          <w:rFonts w:ascii="Times New Roman" w:eastAsia="宋体" w:hAnsi="Times New Roman" w:hint="eastAsia"/>
          <w:bCs/>
          <w:color w:val="000000" w:themeColor="text1"/>
          <w:spacing w:val="0"/>
          <w:kern w:val="21"/>
        </w:rPr>
        <w:t>评估</w:t>
      </w:r>
      <w:r w:rsidR="00B1096F" w:rsidRPr="00E94C28">
        <w:rPr>
          <w:rFonts w:ascii="Times New Roman" w:eastAsia="宋体" w:hAnsi="Times New Roman" w:hint="eastAsia"/>
          <w:bCs/>
          <w:color w:val="000000" w:themeColor="text1"/>
          <w:spacing w:val="0"/>
          <w:kern w:val="21"/>
        </w:rPr>
        <w:t>人员按要求出具</w:t>
      </w:r>
      <w:r w:rsidR="00FD3F7A" w:rsidRPr="00E94C28">
        <w:rPr>
          <w:rFonts w:ascii="Times New Roman" w:eastAsia="宋体" w:hAnsi="Times New Roman" w:hint="eastAsia"/>
          <w:bCs/>
          <w:color w:val="000000" w:themeColor="text1"/>
          <w:spacing w:val="0"/>
          <w:kern w:val="21"/>
        </w:rPr>
        <w:t>风险评估</w:t>
      </w:r>
      <w:r w:rsidR="00B1096F" w:rsidRPr="00E94C28">
        <w:rPr>
          <w:rFonts w:ascii="Times New Roman" w:eastAsia="宋体" w:hAnsi="Times New Roman" w:hint="eastAsia"/>
          <w:bCs/>
          <w:color w:val="000000" w:themeColor="text1"/>
          <w:spacing w:val="0"/>
          <w:kern w:val="21"/>
        </w:rPr>
        <w:t>报告，并确保其结果的合</w:t>
      </w:r>
      <w:proofErr w:type="gramStart"/>
      <w:r w:rsidR="00B1096F" w:rsidRPr="00E94C28">
        <w:rPr>
          <w:rFonts w:ascii="Times New Roman" w:eastAsia="宋体" w:hAnsi="Times New Roman" w:hint="eastAsia"/>
          <w:bCs/>
          <w:color w:val="000000" w:themeColor="text1"/>
          <w:spacing w:val="0"/>
          <w:kern w:val="21"/>
        </w:rPr>
        <w:t>规</w:t>
      </w:r>
      <w:proofErr w:type="gramEnd"/>
      <w:r w:rsidR="00B1096F" w:rsidRPr="00E94C28">
        <w:rPr>
          <w:rFonts w:ascii="Times New Roman" w:eastAsia="宋体" w:hAnsi="Times New Roman" w:hint="eastAsia"/>
          <w:bCs/>
          <w:color w:val="000000" w:themeColor="text1"/>
          <w:spacing w:val="0"/>
          <w:kern w:val="21"/>
        </w:rPr>
        <w:t>性和真实性</w:t>
      </w:r>
      <w:r w:rsidR="00A73F6F" w:rsidRPr="00E94C28">
        <w:rPr>
          <w:rFonts w:ascii="Times New Roman" w:eastAsia="宋体" w:hAnsi="Times New Roman" w:hint="eastAsia"/>
          <w:bCs/>
          <w:color w:val="000000" w:themeColor="text1"/>
          <w:spacing w:val="0"/>
          <w:kern w:val="21"/>
        </w:rPr>
        <w:t>。</w:t>
      </w:r>
    </w:p>
    <w:p w14:paraId="50D57BE6" w14:textId="64581699" w:rsidR="00E713F4" w:rsidRPr="00E94C28" w:rsidRDefault="00B0763A" w:rsidP="00B0763A">
      <w:pPr>
        <w:pStyle w:val="affff9"/>
        <w:rPr>
          <w:rFonts w:ascii="Times New Roman" w:eastAsia="宋体" w:hAnsi="Times New Roman"/>
          <w:bCs/>
          <w:color w:val="000000" w:themeColor="text1"/>
          <w:spacing w:val="0"/>
          <w:kern w:val="21"/>
        </w:rPr>
      </w:pPr>
      <w:r w:rsidRPr="00E94C28">
        <w:rPr>
          <w:rFonts w:hAnsi="黑体" w:cs="黑体"/>
          <w:bCs/>
          <w:color w:val="000000" w:themeColor="text1"/>
          <w:spacing w:val="0"/>
          <w:kern w:val="21"/>
        </w:rPr>
        <w:t>8.1.</w:t>
      </w:r>
      <w:r w:rsidR="00961967" w:rsidRPr="00E94C28">
        <w:rPr>
          <w:rFonts w:hAnsi="黑体" w:cs="黑体"/>
          <w:bCs/>
          <w:color w:val="000000" w:themeColor="text1"/>
          <w:spacing w:val="0"/>
          <w:kern w:val="21"/>
        </w:rPr>
        <w:t>4</w:t>
      </w:r>
      <w:r w:rsidRPr="00E94C28">
        <w:rPr>
          <w:rFonts w:ascii="Times New Roman" w:eastAsia="宋体" w:hAnsi="Times New Roman" w:hint="eastAsia"/>
          <w:bCs/>
          <w:color w:val="000000" w:themeColor="text1"/>
          <w:spacing w:val="0"/>
          <w:kern w:val="21"/>
        </w:rPr>
        <w:t xml:space="preserve">  </w:t>
      </w:r>
      <w:r w:rsidR="0027423F" w:rsidRPr="00E94C28">
        <w:rPr>
          <w:rFonts w:ascii="Times New Roman" w:eastAsia="宋体" w:hAnsi="Times New Roman" w:hint="eastAsia"/>
          <w:bCs/>
          <w:color w:val="000000" w:themeColor="text1"/>
          <w:spacing w:val="0"/>
          <w:kern w:val="21"/>
        </w:rPr>
        <w:t>燃气</w:t>
      </w:r>
      <w:r w:rsidR="00E713F4" w:rsidRPr="00E94C28">
        <w:rPr>
          <w:rFonts w:ascii="Times New Roman" w:eastAsia="宋体" w:hAnsi="Times New Roman" w:hint="eastAsia"/>
          <w:bCs/>
          <w:color w:val="000000" w:themeColor="text1"/>
          <w:spacing w:val="0"/>
          <w:kern w:val="21"/>
        </w:rPr>
        <w:t>管道投产后，应在</w:t>
      </w:r>
      <w:r w:rsidR="00A73F6F" w:rsidRPr="00E94C28">
        <w:rPr>
          <w:rFonts w:ascii="Times New Roman" w:eastAsia="宋体" w:hAnsi="Times New Roman"/>
          <w:bCs/>
          <w:color w:val="000000" w:themeColor="text1"/>
          <w:spacing w:val="0"/>
          <w:kern w:val="21"/>
        </w:rPr>
        <w:t>1</w:t>
      </w:r>
      <w:r w:rsidR="00E713F4" w:rsidRPr="00E94C28">
        <w:rPr>
          <w:rFonts w:ascii="Times New Roman" w:eastAsia="宋体" w:hAnsi="Times New Roman" w:hint="eastAsia"/>
          <w:bCs/>
          <w:color w:val="000000" w:themeColor="text1"/>
          <w:spacing w:val="0"/>
          <w:kern w:val="21"/>
        </w:rPr>
        <w:t>年内完成首次</w:t>
      </w:r>
      <w:r w:rsidR="00FD3F7A" w:rsidRPr="00E94C28">
        <w:rPr>
          <w:rFonts w:ascii="Times New Roman" w:eastAsia="宋体" w:hAnsi="Times New Roman" w:hint="eastAsia"/>
          <w:bCs/>
          <w:color w:val="000000" w:themeColor="text1"/>
          <w:spacing w:val="0"/>
          <w:kern w:val="21"/>
        </w:rPr>
        <w:t>风险评估</w:t>
      </w:r>
      <w:r w:rsidR="00E713F4" w:rsidRPr="00E94C28">
        <w:rPr>
          <w:rFonts w:ascii="Times New Roman" w:eastAsia="宋体" w:hAnsi="Times New Roman" w:hint="eastAsia"/>
          <w:bCs/>
          <w:color w:val="000000" w:themeColor="text1"/>
          <w:spacing w:val="0"/>
          <w:kern w:val="21"/>
        </w:rPr>
        <w:t>工作，</w:t>
      </w:r>
      <w:r w:rsidR="00E633DB" w:rsidRPr="00E94C28">
        <w:rPr>
          <w:rFonts w:ascii="Times New Roman" w:eastAsia="宋体" w:hAnsi="Times New Roman" w:hint="eastAsia"/>
          <w:bCs/>
          <w:color w:val="000000" w:themeColor="text1"/>
          <w:spacing w:val="0"/>
          <w:kern w:val="21"/>
        </w:rPr>
        <w:t>并依据</w:t>
      </w:r>
      <w:r w:rsidR="00A8794D" w:rsidRPr="00E94C28">
        <w:rPr>
          <w:rFonts w:ascii="Times New Roman" w:eastAsia="宋体" w:hAnsi="Times New Roman" w:hint="eastAsia"/>
          <w:bCs/>
          <w:color w:val="000000" w:themeColor="text1"/>
          <w:spacing w:val="0"/>
          <w:kern w:val="21"/>
        </w:rPr>
        <w:t>评估</w:t>
      </w:r>
      <w:r w:rsidR="00E633DB" w:rsidRPr="00E94C28">
        <w:rPr>
          <w:rFonts w:ascii="Times New Roman" w:eastAsia="宋体" w:hAnsi="Times New Roman" w:hint="eastAsia"/>
          <w:bCs/>
          <w:color w:val="000000" w:themeColor="text1"/>
          <w:spacing w:val="0"/>
          <w:kern w:val="21"/>
        </w:rPr>
        <w:t>结论确定</w:t>
      </w:r>
      <w:r w:rsidR="009B121C" w:rsidRPr="00E94C28">
        <w:rPr>
          <w:rFonts w:ascii="Times New Roman" w:eastAsia="宋体" w:hAnsi="Times New Roman" w:hint="eastAsia"/>
          <w:bCs/>
          <w:color w:val="000000" w:themeColor="text1"/>
          <w:spacing w:val="0"/>
          <w:kern w:val="21"/>
        </w:rPr>
        <w:t>下次</w:t>
      </w:r>
      <w:r w:rsidR="00FD3F7A" w:rsidRPr="00E94C28">
        <w:rPr>
          <w:rFonts w:ascii="Times New Roman" w:eastAsia="宋体" w:hAnsi="Times New Roman" w:hint="eastAsia"/>
          <w:bCs/>
          <w:color w:val="000000" w:themeColor="text1"/>
          <w:spacing w:val="0"/>
          <w:kern w:val="21"/>
        </w:rPr>
        <w:t>风险评估</w:t>
      </w:r>
      <w:r w:rsidR="009B121C" w:rsidRPr="00E94C28">
        <w:rPr>
          <w:rFonts w:ascii="Times New Roman" w:eastAsia="宋体" w:hAnsi="Times New Roman" w:hint="eastAsia"/>
          <w:bCs/>
          <w:color w:val="000000" w:themeColor="text1"/>
          <w:spacing w:val="0"/>
          <w:kern w:val="21"/>
        </w:rPr>
        <w:t>时间。</w:t>
      </w:r>
      <w:r w:rsidR="00C15E1D" w:rsidRPr="00E94C28">
        <w:rPr>
          <w:rFonts w:ascii="Times New Roman" w:eastAsia="宋体" w:hAnsi="Times New Roman" w:hint="eastAsia"/>
          <w:bCs/>
          <w:color w:val="000000" w:themeColor="text1"/>
          <w:spacing w:val="0"/>
          <w:kern w:val="21"/>
        </w:rPr>
        <w:t>设计压力大于等于</w:t>
      </w:r>
      <w:r w:rsidR="00C15E1D" w:rsidRPr="00E94C28">
        <w:rPr>
          <w:rFonts w:ascii="Times New Roman" w:eastAsia="宋体" w:hAnsi="Times New Roman" w:hint="eastAsia"/>
          <w:bCs/>
          <w:color w:val="000000" w:themeColor="text1"/>
          <w:spacing w:val="0"/>
          <w:kern w:val="21"/>
        </w:rPr>
        <w:t>0.1MPa</w:t>
      </w:r>
      <w:r w:rsidR="00C15E1D" w:rsidRPr="00E94C28">
        <w:rPr>
          <w:rFonts w:ascii="Times New Roman" w:eastAsia="宋体" w:hAnsi="Times New Roman" w:hint="eastAsia"/>
          <w:bCs/>
          <w:color w:val="000000" w:themeColor="text1"/>
          <w:spacing w:val="0"/>
          <w:kern w:val="21"/>
        </w:rPr>
        <w:t>燃气管道</w:t>
      </w:r>
      <w:r w:rsidR="002C49F8" w:rsidRPr="00E94C28">
        <w:rPr>
          <w:rFonts w:ascii="Times New Roman" w:eastAsia="宋体" w:hAnsi="Times New Roman" w:hint="eastAsia"/>
          <w:bCs/>
          <w:color w:val="000000" w:themeColor="text1"/>
          <w:spacing w:val="0"/>
          <w:kern w:val="21"/>
        </w:rPr>
        <w:t>的</w:t>
      </w:r>
      <w:r w:rsidR="00C15E1D" w:rsidRPr="00E94C28">
        <w:rPr>
          <w:rFonts w:ascii="Times New Roman" w:eastAsia="宋体" w:hAnsi="Times New Roman" w:hint="eastAsia"/>
          <w:bCs/>
          <w:color w:val="000000" w:themeColor="text1"/>
          <w:spacing w:val="0"/>
          <w:kern w:val="21"/>
        </w:rPr>
        <w:t>风险</w:t>
      </w:r>
      <w:r w:rsidR="00D13574" w:rsidRPr="00E94C28">
        <w:rPr>
          <w:rFonts w:ascii="Times New Roman" w:eastAsia="宋体" w:hAnsi="Times New Roman" w:hint="eastAsia"/>
          <w:bCs/>
          <w:color w:val="000000" w:themeColor="text1"/>
          <w:spacing w:val="0"/>
          <w:kern w:val="21"/>
        </w:rPr>
        <w:t>评估</w:t>
      </w:r>
      <w:r w:rsidR="00C15E1D" w:rsidRPr="00E94C28">
        <w:rPr>
          <w:rFonts w:ascii="Times New Roman" w:eastAsia="宋体" w:hAnsi="Times New Roman" w:hint="eastAsia"/>
          <w:bCs/>
          <w:color w:val="000000" w:themeColor="text1"/>
          <w:spacing w:val="0"/>
          <w:kern w:val="21"/>
        </w:rPr>
        <w:t>宜与年度检查结合，设计压力小于</w:t>
      </w:r>
      <w:r w:rsidR="00C15E1D" w:rsidRPr="00E94C28">
        <w:rPr>
          <w:rFonts w:ascii="Times New Roman" w:eastAsia="宋体" w:hAnsi="Times New Roman" w:hint="eastAsia"/>
          <w:bCs/>
          <w:color w:val="000000" w:themeColor="text1"/>
          <w:spacing w:val="0"/>
          <w:kern w:val="21"/>
        </w:rPr>
        <w:t>0.1MPa</w:t>
      </w:r>
      <w:r w:rsidR="00C15E1D" w:rsidRPr="00E94C28">
        <w:rPr>
          <w:rFonts w:ascii="Times New Roman" w:eastAsia="宋体" w:hAnsi="Times New Roman" w:hint="eastAsia"/>
          <w:bCs/>
          <w:color w:val="000000" w:themeColor="text1"/>
          <w:spacing w:val="0"/>
          <w:kern w:val="21"/>
        </w:rPr>
        <w:t>燃气管道的风险</w:t>
      </w:r>
      <w:r w:rsidR="00D13574" w:rsidRPr="00E94C28">
        <w:rPr>
          <w:rFonts w:ascii="Times New Roman" w:eastAsia="宋体" w:hAnsi="Times New Roman" w:hint="eastAsia"/>
          <w:bCs/>
          <w:color w:val="000000" w:themeColor="text1"/>
          <w:spacing w:val="0"/>
          <w:kern w:val="21"/>
        </w:rPr>
        <w:t>评估</w:t>
      </w:r>
      <w:r w:rsidR="00C15E1D" w:rsidRPr="00E94C28">
        <w:rPr>
          <w:rFonts w:ascii="Times New Roman" w:eastAsia="宋体" w:hAnsi="Times New Roman" w:hint="eastAsia"/>
          <w:bCs/>
          <w:color w:val="000000" w:themeColor="text1"/>
          <w:spacing w:val="0"/>
          <w:kern w:val="21"/>
        </w:rPr>
        <w:t>，燃气企业可根据运行情况确定评估时间。</w:t>
      </w:r>
    </w:p>
    <w:p w14:paraId="0F8C6005" w14:textId="759616CC" w:rsidR="00E713F4" w:rsidRPr="00E94C28" w:rsidRDefault="00E713F4" w:rsidP="00E713F4">
      <w:pPr>
        <w:pStyle w:val="affff9"/>
        <w:rPr>
          <w:rFonts w:ascii="Times New Roman" w:eastAsia="宋体" w:hAnsi="Times New Roman"/>
          <w:bCs/>
          <w:color w:val="000000" w:themeColor="text1"/>
          <w:spacing w:val="0"/>
          <w:kern w:val="21"/>
        </w:rPr>
      </w:pPr>
      <w:r w:rsidRPr="00E94C28">
        <w:rPr>
          <w:rFonts w:hAnsi="黑体" w:cs="黑体"/>
          <w:bCs/>
          <w:color w:val="000000" w:themeColor="text1"/>
          <w:spacing w:val="0"/>
          <w:kern w:val="21"/>
        </w:rPr>
        <w:t>8.1.5</w:t>
      </w:r>
      <w:r w:rsidRPr="00E94C28">
        <w:rPr>
          <w:rFonts w:ascii="Times New Roman" w:eastAsia="宋体" w:hAnsi="Times New Roman" w:hint="eastAsia"/>
          <w:bCs/>
          <w:color w:val="000000" w:themeColor="text1"/>
          <w:spacing w:val="0"/>
          <w:kern w:val="21"/>
        </w:rPr>
        <w:t xml:space="preserve">  </w:t>
      </w:r>
      <w:r w:rsidR="002361DB" w:rsidRPr="00E94C28">
        <w:rPr>
          <w:rFonts w:ascii="Times New Roman" w:eastAsia="宋体" w:hAnsi="Times New Roman" w:hint="eastAsia"/>
          <w:bCs/>
          <w:color w:val="000000" w:themeColor="text1"/>
          <w:spacing w:val="0"/>
          <w:kern w:val="21"/>
        </w:rPr>
        <w:t>属于下列情况之一的</w:t>
      </w:r>
      <w:r w:rsidR="00E633DB" w:rsidRPr="00E94C28">
        <w:rPr>
          <w:rFonts w:ascii="Times New Roman" w:eastAsia="宋体" w:hAnsi="Times New Roman" w:hint="eastAsia"/>
          <w:bCs/>
          <w:color w:val="000000" w:themeColor="text1"/>
          <w:spacing w:val="0"/>
          <w:kern w:val="21"/>
        </w:rPr>
        <w:t>燃气</w:t>
      </w:r>
      <w:r w:rsidR="002361DB" w:rsidRPr="00E94C28">
        <w:rPr>
          <w:rFonts w:ascii="Times New Roman" w:eastAsia="宋体" w:hAnsi="Times New Roman" w:hint="eastAsia"/>
          <w:bCs/>
          <w:color w:val="000000" w:themeColor="text1"/>
          <w:spacing w:val="0"/>
          <w:kern w:val="21"/>
        </w:rPr>
        <w:t>管道，应</w:t>
      </w:r>
      <w:r w:rsidR="00EF35BC" w:rsidRPr="00E94C28">
        <w:rPr>
          <w:rFonts w:ascii="Times New Roman" w:eastAsia="宋体" w:hAnsi="Times New Roman" w:hint="eastAsia"/>
          <w:bCs/>
          <w:color w:val="000000" w:themeColor="text1"/>
          <w:spacing w:val="0"/>
          <w:kern w:val="21"/>
        </w:rPr>
        <w:t>及时</w:t>
      </w:r>
      <w:r w:rsidR="007D059A" w:rsidRPr="00E94C28">
        <w:rPr>
          <w:rFonts w:ascii="Times New Roman" w:eastAsia="宋体" w:hAnsi="Times New Roman" w:hint="eastAsia"/>
          <w:bCs/>
          <w:color w:val="000000" w:themeColor="text1"/>
          <w:spacing w:val="0"/>
          <w:kern w:val="21"/>
        </w:rPr>
        <w:t>进行</w:t>
      </w:r>
      <w:r w:rsidR="00EF35BC" w:rsidRPr="00E94C28">
        <w:rPr>
          <w:rFonts w:ascii="Times New Roman" w:eastAsia="宋体" w:hAnsi="Times New Roman" w:hint="eastAsia"/>
          <w:bCs/>
          <w:color w:val="000000" w:themeColor="text1"/>
          <w:spacing w:val="0"/>
          <w:kern w:val="21"/>
        </w:rPr>
        <w:t>专项</w:t>
      </w:r>
      <w:r w:rsidR="00FD3F7A" w:rsidRPr="00E94C28">
        <w:rPr>
          <w:rFonts w:ascii="Times New Roman" w:eastAsia="宋体" w:hAnsi="Times New Roman" w:hint="eastAsia"/>
          <w:bCs/>
          <w:color w:val="000000" w:themeColor="text1"/>
          <w:spacing w:val="0"/>
          <w:kern w:val="21"/>
        </w:rPr>
        <w:t>风险评估</w:t>
      </w:r>
      <w:r w:rsidR="002361DB" w:rsidRPr="00E94C28">
        <w:rPr>
          <w:rFonts w:ascii="Times New Roman" w:eastAsia="宋体" w:hAnsi="Times New Roman" w:hint="eastAsia"/>
          <w:bCs/>
          <w:color w:val="000000" w:themeColor="text1"/>
          <w:spacing w:val="0"/>
          <w:kern w:val="21"/>
        </w:rPr>
        <w:t>：</w:t>
      </w:r>
    </w:p>
    <w:p w14:paraId="5F5BE29D" w14:textId="2CE2A397" w:rsidR="002361DB" w:rsidRPr="00E94C28" w:rsidRDefault="002361DB" w:rsidP="007F1215">
      <w:pPr>
        <w:pStyle w:val="affff9"/>
        <w:ind w:leftChars="200" w:left="840" w:hangingChars="200" w:hanging="420"/>
        <w:rPr>
          <w:rFonts w:ascii="Times New Roman" w:eastAsia="宋体"/>
          <w:color w:val="000000" w:themeColor="text1"/>
          <w:spacing w:val="0"/>
        </w:rPr>
      </w:pPr>
      <w:r w:rsidRPr="00E94C28">
        <w:rPr>
          <w:rFonts w:ascii="Times New Roman" w:eastAsia="宋体"/>
          <w:color w:val="000000" w:themeColor="text1"/>
          <w:spacing w:val="0"/>
        </w:rPr>
        <w:t>a</w:t>
      </w:r>
      <w:r w:rsidRPr="00E94C28">
        <w:rPr>
          <w:rFonts w:ascii="Times New Roman" w:eastAsia="宋体" w:hint="eastAsia"/>
          <w:color w:val="000000" w:themeColor="text1"/>
          <w:spacing w:val="0"/>
        </w:rPr>
        <w:t>）</w:t>
      </w:r>
      <w:r w:rsidR="00A73F6F"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达到设计使用年限，或未规定设计使用年限、但实际投产运行时间超过</w:t>
      </w:r>
      <w:r w:rsidRPr="00E94C28">
        <w:rPr>
          <w:rFonts w:ascii="Times New Roman" w:eastAsia="宋体"/>
          <w:color w:val="000000" w:themeColor="text1"/>
          <w:spacing w:val="0"/>
        </w:rPr>
        <w:t>20</w:t>
      </w:r>
      <w:r w:rsidRPr="00E94C28">
        <w:rPr>
          <w:rFonts w:ascii="Times New Roman" w:eastAsia="宋体" w:hint="eastAsia"/>
          <w:color w:val="000000" w:themeColor="text1"/>
          <w:spacing w:val="0"/>
        </w:rPr>
        <w:t>年</w:t>
      </w:r>
      <w:r w:rsidR="00AC7B84" w:rsidRPr="00E94C28">
        <w:rPr>
          <w:rFonts w:ascii="Times New Roman" w:eastAsia="宋体" w:hint="eastAsia"/>
          <w:color w:val="000000" w:themeColor="text1"/>
          <w:spacing w:val="0"/>
        </w:rPr>
        <w:t>的</w:t>
      </w:r>
      <w:r w:rsidR="00257092" w:rsidRPr="00E94C28">
        <w:rPr>
          <w:rFonts w:ascii="Times New Roman" w:eastAsia="宋体" w:hint="eastAsia"/>
          <w:color w:val="000000" w:themeColor="text1"/>
          <w:spacing w:val="0"/>
        </w:rPr>
        <w:t>；</w:t>
      </w:r>
    </w:p>
    <w:p w14:paraId="29823980" w14:textId="66C09EBC" w:rsidR="008A3710" w:rsidRPr="00E94C28" w:rsidRDefault="008A3710" w:rsidP="007F1215">
      <w:pPr>
        <w:pStyle w:val="affff9"/>
        <w:ind w:leftChars="200" w:left="840" w:hangingChars="200" w:hanging="420"/>
        <w:rPr>
          <w:rFonts w:ascii="Times New Roman" w:eastAsia="宋体"/>
          <w:color w:val="000000" w:themeColor="text1"/>
          <w:spacing w:val="0"/>
        </w:rPr>
      </w:pPr>
      <w:r w:rsidRPr="00E94C28">
        <w:rPr>
          <w:rFonts w:ascii="Times New Roman" w:eastAsia="宋体"/>
          <w:color w:val="000000" w:themeColor="text1"/>
          <w:spacing w:val="0"/>
        </w:rPr>
        <w:t>b</w:t>
      </w:r>
      <w:r w:rsidRPr="00E94C28">
        <w:rPr>
          <w:rFonts w:ascii="Times New Roman" w:eastAsia="宋体" w:hint="eastAsia"/>
          <w:color w:val="000000" w:themeColor="text1"/>
          <w:spacing w:val="0"/>
        </w:rPr>
        <w:t>）</w:t>
      </w:r>
      <w:r w:rsidR="00A73F6F" w:rsidRPr="00E94C28">
        <w:rPr>
          <w:rFonts w:ascii="Times New Roman" w:eastAsia="宋体" w:hint="eastAsia"/>
          <w:color w:val="000000" w:themeColor="text1"/>
          <w:spacing w:val="0"/>
        </w:rPr>
        <w:t xml:space="preserve"> </w:t>
      </w:r>
      <w:r w:rsidR="00E633DB" w:rsidRPr="00E94C28">
        <w:rPr>
          <w:rFonts w:ascii="Times New Roman" w:eastAsia="宋体" w:hint="eastAsia"/>
          <w:color w:val="000000" w:themeColor="text1"/>
          <w:spacing w:val="0"/>
        </w:rPr>
        <w:t>运行年限不足</w:t>
      </w:r>
      <w:r w:rsidR="00E633DB" w:rsidRPr="00E94C28">
        <w:rPr>
          <w:rFonts w:ascii="Times New Roman" w:eastAsia="宋体"/>
          <w:color w:val="000000" w:themeColor="text1"/>
          <w:spacing w:val="0"/>
        </w:rPr>
        <w:t>20</w:t>
      </w:r>
      <w:r w:rsidR="00E633DB" w:rsidRPr="00E94C28">
        <w:rPr>
          <w:rFonts w:ascii="Times New Roman" w:eastAsia="宋体" w:hint="eastAsia"/>
          <w:color w:val="000000" w:themeColor="text1"/>
          <w:spacing w:val="0"/>
        </w:rPr>
        <w:t>年，但存在安全隐患较多的</w:t>
      </w:r>
      <w:r w:rsidR="00257092" w:rsidRPr="00E94C28">
        <w:rPr>
          <w:rFonts w:ascii="Times New Roman" w:eastAsia="宋体" w:hint="eastAsia"/>
          <w:color w:val="000000" w:themeColor="text1"/>
          <w:spacing w:val="0"/>
        </w:rPr>
        <w:t>；</w:t>
      </w:r>
    </w:p>
    <w:p w14:paraId="0EF2AF16" w14:textId="300053CA" w:rsidR="00AC42FE" w:rsidRPr="00E94C28" w:rsidRDefault="00AC7B84" w:rsidP="007F1215">
      <w:pPr>
        <w:pStyle w:val="affff9"/>
        <w:ind w:leftChars="200" w:left="840" w:hangingChars="200" w:hanging="420"/>
        <w:rPr>
          <w:rFonts w:ascii="Times New Roman" w:eastAsia="宋体"/>
          <w:color w:val="000000" w:themeColor="text1"/>
          <w:spacing w:val="0"/>
        </w:rPr>
      </w:pPr>
      <w:r w:rsidRPr="00E94C28">
        <w:rPr>
          <w:rFonts w:ascii="Times New Roman" w:eastAsia="宋体"/>
          <w:color w:val="000000" w:themeColor="text1"/>
          <w:spacing w:val="0"/>
        </w:rPr>
        <w:t>c</w:t>
      </w:r>
      <w:r w:rsidRPr="00E94C28">
        <w:rPr>
          <w:rFonts w:ascii="Times New Roman" w:eastAsia="宋体" w:hint="eastAsia"/>
          <w:color w:val="000000" w:themeColor="text1"/>
          <w:spacing w:val="0"/>
        </w:rPr>
        <w:t>）</w:t>
      </w:r>
      <w:r w:rsidR="00A73F6F" w:rsidRPr="00E94C28">
        <w:rPr>
          <w:rFonts w:ascii="Times New Roman" w:eastAsia="宋体" w:hint="eastAsia"/>
          <w:color w:val="000000" w:themeColor="text1"/>
          <w:spacing w:val="0"/>
        </w:rPr>
        <w:t xml:space="preserve"> </w:t>
      </w:r>
      <w:r w:rsidR="00E633DB" w:rsidRPr="00E94C28">
        <w:rPr>
          <w:rFonts w:ascii="Times New Roman" w:eastAsia="宋体" w:hint="eastAsia"/>
          <w:color w:val="000000" w:themeColor="text1"/>
          <w:spacing w:val="0"/>
        </w:rPr>
        <w:t>存在超设计</w:t>
      </w:r>
      <w:r w:rsidR="00733526" w:rsidRPr="00E94C28">
        <w:rPr>
          <w:rFonts w:ascii="Times New Roman" w:eastAsia="宋体" w:hint="eastAsia"/>
          <w:color w:val="000000" w:themeColor="text1"/>
          <w:spacing w:val="0"/>
        </w:rPr>
        <w:t>使用</w:t>
      </w:r>
      <w:r w:rsidR="002C49F8" w:rsidRPr="00E94C28">
        <w:rPr>
          <w:rFonts w:ascii="Times New Roman" w:eastAsia="宋体" w:hint="eastAsia"/>
          <w:color w:val="000000" w:themeColor="text1"/>
          <w:spacing w:val="0"/>
        </w:rPr>
        <w:t>年限</w:t>
      </w:r>
      <w:r w:rsidR="004D5661" w:rsidRPr="00E94C28">
        <w:rPr>
          <w:rFonts w:ascii="Times New Roman" w:eastAsia="宋体" w:hint="eastAsia"/>
          <w:color w:val="000000" w:themeColor="text1"/>
          <w:spacing w:val="0"/>
        </w:rPr>
        <w:t>的；</w:t>
      </w:r>
    </w:p>
    <w:p w14:paraId="2F49B95F" w14:textId="0BA17F96" w:rsidR="00AC7B84" w:rsidRPr="00E94C28" w:rsidRDefault="004D5661" w:rsidP="007F1215">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d</w:t>
      </w:r>
      <w:r w:rsidRPr="00E94C28">
        <w:rPr>
          <w:rFonts w:ascii="Times New Roman" w:eastAsia="宋体" w:hint="eastAsia"/>
          <w:color w:val="000000" w:themeColor="text1"/>
          <w:spacing w:val="0"/>
        </w:rPr>
        <w:t>）</w:t>
      </w:r>
      <w:r w:rsidRPr="00E94C28">
        <w:rPr>
          <w:rFonts w:ascii="Times New Roman" w:eastAsia="宋体" w:hint="eastAsia"/>
          <w:color w:val="000000" w:themeColor="text1"/>
          <w:spacing w:val="0"/>
        </w:rPr>
        <w:t xml:space="preserve"> </w:t>
      </w:r>
      <w:r w:rsidR="00AC42FE" w:rsidRPr="00E94C28">
        <w:rPr>
          <w:rFonts w:ascii="Times New Roman" w:eastAsia="宋体" w:hint="eastAsia"/>
          <w:color w:val="000000" w:themeColor="text1"/>
          <w:spacing w:val="0"/>
        </w:rPr>
        <w:t>次高压以上</w:t>
      </w:r>
      <w:r w:rsidR="00257092" w:rsidRPr="00E94C28">
        <w:rPr>
          <w:rFonts w:ascii="Times New Roman" w:eastAsia="宋体" w:hint="eastAsia"/>
          <w:color w:val="000000" w:themeColor="text1"/>
          <w:spacing w:val="0"/>
        </w:rPr>
        <w:t>燃气</w:t>
      </w:r>
      <w:r w:rsidR="00AC42FE" w:rsidRPr="00E94C28">
        <w:rPr>
          <w:rFonts w:ascii="Times New Roman" w:eastAsia="宋体" w:hint="eastAsia"/>
          <w:color w:val="000000" w:themeColor="text1"/>
          <w:spacing w:val="0"/>
        </w:rPr>
        <w:t>管道</w:t>
      </w:r>
      <w:r w:rsidR="00E633DB" w:rsidRPr="00E94C28">
        <w:rPr>
          <w:rFonts w:ascii="Times New Roman" w:eastAsia="宋体" w:hint="eastAsia"/>
          <w:color w:val="000000" w:themeColor="text1"/>
          <w:spacing w:val="0"/>
        </w:rPr>
        <w:t>安全间距不足、临近人员密集区、</w:t>
      </w:r>
      <w:r w:rsidR="00BD7489" w:rsidRPr="00E94C28">
        <w:rPr>
          <w:rFonts w:ascii="Times New Roman" w:eastAsia="宋体" w:hint="eastAsia"/>
          <w:color w:val="000000" w:themeColor="text1"/>
          <w:spacing w:val="0"/>
        </w:rPr>
        <w:t>自然灾害</w:t>
      </w:r>
      <w:r w:rsidR="00257092" w:rsidRPr="00E94C28">
        <w:rPr>
          <w:rFonts w:ascii="Times New Roman" w:eastAsia="宋体" w:hint="eastAsia"/>
          <w:color w:val="000000" w:themeColor="text1"/>
          <w:spacing w:val="0"/>
        </w:rPr>
        <w:t>或第三方损坏</w:t>
      </w:r>
      <w:r w:rsidR="00E633DB" w:rsidRPr="00E94C28">
        <w:rPr>
          <w:rFonts w:ascii="Times New Roman" w:eastAsia="宋体" w:hint="eastAsia"/>
          <w:color w:val="000000" w:themeColor="text1"/>
          <w:spacing w:val="0"/>
        </w:rPr>
        <w:t>风险大等情形的</w:t>
      </w:r>
      <w:r w:rsidR="00257092" w:rsidRPr="00E94C28">
        <w:rPr>
          <w:rFonts w:ascii="Times New Roman" w:eastAsia="宋体" w:hint="eastAsia"/>
          <w:color w:val="000000" w:themeColor="text1"/>
          <w:spacing w:val="0"/>
        </w:rPr>
        <w:t>；</w:t>
      </w:r>
    </w:p>
    <w:p w14:paraId="744B6C0D" w14:textId="0FC5B974" w:rsidR="00AC42FE" w:rsidRPr="00E94C28" w:rsidRDefault="00257092" w:rsidP="00A73F6F">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e</w:t>
      </w:r>
      <w:r w:rsidR="00AC7B84" w:rsidRPr="00E94C28">
        <w:rPr>
          <w:rFonts w:ascii="Times New Roman" w:eastAsia="宋体" w:hint="eastAsia"/>
          <w:color w:val="000000" w:themeColor="text1"/>
          <w:spacing w:val="0"/>
        </w:rPr>
        <w:t>）</w:t>
      </w:r>
      <w:r w:rsidR="00A73F6F" w:rsidRPr="00E94C28">
        <w:rPr>
          <w:rFonts w:ascii="Times New Roman" w:eastAsia="宋体" w:hint="eastAsia"/>
          <w:color w:val="000000" w:themeColor="text1"/>
          <w:spacing w:val="0"/>
        </w:rPr>
        <w:t xml:space="preserve"> </w:t>
      </w:r>
      <w:r w:rsidR="00E633DB" w:rsidRPr="00E94C28">
        <w:rPr>
          <w:rFonts w:ascii="Times New Roman" w:eastAsia="宋体" w:hint="eastAsia"/>
          <w:color w:val="000000" w:themeColor="text1"/>
          <w:spacing w:val="0"/>
        </w:rPr>
        <w:t>燃气管道在日常管理中识别发现的重点区域。</w:t>
      </w:r>
    </w:p>
    <w:p w14:paraId="523556F9" w14:textId="5E23FE3D" w:rsidR="006163A9" w:rsidRPr="00E94C28" w:rsidRDefault="006163A9">
      <w:pPr>
        <w:pStyle w:val="affff9"/>
        <w:rPr>
          <w:rFonts w:ascii="Times New Roman" w:eastAsia="宋体" w:hAnsi="Times New Roman"/>
          <w:bCs/>
          <w:color w:val="000000" w:themeColor="text1"/>
          <w:spacing w:val="0"/>
          <w:kern w:val="21"/>
        </w:rPr>
      </w:pPr>
      <w:r w:rsidRPr="00E94C28">
        <w:rPr>
          <w:rFonts w:hAnsi="黑体" w:hint="eastAsia"/>
          <w:bCs/>
          <w:color w:val="000000" w:themeColor="text1"/>
          <w:spacing w:val="0"/>
          <w:kern w:val="21"/>
        </w:rPr>
        <w:t>8.1.</w:t>
      </w:r>
      <w:r w:rsidRPr="00E94C28">
        <w:rPr>
          <w:rFonts w:hAnsi="黑体"/>
          <w:bCs/>
          <w:color w:val="000000" w:themeColor="text1"/>
          <w:spacing w:val="0"/>
          <w:kern w:val="21"/>
        </w:rPr>
        <w:t>6</w:t>
      </w:r>
      <w:r w:rsidRPr="00E94C28">
        <w:rPr>
          <w:rFonts w:hAnsi="黑体" w:hint="eastAsia"/>
          <w:bCs/>
          <w:color w:val="000000" w:themeColor="text1"/>
          <w:spacing w:val="0"/>
          <w:kern w:val="21"/>
        </w:rPr>
        <w:t xml:space="preserve">  </w:t>
      </w:r>
      <w:r w:rsidRPr="00E94C28">
        <w:rPr>
          <w:rFonts w:ascii="Times New Roman" w:eastAsia="宋体" w:hAnsi="Times New Roman" w:hint="eastAsia"/>
          <w:bCs/>
          <w:color w:val="000000" w:themeColor="text1"/>
          <w:spacing w:val="0"/>
          <w:kern w:val="21"/>
        </w:rPr>
        <w:t>新建、改线或老化更新改造的燃气管道应在设计和</w:t>
      </w:r>
      <w:r w:rsidR="003B22FD" w:rsidRPr="00E94C28">
        <w:rPr>
          <w:rFonts w:ascii="Times New Roman" w:eastAsia="宋体" w:hAnsi="Times New Roman" w:hint="eastAsia"/>
          <w:bCs/>
          <w:color w:val="000000" w:themeColor="text1"/>
          <w:spacing w:val="0"/>
          <w:kern w:val="21"/>
        </w:rPr>
        <w:t>施工</w:t>
      </w:r>
      <w:r w:rsidRPr="00E94C28">
        <w:rPr>
          <w:rFonts w:ascii="Times New Roman" w:eastAsia="宋体" w:hAnsi="Times New Roman" w:hint="eastAsia"/>
          <w:bCs/>
          <w:color w:val="000000" w:themeColor="text1"/>
          <w:spacing w:val="0"/>
          <w:kern w:val="21"/>
        </w:rPr>
        <w:t>阶段进行</w:t>
      </w:r>
      <w:r w:rsidR="003B22FD" w:rsidRPr="00E94C28">
        <w:rPr>
          <w:rFonts w:ascii="Times New Roman" w:eastAsia="宋体" w:hAnsi="Times New Roman" w:hint="eastAsia"/>
          <w:bCs/>
          <w:color w:val="000000" w:themeColor="text1"/>
          <w:spacing w:val="0"/>
          <w:kern w:val="21"/>
        </w:rPr>
        <w:t>危害因素识别和</w:t>
      </w:r>
      <w:r w:rsidR="00FD3F7A"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，根据</w:t>
      </w:r>
      <w:r w:rsidR="00FD3F7A"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结果进行设计、</w:t>
      </w:r>
      <w:r w:rsidR="003B22FD" w:rsidRPr="00E94C28">
        <w:rPr>
          <w:rFonts w:ascii="Times New Roman" w:eastAsia="宋体" w:hAnsi="Times New Roman" w:hint="eastAsia"/>
          <w:bCs/>
          <w:color w:val="000000" w:themeColor="text1"/>
          <w:spacing w:val="0"/>
          <w:kern w:val="21"/>
        </w:rPr>
        <w:t>施工</w:t>
      </w:r>
      <w:r w:rsidRPr="00E94C28">
        <w:rPr>
          <w:rFonts w:ascii="Times New Roman" w:eastAsia="宋体" w:hAnsi="Times New Roman" w:hint="eastAsia"/>
          <w:bCs/>
          <w:color w:val="000000" w:themeColor="text1"/>
          <w:spacing w:val="0"/>
          <w:kern w:val="21"/>
        </w:rPr>
        <w:t>和投产优化，规避或降低风险。</w:t>
      </w:r>
    </w:p>
    <w:p w14:paraId="08A2161A" w14:textId="639561E0" w:rsidR="00DE2390" w:rsidRPr="00E94C28" w:rsidRDefault="00DE2390" w:rsidP="00DE2390">
      <w:pPr>
        <w:pStyle w:val="affff9"/>
        <w:rPr>
          <w:rFonts w:ascii="Times New Roman" w:eastAsia="宋体" w:hAnsi="Times New Roman"/>
          <w:bCs/>
          <w:color w:val="000000" w:themeColor="text1"/>
          <w:spacing w:val="0"/>
          <w:kern w:val="21"/>
        </w:rPr>
      </w:pPr>
      <w:r w:rsidRPr="00E94C28">
        <w:rPr>
          <w:rFonts w:hAnsi="黑体" w:hint="eastAsia"/>
          <w:bCs/>
          <w:color w:val="000000" w:themeColor="text1"/>
          <w:spacing w:val="0"/>
          <w:kern w:val="21"/>
        </w:rPr>
        <w:t>8.1.</w:t>
      </w:r>
      <w:r w:rsidRPr="00E94C28">
        <w:rPr>
          <w:rFonts w:hAnsi="黑体"/>
          <w:bCs/>
          <w:color w:val="000000" w:themeColor="text1"/>
          <w:spacing w:val="0"/>
          <w:kern w:val="21"/>
        </w:rPr>
        <w:t>7</w:t>
      </w:r>
      <w:r w:rsidRPr="00E94C28">
        <w:rPr>
          <w:rFonts w:hAnsi="黑体" w:hint="eastAsia"/>
          <w:bCs/>
          <w:color w:val="000000" w:themeColor="text1"/>
          <w:spacing w:val="0"/>
          <w:kern w:val="21"/>
        </w:rPr>
        <w:t xml:space="preserve">  </w:t>
      </w:r>
      <w:r w:rsidRPr="00E94C28">
        <w:rPr>
          <w:rFonts w:ascii="Times New Roman" w:eastAsia="宋体" w:hAnsi="Times New Roman" w:hint="eastAsia"/>
          <w:bCs/>
          <w:color w:val="000000" w:themeColor="text1"/>
          <w:spacing w:val="0"/>
          <w:kern w:val="21"/>
        </w:rPr>
        <w:t>因人口密度增加或城镇区域发展导致地区等级升级的燃气管段，应进行</w:t>
      </w:r>
      <w:r w:rsidR="00FD3F7A" w:rsidRPr="00E94C28">
        <w:rPr>
          <w:rFonts w:ascii="Times New Roman" w:eastAsia="宋体" w:hAnsi="Times New Roman" w:hint="eastAsia"/>
          <w:bCs/>
          <w:color w:val="000000" w:themeColor="text1"/>
          <w:spacing w:val="0"/>
          <w:kern w:val="21"/>
        </w:rPr>
        <w:t>风险评估</w:t>
      </w:r>
      <w:r w:rsidR="00F500D5" w:rsidRPr="00E94C28">
        <w:rPr>
          <w:rFonts w:ascii="Times New Roman" w:eastAsia="宋体" w:hAnsi="Times New Roman" w:hint="eastAsia"/>
          <w:bCs/>
          <w:color w:val="000000" w:themeColor="text1"/>
          <w:spacing w:val="0"/>
          <w:kern w:val="21"/>
        </w:rPr>
        <w:t>，判断该燃气管段风险水平</w:t>
      </w:r>
      <w:r w:rsidR="000B0AB4" w:rsidRPr="00E94C28">
        <w:rPr>
          <w:rFonts w:ascii="Times New Roman" w:eastAsia="宋体" w:hAnsi="Times New Roman" w:hint="eastAsia"/>
          <w:bCs/>
          <w:color w:val="000000" w:themeColor="text1"/>
          <w:spacing w:val="0"/>
          <w:kern w:val="21"/>
        </w:rPr>
        <w:t>，并</w:t>
      </w:r>
      <w:r w:rsidR="00F500D5" w:rsidRPr="00E94C28">
        <w:rPr>
          <w:rFonts w:ascii="Times New Roman" w:eastAsia="宋体" w:hAnsi="Times New Roman" w:hint="eastAsia"/>
          <w:bCs/>
          <w:color w:val="000000" w:themeColor="text1"/>
          <w:spacing w:val="0"/>
          <w:kern w:val="21"/>
        </w:rPr>
        <w:t>确定应采取的</w:t>
      </w:r>
      <w:proofErr w:type="gramStart"/>
      <w:r w:rsidR="00F500D5" w:rsidRPr="00E94C28">
        <w:rPr>
          <w:rFonts w:ascii="Times New Roman" w:eastAsia="宋体" w:hAnsi="Times New Roman" w:hint="eastAsia"/>
          <w:bCs/>
          <w:color w:val="000000" w:themeColor="text1"/>
          <w:spacing w:val="0"/>
          <w:kern w:val="21"/>
        </w:rPr>
        <w:t>降风险</w:t>
      </w:r>
      <w:proofErr w:type="gramEnd"/>
      <w:r w:rsidR="00F500D5" w:rsidRPr="00E94C28">
        <w:rPr>
          <w:rFonts w:ascii="Times New Roman" w:eastAsia="宋体" w:hAnsi="Times New Roman" w:hint="eastAsia"/>
          <w:bCs/>
          <w:color w:val="000000" w:themeColor="text1"/>
          <w:spacing w:val="0"/>
          <w:kern w:val="21"/>
        </w:rPr>
        <w:t>措施和安全运行条件。</w:t>
      </w:r>
    </w:p>
    <w:p w14:paraId="41C39521" w14:textId="639B5AA9" w:rsidR="00BC3B97" w:rsidRPr="00E94C28" w:rsidRDefault="00BC3B97" w:rsidP="00DE2390">
      <w:pPr>
        <w:pStyle w:val="affff9"/>
        <w:rPr>
          <w:rFonts w:ascii="Times New Roman" w:eastAsia="宋体" w:hAnsi="Times New Roman"/>
          <w:bCs/>
          <w:color w:val="000000" w:themeColor="text1"/>
          <w:kern w:val="21"/>
        </w:rPr>
      </w:pPr>
      <w:r w:rsidRPr="00E94C28">
        <w:rPr>
          <w:rFonts w:hAnsi="黑体" w:cs="黑体"/>
          <w:bCs/>
          <w:color w:val="000000" w:themeColor="text1"/>
          <w:kern w:val="21"/>
        </w:rPr>
        <w:t>8.1.8</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燃气管道的阀门（井）、调压站（含调压箱）、阴极保护装置、凝水缸等设施，燃气企业应制定</w:t>
      </w:r>
      <w:r w:rsidR="00276BEC" w:rsidRPr="00E94C28">
        <w:rPr>
          <w:rFonts w:ascii="Times New Roman" w:eastAsia="宋体" w:hAnsi="Times New Roman" w:hint="eastAsia"/>
          <w:bCs/>
          <w:color w:val="000000" w:themeColor="text1"/>
          <w:kern w:val="21"/>
        </w:rPr>
        <w:t>专项</w:t>
      </w:r>
      <w:r w:rsidR="0065280E" w:rsidRPr="00E94C28">
        <w:rPr>
          <w:rFonts w:ascii="Times New Roman" w:eastAsia="宋体" w:hAnsi="Times New Roman" w:hint="eastAsia"/>
          <w:bCs/>
          <w:color w:val="000000" w:themeColor="text1"/>
          <w:kern w:val="21"/>
        </w:rPr>
        <w:t>风险评估方法，对相关设施存在的安全隐患</w:t>
      </w:r>
      <w:r w:rsidR="00276BEC" w:rsidRPr="00E94C28">
        <w:rPr>
          <w:rFonts w:ascii="Times New Roman" w:eastAsia="宋体" w:hAnsi="Times New Roman" w:hint="eastAsia"/>
          <w:bCs/>
          <w:color w:val="000000" w:themeColor="text1"/>
          <w:kern w:val="21"/>
        </w:rPr>
        <w:t>进行识别、评估和</w:t>
      </w:r>
      <w:r w:rsidRPr="00E94C28">
        <w:rPr>
          <w:rFonts w:ascii="Times New Roman" w:eastAsia="宋体" w:hAnsi="Times New Roman" w:hint="eastAsia"/>
          <w:bCs/>
          <w:color w:val="000000" w:themeColor="text1"/>
          <w:kern w:val="21"/>
        </w:rPr>
        <w:t>和差异化管理。</w:t>
      </w:r>
    </w:p>
    <w:p w14:paraId="000102D3" w14:textId="04B60351" w:rsidR="007F42D2" w:rsidRPr="00E94C28" w:rsidRDefault="007F42D2">
      <w:pPr>
        <w:pStyle w:val="affff9"/>
        <w:spacing w:beforeLines="50" w:before="156" w:afterLines="50" w:after="156"/>
        <w:outlineLvl w:val="1"/>
        <w:rPr>
          <w:rFonts w:cs="黑体"/>
          <w:color w:val="000000" w:themeColor="text1"/>
          <w:spacing w:val="0"/>
          <w:kern w:val="0"/>
        </w:rPr>
      </w:pPr>
      <w:bookmarkStart w:id="173" w:name="_Toc7374"/>
      <w:bookmarkStart w:id="174" w:name="_Toc19780"/>
      <w:bookmarkStart w:id="175" w:name="_Toc27003"/>
      <w:bookmarkStart w:id="176" w:name="_Toc15860"/>
      <w:bookmarkStart w:id="177" w:name="_Toc2413"/>
      <w:bookmarkStart w:id="178" w:name="_Toc120215166"/>
      <w:bookmarkStart w:id="179" w:name="_Toc122337396"/>
      <w:r w:rsidRPr="00E94C28">
        <w:rPr>
          <w:rFonts w:hint="eastAsia"/>
          <w:color w:val="000000" w:themeColor="text1"/>
          <w:spacing w:val="0"/>
        </w:rPr>
        <w:t xml:space="preserve">8.2  </w:t>
      </w:r>
      <w:r w:rsidR="00A8794D" w:rsidRPr="00E94C28">
        <w:rPr>
          <w:rFonts w:cs="黑体" w:hint="eastAsia"/>
          <w:color w:val="000000" w:themeColor="text1"/>
          <w:spacing w:val="0"/>
          <w:kern w:val="0"/>
        </w:rPr>
        <w:t>评估</w:t>
      </w:r>
      <w:r w:rsidRPr="00E94C28">
        <w:rPr>
          <w:rFonts w:cs="黑体" w:hint="eastAsia"/>
          <w:color w:val="000000" w:themeColor="text1"/>
          <w:spacing w:val="0"/>
          <w:kern w:val="0"/>
        </w:rPr>
        <w:t>方法</w:t>
      </w:r>
      <w:bookmarkEnd w:id="173"/>
      <w:bookmarkEnd w:id="174"/>
      <w:bookmarkEnd w:id="175"/>
      <w:bookmarkEnd w:id="176"/>
      <w:bookmarkEnd w:id="177"/>
      <w:bookmarkEnd w:id="178"/>
      <w:bookmarkEnd w:id="179"/>
    </w:p>
    <w:p w14:paraId="1F196476" w14:textId="1A982802" w:rsidR="0005022A" w:rsidRPr="00E94C28" w:rsidRDefault="0005022A" w:rsidP="0005022A">
      <w:pPr>
        <w:pStyle w:val="affff9"/>
        <w:rPr>
          <w:rFonts w:ascii="Times New Roman" w:eastAsia="宋体" w:hAnsi="Times New Roman"/>
          <w:bCs/>
          <w:color w:val="000000" w:themeColor="text1"/>
          <w:spacing w:val="0"/>
          <w:kern w:val="21"/>
        </w:rPr>
      </w:pPr>
      <w:r w:rsidRPr="00E94C28">
        <w:rPr>
          <w:rFonts w:hAnsi="黑体" w:hint="eastAsia"/>
          <w:bCs/>
          <w:color w:val="000000" w:themeColor="text1"/>
          <w:spacing w:val="0"/>
          <w:kern w:val="21"/>
        </w:rPr>
        <w:t xml:space="preserve">8.2.1  </w:t>
      </w:r>
      <w:r w:rsidR="00FD3F7A"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方法分为定性、半定量和定量</w:t>
      </w:r>
      <w:r w:rsidR="006E3159" w:rsidRPr="00E94C28">
        <w:rPr>
          <w:rFonts w:ascii="Times New Roman" w:eastAsia="宋体" w:hAnsi="Times New Roman" w:hint="eastAsia"/>
          <w:bCs/>
          <w:color w:val="000000" w:themeColor="text1"/>
          <w:spacing w:val="0"/>
          <w:kern w:val="21"/>
        </w:rPr>
        <w:t>三种，方法详细介绍见附录</w:t>
      </w:r>
      <w:r w:rsidR="006E3159" w:rsidRPr="00E94C28">
        <w:rPr>
          <w:rFonts w:ascii="Times New Roman" w:eastAsia="宋体" w:hAnsi="Times New Roman" w:hint="eastAsia"/>
          <w:bCs/>
          <w:color w:val="000000" w:themeColor="text1"/>
          <w:spacing w:val="0"/>
          <w:kern w:val="21"/>
        </w:rPr>
        <w:t>I</w:t>
      </w:r>
      <w:r w:rsidR="00E3249F" w:rsidRPr="00E94C28">
        <w:rPr>
          <w:rFonts w:ascii="Times New Roman" w:eastAsia="宋体" w:hAnsi="Times New Roman" w:hint="eastAsia"/>
          <w:bCs/>
          <w:color w:val="000000" w:themeColor="text1"/>
          <w:spacing w:val="0"/>
          <w:kern w:val="21"/>
        </w:rPr>
        <w:t>。</w:t>
      </w:r>
    </w:p>
    <w:p w14:paraId="7ED0749B" w14:textId="77777777" w:rsidR="00CE403E" w:rsidRPr="00E94C28" w:rsidRDefault="0005022A" w:rsidP="00BA00A0">
      <w:pPr>
        <w:pStyle w:val="affff9"/>
        <w:rPr>
          <w:rFonts w:ascii="Times New Roman" w:eastAsia="宋体"/>
          <w:color w:val="000000" w:themeColor="text1"/>
          <w:spacing w:val="0"/>
        </w:rPr>
      </w:pPr>
      <w:r w:rsidRPr="00E94C28">
        <w:rPr>
          <w:rFonts w:hAnsi="黑体" w:hint="eastAsia"/>
          <w:bCs/>
          <w:color w:val="000000" w:themeColor="text1"/>
          <w:spacing w:val="0"/>
          <w:kern w:val="21"/>
        </w:rPr>
        <w:t>8.2.</w:t>
      </w:r>
      <w:r w:rsidRPr="00E94C28">
        <w:rPr>
          <w:rFonts w:hAnsi="黑体"/>
          <w:bCs/>
          <w:color w:val="000000" w:themeColor="text1"/>
          <w:spacing w:val="0"/>
          <w:kern w:val="21"/>
        </w:rPr>
        <w:t>2</w:t>
      </w:r>
      <w:r w:rsidRPr="00E94C28">
        <w:rPr>
          <w:rFonts w:hAnsi="黑体" w:hint="eastAsia"/>
          <w:bCs/>
          <w:color w:val="000000" w:themeColor="text1"/>
          <w:spacing w:val="0"/>
          <w:kern w:val="21"/>
        </w:rPr>
        <w:t xml:space="preserve">  </w:t>
      </w:r>
      <w:r w:rsidR="00FD3F7A" w:rsidRPr="00E94C28">
        <w:rPr>
          <w:rFonts w:ascii="Times New Roman" w:eastAsia="宋体" w:hAnsi="Times New Roman" w:hint="eastAsia"/>
          <w:bCs/>
          <w:color w:val="000000" w:themeColor="text1"/>
          <w:spacing w:val="0"/>
          <w:kern w:val="21"/>
        </w:rPr>
        <w:t>评估</w:t>
      </w:r>
      <w:r w:rsidR="00BA00A0" w:rsidRPr="00E94C28">
        <w:rPr>
          <w:rFonts w:ascii="Times New Roman" w:eastAsia="宋体" w:hAnsi="Times New Roman" w:hint="eastAsia"/>
          <w:bCs/>
          <w:color w:val="000000" w:themeColor="text1"/>
          <w:spacing w:val="0"/>
          <w:kern w:val="21"/>
        </w:rPr>
        <w:t>方法选择应以燃气管道和附属设施本体安全状况为重点，根据对象类型、材质、压力等分类明确</w:t>
      </w:r>
      <w:r w:rsidR="00A8794D" w:rsidRPr="00E94C28">
        <w:rPr>
          <w:rFonts w:ascii="Times New Roman" w:eastAsia="宋体" w:hAnsi="Times New Roman" w:hint="eastAsia"/>
          <w:bCs/>
          <w:color w:val="000000" w:themeColor="text1"/>
          <w:spacing w:val="0"/>
          <w:kern w:val="21"/>
        </w:rPr>
        <w:t>评估</w:t>
      </w:r>
      <w:r w:rsidR="00BA00A0" w:rsidRPr="00E94C28">
        <w:rPr>
          <w:rFonts w:ascii="Times New Roman" w:eastAsia="宋体" w:hAnsi="Times New Roman" w:hint="eastAsia"/>
          <w:bCs/>
          <w:color w:val="000000" w:themeColor="text1"/>
          <w:spacing w:val="0"/>
          <w:kern w:val="21"/>
        </w:rPr>
        <w:t>方法，制定</w:t>
      </w:r>
      <w:r w:rsidR="00A8794D" w:rsidRPr="00E94C28">
        <w:rPr>
          <w:rFonts w:ascii="Times New Roman" w:eastAsia="宋体" w:hAnsi="Times New Roman" w:hint="eastAsia"/>
          <w:bCs/>
          <w:color w:val="000000" w:themeColor="text1"/>
          <w:spacing w:val="0"/>
          <w:kern w:val="21"/>
        </w:rPr>
        <w:t>评估</w:t>
      </w:r>
      <w:r w:rsidR="00BA00A0" w:rsidRPr="00E94C28">
        <w:rPr>
          <w:rFonts w:ascii="Times New Roman" w:eastAsia="宋体" w:hAnsi="Times New Roman" w:hint="eastAsia"/>
          <w:bCs/>
          <w:color w:val="000000" w:themeColor="text1"/>
          <w:spacing w:val="0"/>
          <w:kern w:val="21"/>
        </w:rPr>
        <w:t>方案，</w:t>
      </w:r>
      <w:r w:rsidR="00BA00A0" w:rsidRPr="00E94C28">
        <w:rPr>
          <w:rFonts w:ascii="Times New Roman" w:eastAsia="宋体" w:hint="eastAsia"/>
          <w:color w:val="000000" w:themeColor="text1"/>
          <w:spacing w:val="0"/>
        </w:rPr>
        <w:t>可采用一种或多种方法实现</w:t>
      </w:r>
      <w:r w:rsidR="00FD3F7A" w:rsidRPr="00E94C28">
        <w:rPr>
          <w:rFonts w:ascii="Times New Roman" w:eastAsia="宋体" w:hint="eastAsia"/>
          <w:color w:val="000000" w:themeColor="text1"/>
          <w:spacing w:val="0"/>
        </w:rPr>
        <w:t>评估</w:t>
      </w:r>
      <w:r w:rsidR="00BA00A0" w:rsidRPr="00E94C28">
        <w:rPr>
          <w:rFonts w:ascii="Times New Roman" w:eastAsia="宋体" w:hint="eastAsia"/>
          <w:color w:val="000000" w:themeColor="text1"/>
          <w:spacing w:val="0"/>
        </w:rPr>
        <w:t>目标。</w:t>
      </w:r>
      <w:r w:rsidR="00FD3F7A" w:rsidRPr="00E94C28">
        <w:rPr>
          <w:rFonts w:ascii="Times New Roman" w:eastAsia="宋体" w:hint="eastAsia"/>
          <w:color w:val="000000" w:themeColor="text1"/>
          <w:spacing w:val="0"/>
        </w:rPr>
        <w:t>评估</w:t>
      </w:r>
      <w:r w:rsidR="00BA00A0" w:rsidRPr="00E94C28">
        <w:rPr>
          <w:rFonts w:ascii="Times New Roman" w:eastAsia="宋体" w:hint="eastAsia"/>
          <w:color w:val="000000" w:themeColor="text1"/>
          <w:spacing w:val="0"/>
        </w:rPr>
        <w:t>方法的选用原则应根据目的、经济投入、现有数据、方法可行性综合确定。</w:t>
      </w:r>
    </w:p>
    <w:p w14:paraId="72E4AECD" w14:textId="55446D77" w:rsidR="00BA00A0" w:rsidRPr="00E94C28" w:rsidRDefault="00CE403E" w:rsidP="00BA00A0">
      <w:pPr>
        <w:pStyle w:val="affff9"/>
        <w:rPr>
          <w:rFonts w:ascii="Times New Roman" w:eastAsia="宋体"/>
          <w:color w:val="000000" w:themeColor="text1"/>
          <w:spacing w:val="0"/>
        </w:rPr>
      </w:pPr>
      <w:r w:rsidRPr="00E94C28">
        <w:rPr>
          <w:rFonts w:hAnsi="黑体" w:hint="eastAsia"/>
          <w:bCs/>
          <w:color w:val="000000" w:themeColor="text1"/>
          <w:spacing w:val="0"/>
          <w:kern w:val="21"/>
        </w:rPr>
        <w:t>8.2.</w:t>
      </w:r>
      <w:r w:rsidRPr="00E94C28">
        <w:rPr>
          <w:rFonts w:hAnsi="黑体"/>
          <w:bCs/>
          <w:color w:val="000000" w:themeColor="text1"/>
          <w:spacing w:val="0"/>
          <w:kern w:val="21"/>
        </w:rPr>
        <w:t>3</w:t>
      </w:r>
      <w:r w:rsidRPr="00E94C28">
        <w:rPr>
          <w:rFonts w:hAnsi="黑体" w:hint="eastAsia"/>
          <w:bCs/>
          <w:color w:val="000000" w:themeColor="text1"/>
          <w:spacing w:val="0"/>
          <w:kern w:val="21"/>
        </w:rPr>
        <w:t xml:space="preserve">  </w:t>
      </w:r>
      <w:r w:rsidR="004D5661" w:rsidRPr="00E94C28">
        <w:rPr>
          <w:rFonts w:ascii="Times New Roman" w:eastAsia="宋体" w:hint="eastAsia"/>
          <w:color w:val="000000" w:themeColor="text1"/>
          <w:spacing w:val="0"/>
        </w:rPr>
        <w:t>钢质</w:t>
      </w:r>
      <w:r w:rsidRPr="00E94C28">
        <w:rPr>
          <w:rFonts w:ascii="Times New Roman" w:eastAsia="宋体" w:hint="eastAsia"/>
          <w:color w:val="000000" w:themeColor="text1"/>
          <w:spacing w:val="0"/>
        </w:rPr>
        <w:t>燃气管道风险评估方法</w:t>
      </w:r>
      <w:proofErr w:type="gramStart"/>
      <w:r w:rsidR="00877C05" w:rsidRPr="00E94C28">
        <w:rPr>
          <w:rFonts w:ascii="Times New Roman" w:eastAsia="宋体" w:hint="eastAsia"/>
          <w:color w:val="000000" w:themeColor="text1"/>
          <w:spacing w:val="0"/>
        </w:rPr>
        <w:t>宜符合</w:t>
      </w:r>
      <w:proofErr w:type="gramEnd"/>
      <w:r w:rsidRPr="00E94C28">
        <w:rPr>
          <w:rFonts w:ascii="Times New Roman" w:eastAsia="宋体" w:hint="eastAsia"/>
          <w:color w:val="000000" w:themeColor="text1"/>
          <w:spacing w:val="0"/>
        </w:rPr>
        <w:t>GB/T 27512</w:t>
      </w:r>
      <w:r w:rsidR="00877C05" w:rsidRPr="00E94C28">
        <w:rPr>
          <w:rFonts w:ascii="Times New Roman" w:eastAsia="宋体" w:hint="eastAsia"/>
          <w:color w:val="000000" w:themeColor="text1"/>
          <w:spacing w:val="0"/>
        </w:rPr>
        <w:t>的要求</w:t>
      </w:r>
      <w:r w:rsidRPr="00E94C28">
        <w:rPr>
          <w:rFonts w:ascii="Times New Roman" w:eastAsia="宋体" w:hint="eastAsia"/>
          <w:color w:val="000000" w:themeColor="text1"/>
          <w:spacing w:val="0"/>
        </w:rPr>
        <w:t>，</w:t>
      </w:r>
      <w:r w:rsidR="004D5661" w:rsidRPr="00E94C28">
        <w:rPr>
          <w:rFonts w:ascii="Times New Roman" w:eastAsia="宋体" w:hint="eastAsia"/>
          <w:color w:val="000000" w:themeColor="text1"/>
          <w:spacing w:val="0"/>
        </w:rPr>
        <w:t>聚乙烯燃气管道</w:t>
      </w:r>
      <w:proofErr w:type="gramStart"/>
      <w:r w:rsidR="00877C05" w:rsidRPr="00E94C28">
        <w:rPr>
          <w:rFonts w:ascii="Times New Roman" w:eastAsia="宋体" w:hint="eastAsia"/>
          <w:color w:val="000000" w:themeColor="text1"/>
          <w:spacing w:val="0"/>
        </w:rPr>
        <w:t>宜符合</w:t>
      </w:r>
      <w:proofErr w:type="gramEnd"/>
      <w:r w:rsidR="004D5661" w:rsidRPr="00E94C28">
        <w:rPr>
          <w:rFonts w:ascii="Times New Roman" w:eastAsia="宋体" w:hint="eastAsia"/>
          <w:color w:val="000000" w:themeColor="text1"/>
          <w:spacing w:val="0"/>
        </w:rPr>
        <w:t>《在役聚乙烯燃气管道检验与评价》</w:t>
      </w:r>
      <w:r w:rsidR="00877C05" w:rsidRPr="00E94C28">
        <w:rPr>
          <w:rFonts w:ascii="Times New Roman" w:eastAsia="宋体" w:hint="eastAsia"/>
          <w:color w:val="000000" w:themeColor="text1"/>
          <w:spacing w:val="0"/>
        </w:rPr>
        <w:t>的要求</w:t>
      </w:r>
      <w:r w:rsidR="008A2CE1" w:rsidRPr="00E94C28">
        <w:rPr>
          <w:rFonts w:ascii="Times New Roman" w:eastAsia="宋体" w:hint="eastAsia"/>
          <w:color w:val="000000" w:themeColor="text1"/>
          <w:spacing w:val="0"/>
        </w:rPr>
        <w:t>，</w:t>
      </w:r>
      <w:r w:rsidRPr="00E94C28">
        <w:rPr>
          <w:rFonts w:ascii="Times New Roman" w:eastAsia="宋体" w:hint="eastAsia"/>
          <w:color w:val="000000" w:themeColor="text1"/>
          <w:spacing w:val="0"/>
        </w:rPr>
        <w:t>也可采用燃气企业</w:t>
      </w:r>
      <w:r w:rsidR="000E1D52" w:rsidRPr="00E94C28">
        <w:rPr>
          <w:rFonts w:ascii="Times New Roman" w:eastAsia="宋体" w:hint="eastAsia"/>
          <w:color w:val="000000" w:themeColor="text1"/>
          <w:spacing w:val="0"/>
        </w:rPr>
        <w:t>经过</w:t>
      </w:r>
      <w:r w:rsidRPr="00E94C28">
        <w:rPr>
          <w:rFonts w:ascii="Times New Roman" w:eastAsia="宋体" w:hint="eastAsia"/>
          <w:color w:val="000000" w:themeColor="text1"/>
          <w:spacing w:val="0"/>
        </w:rPr>
        <w:t>验证的其他评估方法。</w:t>
      </w:r>
    </w:p>
    <w:p w14:paraId="4052E392" w14:textId="433C6D40" w:rsidR="00946B78" w:rsidRPr="00E94C28" w:rsidRDefault="00946B78" w:rsidP="00946B78">
      <w:pPr>
        <w:pStyle w:val="affff9"/>
        <w:rPr>
          <w:rFonts w:ascii="Times New Roman" w:eastAsia="宋体"/>
          <w:color w:val="000000" w:themeColor="text1"/>
          <w:spacing w:val="0"/>
        </w:rPr>
      </w:pPr>
      <w:r w:rsidRPr="00E94C28">
        <w:rPr>
          <w:rFonts w:hAnsi="黑体" w:hint="eastAsia"/>
          <w:bCs/>
          <w:color w:val="000000" w:themeColor="text1"/>
          <w:spacing w:val="0"/>
          <w:kern w:val="21"/>
        </w:rPr>
        <w:t>8.2.</w:t>
      </w:r>
      <w:r w:rsidR="00CE403E" w:rsidRPr="00E94C28">
        <w:rPr>
          <w:rFonts w:hAnsi="黑体"/>
          <w:bCs/>
          <w:color w:val="000000" w:themeColor="text1"/>
          <w:spacing w:val="0"/>
          <w:kern w:val="21"/>
        </w:rPr>
        <w:t>4</w:t>
      </w:r>
      <w:r w:rsidRPr="00E94C28">
        <w:rPr>
          <w:rFonts w:hAnsi="黑体" w:hint="eastAsia"/>
          <w:bCs/>
          <w:color w:val="000000" w:themeColor="text1"/>
          <w:spacing w:val="0"/>
          <w:kern w:val="21"/>
        </w:rPr>
        <w:t xml:space="preserve">  </w:t>
      </w:r>
      <w:r w:rsidRPr="00E94C28">
        <w:rPr>
          <w:rFonts w:ascii="Times New Roman" w:eastAsia="宋体" w:hint="eastAsia"/>
          <w:color w:val="000000" w:themeColor="text1"/>
          <w:spacing w:val="0"/>
        </w:rPr>
        <w:t>小型燃气企业</w:t>
      </w:r>
      <w:r w:rsidR="0099772F" w:rsidRPr="00E94C28">
        <w:rPr>
          <w:rFonts w:ascii="Times New Roman" w:eastAsia="宋体" w:hint="eastAsia"/>
          <w:color w:val="000000" w:themeColor="text1"/>
          <w:spacing w:val="0"/>
        </w:rPr>
        <w:t>可</w:t>
      </w:r>
      <w:r w:rsidR="00EC4CDA" w:rsidRPr="00E94C28">
        <w:rPr>
          <w:rFonts w:ascii="Times New Roman" w:eastAsia="宋体" w:hint="eastAsia"/>
          <w:color w:val="000000" w:themeColor="text1"/>
          <w:spacing w:val="0"/>
        </w:rPr>
        <w:t>按照</w:t>
      </w:r>
      <w:r w:rsidRPr="00E94C28">
        <w:rPr>
          <w:rFonts w:ascii="Times New Roman" w:eastAsia="宋体" w:hint="eastAsia"/>
          <w:color w:val="000000" w:themeColor="text1"/>
          <w:spacing w:val="0"/>
        </w:rPr>
        <w:t>附录</w:t>
      </w:r>
      <w:r w:rsidR="00F23832" w:rsidRPr="00E94C28">
        <w:rPr>
          <w:rFonts w:ascii="Times New Roman" w:eastAsia="宋体"/>
          <w:color w:val="000000" w:themeColor="text1"/>
          <w:spacing w:val="0"/>
        </w:rPr>
        <w:t>E</w:t>
      </w:r>
      <w:r w:rsidR="00EC4CDA" w:rsidRPr="00E94C28">
        <w:rPr>
          <w:rFonts w:ascii="Times New Roman" w:eastAsia="宋体" w:hint="eastAsia"/>
          <w:color w:val="000000" w:themeColor="text1"/>
          <w:spacing w:val="0"/>
        </w:rPr>
        <w:t>的要求</w:t>
      </w:r>
      <w:r w:rsidR="0099772F" w:rsidRPr="00E94C28">
        <w:rPr>
          <w:rFonts w:ascii="Times New Roman" w:eastAsia="宋体" w:hint="eastAsia"/>
          <w:color w:val="000000" w:themeColor="text1"/>
          <w:spacing w:val="0"/>
        </w:rPr>
        <w:t>，</w:t>
      </w:r>
      <w:r w:rsidR="001B0C60" w:rsidRPr="00E94C28">
        <w:rPr>
          <w:rFonts w:ascii="Times New Roman" w:eastAsia="宋体" w:hint="eastAsia"/>
          <w:color w:val="000000" w:themeColor="text1"/>
          <w:spacing w:val="0"/>
        </w:rPr>
        <w:t>采用检查表、指标评估法等</w:t>
      </w:r>
      <w:r w:rsidR="0099772F" w:rsidRPr="00E94C28">
        <w:rPr>
          <w:rFonts w:ascii="Times New Roman" w:eastAsia="宋体" w:hint="eastAsia"/>
          <w:color w:val="000000" w:themeColor="text1"/>
          <w:spacing w:val="0"/>
        </w:rPr>
        <w:t>定性</w:t>
      </w:r>
      <w:r w:rsidR="001B0C60" w:rsidRPr="00E94C28">
        <w:rPr>
          <w:rFonts w:ascii="Times New Roman" w:eastAsia="宋体" w:hint="eastAsia"/>
          <w:color w:val="000000" w:themeColor="text1"/>
          <w:spacing w:val="0"/>
        </w:rPr>
        <w:t>和</w:t>
      </w:r>
      <w:r w:rsidR="0099772F" w:rsidRPr="00E94C28">
        <w:rPr>
          <w:rFonts w:ascii="Times New Roman" w:eastAsia="宋体" w:hint="eastAsia"/>
          <w:color w:val="000000" w:themeColor="text1"/>
          <w:spacing w:val="0"/>
        </w:rPr>
        <w:t>半定量</w:t>
      </w:r>
      <w:r w:rsidR="00FD3F7A" w:rsidRPr="00E94C28">
        <w:rPr>
          <w:rFonts w:ascii="Times New Roman" w:eastAsia="宋体" w:hint="eastAsia"/>
          <w:color w:val="000000" w:themeColor="text1"/>
          <w:spacing w:val="0"/>
        </w:rPr>
        <w:t>风险评估</w:t>
      </w:r>
      <w:r w:rsidR="001B0C60" w:rsidRPr="00E94C28">
        <w:rPr>
          <w:rFonts w:ascii="Times New Roman" w:eastAsia="宋体" w:hint="eastAsia"/>
          <w:color w:val="000000" w:themeColor="text1"/>
          <w:spacing w:val="0"/>
        </w:rPr>
        <w:t>相结合的方法</w:t>
      </w:r>
      <w:r w:rsidR="0099772F" w:rsidRPr="00E94C28">
        <w:rPr>
          <w:rFonts w:ascii="Times New Roman" w:eastAsia="宋体" w:hint="eastAsia"/>
          <w:color w:val="000000" w:themeColor="text1"/>
          <w:spacing w:val="0"/>
        </w:rPr>
        <w:t>，</w:t>
      </w:r>
      <w:r w:rsidR="001B0C60" w:rsidRPr="00E94C28">
        <w:rPr>
          <w:rFonts w:ascii="Times New Roman" w:eastAsia="宋体" w:hint="eastAsia"/>
          <w:color w:val="000000" w:themeColor="text1"/>
          <w:spacing w:val="0"/>
        </w:rPr>
        <w:t>制订详细的</w:t>
      </w:r>
      <w:r w:rsidR="00FD3F7A" w:rsidRPr="00E94C28">
        <w:rPr>
          <w:rFonts w:ascii="Times New Roman" w:eastAsia="宋体" w:hint="eastAsia"/>
          <w:color w:val="000000" w:themeColor="text1"/>
          <w:spacing w:val="0"/>
        </w:rPr>
        <w:t>风险评估</w:t>
      </w:r>
      <w:r w:rsidR="001B0C60" w:rsidRPr="00E94C28">
        <w:rPr>
          <w:rFonts w:ascii="Times New Roman" w:eastAsia="宋体" w:hint="eastAsia"/>
          <w:color w:val="000000" w:themeColor="text1"/>
          <w:spacing w:val="0"/>
        </w:rPr>
        <w:t>作业指导书，用于日常管理人员定期</w:t>
      </w:r>
      <w:r w:rsidR="00FD3F7A" w:rsidRPr="00E94C28">
        <w:rPr>
          <w:rFonts w:ascii="Times New Roman" w:eastAsia="宋体" w:hint="eastAsia"/>
          <w:color w:val="000000" w:themeColor="text1"/>
          <w:spacing w:val="0"/>
        </w:rPr>
        <w:t>风险评估</w:t>
      </w:r>
      <w:r w:rsidR="001B0C60" w:rsidRPr="00E94C28">
        <w:rPr>
          <w:rFonts w:ascii="Times New Roman" w:eastAsia="宋体" w:hint="eastAsia"/>
          <w:color w:val="000000" w:themeColor="text1"/>
          <w:spacing w:val="0"/>
        </w:rPr>
        <w:t>工作</w:t>
      </w:r>
      <w:r w:rsidRPr="00E94C28">
        <w:rPr>
          <w:rFonts w:ascii="Times New Roman" w:eastAsia="宋体" w:hint="eastAsia"/>
          <w:color w:val="000000" w:themeColor="text1"/>
          <w:spacing w:val="0"/>
        </w:rPr>
        <w:t>。</w:t>
      </w:r>
    </w:p>
    <w:p w14:paraId="009375F6" w14:textId="0821ACAB" w:rsidR="00863392" w:rsidRPr="00E94C28" w:rsidRDefault="00863392" w:rsidP="004E2480">
      <w:pPr>
        <w:pStyle w:val="affff9"/>
        <w:rPr>
          <w:rFonts w:ascii="Times New Roman" w:eastAsia="宋体"/>
          <w:color w:val="000000" w:themeColor="text1"/>
          <w:spacing w:val="0"/>
        </w:rPr>
      </w:pPr>
      <w:r w:rsidRPr="00E94C28">
        <w:rPr>
          <w:rFonts w:hAnsi="黑体" w:hint="eastAsia"/>
          <w:bCs/>
          <w:color w:val="000000" w:themeColor="text1"/>
          <w:spacing w:val="0"/>
          <w:kern w:val="21"/>
        </w:rPr>
        <w:t>8.2.</w:t>
      </w:r>
      <w:r w:rsidR="00CE403E" w:rsidRPr="00E94C28">
        <w:rPr>
          <w:rFonts w:hAnsi="黑体"/>
          <w:bCs/>
          <w:color w:val="000000" w:themeColor="text1"/>
          <w:spacing w:val="0"/>
          <w:kern w:val="21"/>
        </w:rPr>
        <w:t>5</w:t>
      </w:r>
      <w:r w:rsidRPr="00E94C28">
        <w:rPr>
          <w:rFonts w:hAnsi="黑体" w:hint="eastAsia"/>
          <w:bCs/>
          <w:color w:val="000000" w:themeColor="text1"/>
          <w:spacing w:val="0"/>
          <w:kern w:val="21"/>
        </w:rPr>
        <w:t xml:space="preserve">  </w:t>
      </w:r>
      <w:r w:rsidR="00FD3F7A" w:rsidRPr="00E94C28">
        <w:rPr>
          <w:rFonts w:ascii="Times New Roman" w:eastAsia="宋体" w:hint="eastAsia"/>
          <w:color w:val="000000" w:themeColor="text1"/>
          <w:spacing w:val="0"/>
        </w:rPr>
        <w:t>风险评估</w:t>
      </w:r>
      <w:r w:rsidR="009F3D5E" w:rsidRPr="00E94C28">
        <w:rPr>
          <w:rFonts w:ascii="Times New Roman" w:eastAsia="宋体" w:hint="eastAsia"/>
          <w:color w:val="000000" w:themeColor="text1"/>
          <w:spacing w:val="0"/>
        </w:rPr>
        <w:t>方法</w:t>
      </w:r>
      <w:r w:rsidR="00BA00A0" w:rsidRPr="00E94C28">
        <w:rPr>
          <w:rFonts w:ascii="Times New Roman" w:eastAsia="宋体" w:hint="eastAsia"/>
          <w:color w:val="000000" w:themeColor="text1"/>
          <w:spacing w:val="0"/>
        </w:rPr>
        <w:t>确定</w:t>
      </w:r>
      <w:r w:rsidR="009F3D5E" w:rsidRPr="00E94C28">
        <w:rPr>
          <w:rFonts w:ascii="Times New Roman" w:eastAsia="宋体" w:hint="eastAsia"/>
          <w:color w:val="000000" w:themeColor="text1"/>
          <w:spacing w:val="0"/>
        </w:rPr>
        <w:t>后，</w:t>
      </w:r>
      <w:r w:rsidR="00A8794D" w:rsidRPr="00E94C28">
        <w:rPr>
          <w:rFonts w:ascii="Times New Roman" w:eastAsia="宋体" w:hint="eastAsia"/>
          <w:color w:val="000000" w:themeColor="text1"/>
          <w:spacing w:val="0"/>
        </w:rPr>
        <w:t>评估</w:t>
      </w:r>
      <w:r w:rsidR="009F3D5E" w:rsidRPr="00E94C28">
        <w:rPr>
          <w:rFonts w:ascii="Times New Roman" w:eastAsia="宋体" w:hint="eastAsia"/>
          <w:color w:val="000000" w:themeColor="text1"/>
          <w:spacing w:val="0"/>
        </w:rPr>
        <w:t>人员应确定</w:t>
      </w:r>
      <w:r w:rsidR="00A8794D" w:rsidRPr="00E94C28">
        <w:rPr>
          <w:rFonts w:ascii="Times New Roman" w:eastAsia="宋体" w:hint="eastAsia"/>
          <w:color w:val="000000" w:themeColor="text1"/>
          <w:spacing w:val="0"/>
        </w:rPr>
        <w:t>评估</w:t>
      </w:r>
      <w:r w:rsidR="00BF50C5" w:rsidRPr="00E94C28">
        <w:rPr>
          <w:rFonts w:ascii="Times New Roman" w:eastAsia="宋体" w:hint="eastAsia"/>
          <w:color w:val="000000" w:themeColor="text1"/>
          <w:spacing w:val="0"/>
        </w:rPr>
        <w:t>模型的输入和输出参数、适用条件，</w:t>
      </w:r>
      <w:r w:rsidR="002D711B" w:rsidRPr="00E94C28">
        <w:rPr>
          <w:rFonts w:ascii="Times New Roman" w:eastAsia="宋体" w:hint="eastAsia"/>
          <w:color w:val="000000" w:themeColor="text1"/>
          <w:spacing w:val="0"/>
        </w:rPr>
        <w:t>并列入实施方案中。</w:t>
      </w:r>
      <w:r w:rsidR="001B0C60" w:rsidRPr="00E94C28">
        <w:rPr>
          <w:rFonts w:ascii="Times New Roman" w:eastAsia="宋体" w:hint="eastAsia"/>
          <w:color w:val="000000" w:themeColor="text1"/>
          <w:spacing w:val="0"/>
        </w:rPr>
        <w:t>数据收集过程中应</w:t>
      </w:r>
      <w:r w:rsidR="000A581D" w:rsidRPr="00E94C28">
        <w:rPr>
          <w:rFonts w:ascii="Times New Roman" w:eastAsia="宋体" w:hint="eastAsia"/>
          <w:color w:val="000000" w:themeColor="text1"/>
          <w:spacing w:val="0"/>
        </w:rPr>
        <w:t>保证数据的充分、足够和准确性。</w:t>
      </w:r>
      <w:r w:rsidR="00A8794D" w:rsidRPr="00E94C28">
        <w:rPr>
          <w:rFonts w:ascii="Times New Roman" w:eastAsia="宋体" w:hint="eastAsia"/>
          <w:color w:val="000000" w:themeColor="text1"/>
          <w:spacing w:val="0"/>
        </w:rPr>
        <w:t>评估</w:t>
      </w:r>
      <w:r w:rsidR="000A581D" w:rsidRPr="00E94C28">
        <w:rPr>
          <w:rFonts w:ascii="Times New Roman" w:eastAsia="宋体" w:hint="eastAsia"/>
          <w:color w:val="000000" w:themeColor="text1"/>
          <w:spacing w:val="0"/>
        </w:rPr>
        <w:t>结束</w:t>
      </w:r>
      <w:r w:rsidR="002D711B" w:rsidRPr="00E94C28">
        <w:rPr>
          <w:rFonts w:ascii="Times New Roman" w:eastAsia="宋体" w:hint="eastAsia"/>
          <w:color w:val="000000" w:themeColor="text1"/>
          <w:spacing w:val="0"/>
        </w:rPr>
        <w:t>后应将</w:t>
      </w:r>
      <w:r w:rsidR="00DF0F37" w:rsidRPr="00E94C28">
        <w:rPr>
          <w:rFonts w:ascii="Times New Roman" w:eastAsia="宋体" w:hint="eastAsia"/>
          <w:color w:val="000000" w:themeColor="text1"/>
          <w:spacing w:val="0"/>
        </w:rPr>
        <w:t>详细信息写入</w:t>
      </w:r>
      <w:r w:rsidR="00A8794D" w:rsidRPr="00E94C28">
        <w:rPr>
          <w:rFonts w:ascii="Times New Roman" w:eastAsia="宋体" w:hint="eastAsia"/>
          <w:color w:val="000000" w:themeColor="text1"/>
          <w:spacing w:val="0"/>
        </w:rPr>
        <w:t>评估</w:t>
      </w:r>
      <w:r w:rsidR="00DF0F37" w:rsidRPr="00E94C28">
        <w:rPr>
          <w:rFonts w:ascii="Times New Roman" w:eastAsia="宋体" w:hint="eastAsia"/>
          <w:color w:val="000000" w:themeColor="text1"/>
          <w:spacing w:val="0"/>
        </w:rPr>
        <w:t>报告中</w:t>
      </w:r>
      <w:r w:rsidRPr="00E94C28">
        <w:rPr>
          <w:rFonts w:ascii="Times New Roman" w:eastAsia="宋体" w:hint="eastAsia"/>
          <w:color w:val="000000" w:themeColor="text1"/>
          <w:spacing w:val="0"/>
        </w:rPr>
        <w:t>。</w:t>
      </w:r>
    </w:p>
    <w:p w14:paraId="163B3370" w14:textId="668391DB" w:rsidR="007F42D2" w:rsidRPr="00E94C28" w:rsidRDefault="007F42D2">
      <w:pPr>
        <w:pStyle w:val="affff9"/>
        <w:spacing w:beforeLines="50" w:before="156" w:afterLines="50" w:after="156"/>
        <w:outlineLvl w:val="1"/>
        <w:rPr>
          <w:color w:val="000000" w:themeColor="text1"/>
          <w:spacing w:val="0"/>
        </w:rPr>
      </w:pPr>
      <w:bookmarkStart w:id="180" w:name="_Toc7032"/>
      <w:bookmarkStart w:id="181" w:name="_Toc4390"/>
      <w:bookmarkStart w:id="182" w:name="_Toc31263"/>
      <w:bookmarkStart w:id="183" w:name="_Toc19824"/>
      <w:bookmarkStart w:id="184" w:name="_Toc21977"/>
      <w:bookmarkStart w:id="185" w:name="_Toc120215167"/>
      <w:bookmarkStart w:id="186" w:name="_Toc122337397"/>
      <w:r w:rsidRPr="00E94C28">
        <w:rPr>
          <w:rFonts w:hint="eastAsia"/>
          <w:color w:val="000000" w:themeColor="text1"/>
          <w:spacing w:val="0"/>
        </w:rPr>
        <w:t xml:space="preserve">8.3  </w:t>
      </w:r>
      <w:r w:rsidR="00A8794D" w:rsidRPr="00E94C28">
        <w:rPr>
          <w:rFonts w:cs="黑体" w:hint="eastAsia"/>
          <w:color w:val="000000" w:themeColor="text1"/>
          <w:spacing w:val="0"/>
          <w:kern w:val="0"/>
        </w:rPr>
        <w:t>评估</w:t>
      </w:r>
      <w:bookmarkEnd w:id="180"/>
      <w:bookmarkEnd w:id="181"/>
      <w:bookmarkEnd w:id="182"/>
      <w:bookmarkEnd w:id="183"/>
      <w:bookmarkEnd w:id="184"/>
      <w:r w:rsidR="00FE2290" w:rsidRPr="00E94C28">
        <w:rPr>
          <w:rFonts w:cs="黑体" w:hint="eastAsia"/>
          <w:color w:val="000000" w:themeColor="text1"/>
          <w:spacing w:val="0"/>
          <w:kern w:val="0"/>
        </w:rPr>
        <w:t>流程</w:t>
      </w:r>
      <w:bookmarkEnd w:id="185"/>
      <w:bookmarkEnd w:id="186"/>
    </w:p>
    <w:p w14:paraId="21D14751" w14:textId="4CDCFD14" w:rsidR="007A26EE" w:rsidRPr="00E94C28" w:rsidRDefault="007A26EE" w:rsidP="007A26EE">
      <w:pPr>
        <w:pStyle w:val="affff9"/>
        <w:rPr>
          <w:rFonts w:ascii="Times New Roman" w:eastAsia="宋体"/>
          <w:color w:val="000000" w:themeColor="text1"/>
          <w:spacing w:val="0"/>
        </w:rPr>
      </w:pPr>
      <w:r w:rsidRPr="00E94C28">
        <w:rPr>
          <w:rFonts w:hAnsi="黑体" w:hint="eastAsia"/>
          <w:bCs/>
          <w:color w:val="000000" w:themeColor="text1"/>
          <w:spacing w:val="0"/>
          <w:kern w:val="21"/>
        </w:rPr>
        <w:t>8.</w:t>
      </w:r>
      <w:r w:rsidRPr="00E94C28">
        <w:rPr>
          <w:rFonts w:hAnsi="黑体"/>
          <w:bCs/>
          <w:color w:val="000000" w:themeColor="text1"/>
          <w:spacing w:val="0"/>
          <w:kern w:val="21"/>
        </w:rPr>
        <w:t>3</w:t>
      </w:r>
      <w:r w:rsidRPr="00E94C28">
        <w:rPr>
          <w:rFonts w:hAnsi="黑体" w:hint="eastAsia"/>
          <w:bCs/>
          <w:color w:val="000000" w:themeColor="text1"/>
          <w:spacing w:val="0"/>
          <w:kern w:val="21"/>
        </w:rPr>
        <w:t>.</w:t>
      </w:r>
      <w:r w:rsidRPr="00E94C28">
        <w:rPr>
          <w:rFonts w:hAnsi="黑体"/>
          <w:bCs/>
          <w:color w:val="000000" w:themeColor="text1"/>
          <w:spacing w:val="0"/>
          <w:kern w:val="21"/>
        </w:rPr>
        <w:t>1</w:t>
      </w:r>
      <w:r w:rsidRPr="00E94C28">
        <w:rPr>
          <w:rFonts w:hAnsi="黑体" w:hint="eastAsia"/>
          <w:bCs/>
          <w:color w:val="000000" w:themeColor="text1"/>
          <w:spacing w:val="0"/>
          <w:kern w:val="21"/>
        </w:rPr>
        <w:t xml:space="preserve">  </w:t>
      </w:r>
      <w:r w:rsidRPr="00E94C28">
        <w:rPr>
          <w:rFonts w:ascii="Times New Roman" w:eastAsia="宋体" w:hint="eastAsia"/>
          <w:color w:val="000000" w:themeColor="text1"/>
          <w:spacing w:val="0"/>
        </w:rPr>
        <w:t>燃气管道</w:t>
      </w:r>
      <w:r w:rsidR="00A8794D" w:rsidRPr="00E94C28">
        <w:rPr>
          <w:rFonts w:ascii="Times New Roman" w:eastAsia="宋体" w:hint="eastAsia"/>
          <w:color w:val="000000" w:themeColor="text1"/>
          <w:spacing w:val="0"/>
        </w:rPr>
        <w:t>风险评估</w:t>
      </w:r>
      <w:r w:rsidRPr="00E94C28">
        <w:rPr>
          <w:rFonts w:ascii="Times New Roman" w:eastAsia="宋体" w:hint="eastAsia"/>
          <w:color w:val="000000" w:themeColor="text1"/>
          <w:spacing w:val="0"/>
        </w:rPr>
        <w:t>的流程如下图</w:t>
      </w:r>
      <w:r w:rsidR="00A367A9" w:rsidRPr="00E94C28">
        <w:rPr>
          <w:rFonts w:ascii="Times New Roman" w:eastAsia="宋体"/>
          <w:color w:val="000000" w:themeColor="text1"/>
          <w:spacing w:val="0"/>
        </w:rPr>
        <w:t>3</w:t>
      </w:r>
      <w:r w:rsidRPr="00E94C28">
        <w:rPr>
          <w:rFonts w:ascii="Times New Roman" w:eastAsia="宋体" w:hint="eastAsia"/>
          <w:color w:val="000000" w:themeColor="text1"/>
          <w:spacing w:val="0"/>
        </w:rPr>
        <w:t>所示。核心步骤为数据收集、危害因素识别、单元划分、风险计算、提出</w:t>
      </w:r>
      <w:r w:rsidR="00BC40BF" w:rsidRPr="00E94C28">
        <w:rPr>
          <w:rFonts w:ascii="Times New Roman" w:eastAsia="宋体" w:hint="eastAsia"/>
          <w:color w:val="000000" w:themeColor="text1"/>
          <w:spacing w:val="0"/>
        </w:rPr>
        <w:t>风险控制</w:t>
      </w:r>
      <w:r w:rsidRPr="00E94C28">
        <w:rPr>
          <w:rFonts w:ascii="Times New Roman" w:eastAsia="宋体" w:hint="eastAsia"/>
          <w:color w:val="000000" w:themeColor="text1"/>
          <w:spacing w:val="0"/>
        </w:rPr>
        <w:t>措施、风险再</w:t>
      </w:r>
      <w:r w:rsidR="00A8794D" w:rsidRPr="00E94C28">
        <w:rPr>
          <w:rFonts w:ascii="Times New Roman" w:eastAsia="宋体" w:hint="eastAsia"/>
          <w:color w:val="000000" w:themeColor="text1"/>
          <w:spacing w:val="0"/>
        </w:rPr>
        <w:t>评估</w:t>
      </w:r>
      <w:r w:rsidRPr="00E94C28">
        <w:rPr>
          <w:rFonts w:ascii="Times New Roman" w:eastAsia="宋体" w:hint="eastAsia"/>
          <w:color w:val="000000" w:themeColor="text1"/>
          <w:spacing w:val="0"/>
        </w:rPr>
        <w:t>（可选）和编制</w:t>
      </w:r>
      <w:r w:rsidR="00A8794D" w:rsidRPr="00E94C28">
        <w:rPr>
          <w:rFonts w:ascii="Times New Roman" w:eastAsia="宋体" w:hint="eastAsia"/>
          <w:color w:val="000000" w:themeColor="text1"/>
          <w:spacing w:val="0"/>
        </w:rPr>
        <w:t>风险评估</w:t>
      </w:r>
      <w:r w:rsidRPr="00E94C28">
        <w:rPr>
          <w:rFonts w:ascii="Times New Roman" w:eastAsia="宋体" w:hint="eastAsia"/>
          <w:color w:val="000000" w:themeColor="text1"/>
          <w:spacing w:val="0"/>
        </w:rPr>
        <w:t>报告。</w:t>
      </w:r>
    </w:p>
    <w:p w14:paraId="6D410AC0" w14:textId="0B99558D" w:rsidR="007A26EE" w:rsidRPr="00E94C28" w:rsidRDefault="007A26EE" w:rsidP="007A26EE">
      <w:pPr>
        <w:pStyle w:val="affff9"/>
        <w:rPr>
          <w:rFonts w:ascii="Times New Roman" w:eastAsia="宋体"/>
          <w:color w:val="000000" w:themeColor="text1"/>
          <w:spacing w:val="0"/>
        </w:rPr>
      </w:pPr>
      <w:r w:rsidRPr="00E94C28">
        <w:rPr>
          <w:rFonts w:hAnsi="黑体" w:hint="eastAsia"/>
          <w:bCs/>
          <w:color w:val="000000" w:themeColor="text1"/>
          <w:spacing w:val="0"/>
          <w:kern w:val="21"/>
        </w:rPr>
        <w:t>8.</w:t>
      </w:r>
      <w:r w:rsidRPr="00E94C28">
        <w:rPr>
          <w:rFonts w:hAnsi="黑体"/>
          <w:bCs/>
          <w:color w:val="000000" w:themeColor="text1"/>
          <w:spacing w:val="0"/>
          <w:kern w:val="21"/>
        </w:rPr>
        <w:t>3</w:t>
      </w:r>
      <w:r w:rsidRPr="00E94C28">
        <w:rPr>
          <w:rFonts w:hAnsi="黑体" w:hint="eastAsia"/>
          <w:bCs/>
          <w:color w:val="000000" w:themeColor="text1"/>
          <w:spacing w:val="0"/>
          <w:kern w:val="21"/>
        </w:rPr>
        <w:t>.</w:t>
      </w:r>
      <w:r w:rsidR="00E400A5" w:rsidRPr="00E94C28">
        <w:rPr>
          <w:rFonts w:hAnsi="黑体"/>
          <w:bCs/>
          <w:color w:val="000000" w:themeColor="text1"/>
          <w:spacing w:val="0"/>
          <w:kern w:val="21"/>
        </w:rPr>
        <w:t>2</w:t>
      </w:r>
      <w:r w:rsidRPr="00E94C28">
        <w:rPr>
          <w:rFonts w:hAnsi="黑体" w:hint="eastAsia"/>
          <w:bCs/>
          <w:color w:val="000000" w:themeColor="text1"/>
          <w:spacing w:val="0"/>
          <w:kern w:val="21"/>
        </w:rPr>
        <w:t xml:space="preserve">  </w:t>
      </w:r>
      <w:r w:rsidRPr="00E94C28">
        <w:rPr>
          <w:rFonts w:ascii="Times New Roman" w:eastAsia="宋体" w:hint="eastAsia"/>
          <w:color w:val="000000" w:themeColor="text1"/>
          <w:spacing w:val="0"/>
        </w:rPr>
        <w:t>燃气管道</w:t>
      </w:r>
      <w:r w:rsidR="00A8794D" w:rsidRPr="00E94C28">
        <w:rPr>
          <w:rFonts w:ascii="Times New Roman" w:eastAsia="宋体" w:hint="eastAsia"/>
          <w:color w:val="000000" w:themeColor="text1"/>
          <w:spacing w:val="0"/>
        </w:rPr>
        <w:t>风险评估</w:t>
      </w:r>
      <w:r w:rsidR="00C51378" w:rsidRPr="00E94C28">
        <w:rPr>
          <w:rFonts w:ascii="Times New Roman" w:eastAsia="宋体" w:hint="eastAsia"/>
          <w:color w:val="000000" w:themeColor="text1"/>
          <w:spacing w:val="0"/>
        </w:rPr>
        <w:t>的</w:t>
      </w:r>
      <w:r w:rsidRPr="00E94C28">
        <w:rPr>
          <w:rFonts w:ascii="Times New Roman" w:eastAsia="宋体" w:hint="eastAsia"/>
          <w:color w:val="000000" w:themeColor="text1"/>
          <w:spacing w:val="0"/>
        </w:rPr>
        <w:t>详细步骤和</w:t>
      </w:r>
      <w:r w:rsidR="00C51378" w:rsidRPr="00E94C28">
        <w:rPr>
          <w:rFonts w:ascii="Times New Roman" w:eastAsia="宋体" w:hint="eastAsia"/>
          <w:color w:val="000000" w:themeColor="text1"/>
          <w:spacing w:val="0"/>
        </w:rPr>
        <w:t>评估</w:t>
      </w:r>
      <w:r w:rsidRPr="00E94C28">
        <w:rPr>
          <w:rFonts w:ascii="Times New Roman" w:eastAsia="宋体" w:hint="eastAsia"/>
          <w:color w:val="000000" w:themeColor="text1"/>
          <w:spacing w:val="0"/>
        </w:rPr>
        <w:t>细节</w:t>
      </w:r>
      <w:r w:rsidR="00C51378" w:rsidRPr="00E94C28">
        <w:rPr>
          <w:rFonts w:ascii="Times New Roman" w:eastAsia="宋体" w:hint="eastAsia"/>
          <w:color w:val="000000" w:themeColor="text1"/>
          <w:spacing w:val="0"/>
        </w:rPr>
        <w:t>见</w:t>
      </w:r>
      <w:r w:rsidRPr="00E94C28">
        <w:rPr>
          <w:rFonts w:ascii="Times New Roman" w:eastAsia="宋体" w:hint="eastAsia"/>
          <w:color w:val="000000" w:themeColor="text1"/>
          <w:spacing w:val="0"/>
        </w:rPr>
        <w:t>附录</w:t>
      </w:r>
      <w:r w:rsidR="00405590" w:rsidRPr="00E94C28">
        <w:rPr>
          <w:rFonts w:ascii="Times New Roman" w:eastAsia="宋体"/>
          <w:color w:val="000000" w:themeColor="text1"/>
          <w:spacing w:val="0"/>
        </w:rPr>
        <w:t>I</w:t>
      </w:r>
      <w:r w:rsidRPr="00E94C28">
        <w:rPr>
          <w:rFonts w:ascii="Times New Roman" w:eastAsia="宋体" w:hint="eastAsia"/>
          <w:color w:val="000000" w:themeColor="text1"/>
          <w:spacing w:val="0"/>
        </w:rPr>
        <w:t>。</w:t>
      </w:r>
    </w:p>
    <w:p w14:paraId="3DC14DA8" w14:textId="7AD9AD93" w:rsidR="00E400A5" w:rsidRPr="00E94C28" w:rsidRDefault="00E400A5" w:rsidP="00E400A5">
      <w:pPr>
        <w:pStyle w:val="affff9"/>
        <w:rPr>
          <w:rFonts w:ascii="Times New Roman" w:eastAsia="宋体"/>
          <w:color w:val="000000" w:themeColor="text1"/>
          <w:spacing w:val="0"/>
        </w:rPr>
      </w:pPr>
      <w:r w:rsidRPr="00E94C28">
        <w:rPr>
          <w:rFonts w:hAnsi="黑体" w:hint="eastAsia"/>
          <w:bCs/>
          <w:color w:val="000000" w:themeColor="text1"/>
          <w:spacing w:val="0"/>
          <w:kern w:val="21"/>
        </w:rPr>
        <w:t>8.</w:t>
      </w:r>
      <w:r w:rsidRPr="00E94C28">
        <w:rPr>
          <w:rFonts w:hAnsi="黑体"/>
          <w:bCs/>
          <w:color w:val="000000" w:themeColor="text1"/>
          <w:spacing w:val="0"/>
          <w:kern w:val="21"/>
        </w:rPr>
        <w:t>3.3</w:t>
      </w:r>
      <w:r w:rsidRPr="00E94C28">
        <w:rPr>
          <w:rFonts w:hAnsi="黑体" w:hint="eastAsia"/>
          <w:bCs/>
          <w:color w:val="000000" w:themeColor="text1"/>
          <w:spacing w:val="0"/>
          <w:kern w:val="21"/>
        </w:rPr>
        <w:t xml:space="preserve">  </w:t>
      </w:r>
      <w:r w:rsidR="00A8794D" w:rsidRPr="00E94C28">
        <w:rPr>
          <w:rFonts w:ascii="Times New Roman" w:eastAsia="宋体" w:hint="eastAsia"/>
          <w:color w:val="000000" w:themeColor="text1"/>
          <w:spacing w:val="0"/>
        </w:rPr>
        <w:t>风险评估</w:t>
      </w:r>
      <w:r w:rsidRPr="00E94C28">
        <w:rPr>
          <w:rFonts w:ascii="Times New Roman" w:eastAsia="宋体" w:hint="eastAsia"/>
          <w:color w:val="000000" w:themeColor="text1"/>
          <w:spacing w:val="0"/>
        </w:rPr>
        <w:t>应同时考虑失效可能性（</w:t>
      </w:r>
      <w:r w:rsidR="009E6F1D" w:rsidRPr="00E94C28">
        <w:rPr>
          <w:rFonts w:ascii="Times New Roman" w:eastAsia="宋体"/>
          <w:i/>
          <w:iCs/>
          <w:color w:val="000000" w:themeColor="text1"/>
          <w:spacing w:val="0"/>
        </w:rPr>
        <w:t>S</w:t>
      </w:r>
      <w:r w:rsidRPr="00E94C28">
        <w:rPr>
          <w:rFonts w:ascii="Times New Roman" w:eastAsia="宋体" w:hint="eastAsia"/>
          <w:color w:val="000000" w:themeColor="text1"/>
          <w:spacing w:val="0"/>
        </w:rPr>
        <w:t>）和失效后果（</w:t>
      </w:r>
      <w:r w:rsidRPr="00E94C28">
        <w:rPr>
          <w:rFonts w:ascii="Times New Roman" w:eastAsia="宋体"/>
          <w:i/>
          <w:iCs/>
          <w:color w:val="000000" w:themeColor="text1"/>
          <w:spacing w:val="0"/>
        </w:rPr>
        <w:t>C</w:t>
      </w:r>
      <w:r w:rsidRPr="00E94C28">
        <w:rPr>
          <w:rFonts w:ascii="Times New Roman" w:eastAsia="宋体" w:hint="eastAsia"/>
          <w:color w:val="000000" w:themeColor="text1"/>
          <w:spacing w:val="0"/>
        </w:rPr>
        <w:t>）。</w:t>
      </w:r>
      <w:r w:rsidR="00A8794D" w:rsidRPr="00E94C28">
        <w:rPr>
          <w:rFonts w:ascii="Times New Roman" w:eastAsia="宋体" w:hint="eastAsia"/>
          <w:color w:val="000000" w:themeColor="text1"/>
          <w:spacing w:val="0"/>
        </w:rPr>
        <w:t>评估</w:t>
      </w:r>
      <w:r w:rsidRPr="00E94C28">
        <w:rPr>
          <w:rFonts w:ascii="Times New Roman" w:eastAsia="宋体" w:hint="eastAsia"/>
          <w:color w:val="000000" w:themeColor="text1"/>
          <w:spacing w:val="0"/>
        </w:rPr>
        <w:t>人员应根据划分的单元和识别到的危害因素，分析每种危害因素的失效频率和后果潜在影响，并计算</w:t>
      </w:r>
      <w:r w:rsidR="007F3CAB" w:rsidRPr="00E94C28">
        <w:rPr>
          <w:rFonts w:ascii="Times New Roman" w:eastAsia="宋体" w:hint="eastAsia"/>
          <w:color w:val="000000" w:themeColor="text1"/>
          <w:spacing w:val="0"/>
        </w:rPr>
        <w:t>每个</w:t>
      </w:r>
      <w:r w:rsidRPr="00E94C28">
        <w:rPr>
          <w:rFonts w:ascii="Times New Roman" w:eastAsia="宋体" w:hint="eastAsia"/>
          <w:color w:val="000000" w:themeColor="text1"/>
          <w:spacing w:val="0"/>
        </w:rPr>
        <w:t>单元风险值</w:t>
      </w:r>
      <w:r w:rsidRPr="00E94C28">
        <w:rPr>
          <w:rFonts w:ascii="Times New Roman" w:eastAsia="宋体" w:hint="eastAsia"/>
          <w:i/>
          <w:iCs/>
          <w:color w:val="000000" w:themeColor="text1"/>
          <w:spacing w:val="0"/>
        </w:rPr>
        <w:t>R</w:t>
      </w:r>
      <w:r w:rsidRPr="00E94C28">
        <w:rPr>
          <w:rFonts w:ascii="Times New Roman" w:eastAsia="宋体"/>
          <w:color w:val="000000" w:themeColor="text1"/>
          <w:spacing w:val="0"/>
        </w:rPr>
        <w:t>=</w:t>
      </w:r>
      <w:r w:rsidR="009E6F1D" w:rsidRPr="00E94C28">
        <w:rPr>
          <w:rFonts w:ascii="Times New Roman" w:eastAsia="宋体"/>
          <w:i/>
          <w:iCs/>
          <w:color w:val="000000" w:themeColor="text1"/>
          <w:spacing w:val="0"/>
        </w:rPr>
        <w:t>S</w:t>
      </w:r>
      <w:r w:rsidRPr="00E94C28">
        <w:rPr>
          <w:rFonts w:ascii="Times New Roman" w:eastAsia="宋体" w:hint="eastAsia"/>
          <w:color w:val="000000" w:themeColor="text1"/>
          <w:spacing w:val="0"/>
        </w:rPr>
        <w:t>×</w:t>
      </w:r>
      <w:r w:rsidRPr="00E94C28">
        <w:rPr>
          <w:rFonts w:ascii="Times New Roman" w:eastAsia="宋体"/>
          <w:i/>
          <w:iCs/>
          <w:color w:val="000000" w:themeColor="text1"/>
          <w:spacing w:val="0"/>
        </w:rPr>
        <w:t>C</w:t>
      </w:r>
      <w:r w:rsidRPr="00E94C28">
        <w:rPr>
          <w:rFonts w:ascii="Times New Roman" w:eastAsia="宋体" w:hint="eastAsia"/>
          <w:color w:val="000000" w:themeColor="text1"/>
          <w:spacing w:val="0"/>
        </w:rPr>
        <w:t>。当风险达到</w:t>
      </w:r>
      <w:r w:rsidR="00054F53" w:rsidRPr="00E94C28">
        <w:rPr>
          <w:rFonts w:ascii="Times New Roman" w:eastAsia="宋体" w:hint="eastAsia"/>
          <w:color w:val="000000" w:themeColor="text1"/>
          <w:spacing w:val="0"/>
        </w:rPr>
        <w:t>燃气企业</w:t>
      </w:r>
      <w:r w:rsidRPr="00E94C28">
        <w:rPr>
          <w:rFonts w:ascii="Times New Roman" w:eastAsia="宋体" w:hint="eastAsia"/>
          <w:color w:val="000000" w:themeColor="text1"/>
          <w:spacing w:val="0"/>
        </w:rPr>
        <w:t>规定的不可接收阈值时，</w:t>
      </w:r>
      <w:r w:rsidR="00C51378" w:rsidRPr="00E94C28">
        <w:rPr>
          <w:rFonts w:ascii="Times New Roman" w:eastAsia="宋体" w:hint="eastAsia"/>
          <w:color w:val="000000" w:themeColor="text1"/>
          <w:spacing w:val="0"/>
        </w:rPr>
        <w:t>应</w:t>
      </w:r>
      <w:r w:rsidRPr="00E94C28">
        <w:rPr>
          <w:rFonts w:ascii="Times New Roman" w:eastAsia="宋体" w:hint="eastAsia"/>
          <w:color w:val="000000" w:themeColor="text1"/>
          <w:spacing w:val="0"/>
        </w:rPr>
        <w:t>采取相应</w:t>
      </w:r>
      <w:r w:rsidR="00C51378" w:rsidRPr="00E94C28">
        <w:rPr>
          <w:rFonts w:ascii="Times New Roman" w:eastAsia="宋体" w:hint="eastAsia"/>
          <w:color w:val="000000" w:themeColor="text1"/>
          <w:spacing w:val="0"/>
        </w:rPr>
        <w:t>的风险控制</w:t>
      </w:r>
      <w:r w:rsidRPr="00E94C28">
        <w:rPr>
          <w:rFonts w:ascii="Times New Roman" w:eastAsia="宋体" w:hint="eastAsia"/>
          <w:color w:val="000000" w:themeColor="text1"/>
          <w:spacing w:val="0"/>
        </w:rPr>
        <w:t>措施。</w:t>
      </w:r>
    </w:p>
    <w:p w14:paraId="0703ED58" w14:textId="20E78330" w:rsidR="00E400A5" w:rsidRPr="00E94C28" w:rsidRDefault="00E400A5" w:rsidP="00E400A5">
      <w:pPr>
        <w:pStyle w:val="affff9"/>
        <w:rPr>
          <w:rFonts w:ascii="Times New Roman" w:eastAsia="宋体"/>
          <w:color w:val="000000" w:themeColor="text1"/>
        </w:rPr>
      </w:pPr>
      <w:r w:rsidRPr="00E94C28">
        <w:rPr>
          <w:rFonts w:hAnsi="黑体" w:hint="eastAsia"/>
          <w:bCs/>
          <w:color w:val="000000" w:themeColor="text1"/>
          <w:spacing w:val="0"/>
          <w:kern w:val="21"/>
        </w:rPr>
        <w:t>8.</w:t>
      </w:r>
      <w:r w:rsidRPr="00E94C28">
        <w:rPr>
          <w:rFonts w:hAnsi="黑体"/>
          <w:bCs/>
          <w:color w:val="000000" w:themeColor="text1"/>
          <w:spacing w:val="0"/>
          <w:kern w:val="21"/>
        </w:rPr>
        <w:t>3.4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当燃气管道</w:t>
      </w:r>
      <w:r w:rsidR="002C49F8" w:rsidRPr="00E94C28">
        <w:rPr>
          <w:rFonts w:ascii="Times New Roman" w:eastAsia="宋体" w:hAnsi="Times New Roman" w:hint="eastAsia"/>
          <w:bCs/>
          <w:color w:val="000000" w:themeColor="text1"/>
          <w:kern w:val="21"/>
        </w:rPr>
        <w:t>存在以下情况时</w:t>
      </w:r>
      <w:r w:rsidRPr="00E94C28">
        <w:rPr>
          <w:rFonts w:ascii="Times New Roman" w:eastAsia="宋体" w:hAnsi="Times New Roman" w:hint="eastAsia"/>
          <w:bCs/>
          <w:color w:val="000000" w:themeColor="text1"/>
          <w:kern w:val="21"/>
        </w:rPr>
        <w:t>应进行风险再</w:t>
      </w:r>
      <w:r w:rsidR="00A8794D" w:rsidRPr="00E94C28">
        <w:rPr>
          <w:rFonts w:ascii="Times New Roman" w:eastAsia="宋体" w:hAnsi="Times New Roman" w:hint="eastAsia"/>
          <w:bCs/>
          <w:color w:val="000000" w:themeColor="text1"/>
          <w:kern w:val="21"/>
        </w:rPr>
        <w:t>评估</w:t>
      </w:r>
      <w:r w:rsidRPr="00E94C28">
        <w:rPr>
          <w:rFonts w:ascii="Times New Roman" w:eastAsia="宋体" w:hAnsi="Times New Roman" w:hint="eastAsia"/>
          <w:bCs/>
          <w:color w:val="000000" w:themeColor="text1"/>
          <w:kern w:val="21"/>
        </w:rPr>
        <w:t>：</w:t>
      </w:r>
    </w:p>
    <w:p w14:paraId="3CB4F268" w14:textId="77777777" w:rsidR="00E400A5" w:rsidRPr="00E94C28" w:rsidRDefault="00E400A5" w:rsidP="00196AB6">
      <w:pPr>
        <w:pStyle w:val="affff9"/>
        <w:ind w:leftChars="200" w:left="856" w:hangingChars="200" w:hanging="436"/>
        <w:rPr>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采取降低风险措施；</w:t>
      </w:r>
    </w:p>
    <w:p w14:paraId="04C4446B" w14:textId="5839D528" w:rsidR="00E400A5" w:rsidRPr="00E94C28" w:rsidRDefault="00E400A5" w:rsidP="00196AB6">
      <w:pPr>
        <w:pStyle w:val="affff9"/>
        <w:ind w:leftChars="200" w:left="856" w:hangingChars="200" w:hanging="436"/>
        <w:rPr>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上次</w:t>
      </w:r>
      <w:r w:rsidR="00A8794D" w:rsidRPr="00E94C28">
        <w:rPr>
          <w:rFonts w:ascii="Times New Roman" w:eastAsia="宋体" w:hint="eastAsia"/>
          <w:color w:val="000000" w:themeColor="text1"/>
        </w:rPr>
        <w:t>风险评估</w:t>
      </w:r>
      <w:r w:rsidRPr="00E94C28">
        <w:rPr>
          <w:rFonts w:ascii="Times New Roman" w:eastAsia="宋体" w:hint="eastAsia"/>
          <w:color w:val="000000" w:themeColor="text1"/>
        </w:rPr>
        <w:t>周期到期；</w:t>
      </w:r>
    </w:p>
    <w:p w14:paraId="78817F08" w14:textId="76E51F60" w:rsidR="00E400A5" w:rsidRPr="00E94C28" w:rsidRDefault="00E400A5" w:rsidP="00196AB6">
      <w:pPr>
        <w:pStyle w:val="affff9"/>
        <w:ind w:leftChars="200" w:left="856" w:hangingChars="200" w:hanging="436"/>
        <w:rPr>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管道进行重大修理</w:t>
      </w:r>
      <w:r w:rsidR="00405590" w:rsidRPr="00E94C28">
        <w:rPr>
          <w:rFonts w:ascii="Times New Roman" w:eastAsia="宋体" w:hint="eastAsia"/>
          <w:color w:val="000000" w:themeColor="text1"/>
        </w:rPr>
        <w:t>或老化更新</w:t>
      </w:r>
      <w:r w:rsidRPr="00E94C28">
        <w:rPr>
          <w:rFonts w:ascii="Times New Roman" w:eastAsia="宋体" w:hint="eastAsia"/>
          <w:color w:val="000000" w:themeColor="text1"/>
        </w:rPr>
        <w:t>改造；</w:t>
      </w:r>
    </w:p>
    <w:p w14:paraId="00B78A7A" w14:textId="4B9CD1E8" w:rsidR="00E400A5" w:rsidRPr="00E94C28" w:rsidRDefault="00E400A5" w:rsidP="00196AB6">
      <w:pPr>
        <w:pStyle w:val="affff9"/>
        <w:ind w:leftChars="200" w:left="856" w:hangingChars="200" w:hanging="436"/>
        <w:rPr>
          <w:color w:val="000000" w:themeColor="text1"/>
        </w:rPr>
      </w:pPr>
      <w:r w:rsidRPr="00E94C28">
        <w:rPr>
          <w:rFonts w:ascii="Times New Roman" w:eastAsia="宋体" w:hint="eastAsia"/>
          <w:color w:val="000000" w:themeColor="text1"/>
        </w:rPr>
        <w:t>d</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操作工况发生重大变化；</w:t>
      </w:r>
    </w:p>
    <w:p w14:paraId="1C481CD3" w14:textId="5064F74D" w:rsidR="00E400A5" w:rsidRPr="00E94C28" w:rsidRDefault="00E400A5" w:rsidP="00196AB6">
      <w:pPr>
        <w:pStyle w:val="affff9"/>
        <w:ind w:leftChars="200" w:left="856" w:hangingChars="200" w:hanging="436"/>
        <w:rPr>
          <w:color w:val="000000" w:themeColor="text1"/>
        </w:rPr>
      </w:pPr>
      <w:r w:rsidRPr="00E94C28">
        <w:rPr>
          <w:rFonts w:ascii="Times New Roman" w:eastAsia="宋体" w:hint="eastAsia"/>
          <w:color w:val="000000" w:themeColor="text1"/>
        </w:rPr>
        <w:t>e</w:t>
      </w:r>
      <w:r w:rsidRPr="00E94C28">
        <w:rPr>
          <w:rFonts w:ascii="Times New Roman" w:eastAsia="宋体" w:hint="eastAsia"/>
          <w:color w:val="000000" w:themeColor="text1"/>
        </w:rPr>
        <w:t>）</w:t>
      </w:r>
      <w:r w:rsidR="00FE77AB" w:rsidRPr="00E94C28">
        <w:rPr>
          <w:rFonts w:ascii="Times New Roman" w:eastAsia="宋体" w:hint="eastAsia"/>
          <w:color w:val="000000" w:themeColor="text1"/>
        </w:rPr>
        <w:t xml:space="preserve"> </w:t>
      </w:r>
      <w:r w:rsidRPr="00E94C28">
        <w:rPr>
          <w:rFonts w:ascii="Times New Roman" w:eastAsia="宋体" w:hint="eastAsia"/>
          <w:color w:val="000000" w:themeColor="text1"/>
        </w:rPr>
        <w:t>管理制度发生重大变化；</w:t>
      </w:r>
    </w:p>
    <w:p w14:paraId="15868E77" w14:textId="069E9F3C" w:rsidR="00E400A5" w:rsidRPr="00E94C28" w:rsidRDefault="00E400A5" w:rsidP="00196AB6">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f</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沿线环境发生重大变化</w:t>
      </w:r>
      <w:r w:rsidR="002C49F8" w:rsidRPr="00E94C28">
        <w:rPr>
          <w:rFonts w:ascii="Times New Roman" w:eastAsia="宋体" w:hint="eastAsia"/>
          <w:color w:val="000000" w:themeColor="text1"/>
        </w:rPr>
        <w:t>；</w:t>
      </w:r>
    </w:p>
    <w:p w14:paraId="0E4F72DA" w14:textId="182E659D" w:rsidR="002C49F8" w:rsidRPr="00E94C28" w:rsidRDefault="002C49F8" w:rsidP="00196AB6">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g</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在遭受</w:t>
      </w:r>
      <w:r w:rsidR="00BD7489" w:rsidRPr="00E94C28">
        <w:rPr>
          <w:rFonts w:ascii="Times New Roman" w:eastAsia="宋体" w:hint="eastAsia"/>
          <w:color w:val="000000" w:themeColor="text1"/>
        </w:rPr>
        <w:t>自然灾害</w:t>
      </w:r>
      <w:r w:rsidRPr="00E94C28">
        <w:rPr>
          <w:rFonts w:ascii="Times New Roman" w:eastAsia="宋体" w:hint="eastAsia"/>
          <w:color w:val="000000" w:themeColor="text1"/>
        </w:rPr>
        <w:t>、运行事故或外力损害后需继续使用时。</w:t>
      </w:r>
    </w:p>
    <w:p w14:paraId="7C720FA0" w14:textId="3D252EC8" w:rsidR="00E400A5" w:rsidRPr="00E94C28" w:rsidRDefault="00744DC8" w:rsidP="007A26EE">
      <w:pPr>
        <w:pStyle w:val="affff9"/>
        <w:rPr>
          <w:rFonts w:ascii="Times New Roman" w:eastAsia="宋体" w:hAnsi="Times New Roman"/>
          <w:bCs/>
          <w:color w:val="000000" w:themeColor="text1"/>
          <w:kern w:val="21"/>
        </w:rPr>
      </w:pPr>
      <w:r w:rsidRPr="00E94C28">
        <w:rPr>
          <w:rFonts w:hAnsi="黑体" w:hint="eastAsia"/>
          <w:bCs/>
          <w:color w:val="000000" w:themeColor="text1"/>
          <w:spacing w:val="0"/>
          <w:kern w:val="21"/>
        </w:rPr>
        <w:t>8.</w:t>
      </w:r>
      <w:r w:rsidRPr="00E94C28">
        <w:rPr>
          <w:rFonts w:hAnsi="黑体"/>
          <w:bCs/>
          <w:color w:val="000000" w:themeColor="text1"/>
          <w:spacing w:val="0"/>
          <w:kern w:val="21"/>
        </w:rPr>
        <w:t>3.</w:t>
      </w:r>
      <w:r w:rsidR="00FE77AB" w:rsidRPr="00E94C28">
        <w:rPr>
          <w:rFonts w:hAnsi="黑体"/>
          <w:bCs/>
          <w:color w:val="000000" w:themeColor="text1"/>
          <w:spacing w:val="0"/>
          <w:kern w:val="21"/>
        </w:rPr>
        <w:t>5</w:t>
      </w:r>
      <w:r w:rsidRPr="00E94C28">
        <w:rPr>
          <w:rFonts w:hAnsi="黑体" w:hint="eastAsia"/>
          <w:bCs/>
          <w:color w:val="000000" w:themeColor="text1"/>
          <w:kern w:val="21"/>
        </w:rPr>
        <w:t xml:space="preserve">  </w:t>
      </w:r>
      <w:r w:rsidR="00A8794D" w:rsidRPr="00E94C28">
        <w:rPr>
          <w:rFonts w:ascii="Times New Roman" w:eastAsia="宋体" w:hAnsi="Times New Roman" w:hint="eastAsia"/>
          <w:bCs/>
          <w:color w:val="000000" w:themeColor="text1"/>
          <w:kern w:val="21"/>
        </w:rPr>
        <w:t>评估</w:t>
      </w:r>
      <w:r w:rsidRPr="00E94C28">
        <w:rPr>
          <w:rFonts w:ascii="Times New Roman" w:eastAsia="宋体" w:hAnsi="Times New Roman" w:hint="eastAsia"/>
          <w:bCs/>
          <w:color w:val="000000" w:themeColor="text1"/>
          <w:kern w:val="21"/>
        </w:rPr>
        <w:t>人员完成</w:t>
      </w:r>
      <w:r w:rsidR="00A8794D" w:rsidRPr="00E94C28">
        <w:rPr>
          <w:rFonts w:ascii="Times New Roman" w:eastAsia="宋体" w:hAnsi="Times New Roman" w:hint="eastAsia"/>
          <w:bCs/>
          <w:color w:val="000000" w:themeColor="text1"/>
          <w:kern w:val="21"/>
        </w:rPr>
        <w:t>风险评估</w:t>
      </w:r>
      <w:r w:rsidRPr="00E94C28">
        <w:rPr>
          <w:rFonts w:ascii="Times New Roman" w:eastAsia="宋体" w:hAnsi="Times New Roman" w:hint="eastAsia"/>
          <w:bCs/>
          <w:color w:val="000000" w:themeColor="text1"/>
          <w:kern w:val="21"/>
        </w:rPr>
        <w:t>工作后，应及时出具</w:t>
      </w:r>
      <w:r w:rsidR="00A8794D" w:rsidRPr="00E94C28">
        <w:rPr>
          <w:rFonts w:ascii="Times New Roman" w:eastAsia="宋体" w:hAnsi="Times New Roman" w:hint="eastAsia"/>
          <w:bCs/>
          <w:color w:val="000000" w:themeColor="text1"/>
          <w:kern w:val="21"/>
        </w:rPr>
        <w:t>评估</w:t>
      </w:r>
      <w:r w:rsidRPr="00E94C28">
        <w:rPr>
          <w:rFonts w:ascii="Times New Roman" w:eastAsia="宋体" w:hAnsi="Times New Roman" w:hint="eastAsia"/>
          <w:bCs/>
          <w:color w:val="000000" w:themeColor="text1"/>
          <w:kern w:val="21"/>
        </w:rPr>
        <w:t>报告。报告的内容要求见附录</w:t>
      </w:r>
      <w:r w:rsidR="001579FF" w:rsidRPr="00E94C28">
        <w:rPr>
          <w:rFonts w:ascii="Times New Roman" w:eastAsia="宋体" w:hAnsi="Times New Roman"/>
          <w:bCs/>
          <w:color w:val="000000" w:themeColor="text1"/>
          <w:kern w:val="21"/>
        </w:rPr>
        <w:t>P</w:t>
      </w:r>
      <w:r w:rsidRPr="00E94C28">
        <w:rPr>
          <w:rFonts w:ascii="Times New Roman" w:eastAsia="宋体" w:hAnsi="Times New Roman"/>
          <w:bCs/>
          <w:color w:val="000000" w:themeColor="text1"/>
          <w:kern w:val="21"/>
        </w:rPr>
        <w:t>.2</w:t>
      </w:r>
      <w:r w:rsidRPr="00E94C28">
        <w:rPr>
          <w:rFonts w:ascii="Times New Roman" w:eastAsia="宋体" w:hAnsi="Times New Roman" w:hint="eastAsia"/>
          <w:bCs/>
          <w:color w:val="000000" w:themeColor="text1"/>
          <w:kern w:val="21"/>
        </w:rPr>
        <w:t>。</w:t>
      </w:r>
    </w:p>
    <w:p w14:paraId="0EA60DA7" w14:textId="1E831F9B" w:rsidR="007F42D2" w:rsidRPr="00E94C28" w:rsidRDefault="00FE1377" w:rsidP="00D361D2">
      <w:pPr>
        <w:pStyle w:val="affff9"/>
        <w:spacing w:beforeLines="50" w:before="156" w:line="240" w:lineRule="auto"/>
        <w:jc w:val="center"/>
        <w:rPr>
          <w:rFonts w:ascii="Times New Roman" w:eastAsia="宋体"/>
          <w:color w:val="000000" w:themeColor="text1"/>
          <w:spacing w:val="0"/>
        </w:rPr>
      </w:pPr>
      <w:r w:rsidRPr="00E94C28">
        <w:rPr>
          <w:noProof/>
          <w:color w:val="000000" w:themeColor="text1"/>
          <w:spacing w:val="0"/>
        </w:rPr>
        <mc:AlternateContent>
          <mc:Choice Requires="wpc">
            <w:drawing>
              <wp:inline distT="0" distB="0" distL="0" distR="0" wp14:anchorId="7FF1B632" wp14:editId="7C453A7C">
                <wp:extent cx="4533265" cy="4099560"/>
                <wp:effectExtent l="0" t="0" r="635" b="0"/>
                <wp:docPr id="177" name="画布 255"/>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262" name="Text Box 173"/>
                        <wps:cNvSpPr txBox="1">
                          <a:spLocks noChangeArrowheads="1"/>
                        </wps:cNvSpPr>
                        <wps:spPr bwMode="auto">
                          <a:xfrm>
                            <a:off x="1250368" y="2856995"/>
                            <a:ext cx="1296000" cy="294640"/>
                          </a:xfrm>
                          <a:prstGeom prst="rect">
                            <a:avLst/>
                          </a:prstGeom>
                          <a:solidFill>
                            <a:srgbClr val="FFFFFF"/>
                          </a:solidFill>
                          <a:ln w="9525">
                            <a:solidFill>
                              <a:srgbClr val="000000"/>
                            </a:solidFill>
                            <a:miter lim="800000"/>
                            <a:headEnd/>
                            <a:tailEnd/>
                          </a:ln>
                        </wps:spPr>
                        <wps:txbx>
                          <w:txbxContent>
                            <w:p w14:paraId="45969E2B" w14:textId="5E1E6ABA" w:rsidR="00BC79CD" w:rsidRDefault="00BC79CD" w:rsidP="0023170D">
                              <w:pPr>
                                <w:jc w:val="center"/>
                                <w:rPr>
                                  <w:szCs w:val="21"/>
                                </w:rPr>
                              </w:pPr>
                              <w:r>
                                <w:rPr>
                                  <w:rFonts w:hint="eastAsia"/>
                                  <w:szCs w:val="21"/>
                                </w:rPr>
                                <w:t>提出风险控制措施</w:t>
                              </w:r>
                            </w:p>
                          </w:txbxContent>
                        </wps:txbx>
                        <wps:bodyPr rot="0" vert="horz" wrap="square" lIns="91440" tIns="45720" rIns="91440" bIns="45720" anchor="t" anchorCtr="0" upright="1">
                          <a:noAutofit/>
                        </wps:bodyPr>
                      </wps:wsp>
                      <wps:wsp>
                        <wps:cNvPr id="263" name="Text Box 174"/>
                        <wps:cNvSpPr txBox="1">
                          <a:spLocks noChangeArrowheads="1"/>
                        </wps:cNvSpPr>
                        <wps:spPr bwMode="auto">
                          <a:xfrm>
                            <a:off x="1252091" y="3314696"/>
                            <a:ext cx="1296000" cy="294640"/>
                          </a:xfrm>
                          <a:prstGeom prst="rect">
                            <a:avLst/>
                          </a:prstGeom>
                          <a:solidFill>
                            <a:srgbClr val="FFFFFF"/>
                          </a:solidFill>
                          <a:ln w="9525">
                            <a:solidFill>
                              <a:srgbClr val="000000"/>
                            </a:solidFill>
                            <a:miter lim="800000"/>
                            <a:headEnd/>
                            <a:tailEnd/>
                          </a:ln>
                        </wps:spPr>
                        <wps:txbx>
                          <w:txbxContent>
                            <w:p w14:paraId="06FF83F9" w14:textId="481BF064" w:rsidR="00BC79CD" w:rsidRDefault="00BC79CD" w:rsidP="00B802E0">
                              <w:pPr>
                                <w:jc w:val="right"/>
                                <w:rPr>
                                  <w:szCs w:val="21"/>
                                </w:rPr>
                              </w:pPr>
                              <w:r>
                                <w:rPr>
                                  <w:rFonts w:hint="eastAsia"/>
                                  <w:szCs w:val="21"/>
                                </w:rPr>
                                <w:t>风险再评估（可选）</w:t>
                              </w:r>
                            </w:p>
                          </w:txbxContent>
                        </wps:txbx>
                        <wps:bodyPr rot="0" vert="horz" wrap="square" lIns="36000" tIns="45720" rIns="36000" bIns="45720" anchor="t" anchorCtr="0" upright="1">
                          <a:noAutofit/>
                        </wps:bodyPr>
                      </wps:wsp>
                      <wps:wsp>
                        <wps:cNvPr id="264" name="Text Box 175"/>
                        <wps:cNvSpPr txBox="1">
                          <a:spLocks noChangeArrowheads="1"/>
                        </wps:cNvSpPr>
                        <wps:spPr bwMode="auto">
                          <a:xfrm>
                            <a:off x="1252379" y="3771075"/>
                            <a:ext cx="1296000" cy="294640"/>
                          </a:xfrm>
                          <a:prstGeom prst="rect">
                            <a:avLst/>
                          </a:prstGeom>
                          <a:solidFill>
                            <a:srgbClr val="FFFFFF"/>
                          </a:solidFill>
                          <a:ln w="9525">
                            <a:solidFill>
                              <a:srgbClr val="000000"/>
                            </a:solidFill>
                            <a:miter lim="800000"/>
                            <a:headEnd/>
                            <a:tailEnd/>
                          </a:ln>
                        </wps:spPr>
                        <wps:txbx>
                          <w:txbxContent>
                            <w:p w14:paraId="485C11E9" w14:textId="2ED9B9D6" w:rsidR="00BC79CD" w:rsidRDefault="00BC79CD" w:rsidP="0023170D">
                              <w:pPr>
                                <w:jc w:val="center"/>
                                <w:rPr>
                                  <w:szCs w:val="21"/>
                                </w:rPr>
                              </w:pPr>
                              <w:r>
                                <w:rPr>
                                  <w:rFonts w:hint="eastAsia"/>
                                  <w:szCs w:val="21"/>
                                </w:rPr>
                                <w:t>编制风险评估报告</w:t>
                              </w:r>
                            </w:p>
                          </w:txbxContent>
                        </wps:txbx>
                        <wps:bodyPr rot="0" vert="horz" wrap="square" lIns="91440" tIns="45720" rIns="91440" bIns="45720" anchor="t" anchorCtr="0" upright="1">
                          <a:noAutofit/>
                        </wps:bodyPr>
                      </wps:wsp>
                      <wps:wsp>
                        <wps:cNvPr id="273" name="Text Box 184"/>
                        <wps:cNvSpPr txBox="1">
                          <a:spLocks noChangeArrowheads="1"/>
                        </wps:cNvSpPr>
                        <wps:spPr bwMode="auto">
                          <a:xfrm>
                            <a:off x="544003" y="1880697"/>
                            <a:ext cx="1186815" cy="294640"/>
                          </a:xfrm>
                          <a:prstGeom prst="rect">
                            <a:avLst/>
                          </a:prstGeom>
                          <a:solidFill>
                            <a:srgbClr val="FFFFFF"/>
                          </a:solidFill>
                          <a:ln w="9525">
                            <a:solidFill>
                              <a:srgbClr val="000000"/>
                            </a:solidFill>
                            <a:miter lim="800000"/>
                            <a:headEnd/>
                            <a:tailEnd/>
                          </a:ln>
                        </wps:spPr>
                        <wps:txbx>
                          <w:txbxContent>
                            <w:p w14:paraId="5FC92D27" w14:textId="77777777" w:rsidR="00BC79CD" w:rsidRDefault="00BC79CD" w:rsidP="0023170D">
                              <w:pPr>
                                <w:jc w:val="center"/>
                                <w:rPr>
                                  <w:szCs w:val="21"/>
                                </w:rPr>
                              </w:pPr>
                              <w:r>
                                <w:rPr>
                                  <w:rFonts w:hint="eastAsia"/>
                                  <w:szCs w:val="21"/>
                                </w:rPr>
                                <w:t>失效可能性分析</w:t>
                              </w:r>
                            </w:p>
                          </w:txbxContent>
                        </wps:txbx>
                        <wps:bodyPr rot="0" vert="horz" wrap="square" lIns="91440" tIns="45720" rIns="91440" bIns="45720" anchor="t" anchorCtr="0" upright="1">
                          <a:noAutofit/>
                        </wps:bodyPr>
                      </wps:wsp>
                      <wps:wsp>
                        <wps:cNvPr id="274" name="Text Box 185"/>
                        <wps:cNvSpPr txBox="1">
                          <a:spLocks noChangeArrowheads="1"/>
                        </wps:cNvSpPr>
                        <wps:spPr bwMode="auto">
                          <a:xfrm>
                            <a:off x="2139519" y="1880697"/>
                            <a:ext cx="1186815" cy="294640"/>
                          </a:xfrm>
                          <a:prstGeom prst="rect">
                            <a:avLst/>
                          </a:prstGeom>
                          <a:solidFill>
                            <a:srgbClr val="FFFFFF"/>
                          </a:solidFill>
                          <a:ln w="9525">
                            <a:solidFill>
                              <a:srgbClr val="000000"/>
                            </a:solidFill>
                            <a:miter lim="800000"/>
                            <a:headEnd/>
                            <a:tailEnd/>
                          </a:ln>
                        </wps:spPr>
                        <wps:txbx>
                          <w:txbxContent>
                            <w:p w14:paraId="0784E57A" w14:textId="77777777" w:rsidR="00BC79CD" w:rsidRDefault="00BC79CD" w:rsidP="0023170D">
                              <w:pPr>
                                <w:jc w:val="center"/>
                                <w:rPr>
                                  <w:szCs w:val="21"/>
                                </w:rPr>
                              </w:pPr>
                              <w:r>
                                <w:rPr>
                                  <w:rFonts w:hint="eastAsia"/>
                                  <w:szCs w:val="21"/>
                                </w:rPr>
                                <w:t>失效后果分析</w:t>
                              </w:r>
                            </w:p>
                          </w:txbxContent>
                        </wps:txbx>
                        <wps:bodyPr rot="0" vert="horz" wrap="square" lIns="91440" tIns="45720" rIns="91440" bIns="45720" anchor="t" anchorCtr="0" upright="1">
                          <a:noAutofit/>
                        </wps:bodyPr>
                      </wps:wsp>
                      <wps:wsp>
                        <wps:cNvPr id="275" name="Text Box 186"/>
                        <wps:cNvSpPr txBox="1">
                          <a:spLocks noChangeArrowheads="1"/>
                        </wps:cNvSpPr>
                        <wps:spPr bwMode="auto">
                          <a:xfrm>
                            <a:off x="1362075" y="2390291"/>
                            <a:ext cx="1080000" cy="294640"/>
                          </a:xfrm>
                          <a:prstGeom prst="rect">
                            <a:avLst/>
                          </a:prstGeom>
                          <a:solidFill>
                            <a:srgbClr val="FFFFFF"/>
                          </a:solidFill>
                          <a:ln w="9525">
                            <a:solidFill>
                              <a:srgbClr val="000000"/>
                            </a:solidFill>
                            <a:miter lim="800000"/>
                            <a:headEnd/>
                            <a:tailEnd/>
                          </a:ln>
                        </wps:spPr>
                        <wps:txbx>
                          <w:txbxContent>
                            <w:p w14:paraId="6EC0F826" w14:textId="2085A337" w:rsidR="00BC79CD" w:rsidRDefault="00BC79CD" w:rsidP="0023170D">
                              <w:pPr>
                                <w:jc w:val="center"/>
                                <w:rPr>
                                  <w:szCs w:val="21"/>
                                </w:rPr>
                              </w:pPr>
                              <w:r>
                                <w:rPr>
                                  <w:rFonts w:hint="eastAsia"/>
                                  <w:szCs w:val="21"/>
                                </w:rPr>
                                <w:t>风险等级判定</w:t>
                              </w:r>
                            </w:p>
                          </w:txbxContent>
                        </wps:txbx>
                        <wps:bodyPr rot="0" vert="horz" wrap="square" lIns="91440" tIns="45720" rIns="91440" bIns="45720" anchor="t" anchorCtr="0" upright="1">
                          <a:noAutofit/>
                        </wps:bodyPr>
                      </wps:wsp>
                      <wps:wsp>
                        <wps:cNvPr id="299" name="Text Box 190"/>
                        <wps:cNvSpPr txBox="1">
                          <a:spLocks noChangeArrowheads="1"/>
                        </wps:cNvSpPr>
                        <wps:spPr bwMode="auto">
                          <a:xfrm>
                            <a:off x="1005780" y="1716"/>
                            <a:ext cx="1797390" cy="294640"/>
                          </a:xfrm>
                          <a:prstGeom prst="rect">
                            <a:avLst/>
                          </a:prstGeom>
                          <a:solidFill>
                            <a:srgbClr val="FFFFFF"/>
                          </a:solidFill>
                          <a:ln w="9525">
                            <a:solidFill>
                              <a:srgbClr val="000000"/>
                            </a:solidFill>
                            <a:miter lim="800000"/>
                            <a:headEnd/>
                            <a:tailEnd/>
                          </a:ln>
                        </wps:spPr>
                        <wps:txbx>
                          <w:txbxContent>
                            <w:p w14:paraId="7DE9B88B" w14:textId="6923ED1E" w:rsidR="00BC79CD" w:rsidRDefault="00BC79CD" w:rsidP="0023170D">
                              <w:pPr>
                                <w:jc w:val="center"/>
                                <w:rPr>
                                  <w:szCs w:val="21"/>
                                </w:rPr>
                              </w:pPr>
                              <w:r>
                                <w:rPr>
                                  <w:rFonts w:hint="eastAsia"/>
                                  <w:szCs w:val="21"/>
                                </w:rPr>
                                <w:t>确定评估</w:t>
                              </w:r>
                              <w:r>
                                <w:rPr>
                                  <w:szCs w:val="21"/>
                                </w:rPr>
                                <w:t>目的</w:t>
                              </w:r>
                              <w:r>
                                <w:rPr>
                                  <w:rFonts w:hint="eastAsia"/>
                                  <w:szCs w:val="21"/>
                                </w:rPr>
                                <w:t>、对象和范围</w:t>
                              </w:r>
                            </w:p>
                          </w:txbxContent>
                        </wps:txbx>
                        <wps:bodyPr rot="0" vert="horz" wrap="square" lIns="91440" tIns="45720" rIns="91440" bIns="45720" anchor="t" anchorCtr="0" upright="1">
                          <a:noAutofit/>
                        </wps:bodyPr>
                      </wps:wsp>
                      <wps:wsp>
                        <wps:cNvPr id="301" name="Text Box 192"/>
                        <wps:cNvSpPr txBox="1">
                          <a:spLocks noChangeArrowheads="1"/>
                        </wps:cNvSpPr>
                        <wps:spPr bwMode="auto">
                          <a:xfrm>
                            <a:off x="1364688" y="458765"/>
                            <a:ext cx="1080000" cy="294640"/>
                          </a:xfrm>
                          <a:prstGeom prst="rect">
                            <a:avLst/>
                          </a:prstGeom>
                          <a:solidFill>
                            <a:srgbClr val="FFFFFF"/>
                          </a:solidFill>
                          <a:ln w="9525">
                            <a:solidFill>
                              <a:srgbClr val="000000"/>
                            </a:solidFill>
                            <a:miter lim="800000"/>
                            <a:headEnd/>
                            <a:tailEnd/>
                          </a:ln>
                        </wps:spPr>
                        <wps:txbx>
                          <w:txbxContent>
                            <w:p w14:paraId="2986CB2F" w14:textId="77777777" w:rsidR="00BC79CD" w:rsidRDefault="00BC79CD" w:rsidP="0023170D">
                              <w:pPr>
                                <w:jc w:val="center"/>
                                <w:rPr>
                                  <w:szCs w:val="21"/>
                                </w:rPr>
                              </w:pPr>
                              <w:r>
                                <w:rPr>
                                  <w:rFonts w:hint="eastAsia"/>
                                  <w:szCs w:val="21"/>
                                </w:rPr>
                                <w:t>数据收集</w:t>
                              </w:r>
                            </w:p>
                          </w:txbxContent>
                        </wps:txbx>
                        <wps:bodyPr rot="0" vert="horz" wrap="square" lIns="91440" tIns="45720" rIns="91440" bIns="45720" anchor="t" anchorCtr="0" upright="1">
                          <a:noAutofit/>
                        </wps:bodyPr>
                      </wps:wsp>
                      <wps:wsp>
                        <wps:cNvPr id="302" name="Text Box 193"/>
                        <wps:cNvSpPr txBox="1">
                          <a:spLocks noChangeArrowheads="1"/>
                        </wps:cNvSpPr>
                        <wps:spPr bwMode="auto">
                          <a:xfrm>
                            <a:off x="1364158" y="906879"/>
                            <a:ext cx="1080000" cy="294640"/>
                          </a:xfrm>
                          <a:prstGeom prst="rect">
                            <a:avLst/>
                          </a:prstGeom>
                          <a:solidFill>
                            <a:srgbClr val="FFFFFF"/>
                          </a:solidFill>
                          <a:ln w="9525">
                            <a:solidFill>
                              <a:srgbClr val="000000"/>
                            </a:solidFill>
                            <a:miter lim="800000"/>
                            <a:headEnd/>
                            <a:tailEnd/>
                          </a:ln>
                        </wps:spPr>
                        <wps:txbx>
                          <w:txbxContent>
                            <w:p w14:paraId="74756D89" w14:textId="49A59E30" w:rsidR="00BC79CD" w:rsidRDefault="00BC79CD" w:rsidP="0023170D">
                              <w:pPr>
                                <w:jc w:val="center"/>
                                <w:rPr>
                                  <w:szCs w:val="21"/>
                                </w:rPr>
                              </w:pPr>
                              <w:r>
                                <w:rPr>
                                  <w:rFonts w:hint="eastAsia"/>
                                  <w:szCs w:val="21"/>
                                </w:rPr>
                                <w:t>危害因素识别</w:t>
                              </w:r>
                            </w:p>
                          </w:txbxContent>
                        </wps:txbx>
                        <wps:bodyPr rot="0" vert="horz" wrap="square" lIns="91440" tIns="45720" rIns="91440" bIns="45720" anchor="t" anchorCtr="0" upright="1">
                          <a:noAutofit/>
                        </wps:bodyPr>
                      </wps:wsp>
                      <wps:wsp>
                        <wps:cNvPr id="303" name="Text Box 194"/>
                        <wps:cNvSpPr txBox="1">
                          <a:spLocks noChangeArrowheads="1"/>
                        </wps:cNvSpPr>
                        <wps:spPr bwMode="auto">
                          <a:xfrm>
                            <a:off x="1364393" y="1366180"/>
                            <a:ext cx="1080000" cy="294640"/>
                          </a:xfrm>
                          <a:prstGeom prst="rect">
                            <a:avLst/>
                          </a:prstGeom>
                          <a:solidFill>
                            <a:srgbClr val="FFFFFF"/>
                          </a:solidFill>
                          <a:ln w="9525">
                            <a:solidFill>
                              <a:srgbClr val="000000"/>
                            </a:solidFill>
                            <a:miter lim="800000"/>
                            <a:headEnd/>
                            <a:tailEnd/>
                          </a:ln>
                        </wps:spPr>
                        <wps:txbx>
                          <w:txbxContent>
                            <w:p w14:paraId="65749DDC" w14:textId="47213347" w:rsidR="00BC79CD" w:rsidRDefault="00BC79CD" w:rsidP="0023170D">
                              <w:pPr>
                                <w:jc w:val="center"/>
                                <w:rPr>
                                  <w:szCs w:val="21"/>
                                </w:rPr>
                              </w:pPr>
                              <w:r>
                                <w:rPr>
                                  <w:rFonts w:hint="eastAsia"/>
                                  <w:szCs w:val="21"/>
                                </w:rPr>
                                <w:t>单元划分</w:t>
                              </w:r>
                            </w:p>
                          </w:txbxContent>
                        </wps:txbx>
                        <wps:bodyPr rot="0" vert="horz" wrap="square" lIns="91440" tIns="45720" rIns="91440" bIns="45720" anchor="t" anchorCtr="0" upright="1">
                          <a:noAutofit/>
                        </wps:bodyPr>
                      </wps:wsp>
                      <wps:wsp>
                        <wps:cNvPr id="261" name="Text Box 222"/>
                        <wps:cNvSpPr txBox="1">
                          <a:spLocks noChangeArrowheads="1"/>
                        </wps:cNvSpPr>
                        <wps:spPr bwMode="auto">
                          <a:xfrm>
                            <a:off x="2989221" y="356590"/>
                            <a:ext cx="914400" cy="294640"/>
                          </a:xfrm>
                          <a:prstGeom prst="rect">
                            <a:avLst/>
                          </a:prstGeom>
                          <a:noFill/>
                          <a:ln>
                            <a:noFill/>
                          </a:ln>
                        </wps:spPr>
                        <wps:txbx>
                          <w:txbxContent>
                            <w:p w14:paraId="2DD9BF28" w14:textId="77777777" w:rsidR="00BC79CD" w:rsidRDefault="00BC79CD" w:rsidP="0023170D">
                              <w:pPr>
                                <w:jc w:val="center"/>
                                <w:rPr>
                                  <w:szCs w:val="21"/>
                                </w:rPr>
                              </w:pPr>
                              <w:r>
                                <w:rPr>
                                  <w:rFonts w:hint="eastAsia"/>
                                  <w:szCs w:val="21"/>
                                </w:rPr>
                                <w:t>数据更新</w:t>
                              </w:r>
                            </w:p>
                          </w:txbxContent>
                        </wps:txbx>
                        <wps:bodyPr rot="0" vert="horz" wrap="square" lIns="91440" tIns="45720" rIns="91440" bIns="45720" anchor="t" anchorCtr="0" upright="1">
                          <a:noAutofit/>
                        </wps:bodyPr>
                      </wps:wsp>
                      <wps:wsp>
                        <wps:cNvPr id="254" name="直接箭头连接符 254"/>
                        <wps:cNvCnPr>
                          <a:stCxn id="299" idx="2"/>
                          <a:endCxn id="301" idx="0"/>
                        </wps:cNvCnPr>
                        <wps:spPr>
                          <a:xfrm>
                            <a:off x="1904475" y="296356"/>
                            <a:ext cx="213" cy="16240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1" name="直接箭头连接符 321"/>
                        <wps:cNvCnPr>
                          <a:stCxn id="301" idx="2"/>
                          <a:endCxn id="302" idx="0"/>
                        </wps:cNvCnPr>
                        <wps:spPr>
                          <a:xfrm flipH="1">
                            <a:off x="1904158" y="753405"/>
                            <a:ext cx="530" cy="15347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2" name="直接箭头连接符 322"/>
                        <wps:cNvCnPr>
                          <a:stCxn id="302" idx="2"/>
                          <a:endCxn id="303" idx="0"/>
                        </wps:cNvCnPr>
                        <wps:spPr>
                          <a:xfrm>
                            <a:off x="1904158" y="1201519"/>
                            <a:ext cx="235" cy="16466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6" name="连接符: 肘形 326"/>
                        <wps:cNvCnPr>
                          <a:stCxn id="303" idx="2"/>
                          <a:endCxn id="273" idx="0"/>
                        </wps:cNvCnPr>
                        <wps:spPr>
                          <a:xfrm rot="5400000">
                            <a:off x="1410964" y="1387267"/>
                            <a:ext cx="219877" cy="76698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7" name="连接符: 肘形 327"/>
                        <wps:cNvCnPr>
                          <a:stCxn id="303" idx="2"/>
                          <a:endCxn id="274" idx="0"/>
                        </wps:cNvCnPr>
                        <wps:spPr>
                          <a:xfrm rot="16200000" flipH="1">
                            <a:off x="2208722" y="1356491"/>
                            <a:ext cx="219877" cy="828534"/>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8" name="连接符: 肘形 328"/>
                        <wps:cNvCnPr>
                          <a:stCxn id="273" idx="2"/>
                          <a:endCxn id="275" idx="0"/>
                        </wps:cNvCnPr>
                        <wps:spPr>
                          <a:xfrm rot="16200000" flipH="1">
                            <a:off x="1412266" y="1900482"/>
                            <a:ext cx="214954" cy="764664"/>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9" name="连接符: 肘形 329"/>
                        <wps:cNvCnPr>
                          <a:stCxn id="274" idx="2"/>
                          <a:endCxn id="275" idx="0"/>
                        </wps:cNvCnPr>
                        <wps:spPr>
                          <a:xfrm rot="5400000">
                            <a:off x="2210024" y="1867388"/>
                            <a:ext cx="214954" cy="830852"/>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0" name="直接箭头连接符 330"/>
                        <wps:cNvCnPr>
                          <a:stCxn id="275" idx="2"/>
                          <a:endCxn id="262" idx="0"/>
                        </wps:cNvCnPr>
                        <wps:spPr>
                          <a:xfrm flipH="1">
                            <a:off x="1898368" y="2684931"/>
                            <a:ext cx="3707" cy="17206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1" name="平行四边形 331"/>
                        <wps:cNvSpPr/>
                        <wps:spPr>
                          <a:xfrm>
                            <a:off x="2835021" y="2388133"/>
                            <a:ext cx="1295383" cy="295200"/>
                          </a:xfrm>
                          <a:prstGeom prst="parallelogram">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3C944" w14:textId="10A3FCAA" w:rsidR="00BC79CD" w:rsidRPr="00196AB6" w:rsidRDefault="00BC79CD" w:rsidP="00196AB6">
                              <w:pPr>
                                <w:snapToGrid w:val="0"/>
                                <w:jc w:val="center"/>
                                <w:rPr>
                                  <w:color w:val="000000" w:themeColor="text1"/>
                                </w:rPr>
                              </w:pPr>
                              <w:r w:rsidRPr="00196AB6">
                                <w:rPr>
                                  <w:rFonts w:hint="eastAsia"/>
                                  <w:color w:val="000000" w:themeColor="text1"/>
                                </w:rPr>
                                <w:t>风险可</w:t>
                              </w:r>
                              <w:r>
                                <w:rPr>
                                  <w:rFonts w:hint="eastAsia"/>
                                  <w:color w:val="000000" w:themeColor="text1"/>
                                </w:rPr>
                                <w:t>接受</w:t>
                              </w:r>
                              <w:r w:rsidRPr="00196AB6">
                                <w:rPr>
                                  <w:rFonts w:hint="eastAsia"/>
                                  <w:color w:val="000000" w:themeColor="text1"/>
                                </w:rPr>
                                <w:t>准则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2" name="直接箭头连接符 332"/>
                        <wps:cNvCnPr>
                          <a:stCxn id="331" idx="5"/>
                          <a:endCxn id="275" idx="3"/>
                        </wps:cNvCnPr>
                        <wps:spPr>
                          <a:xfrm flipH="1">
                            <a:off x="2442075" y="2535733"/>
                            <a:ext cx="429846" cy="187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4" name="直接箭头连接符 334"/>
                        <wps:cNvCnPr>
                          <a:stCxn id="262" idx="2"/>
                          <a:endCxn id="263" idx="0"/>
                        </wps:cNvCnPr>
                        <wps:spPr>
                          <a:xfrm>
                            <a:off x="1898368" y="3151635"/>
                            <a:ext cx="1723" cy="16306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5" name="直接箭头连接符 335"/>
                        <wps:cNvCnPr>
                          <a:stCxn id="263" idx="2"/>
                          <a:endCxn id="264" idx="0"/>
                        </wps:cNvCnPr>
                        <wps:spPr>
                          <a:xfrm>
                            <a:off x="1900091" y="3609336"/>
                            <a:ext cx="288" cy="16173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6" name="连接符: 肘形 336"/>
                        <wps:cNvCnPr>
                          <a:stCxn id="264" idx="3"/>
                          <a:endCxn id="301" idx="3"/>
                        </wps:cNvCnPr>
                        <wps:spPr>
                          <a:xfrm flipH="1" flipV="1">
                            <a:off x="2444688" y="606085"/>
                            <a:ext cx="103691" cy="3312310"/>
                          </a:xfrm>
                          <a:prstGeom prst="bentConnector3">
                            <a:avLst>
                              <a:gd name="adj1" fmla="val -1754516"/>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矩形 9"/>
                        <wps:cNvSpPr/>
                        <wps:spPr>
                          <a:xfrm>
                            <a:off x="161926" y="1819275"/>
                            <a:ext cx="4038600" cy="8953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Text Box 222"/>
                        <wps:cNvSpPr txBox="1">
                          <a:spLocks noChangeArrowheads="1"/>
                        </wps:cNvSpPr>
                        <wps:spPr bwMode="auto">
                          <a:xfrm>
                            <a:off x="200128" y="1836231"/>
                            <a:ext cx="305775" cy="848700"/>
                          </a:xfrm>
                          <a:prstGeom prst="rect">
                            <a:avLst/>
                          </a:prstGeom>
                          <a:noFill/>
                          <a:ln>
                            <a:noFill/>
                          </a:ln>
                        </wps:spPr>
                        <wps:txbx>
                          <w:txbxContent>
                            <w:p w14:paraId="09B23C62" w14:textId="39B31E4E" w:rsidR="00BC79CD" w:rsidRPr="00301F4D" w:rsidRDefault="00BC79CD" w:rsidP="00AD5740">
                              <w:pPr>
                                <w:jc w:val="center"/>
                                <w:rPr>
                                  <w:szCs w:val="21"/>
                                </w:rPr>
                              </w:pPr>
                              <w:r w:rsidRPr="00301F4D">
                                <w:rPr>
                                  <w:rFonts w:hint="eastAsia"/>
                                  <w:szCs w:val="21"/>
                                </w:rPr>
                                <w:t>风险计算</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F1B632" id="画布 255" o:spid="_x0000_s1081" editas="canvas" style="width:356.95pt;height:322.8pt;mso-position-horizontal-relative:char;mso-position-vertical-relative:line" coordsize="45332,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Qb1wkAACVQAAAOAAAAZHJzL2Uyb0RvYy54bWzsXE+v20oV3yPxHSzvX+94xh7bUdOnS0oB&#10;qbz3RAtvPdd2EoNjG9v3Jpcla8QaqRIIBEhIwIa3eQvg05T2Y3DOjD12Eie5KVUKZbpIneuxPZn5&#10;nX+/c44ff7pZZdZdUtVpkU9t5xGxrSSPijjNF1P7hy+ffRLYVt2IPBZZkSdT+z6p7U+ffPMbj9fl&#10;JKHFssjipLLgJnk9WZdTe9k05eTqqo6WyUrUj4oyyeHkvKhWooGv1eIqrsQa7r7Krigh/GpdVHFZ&#10;FVFS1/DXp+qk/UTefz5Poubz+bxOGiub2jC3Rn5W8vMGP6+ePBaTRSXKZRq10xDvMIuVSHN4qL7V&#10;U9EI67ZK9261SqOqqIt58ygqVlfFfJ5GifwN8GscsvNrZiK/E7X8MRGsTjdBOHqP971Z4LzrIkvj&#10;Z2mW4ZeyqptZVll3AlZtvUybBNfpamvUFcxigtfi/2vYxwSGrEvYxbrU+1n/Z/N8sRRlIn9+PYk+&#10;u/uistJ4alNObSsXK0DTy2TTWN8qNpbjM5wiPh8GvihhaLOBEwBJuS11+byIflJbeTFbinyRXFdV&#10;sV4mIoYZOvLHDS5V96nxJjfr7xcxPEjcNoW80WZerXCJYOcsvDv1COOA8XuYV+DxMPQUpHBikRwQ&#10;ckIAeRGOCF3uSszBWnZ3wsX+TlKsLDyY2hVAVj5J3D2vG7Xs3ZC9jaqrxY3eqGfy3/5OiUmWW+up&#10;HXrUU4sx3OutW8BMcbJ7my0mKwBBZWXpamoHepCY4BJ+O4/hAjFpRJqpY/h1WQ6AwTXFZVQL2mxu&#10;Nu0G4hPw5E0R38MqV4WSS9AjcLAsqp/Z1hpkcmrXP70VVWJb2fdy2KnQcWH5rEZ+cT2fwpdqeOZm&#10;eEbkEdxqaje2pQ5njRL827JKF0t4ksJGXlzD7s5Tudj9rNr5A5zVXC+AazaCa7dbq0vjmpLQkbhm&#10;zHF5yHEeYmJwfQTXfrdXZ+KaKRUxguv2zP84rt0RXEs9OVC6F9PXlPmhwrXvO8Q3+lpa9qP6OnhH&#10;XH/k+hp8jj0/JPgw+toDw0hgOuBkOEFAeChV0UBdOwEPHM+4IfWkd0NCA+sx99ofUdfBh1HX1GGh&#10;5yh1bXD9QPeaSQe+d2SNe62iDjD1++paurWXd0MYp+h6yLCRhYSCq73tXhMZZRl9PdDXTK6RwXXH&#10;cnR0SAj6cZcOCbUOuGzYSIjnBxCVox/iO7sxox/6AHYD6iGoqXFCRpwQRoB72AO1XqvLgppxlweK&#10;43O9wOe7IaPR1XsUH9N07JlUyMcdMjIyQl2Heq0uDmvHU7AOCQ+AFTEuyAnmmuno3sB6kJFhSD3s&#10;aWu9VheHNQORki4I49wBd8Tg+hSudXhvcD3ANeX7XgilH8YLoWEQUtpmZDzuKQ+/Z/ik4XyPvnVe&#10;YDZYSg5yw2Ki/3AKSzqkNlgaYsnTtNqbV1/965d/ePPXv7z+/Vdv//lrPP7zHy0KA2C5Wy5ilqNP&#10;BRn3ZrbJFX+BcV4aQ05ZAhB2Po+7c9JdludU8nbrJvhFZWH7pHOXvg6J63Y8RMiZtxOxAf+mojWH&#10;U5dIBwF2/0Dmum4qgXnVWZHnkMQuKpVePZDHPpqTxuqPRCe2m41K0W/VH+h8s9Xcl5Chb6oUEvtZ&#10;gms4jtC6uc8SXNMs/0EyV0vZVgdsP09EUZI33TPlaLxsDvKgLyQqk37swnY8XprISpRzLtZXyCcX&#10;eaMvXqV5UY09vV+muRrfZSrV7+6JE1wh/Ha51DZDxaUchHHw44Bj4O8BPgZ+cKofCn5rnqXld7vU&#10;/0AMOlfY95hLdiI8DyhVWcDhwEmgxxXEjBhgARXiU1Zr9fK6LT9GDHTlEgPf4YQYDJ2LfRsg48eD&#10;NgB09UPFAHdtBPwOFKFhvgUA3nsWlLV5Qwd4EPCIDPo762HQX8VjdYvjdXuM8g792uuZWG9//qvX&#10;f/+dhSePG4AO3fsGgGIi/qHIV9kwD9LlWOk2lAPXISEHJw25axb4lO/k0KkTBr6vDIHPeRjImRz2&#10;h27AidC+EJOPMr6Q8YUYBQwpX2hMDHQNGbAmYwagg/qYGAB4zxMDcOuVHIy6RZQSEAMwWVIiPO7u&#10;ZimHEhFA+auix4xEGLcIivLPMQzAQh+WCF19NioRvfIfkwjwXN6nRDiuQykHM4YSERLiKhsw8JUc&#10;N8RAH6u9fXSXTgQLxkb0gbYJFAaBgs7pj9kIXbh2QCI6O/BeJGLEVQIekhDaukoB9xlkR7dDhoEY&#10;BIwE3ju6SuieLeJWN4j4x8AizFcZNOhAZ4rlSQ9ORSPSsZLEz7BXwnBMRyPzj4xjQpLmKMfUF8Yd&#10;kJvOWozIDfYcPdiSjHJMQRjoTiEeuKEqZ+pNB/NJG1w40NhyynAYstWwTIsDcTYgqxWE11//7e1v&#10;f/H61au3//haRtl9DR2IALbJtTH3gfwADZhH2qQTBS3vqLqOHrQODT0WQEyi2ts8CCeO80OlqESW&#10;JVkBPZerYzGxTjedaF/bZuB7DnzQ0PjwdAA9RmeiMaqXIk5UX+TQ/Gg12+YegKzH0VsZgwekGi7t&#10;AWU6yXEwY6Cr5ZkOTHfSenUZPUuhdfG5qJsvYHdlby128n0OH/OsgM7Doj2yLeztG/v7qc4/UO2q&#10;OwoOVMcfHKiuKNT6t6tZAa2qgHuYjTzEcU3WHc6rYvUlxCTX2F8Ip7rWwKipui+ztjkQWo2j5Ppa&#10;DoMW3VI0z/MX2HCr9g/di5ebL0VVtv2aDXTEfVZ0kigmOxSPGotg+G9pM2TsFAkNA45ScahfpC3s&#10;0iR9IpJiMlGek0VNMs2kje1uInKcdHDdvjTaY56/q3JcyIS7EIKhxnECX3qehykHYyeNnTxoJyGC&#10;Oe4wnsjIa6dwzGHsiLozM/IDN5FBLgZy8tuhFTiHrbmFc8SkY0xO/uRrJDrjhPoXlHHbN8AwrXcc&#10;/hJ67VX7XDTlHcTH4N9xEGfCH0g13XfOScjYbkUKFmJL1c/hnQ+mIsVUpJx6icoh9B9LRirUHUF+&#10;h27p5UA41HtAfaXKWR6Q9IV+1HmZbWqeuq7uPOCEA4+2Ywvg3SP4kgaUB3hLA2XOiejrEN18lGf7&#10;xPE9FyxRG9gZqu3/vpxLk9NvfvMnpBWGfPRpUsHhToilANJ/h0MIGbbIY5ewAF6IoWAdAL/gnUD1&#10;qVfmbFEJMorfegHOAxgE9Uqkp6Jeqtg/hqNWHEZenDBWaGiYBfU2oN1aRN2cfBEa4bzuIkMrnJPE&#10;xdIY5U7qt3J9sFp5QhyqOpscIN3BLm5rGAZdqkhUoN0M3MA/RVqerWC0xhmnHntSTee2d0i1U3zY&#10;eUDu6K5ml+w6/01YIMXwurcykkRn+948fNnd8DscD9/u9+TfAAAA//8DAFBLAwQUAAYACAAAACEA&#10;bEr0ZtsAAAAFAQAADwAAAGRycy9kb3ducmV2LnhtbEyPwU7DMBBE70j8g7VI3KhTKGkJcSqK1GMl&#10;SJF6dewljojXUey24e9ZuNDLSqMZzbwt15PvxQnH2AVSMJ9lIJBMsB21Cj7227sViJg0Wd0HQgXf&#10;GGFdXV+VurDhTO94qlMruIRioRW4lIZCymgceh1nYUBi7zOMXieWYyvtqM9c7nt5n2W59LojXnB6&#10;wFeH5qs+egWLPXVvu81qc9geTKrNrrGZWyp1ezO9PINIOKX/MPziMzpUzNSEI9koegX8SPq77C3n&#10;D08gGgX54jEHWZXykr76AQAA//8DAFBLAQItABQABgAIAAAAIQC2gziS/gAAAOEBAAATAAAAAAAA&#10;AAAAAAAAAAAAAABbQ29udGVudF9UeXBlc10ueG1sUEsBAi0AFAAGAAgAAAAhADj9If/WAAAAlAEA&#10;AAsAAAAAAAAAAAAAAAAALwEAAF9yZWxzLy5yZWxzUEsBAi0AFAAGAAgAAAAhAButZBvXCQAAJVAA&#10;AA4AAAAAAAAAAAAAAAAALgIAAGRycy9lMm9Eb2MueG1sUEsBAi0AFAAGAAgAAAAhAGxK9GbbAAAA&#10;BQEAAA8AAAAAAAAAAAAAAAAAMQwAAGRycy9kb3ducmV2LnhtbFBLBQYAAAAABAAEAPMAAAA5DQAA&#10;AAA=&#10;">
                <v:shape id="_x0000_s1082" type="#_x0000_t75" style="position:absolute;width:45332;height:40995;visibility:visible;mso-wrap-style:square" filled="t">
                  <v:fill o:detectmouseclick="t"/>
                  <v:path o:connecttype="none"/>
                </v:shape>
                <v:shape id="Text Box 173" o:spid="_x0000_s1083" type="#_x0000_t202" style="position:absolute;left:12503;top:28569;width:12960;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MWxgAAANwAAAAPAAAAZHJzL2Rvd25yZXYueG1sRI9Pa8JA&#10;FMTvBb/D8oReim5MS9ToKqXQYm/+Q6+P7DMJZt+mu9uYfvtuoeBxmJnfMMt1bxrRkfO1ZQWTcQKC&#10;uLC65lLB8fA+moHwAVljY5kU/JCH9WrwsMRc2xvvqNuHUkQI+xwVVCG0uZS+qMigH9uWOHoX6wyG&#10;KF0ptcNbhJtGpkmSSYM1x4UKW3qrqLjuv42C2cumO/vP5+2pyC7NPDxNu48vp9TjsH9dgAjUh3v4&#10;v73RCtIshb8z8QjI1S8AAAD//wMAUEsBAi0AFAAGAAgAAAAhANvh9svuAAAAhQEAABMAAAAAAAAA&#10;AAAAAAAAAAAAAFtDb250ZW50X1R5cGVzXS54bWxQSwECLQAUAAYACAAAACEAWvQsW78AAAAVAQAA&#10;CwAAAAAAAAAAAAAAAAAfAQAAX3JlbHMvLnJlbHNQSwECLQAUAAYACAAAACEAMLSDFsYAAADcAAAA&#10;DwAAAAAAAAAAAAAAAAAHAgAAZHJzL2Rvd25yZXYueG1sUEsFBgAAAAADAAMAtwAAAPoCAAAAAA==&#10;">
                  <v:textbox>
                    <w:txbxContent>
                      <w:p w14:paraId="45969E2B" w14:textId="5E1E6ABA" w:rsidR="00BC79CD" w:rsidRDefault="00BC79CD" w:rsidP="0023170D">
                        <w:pPr>
                          <w:jc w:val="center"/>
                          <w:rPr>
                            <w:szCs w:val="21"/>
                          </w:rPr>
                        </w:pPr>
                        <w:r>
                          <w:rPr>
                            <w:rFonts w:hint="eastAsia"/>
                            <w:szCs w:val="21"/>
                          </w:rPr>
                          <w:t>提出风险控制措施</w:t>
                        </w:r>
                      </w:p>
                    </w:txbxContent>
                  </v:textbox>
                </v:shape>
                <v:shape id="Text Box 174" o:spid="_x0000_s1084" type="#_x0000_t202" style="position:absolute;left:12520;top:33146;width:12960;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iCxAAAANwAAAAPAAAAZHJzL2Rvd25yZXYueG1sRI9BawIx&#10;FITvBf9DeEJvNauFbVmNYgtKQXqo9aC3Z/LcLG5elk10t/++EQSPw8x8w8wWvavFldpQeVYwHmUg&#10;iLU3FZcKdr+rl3cQISIbrD2Tgj8KsJgPnmZYGN/xD123sRQJwqFABTbGppAyaEsOw8g3xMk7+dZh&#10;TLItpWmxS3BXy0mW5dJhxWnBYkOflvR5e3EK8pWV+hg3Z/f2vf/YsDx0et0o9Tzsl1MQkfr4CN/b&#10;X0bBJH+F25l0BOT8HwAA//8DAFBLAQItABQABgAIAAAAIQDb4fbL7gAAAIUBAAATAAAAAAAAAAAA&#10;AAAAAAAAAABbQ29udGVudF9UeXBlc10ueG1sUEsBAi0AFAAGAAgAAAAhAFr0LFu/AAAAFQEAAAsA&#10;AAAAAAAAAAAAAAAAHwEAAF9yZWxzLy5yZWxzUEsBAi0AFAAGAAgAAAAhAAa6WILEAAAA3AAAAA8A&#10;AAAAAAAAAAAAAAAABwIAAGRycy9kb3ducmV2LnhtbFBLBQYAAAAAAwADALcAAAD4AgAAAAA=&#10;">
                  <v:textbox inset="1mm,,1mm">
                    <w:txbxContent>
                      <w:p w14:paraId="06FF83F9" w14:textId="481BF064" w:rsidR="00BC79CD" w:rsidRDefault="00BC79CD" w:rsidP="00B802E0">
                        <w:pPr>
                          <w:jc w:val="right"/>
                          <w:rPr>
                            <w:szCs w:val="21"/>
                          </w:rPr>
                        </w:pPr>
                        <w:r>
                          <w:rPr>
                            <w:rFonts w:hint="eastAsia"/>
                            <w:szCs w:val="21"/>
                          </w:rPr>
                          <w:t>风险再评估（可选）</w:t>
                        </w:r>
                      </w:p>
                    </w:txbxContent>
                  </v:textbox>
                </v:shape>
                <v:shape id="Text Box 175" o:spid="_x0000_s1085" type="#_x0000_t202" style="position:absolute;left:12523;top:37710;width:12960;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14:paraId="485C11E9" w14:textId="2ED9B9D6" w:rsidR="00BC79CD" w:rsidRDefault="00BC79CD" w:rsidP="0023170D">
                        <w:pPr>
                          <w:jc w:val="center"/>
                          <w:rPr>
                            <w:szCs w:val="21"/>
                          </w:rPr>
                        </w:pPr>
                        <w:r>
                          <w:rPr>
                            <w:rFonts w:hint="eastAsia"/>
                            <w:szCs w:val="21"/>
                          </w:rPr>
                          <w:t>编制风险评估报告</w:t>
                        </w:r>
                      </w:p>
                    </w:txbxContent>
                  </v:textbox>
                </v:shape>
                <v:shape id="Text Box 184" o:spid="_x0000_s1086" type="#_x0000_t202" style="position:absolute;left:5440;top:18806;width:1186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BQxgAAANwAAAAPAAAAZHJzL2Rvd25yZXYueG1sRI9bawIx&#10;FITfhf6HcAp9kZr1gpfVKKXQom9qS309bI67i5uTNUnX9d8bQfBxmJlvmMWqNZVoyPnSsoJ+LwFB&#10;nFldcq7g9+frfQrCB2SNlWVScCUPq+VLZ4GpthfeUbMPuYgQ9ikqKEKoUyl9VpBB37M1cfSO1hkM&#10;UbpcaoeXCDeVHCTJWBosOS4UWNNnQdlp/28UTEfr5uA3w+1fNj5Ws9CdNN9np9Tba/sxBxGoDc/w&#10;o73WCgaTIdzPxCMglzcAAAD//wMAUEsBAi0AFAAGAAgAAAAhANvh9svuAAAAhQEAABMAAAAAAAAA&#10;AAAAAAAAAAAAAFtDb250ZW50X1R5cGVzXS54bWxQSwECLQAUAAYACAAAACEAWvQsW78AAAAVAQAA&#10;CwAAAAAAAAAAAAAAAAAfAQAAX3JlbHMvLnJlbHNQSwECLQAUAAYACAAAACEA2iGwUMYAAADcAAAA&#10;DwAAAAAAAAAAAAAAAAAHAgAAZHJzL2Rvd25yZXYueG1sUEsFBgAAAAADAAMAtwAAAPoCAAAAAA==&#10;">
                  <v:textbox>
                    <w:txbxContent>
                      <w:p w14:paraId="5FC92D27" w14:textId="77777777" w:rsidR="00BC79CD" w:rsidRDefault="00BC79CD" w:rsidP="0023170D">
                        <w:pPr>
                          <w:jc w:val="center"/>
                          <w:rPr>
                            <w:szCs w:val="21"/>
                          </w:rPr>
                        </w:pPr>
                        <w:r>
                          <w:rPr>
                            <w:rFonts w:hint="eastAsia"/>
                            <w:szCs w:val="21"/>
                          </w:rPr>
                          <w:t>失效可能性分析</w:t>
                        </w:r>
                      </w:p>
                    </w:txbxContent>
                  </v:textbox>
                </v:shape>
                <v:shape id="Text Box 185" o:spid="_x0000_s1087" type="#_x0000_t202" style="position:absolute;left:21395;top:18806;width:1186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gkxgAAANwAAAAPAAAAZHJzL2Rvd25yZXYueG1sRI9PawIx&#10;FMTvgt8hPKEX0WytqN1ulFJQ9GZV7PWxefuHbl62Sbpuv31TEHocZuY3TLbpTSM6cr62rOBxmoAg&#10;zq2uuVRwOW8nKxA+IGtsLJOCH/KwWQ8HGaba3vidulMoRYSwT1FBFUKbSunzigz6qW2Jo1dYZzBE&#10;6UqpHd4i3DRyliQLabDmuFBhS28V5Z+nb6NgNd93H/7wdLzmi6J5DuNlt/tySj2M+tcXEIH68B++&#10;t/dawWw5h78z8QjI9S8AAAD//wMAUEsBAi0AFAAGAAgAAAAhANvh9svuAAAAhQEAABMAAAAAAAAA&#10;AAAAAAAAAAAAAFtDb250ZW50X1R5cGVzXS54bWxQSwECLQAUAAYACAAAACEAWvQsW78AAAAVAQAA&#10;CwAAAAAAAAAAAAAAAAAfAQAAX3JlbHMvLnJlbHNQSwECLQAUAAYACAAAACEAVcgoJMYAAADcAAAA&#10;DwAAAAAAAAAAAAAAAAAHAgAAZHJzL2Rvd25yZXYueG1sUEsFBgAAAAADAAMAtwAAAPoCAAAAAA==&#10;">
                  <v:textbox>
                    <w:txbxContent>
                      <w:p w14:paraId="0784E57A" w14:textId="77777777" w:rsidR="00BC79CD" w:rsidRDefault="00BC79CD" w:rsidP="0023170D">
                        <w:pPr>
                          <w:jc w:val="center"/>
                          <w:rPr>
                            <w:szCs w:val="21"/>
                          </w:rPr>
                        </w:pPr>
                        <w:r>
                          <w:rPr>
                            <w:rFonts w:hint="eastAsia"/>
                            <w:szCs w:val="21"/>
                          </w:rPr>
                          <w:t>失效后果分析</w:t>
                        </w:r>
                      </w:p>
                    </w:txbxContent>
                  </v:textbox>
                </v:shape>
                <v:shape id="Text Box 186" o:spid="_x0000_s1088" type="#_x0000_t202" style="position:absolute;left:13620;top:23902;width:10800;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2/xgAAANwAAAAPAAAAZHJzL2Rvd25yZXYueG1sRI9bawIx&#10;FITfhf6HcAq+FM3W1ku3RhHBom/eaF8Pm+Pu0s3JmsR1/femUPBxmJlvmOm8NZVoyPnSsoLXfgKC&#10;OLO65FzB8bDqTUD4gKyxskwKbuRhPnvqTDHV9so7avYhFxHCPkUFRQh1KqXPCjLo+7Ymjt7JOoMh&#10;SpdL7fAa4aaSgyQZSYMlx4UCa1oWlP3uL0bB5H3d/PjN2/Y7G52qj/Aybr7OTqnuc7v4BBGoDY/w&#10;f3utFQzGQ/g7E4+AnN0BAAD//wMAUEsBAi0AFAAGAAgAAAAhANvh9svuAAAAhQEAABMAAAAAAAAA&#10;AAAAAAAAAAAAAFtDb250ZW50X1R5cGVzXS54bWxQSwECLQAUAAYACAAAACEAWvQsW78AAAAVAQAA&#10;CwAAAAAAAAAAAAAAAAAfAQAAX3JlbHMvLnJlbHNQSwECLQAUAAYACAAAACEAOoSNv8YAAADcAAAA&#10;DwAAAAAAAAAAAAAAAAAHAgAAZHJzL2Rvd25yZXYueG1sUEsFBgAAAAADAAMAtwAAAPoCAAAAAA==&#10;">
                  <v:textbox>
                    <w:txbxContent>
                      <w:p w14:paraId="6EC0F826" w14:textId="2085A337" w:rsidR="00BC79CD" w:rsidRDefault="00BC79CD" w:rsidP="0023170D">
                        <w:pPr>
                          <w:jc w:val="center"/>
                          <w:rPr>
                            <w:szCs w:val="21"/>
                          </w:rPr>
                        </w:pPr>
                        <w:r>
                          <w:rPr>
                            <w:rFonts w:hint="eastAsia"/>
                            <w:szCs w:val="21"/>
                          </w:rPr>
                          <w:t>风险等级判定</w:t>
                        </w:r>
                      </w:p>
                    </w:txbxContent>
                  </v:textbox>
                </v:shape>
                <v:shape id="Text Box 190" o:spid="_x0000_s1089" type="#_x0000_t202" style="position:absolute;left:10057;top:17;width:1797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7DE9B88B" w14:textId="6923ED1E" w:rsidR="00BC79CD" w:rsidRDefault="00BC79CD" w:rsidP="0023170D">
                        <w:pPr>
                          <w:jc w:val="center"/>
                          <w:rPr>
                            <w:szCs w:val="21"/>
                          </w:rPr>
                        </w:pPr>
                        <w:r>
                          <w:rPr>
                            <w:rFonts w:hint="eastAsia"/>
                            <w:szCs w:val="21"/>
                          </w:rPr>
                          <w:t>确定评估</w:t>
                        </w:r>
                        <w:r>
                          <w:rPr>
                            <w:szCs w:val="21"/>
                          </w:rPr>
                          <w:t>目的</w:t>
                        </w:r>
                        <w:r>
                          <w:rPr>
                            <w:rFonts w:hint="eastAsia"/>
                            <w:szCs w:val="21"/>
                          </w:rPr>
                          <w:t>、对象和范围</w:t>
                        </w:r>
                      </w:p>
                    </w:txbxContent>
                  </v:textbox>
                </v:shape>
                <v:shape id="Text Box 192" o:spid="_x0000_s1090" type="#_x0000_t202" style="position:absolute;left:13646;top:4587;width:10800;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2986CB2F" w14:textId="77777777" w:rsidR="00BC79CD" w:rsidRDefault="00BC79CD" w:rsidP="0023170D">
                        <w:pPr>
                          <w:jc w:val="center"/>
                          <w:rPr>
                            <w:szCs w:val="21"/>
                          </w:rPr>
                        </w:pPr>
                        <w:r>
                          <w:rPr>
                            <w:rFonts w:hint="eastAsia"/>
                            <w:szCs w:val="21"/>
                          </w:rPr>
                          <w:t>数据收集</w:t>
                        </w:r>
                      </w:p>
                    </w:txbxContent>
                  </v:textbox>
                </v:shape>
                <v:shape id="Text Box 193" o:spid="_x0000_s1091" type="#_x0000_t202" style="position:absolute;left:13641;top:9068;width:10800;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74756D89" w14:textId="49A59E30" w:rsidR="00BC79CD" w:rsidRDefault="00BC79CD" w:rsidP="0023170D">
                        <w:pPr>
                          <w:jc w:val="center"/>
                          <w:rPr>
                            <w:szCs w:val="21"/>
                          </w:rPr>
                        </w:pPr>
                        <w:r>
                          <w:rPr>
                            <w:rFonts w:hint="eastAsia"/>
                            <w:szCs w:val="21"/>
                          </w:rPr>
                          <w:t>危害因素识别</w:t>
                        </w:r>
                      </w:p>
                    </w:txbxContent>
                  </v:textbox>
                </v:shape>
                <v:shape id="Text Box 194" o:spid="_x0000_s1092" type="#_x0000_t202" style="position:absolute;left:13643;top:13661;width:10800;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65749DDC" w14:textId="47213347" w:rsidR="00BC79CD" w:rsidRDefault="00BC79CD" w:rsidP="0023170D">
                        <w:pPr>
                          <w:jc w:val="center"/>
                          <w:rPr>
                            <w:szCs w:val="21"/>
                          </w:rPr>
                        </w:pPr>
                        <w:r>
                          <w:rPr>
                            <w:rFonts w:hint="eastAsia"/>
                            <w:szCs w:val="21"/>
                          </w:rPr>
                          <w:t>单元划分</w:t>
                        </w:r>
                      </w:p>
                    </w:txbxContent>
                  </v:textbox>
                </v:shape>
                <v:shape id="Text Box 222" o:spid="_x0000_s1093" type="#_x0000_t202" style="position:absolute;left:29892;top:3565;width:914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2DD9BF28" w14:textId="77777777" w:rsidR="00BC79CD" w:rsidRDefault="00BC79CD" w:rsidP="0023170D">
                        <w:pPr>
                          <w:jc w:val="center"/>
                          <w:rPr>
                            <w:szCs w:val="21"/>
                          </w:rPr>
                        </w:pPr>
                        <w:r>
                          <w:rPr>
                            <w:rFonts w:hint="eastAsia"/>
                            <w:szCs w:val="21"/>
                          </w:rPr>
                          <w:t>数据更新</w:t>
                        </w:r>
                      </w:p>
                    </w:txbxContent>
                  </v:textbox>
                </v:shape>
                <v:shape id="直接箭头连接符 254" o:spid="_x0000_s1094" type="#_x0000_t32" style="position:absolute;left:19044;top:2963;width:2;height:1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OBwwAAANwAAAAPAAAAZHJzL2Rvd25yZXYueG1sRI9Pi8Iw&#10;FMTvgt8hPMGbTe2uf6hGEUFQ9qQrqLdH82yLzUtpslr3028EYY/DzPyGmS9bU4k7Na60rGAYxSCI&#10;M6tLzhUcvzeDKQjnkTVWlknBkxwsF93OHFNtH7yn+8HnIkDYpaig8L5OpXRZQQZdZGvi4F1tY9AH&#10;2eRSN/gIcFPJJI7H0mDJYaHAmtYFZbfDj1GgXXVBzpLzxn2Q1bvT5NfcvpTq99rVDISn1v+H3+2t&#10;VpCMPuF1JhwBufgDAAD//wMAUEsBAi0AFAAGAAgAAAAhANvh9svuAAAAhQEAABMAAAAAAAAAAAAA&#10;AAAAAAAAAFtDb250ZW50X1R5cGVzXS54bWxQSwECLQAUAAYACAAAACEAWvQsW78AAAAVAQAACwAA&#10;AAAAAAAAAAAAAAAfAQAAX3JlbHMvLnJlbHNQSwECLQAUAAYACAAAACEAVN6jgcMAAADcAAAADwAA&#10;AAAAAAAAAAAAAAAHAgAAZHJzL2Rvd25yZXYueG1sUEsFBgAAAAADAAMAtwAAAPcCAAAAAA==&#10;" strokecolor="black [3213]">
                  <v:stroke endarrow="block" joinstyle="miter"/>
                </v:shape>
                <v:shape id="直接箭头连接符 321" o:spid="_x0000_s1095" type="#_x0000_t32" style="position:absolute;left:19041;top:7534;width:5;height:1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RJxQAAANwAAAAPAAAAZHJzL2Rvd25yZXYueG1sRI/BasMw&#10;EETvgf6D2EJviZwUTHGjGKcl0EMOcZJDj4u1tU2llW2ptvP3UaHQ4zAzb5htPlsjRhp861jBepWA&#10;IK6cbrlWcL0cli8gfEDWaByTght5yHcPiy1m2k1c0ngOtYgQ9hkqaELoMil91ZBFv3IdcfS+3GAx&#10;RDnUUg84Rbg1cpMkqbTYclxosKO3hqrv849VkHbX4tjL/h3l6bPsye0PxuyVenqci1cQgebwH/5r&#10;f2gFz5s1/J6JR0Du7gAAAP//AwBQSwECLQAUAAYACAAAACEA2+H2y+4AAACFAQAAEwAAAAAAAAAA&#10;AAAAAAAAAAAAW0NvbnRlbnRfVHlwZXNdLnhtbFBLAQItABQABgAIAAAAIQBa9CxbvwAAABUBAAAL&#10;AAAAAAAAAAAAAAAAAB8BAABfcmVscy8ucmVsc1BLAQItABQABgAIAAAAIQAyvDRJxQAAANwAAAAP&#10;AAAAAAAAAAAAAAAAAAcCAABkcnMvZG93bnJldi54bWxQSwUGAAAAAAMAAwC3AAAA+QIAAAAA&#10;" strokecolor="black [3213]">
                  <v:stroke endarrow="block" joinstyle="miter"/>
                </v:shape>
                <v:shape id="直接箭头连接符 322" o:spid="_x0000_s1096" type="#_x0000_t32" style="position:absolute;left:19041;top:12015;width:2;height:1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KOwwAAANwAAAAPAAAAZHJzL2Rvd25yZXYueG1sRI9Pi8Iw&#10;FMTvwn6H8Ba82dQKulRjkQVhF0/+gdXbo3m2pc1LabJa/fRGEDwOM/MbZpH1phEX6lxlWcE4ikEQ&#10;51ZXXCg47NejLxDOI2tsLJOCGznIlh+DBabaXnlLl50vRICwS1FB6X2bSunykgy6yLbEwTvbzqAP&#10;siuk7vAa4KaRSRxPpcGKw0KJLX2XlNe7f6NAu+aEnCfHtZuQ1b9/s7upN0oNP/vVHISn3r/Dr/aP&#10;VjBJEnieCUdALh8AAAD//wMAUEsBAi0AFAAGAAgAAAAhANvh9svuAAAAhQEAABMAAAAAAAAAAAAA&#10;AAAAAAAAAFtDb250ZW50X1R5cGVzXS54bWxQSwECLQAUAAYACAAAACEAWvQsW78AAAAVAQAACwAA&#10;AAAAAAAAAAAAAAAfAQAAX3JlbHMvLnJlbHNQSwECLQAUAAYACAAAACEAmpzijsMAAADcAAAADwAA&#10;AAAAAAAAAAAAAAAHAgAAZHJzL2Rvd25yZXYueG1sUEsFBgAAAAADAAMAtwAAAPcCAAAAAA==&#10;" strokecolor="black [3213]">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26" o:spid="_x0000_s1097" type="#_x0000_t34" style="position:absolute;left:14110;top:13872;width:2198;height:76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XxgAAANwAAAAPAAAAZHJzL2Rvd25yZXYueG1sRI9BawIx&#10;FITvgv8hvII3zdYWW1ajlNJKhWLptlCPz81zd+3mJSRR139vhEKPw8x8w8wWnWnFkXxoLCu4HWUg&#10;iEurG64UfH+9Dh9BhIissbVMCs4UYDHv92aYa3viTzoWsRIJwiFHBXWMLpcylDUZDCPriJO3s95g&#10;TNJXUns8Jbhp5TjLJtJgw2mhRkfPNZW/xcEo+NlvQvHx/nC/9edV6dYvy53bGqUGN93TFESkLv6H&#10;/9pvWsHdeALXM+kIyPkFAAD//wMAUEsBAi0AFAAGAAgAAAAhANvh9svuAAAAhQEAABMAAAAAAAAA&#10;AAAAAAAAAAAAAFtDb250ZW50X1R5cGVzXS54bWxQSwECLQAUAAYACAAAACEAWvQsW78AAAAVAQAA&#10;CwAAAAAAAAAAAAAAAAAfAQAAX3JlbHMvLnJlbHNQSwECLQAUAAYACAAAACEAqIPoF8YAAADcAAAA&#10;DwAAAAAAAAAAAAAAAAAHAgAAZHJzL2Rvd25yZXYueG1sUEsFBgAAAAADAAMAtwAAAPoCAAAAAA==&#10;" strokecolor="black [3213]">
                  <v:stroke endarrow="block"/>
                </v:shape>
                <v:shape id="连接符: 肘形 327" o:spid="_x0000_s1098" type="#_x0000_t34" style="position:absolute;left:22087;top:13564;width:2198;height:8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HgxAAAANwAAAAPAAAAZHJzL2Rvd25yZXYueG1sRI9Ba8JA&#10;FITvBf/D8gRvdaOC1egqWpFKL2LMweMj+0yC2bdhd6vx33eFQo/DzHzDLNedacSdnK8tKxgNExDE&#10;hdU1lwry8/59BsIHZI2NZVLwJA/rVe9tiam2Dz7RPQuliBD2KSqoQmhTKX1RkUE/tC1x9K7WGQxR&#10;ulJqh48IN40cJ8lUGqw5LlTY0mdFxS37MQoyN8nOt2+dT/d6/tyWX8f8spNKDfrdZgEiUBf+w3/t&#10;g1YwGX/A60w8AnL1CwAA//8DAFBLAQItABQABgAIAAAAIQDb4fbL7gAAAIUBAAATAAAAAAAAAAAA&#10;AAAAAAAAAABbQ29udGVudF9UeXBlc10ueG1sUEsBAi0AFAAGAAgAAAAhAFr0LFu/AAAAFQEAAAsA&#10;AAAAAAAAAAAAAAAAHwEAAF9yZWxzLy5yZWxzUEsBAi0AFAAGAAgAAAAhAM6YoeDEAAAA3AAAAA8A&#10;AAAAAAAAAAAAAAAABwIAAGRycy9kb3ducmV2LnhtbFBLBQYAAAAAAwADALcAAAD4AgAAAAA=&#10;" strokecolor="black [3213]">
                  <v:stroke endarrow="block"/>
                </v:shape>
                <v:shape id="连接符: 肘形 328" o:spid="_x0000_s1099" type="#_x0000_t34" style="position:absolute;left:14122;top:19005;width:2149;height:76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SwgAAANwAAAAPAAAAZHJzL2Rvd25yZXYueG1sRE/Pa8Iw&#10;FL4L+x/CG+ym6SyU2RnFKTLZZVh72PHRPNti81KSzLb//XIQdvz4fq+3o+nEnZxvLSt4XSQgiCur&#10;W64VlJfj/A2ED8gaO8ukYCIP283TbI25tgOf6V6EWsQQ9jkqaELocyl91ZBBv7A9ceSu1hkMEbpa&#10;aodDDDedXCZJJg22HBsa7GnfUHUrfo2CwqXF5faly+yoV9NH/fld/hykUi/P4+4dRKAx/Isf7pNW&#10;kC7j2ngmHgG5+QMAAP//AwBQSwECLQAUAAYACAAAACEA2+H2y+4AAACFAQAAEwAAAAAAAAAAAAAA&#10;AAAAAAAAW0NvbnRlbnRfVHlwZXNdLnhtbFBLAQItABQABgAIAAAAIQBa9CxbvwAAABUBAAALAAAA&#10;AAAAAAAAAAAAAB8BAABfcmVscy8ucmVsc1BLAQItABQABgAIAAAAIQC/BzWSwgAAANwAAAAPAAAA&#10;AAAAAAAAAAAAAAcCAABkcnMvZG93bnJldi54bWxQSwUGAAAAAAMAAwC3AAAA9gIAAAAA&#10;" strokecolor="black [3213]">
                  <v:stroke endarrow="block"/>
                </v:shape>
                <v:shape id="连接符: 肘形 329" o:spid="_x0000_s1100" type="#_x0000_t34" style="position:absolute;left:22100;top:18673;width:2149;height:83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xlxwAAANwAAAAPAAAAZHJzL2Rvd25yZXYueG1sRI/dagIx&#10;FITvC75DOIJ3mq0t/dkaRaQWBWnptqCXx81xd9vNSUhSXd++KQi9HGbmG2Yy60wrjuRDY1nB9SgD&#10;QVxa3XCl4PNjOXwAESKyxtYyKThTgNm0dzXBXNsTv9OxiJVIEA45KqhjdLmUoazJYBhZR5y8g/UG&#10;Y5K+ktrjKcFNK8dZdicNNpwWanS0qKn8Ln6Mgu3XLhRvm/vbvT+vS/f6/HJwe6PUoN/Nn0BE6uJ/&#10;+NJeaQU340f4O5OOgJz+AgAA//8DAFBLAQItABQABgAIAAAAIQDb4fbL7gAAAIUBAAATAAAAAAAA&#10;AAAAAAAAAAAAAABbQ29udGVudF9UeXBlc10ueG1sUEsBAi0AFAAGAAgAAAAhAFr0LFu/AAAAFQEA&#10;AAsAAAAAAAAAAAAAAAAAHwEAAF9yZWxzLy5yZWxzUEsBAi0AFAAGAAgAAAAhANkcfGXHAAAA3AAA&#10;AA8AAAAAAAAAAAAAAAAABwIAAGRycy9kb3ducmV2LnhtbFBLBQYAAAAAAwADALcAAAD7AgAAAAA=&#10;" strokecolor="black [3213]">
                  <v:stroke endarrow="block"/>
                </v:shape>
                <v:shape id="直接箭头连接符 330" o:spid="_x0000_s1101" type="#_x0000_t32" style="position:absolute;left:18983;top:26849;width:37;height:1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QcPwgAAANwAAAAPAAAAZHJzL2Rvd25yZXYueG1sRE+7asMw&#10;FN0L+QdxA91qOTGE4loJeRDokKFJPHS8WDe2iXRlW2rs/n00FDoezrvYTNaIBw2+daxgkaQgiCun&#10;W64VlNfj2zsIH5A1Gsek4Jc8bNazlwJz7UY+0+MSahFD2OeooAmhy6X0VUMWfeI64sjd3GAxRDjU&#10;Ug84xnBr5DJNV9Jiy7GhwY72DVX3y49VsOrK7amX/QHl1/e5J7c7GrNT6nU+bT9ABJrCv/jP/akV&#10;ZFmcH8/EIyDXTwAAAP//AwBQSwECLQAUAAYACAAAACEA2+H2y+4AAACFAQAAEwAAAAAAAAAAAAAA&#10;AAAAAAAAW0NvbnRlbnRfVHlwZXNdLnhtbFBLAQItABQABgAIAAAAIQBa9CxbvwAAABUBAAALAAAA&#10;AAAAAAAAAAAAAB8BAABfcmVscy8ucmVsc1BLAQItABQABgAIAAAAIQDYKQcPwgAAANwAAAAPAAAA&#10;AAAAAAAAAAAAAAcCAABkcnMvZG93bnJldi54bWxQSwUGAAAAAAMAAwC3AAAA9gIAAAAA&#10;" strokecolor="black [3213]">
                  <v:stroke endarrow="block" joinstyle="miter"/>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331" o:spid="_x0000_s1102" type="#_x0000_t7" style="position:absolute;left:28350;top:23881;width:1295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dmwwAAANwAAAAPAAAAZHJzL2Rvd25yZXYueG1sRI/BasMw&#10;EETvhfyD2EBvjey4lMSJYkKgrdtbnHzAYm1sEWtlLNV2/74qFHocZuYNsy9m24mRBm8cK0hXCQji&#10;2mnDjYLr5fVpA8IHZI2dY1LwTR6Kw+Jhj7l2E59prEIjIoR9jgraEPpcSl+3ZNGvXE8cvZsbLIYo&#10;h0bqAacIt51cJ8mLtGg4LrTY06ml+l59WQXv09Y1b+b6aUt2J1N9ZM9rzUo9LufjDkSgOfyH/9ql&#10;VpBlKfyeiUdAHn4AAAD//wMAUEsBAi0AFAAGAAgAAAAhANvh9svuAAAAhQEAABMAAAAAAAAAAAAA&#10;AAAAAAAAAFtDb250ZW50X1R5cGVzXS54bWxQSwECLQAUAAYACAAAACEAWvQsW78AAAAVAQAACwAA&#10;AAAAAAAAAAAAAAAfAQAAX3JlbHMvLnJlbHNQSwECLQAUAAYACAAAACEAlxUnZsMAAADcAAAADwAA&#10;AAAAAAAAAAAAAAAHAgAAZHJzL2Rvd25yZXYueG1sUEsFBgAAAAADAAMAtwAAAPcCAAAAAA==&#10;" adj="1231" filled="f" strokecolor="black [3213]">
                  <v:textbox inset="0,0,0,0">
                    <w:txbxContent>
                      <w:p w14:paraId="7443C944" w14:textId="10A3FCAA" w:rsidR="00BC79CD" w:rsidRPr="00196AB6" w:rsidRDefault="00BC79CD" w:rsidP="00196AB6">
                        <w:pPr>
                          <w:snapToGrid w:val="0"/>
                          <w:jc w:val="center"/>
                          <w:rPr>
                            <w:color w:val="000000" w:themeColor="text1"/>
                          </w:rPr>
                        </w:pPr>
                        <w:r w:rsidRPr="00196AB6">
                          <w:rPr>
                            <w:rFonts w:hint="eastAsia"/>
                            <w:color w:val="000000" w:themeColor="text1"/>
                          </w:rPr>
                          <w:t>风险可</w:t>
                        </w:r>
                        <w:r>
                          <w:rPr>
                            <w:rFonts w:hint="eastAsia"/>
                            <w:color w:val="000000" w:themeColor="text1"/>
                          </w:rPr>
                          <w:t>接受</w:t>
                        </w:r>
                        <w:r w:rsidRPr="00196AB6">
                          <w:rPr>
                            <w:rFonts w:hint="eastAsia"/>
                            <w:color w:val="000000" w:themeColor="text1"/>
                          </w:rPr>
                          <w:t>准则</w:t>
                        </w:r>
                      </w:p>
                    </w:txbxContent>
                  </v:textbox>
                </v:shape>
                <v:shape id="直接箭头连接符 332" o:spid="_x0000_s1103" type="#_x0000_t32" style="position:absolute;left:24420;top:25357;width:4299;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zjwwAAANwAAAAPAAAAZHJzL2Rvd25yZXYueG1sRI9Pi8Iw&#10;FMTvwn6H8ARvmqog0jWWuiJ42IP/Dnt8NG/bsslL20TtfnsjCB6HmfkNs8p6a8SNOl87VjCdJCCI&#10;C6drLhVczrvxEoQPyBqNY1LwTx6y9cdghal2dz7S7RRKESHsU1RQhdCkUvqiIot+4hri6P26zmKI&#10;siul7vAe4dbIWZIspMWa40KFDX1VVPydrlbBornk361stygPP8eW3GZnzEap0bDPP0EE6sM7/Grv&#10;tYL5fAbPM/EIyPUDAAD//wMAUEsBAi0AFAAGAAgAAAAhANvh9svuAAAAhQEAABMAAAAAAAAAAAAA&#10;AAAAAAAAAFtDb250ZW50X1R5cGVzXS54bWxQSwECLQAUAAYACAAAACEAWvQsW78AAAAVAQAACwAA&#10;AAAAAAAAAAAAAAAfAQAAX3JlbHMvLnJlbHNQSwECLQAUAAYACAAAACEAR7c848MAAADcAAAADwAA&#10;AAAAAAAAAAAAAAAHAgAAZHJzL2Rvd25yZXYueG1sUEsFBgAAAAADAAMAtwAAAPcCAAAAAA==&#10;" strokecolor="black [3213]">
                  <v:stroke endarrow="block" joinstyle="miter"/>
                </v:shape>
                <v:shape id="直接箭头连接符 334" o:spid="_x0000_s1104" type="#_x0000_t32" style="position:absolute;left:18983;top:31516;width:17;height:1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8wwAAANwAAAAPAAAAZHJzL2Rvd25yZXYueG1sRI9Bi8Iw&#10;FITvgv8hPMGbplpRqaYigrDiSXdBvT2aZ1vavJQmq9399WZhweMwM98w601navGg1pWWFUzGEQji&#10;zOqScwVfn/vREoTzyBpry6Tghxxs0n5vjYm2Tz7R4+xzESDsElRQeN8kUrqsIINubBvi4N1ta9AH&#10;2eZSt/gMcFPLaRTNpcGSw0KBDe0Kyqrzt1GgXX1DzqbXvYvJ6sNl8Wuqo1LDQbddgfDU+Xf4v/2h&#10;FcTxDP7OhCMg0xcAAAD//wMAUEsBAi0AFAAGAAgAAAAhANvh9svuAAAAhQEAABMAAAAAAAAAAAAA&#10;AAAAAAAAAFtDb250ZW50X1R5cGVzXS54bWxQSwECLQAUAAYACAAAACEAWvQsW78AAAAVAQAACwAA&#10;AAAAAAAAAAAAAAAfAQAAX3JlbHMvLnJlbHNQSwECLQAUAAYACAAAACEA/+BJvMMAAADcAAAADwAA&#10;AAAAAAAAAAAAAAAHAgAAZHJzL2Rvd25yZXYueG1sUEsFBgAAAAADAAMAtwAAAPcCAAAAAA==&#10;" strokecolor="black [3213]">
                  <v:stroke endarrow="block" joinstyle="miter"/>
                </v:shape>
                <v:shape id="直接箭头连接符 335" o:spid="_x0000_s1105" type="#_x0000_t32" style="position:absolute;left:19000;top:36093;width:3;height:1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wnwwAAANwAAAAPAAAAZHJzL2Rvd25yZXYueG1sRI9Pi8Iw&#10;FMTvgt8hPMGbplr8QzUVEYQVT7oL6u3RPNvS5qU0We3upzcLCx6HmfkNs950phYPal1pWcFkHIEg&#10;zqwuOVfw9bkfLUE4j6yxtkwKfsjBJu331pho++QTPc4+FwHCLkEFhfdNIqXLCjLoxrYhDt7dtgZ9&#10;kG0udYvPADe1nEbRXBosOSwU2NCuoKw6fxsF2tU35Gx63buYrD5cFr+mOio1HHTbFQhPnX+H/9sf&#10;WkEcz+DvTDgCMn0BAAD//wMAUEsBAi0AFAAGAAgAAAAhANvh9svuAAAAhQEAABMAAAAAAAAAAAAA&#10;AAAAAAAAAFtDb250ZW50X1R5cGVzXS54bWxQSwECLQAUAAYACAAAACEAWvQsW78AAAAVAQAACwAA&#10;AAAAAAAAAAAAAAAfAQAAX3JlbHMvLnJlbHNQSwECLQAUAAYACAAAACEAkKzsJ8MAAADcAAAADwAA&#10;AAAAAAAAAAAAAAAHAgAAZHJzL2Rvd25yZXYueG1sUEsFBgAAAAADAAMAtwAAAPcCAAAAAA==&#10;" strokecolor="black [3213]">
                  <v:stroke endarrow="block" joinstyle="miter"/>
                </v:shape>
                <v:shape id="连接符: 肘形 336" o:spid="_x0000_s1106" type="#_x0000_t34" style="position:absolute;left:24446;top:6060;width:1037;height:33123;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UMJwwAAANwAAAAPAAAAZHJzL2Rvd25yZXYueG1sRI9BawIx&#10;FITvhf6H8Aq91WxVpK5GKUppb9Kt3p+bZ7K4eVmSVLf+eiMUPA4z8w0zX/auFScKsfGs4HVQgCCu&#10;vW7YKNj+fLy8gYgJWWPrmRT8UYTl4vFhjqX2Z/6mU5WMyBCOJSqwKXWllLG25DAOfEecvYMPDlOW&#10;wUgd8JzhrpXDophIhw3nBYsdrSzVx+rXKUjj6d50/TrsLvtjZT43ly3ZtVLPT/37DESiPt3D/+0v&#10;rWA0msDtTD4CcnEFAAD//wMAUEsBAi0AFAAGAAgAAAAhANvh9svuAAAAhQEAABMAAAAAAAAAAAAA&#10;AAAAAAAAAFtDb250ZW50X1R5cGVzXS54bWxQSwECLQAUAAYACAAAACEAWvQsW78AAAAVAQAACwAA&#10;AAAAAAAAAAAAAAAfAQAAX3JlbHMvLnJlbHNQSwECLQAUAAYACAAAACEApNFDCcMAAADcAAAADwAA&#10;AAAAAAAAAAAAAAAHAgAAZHJzL2Rvd25yZXYueG1sUEsFBgAAAAADAAMAtwAAAPcCAAAAAA==&#10;" adj="-378975" strokecolor="black [3213]">
                  <v:stroke endarrow="block"/>
                </v:shape>
                <v:rect id="矩形 9" o:spid="_x0000_s1107" style="position:absolute;left:1619;top:18192;width:40386;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1EwQAAANoAAAAPAAAAZHJzL2Rvd25yZXYueG1sRI9Lq8Iw&#10;FIT3gv8hHMGdJnYhWo0iPsCFi+sD7l0emmNbbE5KE7X++xtBcDnMzDfMfNnaSjyo8aVjDaOhAkGc&#10;OVNyruFy3g0mIHxANlg5Jg0v8rBcdDtzTI178pEep5CLCGGfooYihDqV0mcFWfRDVxNH7+oaiyHK&#10;JpemwWeE20omSo2lxZLjQoE1rQvKbqe71XA4/9Dtfkl+J/bvkEzLTDm12Wrd77WrGYhAbfiGP+29&#10;0TCF95V4A+TiHwAA//8DAFBLAQItABQABgAIAAAAIQDb4fbL7gAAAIUBAAATAAAAAAAAAAAAAAAA&#10;AAAAAABbQ29udGVudF9UeXBlc10ueG1sUEsBAi0AFAAGAAgAAAAhAFr0LFu/AAAAFQEAAAsAAAAA&#10;AAAAAAAAAAAAHwEAAF9yZWxzLy5yZWxzUEsBAi0AFAAGAAgAAAAhAKbFPUTBAAAA2gAAAA8AAAAA&#10;AAAAAAAAAAAABwIAAGRycy9kb3ducmV2LnhtbFBLBQYAAAAAAwADALcAAAD1AgAAAAA=&#10;" filled="f" strokecolor="black [3213]" strokeweight="1pt">
                  <v:stroke dashstyle="dash"/>
                </v:rect>
                <v:shape id="Text Box 222" o:spid="_x0000_s1108" type="#_x0000_t202" style="position:absolute;left:2001;top:18362;width:3058;height:8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09B23C62" w14:textId="39B31E4E" w:rsidR="00BC79CD" w:rsidRPr="00301F4D" w:rsidRDefault="00BC79CD" w:rsidP="00AD5740">
                        <w:pPr>
                          <w:jc w:val="center"/>
                          <w:rPr>
                            <w:szCs w:val="21"/>
                          </w:rPr>
                        </w:pPr>
                        <w:r w:rsidRPr="00301F4D">
                          <w:rPr>
                            <w:rFonts w:hint="eastAsia"/>
                            <w:szCs w:val="21"/>
                          </w:rPr>
                          <w:t>风险计算</w:t>
                        </w:r>
                      </w:p>
                    </w:txbxContent>
                  </v:textbox>
                </v:shape>
                <w10:anchorlock/>
              </v:group>
            </w:pict>
          </mc:Fallback>
        </mc:AlternateContent>
      </w:r>
    </w:p>
    <w:p w14:paraId="13667AA4" w14:textId="0B0B5359" w:rsidR="007F42D2" w:rsidRPr="00E94C28" w:rsidRDefault="007F42D2" w:rsidP="007F1215">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00A367A9" w:rsidRPr="00E94C28">
        <w:rPr>
          <w:rFonts w:ascii="黑体" w:eastAsia="黑体" w:hAnsi="黑体" w:cs="黑体"/>
          <w:color w:val="000000" w:themeColor="text1"/>
        </w:rPr>
        <w:t>3</w:t>
      </w:r>
      <w:r w:rsidRPr="00E94C28">
        <w:rPr>
          <w:rFonts w:ascii="黑体" w:eastAsia="黑体" w:hAnsi="黑体" w:cs="黑体" w:hint="eastAsia"/>
          <w:color w:val="000000" w:themeColor="text1"/>
        </w:rPr>
        <w:t xml:space="preserve">  </w:t>
      </w:r>
      <w:r w:rsidR="00A8794D" w:rsidRPr="00E94C28">
        <w:rPr>
          <w:rFonts w:ascii="黑体" w:eastAsia="黑体" w:hAnsi="黑体" w:cs="黑体" w:hint="eastAsia"/>
          <w:color w:val="000000" w:themeColor="text1"/>
        </w:rPr>
        <w:t>风险评估</w:t>
      </w:r>
      <w:r w:rsidR="00BF1D9B" w:rsidRPr="00E94C28">
        <w:rPr>
          <w:rFonts w:ascii="黑体" w:eastAsia="黑体" w:hAnsi="黑体" w:cs="黑体" w:hint="eastAsia"/>
          <w:color w:val="000000" w:themeColor="text1"/>
        </w:rPr>
        <w:t>流程</w:t>
      </w:r>
    </w:p>
    <w:p w14:paraId="3F61FFF6" w14:textId="4049B5FA" w:rsidR="007F42D2" w:rsidRPr="00E94C28" w:rsidRDefault="007F42D2">
      <w:pPr>
        <w:pStyle w:val="afff0"/>
        <w:spacing w:beforeLines="100" w:before="312" w:afterLines="100" w:after="312"/>
        <w:outlineLvl w:val="0"/>
        <w:rPr>
          <w:color w:val="000000" w:themeColor="text1"/>
        </w:rPr>
      </w:pPr>
      <w:bookmarkStart w:id="187" w:name="_Toc9120"/>
      <w:bookmarkStart w:id="188" w:name="_Toc25990"/>
      <w:bookmarkStart w:id="189" w:name="_Toc26556"/>
      <w:bookmarkStart w:id="190" w:name="_Toc13969"/>
      <w:bookmarkStart w:id="191" w:name="_Toc30802"/>
      <w:bookmarkStart w:id="192" w:name="_Toc5413"/>
      <w:bookmarkStart w:id="193" w:name="_Toc122337398"/>
      <w:r w:rsidRPr="00E94C28">
        <w:rPr>
          <w:rFonts w:hint="eastAsia"/>
          <w:color w:val="000000" w:themeColor="text1"/>
        </w:rPr>
        <w:t xml:space="preserve">9  </w:t>
      </w:r>
      <w:r w:rsidR="001B41A9" w:rsidRPr="00E94C28">
        <w:rPr>
          <w:rFonts w:hint="eastAsia"/>
          <w:color w:val="000000" w:themeColor="text1"/>
        </w:rPr>
        <w:t>检测</w:t>
      </w:r>
      <w:r w:rsidR="00AF1227" w:rsidRPr="00E94C28">
        <w:rPr>
          <w:rFonts w:hint="eastAsia"/>
          <w:color w:val="000000" w:themeColor="text1"/>
        </w:rPr>
        <w:t>监测</w:t>
      </w:r>
      <w:r w:rsidR="001B41A9" w:rsidRPr="00E94C28">
        <w:rPr>
          <w:rFonts w:hint="eastAsia"/>
          <w:color w:val="000000" w:themeColor="text1"/>
        </w:rPr>
        <w:t>与</w:t>
      </w:r>
      <w:r w:rsidRPr="00E94C28">
        <w:rPr>
          <w:rFonts w:hint="eastAsia"/>
          <w:color w:val="000000" w:themeColor="text1"/>
        </w:rPr>
        <w:t>评价</w:t>
      </w:r>
      <w:bookmarkEnd w:id="187"/>
      <w:bookmarkEnd w:id="188"/>
      <w:bookmarkEnd w:id="189"/>
      <w:bookmarkEnd w:id="190"/>
      <w:bookmarkEnd w:id="191"/>
      <w:bookmarkEnd w:id="192"/>
      <w:bookmarkEnd w:id="193"/>
    </w:p>
    <w:p w14:paraId="2DA5655F" w14:textId="5B470D4F" w:rsidR="007F42D2" w:rsidRPr="00E94C28" w:rsidRDefault="007F42D2">
      <w:pPr>
        <w:pStyle w:val="affff9"/>
        <w:spacing w:before="50" w:after="50"/>
        <w:outlineLvl w:val="1"/>
        <w:rPr>
          <w:rFonts w:cs="黑体"/>
          <w:color w:val="000000" w:themeColor="text1"/>
          <w:kern w:val="0"/>
        </w:rPr>
      </w:pPr>
      <w:bookmarkStart w:id="194" w:name="_Toc18240"/>
      <w:bookmarkStart w:id="195" w:name="_Toc11768"/>
      <w:bookmarkStart w:id="196" w:name="_Toc6460"/>
      <w:bookmarkStart w:id="197" w:name="_Toc13273"/>
      <w:bookmarkStart w:id="198" w:name="_Toc21073"/>
      <w:bookmarkStart w:id="199" w:name="_Toc120215169"/>
      <w:bookmarkStart w:id="200" w:name="_Toc122337399"/>
      <w:r w:rsidRPr="00E94C28">
        <w:rPr>
          <w:rFonts w:hint="eastAsia"/>
          <w:color w:val="000000" w:themeColor="text1"/>
        </w:rPr>
        <w:t xml:space="preserve">9.1  </w:t>
      </w:r>
      <w:r w:rsidRPr="00E94C28">
        <w:rPr>
          <w:rFonts w:cs="黑体" w:hint="eastAsia"/>
          <w:color w:val="000000" w:themeColor="text1"/>
          <w:kern w:val="0"/>
        </w:rPr>
        <w:t>一般要求</w:t>
      </w:r>
      <w:bookmarkEnd w:id="194"/>
      <w:bookmarkEnd w:id="195"/>
      <w:bookmarkEnd w:id="196"/>
      <w:bookmarkEnd w:id="197"/>
      <w:bookmarkEnd w:id="198"/>
      <w:bookmarkEnd w:id="199"/>
      <w:bookmarkEnd w:id="200"/>
    </w:p>
    <w:p w14:paraId="5C2EE0CF" w14:textId="4C586450" w:rsidR="00420B93" w:rsidRPr="00E94C28" w:rsidRDefault="00420B93" w:rsidP="00420B93">
      <w:pPr>
        <w:pStyle w:val="afc"/>
        <w:ind w:firstLineChars="0" w:firstLine="0"/>
        <w:rPr>
          <w:color w:val="000000" w:themeColor="text1"/>
        </w:rPr>
      </w:pPr>
      <w:r w:rsidRPr="00E94C28">
        <w:rPr>
          <w:rFonts w:ascii="黑体" w:eastAsia="黑体" w:hAnsi="黑体" w:hint="eastAsia"/>
          <w:color w:val="000000" w:themeColor="text1"/>
        </w:rPr>
        <w:t xml:space="preserve">9.1.1  </w:t>
      </w:r>
      <w:r w:rsidR="00642D94" w:rsidRPr="00E94C28">
        <w:rPr>
          <w:rFonts w:hint="eastAsia"/>
          <w:color w:val="000000" w:themeColor="text1"/>
        </w:rPr>
        <w:t>燃气企业应</w:t>
      </w:r>
      <w:r w:rsidR="005A24D5" w:rsidRPr="00E94C28">
        <w:rPr>
          <w:rFonts w:hint="eastAsia"/>
          <w:color w:val="000000" w:themeColor="text1"/>
        </w:rPr>
        <w:t>结合重点区域识别和</w:t>
      </w:r>
      <w:r w:rsidR="00A8794D" w:rsidRPr="00E94C28">
        <w:rPr>
          <w:rFonts w:hint="eastAsia"/>
          <w:color w:val="000000" w:themeColor="text1"/>
        </w:rPr>
        <w:t>风险评估</w:t>
      </w:r>
      <w:r w:rsidR="005A24D5" w:rsidRPr="00E94C28">
        <w:rPr>
          <w:rFonts w:hint="eastAsia"/>
          <w:color w:val="000000" w:themeColor="text1"/>
        </w:rPr>
        <w:t>结果</w:t>
      </w:r>
      <w:r w:rsidR="00642D94" w:rsidRPr="00E94C28">
        <w:rPr>
          <w:rFonts w:hint="eastAsia"/>
          <w:color w:val="000000" w:themeColor="text1"/>
        </w:rPr>
        <w:t>对燃气管道</w:t>
      </w:r>
      <w:r w:rsidR="005A24D5" w:rsidRPr="00E94C28">
        <w:rPr>
          <w:rFonts w:hint="eastAsia"/>
          <w:color w:val="000000" w:themeColor="text1"/>
        </w:rPr>
        <w:t>定期开展检测、监测与评价工作。</w:t>
      </w:r>
      <w:r w:rsidR="00642D94" w:rsidRPr="00E94C28">
        <w:rPr>
          <w:rFonts w:hint="eastAsia"/>
          <w:color w:val="000000" w:themeColor="text1"/>
        </w:rPr>
        <w:t>实施前，应</w:t>
      </w:r>
      <w:r w:rsidR="00151E80" w:rsidRPr="00E94C28">
        <w:rPr>
          <w:rFonts w:hint="eastAsia"/>
          <w:color w:val="000000" w:themeColor="text1"/>
        </w:rPr>
        <w:t>制定检测</w:t>
      </w:r>
      <w:r w:rsidR="00251299" w:rsidRPr="00E94C28">
        <w:rPr>
          <w:rFonts w:hint="eastAsia"/>
          <w:color w:val="000000" w:themeColor="text1"/>
        </w:rPr>
        <w:t>、</w:t>
      </w:r>
      <w:r w:rsidR="00151E80" w:rsidRPr="00E94C28">
        <w:rPr>
          <w:rFonts w:hint="eastAsia"/>
          <w:color w:val="000000" w:themeColor="text1"/>
        </w:rPr>
        <w:t>监测与评价方案</w:t>
      </w:r>
      <w:r w:rsidR="00642D94" w:rsidRPr="00E94C28">
        <w:rPr>
          <w:rFonts w:hint="eastAsia"/>
          <w:color w:val="000000" w:themeColor="text1"/>
        </w:rPr>
        <w:t>，并</w:t>
      </w:r>
      <w:r w:rsidR="00151E80" w:rsidRPr="00E94C28">
        <w:rPr>
          <w:rFonts w:hint="eastAsia"/>
          <w:color w:val="000000" w:themeColor="text1"/>
        </w:rPr>
        <w:t>明确检测与监测的目的、范围、内容、具体方法和设备选择、要达到的技术指标等内容。</w:t>
      </w:r>
    </w:p>
    <w:p w14:paraId="26EDDD00" w14:textId="77777777" w:rsidR="00E21FAB" w:rsidRPr="00E94C28" w:rsidRDefault="00993CDA" w:rsidP="00993CDA">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9.1.</w:t>
      </w:r>
      <w:r w:rsidRPr="00E94C28">
        <w:rPr>
          <w:rFonts w:hAnsi="黑体"/>
          <w:bCs/>
          <w:color w:val="000000" w:themeColor="text1"/>
          <w:kern w:val="21"/>
        </w:rPr>
        <w:t>2</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燃气管道的检测与评价工作主要分为定期检验</w:t>
      </w:r>
      <w:r w:rsidR="00E21FAB" w:rsidRPr="00E94C28">
        <w:rPr>
          <w:rFonts w:ascii="Times New Roman" w:eastAsia="宋体" w:hAnsi="Times New Roman" w:hint="eastAsia"/>
          <w:bCs/>
          <w:color w:val="000000" w:themeColor="text1"/>
          <w:kern w:val="21"/>
        </w:rPr>
        <w:t>、专项检测和</w:t>
      </w:r>
      <w:r w:rsidRPr="00E94C28">
        <w:rPr>
          <w:rFonts w:ascii="Times New Roman" w:eastAsia="宋体" w:hAnsi="Times New Roman" w:hint="eastAsia"/>
          <w:bCs/>
          <w:color w:val="000000" w:themeColor="text1"/>
          <w:kern w:val="21"/>
        </w:rPr>
        <w:t>日常巡查，实施工作由</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负责组织，日常巡查和定期检验中的年度检查可由</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自行实施，定期检验应委托具有资质或能力的</w:t>
      </w:r>
      <w:r w:rsidR="002103FA" w:rsidRPr="00E94C28">
        <w:rPr>
          <w:rFonts w:ascii="Times New Roman" w:eastAsia="宋体" w:hAnsi="Times New Roman" w:hint="eastAsia"/>
          <w:bCs/>
          <w:color w:val="000000" w:themeColor="text1"/>
          <w:kern w:val="21"/>
        </w:rPr>
        <w:t>检验检测</w:t>
      </w:r>
      <w:r w:rsidRPr="00E94C28">
        <w:rPr>
          <w:rFonts w:ascii="Times New Roman" w:eastAsia="宋体" w:hAnsi="Times New Roman" w:hint="eastAsia"/>
          <w:bCs/>
          <w:color w:val="000000" w:themeColor="text1"/>
          <w:kern w:val="21"/>
        </w:rPr>
        <w:t>机构实施</w:t>
      </w:r>
      <w:r w:rsidR="002103FA" w:rsidRPr="00E94C28">
        <w:rPr>
          <w:rFonts w:ascii="Times New Roman" w:eastAsia="宋体" w:hAnsi="Times New Roman" w:hint="eastAsia"/>
          <w:bCs/>
          <w:color w:val="000000" w:themeColor="text1"/>
          <w:kern w:val="21"/>
        </w:rPr>
        <w:t>，</w:t>
      </w:r>
      <w:r w:rsidR="00E21FAB" w:rsidRPr="00E94C28">
        <w:rPr>
          <w:rFonts w:ascii="Times New Roman" w:eastAsia="宋体" w:hAnsi="Times New Roman" w:hint="eastAsia"/>
          <w:bCs/>
          <w:color w:val="000000" w:themeColor="text1"/>
          <w:kern w:val="21"/>
        </w:rPr>
        <w:t>专项检测宜由检验检测机构或燃气专业经营单位实施，</w:t>
      </w:r>
      <w:r w:rsidR="002103FA" w:rsidRPr="00E94C28">
        <w:rPr>
          <w:rFonts w:ascii="Times New Roman" w:eastAsia="宋体" w:hAnsi="Times New Roman" w:hint="eastAsia"/>
          <w:bCs/>
          <w:color w:val="000000" w:themeColor="text1"/>
          <w:kern w:val="21"/>
        </w:rPr>
        <w:t>检验检测机构</w:t>
      </w:r>
      <w:r w:rsidR="00E21FAB" w:rsidRPr="00E94C28">
        <w:rPr>
          <w:rFonts w:ascii="Times New Roman" w:eastAsia="宋体" w:hAnsi="Times New Roman" w:hint="eastAsia"/>
          <w:bCs/>
          <w:color w:val="000000" w:themeColor="text1"/>
          <w:kern w:val="21"/>
        </w:rPr>
        <w:t>及人员</w:t>
      </w:r>
      <w:r w:rsidR="002103FA" w:rsidRPr="00E94C28">
        <w:rPr>
          <w:rFonts w:ascii="Times New Roman" w:eastAsia="宋体" w:hAnsi="Times New Roman" w:hint="eastAsia"/>
          <w:bCs/>
          <w:color w:val="000000" w:themeColor="text1"/>
          <w:kern w:val="21"/>
        </w:rPr>
        <w:t>资质要求应满足特种设备相关法律法规规定</w:t>
      </w:r>
      <w:r w:rsidRPr="00E94C28">
        <w:rPr>
          <w:rFonts w:ascii="Times New Roman" w:eastAsia="宋体" w:hAnsi="Times New Roman" w:hint="eastAsia"/>
          <w:bCs/>
          <w:color w:val="000000" w:themeColor="text1"/>
          <w:kern w:val="21"/>
        </w:rPr>
        <w:t>。</w:t>
      </w:r>
    </w:p>
    <w:p w14:paraId="47AAABE6" w14:textId="0712EC9D" w:rsidR="00993CDA" w:rsidRPr="00E94C28" w:rsidRDefault="007859D9" w:rsidP="00993CDA">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9.1.</w:t>
      </w:r>
      <w:r w:rsidRPr="00E94C28">
        <w:rPr>
          <w:rFonts w:hAnsi="黑体"/>
          <w:bCs/>
          <w:color w:val="000000" w:themeColor="text1"/>
          <w:kern w:val="21"/>
        </w:rPr>
        <w:t>3</w:t>
      </w:r>
      <w:r w:rsidRPr="00E94C28">
        <w:rPr>
          <w:rFonts w:hAnsi="黑体" w:hint="eastAsia"/>
          <w:bCs/>
          <w:color w:val="000000" w:themeColor="text1"/>
          <w:kern w:val="21"/>
        </w:rPr>
        <w:t xml:space="preserve">  </w:t>
      </w:r>
      <w:r w:rsidR="00993CDA" w:rsidRPr="00E94C28">
        <w:rPr>
          <w:rFonts w:ascii="Times New Roman" w:eastAsia="宋体" w:hAnsi="Times New Roman" w:hint="eastAsia"/>
          <w:bCs/>
          <w:color w:val="000000" w:themeColor="text1"/>
          <w:kern w:val="21"/>
        </w:rPr>
        <w:t>检测、监测与评价工作应由经过专业培训的技术人员完成，并出具检测、监测与评价报告，对结果的合</w:t>
      </w:r>
      <w:proofErr w:type="gramStart"/>
      <w:r w:rsidR="00993CDA" w:rsidRPr="00E94C28">
        <w:rPr>
          <w:rFonts w:ascii="Times New Roman" w:eastAsia="宋体" w:hAnsi="Times New Roman" w:hint="eastAsia"/>
          <w:bCs/>
          <w:color w:val="000000" w:themeColor="text1"/>
          <w:kern w:val="21"/>
        </w:rPr>
        <w:t>规</w:t>
      </w:r>
      <w:proofErr w:type="gramEnd"/>
      <w:r w:rsidR="00993CDA" w:rsidRPr="00E94C28">
        <w:rPr>
          <w:rFonts w:ascii="Times New Roman" w:eastAsia="宋体" w:hAnsi="Times New Roman" w:hint="eastAsia"/>
          <w:bCs/>
          <w:color w:val="000000" w:themeColor="text1"/>
          <w:kern w:val="21"/>
        </w:rPr>
        <w:t>性和真实性负责。</w:t>
      </w:r>
    </w:p>
    <w:p w14:paraId="205BA0F3" w14:textId="7352E1DE" w:rsidR="007F42D2" w:rsidRPr="00E94C28" w:rsidRDefault="00D92A9C">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9.1.</w:t>
      </w:r>
      <w:r w:rsidR="007859D9"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燃气管道的检测、监测与评价过程中所使用的设备、仪器和测量工具应当在有效的检定或者校准期内。</w:t>
      </w:r>
      <w:r w:rsidR="007F42D2" w:rsidRPr="00E94C28">
        <w:rPr>
          <w:rFonts w:ascii="Times New Roman" w:eastAsia="宋体" w:hAnsi="Times New Roman" w:hint="eastAsia"/>
          <w:bCs/>
          <w:color w:val="000000" w:themeColor="text1"/>
          <w:kern w:val="21"/>
        </w:rPr>
        <w:t>鼓励采用新技术，但应对新技术的应用效果进行有效验证。</w:t>
      </w:r>
    </w:p>
    <w:p w14:paraId="35A8C307" w14:textId="0D570953" w:rsidR="00382B32" w:rsidRPr="00E94C28" w:rsidRDefault="00382B32" w:rsidP="00382B3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9.1.</w:t>
      </w:r>
      <w:r w:rsidR="007859D9" w:rsidRPr="00E94C28">
        <w:rPr>
          <w:rFonts w:hAnsi="黑体"/>
          <w:bCs/>
          <w:color w:val="000000" w:themeColor="text1"/>
          <w:kern w:val="21"/>
        </w:rPr>
        <w:t>5</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新建</w:t>
      </w:r>
      <w:r w:rsidR="000E1F6B" w:rsidRPr="00E94C28">
        <w:rPr>
          <w:rFonts w:ascii="Times New Roman" w:eastAsia="宋体" w:hAnsi="Times New Roman" w:hint="eastAsia"/>
          <w:bCs/>
          <w:color w:val="000000" w:themeColor="text1"/>
          <w:kern w:val="21"/>
        </w:rPr>
        <w:t>钢质</w:t>
      </w:r>
      <w:r w:rsidR="00B1211B" w:rsidRPr="00E94C28">
        <w:rPr>
          <w:rFonts w:ascii="Times New Roman" w:eastAsia="宋体" w:hAnsi="Times New Roman" w:hint="eastAsia"/>
          <w:bCs/>
          <w:color w:val="000000" w:themeColor="text1"/>
          <w:kern w:val="21"/>
        </w:rPr>
        <w:t>燃气</w:t>
      </w:r>
      <w:r w:rsidRPr="00E94C28">
        <w:rPr>
          <w:rFonts w:ascii="Times New Roman" w:eastAsia="宋体" w:hAnsi="Times New Roman" w:hint="eastAsia"/>
          <w:bCs/>
          <w:color w:val="000000" w:themeColor="text1"/>
          <w:kern w:val="21"/>
        </w:rPr>
        <w:t>管道应在投用</w:t>
      </w:r>
      <w:r w:rsidRPr="00E94C28">
        <w:rPr>
          <w:rFonts w:ascii="Times New Roman" w:eastAsia="宋体" w:hAnsi="Times New Roman" w:hint="eastAsia"/>
          <w:bCs/>
          <w:color w:val="000000" w:themeColor="text1"/>
          <w:kern w:val="21"/>
        </w:rPr>
        <w:t>3</w:t>
      </w:r>
      <w:r w:rsidRPr="00E94C28">
        <w:rPr>
          <w:rFonts w:ascii="Times New Roman" w:eastAsia="宋体" w:hAnsi="Times New Roman" w:hint="eastAsia"/>
          <w:bCs/>
          <w:color w:val="000000" w:themeColor="text1"/>
          <w:kern w:val="21"/>
        </w:rPr>
        <w:t>年内完成首次</w:t>
      </w:r>
      <w:r w:rsidR="00993CDA" w:rsidRPr="00E94C28">
        <w:rPr>
          <w:rFonts w:ascii="Times New Roman" w:eastAsia="宋体" w:hAnsi="Times New Roman" w:hint="eastAsia"/>
          <w:bCs/>
          <w:color w:val="000000" w:themeColor="text1"/>
          <w:kern w:val="21"/>
        </w:rPr>
        <w:t>全面检验工作</w:t>
      </w:r>
      <w:r w:rsidR="00C757AA"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在役</w:t>
      </w:r>
      <w:r w:rsidR="00993CDA" w:rsidRPr="00E94C28">
        <w:rPr>
          <w:rFonts w:ascii="Times New Roman" w:eastAsia="宋体" w:hAnsi="Times New Roman" w:hint="eastAsia"/>
          <w:bCs/>
          <w:color w:val="000000" w:themeColor="text1"/>
          <w:kern w:val="21"/>
        </w:rPr>
        <w:t>燃气</w:t>
      </w:r>
      <w:r w:rsidRPr="00E94C28">
        <w:rPr>
          <w:rFonts w:ascii="Times New Roman" w:eastAsia="宋体" w:hAnsi="Times New Roman" w:hint="eastAsia"/>
          <w:bCs/>
          <w:color w:val="000000" w:themeColor="text1"/>
          <w:kern w:val="21"/>
        </w:rPr>
        <w:t>管道应根据</w:t>
      </w:r>
      <w:r w:rsidR="000E1F6B" w:rsidRPr="00E94C28">
        <w:rPr>
          <w:rFonts w:ascii="Times New Roman" w:eastAsia="宋体" w:hAnsi="Times New Roman" w:hint="eastAsia"/>
          <w:bCs/>
          <w:color w:val="000000" w:themeColor="text1"/>
          <w:kern w:val="21"/>
        </w:rPr>
        <w:t>定期检验</w:t>
      </w:r>
      <w:r w:rsidR="008A7943" w:rsidRPr="00E94C28">
        <w:rPr>
          <w:rFonts w:ascii="Times New Roman" w:eastAsia="宋体" w:hAnsi="Times New Roman" w:hint="eastAsia"/>
          <w:bCs/>
          <w:color w:val="000000" w:themeColor="text1"/>
          <w:kern w:val="21"/>
        </w:rPr>
        <w:t>结果</w:t>
      </w:r>
      <w:r w:rsidRPr="00E94C28">
        <w:rPr>
          <w:rFonts w:ascii="Times New Roman" w:eastAsia="宋体" w:hAnsi="Times New Roman" w:hint="eastAsia"/>
          <w:bCs/>
          <w:color w:val="000000" w:themeColor="text1"/>
          <w:kern w:val="21"/>
        </w:rPr>
        <w:t>确定</w:t>
      </w:r>
      <w:r w:rsidR="008A7943" w:rsidRPr="00E94C28">
        <w:rPr>
          <w:rFonts w:ascii="Times New Roman" w:eastAsia="宋体" w:hAnsi="Times New Roman" w:hint="eastAsia"/>
          <w:bCs/>
          <w:color w:val="000000" w:themeColor="text1"/>
          <w:kern w:val="21"/>
        </w:rPr>
        <w:t>下一次检验</w:t>
      </w:r>
      <w:r w:rsidRPr="00E94C28">
        <w:rPr>
          <w:rFonts w:ascii="Times New Roman" w:eastAsia="宋体" w:hAnsi="Times New Roman" w:hint="eastAsia"/>
          <w:bCs/>
          <w:color w:val="000000" w:themeColor="text1"/>
          <w:kern w:val="21"/>
        </w:rPr>
        <w:t>时间。</w:t>
      </w:r>
      <w:r w:rsidR="00EA526D" w:rsidRPr="00E94C28">
        <w:rPr>
          <w:rFonts w:ascii="Times New Roman" w:eastAsia="宋体" w:hAnsi="Times New Roman" w:hint="eastAsia"/>
          <w:bCs/>
          <w:color w:val="000000" w:themeColor="text1"/>
          <w:kern w:val="21"/>
        </w:rPr>
        <w:t>局部</w:t>
      </w:r>
      <w:r w:rsidR="00542670" w:rsidRPr="00E94C28">
        <w:rPr>
          <w:rFonts w:ascii="Times New Roman" w:eastAsia="宋体" w:hAnsi="Times New Roman" w:hint="eastAsia"/>
          <w:bCs/>
          <w:color w:val="000000" w:themeColor="text1"/>
          <w:kern w:val="21"/>
        </w:rPr>
        <w:t>燃气管</w:t>
      </w:r>
      <w:r w:rsidR="00EA526D" w:rsidRPr="00E94C28">
        <w:rPr>
          <w:rFonts w:ascii="Times New Roman" w:eastAsia="宋体" w:hAnsi="Times New Roman" w:hint="eastAsia"/>
          <w:bCs/>
          <w:color w:val="000000" w:themeColor="text1"/>
          <w:kern w:val="21"/>
        </w:rPr>
        <w:t>段</w:t>
      </w:r>
      <w:r w:rsidR="00542670" w:rsidRPr="00E94C28">
        <w:rPr>
          <w:rFonts w:ascii="Times New Roman" w:eastAsia="宋体" w:hAnsi="Times New Roman" w:hint="eastAsia"/>
          <w:bCs/>
          <w:color w:val="000000" w:themeColor="text1"/>
          <w:kern w:val="21"/>
        </w:rPr>
        <w:t>的泄漏、</w:t>
      </w:r>
      <w:r w:rsidR="00BD7489" w:rsidRPr="00E94C28">
        <w:rPr>
          <w:rFonts w:ascii="Times New Roman" w:eastAsia="宋体" w:hAnsi="Times New Roman" w:hint="eastAsia"/>
          <w:bCs/>
          <w:color w:val="000000" w:themeColor="text1"/>
          <w:kern w:val="21"/>
        </w:rPr>
        <w:t>自然灾害</w:t>
      </w:r>
      <w:r w:rsidR="00542670" w:rsidRPr="00E94C28">
        <w:rPr>
          <w:rFonts w:ascii="Times New Roman" w:eastAsia="宋体" w:hAnsi="Times New Roman" w:hint="eastAsia"/>
          <w:bCs/>
          <w:color w:val="000000" w:themeColor="text1"/>
          <w:kern w:val="21"/>
        </w:rPr>
        <w:t>等专项检测或监测周期应根据</w:t>
      </w:r>
      <w:r w:rsidR="00A8794D" w:rsidRPr="00E94C28">
        <w:rPr>
          <w:rFonts w:ascii="Times New Roman" w:eastAsia="宋体" w:hAnsi="Times New Roman" w:hint="eastAsia"/>
          <w:bCs/>
          <w:color w:val="000000" w:themeColor="text1"/>
          <w:kern w:val="21"/>
        </w:rPr>
        <w:t>风险评估</w:t>
      </w:r>
      <w:r w:rsidR="00542670" w:rsidRPr="00E94C28">
        <w:rPr>
          <w:rFonts w:ascii="Times New Roman" w:eastAsia="宋体" w:hAnsi="Times New Roman" w:hint="eastAsia"/>
          <w:bCs/>
          <w:color w:val="000000" w:themeColor="text1"/>
          <w:kern w:val="21"/>
        </w:rPr>
        <w:t>结果和管道实际情况灵活实施。</w:t>
      </w:r>
      <w:r w:rsidR="007D059A" w:rsidRPr="00E94C28">
        <w:rPr>
          <w:rFonts w:ascii="Times New Roman" w:eastAsia="宋体" w:hAnsi="Times New Roman" w:hint="eastAsia"/>
          <w:bCs/>
          <w:color w:val="000000" w:themeColor="text1"/>
          <w:kern w:val="21"/>
        </w:rPr>
        <w:t>识别的</w:t>
      </w:r>
      <w:r w:rsidR="00533433" w:rsidRPr="00E94C28">
        <w:rPr>
          <w:rFonts w:ascii="Times New Roman" w:eastAsia="宋体" w:hAnsi="Times New Roman" w:hint="eastAsia"/>
          <w:bCs/>
          <w:color w:val="000000" w:themeColor="text1"/>
          <w:kern w:val="21"/>
        </w:rPr>
        <w:t>重点区域应缩短检验周期。</w:t>
      </w:r>
    </w:p>
    <w:p w14:paraId="6EB364E9" w14:textId="669D343D" w:rsidR="00FA661C" w:rsidRPr="00E94C28" w:rsidRDefault="00FA661C" w:rsidP="002A2F04">
      <w:pPr>
        <w:pStyle w:val="affff9"/>
        <w:rPr>
          <w:rFonts w:ascii="Times New Roman" w:eastAsia="宋体" w:hAnsi="Times New Roman"/>
          <w:bCs/>
          <w:color w:val="000000" w:themeColor="text1"/>
          <w:kern w:val="21"/>
        </w:rPr>
      </w:pPr>
      <w:bookmarkStart w:id="201" w:name="_Toc7823"/>
      <w:bookmarkStart w:id="202" w:name="_Toc30569"/>
      <w:bookmarkStart w:id="203" w:name="_Toc24916"/>
      <w:bookmarkStart w:id="204" w:name="_Toc7784"/>
      <w:bookmarkStart w:id="205" w:name="_Toc6322"/>
      <w:r w:rsidRPr="00E94C28">
        <w:rPr>
          <w:rFonts w:hAnsi="黑体" w:hint="eastAsia"/>
          <w:bCs/>
          <w:color w:val="000000" w:themeColor="text1"/>
          <w:kern w:val="21"/>
        </w:rPr>
        <w:t>9.1.</w:t>
      </w:r>
      <w:r w:rsidR="007859D9" w:rsidRPr="00E94C28">
        <w:rPr>
          <w:rFonts w:hAnsi="黑体"/>
          <w:bCs/>
          <w:color w:val="000000" w:themeColor="text1"/>
          <w:kern w:val="21"/>
        </w:rPr>
        <w:t>6</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针对燃气管道开展的专项检测、局部区段检测、单一检测等形成的报告可供燃气管道全面检验参考，但不应机械合并</w:t>
      </w:r>
      <w:r w:rsidR="002A2F04" w:rsidRPr="00E94C28">
        <w:rPr>
          <w:rFonts w:ascii="Times New Roman" w:eastAsia="宋体" w:hAnsi="Times New Roman" w:hint="eastAsia"/>
          <w:bCs/>
          <w:color w:val="000000" w:themeColor="text1"/>
          <w:kern w:val="21"/>
        </w:rPr>
        <w:t>当作</w:t>
      </w:r>
      <w:r w:rsidRPr="00E94C28">
        <w:rPr>
          <w:rFonts w:ascii="Times New Roman" w:eastAsia="宋体" w:hAnsi="Times New Roman" w:hint="eastAsia"/>
          <w:bCs/>
          <w:color w:val="000000" w:themeColor="text1"/>
          <w:kern w:val="21"/>
        </w:rPr>
        <w:t>全面检验报告</w:t>
      </w:r>
      <w:r w:rsidRPr="00E94C28">
        <w:rPr>
          <w:rFonts w:ascii="Times New Roman" w:eastAsia="宋体" w:hAnsi="Times New Roman"/>
          <w:bCs/>
          <w:color w:val="000000" w:themeColor="text1"/>
          <w:kern w:val="21"/>
        </w:rPr>
        <w:t>。</w:t>
      </w:r>
    </w:p>
    <w:p w14:paraId="20FE0A11" w14:textId="58EE5A10" w:rsidR="00E874CA" w:rsidRPr="00E94C28" w:rsidRDefault="00E874CA" w:rsidP="00E874CA">
      <w:pPr>
        <w:pStyle w:val="affff9"/>
        <w:spacing w:beforeLines="50" w:before="156" w:afterLines="50" w:after="156"/>
        <w:outlineLvl w:val="1"/>
        <w:rPr>
          <w:rFonts w:cs="黑体"/>
          <w:color w:val="000000" w:themeColor="text1"/>
          <w:kern w:val="0"/>
        </w:rPr>
      </w:pPr>
      <w:bookmarkStart w:id="206" w:name="_Toc120215170"/>
      <w:bookmarkStart w:id="207" w:name="_Toc122337400"/>
      <w:r w:rsidRPr="00E94C28">
        <w:rPr>
          <w:rFonts w:hint="eastAsia"/>
          <w:color w:val="000000" w:themeColor="text1"/>
        </w:rPr>
        <w:t>9.</w:t>
      </w:r>
      <w:r w:rsidR="0025698A" w:rsidRPr="00E94C28">
        <w:rPr>
          <w:color w:val="000000" w:themeColor="text1"/>
        </w:rPr>
        <w:t>2</w:t>
      </w:r>
      <w:r w:rsidRPr="00E94C28">
        <w:rPr>
          <w:rFonts w:hint="eastAsia"/>
          <w:color w:val="000000" w:themeColor="text1"/>
        </w:rPr>
        <w:t xml:space="preserve">  </w:t>
      </w:r>
      <w:r w:rsidRPr="00E94C28">
        <w:rPr>
          <w:rFonts w:cs="黑体" w:hint="eastAsia"/>
          <w:color w:val="000000" w:themeColor="text1"/>
          <w:kern w:val="0"/>
        </w:rPr>
        <w:t>方案制定</w:t>
      </w:r>
      <w:bookmarkEnd w:id="206"/>
      <w:bookmarkEnd w:id="207"/>
    </w:p>
    <w:p w14:paraId="4CD4E925" w14:textId="2EAF0DD8" w:rsidR="00E874CA" w:rsidRPr="00E94C28" w:rsidRDefault="00E874CA" w:rsidP="00E874CA">
      <w:pPr>
        <w:spacing w:line="340" w:lineRule="exact"/>
        <w:rPr>
          <w:color w:val="000000" w:themeColor="text1"/>
        </w:rPr>
      </w:pPr>
      <w:r w:rsidRPr="00E94C28">
        <w:rPr>
          <w:rFonts w:ascii="黑体" w:eastAsia="黑体" w:hAnsi="黑体" w:hint="eastAsia"/>
          <w:bCs/>
          <w:color w:val="000000" w:themeColor="text1"/>
          <w:spacing w:val="4"/>
          <w:kern w:val="21"/>
          <w:szCs w:val="21"/>
        </w:rPr>
        <w:t>9.</w:t>
      </w:r>
      <w:r w:rsidR="0025698A" w:rsidRPr="00E94C28">
        <w:rPr>
          <w:rFonts w:ascii="黑体" w:eastAsia="黑体" w:hAnsi="黑体"/>
          <w:bCs/>
          <w:color w:val="000000" w:themeColor="text1"/>
          <w:spacing w:val="4"/>
          <w:kern w:val="21"/>
          <w:szCs w:val="21"/>
        </w:rPr>
        <w:t>2</w:t>
      </w:r>
      <w:r w:rsidRPr="00E94C28">
        <w:rPr>
          <w:rFonts w:ascii="黑体" w:eastAsia="黑体" w:hAnsi="黑体" w:hint="eastAsia"/>
          <w:bCs/>
          <w:color w:val="000000" w:themeColor="text1"/>
          <w:spacing w:val="4"/>
          <w:kern w:val="21"/>
          <w:szCs w:val="21"/>
        </w:rPr>
        <w:t xml:space="preserve">.1  </w:t>
      </w:r>
      <w:r w:rsidRPr="00E94C28">
        <w:rPr>
          <w:rFonts w:hint="eastAsia"/>
          <w:bCs/>
          <w:color w:val="000000" w:themeColor="text1"/>
          <w:spacing w:val="4"/>
          <w:kern w:val="21"/>
          <w:szCs w:val="21"/>
        </w:rPr>
        <w:t>现场检测工作开展前</w:t>
      </w:r>
      <w:r w:rsidRPr="00E94C28">
        <w:rPr>
          <w:bCs/>
          <w:color w:val="000000" w:themeColor="text1"/>
          <w:spacing w:val="4"/>
          <w:kern w:val="21"/>
          <w:szCs w:val="21"/>
        </w:rPr>
        <w:t>，</w:t>
      </w:r>
      <w:r w:rsidRPr="00E94C28">
        <w:rPr>
          <w:rFonts w:hint="eastAsia"/>
          <w:bCs/>
          <w:color w:val="000000" w:themeColor="text1"/>
          <w:spacing w:val="4"/>
          <w:kern w:val="21"/>
          <w:szCs w:val="21"/>
        </w:rPr>
        <w:t>应在数据收集的基础上，结合管道的使用情况，</w:t>
      </w:r>
      <w:r w:rsidRPr="00E94C28">
        <w:rPr>
          <w:bCs/>
          <w:color w:val="000000" w:themeColor="text1"/>
          <w:spacing w:val="4"/>
          <w:kern w:val="21"/>
          <w:szCs w:val="21"/>
        </w:rPr>
        <w:t>制定</w:t>
      </w:r>
      <w:r w:rsidRPr="00E94C28">
        <w:rPr>
          <w:rFonts w:hint="eastAsia"/>
          <w:bCs/>
          <w:color w:val="000000" w:themeColor="text1"/>
          <w:spacing w:val="4"/>
          <w:kern w:val="21"/>
          <w:szCs w:val="21"/>
        </w:rPr>
        <w:t>详细的检测实施</w:t>
      </w:r>
      <w:r w:rsidRPr="00E94C28">
        <w:rPr>
          <w:bCs/>
          <w:color w:val="000000" w:themeColor="text1"/>
          <w:spacing w:val="4"/>
          <w:kern w:val="21"/>
          <w:szCs w:val="21"/>
        </w:rPr>
        <w:t>方案</w:t>
      </w:r>
      <w:r w:rsidRPr="00E94C28">
        <w:rPr>
          <w:rFonts w:hint="eastAsia"/>
          <w:bCs/>
          <w:color w:val="000000" w:themeColor="text1"/>
          <w:spacing w:val="4"/>
          <w:kern w:val="21"/>
          <w:szCs w:val="21"/>
        </w:rPr>
        <w:t>，内容应包含：</w:t>
      </w:r>
    </w:p>
    <w:p w14:paraId="1F010869" w14:textId="77777777" w:rsidR="00E874CA" w:rsidRPr="00E94C28" w:rsidRDefault="00E874CA" w:rsidP="00E874CA">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燃气管道基本情况及检测目的和范围；</w:t>
      </w:r>
    </w:p>
    <w:p w14:paraId="05AC6111" w14:textId="77777777" w:rsidR="00E874CA" w:rsidRPr="00E94C28" w:rsidRDefault="00E874CA" w:rsidP="00E874CA">
      <w:pPr>
        <w:spacing w:line="340" w:lineRule="exact"/>
        <w:ind w:leftChars="200" w:left="840" w:hangingChars="200" w:hanging="420"/>
        <w:rPr>
          <w:color w:val="000000" w:themeColor="text1"/>
        </w:rPr>
      </w:pPr>
      <w:r w:rsidRPr="00E94C28">
        <w:rPr>
          <w:rFonts w:hint="eastAsia"/>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依据规范和标准；</w:t>
      </w:r>
    </w:p>
    <w:p w14:paraId="41147024" w14:textId="77777777" w:rsidR="00E874CA" w:rsidRPr="00E94C28" w:rsidRDefault="00E874CA" w:rsidP="00E874CA">
      <w:pPr>
        <w:spacing w:line="340" w:lineRule="exact"/>
        <w:ind w:leftChars="200" w:left="840" w:hangingChars="200" w:hanging="420"/>
        <w:rPr>
          <w:color w:val="000000" w:themeColor="text1"/>
        </w:rPr>
      </w:pPr>
      <w:r w:rsidRPr="00E94C28">
        <w:rPr>
          <w:rFonts w:hint="eastAsia"/>
          <w:color w:val="000000" w:themeColor="text1"/>
        </w:rPr>
        <w:t>c</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参与人员要求与分工；</w:t>
      </w:r>
    </w:p>
    <w:p w14:paraId="481ED9F0" w14:textId="77777777" w:rsidR="00E874CA" w:rsidRPr="00E94C28" w:rsidRDefault="00E874CA" w:rsidP="00E874CA">
      <w:pPr>
        <w:pStyle w:val="afc"/>
        <w:ind w:leftChars="200" w:left="856" w:hangingChars="200" w:hanging="436"/>
        <w:rPr>
          <w:rFonts w:hAnsi="宋体"/>
          <w:color w:val="000000" w:themeColor="text1"/>
        </w:rPr>
      </w:pPr>
      <w:r w:rsidRPr="00E94C28">
        <w:rPr>
          <w:rFonts w:hint="eastAsia"/>
          <w:color w:val="000000" w:themeColor="text1"/>
        </w:rPr>
        <w:t>d</w:t>
      </w:r>
      <w:r w:rsidRPr="00E94C28">
        <w:rPr>
          <w:color w:val="000000" w:themeColor="text1"/>
        </w:rPr>
        <w:t>）</w:t>
      </w:r>
      <w:r w:rsidRPr="00E94C28">
        <w:rPr>
          <w:rFonts w:hint="eastAsia"/>
          <w:color w:val="000000" w:themeColor="text1"/>
        </w:rPr>
        <w:t xml:space="preserve"> </w:t>
      </w:r>
      <w:r w:rsidRPr="00E94C28">
        <w:rPr>
          <w:rFonts w:hAnsi="宋体" w:hint="eastAsia"/>
          <w:color w:val="000000" w:themeColor="text1"/>
        </w:rPr>
        <w:t>检测</w:t>
      </w:r>
      <w:r w:rsidRPr="00E94C28">
        <w:rPr>
          <w:rFonts w:hAnsi="宋体"/>
          <w:color w:val="000000" w:themeColor="text1"/>
        </w:rPr>
        <w:t>流程；</w:t>
      </w:r>
    </w:p>
    <w:p w14:paraId="629BA341" w14:textId="77777777" w:rsidR="00E874CA" w:rsidRPr="00E94C28" w:rsidRDefault="00E874CA" w:rsidP="00E874CA">
      <w:pPr>
        <w:pStyle w:val="afc"/>
        <w:ind w:leftChars="200" w:left="856" w:hangingChars="200" w:hanging="436"/>
        <w:rPr>
          <w:rFonts w:hAnsi="宋体"/>
          <w:color w:val="000000" w:themeColor="text1"/>
        </w:rPr>
      </w:pPr>
      <w:r w:rsidRPr="00E94C28">
        <w:rPr>
          <w:rFonts w:hint="eastAsia"/>
          <w:color w:val="000000" w:themeColor="text1"/>
        </w:rPr>
        <w:t>e</w:t>
      </w:r>
      <w:r w:rsidRPr="00E94C28">
        <w:rPr>
          <w:color w:val="000000" w:themeColor="text1"/>
        </w:rPr>
        <w:t>）</w:t>
      </w:r>
      <w:r w:rsidRPr="00E94C28">
        <w:rPr>
          <w:rFonts w:hint="eastAsia"/>
          <w:color w:val="000000" w:themeColor="text1"/>
        </w:rPr>
        <w:t xml:space="preserve"> </w:t>
      </w:r>
      <w:r w:rsidRPr="00E94C28">
        <w:rPr>
          <w:rFonts w:hAnsi="宋体" w:hint="eastAsia"/>
          <w:color w:val="000000" w:themeColor="text1"/>
        </w:rPr>
        <w:t>检测项目、内容、方法、</w:t>
      </w:r>
      <w:r w:rsidRPr="00E94C28">
        <w:rPr>
          <w:rFonts w:hAnsi="宋体"/>
          <w:color w:val="000000" w:themeColor="text1"/>
        </w:rPr>
        <w:t>比例或数量</w:t>
      </w:r>
      <w:r w:rsidRPr="00E94C28">
        <w:rPr>
          <w:rFonts w:hAnsi="宋体" w:hint="eastAsia"/>
          <w:color w:val="000000" w:themeColor="text1"/>
        </w:rPr>
        <w:t>等</w:t>
      </w:r>
      <w:r w:rsidRPr="00E94C28">
        <w:rPr>
          <w:rFonts w:hAnsi="宋体"/>
          <w:color w:val="000000" w:themeColor="text1"/>
        </w:rPr>
        <w:t>；</w:t>
      </w:r>
    </w:p>
    <w:p w14:paraId="07D2D101" w14:textId="77777777" w:rsidR="00E874CA" w:rsidRPr="00E94C28" w:rsidRDefault="00E874CA" w:rsidP="00E874CA">
      <w:pPr>
        <w:pStyle w:val="afc"/>
        <w:ind w:leftChars="200" w:left="856" w:hangingChars="200" w:hanging="436"/>
        <w:rPr>
          <w:rFonts w:hAnsi="宋体"/>
          <w:color w:val="000000" w:themeColor="text1"/>
        </w:rPr>
      </w:pPr>
      <w:r w:rsidRPr="00E94C28">
        <w:rPr>
          <w:rFonts w:hint="eastAsia"/>
          <w:color w:val="000000" w:themeColor="text1"/>
        </w:rPr>
        <w:t>f</w:t>
      </w:r>
      <w:r w:rsidRPr="00E94C28">
        <w:rPr>
          <w:color w:val="000000" w:themeColor="text1"/>
        </w:rPr>
        <w:t>）</w:t>
      </w:r>
      <w:r w:rsidRPr="00E94C28">
        <w:rPr>
          <w:rFonts w:hint="eastAsia"/>
          <w:color w:val="000000" w:themeColor="text1"/>
        </w:rPr>
        <w:t xml:space="preserve"> </w:t>
      </w:r>
      <w:r w:rsidRPr="00E94C28">
        <w:rPr>
          <w:rFonts w:hAnsi="宋体" w:hint="eastAsia"/>
          <w:color w:val="000000" w:themeColor="text1"/>
        </w:rPr>
        <w:t>记录与报告要求；</w:t>
      </w:r>
    </w:p>
    <w:p w14:paraId="3DA8C56A" w14:textId="29C42C40" w:rsidR="00E874CA" w:rsidRPr="00E94C28" w:rsidRDefault="00E874CA" w:rsidP="00E874CA">
      <w:pPr>
        <w:spacing w:line="340" w:lineRule="exact"/>
        <w:ind w:leftChars="200" w:left="840" w:hangingChars="200" w:hanging="420"/>
        <w:rPr>
          <w:color w:val="000000" w:themeColor="text1"/>
        </w:rPr>
      </w:pPr>
      <w:r w:rsidRPr="00E94C28">
        <w:rPr>
          <w:rFonts w:hint="eastAsia"/>
          <w:color w:val="000000" w:themeColor="text1"/>
        </w:rPr>
        <w:t>g</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管道使用单位配合项目</w:t>
      </w:r>
      <w:r w:rsidR="00642D94" w:rsidRPr="00E94C28">
        <w:rPr>
          <w:rFonts w:hint="eastAsia"/>
          <w:color w:val="000000" w:themeColor="text1"/>
        </w:rPr>
        <w:t>；</w:t>
      </w:r>
    </w:p>
    <w:p w14:paraId="0EAA5A3D" w14:textId="77777777" w:rsidR="00E874CA" w:rsidRPr="00E94C28" w:rsidRDefault="00E874CA" w:rsidP="00E874CA">
      <w:pPr>
        <w:spacing w:line="340" w:lineRule="exact"/>
        <w:ind w:leftChars="200" w:left="840" w:hangingChars="200" w:hanging="420"/>
        <w:rPr>
          <w:color w:val="000000" w:themeColor="text1"/>
        </w:rPr>
      </w:pPr>
      <w:r w:rsidRPr="00E94C28">
        <w:rPr>
          <w:rFonts w:hint="eastAsia"/>
          <w:color w:val="000000" w:themeColor="text1"/>
        </w:rPr>
        <w:t>h</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安全注意事项。</w:t>
      </w:r>
    </w:p>
    <w:p w14:paraId="38548AC3" w14:textId="6B62E376" w:rsidR="00E874CA" w:rsidRPr="00E94C28" w:rsidRDefault="00E874CA" w:rsidP="00E874CA">
      <w:pPr>
        <w:spacing w:line="340" w:lineRule="exact"/>
        <w:rPr>
          <w:bCs/>
          <w:color w:val="000000" w:themeColor="text1"/>
          <w:spacing w:val="4"/>
          <w:kern w:val="21"/>
          <w:szCs w:val="21"/>
        </w:rPr>
      </w:pPr>
      <w:r w:rsidRPr="00E94C28">
        <w:rPr>
          <w:rFonts w:ascii="黑体" w:eastAsia="黑体" w:hAnsi="黑体" w:hint="eastAsia"/>
          <w:bCs/>
          <w:color w:val="000000" w:themeColor="text1"/>
          <w:spacing w:val="4"/>
          <w:kern w:val="21"/>
          <w:szCs w:val="21"/>
        </w:rPr>
        <w:t>9.</w:t>
      </w:r>
      <w:r w:rsidR="0025698A" w:rsidRPr="00E94C28">
        <w:rPr>
          <w:rFonts w:ascii="黑体" w:eastAsia="黑体" w:hAnsi="黑体"/>
          <w:bCs/>
          <w:color w:val="000000" w:themeColor="text1"/>
          <w:spacing w:val="4"/>
          <w:kern w:val="21"/>
          <w:szCs w:val="21"/>
        </w:rPr>
        <w:t>2</w:t>
      </w:r>
      <w:r w:rsidRPr="00E94C28">
        <w:rPr>
          <w:rFonts w:ascii="黑体" w:eastAsia="黑体" w:hAnsi="黑体" w:hint="eastAsia"/>
          <w:bCs/>
          <w:color w:val="000000" w:themeColor="text1"/>
          <w:spacing w:val="4"/>
          <w:kern w:val="21"/>
          <w:szCs w:val="21"/>
        </w:rPr>
        <w:t xml:space="preserve">.2  </w:t>
      </w:r>
      <w:r w:rsidRPr="00E94C28">
        <w:rPr>
          <w:rFonts w:hint="eastAsia"/>
          <w:bCs/>
          <w:color w:val="000000" w:themeColor="text1"/>
          <w:spacing w:val="4"/>
          <w:kern w:val="21"/>
          <w:szCs w:val="21"/>
        </w:rPr>
        <w:t>检测方案应当征求</w:t>
      </w:r>
      <w:r w:rsidR="00054F53" w:rsidRPr="00E94C28">
        <w:rPr>
          <w:rFonts w:hint="eastAsia"/>
          <w:bCs/>
          <w:color w:val="000000" w:themeColor="text1"/>
          <w:spacing w:val="4"/>
          <w:kern w:val="21"/>
          <w:szCs w:val="21"/>
        </w:rPr>
        <w:t>燃气企业</w:t>
      </w:r>
      <w:r w:rsidRPr="00E94C28">
        <w:rPr>
          <w:rFonts w:hint="eastAsia"/>
          <w:bCs/>
          <w:color w:val="000000" w:themeColor="text1"/>
          <w:spacing w:val="4"/>
          <w:kern w:val="21"/>
          <w:szCs w:val="21"/>
        </w:rPr>
        <w:t>意见，并经过检验检测单位的技术负责人或授权人审查批准后，方可实施。</w:t>
      </w:r>
    </w:p>
    <w:p w14:paraId="36E0BE70" w14:textId="5C181DF6" w:rsidR="007F42D2" w:rsidRPr="00E94C28" w:rsidRDefault="007F42D2">
      <w:pPr>
        <w:pStyle w:val="affff9"/>
        <w:spacing w:beforeLines="50" w:before="156" w:afterLines="50" w:after="156"/>
        <w:outlineLvl w:val="1"/>
        <w:rPr>
          <w:rFonts w:cs="黑体"/>
          <w:color w:val="000000" w:themeColor="text1"/>
          <w:kern w:val="0"/>
        </w:rPr>
      </w:pPr>
      <w:bookmarkStart w:id="208" w:name="_Toc120215171"/>
      <w:bookmarkStart w:id="209" w:name="_Toc122337401"/>
      <w:r w:rsidRPr="00E94C28">
        <w:rPr>
          <w:rFonts w:hint="eastAsia"/>
          <w:color w:val="000000" w:themeColor="text1"/>
        </w:rPr>
        <w:t>9.</w:t>
      </w:r>
      <w:r w:rsidR="0025698A" w:rsidRPr="00E94C28">
        <w:rPr>
          <w:color w:val="000000" w:themeColor="text1"/>
        </w:rPr>
        <w:t>3</w:t>
      </w:r>
      <w:r w:rsidRPr="00E94C28">
        <w:rPr>
          <w:rFonts w:hint="eastAsia"/>
          <w:color w:val="000000" w:themeColor="text1"/>
        </w:rPr>
        <w:t xml:space="preserve">  </w:t>
      </w:r>
      <w:bookmarkEnd w:id="201"/>
      <w:bookmarkEnd w:id="202"/>
      <w:bookmarkEnd w:id="203"/>
      <w:bookmarkEnd w:id="204"/>
      <w:bookmarkEnd w:id="205"/>
      <w:r w:rsidR="0025698A" w:rsidRPr="00E94C28">
        <w:rPr>
          <w:rFonts w:cs="黑体" w:hint="eastAsia"/>
          <w:color w:val="000000" w:themeColor="text1"/>
          <w:kern w:val="0"/>
        </w:rPr>
        <w:t>检测</w:t>
      </w:r>
      <w:r w:rsidR="00FE77AB" w:rsidRPr="00E94C28">
        <w:rPr>
          <w:rFonts w:cs="黑体" w:hint="eastAsia"/>
          <w:color w:val="000000" w:themeColor="text1"/>
          <w:kern w:val="0"/>
        </w:rPr>
        <w:t>监测</w:t>
      </w:r>
      <w:r w:rsidR="0025698A" w:rsidRPr="00E94C28">
        <w:rPr>
          <w:rFonts w:cs="黑体" w:hint="eastAsia"/>
          <w:color w:val="000000" w:themeColor="text1"/>
          <w:kern w:val="0"/>
        </w:rPr>
        <w:t>实施</w:t>
      </w:r>
      <w:bookmarkEnd w:id="208"/>
      <w:bookmarkEnd w:id="209"/>
    </w:p>
    <w:p w14:paraId="495BDEA8" w14:textId="4E05DF26" w:rsidR="006F0585" w:rsidRPr="00E94C28" w:rsidRDefault="00DF10CC" w:rsidP="00DF10CC">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0025698A" w:rsidRPr="00E94C28">
        <w:rPr>
          <w:rFonts w:hAnsi="黑体"/>
          <w:bCs/>
          <w:color w:val="000000" w:themeColor="text1"/>
          <w:kern w:val="21"/>
        </w:rPr>
        <w:t>3</w:t>
      </w:r>
      <w:r w:rsidRPr="00E94C28">
        <w:rPr>
          <w:rFonts w:hAnsi="黑体" w:hint="eastAsia"/>
          <w:bCs/>
          <w:color w:val="000000" w:themeColor="text1"/>
          <w:kern w:val="21"/>
        </w:rPr>
        <w:t>.</w:t>
      </w:r>
      <w:r w:rsidRPr="00E94C28">
        <w:rPr>
          <w:rFonts w:hAnsi="黑体"/>
          <w:bCs/>
          <w:color w:val="000000" w:themeColor="text1"/>
          <w:kern w:val="21"/>
        </w:rPr>
        <w:t>1</w:t>
      </w:r>
      <w:r w:rsidRPr="00E94C28">
        <w:rPr>
          <w:rFonts w:hAnsi="黑体" w:hint="eastAsia"/>
          <w:bCs/>
          <w:color w:val="000000" w:themeColor="text1"/>
          <w:kern w:val="21"/>
        </w:rPr>
        <w:t xml:space="preserve">  </w:t>
      </w:r>
      <w:r w:rsidR="006F0585" w:rsidRPr="00E94C28">
        <w:rPr>
          <w:rFonts w:ascii="Times New Roman" w:eastAsia="宋体" w:hAnsi="Times New Roman" w:hint="eastAsia"/>
          <w:bCs/>
          <w:color w:val="000000" w:themeColor="text1"/>
          <w:kern w:val="21"/>
        </w:rPr>
        <w:t>燃气管道的现场检测</w:t>
      </w:r>
      <w:r w:rsidR="00815A7B" w:rsidRPr="00E94C28">
        <w:rPr>
          <w:rFonts w:ascii="Times New Roman" w:eastAsia="宋体" w:hAnsi="Times New Roman" w:hint="eastAsia"/>
          <w:bCs/>
          <w:color w:val="000000" w:themeColor="text1"/>
          <w:kern w:val="21"/>
        </w:rPr>
        <w:t>方式分</w:t>
      </w:r>
      <w:r w:rsidR="006F0585" w:rsidRPr="00E94C28">
        <w:rPr>
          <w:rFonts w:ascii="Times New Roman" w:eastAsia="宋体" w:hAnsi="Times New Roman" w:hint="eastAsia"/>
          <w:bCs/>
          <w:color w:val="000000" w:themeColor="text1"/>
          <w:kern w:val="21"/>
        </w:rPr>
        <w:t>为</w:t>
      </w:r>
      <w:r w:rsidR="00815A7B" w:rsidRPr="00E94C28">
        <w:rPr>
          <w:rFonts w:ascii="Times New Roman" w:eastAsia="宋体" w:hAnsi="Times New Roman" w:hint="eastAsia"/>
          <w:bCs/>
          <w:color w:val="000000" w:themeColor="text1"/>
          <w:kern w:val="21"/>
        </w:rPr>
        <w:t>宏观检查、</w:t>
      </w:r>
      <w:r w:rsidR="006F0585" w:rsidRPr="00E94C28">
        <w:rPr>
          <w:rFonts w:ascii="Times New Roman" w:eastAsia="宋体" w:hAnsi="Times New Roman" w:hint="eastAsia"/>
          <w:bCs/>
          <w:color w:val="000000" w:themeColor="text1"/>
          <w:kern w:val="21"/>
        </w:rPr>
        <w:t>内检测、外检测、压力试验</w:t>
      </w:r>
      <w:r w:rsidR="00815A7B" w:rsidRPr="00E94C28">
        <w:rPr>
          <w:rFonts w:ascii="Times New Roman" w:eastAsia="宋体" w:hAnsi="Times New Roman" w:hint="eastAsia"/>
          <w:bCs/>
          <w:color w:val="000000" w:themeColor="text1"/>
          <w:kern w:val="21"/>
        </w:rPr>
        <w:t>等方法，按检测内容划分为</w:t>
      </w:r>
      <w:r w:rsidR="001B7307" w:rsidRPr="00E94C28">
        <w:rPr>
          <w:rFonts w:ascii="Times New Roman" w:eastAsia="宋体" w:hAnsi="Times New Roman" w:hint="eastAsia"/>
          <w:bCs/>
          <w:color w:val="000000" w:themeColor="text1"/>
          <w:kern w:val="21"/>
        </w:rPr>
        <w:t>空间</w:t>
      </w:r>
      <w:r w:rsidR="00815A7B" w:rsidRPr="00E94C28">
        <w:rPr>
          <w:rFonts w:ascii="Times New Roman" w:eastAsia="宋体" w:hAnsi="Times New Roman" w:hint="eastAsia"/>
          <w:bCs/>
          <w:color w:val="000000" w:themeColor="text1"/>
          <w:kern w:val="21"/>
        </w:rPr>
        <w:t>位置检测、腐蚀防护系统检测、管体缺陷检测、</w:t>
      </w:r>
      <w:r w:rsidR="001B7307" w:rsidRPr="00E94C28">
        <w:rPr>
          <w:rFonts w:ascii="Times New Roman" w:eastAsia="宋体" w:hAnsi="Times New Roman" w:hint="eastAsia"/>
          <w:bCs/>
          <w:color w:val="000000" w:themeColor="text1"/>
          <w:kern w:val="21"/>
        </w:rPr>
        <w:t>泄漏检测或监测、材料性能测试、</w:t>
      </w:r>
      <w:r w:rsidR="00637C65" w:rsidRPr="00E94C28">
        <w:rPr>
          <w:rFonts w:ascii="Times New Roman" w:eastAsia="宋体" w:hAnsi="Times New Roman" w:hint="eastAsia"/>
          <w:bCs/>
          <w:color w:val="000000" w:themeColor="text1"/>
          <w:kern w:val="21"/>
        </w:rPr>
        <w:t>压力试验</w:t>
      </w:r>
      <w:r w:rsidR="001B7307" w:rsidRPr="00E94C28">
        <w:rPr>
          <w:rFonts w:ascii="Times New Roman" w:eastAsia="宋体" w:hAnsi="Times New Roman" w:hint="eastAsia"/>
          <w:bCs/>
          <w:color w:val="000000" w:themeColor="text1"/>
          <w:kern w:val="21"/>
        </w:rPr>
        <w:t>、</w:t>
      </w:r>
      <w:r w:rsidR="00815A7B" w:rsidRPr="00E94C28">
        <w:rPr>
          <w:rFonts w:ascii="Times New Roman" w:eastAsia="宋体" w:hAnsi="Times New Roman" w:hint="eastAsia"/>
          <w:bCs/>
          <w:color w:val="000000" w:themeColor="text1"/>
          <w:kern w:val="21"/>
        </w:rPr>
        <w:t>安全附件和仪表功能检验</w:t>
      </w:r>
      <w:r w:rsidR="001B7307" w:rsidRPr="00E94C28">
        <w:rPr>
          <w:rFonts w:ascii="Times New Roman" w:eastAsia="宋体" w:hAnsi="Times New Roman" w:hint="eastAsia"/>
          <w:bCs/>
          <w:color w:val="000000" w:themeColor="text1"/>
          <w:kern w:val="21"/>
        </w:rPr>
        <w:t>、法兰等附属</w:t>
      </w:r>
      <w:proofErr w:type="gramStart"/>
      <w:r w:rsidR="001B7307" w:rsidRPr="00E94C28">
        <w:rPr>
          <w:rFonts w:ascii="Times New Roman" w:eastAsia="宋体" w:hAnsi="Times New Roman" w:hint="eastAsia"/>
          <w:bCs/>
          <w:color w:val="000000" w:themeColor="text1"/>
          <w:kern w:val="21"/>
        </w:rPr>
        <w:t>设施电</w:t>
      </w:r>
      <w:proofErr w:type="gramEnd"/>
      <w:r w:rsidR="001B7307" w:rsidRPr="00E94C28">
        <w:rPr>
          <w:rFonts w:ascii="Times New Roman" w:eastAsia="宋体" w:hAnsi="Times New Roman" w:hint="eastAsia"/>
          <w:bCs/>
          <w:color w:val="000000" w:themeColor="text1"/>
          <w:kern w:val="21"/>
        </w:rPr>
        <w:t>性能测试、外部环境检查等。燃气管道应根据其材质类型、压力等级</w:t>
      </w:r>
      <w:r w:rsidR="00533433" w:rsidRPr="00E94C28">
        <w:rPr>
          <w:rFonts w:ascii="Times New Roman" w:eastAsia="宋体" w:hAnsi="Times New Roman" w:hint="eastAsia"/>
          <w:bCs/>
          <w:color w:val="000000" w:themeColor="text1"/>
          <w:kern w:val="21"/>
        </w:rPr>
        <w:t>、</w:t>
      </w:r>
      <w:r w:rsidR="001B7307" w:rsidRPr="00E94C28">
        <w:rPr>
          <w:rFonts w:ascii="Times New Roman" w:eastAsia="宋体" w:hAnsi="Times New Roman" w:hint="eastAsia"/>
          <w:bCs/>
          <w:color w:val="000000" w:themeColor="text1"/>
          <w:kern w:val="21"/>
        </w:rPr>
        <w:t>损伤模式</w:t>
      </w:r>
      <w:r w:rsidR="00533433" w:rsidRPr="00E94C28">
        <w:rPr>
          <w:rFonts w:ascii="Times New Roman" w:eastAsia="宋体" w:hAnsi="Times New Roman" w:hint="eastAsia"/>
          <w:bCs/>
          <w:color w:val="000000" w:themeColor="text1"/>
          <w:kern w:val="21"/>
        </w:rPr>
        <w:t>和风险水平</w:t>
      </w:r>
      <w:r w:rsidR="001B7307" w:rsidRPr="00E94C28">
        <w:rPr>
          <w:rFonts w:ascii="Times New Roman" w:eastAsia="宋体" w:hAnsi="Times New Roman" w:hint="eastAsia"/>
          <w:bCs/>
          <w:color w:val="000000" w:themeColor="text1"/>
          <w:kern w:val="21"/>
        </w:rPr>
        <w:t>选择一种或多种合适的检测与监测方法</w:t>
      </w:r>
      <w:r w:rsidR="006F0585" w:rsidRPr="00E94C28">
        <w:rPr>
          <w:rFonts w:ascii="Times New Roman" w:eastAsia="宋体" w:hAnsi="Times New Roman" w:hint="eastAsia"/>
          <w:bCs/>
          <w:color w:val="000000" w:themeColor="text1"/>
          <w:kern w:val="21"/>
        </w:rPr>
        <w:t>实施。</w:t>
      </w:r>
      <w:r w:rsidR="008B6650" w:rsidRPr="00E94C28">
        <w:rPr>
          <w:rFonts w:ascii="Times New Roman" w:eastAsia="宋体" w:hAnsi="Times New Roman" w:hint="eastAsia"/>
          <w:bCs/>
          <w:color w:val="000000" w:themeColor="text1"/>
          <w:kern w:val="21"/>
        </w:rPr>
        <w:t>具体方法选择如下：</w:t>
      </w:r>
    </w:p>
    <w:p w14:paraId="4C12DD88" w14:textId="7B15B06F" w:rsidR="00661CCB" w:rsidRPr="00E94C28" w:rsidRDefault="00661CCB" w:rsidP="00C8748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a</w:t>
      </w:r>
      <w:r w:rsidRPr="00E94C28">
        <w:rPr>
          <w:rFonts w:ascii="Times New Roman" w:eastAsia="宋体" w:hint="eastAsia"/>
          <w:color w:val="000000" w:themeColor="text1"/>
          <w:spacing w:val="0"/>
        </w:rPr>
        <w:t>）</w:t>
      </w:r>
      <w:r w:rsidR="00C8748E"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燃气管道所有现场检测工作均应开展宏观检查；</w:t>
      </w:r>
    </w:p>
    <w:p w14:paraId="6E288A79" w14:textId="45D34796" w:rsidR="00661CCB" w:rsidRPr="00E94C28" w:rsidRDefault="00661CCB" w:rsidP="00C8748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b</w:t>
      </w:r>
      <w:r w:rsidRPr="00E94C28">
        <w:rPr>
          <w:rFonts w:ascii="Times New Roman" w:eastAsia="宋体" w:hint="eastAsia"/>
          <w:color w:val="000000" w:themeColor="text1"/>
          <w:spacing w:val="0"/>
        </w:rPr>
        <w:t>）</w:t>
      </w:r>
      <w:r w:rsidR="00C8748E"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具备内检测条件的</w:t>
      </w:r>
      <w:r w:rsidR="00C8748E" w:rsidRPr="00E94C28">
        <w:rPr>
          <w:rFonts w:ascii="Times New Roman" w:eastAsia="宋体" w:hint="eastAsia"/>
          <w:color w:val="000000" w:themeColor="text1"/>
          <w:spacing w:val="0"/>
        </w:rPr>
        <w:t>燃气</w:t>
      </w:r>
      <w:r w:rsidRPr="00E94C28">
        <w:rPr>
          <w:rFonts w:ascii="Times New Roman" w:eastAsia="宋体" w:hint="eastAsia"/>
          <w:color w:val="000000" w:themeColor="text1"/>
          <w:spacing w:val="0"/>
        </w:rPr>
        <w:t>管道，应当</w:t>
      </w:r>
      <w:r w:rsidR="00BE6826" w:rsidRPr="00E94C28">
        <w:rPr>
          <w:rFonts w:ascii="Times New Roman" w:eastAsia="宋体" w:hint="eastAsia"/>
          <w:color w:val="000000" w:themeColor="text1"/>
          <w:spacing w:val="0"/>
        </w:rPr>
        <w:t>优选</w:t>
      </w:r>
      <w:r w:rsidRPr="00E94C28">
        <w:rPr>
          <w:rFonts w:ascii="Times New Roman" w:eastAsia="宋体" w:hint="eastAsia"/>
          <w:color w:val="000000" w:themeColor="text1"/>
          <w:spacing w:val="0"/>
        </w:rPr>
        <w:t>内检测；采用内检测时，</w:t>
      </w:r>
      <w:r w:rsidR="00BB19F5" w:rsidRPr="00E94C28">
        <w:rPr>
          <w:rFonts w:ascii="Times New Roman" w:eastAsia="宋体" w:hint="eastAsia"/>
          <w:color w:val="000000" w:themeColor="text1"/>
          <w:spacing w:val="0"/>
        </w:rPr>
        <w:t>仍然需要</w:t>
      </w:r>
      <w:r w:rsidRPr="00E94C28">
        <w:rPr>
          <w:rFonts w:ascii="Times New Roman" w:eastAsia="宋体" w:hint="eastAsia"/>
          <w:color w:val="000000" w:themeColor="text1"/>
          <w:spacing w:val="0"/>
        </w:rPr>
        <w:t>对</w:t>
      </w:r>
      <w:r w:rsidR="00BB19F5" w:rsidRPr="00E94C28">
        <w:rPr>
          <w:rFonts w:ascii="Times New Roman" w:eastAsia="宋体" w:hint="eastAsia"/>
          <w:color w:val="000000" w:themeColor="text1"/>
          <w:spacing w:val="0"/>
        </w:rPr>
        <w:t>腐蚀防护</w:t>
      </w:r>
      <w:r w:rsidRPr="00E94C28">
        <w:rPr>
          <w:rFonts w:ascii="Times New Roman" w:eastAsia="宋体" w:hint="eastAsia"/>
          <w:color w:val="000000" w:themeColor="text1"/>
          <w:spacing w:val="0"/>
        </w:rPr>
        <w:t>系统和</w:t>
      </w:r>
      <w:r w:rsidR="00BB19F5" w:rsidRPr="00E94C28">
        <w:rPr>
          <w:rFonts w:ascii="Times New Roman" w:eastAsia="宋体" w:hint="eastAsia"/>
          <w:color w:val="000000" w:themeColor="text1"/>
          <w:spacing w:val="0"/>
        </w:rPr>
        <w:t>沿线</w:t>
      </w:r>
      <w:r w:rsidRPr="00E94C28">
        <w:rPr>
          <w:rFonts w:ascii="Times New Roman" w:eastAsia="宋体" w:hint="eastAsia"/>
          <w:color w:val="000000" w:themeColor="text1"/>
          <w:spacing w:val="0"/>
        </w:rPr>
        <w:t>杂散电流干扰</w:t>
      </w:r>
      <w:r w:rsidR="00BB19F5" w:rsidRPr="00E94C28">
        <w:rPr>
          <w:rFonts w:ascii="Times New Roman" w:eastAsia="宋体" w:hint="eastAsia"/>
          <w:color w:val="000000" w:themeColor="text1"/>
          <w:spacing w:val="0"/>
        </w:rPr>
        <w:t>状况</w:t>
      </w:r>
      <w:r w:rsidRPr="00E94C28">
        <w:rPr>
          <w:rFonts w:ascii="Times New Roman" w:eastAsia="宋体" w:hint="eastAsia"/>
          <w:color w:val="000000" w:themeColor="text1"/>
          <w:spacing w:val="0"/>
        </w:rPr>
        <w:t>进行检测评价</w:t>
      </w:r>
      <w:r w:rsidR="00176DD4" w:rsidRPr="00E94C28">
        <w:rPr>
          <w:rFonts w:ascii="Times New Roman" w:eastAsia="宋体" w:hint="eastAsia"/>
          <w:color w:val="000000" w:themeColor="text1"/>
          <w:spacing w:val="0"/>
        </w:rPr>
        <w:t>；</w:t>
      </w:r>
    </w:p>
    <w:p w14:paraId="7372C9AD" w14:textId="58B52EC1" w:rsidR="00661CCB" w:rsidRPr="00E94C28" w:rsidRDefault="00661CCB" w:rsidP="00C8748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c</w:t>
      </w:r>
      <w:r w:rsidRPr="00E94C28">
        <w:rPr>
          <w:rFonts w:ascii="Times New Roman" w:eastAsia="宋体" w:hint="eastAsia"/>
          <w:color w:val="000000" w:themeColor="text1"/>
          <w:spacing w:val="0"/>
        </w:rPr>
        <w:t>）</w:t>
      </w:r>
      <w:r w:rsidR="00C8748E"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不具备内检测条件</w:t>
      </w:r>
      <w:r w:rsidR="00B16A36" w:rsidRPr="00E94C28">
        <w:rPr>
          <w:rFonts w:ascii="Times New Roman" w:eastAsia="宋体" w:hint="eastAsia"/>
          <w:color w:val="000000" w:themeColor="text1"/>
          <w:spacing w:val="0"/>
        </w:rPr>
        <w:t>时</w:t>
      </w:r>
      <w:r w:rsidR="00BF48B7">
        <w:rPr>
          <w:rFonts w:ascii="Times New Roman" w:eastAsia="宋体" w:hint="eastAsia"/>
          <w:color w:val="000000" w:themeColor="text1"/>
          <w:spacing w:val="0"/>
        </w:rPr>
        <w:t>，</w:t>
      </w:r>
      <w:proofErr w:type="gramStart"/>
      <w:r w:rsidR="00B16A36" w:rsidRPr="00E94C28">
        <w:rPr>
          <w:rFonts w:ascii="Times New Roman" w:eastAsia="宋体" w:hint="eastAsia"/>
          <w:color w:val="000000" w:themeColor="text1"/>
          <w:spacing w:val="0"/>
        </w:rPr>
        <w:t>应选择外检测</w:t>
      </w:r>
      <w:proofErr w:type="gramEnd"/>
      <w:r w:rsidR="00B16A36" w:rsidRPr="00E94C28">
        <w:rPr>
          <w:rFonts w:ascii="Times New Roman" w:eastAsia="宋体" w:hint="eastAsia"/>
          <w:color w:val="000000" w:themeColor="text1"/>
          <w:spacing w:val="0"/>
        </w:rPr>
        <w:t>或基于风险的检验</w:t>
      </w:r>
      <w:r w:rsidRPr="00E94C28">
        <w:rPr>
          <w:rFonts w:ascii="Times New Roman" w:eastAsia="宋体" w:hint="eastAsia"/>
          <w:color w:val="000000" w:themeColor="text1"/>
          <w:spacing w:val="0"/>
        </w:rPr>
        <w:t>；</w:t>
      </w:r>
    </w:p>
    <w:p w14:paraId="41D93657" w14:textId="490E8E68" w:rsidR="00661CCB" w:rsidRPr="00E94C28" w:rsidRDefault="00661CCB" w:rsidP="00C8748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d</w:t>
      </w:r>
      <w:r w:rsidRPr="00E94C28">
        <w:rPr>
          <w:rFonts w:ascii="Times New Roman" w:eastAsia="宋体" w:hint="eastAsia"/>
          <w:color w:val="000000" w:themeColor="text1"/>
          <w:spacing w:val="0"/>
        </w:rPr>
        <w:t>）</w:t>
      </w:r>
      <w:r w:rsidR="00073530"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内检测、外检测均不可实施的</w:t>
      </w:r>
      <w:r w:rsidR="00073530" w:rsidRPr="00E94C28">
        <w:rPr>
          <w:rFonts w:ascii="Times New Roman" w:eastAsia="宋体" w:hint="eastAsia"/>
          <w:color w:val="000000" w:themeColor="text1"/>
          <w:spacing w:val="0"/>
        </w:rPr>
        <w:t>燃气</w:t>
      </w:r>
      <w:r w:rsidRPr="00E94C28">
        <w:rPr>
          <w:rFonts w:ascii="Times New Roman" w:eastAsia="宋体" w:hint="eastAsia"/>
          <w:color w:val="000000" w:themeColor="text1"/>
          <w:spacing w:val="0"/>
        </w:rPr>
        <w:t>管道，</w:t>
      </w:r>
      <w:r w:rsidR="00073530" w:rsidRPr="00E94C28">
        <w:rPr>
          <w:rFonts w:ascii="Times New Roman" w:eastAsia="宋体" w:hint="eastAsia"/>
          <w:color w:val="000000" w:themeColor="text1"/>
          <w:spacing w:val="0"/>
        </w:rPr>
        <w:t>可分段采用</w:t>
      </w:r>
      <w:r w:rsidR="00554CB8" w:rsidRPr="00E94C28">
        <w:rPr>
          <w:rFonts w:ascii="Times New Roman" w:eastAsia="宋体" w:hint="eastAsia"/>
          <w:color w:val="000000" w:themeColor="text1"/>
          <w:spacing w:val="0"/>
        </w:rPr>
        <w:t>压力</w:t>
      </w:r>
      <w:r w:rsidRPr="00E94C28">
        <w:rPr>
          <w:rFonts w:ascii="Times New Roman" w:eastAsia="宋体" w:hint="eastAsia"/>
          <w:color w:val="000000" w:themeColor="text1"/>
          <w:spacing w:val="0"/>
        </w:rPr>
        <w:t>试验</w:t>
      </w:r>
      <w:r w:rsidR="00073530" w:rsidRPr="00E94C28">
        <w:rPr>
          <w:rFonts w:ascii="Times New Roman" w:eastAsia="宋体" w:hint="eastAsia"/>
          <w:color w:val="000000" w:themeColor="text1"/>
          <w:spacing w:val="0"/>
        </w:rPr>
        <w:t>实施</w:t>
      </w:r>
      <w:r w:rsidRPr="00E94C28">
        <w:rPr>
          <w:rFonts w:ascii="Times New Roman" w:eastAsia="宋体" w:hint="eastAsia"/>
          <w:color w:val="000000" w:themeColor="text1"/>
          <w:spacing w:val="0"/>
        </w:rPr>
        <w:t>。</w:t>
      </w:r>
    </w:p>
    <w:p w14:paraId="66F69472" w14:textId="32EC872A" w:rsidR="007F42D2" w:rsidRPr="00E94C28" w:rsidRDefault="007F42D2">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0025698A" w:rsidRPr="00E94C28">
        <w:rPr>
          <w:rFonts w:hAnsi="黑体"/>
          <w:bCs/>
          <w:color w:val="000000" w:themeColor="text1"/>
          <w:kern w:val="21"/>
        </w:rPr>
        <w:t>3</w:t>
      </w:r>
      <w:r w:rsidRPr="00E94C28">
        <w:rPr>
          <w:rFonts w:hAnsi="黑体" w:hint="eastAsia"/>
          <w:bCs/>
          <w:color w:val="000000" w:themeColor="text1"/>
          <w:kern w:val="21"/>
        </w:rPr>
        <w:t>.</w:t>
      </w:r>
      <w:r w:rsidR="00073530" w:rsidRPr="00E94C28">
        <w:rPr>
          <w:rFonts w:hAnsi="黑体"/>
          <w:bCs/>
          <w:color w:val="000000" w:themeColor="text1"/>
          <w:kern w:val="21"/>
        </w:rPr>
        <w:t>2</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新建</w:t>
      </w:r>
      <w:r w:rsidR="00034DB9" w:rsidRPr="00E94C28">
        <w:rPr>
          <w:rFonts w:ascii="Times New Roman" w:eastAsia="宋体" w:hAnsi="Times New Roman" w:hint="eastAsia"/>
          <w:bCs/>
          <w:color w:val="000000" w:themeColor="text1"/>
          <w:kern w:val="21"/>
        </w:rPr>
        <w:t>燃气</w:t>
      </w:r>
      <w:r w:rsidRPr="00E94C28">
        <w:rPr>
          <w:rFonts w:ascii="Times New Roman" w:eastAsia="宋体" w:hAnsi="Times New Roman" w:hint="eastAsia"/>
          <w:bCs/>
          <w:color w:val="000000" w:themeColor="text1"/>
          <w:kern w:val="21"/>
        </w:rPr>
        <w:t>管道在投用前应完成基线</w:t>
      </w:r>
      <w:r w:rsidR="00073530" w:rsidRPr="00E94C28">
        <w:rPr>
          <w:rFonts w:ascii="Times New Roman" w:eastAsia="宋体" w:hAnsi="Times New Roman" w:hint="eastAsia"/>
          <w:bCs/>
          <w:color w:val="000000" w:themeColor="text1"/>
          <w:kern w:val="21"/>
        </w:rPr>
        <w:t>检测</w:t>
      </w:r>
      <w:r w:rsidRPr="00E94C28">
        <w:rPr>
          <w:rFonts w:ascii="Times New Roman" w:eastAsia="宋体" w:hAnsi="Times New Roman" w:hint="eastAsia"/>
          <w:bCs/>
          <w:color w:val="000000" w:themeColor="text1"/>
          <w:kern w:val="21"/>
        </w:rPr>
        <w:t>。</w:t>
      </w:r>
      <w:r w:rsidR="009810E6" w:rsidRPr="00E94C28">
        <w:rPr>
          <w:rFonts w:ascii="Times New Roman" w:eastAsia="宋体" w:hAnsi="Times New Roman" w:hint="eastAsia"/>
          <w:bCs/>
          <w:color w:val="000000" w:themeColor="text1"/>
          <w:kern w:val="21"/>
        </w:rPr>
        <w:t>基线检测</w:t>
      </w:r>
      <w:r w:rsidR="007859D9" w:rsidRPr="00E94C28">
        <w:rPr>
          <w:rFonts w:ascii="Times New Roman" w:eastAsia="宋体" w:hAnsi="Times New Roman" w:hint="eastAsia"/>
          <w:bCs/>
          <w:color w:val="000000" w:themeColor="text1"/>
          <w:kern w:val="21"/>
        </w:rPr>
        <w:t>过程中，</w:t>
      </w:r>
      <w:r w:rsidRPr="00E94C28">
        <w:rPr>
          <w:rFonts w:ascii="Times New Roman" w:eastAsia="宋体" w:hAnsi="Times New Roman" w:hint="eastAsia"/>
          <w:bCs/>
          <w:color w:val="000000" w:themeColor="text1"/>
          <w:kern w:val="21"/>
        </w:rPr>
        <w:t>钢质管道</w:t>
      </w:r>
      <w:r w:rsidR="00034DB9" w:rsidRPr="00E94C28">
        <w:rPr>
          <w:rFonts w:ascii="Times New Roman" w:eastAsia="宋体" w:hAnsi="Times New Roman" w:hint="eastAsia"/>
          <w:bCs/>
          <w:color w:val="000000" w:themeColor="text1"/>
          <w:kern w:val="21"/>
        </w:rPr>
        <w:t>以</w:t>
      </w:r>
      <w:r w:rsidR="00AB5DF3" w:rsidRPr="00E94C28">
        <w:rPr>
          <w:rFonts w:ascii="Times New Roman" w:eastAsia="宋体" w:hAnsi="Times New Roman" w:hint="eastAsia"/>
          <w:bCs/>
          <w:color w:val="000000" w:themeColor="text1"/>
          <w:kern w:val="21"/>
        </w:rPr>
        <w:t>中心线</w:t>
      </w:r>
      <w:r w:rsidR="00257092" w:rsidRPr="00E94C28">
        <w:rPr>
          <w:rFonts w:ascii="Times New Roman" w:eastAsia="宋体" w:hAnsi="Times New Roman" w:hint="eastAsia"/>
          <w:bCs/>
          <w:color w:val="000000" w:themeColor="text1"/>
          <w:kern w:val="21"/>
        </w:rPr>
        <w:t>测量</w:t>
      </w:r>
      <w:r w:rsidR="00034DB9" w:rsidRPr="00E94C28">
        <w:rPr>
          <w:rFonts w:ascii="Times New Roman" w:eastAsia="宋体" w:hAnsi="Times New Roman" w:hint="eastAsia"/>
          <w:bCs/>
          <w:color w:val="000000" w:themeColor="text1"/>
          <w:kern w:val="21"/>
        </w:rPr>
        <w:t>、焊接缺陷和变形等缺陷检测、</w:t>
      </w:r>
      <w:r w:rsidRPr="00E94C28">
        <w:rPr>
          <w:rFonts w:ascii="Times New Roman" w:eastAsia="宋体" w:hAnsi="Times New Roman" w:hint="eastAsia"/>
          <w:bCs/>
          <w:color w:val="000000" w:themeColor="text1"/>
          <w:kern w:val="21"/>
        </w:rPr>
        <w:t>腐蚀防护系统</w:t>
      </w:r>
      <w:r w:rsidR="00034DB9" w:rsidRPr="00E94C28">
        <w:rPr>
          <w:rFonts w:ascii="Times New Roman" w:eastAsia="宋体" w:hAnsi="Times New Roman" w:hint="eastAsia"/>
          <w:bCs/>
          <w:color w:val="000000" w:themeColor="text1"/>
          <w:kern w:val="21"/>
        </w:rPr>
        <w:t>检测</w:t>
      </w:r>
      <w:r w:rsidRPr="00E94C28">
        <w:rPr>
          <w:rFonts w:ascii="Times New Roman" w:eastAsia="宋体" w:hAnsi="Times New Roman" w:hint="eastAsia"/>
          <w:bCs/>
          <w:color w:val="000000" w:themeColor="text1"/>
          <w:kern w:val="21"/>
        </w:rPr>
        <w:t>为主，必要时进行焊缝质量抽查</w:t>
      </w:r>
      <w:r w:rsidR="009810E6"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聚乙烯管道以</w:t>
      </w:r>
      <w:r w:rsidR="00257092" w:rsidRPr="00E94C28">
        <w:rPr>
          <w:rFonts w:ascii="Times New Roman" w:eastAsia="宋体" w:hAnsi="Times New Roman" w:hint="eastAsia"/>
          <w:bCs/>
          <w:color w:val="000000" w:themeColor="text1"/>
          <w:kern w:val="21"/>
        </w:rPr>
        <w:t>中心线测量</w:t>
      </w:r>
      <w:r w:rsidR="00176DD4" w:rsidRPr="00E94C28">
        <w:rPr>
          <w:rFonts w:ascii="Times New Roman" w:eastAsia="宋体" w:hAnsi="Times New Roman" w:hint="eastAsia"/>
          <w:bCs/>
          <w:color w:val="000000" w:themeColor="text1"/>
          <w:kern w:val="21"/>
        </w:rPr>
        <w:t>和</w:t>
      </w:r>
      <w:r w:rsidRPr="00E94C28">
        <w:rPr>
          <w:rFonts w:ascii="Times New Roman" w:eastAsia="宋体" w:hAnsi="Times New Roman" w:hint="eastAsia"/>
          <w:bCs/>
          <w:color w:val="000000" w:themeColor="text1"/>
          <w:kern w:val="21"/>
        </w:rPr>
        <w:t>附属设施检查为主。</w:t>
      </w:r>
    </w:p>
    <w:p w14:paraId="519EB0FB" w14:textId="4E9679D7" w:rsidR="00AB5E8D" w:rsidRPr="00E94C28" w:rsidRDefault="00AB5E8D">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009810E6" w:rsidRPr="00E94C28">
        <w:rPr>
          <w:rFonts w:hAnsi="黑体"/>
          <w:bCs/>
          <w:color w:val="000000" w:themeColor="text1"/>
          <w:kern w:val="21"/>
        </w:rPr>
        <w:t>3</w:t>
      </w:r>
      <w:r w:rsidRPr="00E94C28">
        <w:rPr>
          <w:rFonts w:hAnsi="黑体" w:hint="eastAsia"/>
          <w:bCs/>
          <w:color w:val="000000" w:themeColor="text1"/>
          <w:kern w:val="21"/>
        </w:rPr>
        <w:t xml:space="preserve">  </w:t>
      </w:r>
      <w:r w:rsidR="000E1F6B" w:rsidRPr="00E94C28">
        <w:rPr>
          <w:rFonts w:ascii="Times New Roman" w:eastAsia="宋体" w:hAnsi="Times New Roman" w:hint="eastAsia"/>
          <w:bCs/>
          <w:color w:val="000000" w:themeColor="text1"/>
          <w:kern w:val="21"/>
        </w:rPr>
        <w:t>次</w:t>
      </w:r>
      <w:r w:rsidR="00665630" w:rsidRPr="00E94C28">
        <w:rPr>
          <w:rFonts w:ascii="Times New Roman" w:eastAsia="宋体" w:hAnsi="Times New Roman" w:hint="eastAsia"/>
          <w:bCs/>
          <w:color w:val="000000" w:themeColor="text1"/>
          <w:kern w:val="21"/>
        </w:rPr>
        <w:t>高压</w:t>
      </w:r>
      <w:r w:rsidR="006173C0" w:rsidRPr="00E94C28">
        <w:rPr>
          <w:rFonts w:ascii="Times New Roman" w:eastAsia="宋体" w:hAnsi="Times New Roman" w:hint="eastAsia"/>
          <w:bCs/>
          <w:color w:val="000000" w:themeColor="text1"/>
          <w:kern w:val="21"/>
        </w:rPr>
        <w:t>以上</w:t>
      </w:r>
      <w:r w:rsidR="00665630" w:rsidRPr="00E94C28">
        <w:rPr>
          <w:rFonts w:ascii="Times New Roman" w:eastAsia="宋体" w:hAnsi="Times New Roman" w:hint="eastAsia"/>
          <w:bCs/>
          <w:color w:val="000000" w:themeColor="text1"/>
          <w:kern w:val="21"/>
        </w:rPr>
        <w:t>钢质燃气管道</w:t>
      </w:r>
      <w:proofErr w:type="gramStart"/>
      <w:r w:rsidR="00FC02B2" w:rsidRPr="00E94C28">
        <w:rPr>
          <w:rFonts w:ascii="Times New Roman" w:eastAsia="宋体" w:hAnsi="Times New Roman" w:hint="eastAsia"/>
          <w:bCs/>
          <w:color w:val="000000" w:themeColor="text1"/>
          <w:kern w:val="21"/>
        </w:rPr>
        <w:t>宜</w:t>
      </w:r>
      <w:r w:rsidR="00EC4CDA" w:rsidRPr="00E94C28">
        <w:rPr>
          <w:rFonts w:ascii="Times New Roman" w:eastAsia="宋体" w:hAnsi="Times New Roman" w:hint="eastAsia"/>
          <w:bCs/>
          <w:color w:val="000000" w:themeColor="text1"/>
          <w:kern w:val="21"/>
        </w:rPr>
        <w:t>按照</w:t>
      </w:r>
      <w:proofErr w:type="gramEnd"/>
      <w:r w:rsidR="00637C65" w:rsidRPr="00E94C28">
        <w:rPr>
          <w:rFonts w:ascii="Times New Roman" w:eastAsia="宋体" w:hAnsi="Times New Roman"/>
          <w:bCs/>
          <w:color w:val="000000" w:themeColor="text1"/>
          <w:kern w:val="21"/>
        </w:rPr>
        <w:t>GB/T 37368</w:t>
      </w:r>
      <w:r w:rsidR="00D720E1" w:rsidRPr="00E94C28">
        <w:rPr>
          <w:rFonts w:ascii="Times New Roman" w:eastAsia="宋体" w:hAnsi="Times New Roman" w:hint="eastAsia"/>
          <w:bCs/>
          <w:color w:val="000000" w:themeColor="text1"/>
          <w:kern w:val="21"/>
        </w:rPr>
        <w:t>对其管体缺陷和中心线位置开展内检测</w:t>
      </w:r>
      <w:r w:rsidR="00665630" w:rsidRPr="00E94C28">
        <w:rPr>
          <w:rFonts w:ascii="Times New Roman" w:eastAsia="宋体" w:hAnsi="Times New Roman" w:hint="eastAsia"/>
          <w:bCs/>
          <w:color w:val="000000" w:themeColor="text1"/>
          <w:kern w:val="21"/>
        </w:rPr>
        <w:t>，</w:t>
      </w:r>
      <w:r w:rsidR="00D720E1" w:rsidRPr="00E94C28">
        <w:rPr>
          <w:rFonts w:ascii="Times New Roman" w:eastAsia="宋体" w:hAnsi="Times New Roman" w:hint="eastAsia"/>
          <w:bCs/>
          <w:color w:val="000000" w:themeColor="text1"/>
          <w:kern w:val="21"/>
        </w:rPr>
        <w:t>当不具备内检测条件时，宜通过改造或临时调整运行工况使其具备内检测条件。</w:t>
      </w:r>
    </w:p>
    <w:p w14:paraId="3B347374" w14:textId="7F33D933" w:rsidR="00AB5DF3" w:rsidRPr="00E94C28" w:rsidRDefault="00AA7AFE" w:rsidP="00AA7AFE">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00241A02"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次高压</w:t>
      </w:r>
      <w:r w:rsidR="00AB5DF3" w:rsidRPr="00E94C28">
        <w:rPr>
          <w:rFonts w:ascii="Times New Roman" w:eastAsia="宋体" w:hAnsi="Times New Roman" w:hint="eastAsia"/>
          <w:bCs/>
          <w:color w:val="000000" w:themeColor="text1"/>
          <w:kern w:val="21"/>
        </w:rPr>
        <w:t>及以下</w:t>
      </w:r>
      <w:r w:rsidRPr="00E94C28">
        <w:rPr>
          <w:rFonts w:ascii="Times New Roman" w:eastAsia="宋体" w:hAnsi="Times New Roman" w:hint="eastAsia"/>
          <w:bCs/>
          <w:color w:val="000000" w:themeColor="text1"/>
          <w:kern w:val="21"/>
        </w:rPr>
        <w:t>燃气管道</w:t>
      </w:r>
      <w:r w:rsidR="00AB5DF3" w:rsidRPr="00E94C28">
        <w:rPr>
          <w:rFonts w:ascii="Times New Roman" w:eastAsia="宋体" w:hAnsi="Times New Roman" w:hint="eastAsia"/>
          <w:bCs/>
          <w:color w:val="000000" w:themeColor="text1"/>
          <w:kern w:val="21"/>
        </w:rPr>
        <w:t>，</w:t>
      </w:r>
      <w:r w:rsidR="00DE424F" w:rsidRPr="00E94C28">
        <w:rPr>
          <w:rFonts w:ascii="Times New Roman" w:eastAsia="宋体" w:hAnsi="Times New Roman" w:hint="eastAsia"/>
          <w:bCs/>
          <w:color w:val="000000" w:themeColor="text1"/>
          <w:kern w:val="21"/>
        </w:rPr>
        <w:t>不具备内检测条件时，</w:t>
      </w:r>
      <w:r w:rsidR="00AB5DF3" w:rsidRPr="00E94C28">
        <w:rPr>
          <w:rFonts w:ascii="Times New Roman" w:eastAsia="宋体" w:hAnsi="Times New Roman" w:hint="eastAsia"/>
          <w:bCs/>
          <w:color w:val="000000" w:themeColor="text1"/>
          <w:kern w:val="21"/>
        </w:rPr>
        <w:t>应以外检测为主。根据检测对象和潜在损伤类型，利用有效检测手段，开展针对性检测工作</w:t>
      </w:r>
      <w:r w:rsidR="00032799" w:rsidRPr="00E94C28">
        <w:rPr>
          <w:rFonts w:ascii="Times New Roman" w:eastAsia="宋体" w:hAnsi="Times New Roman" w:hint="eastAsia"/>
          <w:bCs/>
          <w:color w:val="000000" w:themeColor="text1"/>
          <w:kern w:val="21"/>
        </w:rPr>
        <w:t>。</w:t>
      </w:r>
      <w:r w:rsidR="004A3FB1" w:rsidRPr="00E94C28">
        <w:rPr>
          <w:rFonts w:ascii="Times New Roman" w:eastAsia="宋体" w:hAnsi="Times New Roman" w:hint="eastAsia"/>
          <w:bCs/>
          <w:color w:val="000000" w:themeColor="text1"/>
          <w:kern w:val="21"/>
        </w:rPr>
        <w:t>针对</w:t>
      </w:r>
      <w:r w:rsidR="00AB5DF3" w:rsidRPr="00E94C28">
        <w:rPr>
          <w:rFonts w:ascii="Times New Roman" w:eastAsia="宋体" w:hAnsi="Times New Roman" w:hint="eastAsia"/>
          <w:bCs/>
          <w:color w:val="000000" w:themeColor="text1"/>
          <w:kern w:val="21"/>
        </w:rPr>
        <w:t>钢质</w:t>
      </w:r>
      <w:r w:rsidR="004A3FB1" w:rsidRPr="00E94C28">
        <w:rPr>
          <w:rFonts w:ascii="Times New Roman" w:eastAsia="宋体" w:hAnsi="Times New Roman" w:hint="eastAsia"/>
          <w:bCs/>
          <w:color w:val="000000" w:themeColor="text1"/>
          <w:kern w:val="21"/>
        </w:rPr>
        <w:t>燃气</w:t>
      </w:r>
      <w:r w:rsidR="00AB5DF3" w:rsidRPr="00E94C28">
        <w:rPr>
          <w:rFonts w:ascii="Times New Roman" w:eastAsia="宋体" w:hAnsi="Times New Roman" w:hint="eastAsia"/>
          <w:bCs/>
          <w:color w:val="000000" w:themeColor="text1"/>
          <w:kern w:val="21"/>
        </w:rPr>
        <w:t>管道</w:t>
      </w:r>
      <w:r w:rsidR="004A3FB1" w:rsidRPr="00E94C28">
        <w:rPr>
          <w:rFonts w:ascii="Times New Roman" w:eastAsia="宋体" w:hAnsi="Times New Roman" w:hint="eastAsia"/>
          <w:bCs/>
          <w:color w:val="000000" w:themeColor="text1"/>
          <w:kern w:val="21"/>
        </w:rPr>
        <w:t>管体缺陷，根据损伤类型，开展</w:t>
      </w:r>
      <w:r w:rsidR="00AB5DF3" w:rsidRPr="00E94C28">
        <w:rPr>
          <w:rFonts w:ascii="Times New Roman" w:eastAsia="宋体" w:hAnsi="Times New Roman" w:hint="eastAsia"/>
          <w:bCs/>
          <w:color w:val="000000" w:themeColor="text1"/>
          <w:kern w:val="21"/>
        </w:rPr>
        <w:t>外腐蚀、内腐蚀和应力腐蚀</w:t>
      </w:r>
      <w:r w:rsidR="004A3FB1" w:rsidRPr="00E94C28">
        <w:rPr>
          <w:rFonts w:ascii="Times New Roman" w:eastAsia="宋体" w:hAnsi="Times New Roman" w:hint="eastAsia"/>
          <w:bCs/>
          <w:color w:val="000000" w:themeColor="text1"/>
          <w:kern w:val="21"/>
        </w:rPr>
        <w:t>等外检测</w:t>
      </w:r>
      <w:r w:rsidR="00032799" w:rsidRPr="00E94C28">
        <w:rPr>
          <w:rFonts w:ascii="Times New Roman" w:eastAsia="宋体" w:hAnsi="Times New Roman" w:hint="eastAsia"/>
          <w:bCs/>
          <w:color w:val="000000" w:themeColor="text1"/>
          <w:kern w:val="21"/>
        </w:rPr>
        <w:t>；针对</w:t>
      </w:r>
      <w:r w:rsidR="004A3FB1" w:rsidRPr="00E94C28">
        <w:rPr>
          <w:rFonts w:ascii="Times New Roman" w:eastAsia="宋体" w:hAnsi="Times New Roman" w:hint="eastAsia"/>
          <w:bCs/>
          <w:color w:val="000000" w:themeColor="text1"/>
          <w:kern w:val="21"/>
        </w:rPr>
        <w:t>铸铁</w:t>
      </w:r>
      <w:r w:rsidR="00AB5DF3" w:rsidRPr="00E94C28">
        <w:rPr>
          <w:rFonts w:ascii="Times New Roman" w:eastAsia="宋体" w:hAnsi="Times New Roman" w:hint="eastAsia"/>
          <w:bCs/>
          <w:color w:val="000000" w:themeColor="text1"/>
          <w:kern w:val="21"/>
        </w:rPr>
        <w:t>管道</w:t>
      </w:r>
      <w:r w:rsidR="00123FD1" w:rsidRPr="00E94C28">
        <w:rPr>
          <w:rFonts w:ascii="Times New Roman" w:eastAsia="宋体" w:hAnsi="Times New Roman" w:hint="eastAsia"/>
          <w:bCs/>
          <w:color w:val="000000" w:themeColor="text1"/>
          <w:kern w:val="21"/>
        </w:rPr>
        <w:t>，应通过阀井（室）、露管段或开挖等方式进行外检测，确定铸铁管道表面腐蚀等损伤情况和</w:t>
      </w:r>
      <w:proofErr w:type="gramStart"/>
      <w:r w:rsidR="00123FD1" w:rsidRPr="00E94C28">
        <w:rPr>
          <w:rFonts w:ascii="Times New Roman" w:eastAsia="宋体" w:hAnsi="Times New Roman" w:hint="eastAsia"/>
          <w:bCs/>
          <w:color w:val="000000" w:themeColor="text1"/>
          <w:kern w:val="21"/>
        </w:rPr>
        <w:t>承插口</w:t>
      </w:r>
      <w:proofErr w:type="gramEnd"/>
      <w:r w:rsidR="00123FD1" w:rsidRPr="00E94C28">
        <w:rPr>
          <w:rFonts w:ascii="Times New Roman" w:eastAsia="宋体" w:hAnsi="Times New Roman" w:hint="eastAsia"/>
          <w:bCs/>
          <w:color w:val="000000" w:themeColor="text1"/>
          <w:kern w:val="21"/>
        </w:rPr>
        <w:t>状况</w:t>
      </w:r>
      <w:r w:rsidR="00746B59" w:rsidRPr="00E94C28">
        <w:rPr>
          <w:rFonts w:ascii="Times New Roman" w:eastAsia="宋体" w:hAnsi="Times New Roman" w:hint="eastAsia"/>
          <w:bCs/>
          <w:color w:val="000000" w:themeColor="text1"/>
          <w:kern w:val="21"/>
        </w:rPr>
        <w:t>；针对聚乙烯燃气管道，应通过露管段、开挖等方式开展外检测，对泄漏、沉降、</w:t>
      </w:r>
      <w:r w:rsidR="00D52557" w:rsidRPr="00E94C28">
        <w:rPr>
          <w:rFonts w:ascii="Times New Roman" w:eastAsia="宋体" w:hAnsi="Times New Roman" w:hint="eastAsia"/>
          <w:bCs/>
          <w:color w:val="000000" w:themeColor="text1"/>
          <w:kern w:val="21"/>
        </w:rPr>
        <w:t>第三方损坏</w:t>
      </w:r>
      <w:r w:rsidR="00746B59" w:rsidRPr="00E94C28">
        <w:rPr>
          <w:rFonts w:ascii="Times New Roman" w:eastAsia="宋体" w:hAnsi="Times New Roman" w:hint="eastAsia"/>
          <w:bCs/>
          <w:color w:val="000000" w:themeColor="text1"/>
          <w:kern w:val="21"/>
        </w:rPr>
        <w:t>等风险较大的位置、钢塑接头转换位置、以及</w:t>
      </w:r>
      <w:r w:rsidR="00671E99" w:rsidRPr="00E94C28">
        <w:rPr>
          <w:rFonts w:ascii="Times New Roman" w:eastAsia="宋体" w:hAnsi="Times New Roman" w:hint="eastAsia"/>
          <w:bCs/>
          <w:color w:val="000000" w:themeColor="text1"/>
          <w:kern w:val="21"/>
        </w:rPr>
        <w:t>焊接</w:t>
      </w:r>
      <w:r w:rsidR="00746B59" w:rsidRPr="00E94C28">
        <w:rPr>
          <w:rFonts w:ascii="Times New Roman" w:eastAsia="宋体" w:hAnsi="Times New Roman" w:hint="eastAsia"/>
          <w:bCs/>
          <w:color w:val="000000" w:themeColor="text1"/>
          <w:kern w:val="21"/>
        </w:rPr>
        <w:t>接头等进行异常检测，对</w:t>
      </w:r>
      <w:r w:rsidR="00032799" w:rsidRPr="00E94C28">
        <w:rPr>
          <w:rFonts w:ascii="Times New Roman" w:eastAsia="宋体" w:hAnsi="Times New Roman" w:hint="eastAsia"/>
          <w:bCs/>
          <w:color w:val="000000" w:themeColor="text1"/>
          <w:kern w:val="21"/>
        </w:rPr>
        <w:t>当聚乙烯管道示踪线损坏后，应将聚乙烯管道的定位检测</w:t>
      </w:r>
      <w:r w:rsidR="00241D6E" w:rsidRPr="00E94C28">
        <w:rPr>
          <w:rFonts w:ascii="Times New Roman" w:eastAsia="宋体" w:hAnsi="Times New Roman" w:hint="eastAsia"/>
          <w:bCs/>
          <w:color w:val="000000" w:themeColor="text1"/>
          <w:kern w:val="21"/>
        </w:rPr>
        <w:t>列入</w:t>
      </w:r>
      <w:r w:rsidR="00032799" w:rsidRPr="00E94C28">
        <w:rPr>
          <w:rFonts w:ascii="Times New Roman" w:eastAsia="宋体" w:hAnsi="Times New Roman" w:hint="eastAsia"/>
          <w:bCs/>
          <w:color w:val="000000" w:themeColor="text1"/>
          <w:kern w:val="21"/>
        </w:rPr>
        <w:t>主要检测内容</w:t>
      </w:r>
      <w:r w:rsidR="00123FD1" w:rsidRPr="00E94C28">
        <w:rPr>
          <w:rFonts w:ascii="Times New Roman" w:eastAsia="宋体" w:hAnsi="Times New Roman" w:hint="eastAsia"/>
          <w:bCs/>
          <w:color w:val="000000" w:themeColor="text1"/>
          <w:kern w:val="21"/>
        </w:rPr>
        <w:t>。外检测</w:t>
      </w:r>
      <w:r w:rsidR="00885C81" w:rsidRPr="00E94C28">
        <w:rPr>
          <w:rFonts w:ascii="Times New Roman" w:eastAsia="宋体" w:hAnsi="Times New Roman" w:hint="eastAsia"/>
          <w:bCs/>
          <w:color w:val="000000" w:themeColor="text1"/>
          <w:kern w:val="21"/>
        </w:rPr>
        <w:t>方法选择</w:t>
      </w:r>
      <w:r w:rsidR="00123FD1" w:rsidRPr="00E94C28">
        <w:rPr>
          <w:rFonts w:ascii="Times New Roman" w:eastAsia="宋体" w:hAnsi="Times New Roman" w:hint="eastAsia"/>
          <w:bCs/>
          <w:color w:val="000000" w:themeColor="text1"/>
          <w:kern w:val="21"/>
        </w:rPr>
        <w:t>见</w:t>
      </w:r>
      <w:r w:rsidR="0082028F" w:rsidRPr="00E94C28">
        <w:rPr>
          <w:rFonts w:ascii="Times New Roman" w:eastAsia="宋体" w:hAnsi="Times New Roman" w:hint="eastAsia"/>
          <w:bCs/>
          <w:color w:val="000000" w:themeColor="text1"/>
          <w:kern w:val="21"/>
        </w:rPr>
        <w:t>附录</w:t>
      </w:r>
      <w:r w:rsidR="006449F3" w:rsidRPr="00E94C28">
        <w:rPr>
          <w:rFonts w:ascii="Times New Roman" w:eastAsia="宋体" w:hAnsi="Times New Roman"/>
          <w:bCs/>
          <w:color w:val="000000" w:themeColor="text1"/>
          <w:kern w:val="21"/>
        </w:rPr>
        <w:t>J</w:t>
      </w:r>
      <w:r w:rsidR="00123FD1" w:rsidRPr="00E94C28">
        <w:rPr>
          <w:rFonts w:ascii="Times New Roman" w:eastAsia="宋体" w:hAnsi="Times New Roman"/>
          <w:bCs/>
          <w:color w:val="000000" w:themeColor="text1"/>
          <w:kern w:val="21"/>
        </w:rPr>
        <w:t>.</w:t>
      </w:r>
      <w:r w:rsidR="0082028F" w:rsidRPr="00E94C28">
        <w:rPr>
          <w:rFonts w:ascii="Times New Roman" w:eastAsia="宋体" w:hAnsi="Times New Roman"/>
          <w:bCs/>
          <w:color w:val="000000" w:themeColor="text1"/>
          <w:kern w:val="21"/>
        </w:rPr>
        <w:t>3</w:t>
      </w:r>
      <w:r w:rsidR="0082028F" w:rsidRPr="00E94C28">
        <w:rPr>
          <w:rFonts w:ascii="Times New Roman" w:eastAsia="宋体" w:hAnsi="Times New Roman" w:hint="eastAsia"/>
          <w:bCs/>
          <w:color w:val="000000" w:themeColor="text1"/>
          <w:kern w:val="21"/>
        </w:rPr>
        <w:t>。</w:t>
      </w:r>
    </w:p>
    <w:p w14:paraId="1A2347FF" w14:textId="57CCC0BC" w:rsidR="00B1211B" w:rsidRPr="00E94C28" w:rsidRDefault="007F42D2" w:rsidP="001026A1">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0025698A" w:rsidRPr="00E94C28">
        <w:rPr>
          <w:rFonts w:hAnsi="黑体"/>
          <w:bCs/>
          <w:color w:val="000000" w:themeColor="text1"/>
          <w:kern w:val="21"/>
        </w:rPr>
        <w:t>3</w:t>
      </w:r>
      <w:r w:rsidRPr="00E94C28">
        <w:rPr>
          <w:rFonts w:hAnsi="黑体" w:hint="eastAsia"/>
          <w:bCs/>
          <w:color w:val="000000" w:themeColor="text1"/>
          <w:kern w:val="21"/>
        </w:rPr>
        <w:t>.</w:t>
      </w:r>
      <w:r w:rsidR="007A355B" w:rsidRPr="00E94C28">
        <w:rPr>
          <w:rFonts w:hAnsi="黑体"/>
          <w:bCs/>
          <w:color w:val="000000" w:themeColor="text1"/>
          <w:kern w:val="21"/>
        </w:rPr>
        <w:t>5</w:t>
      </w:r>
      <w:r w:rsidRPr="00E94C28">
        <w:rPr>
          <w:rFonts w:hAnsi="黑体" w:hint="eastAsia"/>
          <w:bCs/>
          <w:color w:val="000000" w:themeColor="text1"/>
          <w:kern w:val="21"/>
        </w:rPr>
        <w:t xml:space="preserve">  </w:t>
      </w:r>
      <w:r w:rsidR="00176DD4" w:rsidRPr="00E94C28">
        <w:rPr>
          <w:rFonts w:ascii="Times New Roman" w:eastAsia="宋体" w:hAnsi="Times New Roman" w:hint="eastAsia"/>
          <w:bCs/>
          <w:color w:val="000000" w:themeColor="text1"/>
          <w:kern w:val="21"/>
        </w:rPr>
        <w:t>对于燃气</w:t>
      </w:r>
      <w:r w:rsidRPr="00E94C28">
        <w:rPr>
          <w:rFonts w:ascii="Times New Roman" w:eastAsia="宋体" w:hAnsi="Times New Roman" w:hint="eastAsia"/>
          <w:bCs/>
          <w:color w:val="000000" w:themeColor="text1"/>
          <w:kern w:val="21"/>
        </w:rPr>
        <w:t>管道穿跨越段、特殊工况管段</w:t>
      </w:r>
      <w:r w:rsidR="001217F7" w:rsidRPr="00E94C28">
        <w:rPr>
          <w:rFonts w:ascii="Times New Roman" w:eastAsia="宋体" w:hAnsi="Times New Roman" w:hint="eastAsia"/>
          <w:bCs/>
          <w:color w:val="000000" w:themeColor="text1"/>
          <w:kern w:val="21"/>
        </w:rPr>
        <w:t>和特殊部位</w:t>
      </w:r>
      <w:r w:rsidR="00176DD4" w:rsidRPr="00E94C28">
        <w:rPr>
          <w:rFonts w:ascii="Times New Roman" w:eastAsia="宋体" w:hAnsi="Times New Roman" w:hint="eastAsia"/>
          <w:bCs/>
          <w:color w:val="000000" w:themeColor="text1"/>
          <w:kern w:val="21"/>
        </w:rPr>
        <w:t>应</w:t>
      </w:r>
      <w:r w:rsidRPr="00E94C28">
        <w:rPr>
          <w:rFonts w:ascii="Times New Roman" w:eastAsia="宋体" w:hAnsi="Times New Roman" w:hint="eastAsia"/>
          <w:bCs/>
          <w:color w:val="000000" w:themeColor="text1"/>
          <w:kern w:val="21"/>
        </w:rPr>
        <w:t>开展专项检测</w:t>
      </w:r>
      <w:r w:rsidR="00C44885"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专项检测包括管道穿跨越段的检测，</w:t>
      </w:r>
      <w:r w:rsidR="007853D0" w:rsidRPr="00E94C28">
        <w:rPr>
          <w:rFonts w:ascii="Times New Roman" w:eastAsia="宋体" w:hAnsi="Times New Roman" w:hint="eastAsia"/>
          <w:bCs/>
          <w:color w:val="000000" w:themeColor="text1"/>
          <w:kern w:val="21"/>
        </w:rPr>
        <w:t>材料状况不明管段的</w:t>
      </w:r>
      <w:r w:rsidRPr="00E94C28">
        <w:rPr>
          <w:rFonts w:ascii="Times New Roman" w:eastAsia="宋体" w:hAnsi="Times New Roman" w:hint="eastAsia"/>
          <w:bCs/>
          <w:color w:val="000000" w:themeColor="text1"/>
          <w:kern w:val="21"/>
        </w:rPr>
        <w:t>材质理化</w:t>
      </w:r>
      <w:r w:rsidR="007853D0" w:rsidRPr="00E94C28">
        <w:rPr>
          <w:rFonts w:ascii="Times New Roman" w:eastAsia="宋体" w:hAnsi="Times New Roman" w:hint="eastAsia"/>
          <w:bCs/>
          <w:color w:val="000000" w:themeColor="text1"/>
          <w:kern w:val="21"/>
        </w:rPr>
        <w:t>检测</w:t>
      </w:r>
      <w:r w:rsidR="00C44885" w:rsidRPr="00E94C28">
        <w:rPr>
          <w:rFonts w:ascii="Times New Roman" w:eastAsia="宋体" w:hAnsi="Times New Roman" w:hint="eastAsia"/>
          <w:bCs/>
          <w:color w:val="000000" w:themeColor="text1"/>
          <w:kern w:val="21"/>
        </w:rPr>
        <w:t>、滑坡、洪水、塌陷等</w:t>
      </w:r>
      <w:r w:rsidR="00BD7489" w:rsidRPr="00E94C28">
        <w:rPr>
          <w:rFonts w:ascii="Times New Roman" w:eastAsia="宋体" w:hAnsi="Times New Roman" w:hint="eastAsia"/>
          <w:bCs/>
          <w:color w:val="000000" w:themeColor="text1"/>
          <w:kern w:val="21"/>
        </w:rPr>
        <w:t>自然灾害</w:t>
      </w:r>
      <w:r w:rsidR="00C44885" w:rsidRPr="00E94C28">
        <w:rPr>
          <w:rFonts w:ascii="Times New Roman" w:eastAsia="宋体" w:hAnsi="Times New Roman" w:hint="eastAsia"/>
          <w:bCs/>
          <w:color w:val="000000" w:themeColor="text1"/>
          <w:kern w:val="21"/>
        </w:rPr>
        <w:t>易发区管段位移或土体检测</w:t>
      </w:r>
      <w:r w:rsidR="001026A1" w:rsidRPr="00E94C28">
        <w:rPr>
          <w:rFonts w:ascii="Times New Roman" w:eastAsia="宋体" w:hAnsi="Times New Roman" w:hint="eastAsia"/>
          <w:bCs/>
          <w:color w:val="000000" w:themeColor="text1"/>
          <w:kern w:val="21"/>
        </w:rPr>
        <w:t>与</w:t>
      </w:r>
      <w:r w:rsidR="00C44885" w:rsidRPr="00E94C28">
        <w:rPr>
          <w:rFonts w:ascii="Times New Roman" w:eastAsia="宋体" w:hAnsi="Times New Roman" w:hint="eastAsia"/>
          <w:bCs/>
          <w:color w:val="000000" w:themeColor="text1"/>
          <w:kern w:val="21"/>
        </w:rPr>
        <w:t>监测、</w:t>
      </w:r>
      <w:r w:rsidR="001026A1" w:rsidRPr="00E94C28">
        <w:rPr>
          <w:rFonts w:ascii="Times New Roman" w:eastAsia="宋体" w:hAnsi="Times New Roman" w:hint="eastAsia"/>
          <w:bCs/>
          <w:color w:val="000000" w:themeColor="text1"/>
          <w:kern w:val="21"/>
        </w:rPr>
        <w:t>泄漏频发或人口密集区管段的泄漏检测与监测、</w:t>
      </w:r>
      <w:r w:rsidR="00C44885" w:rsidRPr="00E94C28">
        <w:rPr>
          <w:rFonts w:ascii="Times New Roman" w:eastAsia="宋体" w:hAnsi="Times New Roman" w:hint="eastAsia"/>
          <w:bCs/>
          <w:color w:val="000000" w:themeColor="text1"/>
          <w:kern w:val="21"/>
        </w:rPr>
        <w:t>出入土等</w:t>
      </w:r>
      <w:r w:rsidRPr="00E94C28">
        <w:rPr>
          <w:rFonts w:ascii="Times New Roman" w:eastAsia="宋体" w:hAnsi="Times New Roman" w:hint="eastAsia"/>
          <w:bCs/>
          <w:color w:val="000000" w:themeColor="text1"/>
          <w:kern w:val="21"/>
        </w:rPr>
        <w:t>特殊部位腐蚀</w:t>
      </w:r>
      <w:r w:rsidR="00E874CA" w:rsidRPr="00E94C28">
        <w:rPr>
          <w:rFonts w:ascii="Times New Roman" w:eastAsia="宋体" w:hAnsi="Times New Roman" w:hint="eastAsia"/>
          <w:bCs/>
          <w:color w:val="000000" w:themeColor="text1"/>
          <w:kern w:val="21"/>
        </w:rPr>
        <w:t>或环焊缝</w:t>
      </w:r>
      <w:r w:rsidRPr="00E94C28">
        <w:rPr>
          <w:rFonts w:ascii="Times New Roman" w:eastAsia="宋体" w:hAnsi="Times New Roman" w:hint="eastAsia"/>
          <w:bCs/>
          <w:color w:val="000000" w:themeColor="text1"/>
          <w:kern w:val="21"/>
        </w:rPr>
        <w:t>检测等</w:t>
      </w:r>
      <w:r w:rsidR="00E874CA" w:rsidRPr="00E94C28">
        <w:rPr>
          <w:rFonts w:ascii="Times New Roman" w:eastAsia="宋体" w:hAnsi="Times New Roman" w:hint="eastAsia"/>
          <w:bCs/>
          <w:color w:val="000000" w:themeColor="text1"/>
          <w:kern w:val="21"/>
        </w:rPr>
        <w:t>、以及</w:t>
      </w:r>
      <w:r w:rsidR="001217F7" w:rsidRPr="00E94C28">
        <w:rPr>
          <w:rFonts w:ascii="Times New Roman" w:eastAsia="宋体" w:hAnsi="Times New Roman" w:hint="eastAsia"/>
          <w:bCs/>
          <w:color w:val="000000" w:themeColor="text1"/>
          <w:kern w:val="21"/>
        </w:rPr>
        <w:t>阀门（井）、调压装置、阴极保护装置、</w:t>
      </w:r>
      <w:r w:rsidR="00641491" w:rsidRPr="00E94C28">
        <w:rPr>
          <w:rFonts w:ascii="Times New Roman" w:eastAsia="宋体" w:hAnsi="Times New Roman" w:hint="eastAsia"/>
          <w:bCs/>
          <w:color w:val="000000" w:themeColor="text1"/>
          <w:kern w:val="21"/>
        </w:rPr>
        <w:t>凝水缸</w:t>
      </w:r>
      <w:r w:rsidR="001217F7" w:rsidRPr="00E94C28">
        <w:rPr>
          <w:rFonts w:ascii="Times New Roman" w:eastAsia="宋体" w:hAnsi="Times New Roman" w:hint="eastAsia"/>
          <w:bCs/>
          <w:color w:val="000000" w:themeColor="text1"/>
          <w:kern w:val="21"/>
        </w:rPr>
        <w:t>等</w:t>
      </w:r>
      <w:r w:rsidR="00E874CA" w:rsidRPr="00E94C28">
        <w:rPr>
          <w:rFonts w:ascii="Times New Roman" w:eastAsia="宋体" w:hAnsi="Times New Roman" w:hint="eastAsia"/>
          <w:bCs/>
          <w:color w:val="000000" w:themeColor="text1"/>
          <w:kern w:val="21"/>
        </w:rPr>
        <w:t>附属</w:t>
      </w:r>
      <w:r w:rsidR="001217F7" w:rsidRPr="00E94C28">
        <w:rPr>
          <w:rFonts w:ascii="Times New Roman" w:eastAsia="宋体" w:hAnsi="Times New Roman" w:hint="eastAsia"/>
          <w:bCs/>
          <w:color w:val="000000" w:themeColor="text1"/>
          <w:kern w:val="21"/>
        </w:rPr>
        <w:t>设施</w:t>
      </w:r>
      <w:r w:rsidR="00E874CA" w:rsidRPr="00E94C28">
        <w:rPr>
          <w:rFonts w:ascii="Times New Roman" w:eastAsia="宋体" w:hAnsi="Times New Roman" w:hint="eastAsia"/>
          <w:bCs/>
          <w:color w:val="000000" w:themeColor="text1"/>
          <w:kern w:val="21"/>
        </w:rPr>
        <w:t>的</w:t>
      </w:r>
      <w:r w:rsidR="003A48FA" w:rsidRPr="00E94C28">
        <w:rPr>
          <w:rFonts w:ascii="Times New Roman" w:eastAsia="宋体" w:hAnsi="Times New Roman" w:hint="eastAsia"/>
          <w:bCs/>
          <w:color w:val="000000" w:themeColor="text1"/>
          <w:kern w:val="21"/>
        </w:rPr>
        <w:t>专项</w:t>
      </w:r>
      <w:r w:rsidR="00E874CA" w:rsidRPr="00E94C28">
        <w:rPr>
          <w:rFonts w:ascii="Times New Roman" w:eastAsia="宋体" w:hAnsi="Times New Roman" w:hint="eastAsia"/>
          <w:bCs/>
          <w:color w:val="000000" w:themeColor="text1"/>
          <w:kern w:val="21"/>
        </w:rPr>
        <w:t>检测等。</w:t>
      </w:r>
    </w:p>
    <w:p w14:paraId="4F8AC8FB" w14:textId="03206341" w:rsidR="00217098" w:rsidRPr="00E94C28" w:rsidRDefault="00217098" w:rsidP="00217098">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007A355B" w:rsidRPr="00E94C28">
        <w:rPr>
          <w:rFonts w:hAnsi="黑体"/>
          <w:bCs/>
          <w:color w:val="000000" w:themeColor="text1"/>
          <w:kern w:val="21"/>
        </w:rPr>
        <w:t>6</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存在下列情况之一的管段，可采用压力试验的方法检测燃气管段的承压能力。</w:t>
      </w:r>
    </w:p>
    <w:p w14:paraId="3B6AE92F" w14:textId="0D97E3D1" w:rsidR="00217098" w:rsidRPr="00E94C28" w:rsidRDefault="009810E6" w:rsidP="00217098">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a</w:t>
      </w:r>
      <w:r w:rsidR="00217098" w:rsidRPr="00E94C28">
        <w:rPr>
          <w:rFonts w:ascii="Times New Roman" w:eastAsia="宋体" w:hint="eastAsia"/>
          <w:color w:val="000000" w:themeColor="text1"/>
          <w:spacing w:val="0"/>
        </w:rPr>
        <w:t>）</w:t>
      </w:r>
      <w:r w:rsidR="00217098" w:rsidRPr="00E94C28">
        <w:rPr>
          <w:rFonts w:ascii="Times New Roman" w:eastAsia="宋体" w:hint="eastAsia"/>
          <w:color w:val="000000" w:themeColor="text1"/>
          <w:spacing w:val="0"/>
        </w:rPr>
        <w:t xml:space="preserve"> </w:t>
      </w:r>
      <w:r w:rsidR="00217098" w:rsidRPr="00E94C28">
        <w:rPr>
          <w:rFonts w:ascii="Times New Roman" w:eastAsia="宋体" w:hint="eastAsia"/>
          <w:color w:val="000000" w:themeColor="text1"/>
          <w:spacing w:val="0"/>
        </w:rPr>
        <w:t>停</w:t>
      </w:r>
      <w:proofErr w:type="gramStart"/>
      <w:r w:rsidR="00217098" w:rsidRPr="00E94C28">
        <w:rPr>
          <w:rFonts w:ascii="Times New Roman" w:eastAsia="宋体" w:hint="eastAsia"/>
          <w:color w:val="000000" w:themeColor="text1"/>
          <w:spacing w:val="0"/>
        </w:rPr>
        <w:t>输超过</w:t>
      </w:r>
      <w:proofErr w:type="gramEnd"/>
      <w:r w:rsidR="00217098" w:rsidRPr="00E94C28">
        <w:rPr>
          <w:rFonts w:ascii="Times New Roman" w:eastAsia="宋体" w:hint="eastAsia"/>
          <w:color w:val="000000" w:themeColor="text1"/>
          <w:spacing w:val="0"/>
        </w:rPr>
        <w:t>一年以上再启动的；</w:t>
      </w:r>
    </w:p>
    <w:p w14:paraId="0F807829" w14:textId="3BFB5600" w:rsidR="00217098" w:rsidRPr="00E94C28" w:rsidRDefault="009810E6" w:rsidP="00217098">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b</w:t>
      </w:r>
      <w:r w:rsidR="00217098" w:rsidRPr="00E94C28">
        <w:rPr>
          <w:rFonts w:ascii="Times New Roman" w:eastAsia="宋体" w:hint="eastAsia"/>
          <w:color w:val="000000" w:themeColor="text1"/>
          <w:spacing w:val="0"/>
        </w:rPr>
        <w:t>）</w:t>
      </w:r>
      <w:r w:rsidR="00217098" w:rsidRPr="00E94C28">
        <w:rPr>
          <w:rFonts w:ascii="Times New Roman" w:eastAsia="宋体" w:hint="eastAsia"/>
          <w:color w:val="000000" w:themeColor="text1"/>
          <w:spacing w:val="0"/>
        </w:rPr>
        <w:t xml:space="preserve"> </w:t>
      </w:r>
      <w:r w:rsidR="00217098" w:rsidRPr="00E94C28">
        <w:rPr>
          <w:rFonts w:ascii="Times New Roman" w:eastAsia="宋体" w:hint="eastAsia"/>
          <w:color w:val="000000" w:themeColor="text1"/>
          <w:spacing w:val="0"/>
        </w:rPr>
        <w:t>新建</w:t>
      </w:r>
      <w:r w:rsidRPr="00E94C28">
        <w:rPr>
          <w:rFonts w:ascii="Times New Roman" w:eastAsia="宋体" w:hint="eastAsia"/>
          <w:color w:val="000000" w:themeColor="text1"/>
          <w:spacing w:val="0"/>
        </w:rPr>
        <w:t>或</w:t>
      </w:r>
      <w:r w:rsidR="00217098" w:rsidRPr="00E94C28">
        <w:rPr>
          <w:rFonts w:ascii="Times New Roman" w:eastAsia="宋体" w:hint="eastAsia"/>
          <w:color w:val="000000" w:themeColor="text1"/>
          <w:spacing w:val="0"/>
        </w:rPr>
        <w:t>在役更换管段的；</w:t>
      </w:r>
    </w:p>
    <w:p w14:paraId="4E8E6654" w14:textId="7FEBDF7C" w:rsidR="00217098" w:rsidRPr="00E94C28" w:rsidRDefault="009810E6" w:rsidP="00217098">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c</w:t>
      </w:r>
      <w:r w:rsidR="00217098" w:rsidRPr="00E94C28">
        <w:rPr>
          <w:rFonts w:ascii="Times New Roman" w:eastAsia="宋体" w:hint="eastAsia"/>
          <w:color w:val="000000" w:themeColor="text1"/>
          <w:spacing w:val="0"/>
        </w:rPr>
        <w:t>）</w:t>
      </w:r>
      <w:r w:rsidR="00217098" w:rsidRPr="00E94C28">
        <w:rPr>
          <w:rFonts w:ascii="Times New Roman" w:eastAsia="宋体" w:hint="eastAsia"/>
          <w:color w:val="000000" w:themeColor="text1"/>
          <w:spacing w:val="0"/>
        </w:rPr>
        <w:t xml:space="preserve"> </w:t>
      </w:r>
      <w:r w:rsidR="00E25495" w:rsidRPr="00E94C28">
        <w:rPr>
          <w:rFonts w:ascii="Times New Roman" w:eastAsia="宋体" w:hint="eastAsia"/>
          <w:color w:val="000000" w:themeColor="text1"/>
          <w:spacing w:val="0"/>
        </w:rPr>
        <w:t>经过</w:t>
      </w:r>
      <w:r w:rsidR="00217098" w:rsidRPr="00E94C28">
        <w:rPr>
          <w:rFonts w:ascii="Times New Roman" w:eastAsia="宋体" w:hint="eastAsia"/>
          <w:color w:val="000000" w:themeColor="text1"/>
          <w:spacing w:val="0"/>
        </w:rPr>
        <w:t>分析需要开展压力试验的。</w:t>
      </w:r>
    </w:p>
    <w:p w14:paraId="19357E07" w14:textId="77777777" w:rsidR="000E1F6B" w:rsidRPr="00E94C28" w:rsidRDefault="00217098" w:rsidP="00217098">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压力试验选用介质、试验压力、以及试验过程</w:t>
      </w:r>
      <w:proofErr w:type="gramStart"/>
      <w:r w:rsidRPr="00E94C28">
        <w:rPr>
          <w:rFonts w:ascii="Times New Roman" w:eastAsia="宋体" w:hAnsi="Times New Roman" w:hint="eastAsia"/>
          <w:bCs/>
          <w:color w:val="000000" w:themeColor="text1"/>
          <w:kern w:val="21"/>
        </w:rPr>
        <w:t>详细要</w:t>
      </w:r>
      <w:proofErr w:type="gramEnd"/>
      <w:r w:rsidRPr="00E94C28">
        <w:rPr>
          <w:rFonts w:ascii="Times New Roman" w:eastAsia="宋体" w:hAnsi="Times New Roman" w:hint="eastAsia"/>
          <w:bCs/>
          <w:color w:val="000000" w:themeColor="text1"/>
          <w:kern w:val="21"/>
        </w:rPr>
        <w:t>求见</w:t>
      </w:r>
      <w:r w:rsidR="008A0C14" w:rsidRPr="00E94C28">
        <w:rPr>
          <w:rFonts w:ascii="Times New Roman" w:eastAsia="宋体" w:hAnsi="Times New Roman" w:hint="eastAsia"/>
          <w:bCs/>
          <w:color w:val="000000" w:themeColor="text1"/>
          <w:kern w:val="21"/>
        </w:rPr>
        <w:t>附录</w:t>
      </w:r>
      <w:r w:rsidR="008A0C14" w:rsidRPr="00E94C28">
        <w:rPr>
          <w:rFonts w:ascii="Times New Roman" w:eastAsia="宋体" w:hAnsi="Times New Roman"/>
          <w:bCs/>
          <w:color w:val="000000" w:themeColor="text1"/>
          <w:kern w:val="21"/>
        </w:rPr>
        <w:t>J</w:t>
      </w:r>
      <w:r w:rsidRPr="00E94C28">
        <w:rPr>
          <w:rFonts w:ascii="Times New Roman" w:eastAsia="宋体" w:hAnsi="Times New Roman"/>
          <w:bCs/>
          <w:color w:val="000000" w:themeColor="text1"/>
          <w:kern w:val="21"/>
        </w:rPr>
        <w:t>.4</w:t>
      </w:r>
      <w:r w:rsidRPr="00E94C28">
        <w:rPr>
          <w:rFonts w:ascii="Times New Roman" w:eastAsia="宋体" w:hAnsi="Times New Roman" w:hint="eastAsia"/>
          <w:bCs/>
          <w:color w:val="000000" w:themeColor="text1"/>
          <w:kern w:val="21"/>
        </w:rPr>
        <w:t>。</w:t>
      </w:r>
    </w:p>
    <w:p w14:paraId="2A5CF7DA" w14:textId="0BA03F4C" w:rsidR="002F32D7" w:rsidRPr="00E94C28" w:rsidRDefault="00671E99" w:rsidP="00671E99">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007A355B" w:rsidRPr="00E94C28">
        <w:rPr>
          <w:rFonts w:hAnsi="黑体"/>
          <w:bCs/>
          <w:color w:val="000000" w:themeColor="text1"/>
          <w:kern w:val="21"/>
        </w:rPr>
        <w:t>7</w:t>
      </w:r>
      <w:r w:rsidRPr="00E94C28">
        <w:rPr>
          <w:rFonts w:hAnsi="黑体" w:hint="eastAsia"/>
          <w:bCs/>
          <w:color w:val="000000" w:themeColor="text1"/>
          <w:kern w:val="21"/>
        </w:rPr>
        <w:t xml:space="preserve">  </w:t>
      </w:r>
      <w:r w:rsidR="00F7413E" w:rsidRPr="00E94C28">
        <w:rPr>
          <w:rFonts w:ascii="Times New Roman" w:eastAsia="宋体" w:hAnsi="Times New Roman" w:hint="eastAsia"/>
          <w:bCs/>
          <w:color w:val="000000" w:themeColor="text1"/>
          <w:kern w:val="21"/>
        </w:rPr>
        <w:t>燃气企业应</w:t>
      </w:r>
      <w:r w:rsidR="00F021EE" w:rsidRPr="00E94C28">
        <w:rPr>
          <w:rFonts w:ascii="Times New Roman" w:eastAsia="宋体" w:hAnsi="Times New Roman" w:hint="eastAsia"/>
          <w:bCs/>
          <w:color w:val="000000" w:themeColor="text1"/>
          <w:kern w:val="21"/>
        </w:rPr>
        <w:t>定期</w:t>
      </w:r>
      <w:r w:rsidR="00F7413E" w:rsidRPr="00E94C28">
        <w:rPr>
          <w:rFonts w:ascii="Times New Roman" w:eastAsia="宋体" w:hAnsi="Times New Roman" w:hint="eastAsia"/>
          <w:bCs/>
          <w:color w:val="000000" w:themeColor="text1"/>
          <w:kern w:val="21"/>
        </w:rPr>
        <w:t>安排检测人员</w:t>
      </w:r>
      <w:r w:rsidR="00F021EE" w:rsidRPr="00E94C28">
        <w:rPr>
          <w:rFonts w:ascii="Times New Roman" w:eastAsia="宋体" w:hAnsi="Times New Roman" w:hint="eastAsia"/>
          <w:bCs/>
          <w:color w:val="000000" w:themeColor="text1"/>
          <w:kern w:val="21"/>
        </w:rPr>
        <w:t>采用一种或多种方法</w:t>
      </w:r>
      <w:r w:rsidR="00F7413E" w:rsidRPr="00E94C28">
        <w:rPr>
          <w:rFonts w:ascii="Times New Roman" w:eastAsia="宋体" w:hAnsi="Times New Roman" w:hint="eastAsia"/>
          <w:bCs/>
          <w:color w:val="000000" w:themeColor="text1"/>
          <w:kern w:val="21"/>
        </w:rPr>
        <w:t>对管道及附属设施进行泄漏检测</w:t>
      </w:r>
      <w:r w:rsidRPr="00E94C28">
        <w:rPr>
          <w:rFonts w:ascii="Times New Roman" w:eastAsia="宋体" w:hAnsi="Times New Roman" w:hint="eastAsia"/>
          <w:bCs/>
          <w:color w:val="000000" w:themeColor="text1"/>
          <w:kern w:val="21"/>
        </w:rPr>
        <w:t>。</w:t>
      </w:r>
      <w:r w:rsidR="002F32D7" w:rsidRPr="00E94C28">
        <w:rPr>
          <w:rFonts w:ascii="Times New Roman" w:eastAsia="宋体" w:hAnsi="Times New Roman" w:hint="eastAsia"/>
          <w:bCs/>
          <w:color w:val="000000" w:themeColor="text1"/>
          <w:kern w:val="21"/>
        </w:rPr>
        <w:t>泄漏检测宜按泄漏初检、泄漏判定和泄漏点定位的程序</w:t>
      </w:r>
      <w:r w:rsidR="00F021EE" w:rsidRPr="00E94C28">
        <w:rPr>
          <w:rFonts w:ascii="Times New Roman" w:eastAsia="宋体" w:hAnsi="Times New Roman" w:hint="eastAsia"/>
          <w:bCs/>
          <w:color w:val="000000" w:themeColor="text1"/>
          <w:kern w:val="21"/>
        </w:rPr>
        <w:t>执行</w:t>
      </w:r>
      <w:r w:rsidR="00217098" w:rsidRPr="00E94C28">
        <w:rPr>
          <w:rFonts w:ascii="Times New Roman" w:eastAsia="宋体" w:hAnsi="Times New Roman" w:hint="eastAsia"/>
          <w:bCs/>
          <w:color w:val="000000" w:themeColor="text1"/>
          <w:kern w:val="21"/>
        </w:rPr>
        <w:t>，泄漏检测完成后应进行泄漏点的等级评价</w:t>
      </w:r>
      <w:r w:rsidR="002F32D7" w:rsidRPr="00E94C28">
        <w:rPr>
          <w:rFonts w:ascii="Times New Roman" w:eastAsia="宋体" w:hAnsi="Times New Roman" w:hint="eastAsia"/>
          <w:bCs/>
          <w:color w:val="000000" w:themeColor="text1"/>
          <w:kern w:val="21"/>
        </w:rPr>
        <w:t>。</w:t>
      </w:r>
      <w:r w:rsidR="002E51A7" w:rsidRPr="00E94C28">
        <w:rPr>
          <w:rFonts w:ascii="Times New Roman" w:eastAsia="宋体" w:hAnsi="Times New Roman" w:hint="eastAsia"/>
          <w:bCs/>
          <w:color w:val="000000" w:themeColor="text1"/>
          <w:kern w:val="21"/>
        </w:rPr>
        <w:t>检测周期需结合管道类型、风险水平、历史泄漏频率综合确定</w:t>
      </w:r>
      <w:r w:rsidR="007412E1" w:rsidRPr="00E94C28">
        <w:rPr>
          <w:rFonts w:ascii="Times New Roman" w:eastAsia="宋体" w:hAnsi="Times New Roman" w:hint="eastAsia"/>
          <w:bCs/>
          <w:color w:val="000000" w:themeColor="text1"/>
          <w:kern w:val="21"/>
        </w:rPr>
        <w:t>，</w:t>
      </w:r>
      <w:r w:rsidR="009A7B64" w:rsidRPr="00E94C28">
        <w:rPr>
          <w:rFonts w:ascii="Times New Roman" w:eastAsia="宋体" w:hAnsi="Times New Roman" w:hint="eastAsia"/>
          <w:bCs/>
          <w:color w:val="000000" w:themeColor="text1"/>
          <w:kern w:val="21"/>
        </w:rPr>
        <w:t>重点区域管道</w:t>
      </w:r>
      <w:r w:rsidR="007412E1" w:rsidRPr="00E94C28">
        <w:rPr>
          <w:rFonts w:ascii="Times New Roman" w:eastAsia="宋体" w:hAnsi="Times New Roman" w:hint="eastAsia"/>
          <w:bCs/>
          <w:color w:val="000000" w:themeColor="text1"/>
          <w:kern w:val="21"/>
        </w:rPr>
        <w:t>最大时间间隔不应</w:t>
      </w:r>
      <w:r w:rsidR="009A7B64" w:rsidRPr="00E94C28">
        <w:rPr>
          <w:rFonts w:ascii="Times New Roman" w:eastAsia="宋体" w:hAnsi="Times New Roman" w:hint="eastAsia"/>
          <w:bCs/>
          <w:color w:val="000000" w:themeColor="text1"/>
          <w:kern w:val="21"/>
        </w:rPr>
        <w:t>超过</w:t>
      </w:r>
      <w:r w:rsidR="009A7B64" w:rsidRPr="00E94C28">
        <w:rPr>
          <w:rFonts w:ascii="Times New Roman" w:eastAsia="宋体" w:hAnsi="Times New Roman"/>
          <w:bCs/>
          <w:color w:val="000000" w:themeColor="text1"/>
          <w:kern w:val="21"/>
        </w:rPr>
        <w:t>6</w:t>
      </w:r>
      <w:r w:rsidR="009A7B64" w:rsidRPr="00E94C28">
        <w:rPr>
          <w:rFonts w:ascii="Times New Roman" w:eastAsia="宋体" w:hAnsi="Times New Roman" w:hint="eastAsia"/>
          <w:bCs/>
          <w:color w:val="000000" w:themeColor="text1"/>
          <w:kern w:val="21"/>
        </w:rPr>
        <w:t>个月，其他管道不应超过</w:t>
      </w:r>
      <w:r w:rsidR="009A7B64" w:rsidRPr="00E94C28">
        <w:rPr>
          <w:rFonts w:ascii="Times New Roman" w:eastAsia="宋体" w:hAnsi="Times New Roman" w:hint="eastAsia"/>
          <w:bCs/>
          <w:color w:val="000000" w:themeColor="text1"/>
          <w:kern w:val="21"/>
        </w:rPr>
        <w:t>1</w:t>
      </w:r>
      <w:r w:rsidR="009A7B64" w:rsidRPr="00E94C28">
        <w:rPr>
          <w:rFonts w:ascii="Times New Roman" w:eastAsia="宋体" w:hAnsi="Times New Roman" w:hint="eastAsia"/>
          <w:bCs/>
          <w:color w:val="000000" w:themeColor="text1"/>
          <w:kern w:val="21"/>
        </w:rPr>
        <w:t>年，</w:t>
      </w:r>
      <w:r w:rsidR="0082028F" w:rsidRPr="00E94C28">
        <w:rPr>
          <w:rFonts w:ascii="Times New Roman" w:eastAsia="宋体" w:hAnsi="Times New Roman" w:hint="eastAsia"/>
          <w:bCs/>
          <w:color w:val="000000" w:themeColor="text1"/>
          <w:kern w:val="21"/>
        </w:rPr>
        <w:t>泄漏检测方法和过程要求</w:t>
      </w:r>
      <w:r w:rsidR="00EC4CDA" w:rsidRPr="00E94C28">
        <w:rPr>
          <w:rFonts w:ascii="Times New Roman" w:eastAsia="宋体" w:hAnsi="Times New Roman" w:hint="eastAsia"/>
          <w:bCs/>
          <w:color w:val="000000" w:themeColor="text1"/>
          <w:kern w:val="21"/>
        </w:rPr>
        <w:t>见</w:t>
      </w:r>
      <w:r w:rsidR="0082028F" w:rsidRPr="00E94C28">
        <w:rPr>
          <w:rFonts w:ascii="Times New Roman" w:eastAsia="宋体" w:hAnsi="Times New Roman" w:hint="eastAsia"/>
          <w:bCs/>
          <w:color w:val="000000" w:themeColor="text1"/>
          <w:kern w:val="21"/>
        </w:rPr>
        <w:t>附录</w:t>
      </w:r>
      <w:r w:rsidR="008A0C14" w:rsidRPr="00E94C28">
        <w:rPr>
          <w:rFonts w:ascii="Times New Roman" w:eastAsia="宋体" w:hAnsi="Times New Roman"/>
          <w:bCs/>
          <w:color w:val="000000" w:themeColor="text1"/>
          <w:kern w:val="21"/>
        </w:rPr>
        <w:t>J</w:t>
      </w:r>
      <w:r w:rsidR="0082028F" w:rsidRPr="00E94C28">
        <w:rPr>
          <w:rFonts w:ascii="Times New Roman" w:eastAsia="宋体" w:hAnsi="Times New Roman"/>
          <w:bCs/>
          <w:color w:val="000000" w:themeColor="text1"/>
          <w:kern w:val="21"/>
        </w:rPr>
        <w:t>.</w:t>
      </w:r>
      <w:r w:rsidR="00217098" w:rsidRPr="00E94C28">
        <w:rPr>
          <w:rFonts w:ascii="Times New Roman" w:eastAsia="宋体" w:hAnsi="Times New Roman"/>
          <w:bCs/>
          <w:color w:val="000000" w:themeColor="text1"/>
          <w:kern w:val="21"/>
        </w:rPr>
        <w:t>5</w:t>
      </w:r>
      <w:r w:rsidR="0082028F" w:rsidRPr="00E94C28">
        <w:rPr>
          <w:rFonts w:ascii="Times New Roman" w:eastAsia="宋体" w:hAnsi="Times New Roman" w:hint="eastAsia"/>
          <w:bCs/>
          <w:color w:val="000000" w:themeColor="text1"/>
          <w:kern w:val="21"/>
        </w:rPr>
        <w:t>。</w:t>
      </w:r>
    </w:p>
    <w:p w14:paraId="454921BE" w14:textId="6C3FDD47" w:rsidR="00630C0D" w:rsidRPr="00E94C28" w:rsidRDefault="00F331BD" w:rsidP="00F331BD">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007A355B" w:rsidRPr="00E94C28">
        <w:rPr>
          <w:rFonts w:hAnsi="黑体"/>
          <w:bCs/>
          <w:color w:val="000000" w:themeColor="text1"/>
          <w:kern w:val="21"/>
        </w:rPr>
        <w:t>8</w:t>
      </w:r>
      <w:r w:rsidRPr="00E94C28">
        <w:rPr>
          <w:rFonts w:hAnsi="黑体"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应根据管道的损伤类型，积极采用多种方法对其高风险区域进行针对性监测</w:t>
      </w:r>
      <w:r w:rsidR="00055924" w:rsidRPr="00E94C28">
        <w:rPr>
          <w:rFonts w:ascii="Times New Roman" w:eastAsia="宋体" w:hAnsi="Times New Roman" w:hint="eastAsia"/>
          <w:bCs/>
          <w:color w:val="000000" w:themeColor="text1"/>
          <w:kern w:val="21"/>
        </w:rPr>
        <w:t>。</w:t>
      </w:r>
      <w:r w:rsidR="00D84057" w:rsidRPr="00E94C28">
        <w:rPr>
          <w:rFonts w:ascii="Times New Roman" w:eastAsia="宋体" w:hAnsi="Times New Roman" w:hint="eastAsia"/>
          <w:bCs/>
          <w:color w:val="000000" w:themeColor="text1"/>
          <w:kern w:val="21"/>
        </w:rPr>
        <w:t>针对高频泄漏区、密闭以及半密闭空间、以及人员密集等场所，宜安装泄漏监测设备，实时监测环境中可燃介质浓度；</w:t>
      </w:r>
      <w:r w:rsidRPr="00E94C28">
        <w:rPr>
          <w:rFonts w:ascii="Times New Roman" w:eastAsia="宋体" w:hAnsi="Times New Roman" w:hint="eastAsia"/>
          <w:bCs/>
          <w:color w:val="000000" w:themeColor="text1"/>
          <w:kern w:val="21"/>
        </w:rPr>
        <w:t>针对有阴极保护的钢质管道，可</w:t>
      </w:r>
      <w:r w:rsidR="007F16AE" w:rsidRPr="00E94C28">
        <w:rPr>
          <w:rFonts w:ascii="Times New Roman" w:eastAsia="宋体" w:hAnsi="Times New Roman" w:hint="eastAsia"/>
          <w:bCs/>
          <w:color w:val="000000" w:themeColor="text1"/>
          <w:kern w:val="21"/>
        </w:rPr>
        <w:t>在</w:t>
      </w:r>
      <w:r w:rsidRPr="00E94C28">
        <w:rPr>
          <w:rFonts w:ascii="Times New Roman" w:eastAsia="宋体" w:hAnsi="Times New Roman" w:hint="eastAsia"/>
          <w:bCs/>
          <w:color w:val="000000" w:themeColor="text1"/>
          <w:kern w:val="21"/>
        </w:rPr>
        <w:t>阴极保护系统</w:t>
      </w:r>
      <w:r w:rsidR="007F16AE" w:rsidRPr="00E94C28">
        <w:rPr>
          <w:rFonts w:ascii="Times New Roman" w:eastAsia="宋体" w:hAnsi="Times New Roman" w:hint="eastAsia"/>
          <w:bCs/>
          <w:color w:val="000000" w:themeColor="text1"/>
          <w:kern w:val="21"/>
        </w:rPr>
        <w:t>基础上安装监测装置，周期性监测阴极保护效果和杂散电流干扰情况；针对</w:t>
      </w:r>
      <w:r w:rsidR="00BD7489" w:rsidRPr="00E94C28">
        <w:rPr>
          <w:rFonts w:ascii="Times New Roman" w:eastAsia="宋体" w:hAnsi="Times New Roman" w:hint="eastAsia"/>
          <w:bCs/>
          <w:color w:val="000000" w:themeColor="text1"/>
          <w:kern w:val="21"/>
        </w:rPr>
        <w:t>自然灾害</w:t>
      </w:r>
      <w:r w:rsidR="007F16AE" w:rsidRPr="00E94C28">
        <w:rPr>
          <w:rFonts w:ascii="Times New Roman" w:eastAsia="宋体" w:hAnsi="Times New Roman" w:hint="eastAsia"/>
          <w:bCs/>
          <w:color w:val="000000" w:themeColor="text1"/>
          <w:kern w:val="21"/>
        </w:rPr>
        <w:t>易发区，可在管道或沿线土壤安装应变或位移监测设备，实时判断管道</w:t>
      </w:r>
      <w:r w:rsidR="004D7AC5" w:rsidRPr="00E94C28">
        <w:rPr>
          <w:rFonts w:ascii="Times New Roman" w:eastAsia="宋体" w:hAnsi="Times New Roman" w:hint="eastAsia"/>
          <w:bCs/>
          <w:color w:val="000000" w:themeColor="text1"/>
          <w:kern w:val="21"/>
        </w:rPr>
        <w:t>安全</w:t>
      </w:r>
      <w:r w:rsidR="007F16AE" w:rsidRPr="00E94C28">
        <w:rPr>
          <w:rFonts w:ascii="Times New Roman" w:eastAsia="宋体" w:hAnsi="Times New Roman" w:hint="eastAsia"/>
          <w:bCs/>
          <w:color w:val="000000" w:themeColor="text1"/>
          <w:kern w:val="21"/>
        </w:rPr>
        <w:t>状况</w:t>
      </w:r>
      <w:r w:rsidR="004D7AC5" w:rsidRPr="00E94C28">
        <w:rPr>
          <w:rFonts w:ascii="Times New Roman" w:eastAsia="宋体" w:hAnsi="Times New Roman" w:hint="eastAsia"/>
          <w:bCs/>
          <w:color w:val="000000" w:themeColor="text1"/>
          <w:kern w:val="21"/>
        </w:rPr>
        <w:t>；针对管段局部位置的振动，可安装振动或应力监测设备，判断管道是否需要采取减振措施</w:t>
      </w:r>
      <w:r w:rsidR="00D84057" w:rsidRPr="00E94C28">
        <w:rPr>
          <w:rFonts w:ascii="Times New Roman" w:eastAsia="宋体" w:hAnsi="Times New Roman" w:hint="eastAsia"/>
          <w:bCs/>
          <w:color w:val="000000" w:themeColor="text1"/>
          <w:kern w:val="21"/>
        </w:rPr>
        <w:t>；针对调压装置、以及</w:t>
      </w:r>
      <w:r w:rsidR="00C0642C" w:rsidRPr="00E94C28">
        <w:rPr>
          <w:rFonts w:ascii="Times New Roman" w:eastAsia="宋体" w:hAnsi="Times New Roman" w:hint="eastAsia"/>
          <w:bCs/>
          <w:color w:val="000000" w:themeColor="text1"/>
          <w:kern w:val="21"/>
        </w:rPr>
        <w:t>燃气管道易</w:t>
      </w:r>
      <w:r w:rsidR="00D52557" w:rsidRPr="00E94C28">
        <w:rPr>
          <w:rFonts w:ascii="Times New Roman" w:eastAsia="宋体" w:hAnsi="Times New Roman" w:hint="eastAsia"/>
          <w:bCs/>
          <w:color w:val="000000" w:themeColor="text1"/>
          <w:kern w:val="21"/>
        </w:rPr>
        <w:t>第三方损坏</w:t>
      </w:r>
      <w:r w:rsidR="00C0642C" w:rsidRPr="00E94C28">
        <w:rPr>
          <w:rFonts w:ascii="Times New Roman" w:eastAsia="宋体" w:hAnsi="Times New Roman" w:hint="eastAsia"/>
          <w:bCs/>
          <w:color w:val="000000" w:themeColor="text1"/>
          <w:kern w:val="21"/>
        </w:rPr>
        <w:t>区域，</w:t>
      </w:r>
      <w:r w:rsidR="008B3D19" w:rsidRPr="00E94C28">
        <w:rPr>
          <w:rFonts w:ascii="Times New Roman" w:eastAsia="宋体" w:hAnsi="Times New Roman" w:hint="eastAsia"/>
          <w:bCs/>
          <w:color w:val="000000" w:themeColor="text1"/>
          <w:kern w:val="21"/>
        </w:rPr>
        <w:t>可</w:t>
      </w:r>
      <w:r w:rsidR="00C0642C" w:rsidRPr="00E94C28">
        <w:rPr>
          <w:rFonts w:ascii="Times New Roman" w:eastAsia="宋体" w:hAnsi="Times New Roman" w:hint="eastAsia"/>
          <w:bCs/>
          <w:color w:val="000000" w:themeColor="text1"/>
          <w:kern w:val="21"/>
        </w:rPr>
        <w:t>安装视频监测设备</w:t>
      </w:r>
      <w:r w:rsidR="00814725" w:rsidRPr="00E94C28">
        <w:rPr>
          <w:rFonts w:ascii="Times New Roman" w:eastAsia="宋体" w:hAnsi="Times New Roman" w:hint="eastAsia"/>
          <w:bCs/>
          <w:color w:val="000000" w:themeColor="text1"/>
          <w:kern w:val="21"/>
        </w:rPr>
        <w:t>；在重要场所、重点用户的中压燃气管网及存量管网末梢位置加装压力监测设备，</w:t>
      </w:r>
      <w:r w:rsidR="00C0642C" w:rsidRPr="00E94C28">
        <w:rPr>
          <w:rFonts w:ascii="Times New Roman" w:eastAsia="宋体" w:hAnsi="Times New Roman" w:hint="eastAsia"/>
          <w:bCs/>
          <w:color w:val="000000" w:themeColor="text1"/>
          <w:kern w:val="21"/>
        </w:rPr>
        <w:t>判断管道和沿线环境安全状况</w:t>
      </w:r>
      <w:r w:rsidR="00D84057" w:rsidRPr="00E94C28">
        <w:rPr>
          <w:rFonts w:ascii="Times New Roman" w:eastAsia="宋体" w:hAnsi="Times New Roman" w:hint="eastAsia"/>
          <w:bCs/>
          <w:color w:val="000000" w:themeColor="text1"/>
          <w:kern w:val="21"/>
        </w:rPr>
        <w:t>。</w:t>
      </w:r>
    </w:p>
    <w:p w14:paraId="37580692" w14:textId="1B452F8A" w:rsidR="00241D6E" w:rsidRPr="00E94C28" w:rsidRDefault="00241D6E" w:rsidP="00241D6E">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007A355B" w:rsidRPr="00E94C28">
        <w:rPr>
          <w:rFonts w:hAnsi="黑体"/>
          <w:bCs/>
          <w:color w:val="000000" w:themeColor="text1"/>
          <w:kern w:val="21"/>
        </w:rPr>
        <w:t>9</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存在下列情况之一的管段，如果超出风险可接受程度，应</w:t>
      </w:r>
      <w:r w:rsidR="00C337A7" w:rsidRPr="00E94C28">
        <w:rPr>
          <w:rFonts w:ascii="Times New Roman" w:eastAsia="宋体" w:hAnsi="Times New Roman" w:hint="eastAsia"/>
          <w:bCs/>
          <w:color w:val="000000" w:themeColor="text1"/>
          <w:kern w:val="21"/>
        </w:rPr>
        <w:t>及时开展检测工作</w:t>
      </w:r>
      <w:r w:rsidRPr="00E94C28">
        <w:rPr>
          <w:rFonts w:ascii="Times New Roman" w:eastAsia="宋体" w:hAnsi="Times New Roman" w:hint="eastAsia"/>
          <w:bCs/>
          <w:color w:val="000000" w:themeColor="text1"/>
          <w:kern w:val="21"/>
        </w:rPr>
        <w:t>：</w:t>
      </w:r>
    </w:p>
    <w:p w14:paraId="4700ECC6" w14:textId="04898A74" w:rsidR="00241D6E" w:rsidRPr="00E94C28" w:rsidRDefault="00241D6E" w:rsidP="00241D6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a</w:t>
      </w:r>
      <w:r w:rsidRPr="00E94C28">
        <w:rPr>
          <w:rFonts w:ascii="Times New Roman" w:eastAsia="宋体" w:hint="eastAsia"/>
          <w:color w:val="000000" w:themeColor="text1"/>
          <w:spacing w:val="0"/>
        </w:rPr>
        <w:t>）</w:t>
      </w:r>
      <w:r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运行工况发生显著改变从而导致运行风险提高的；</w:t>
      </w:r>
    </w:p>
    <w:p w14:paraId="09884AB0" w14:textId="09C41FA6" w:rsidR="00241D6E" w:rsidRPr="00E94C28" w:rsidRDefault="00241D6E" w:rsidP="00241D6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b</w:t>
      </w:r>
      <w:r w:rsidRPr="00E94C28">
        <w:rPr>
          <w:rFonts w:ascii="Times New Roman" w:eastAsia="宋体" w:hint="eastAsia"/>
          <w:color w:val="000000" w:themeColor="text1"/>
          <w:spacing w:val="0"/>
        </w:rPr>
        <w:t>）</w:t>
      </w:r>
      <w:r w:rsidR="00C337A7" w:rsidRPr="00E94C28">
        <w:rPr>
          <w:rFonts w:ascii="Times New Roman" w:eastAsia="宋体"/>
          <w:color w:val="000000" w:themeColor="text1"/>
          <w:spacing w:val="0"/>
        </w:rPr>
        <w:t xml:space="preserve"> </w:t>
      </w:r>
      <w:r w:rsidRPr="00E94C28">
        <w:rPr>
          <w:rFonts w:ascii="Times New Roman" w:eastAsia="宋体" w:hint="eastAsia"/>
          <w:color w:val="000000" w:themeColor="text1"/>
          <w:spacing w:val="0"/>
        </w:rPr>
        <w:t>管道输送介质种类发生变化，改变为更危险介质的；</w:t>
      </w:r>
    </w:p>
    <w:p w14:paraId="4CA604D9" w14:textId="38A488E0" w:rsidR="00241D6E" w:rsidRPr="00E94C28" w:rsidRDefault="00241D6E" w:rsidP="00241D6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c</w:t>
      </w:r>
      <w:r w:rsidRPr="00E94C28">
        <w:rPr>
          <w:rFonts w:ascii="Times New Roman" w:eastAsia="宋体" w:hint="eastAsia"/>
          <w:color w:val="000000" w:themeColor="text1"/>
          <w:spacing w:val="0"/>
        </w:rPr>
        <w:t>）</w:t>
      </w:r>
      <w:r w:rsidR="00C337A7" w:rsidRPr="00E94C28">
        <w:rPr>
          <w:rFonts w:ascii="Times New Roman" w:eastAsia="宋体"/>
          <w:color w:val="000000" w:themeColor="text1"/>
          <w:spacing w:val="0"/>
        </w:rPr>
        <w:t xml:space="preserve"> </w:t>
      </w:r>
      <w:r w:rsidRPr="00E94C28">
        <w:rPr>
          <w:rFonts w:ascii="Times New Roman" w:eastAsia="宋体" w:hint="eastAsia"/>
          <w:color w:val="000000" w:themeColor="text1"/>
          <w:spacing w:val="0"/>
        </w:rPr>
        <w:t>管道停用超过</w:t>
      </w:r>
      <w:r w:rsidRPr="00E94C28">
        <w:rPr>
          <w:rFonts w:ascii="Times New Roman" w:eastAsia="宋体" w:hint="eastAsia"/>
          <w:color w:val="000000" w:themeColor="text1"/>
          <w:spacing w:val="0"/>
        </w:rPr>
        <w:t>1</w:t>
      </w:r>
      <w:r w:rsidRPr="00E94C28">
        <w:rPr>
          <w:rFonts w:ascii="Times New Roman" w:eastAsia="宋体" w:hint="eastAsia"/>
          <w:color w:val="000000" w:themeColor="text1"/>
          <w:spacing w:val="0"/>
        </w:rPr>
        <w:t>年后再启用</w:t>
      </w:r>
      <w:r w:rsidR="006B587C" w:rsidRPr="00E94C28">
        <w:rPr>
          <w:rFonts w:ascii="Times New Roman" w:eastAsia="宋体" w:hint="eastAsia"/>
          <w:color w:val="000000" w:themeColor="text1"/>
          <w:spacing w:val="0"/>
        </w:rPr>
        <w:t>，且停用期间未采取有效保护措施的</w:t>
      </w:r>
      <w:r w:rsidRPr="00E94C28">
        <w:rPr>
          <w:rFonts w:ascii="Times New Roman" w:eastAsia="宋体" w:hint="eastAsia"/>
          <w:color w:val="000000" w:themeColor="text1"/>
          <w:spacing w:val="0"/>
        </w:rPr>
        <w:t>；</w:t>
      </w:r>
    </w:p>
    <w:p w14:paraId="1814DA8B" w14:textId="3F96466D" w:rsidR="00241D6E" w:rsidRPr="00E94C28" w:rsidRDefault="00241D6E" w:rsidP="00241D6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d</w:t>
      </w:r>
      <w:r w:rsidRPr="00E94C28">
        <w:rPr>
          <w:rFonts w:ascii="Times New Roman" w:eastAsia="宋体" w:hint="eastAsia"/>
          <w:color w:val="000000" w:themeColor="text1"/>
          <w:spacing w:val="0"/>
        </w:rPr>
        <w:t>）</w:t>
      </w:r>
      <w:r w:rsidR="00C337A7"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年度检查结论要求进行全面检验的；</w:t>
      </w:r>
    </w:p>
    <w:p w14:paraId="7310B493" w14:textId="7957A644" w:rsidR="00241D6E" w:rsidRPr="00E94C28" w:rsidRDefault="00241D6E" w:rsidP="00241D6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e</w:t>
      </w:r>
      <w:r w:rsidRPr="00E94C28">
        <w:rPr>
          <w:rFonts w:ascii="Times New Roman" w:eastAsia="宋体" w:hint="eastAsia"/>
          <w:color w:val="000000" w:themeColor="text1"/>
          <w:spacing w:val="0"/>
        </w:rPr>
        <w:t>）</w:t>
      </w:r>
      <w:r w:rsidR="00C337A7" w:rsidRPr="00E94C28">
        <w:rPr>
          <w:rFonts w:ascii="Times New Roman" w:eastAsia="宋体" w:hint="eastAsia"/>
          <w:color w:val="000000" w:themeColor="text1"/>
          <w:spacing w:val="0"/>
        </w:rPr>
        <w:t xml:space="preserve"> </w:t>
      </w:r>
      <w:r w:rsidR="006B587C" w:rsidRPr="00E94C28">
        <w:rPr>
          <w:rFonts w:ascii="Times New Roman" w:eastAsia="宋体" w:hint="eastAsia"/>
          <w:color w:val="000000" w:themeColor="text1"/>
          <w:spacing w:val="0"/>
        </w:rPr>
        <w:t>所在地发生滑坡、泥石流等</w:t>
      </w:r>
      <w:r w:rsidR="00BD7489" w:rsidRPr="00E94C28">
        <w:rPr>
          <w:rFonts w:ascii="Times New Roman" w:eastAsia="宋体" w:hint="eastAsia"/>
          <w:color w:val="000000" w:themeColor="text1"/>
          <w:spacing w:val="0"/>
        </w:rPr>
        <w:t>自然灾害</w:t>
      </w:r>
      <w:r w:rsidR="006B587C" w:rsidRPr="00E94C28">
        <w:rPr>
          <w:rFonts w:ascii="Times New Roman" w:eastAsia="宋体" w:hint="eastAsia"/>
          <w:color w:val="000000" w:themeColor="text1"/>
          <w:spacing w:val="0"/>
        </w:rPr>
        <w:t>或超过设计允许等级地震的</w:t>
      </w:r>
      <w:r w:rsidRPr="00E94C28">
        <w:rPr>
          <w:rFonts w:ascii="Times New Roman" w:eastAsia="宋体" w:hint="eastAsia"/>
          <w:color w:val="000000" w:themeColor="text1"/>
          <w:spacing w:val="0"/>
        </w:rPr>
        <w:t>；</w:t>
      </w:r>
    </w:p>
    <w:p w14:paraId="62EC6070" w14:textId="12E938D5" w:rsidR="00241D6E" w:rsidRPr="00E94C28" w:rsidRDefault="00241D6E" w:rsidP="00241D6E">
      <w:pPr>
        <w:pStyle w:val="affff9"/>
        <w:ind w:leftChars="200" w:left="840" w:hangingChars="200" w:hanging="420"/>
        <w:rPr>
          <w:rFonts w:ascii="Times New Roman" w:eastAsia="宋体"/>
          <w:color w:val="000000" w:themeColor="text1"/>
          <w:spacing w:val="0"/>
        </w:rPr>
      </w:pPr>
      <w:r w:rsidRPr="00E94C28">
        <w:rPr>
          <w:rFonts w:ascii="Times New Roman" w:eastAsia="宋体" w:hint="eastAsia"/>
          <w:color w:val="000000" w:themeColor="text1"/>
          <w:spacing w:val="0"/>
        </w:rPr>
        <w:t>f</w:t>
      </w:r>
      <w:r w:rsidRPr="00E94C28">
        <w:rPr>
          <w:rFonts w:ascii="Times New Roman" w:eastAsia="宋体" w:hint="eastAsia"/>
          <w:color w:val="000000" w:themeColor="text1"/>
          <w:spacing w:val="0"/>
        </w:rPr>
        <w:t>）</w:t>
      </w:r>
      <w:r w:rsidR="00C337A7" w:rsidRPr="00E94C28">
        <w:rPr>
          <w:rFonts w:ascii="Times New Roman" w:eastAsia="宋体" w:hint="eastAsia"/>
          <w:color w:val="000000" w:themeColor="text1"/>
          <w:spacing w:val="0"/>
        </w:rPr>
        <w:t xml:space="preserve"> </w:t>
      </w:r>
      <w:r w:rsidRPr="00E94C28">
        <w:rPr>
          <w:rFonts w:ascii="Times New Roman" w:eastAsia="宋体" w:hint="eastAsia"/>
          <w:color w:val="000000" w:themeColor="text1"/>
          <w:spacing w:val="0"/>
        </w:rPr>
        <w:t>有重大改造维修的。</w:t>
      </w:r>
    </w:p>
    <w:p w14:paraId="7EE759DB" w14:textId="77D7C00A" w:rsidR="007E32F0" w:rsidRPr="00E94C28" w:rsidRDefault="007E32F0" w:rsidP="007E32F0">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Pr="00E94C28">
        <w:rPr>
          <w:rFonts w:hAnsi="黑体"/>
          <w:bCs/>
          <w:color w:val="000000" w:themeColor="text1"/>
          <w:kern w:val="21"/>
        </w:rPr>
        <w:t>1</w:t>
      </w:r>
      <w:r w:rsidR="007A355B" w:rsidRPr="00E94C28">
        <w:rPr>
          <w:rFonts w:hAnsi="黑体"/>
          <w:bCs/>
          <w:color w:val="000000" w:themeColor="text1"/>
          <w:kern w:val="21"/>
        </w:rPr>
        <w:t>0</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属于下列情况之一的管段，应缩短</w:t>
      </w:r>
      <w:r w:rsidR="006B587C" w:rsidRPr="00E94C28">
        <w:rPr>
          <w:rFonts w:ascii="Times New Roman" w:eastAsia="宋体" w:hAnsi="Times New Roman" w:hint="eastAsia"/>
          <w:bCs/>
          <w:color w:val="000000" w:themeColor="text1"/>
          <w:kern w:val="21"/>
        </w:rPr>
        <w:t>检测</w:t>
      </w:r>
      <w:r w:rsidRPr="00E94C28">
        <w:rPr>
          <w:rFonts w:ascii="Times New Roman" w:eastAsia="宋体" w:hAnsi="Times New Roman" w:hint="eastAsia"/>
          <w:bCs/>
          <w:color w:val="000000" w:themeColor="text1"/>
          <w:kern w:val="21"/>
        </w:rPr>
        <w:t>周期：</w:t>
      </w:r>
    </w:p>
    <w:p w14:paraId="0C6F32D4" w14:textId="77777777" w:rsidR="007E32F0" w:rsidRPr="00E94C28" w:rsidRDefault="007E32F0" w:rsidP="007E32F0">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1</w:t>
      </w:r>
      <w:r w:rsidRPr="00E94C28">
        <w:rPr>
          <w:rFonts w:hint="eastAsia"/>
          <w:color w:val="000000" w:themeColor="text1"/>
        </w:rPr>
        <w:t>年内多次发生非人为因素造成的管段泄漏事故的；</w:t>
      </w:r>
    </w:p>
    <w:p w14:paraId="20FDA3B1" w14:textId="77777777" w:rsidR="007E32F0" w:rsidRPr="00E94C28" w:rsidRDefault="007E32F0" w:rsidP="007E32F0">
      <w:pPr>
        <w:spacing w:line="340" w:lineRule="exact"/>
        <w:ind w:leftChars="200" w:left="840" w:hangingChars="200" w:hanging="420"/>
        <w:rPr>
          <w:color w:val="000000" w:themeColor="text1"/>
        </w:rPr>
      </w:pPr>
      <w:r w:rsidRPr="00E94C28">
        <w:rPr>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发现严重局部腐蚀或者全面腐蚀的；</w:t>
      </w:r>
    </w:p>
    <w:p w14:paraId="3D7D8B60" w14:textId="77777777" w:rsidR="007E32F0" w:rsidRPr="00E94C28" w:rsidRDefault="007E32F0" w:rsidP="007E32F0">
      <w:pPr>
        <w:spacing w:line="340" w:lineRule="exact"/>
        <w:ind w:leftChars="200" w:left="840" w:hangingChars="200" w:hanging="420"/>
        <w:rPr>
          <w:color w:val="000000" w:themeColor="text1"/>
        </w:rPr>
      </w:pPr>
      <w:r w:rsidRPr="00E94C28">
        <w:rPr>
          <w:color w:val="000000" w:themeColor="text1"/>
        </w:rPr>
        <w:t>c</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承受交变载荷，可能导致疲劳失效的；</w:t>
      </w:r>
    </w:p>
    <w:p w14:paraId="1458C60F" w14:textId="77777777" w:rsidR="007E32F0" w:rsidRPr="00E94C28" w:rsidRDefault="007E32F0" w:rsidP="007E32F0">
      <w:pPr>
        <w:spacing w:line="340" w:lineRule="exact"/>
        <w:ind w:leftChars="200" w:left="840" w:hangingChars="200" w:hanging="420"/>
        <w:rPr>
          <w:color w:val="000000" w:themeColor="text1"/>
        </w:rPr>
      </w:pPr>
      <w:r w:rsidRPr="00E94C28">
        <w:rPr>
          <w:color w:val="000000" w:themeColor="text1"/>
        </w:rPr>
        <w:t>d</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防腐层损坏严重或者无有效阴极保护的；</w:t>
      </w:r>
    </w:p>
    <w:p w14:paraId="2CB2DB4F" w14:textId="4FFF55C3" w:rsidR="007E32F0" w:rsidRPr="00E94C28" w:rsidRDefault="007E32F0" w:rsidP="007E32F0">
      <w:pPr>
        <w:spacing w:line="340" w:lineRule="exact"/>
        <w:ind w:leftChars="200" w:left="840" w:hangingChars="200" w:hanging="420"/>
        <w:rPr>
          <w:color w:val="000000" w:themeColor="text1"/>
        </w:rPr>
      </w:pPr>
      <w:r w:rsidRPr="00E94C28">
        <w:rPr>
          <w:color w:val="000000" w:themeColor="text1"/>
        </w:rPr>
        <w:t>e</w:t>
      </w:r>
      <w:r w:rsidRPr="00E94C28">
        <w:rPr>
          <w:rFonts w:hint="eastAsia"/>
          <w:color w:val="000000" w:themeColor="text1"/>
        </w:rPr>
        <w:t>）</w:t>
      </w:r>
      <w:r w:rsidRPr="00E94C28">
        <w:rPr>
          <w:rFonts w:hint="eastAsia"/>
          <w:color w:val="000000" w:themeColor="text1"/>
        </w:rPr>
        <w:t xml:space="preserve"> </w:t>
      </w:r>
      <w:r w:rsidR="00A8794D" w:rsidRPr="00E94C28">
        <w:rPr>
          <w:rFonts w:hint="eastAsia"/>
          <w:color w:val="000000" w:themeColor="text1"/>
        </w:rPr>
        <w:t>风险评估</w:t>
      </w:r>
      <w:r w:rsidRPr="00E94C28">
        <w:rPr>
          <w:rFonts w:hint="eastAsia"/>
          <w:color w:val="000000" w:themeColor="text1"/>
        </w:rPr>
        <w:t>发现风险值较高的；</w:t>
      </w:r>
    </w:p>
    <w:p w14:paraId="64941F78" w14:textId="7D22CA05" w:rsidR="007E32F0" w:rsidRPr="00E94C28" w:rsidRDefault="007E32F0" w:rsidP="007E32F0">
      <w:pPr>
        <w:spacing w:line="340" w:lineRule="exact"/>
        <w:ind w:leftChars="200" w:left="840" w:hangingChars="200" w:hanging="420"/>
        <w:rPr>
          <w:color w:val="000000" w:themeColor="text1"/>
        </w:rPr>
      </w:pPr>
      <w:r w:rsidRPr="00E94C28">
        <w:rPr>
          <w:color w:val="000000" w:themeColor="text1"/>
        </w:rPr>
        <w:t>f</w:t>
      </w:r>
      <w:r w:rsidRPr="00E94C28">
        <w:rPr>
          <w:rFonts w:hint="eastAsia"/>
          <w:color w:val="000000" w:themeColor="text1"/>
        </w:rPr>
        <w:t>）</w:t>
      </w:r>
      <w:r w:rsidRPr="00E94C28">
        <w:rPr>
          <w:rFonts w:hint="eastAsia"/>
          <w:color w:val="000000" w:themeColor="text1"/>
        </w:rPr>
        <w:t xml:space="preserve"> </w:t>
      </w:r>
      <w:r w:rsidR="007F225D" w:rsidRPr="00E94C28">
        <w:rPr>
          <w:rFonts w:hint="eastAsia"/>
          <w:color w:val="000000" w:themeColor="text1"/>
        </w:rPr>
        <w:t>应改造但短期无法完成的</w:t>
      </w:r>
      <w:r w:rsidRPr="00E94C28">
        <w:rPr>
          <w:rFonts w:hint="eastAsia"/>
          <w:color w:val="000000" w:themeColor="text1"/>
        </w:rPr>
        <w:t>；</w:t>
      </w:r>
    </w:p>
    <w:p w14:paraId="21881A29" w14:textId="31C9AFB9" w:rsidR="007E32F0" w:rsidRPr="00E94C28" w:rsidRDefault="007E32F0" w:rsidP="007E32F0">
      <w:pPr>
        <w:spacing w:line="340" w:lineRule="exact"/>
        <w:ind w:leftChars="200" w:left="840" w:hangingChars="200" w:hanging="420"/>
        <w:rPr>
          <w:color w:val="000000" w:themeColor="text1"/>
        </w:rPr>
      </w:pPr>
      <w:r w:rsidRPr="00E94C28">
        <w:rPr>
          <w:color w:val="000000" w:themeColor="text1"/>
        </w:rPr>
        <w:t>g</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检验人员和使用单位认为应缩短全面检验周期的。</w:t>
      </w:r>
    </w:p>
    <w:p w14:paraId="725529D6" w14:textId="12022280" w:rsidR="00EA526D" w:rsidRPr="00E94C28" w:rsidRDefault="00EA526D" w:rsidP="00EA526D">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Pr="00E94C28">
        <w:rPr>
          <w:rFonts w:hAnsi="黑体"/>
          <w:bCs/>
          <w:color w:val="000000" w:themeColor="text1"/>
          <w:kern w:val="21"/>
        </w:rPr>
        <w:t>1</w:t>
      </w:r>
      <w:r w:rsidR="007A355B" w:rsidRPr="00E94C28">
        <w:rPr>
          <w:rFonts w:hAnsi="黑体"/>
          <w:bCs/>
          <w:color w:val="000000" w:themeColor="text1"/>
          <w:kern w:val="21"/>
        </w:rPr>
        <w:t>1</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属于下列情况之一的管段，可适当延长检验周期：</w:t>
      </w:r>
    </w:p>
    <w:p w14:paraId="4832E57C" w14:textId="76F2395A" w:rsidR="00EA526D" w:rsidRPr="00E94C28" w:rsidRDefault="00EA526D" w:rsidP="00EA526D">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color w:val="000000" w:themeColor="text1"/>
        </w:rPr>
        <w:t>GB1-Ⅲ</w:t>
      </w:r>
      <w:r w:rsidRPr="00E94C28">
        <w:rPr>
          <w:color w:val="000000" w:themeColor="text1"/>
        </w:rPr>
        <w:t>级</w:t>
      </w:r>
      <w:r w:rsidRPr="00E94C28">
        <w:rPr>
          <w:rFonts w:hint="eastAsia"/>
          <w:color w:val="000000" w:themeColor="text1"/>
        </w:rPr>
        <w:t>次高压及以上的燃气</w:t>
      </w:r>
      <w:proofErr w:type="gramStart"/>
      <w:r w:rsidRPr="00E94C28">
        <w:rPr>
          <w:rFonts w:hint="eastAsia"/>
          <w:color w:val="000000" w:themeColor="text1"/>
        </w:rPr>
        <w:t>管道环</w:t>
      </w:r>
      <w:proofErr w:type="gramEnd"/>
      <w:r w:rsidRPr="00E94C28">
        <w:rPr>
          <w:rFonts w:hint="eastAsia"/>
          <w:color w:val="000000" w:themeColor="text1"/>
        </w:rPr>
        <w:t>向工作应力小于或者等于管材规定最低屈服强度</w:t>
      </w:r>
      <w:r w:rsidRPr="00E94C28">
        <w:rPr>
          <w:rFonts w:hint="eastAsia"/>
          <w:color w:val="000000" w:themeColor="text1"/>
        </w:rPr>
        <w:t>30</w:t>
      </w:r>
      <w:r w:rsidR="008D5F37" w:rsidRPr="00E94C28">
        <w:rPr>
          <w:color w:val="000000" w:themeColor="text1"/>
        </w:rPr>
        <w:t>%</w:t>
      </w:r>
      <w:r w:rsidRPr="00E94C28">
        <w:rPr>
          <w:rFonts w:hint="eastAsia"/>
          <w:color w:val="000000" w:themeColor="text1"/>
        </w:rPr>
        <w:t>的，其最长检验周期可延长至</w:t>
      </w:r>
      <w:r w:rsidRPr="00E94C28">
        <w:rPr>
          <w:rFonts w:hint="eastAsia"/>
          <w:color w:val="000000" w:themeColor="text1"/>
        </w:rPr>
        <w:t>9</w:t>
      </w:r>
      <w:r w:rsidRPr="00E94C28">
        <w:rPr>
          <w:rFonts w:hint="eastAsia"/>
          <w:color w:val="000000" w:themeColor="text1"/>
        </w:rPr>
        <w:t>年；</w:t>
      </w:r>
    </w:p>
    <w:p w14:paraId="639AB1DE" w14:textId="1B0AFDBE" w:rsidR="00EA526D" w:rsidRPr="00E94C28" w:rsidRDefault="00EA526D" w:rsidP="00EA526D">
      <w:pPr>
        <w:spacing w:line="340" w:lineRule="exact"/>
        <w:ind w:leftChars="200" w:left="840" w:hangingChars="200" w:hanging="420"/>
        <w:rPr>
          <w:color w:val="000000" w:themeColor="text1"/>
        </w:rPr>
      </w:pPr>
      <w:r w:rsidRPr="00E94C28">
        <w:rPr>
          <w:color w:val="000000" w:themeColor="text1"/>
        </w:rPr>
        <w:t>b</w:t>
      </w:r>
      <w:r w:rsidRPr="00E94C28">
        <w:rPr>
          <w:rFonts w:hint="eastAsia"/>
          <w:color w:val="000000" w:themeColor="text1"/>
        </w:rPr>
        <w:t>）</w:t>
      </w:r>
      <w:r w:rsidRPr="00E94C28">
        <w:rPr>
          <w:rFonts w:hint="eastAsia"/>
          <w:color w:val="000000" w:themeColor="text1"/>
        </w:rPr>
        <w:t xml:space="preserve"> </w:t>
      </w:r>
      <w:r w:rsidR="00160851" w:rsidRPr="00E94C28">
        <w:rPr>
          <w:rFonts w:hint="eastAsia"/>
          <w:color w:val="000000" w:themeColor="text1"/>
        </w:rPr>
        <w:t>因特殊情况无法按期进行定期检验的燃气管道，延长检验期最长不超过</w:t>
      </w:r>
      <w:r w:rsidR="00160851" w:rsidRPr="00E94C28">
        <w:rPr>
          <w:rFonts w:hint="eastAsia"/>
          <w:color w:val="000000" w:themeColor="text1"/>
        </w:rPr>
        <w:t>1</w:t>
      </w:r>
      <w:r w:rsidR="00160851" w:rsidRPr="00E94C28">
        <w:rPr>
          <w:rFonts w:hint="eastAsia"/>
          <w:color w:val="000000" w:themeColor="text1"/>
        </w:rPr>
        <w:t>年，并告知地方特种设备安全监管部门。</w:t>
      </w:r>
    </w:p>
    <w:p w14:paraId="34B856A0" w14:textId="6B6AB807" w:rsidR="00DE424F" w:rsidRPr="00E94C28" w:rsidRDefault="00DE424F" w:rsidP="00DE424F">
      <w:pPr>
        <w:pStyle w:val="affff9"/>
        <w:rPr>
          <w:rFonts w:ascii="Times New Roman" w:eastAsia="宋体" w:hAnsi="Times New Roman"/>
          <w:bCs/>
          <w:color w:val="000000" w:themeColor="text1"/>
          <w:kern w:val="21"/>
        </w:rPr>
      </w:pPr>
      <w:bookmarkStart w:id="210" w:name="_Toc413775661"/>
      <w:bookmarkStart w:id="211" w:name="_Toc405445853"/>
      <w:bookmarkStart w:id="212" w:name="_Toc399660036"/>
      <w:bookmarkStart w:id="213" w:name="_Toc407354823"/>
      <w:bookmarkStart w:id="214" w:name="_Toc413682621"/>
      <w:bookmarkStart w:id="215" w:name="_Toc413768434"/>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Pr="00E94C28">
        <w:rPr>
          <w:rFonts w:hAnsi="黑体"/>
          <w:bCs/>
          <w:color w:val="000000" w:themeColor="text1"/>
          <w:kern w:val="21"/>
        </w:rPr>
        <w:t>1</w:t>
      </w:r>
      <w:r w:rsidR="007A355B" w:rsidRPr="00E94C28">
        <w:rPr>
          <w:rFonts w:hAnsi="黑体"/>
          <w:bCs/>
          <w:color w:val="000000" w:themeColor="text1"/>
          <w:kern w:val="21"/>
        </w:rPr>
        <w:t>2</w:t>
      </w:r>
      <w:r w:rsidRPr="00E94C28">
        <w:rPr>
          <w:rFonts w:hAnsi="黑体" w:hint="eastAsia"/>
          <w:bCs/>
          <w:color w:val="000000" w:themeColor="text1"/>
          <w:kern w:val="21"/>
        </w:rPr>
        <w:t xml:space="preserve">  </w:t>
      </w:r>
      <w:r w:rsidR="00054F53" w:rsidRPr="00E94C28">
        <w:rPr>
          <w:rFonts w:ascii="Times New Roman" w:eastAsia="宋体" w:hAnsi="Times New Roman" w:hint="eastAsia"/>
          <w:color w:val="000000" w:themeColor="text1"/>
          <w:spacing w:val="0"/>
          <w:szCs w:val="24"/>
        </w:rPr>
        <w:t>燃气企业</w:t>
      </w:r>
      <w:r w:rsidRPr="00E94C28">
        <w:rPr>
          <w:rFonts w:ascii="Times New Roman" w:eastAsia="宋体" w:hAnsi="Times New Roman" w:hint="eastAsia"/>
          <w:bCs/>
          <w:color w:val="000000" w:themeColor="text1"/>
          <w:kern w:val="21"/>
        </w:rPr>
        <w:t>应定期组织技术人员对统计得到的</w:t>
      </w:r>
      <w:r w:rsidR="008D5F37" w:rsidRPr="00E94C28">
        <w:rPr>
          <w:rFonts w:ascii="Times New Roman" w:eastAsia="宋体" w:hAnsi="Times New Roman" w:hint="eastAsia"/>
          <w:bCs/>
          <w:color w:val="000000" w:themeColor="text1"/>
          <w:kern w:val="21"/>
        </w:rPr>
        <w:t>管道</w:t>
      </w:r>
      <w:r w:rsidRPr="00E94C28">
        <w:rPr>
          <w:rFonts w:ascii="Times New Roman" w:eastAsia="宋体" w:hAnsi="Times New Roman" w:hint="eastAsia"/>
          <w:bCs/>
          <w:color w:val="000000" w:themeColor="text1"/>
          <w:kern w:val="21"/>
        </w:rPr>
        <w:t>缺陷和</w:t>
      </w:r>
      <w:r w:rsidR="001D0838" w:rsidRPr="00E94C28">
        <w:rPr>
          <w:rFonts w:ascii="Times New Roman" w:eastAsia="宋体" w:hAnsi="Times New Roman" w:hint="eastAsia"/>
          <w:bCs/>
          <w:color w:val="000000" w:themeColor="text1"/>
          <w:kern w:val="21"/>
        </w:rPr>
        <w:t>典型泄漏事件进行专项分析，并积极尝试或引进新型检测技术，针对缺陷或隐患类型，形成专项检测与监测解决方案</w:t>
      </w:r>
      <w:r w:rsidRPr="00E94C28">
        <w:rPr>
          <w:rFonts w:ascii="Times New Roman" w:eastAsia="宋体" w:hAnsi="Times New Roman" w:hint="eastAsia"/>
          <w:bCs/>
          <w:color w:val="000000" w:themeColor="text1"/>
          <w:kern w:val="21"/>
        </w:rPr>
        <w:t>。</w:t>
      </w:r>
      <w:bookmarkEnd w:id="210"/>
      <w:bookmarkEnd w:id="211"/>
      <w:bookmarkEnd w:id="212"/>
      <w:bookmarkEnd w:id="213"/>
      <w:bookmarkEnd w:id="214"/>
      <w:bookmarkEnd w:id="215"/>
    </w:p>
    <w:p w14:paraId="13FC886A" w14:textId="21BFBC55" w:rsidR="001C660F" w:rsidRPr="00E94C28" w:rsidRDefault="001C660F" w:rsidP="001C660F">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3</w:t>
      </w:r>
      <w:r w:rsidRPr="00E94C28">
        <w:rPr>
          <w:rFonts w:hAnsi="黑体" w:hint="eastAsia"/>
          <w:bCs/>
          <w:color w:val="000000" w:themeColor="text1"/>
          <w:kern w:val="21"/>
        </w:rPr>
        <w:t>.</w:t>
      </w:r>
      <w:r w:rsidRPr="00E94C28">
        <w:rPr>
          <w:rFonts w:hAnsi="黑体"/>
          <w:bCs/>
          <w:color w:val="000000" w:themeColor="text1"/>
          <w:kern w:val="21"/>
        </w:rPr>
        <w:t>1</w:t>
      </w:r>
      <w:r w:rsidR="007A355B" w:rsidRPr="00E94C28">
        <w:rPr>
          <w:rFonts w:hAnsi="黑体"/>
          <w:bCs/>
          <w:color w:val="000000" w:themeColor="text1"/>
          <w:kern w:val="21"/>
        </w:rPr>
        <w:t>3</w:t>
      </w:r>
      <w:r w:rsidRPr="00E94C28">
        <w:rPr>
          <w:rFonts w:hAnsi="黑体" w:hint="eastAsia"/>
          <w:bCs/>
          <w:color w:val="000000" w:themeColor="text1"/>
          <w:kern w:val="21"/>
        </w:rPr>
        <w:t xml:space="preserve">  </w:t>
      </w:r>
      <w:r w:rsidR="00AE5C91" w:rsidRPr="00E94C28">
        <w:rPr>
          <w:rFonts w:ascii="Times New Roman" w:eastAsia="宋体" w:hAnsi="Times New Roman" w:hint="eastAsia"/>
          <w:bCs/>
          <w:color w:val="000000" w:themeColor="text1"/>
          <w:kern w:val="21"/>
        </w:rPr>
        <w:t>检测人员完成相关</w:t>
      </w:r>
      <w:r w:rsidR="009F2EE6" w:rsidRPr="00E94C28">
        <w:rPr>
          <w:rFonts w:ascii="Times New Roman" w:eastAsia="宋体" w:hAnsi="Times New Roman" w:hint="eastAsia"/>
          <w:bCs/>
          <w:color w:val="000000" w:themeColor="text1"/>
          <w:kern w:val="21"/>
        </w:rPr>
        <w:t>单项</w:t>
      </w:r>
      <w:r w:rsidR="00AE5C91" w:rsidRPr="00E94C28">
        <w:rPr>
          <w:rFonts w:ascii="Times New Roman" w:eastAsia="宋体" w:hAnsi="Times New Roman" w:hint="eastAsia"/>
          <w:bCs/>
          <w:color w:val="000000" w:themeColor="text1"/>
          <w:kern w:val="21"/>
        </w:rPr>
        <w:t>检测或监测工作后，应及时出具相应的检测或监测报告</w:t>
      </w:r>
      <w:r w:rsidRPr="00E94C28">
        <w:rPr>
          <w:rFonts w:ascii="Times New Roman" w:eastAsia="宋体" w:hAnsi="Times New Roman" w:hint="eastAsia"/>
          <w:bCs/>
          <w:color w:val="000000" w:themeColor="text1"/>
          <w:kern w:val="21"/>
        </w:rPr>
        <w:t>。</w:t>
      </w:r>
      <w:r w:rsidR="00190404" w:rsidRPr="00E94C28">
        <w:rPr>
          <w:rFonts w:ascii="Times New Roman" w:eastAsia="宋体" w:hAnsi="Times New Roman" w:hint="eastAsia"/>
          <w:bCs/>
          <w:color w:val="000000" w:themeColor="text1"/>
          <w:kern w:val="21"/>
        </w:rPr>
        <w:t>报告的内容要求见附录</w:t>
      </w:r>
      <w:r w:rsidR="00EA3584" w:rsidRPr="00E94C28">
        <w:rPr>
          <w:rFonts w:ascii="Times New Roman" w:eastAsia="宋体" w:hAnsi="Times New Roman"/>
          <w:bCs/>
          <w:color w:val="000000" w:themeColor="text1"/>
          <w:kern w:val="21"/>
        </w:rPr>
        <w:t>P</w:t>
      </w:r>
      <w:r w:rsidR="00190404" w:rsidRPr="00E94C28">
        <w:rPr>
          <w:rFonts w:ascii="Times New Roman" w:eastAsia="宋体" w:hAnsi="Times New Roman" w:hint="eastAsia"/>
          <w:bCs/>
          <w:color w:val="000000" w:themeColor="text1"/>
          <w:kern w:val="21"/>
        </w:rPr>
        <w:t>.</w:t>
      </w:r>
      <w:r w:rsidR="00190404" w:rsidRPr="00E94C28">
        <w:rPr>
          <w:rFonts w:ascii="Times New Roman" w:eastAsia="宋体" w:hAnsi="Times New Roman"/>
          <w:bCs/>
          <w:color w:val="000000" w:themeColor="text1"/>
          <w:kern w:val="21"/>
        </w:rPr>
        <w:t>3</w:t>
      </w:r>
      <w:r w:rsidR="00190404" w:rsidRPr="00E94C28">
        <w:rPr>
          <w:rFonts w:ascii="Times New Roman" w:eastAsia="宋体" w:hAnsi="Times New Roman" w:hint="eastAsia"/>
          <w:bCs/>
          <w:color w:val="000000" w:themeColor="text1"/>
          <w:kern w:val="21"/>
        </w:rPr>
        <w:t>。</w:t>
      </w:r>
      <w:r w:rsidR="003B442E" w:rsidRPr="00E94C28">
        <w:rPr>
          <w:rFonts w:ascii="Times New Roman" w:eastAsia="宋体" w:hAnsi="Times New Roman" w:hint="eastAsia"/>
          <w:bCs/>
          <w:color w:val="000000" w:themeColor="text1"/>
          <w:kern w:val="21"/>
        </w:rPr>
        <w:t>检验机构出具的定期检验报告</w:t>
      </w:r>
      <w:r w:rsidR="00BF48B7">
        <w:rPr>
          <w:rFonts w:ascii="Times New Roman" w:eastAsia="宋体" w:hAnsi="Times New Roman" w:hint="eastAsia"/>
          <w:bCs/>
          <w:color w:val="000000" w:themeColor="text1"/>
          <w:kern w:val="21"/>
        </w:rPr>
        <w:t>见</w:t>
      </w:r>
      <w:r w:rsidR="003B442E" w:rsidRPr="00E94C28">
        <w:rPr>
          <w:rFonts w:ascii="Times New Roman" w:eastAsia="宋体" w:hAnsi="Times New Roman" w:hint="eastAsia"/>
          <w:bCs/>
          <w:color w:val="000000" w:themeColor="text1"/>
          <w:kern w:val="21"/>
        </w:rPr>
        <w:t>T</w:t>
      </w:r>
      <w:r w:rsidR="003B442E" w:rsidRPr="00E94C28">
        <w:rPr>
          <w:rFonts w:ascii="Times New Roman" w:eastAsia="宋体" w:hAnsi="Times New Roman"/>
          <w:bCs/>
          <w:color w:val="000000" w:themeColor="text1"/>
          <w:kern w:val="21"/>
        </w:rPr>
        <w:t>SG D700</w:t>
      </w:r>
      <w:r w:rsidR="00275436" w:rsidRPr="00E94C28">
        <w:rPr>
          <w:rFonts w:ascii="Times New Roman" w:eastAsia="宋体" w:hAnsi="Times New Roman"/>
          <w:bCs/>
          <w:color w:val="000000" w:themeColor="text1"/>
          <w:kern w:val="21"/>
        </w:rPr>
        <w:t>4</w:t>
      </w:r>
      <w:r w:rsidR="00BF48B7">
        <w:rPr>
          <w:rFonts w:ascii="Times New Roman" w:eastAsia="宋体" w:hAnsi="Times New Roman" w:hint="eastAsia"/>
          <w:bCs/>
          <w:color w:val="000000" w:themeColor="text1"/>
          <w:kern w:val="21"/>
        </w:rPr>
        <w:t>的</w:t>
      </w:r>
      <w:r w:rsidR="00DC120D">
        <w:rPr>
          <w:rFonts w:ascii="Times New Roman" w:eastAsia="宋体" w:hAnsi="Times New Roman" w:hint="eastAsia"/>
          <w:bCs/>
          <w:color w:val="000000" w:themeColor="text1"/>
          <w:kern w:val="21"/>
        </w:rPr>
        <w:t>相关</w:t>
      </w:r>
      <w:r w:rsidR="00BF48B7">
        <w:rPr>
          <w:rFonts w:ascii="Times New Roman" w:eastAsia="宋体" w:hAnsi="Times New Roman" w:hint="eastAsia"/>
          <w:bCs/>
          <w:color w:val="000000" w:themeColor="text1"/>
          <w:kern w:val="21"/>
        </w:rPr>
        <w:t>要求</w:t>
      </w:r>
      <w:r w:rsidR="003B442E" w:rsidRPr="00E94C28">
        <w:rPr>
          <w:rFonts w:ascii="Times New Roman" w:eastAsia="宋体" w:hAnsi="Times New Roman" w:hint="eastAsia"/>
          <w:bCs/>
          <w:color w:val="000000" w:themeColor="text1"/>
          <w:kern w:val="21"/>
        </w:rPr>
        <w:t>。</w:t>
      </w:r>
    </w:p>
    <w:p w14:paraId="7A2D9B29" w14:textId="67645020" w:rsidR="00541752" w:rsidRPr="00E94C28" w:rsidRDefault="00541752" w:rsidP="00541752">
      <w:pPr>
        <w:pStyle w:val="affff9"/>
        <w:spacing w:beforeLines="50" w:before="156" w:afterLines="50" w:after="156"/>
        <w:outlineLvl w:val="1"/>
        <w:rPr>
          <w:rFonts w:cs="黑体"/>
          <w:color w:val="000000" w:themeColor="text1"/>
          <w:kern w:val="0"/>
        </w:rPr>
      </w:pPr>
      <w:bookmarkStart w:id="216" w:name="_Toc120215172"/>
      <w:bookmarkStart w:id="217" w:name="_Toc122337402"/>
      <w:r w:rsidRPr="00E94C28">
        <w:rPr>
          <w:rFonts w:hint="eastAsia"/>
          <w:color w:val="000000" w:themeColor="text1"/>
        </w:rPr>
        <w:t>9.</w:t>
      </w:r>
      <w:r w:rsidRPr="00E94C28">
        <w:rPr>
          <w:color w:val="000000" w:themeColor="text1"/>
        </w:rPr>
        <w:t>4</w:t>
      </w:r>
      <w:r w:rsidRPr="00E94C28">
        <w:rPr>
          <w:rFonts w:hint="eastAsia"/>
          <w:color w:val="000000" w:themeColor="text1"/>
        </w:rPr>
        <w:t xml:space="preserve">  </w:t>
      </w:r>
      <w:r w:rsidR="00EF35BC" w:rsidRPr="00E94C28">
        <w:rPr>
          <w:rFonts w:hint="eastAsia"/>
          <w:color w:val="000000" w:themeColor="text1"/>
        </w:rPr>
        <w:t>合于使用</w:t>
      </w:r>
      <w:r w:rsidRPr="00E94C28">
        <w:rPr>
          <w:rFonts w:cs="黑体" w:hint="eastAsia"/>
          <w:color w:val="000000" w:themeColor="text1"/>
          <w:kern w:val="0"/>
        </w:rPr>
        <w:t>评价</w:t>
      </w:r>
      <w:bookmarkEnd w:id="216"/>
      <w:bookmarkEnd w:id="217"/>
    </w:p>
    <w:p w14:paraId="4EEB6ACC" w14:textId="1CFB02F4" w:rsidR="003B54DB" w:rsidRPr="00E94C28" w:rsidRDefault="00C337A7" w:rsidP="001026A1">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4</w:t>
      </w:r>
      <w:r w:rsidRPr="00E94C28">
        <w:rPr>
          <w:rFonts w:hAnsi="黑体" w:hint="eastAsia"/>
          <w:bCs/>
          <w:color w:val="000000" w:themeColor="text1"/>
          <w:kern w:val="21"/>
        </w:rPr>
        <w:t>.</w:t>
      </w:r>
      <w:r w:rsidRPr="00E94C28">
        <w:rPr>
          <w:rFonts w:hAnsi="黑体"/>
          <w:bCs/>
          <w:color w:val="000000" w:themeColor="text1"/>
          <w:kern w:val="21"/>
        </w:rPr>
        <w:t>1</w:t>
      </w:r>
      <w:r w:rsidRPr="00E94C28">
        <w:rPr>
          <w:rFonts w:hAnsi="黑体" w:hint="eastAsia"/>
          <w:bCs/>
          <w:color w:val="000000" w:themeColor="text1"/>
          <w:kern w:val="21"/>
        </w:rPr>
        <w:t xml:space="preserve">  </w:t>
      </w:r>
      <w:r w:rsidR="003B54DB" w:rsidRPr="00E94C28">
        <w:rPr>
          <w:rFonts w:ascii="Times New Roman" w:eastAsia="宋体" w:hAnsi="Times New Roman" w:hint="eastAsia"/>
          <w:bCs/>
          <w:color w:val="000000" w:themeColor="text1"/>
          <w:kern w:val="21"/>
        </w:rPr>
        <w:t>检测工作结束后，应对发现问题的管道进行适用性评价，以确定管道许用工作参数、维修计划与下次</w:t>
      </w:r>
      <w:r w:rsidR="00FA5C45" w:rsidRPr="00E94C28">
        <w:rPr>
          <w:rFonts w:ascii="Times New Roman" w:eastAsia="宋体" w:hAnsi="Times New Roman" w:hint="eastAsia"/>
          <w:bCs/>
          <w:color w:val="000000" w:themeColor="text1"/>
          <w:kern w:val="21"/>
        </w:rPr>
        <w:t>检测评价</w:t>
      </w:r>
      <w:r w:rsidR="003B54DB" w:rsidRPr="00E94C28">
        <w:rPr>
          <w:rFonts w:ascii="Times New Roman" w:eastAsia="宋体" w:hAnsi="Times New Roman" w:hint="eastAsia"/>
          <w:bCs/>
          <w:color w:val="000000" w:themeColor="text1"/>
          <w:kern w:val="21"/>
        </w:rPr>
        <w:t>日期。</w:t>
      </w:r>
      <w:r w:rsidR="009B675C" w:rsidRPr="00E94C28">
        <w:rPr>
          <w:rFonts w:ascii="Times New Roman" w:eastAsia="宋体" w:hAnsi="Times New Roman" w:hint="eastAsia"/>
          <w:bCs/>
          <w:color w:val="000000" w:themeColor="text1"/>
          <w:kern w:val="21"/>
        </w:rPr>
        <w:t>GB1-</w:t>
      </w:r>
      <w:r w:rsidR="009B675C" w:rsidRPr="00E94C28">
        <w:rPr>
          <w:rFonts w:ascii="Times New Roman" w:eastAsia="宋体" w:hAnsi="Times New Roman"/>
          <w:bCs/>
          <w:color w:val="000000" w:themeColor="text1"/>
          <w:kern w:val="21"/>
        </w:rPr>
        <w:t>Ⅲ</w:t>
      </w:r>
      <w:r w:rsidR="009B675C" w:rsidRPr="00E94C28">
        <w:rPr>
          <w:rFonts w:ascii="Times New Roman" w:eastAsia="宋体" w:hAnsi="Times New Roman" w:hint="eastAsia"/>
          <w:bCs/>
          <w:color w:val="000000" w:themeColor="text1"/>
          <w:kern w:val="21"/>
        </w:rPr>
        <w:t>级次高压及以上燃气管道应在</w:t>
      </w:r>
      <w:r w:rsidR="00275436" w:rsidRPr="00E94C28">
        <w:rPr>
          <w:rFonts w:ascii="Times New Roman" w:eastAsia="宋体" w:hAnsi="Times New Roman" w:hint="eastAsia"/>
          <w:bCs/>
          <w:color w:val="000000" w:themeColor="text1"/>
          <w:kern w:val="21"/>
        </w:rPr>
        <w:t>定期</w:t>
      </w:r>
      <w:r w:rsidR="009B675C" w:rsidRPr="00E94C28">
        <w:rPr>
          <w:rFonts w:ascii="Times New Roman" w:eastAsia="宋体" w:hAnsi="Times New Roman" w:hint="eastAsia"/>
          <w:bCs/>
          <w:color w:val="000000" w:themeColor="text1"/>
          <w:kern w:val="21"/>
        </w:rPr>
        <w:t>检验基础上进行合于使用评价，并确定下一次</w:t>
      </w:r>
      <w:r w:rsidR="00275436" w:rsidRPr="00E94C28">
        <w:rPr>
          <w:rFonts w:ascii="Times New Roman" w:eastAsia="宋体" w:hAnsi="Times New Roman" w:hint="eastAsia"/>
          <w:bCs/>
          <w:color w:val="000000" w:themeColor="text1"/>
          <w:kern w:val="21"/>
        </w:rPr>
        <w:t>定期</w:t>
      </w:r>
      <w:r w:rsidR="009B675C" w:rsidRPr="00E94C28">
        <w:rPr>
          <w:rFonts w:ascii="Times New Roman" w:eastAsia="宋体" w:hAnsi="Times New Roman" w:hint="eastAsia"/>
          <w:bCs/>
          <w:color w:val="000000" w:themeColor="text1"/>
          <w:kern w:val="21"/>
        </w:rPr>
        <w:t>检验的时间。</w:t>
      </w:r>
    </w:p>
    <w:p w14:paraId="3060BBEA" w14:textId="4FFE8C14" w:rsidR="00227278" w:rsidRPr="00E94C28" w:rsidRDefault="00DD3A6C" w:rsidP="001026A1">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4</w:t>
      </w:r>
      <w:r w:rsidRPr="00E94C28">
        <w:rPr>
          <w:rFonts w:hAnsi="黑体" w:hint="eastAsia"/>
          <w:bCs/>
          <w:color w:val="000000" w:themeColor="text1"/>
          <w:kern w:val="21"/>
        </w:rPr>
        <w:t>.</w:t>
      </w:r>
      <w:r w:rsidRPr="00E94C28">
        <w:rPr>
          <w:rFonts w:hAnsi="黑体"/>
          <w:bCs/>
          <w:color w:val="000000" w:themeColor="text1"/>
          <w:kern w:val="21"/>
        </w:rPr>
        <w:t>2</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适用性</w:t>
      </w:r>
      <w:r w:rsidR="00541752" w:rsidRPr="00E94C28">
        <w:rPr>
          <w:rFonts w:ascii="Times New Roman" w:eastAsia="宋体" w:hAnsi="Times New Roman" w:hint="eastAsia"/>
          <w:bCs/>
          <w:color w:val="000000" w:themeColor="text1"/>
          <w:kern w:val="21"/>
        </w:rPr>
        <w:t>评价包括对</w:t>
      </w:r>
      <w:r w:rsidR="006E1824" w:rsidRPr="00E94C28">
        <w:rPr>
          <w:rFonts w:ascii="Times New Roman" w:eastAsia="宋体" w:hAnsi="Times New Roman" w:hint="eastAsia"/>
          <w:bCs/>
          <w:color w:val="000000" w:themeColor="text1"/>
          <w:kern w:val="21"/>
        </w:rPr>
        <w:t>管段</w:t>
      </w:r>
      <w:r w:rsidR="00541752" w:rsidRPr="00E94C28">
        <w:rPr>
          <w:rFonts w:ascii="Times New Roman" w:eastAsia="宋体" w:hAnsi="Times New Roman" w:hint="eastAsia"/>
          <w:bCs/>
          <w:color w:val="000000" w:themeColor="text1"/>
          <w:kern w:val="21"/>
        </w:rPr>
        <w:t>应力分析</w:t>
      </w:r>
      <w:r w:rsidR="00275436" w:rsidRPr="00E94C28">
        <w:rPr>
          <w:rFonts w:ascii="Times New Roman" w:eastAsia="宋体" w:hAnsi="Times New Roman" w:hint="eastAsia"/>
          <w:bCs/>
          <w:color w:val="000000" w:themeColor="text1"/>
          <w:kern w:val="21"/>
        </w:rPr>
        <w:t>、强度</w:t>
      </w:r>
      <w:r w:rsidR="00CE403E" w:rsidRPr="00E94C28">
        <w:rPr>
          <w:rFonts w:ascii="Times New Roman" w:eastAsia="宋体" w:hAnsi="Times New Roman" w:hint="eastAsia"/>
          <w:bCs/>
          <w:color w:val="000000" w:themeColor="text1"/>
          <w:kern w:val="21"/>
        </w:rPr>
        <w:t>评价</w:t>
      </w:r>
      <w:r w:rsidR="00275436" w:rsidRPr="00E94C28">
        <w:rPr>
          <w:rFonts w:ascii="Times New Roman" w:eastAsia="宋体" w:hAnsi="Times New Roman" w:hint="eastAsia"/>
          <w:bCs/>
          <w:color w:val="000000" w:themeColor="text1"/>
          <w:kern w:val="21"/>
        </w:rPr>
        <w:t>、</w:t>
      </w:r>
      <w:r w:rsidR="00541752" w:rsidRPr="00E94C28">
        <w:rPr>
          <w:rFonts w:ascii="Times New Roman" w:eastAsia="宋体" w:hAnsi="Times New Roman" w:hint="eastAsia"/>
          <w:bCs/>
          <w:color w:val="000000" w:themeColor="text1"/>
          <w:kern w:val="21"/>
        </w:rPr>
        <w:t>剩余寿命预测</w:t>
      </w:r>
      <w:r w:rsidR="00275436" w:rsidRPr="00E94C28">
        <w:rPr>
          <w:rFonts w:ascii="Times New Roman" w:eastAsia="宋体" w:hAnsi="Times New Roman" w:hint="eastAsia"/>
          <w:bCs/>
          <w:color w:val="000000" w:themeColor="text1"/>
          <w:kern w:val="21"/>
        </w:rPr>
        <w:t>、</w:t>
      </w:r>
      <w:r w:rsidR="00AA13ED" w:rsidRPr="00E94C28">
        <w:rPr>
          <w:rFonts w:ascii="Times New Roman" w:eastAsia="宋体" w:hAnsi="Times New Roman" w:hint="eastAsia"/>
          <w:bCs/>
          <w:color w:val="000000" w:themeColor="text1"/>
          <w:kern w:val="21"/>
        </w:rPr>
        <w:t>泄漏区域危险性评估，</w:t>
      </w:r>
      <w:r w:rsidR="00541752" w:rsidRPr="00E94C28">
        <w:rPr>
          <w:rFonts w:ascii="Times New Roman" w:eastAsia="宋体" w:hAnsi="Times New Roman" w:hint="eastAsia"/>
          <w:bCs/>
          <w:color w:val="000000" w:themeColor="text1"/>
          <w:kern w:val="21"/>
        </w:rPr>
        <w:t>以及</w:t>
      </w:r>
      <w:r w:rsidR="00B2034D" w:rsidRPr="00E94C28">
        <w:rPr>
          <w:rFonts w:ascii="Times New Roman" w:eastAsia="宋体" w:hAnsi="Times New Roman" w:hint="eastAsia"/>
          <w:bCs/>
          <w:color w:val="000000" w:themeColor="text1"/>
          <w:kern w:val="21"/>
        </w:rPr>
        <w:t>老化管道或特殊腐蚀条件</w:t>
      </w:r>
      <w:r w:rsidR="00541752" w:rsidRPr="00E94C28">
        <w:rPr>
          <w:rFonts w:ascii="Times New Roman" w:eastAsia="宋体" w:hAnsi="Times New Roman" w:hint="eastAsia"/>
          <w:bCs/>
          <w:color w:val="000000" w:themeColor="text1"/>
          <w:kern w:val="21"/>
        </w:rPr>
        <w:t>下的材料适用性评价。</w:t>
      </w:r>
      <w:r w:rsidR="009B675C" w:rsidRPr="00E94C28">
        <w:rPr>
          <w:rFonts w:ascii="Times New Roman" w:eastAsia="宋体" w:hAnsi="Times New Roman" w:hint="eastAsia"/>
          <w:bCs/>
          <w:color w:val="000000" w:themeColor="text1"/>
          <w:kern w:val="21"/>
        </w:rPr>
        <w:t>评价人员应针对发现的缺陷类型，开展针对性的评价工作。</w:t>
      </w:r>
    </w:p>
    <w:p w14:paraId="6D23C000" w14:textId="6AA11E52" w:rsidR="00541752" w:rsidRPr="00E94C28" w:rsidRDefault="00227278" w:rsidP="001026A1">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4</w:t>
      </w:r>
      <w:r w:rsidRPr="00E94C28">
        <w:rPr>
          <w:rFonts w:hAnsi="黑体" w:hint="eastAsia"/>
          <w:bCs/>
          <w:color w:val="000000" w:themeColor="text1"/>
          <w:kern w:val="21"/>
        </w:rPr>
        <w:t>.</w:t>
      </w:r>
      <w:r w:rsidRPr="00E94C28">
        <w:rPr>
          <w:rFonts w:hAnsi="黑体"/>
          <w:bCs/>
          <w:color w:val="000000" w:themeColor="text1"/>
          <w:kern w:val="21"/>
        </w:rPr>
        <w:t>3</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适用性评价过程中，</w:t>
      </w:r>
      <w:r w:rsidR="009B675C" w:rsidRPr="00E94C28">
        <w:rPr>
          <w:rFonts w:ascii="Times New Roman" w:eastAsia="宋体" w:hAnsi="Times New Roman" w:hint="eastAsia"/>
          <w:bCs/>
          <w:color w:val="000000" w:themeColor="text1"/>
          <w:kern w:val="21"/>
        </w:rPr>
        <w:t>评价人员应</w:t>
      </w:r>
      <w:r w:rsidRPr="00E94C28">
        <w:rPr>
          <w:rFonts w:ascii="Times New Roman" w:eastAsia="宋体" w:hAnsi="Times New Roman" w:hint="eastAsia"/>
          <w:bCs/>
          <w:color w:val="000000" w:themeColor="text1"/>
          <w:kern w:val="21"/>
        </w:rPr>
        <w:t>根据缺陷特征和类型分析</w:t>
      </w:r>
      <w:r w:rsidR="009B675C" w:rsidRPr="00E94C28">
        <w:rPr>
          <w:rFonts w:ascii="Times New Roman" w:eastAsia="宋体" w:hAnsi="Times New Roman" w:hint="eastAsia"/>
          <w:bCs/>
          <w:color w:val="000000" w:themeColor="text1"/>
          <w:kern w:val="21"/>
        </w:rPr>
        <w:t>缺陷产生的主要原因</w:t>
      </w:r>
      <w:r w:rsidRPr="00E94C28">
        <w:rPr>
          <w:rFonts w:ascii="Times New Roman" w:eastAsia="宋体" w:hAnsi="Times New Roman" w:hint="eastAsia"/>
          <w:bCs/>
          <w:color w:val="000000" w:themeColor="text1"/>
          <w:kern w:val="21"/>
        </w:rPr>
        <w:t>、</w:t>
      </w:r>
      <w:r w:rsidR="009B675C" w:rsidRPr="00E94C28">
        <w:rPr>
          <w:rFonts w:ascii="Times New Roman" w:eastAsia="宋体" w:hAnsi="Times New Roman" w:hint="eastAsia"/>
          <w:bCs/>
          <w:color w:val="000000" w:themeColor="text1"/>
          <w:kern w:val="21"/>
        </w:rPr>
        <w:t>载荷类型、失效模式、材料性能、缺陷扩展量、环境变化、管道建造及运行历史等因素和数据，选择合理的评价方法和</w:t>
      </w:r>
      <w:proofErr w:type="gramStart"/>
      <w:r w:rsidR="009B675C" w:rsidRPr="00E94C28">
        <w:rPr>
          <w:rFonts w:ascii="Times New Roman" w:eastAsia="宋体" w:hAnsi="Times New Roman" w:hint="eastAsia"/>
          <w:bCs/>
          <w:color w:val="000000" w:themeColor="text1"/>
          <w:kern w:val="21"/>
        </w:rPr>
        <w:t>可</w:t>
      </w:r>
      <w:proofErr w:type="gramEnd"/>
      <w:r w:rsidR="009B675C" w:rsidRPr="00E94C28">
        <w:rPr>
          <w:rFonts w:ascii="Times New Roman" w:eastAsia="宋体" w:hAnsi="Times New Roman" w:hint="eastAsia"/>
          <w:bCs/>
          <w:color w:val="000000" w:themeColor="text1"/>
          <w:kern w:val="21"/>
        </w:rPr>
        <w:t>接受准则</w:t>
      </w:r>
      <w:r w:rsidR="007E32F0" w:rsidRPr="00E94C28">
        <w:rPr>
          <w:rFonts w:ascii="Times New Roman" w:eastAsia="宋体" w:hAnsi="Times New Roman" w:hint="eastAsia"/>
          <w:bCs/>
          <w:color w:val="000000" w:themeColor="text1"/>
          <w:kern w:val="21"/>
        </w:rPr>
        <w:t>。评价方法选择见</w:t>
      </w:r>
      <w:r w:rsidR="008A0C14" w:rsidRPr="00E94C28">
        <w:rPr>
          <w:rFonts w:ascii="Times New Roman" w:eastAsia="宋体" w:hAnsi="Times New Roman" w:hint="eastAsia"/>
          <w:bCs/>
          <w:color w:val="000000" w:themeColor="text1"/>
          <w:kern w:val="21"/>
        </w:rPr>
        <w:t>附录</w:t>
      </w:r>
      <w:r w:rsidR="008A0C14" w:rsidRPr="00E94C28">
        <w:rPr>
          <w:rFonts w:ascii="Times New Roman" w:eastAsia="宋体" w:hAnsi="Times New Roman"/>
          <w:bCs/>
          <w:color w:val="000000" w:themeColor="text1"/>
          <w:kern w:val="21"/>
        </w:rPr>
        <w:t>K</w:t>
      </w:r>
      <w:r w:rsidR="007E32F0" w:rsidRPr="00E94C28">
        <w:rPr>
          <w:rFonts w:ascii="Times New Roman" w:eastAsia="宋体" w:hAnsi="Times New Roman" w:hint="eastAsia"/>
          <w:bCs/>
          <w:color w:val="000000" w:themeColor="text1"/>
          <w:kern w:val="21"/>
        </w:rPr>
        <w:t>。</w:t>
      </w:r>
    </w:p>
    <w:p w14:paraId="1906A8AA" w14:textId="15F863B9" w:rsidR="00DF3BD8" w:rsidRPr="00E94C28" w:rsidRDefault="00DF3BD8" w:rsidP="00DF3BD8">
      <w:pPr>
        <w:pStyle w:val="afc"/>
        <w:ind w:firstLineChars="0" w:firstLine="0"/>
        <w:rPr>
          <w:color w:val="000000" w:themeColor="text1"/>
        </w:rPr>
      </w:pPr>
      <w:r w:rsidRPr="00E94C28">
        <w:rPr>
          <w:rFonts w:ascii="黑体" w:eastAsia="黑体" w:hAnsi="黑体" w:hint="eastAsia"/>
          <w:color w:val="000000" w:themeColor="text1"/>
        </w:rPr>
        <w:t>9.</w:t>
      </w:r>
      <w:r w:rsidRPr="00E94C28">
        <w:rPr>
          <w:rFonts w:ascii="黑体" w:eastAsia="黑体" w:hAnsi="黑体"/>
          <w:color w:val="000000" w:themeColor="text1"/>
        </w:rPr>
        <w:t>4.</w:t>
      </w:r>
      <w:r w:rsidRPr="00E94C28">
        <w:rPr>
          <w:rFonts w:ascii="黑体" w:eastAsia="黑体" w:hAnsi="黑体" w:hint="eastAsia"/>
          <w:color w:val="000000" w:themeColor="text1"/>
        </w:rPr>
        <w:t xml:space="preserve">4  </w:t>
      </w:r>
      <w:r w:rsidRPr="00E94C28">
        <w:rPr>
          <w:rFonts w:hint="eastAsia"/>
          <w:color w:val="000000" w:themeColor="text1"/>
        </w:rPr>
        <w:t>当管道的运行工艺条件发生重大变化时，宜重新进行</w:t>
      </w:r>
      <w:r w:rsidR="00885C81" w:rsidRPr="00E94C28">
        <w:rPr>
          <w:rFonts w:hint="eastAsia"/>
          <w:color w:val="000000" w:themeColor="text1"/>
        </w:rPr>
        <w:t>适用性评价</w:t>
      </w:r>
      <w:r w:rsidRPr="00E94C28">
        <w:rPr>
          <w:rFonts w:hint="eastAsia"/>
          <w:color w:val="000000" w:themeColor="text1"/>
        </w:rPr>
        <w:t>。</w:t>
      </w:r>
    </w:p>
    <w:p w14:paraId="2B141644" w14:textId="0CF8AC60" w:rsidR="002165DE" w:rsidRPr="00E94C28" w:rsidRDefault="002165DE" w:rsidP="002165DE">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00DF3BD8" w:rsidRPr="00E94C28">
        <w:rPr>
          <w:rFonts w:hAnsi="黑体"/>
          <w:bCs/>
          <w:color w:val="000000" w:themeColor="text1"/>
          <w:kern w:val="21"/>
        </w:rPr>
        <w:t>4</w:t>
      </w:r>
      <w:r w:rsidRPr="00E94C28">
        <w:rPr>
          <w:rFonts w:hAnsi="黑体" w:hint="eastAsia"/>
          <w:bCs/>
          <w:color w:val="000000" w:themeColor="text1"/>
          <w:kern w:val="21"/>
        </w:rPr>
        <w:t>.</w:t>
      </w:r>
      <w:r w:rsidR="00DF3BD8" w:rsidRPr="00E94C28">
        <w:rPr>
          <w:rFonts w:hAnsi="黑体"/>
          <w:bCs/>
          <w:color w:val="000000" w:themeColor="text1"/>
          <w:kern w:val="21"/>
        </w:rPr>
        <w:t>5</w:t>
      </w:r>
      <w:r w:rsidRPr="00E94C28">
        <w:rPr>
          <w:rFonts w:hAnsi="黑体" w:hint="eastAsia"/>
          <w:bCs/>
          <w:color w:val="000000" w:themeColor="text1"/>
          <w:kern w:val="21"/>
        </w:rPr>
        <w:t xml:space="preserve">  </w:t>
      </w:r>
      <w:r w:rsidR="00A829BE" w:rsidRPr="00E94C28">
        <w:rPr>
          <w:rFonts w:ascii="Times New Roman" w:eastAsia="宋体" w:hAnsi="Times New Roman" w:hint="eastAsia"/>
          <w:bCs/>
          <w:color w:val="000000" w:themeColor="text1"/>
          <w:kern w:val="21"/>
        </w:rPr>
        <w:t>针对运行年满</w:t>
      </w:r>
      <w:r w:rsidR="00A829BE" w:rsidRPr="00E94C28">
        <w:rPr>
          <w:rFonts w:ascii="Times New Roman" w:eastAsia="宋体" w:hAnsi="Times New Roman" w:hint="eastAsia"/>
          <w:bCs/>
          <w:color w:val="000000" w:themeColor="text1"/>
          <w:kern w:val="21"/>
        </w:rPr>
        <w:t>2</w:t>
      </w:r>
      <w:r w:rsidR="00A829BE" w:rsidRPr="00E94C28">
        <w:rPr>
          <w:rFonts w:ascii="Times New Roman" w:eastAsia="宋体" w:hAnsi="Times New Roman"/>
          <w:bCs/>
          <w:color w:val="000000" w:themeColor="text1"/>
          <w:kern w:val="21"/>
        </w:rPr>
        <w:t>0</w:t>
      </w:r>
      <w:r w:rsidR="00A829BE" w:rsidRPr="00E94C28">
        <w:rPr>
          <w:rFonts w:ascii="Times New Roman" w:eastAsia="宋体" w:hAnsi="Times New Roman" w:hint="eastAsia"/>
          <w:bCs/>
          <w:color w:val="000000" w:themeColor="text1"/>
          <w:kern w:val="21"/>
        </w:rPr>
        <w:t>年的各类燃气管道，或运行不足</w:t>
      </w:r>
      <w:r w:rsidR="00A829BE" w:rsidRPr="00E94C28">
        <w:rPr>
          <w:rFonts w:ascii="Times New Roman" w:eastAsia="宋体" w:hAnsi="Times New Roman" w:hint="eastAsia"/>
          <w:bCs/>
          <w:color w:val="000000" w:themeColor="text1"/>
          <w:kern w:val="21"/>
        </w:rPr>
        <w:t>2</w:t>
      </w:r>
      <w:r w:rsidR="00A829BE" w:rsidRPr="00E94C28">
        <w:rPr>
          <w:rFonts w:ascii="Times New Roman" w:eastAsia="宋体" w:hAnsi="Times New Roman"/>
          <w:bCs/>
          <w:color w:val="000000" w:themeColor="text1"/>
          <w:kern w:val="21"/>
        </w:rPr>
        <w:t>0</w:t>
      </w:r>
      <w:r w:rsidR="00A829BE" w:rsidRPr="00E94C28">
        <w:rPr>
          <w:rFonts w:ascii="Times New Roman" w:eastAsia="宋体" w:hAnsi="Times New Roman" w:hint="eastAsia"/>
          <w:bCs/>
          <w:color w:val="000000" w:themeColor="text1"/>
          <w:kern w:val="21"/>
        </w:rPr>
        <w:t>年，但存在严重安全隐患钢质和聚乙烯（</w:t>
      </w:r>
      <w:r w:rsidR="00A829BE" w:rsidRPr="00E94C28">
        <w:rPr>
          <w:rFonts w:ascii="Times New Roman" w:eastAsia="宋体" w:hAnsi="Times New Roman" w:hint="eastAsia"/>
          <w:bCs/>
          <w:color w:val="000000" w:themeColor="text1"/>
          <w:kern w:val="21"/>
        </w:rPr>
        <w:t>PE</w:t>
      </w:r>
      <w:r w:rsidR="00A829BE" w:rsidRPr="00E94C28">
        <w:rPr>
          <w:rFonts w:ascii="Times New Roman" w:eastAsia="宋体" w:hAnsi="Times New Roman" w:hint="eastAsia"/>
          <w:bCs/>
          <w:color w:val="000000" w:themeColor="text1"/>
          <w:kern w:val="21"/>
        </w:rPr>
        <w:t>）管道</w:t>
      </w:r>
      <w:r w:rsidR="004C7242" w:rsidRPr="00E94C28">
        <w:rPr>
          <w:rFonts w:ascii="Times New Roman" w:eastAsia="宋体" w:hAnsi="Times New Roman" w:hint="eastAsia"/>
          <w:bCs/>
          <w:color w:val="000000" w:themeColor="text1"/>
          <w:kern w:val="21"/>
        </w:rPr>
        <w:t>、未</w:t>
      </w:r>
      <w:r w:rsidR="00A829BE" w:rsidRPr="00E94C28">
        <w:rPr>
          <w:rFonts w:ascii="Times New Roman" w:eastAsia="宋体" w:hAnsi="Times New Roman" w:hint="eastAsia"/>
          <w:bCs/>
          <w:color w:val="000000" w:themeColor="text1"/>
          <w:kern w:val="21"/>
        </w:rPr>
        <w:t>更新改造的铸铁管道</w:t>
      </w:r>
      <w:r w:rsidR="004C7242" w:rsidRPr="00E94C28">
        <w:rPr>
          <w:rFonts w:ascii="Times New Roman" w:eastAsia="宋体" w:hAnsi="Times New Roman" w:hint="eastAsia"/>
          <w:bCs/>
          <w:color w:val="000000" w:themeColor="text1"/>
          <w:kern w:val="21"/>
        </w:rPr>
        <w:t>，应及时开展适用性评价工作。</w:t>
      </w:r>
      <w:r w:rsidRPr="00E94C28">
        <w:rPr>
          <w:rFonts w:ascii="Times New Roman" w:eastAsia="宋体" w:hAnsi="Times New Roman" w:hint="eastAsia"/>
          <w:bCs/>
          <w:color w:val="000000" w:themeColor="text1"/>
          <w:kern w:val="21"/>
        </w:rPr>
        <w:t>当</w:t>
      </w:r>
      <w:r w:rsidR="0027423F" w:rsidRPr="00E94C28">
        <w:rPr>
          <w:rFonts w:ascii="Times New Roman" w:eastAsia="宋体" w:hAnsi="Times New Roman" w:hint="eastAsia"/>
          <w:bCs/>
          <w:color w:val="000000" w:themeColor="text1"/>
          <w:kern w:val="21"/>
        </w:rPr>
        <w:t>评价</w:t>
      </w:r>
      <w:r w:rsidRPr="00E94C28">
        <w:rPr>
          <w:rFonts w:ascii="Times New Roman" w:eastAsia="宋体" w:hAnsi="Times New Roman" w:hint="eastAsia"/>
          <w:bCs/>
          <w:color w:val="000000" w:themeColor="text1"/>
          <w:kern w:val="21"/>
        </w:rPr>
        <w:t>结果显示不适宜继续使用时，管道宜</w:t>
      </w:r>
      <w:r w:rsidR="004C7242" w:rsidRPr="00E94C28">
        <w:rPr>
          <w:rFonts w:ascii="Times New Roman" w:eastAsia="宋体" w:hAnsi="Times New Roman" w:hint="eastAsia"/>
          <w:bCs/>
          <w:color w:val="000000" w:themeColor="text1"/>
          <w:kern w:val="21"/>
        </w:rPr>
        <w:t>更新改造或</w:t>
      </w:r>
      <w:r w:rsidRPr="00E94C28">
        <w:rPr>
          <w:rFonts w:ascii="Times New Roman" w:eastAsia="宋体" w:hAnsi="Times New Roman" w:hint="eastAsia"/>
          <w:bCs/>
          <w:color w:val="000000" w:themeColor="text1"/>
          <w:kern w:val="21"/>
        </w:rPr>
        <w:t>报废。</w:t>
      </w:r>
    </w:p>
    <w:p w14:paraId="2F36F896" w14:textId="4C9A8BB9" w:rsidR="007E32F0" w:rsidRPr="00E94C28" w:rsidRDefault="00DF3BD8" w:rsidP="007E32F0">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4</w:t>
      </w:r>
      <w:r w:rsidRPr="00E94C28">
        <w:rPr>
          <w:rFonts w:hAnsi="黑体" w:hint="eastAsia"/>
          <w:bCs/>
          <w:color w:val="000000" w:themeColor="text1"/>
          <w:kern w:val="21"/>
        </w:rPr>
        <w:t>.</w:t>
      </w:r>
      <w:r w:rsidRPr="00E94C28">
        <w:rPr>
          <w:rFonts w:hAnsi="黑体"/>
          <w:bCs/>
          <w:color w:val="000000" w:themeColor="text1"/>
          <w:kern w:val="21"/>
        </w:rPr>
        <w:t>6</w:t>
      </w:r>
      <w:r w:rsidRPr="00E94C28">
        <w:rPr>
          <w:rFonts w:hAnsi="黑体" w:hint="eastAsia"/>
          <w:bCs/>
          <w:color w:val="000000" w:themeColor="text1"/>
          <w:kern w:val="21"/>
        </w:rPr>
        <w:t xml:space="preserve">  </w:t>
      </w:r>
      <w:r w:rsidR="007E32F0" w:rsidRPr="00E94C28">
        <w:rPr>
          <w:rFonts w:ascii="Times New Roman" w:eastAsia="宋体" w:hAnsi="Times New Roman" w:hint="eastAsia"/>
          <w:bCs/>
          <w:color w:val="000000" w:themeColor="text1"/>
          <w:kern w:val="21"/>
        </w:rPr>
        <w:t>GB1-</w:t>
      </w:r>
      <w:r w:rsidR="007E32F0" w:rsidRPr="00E94C28">
        <w:rPr>
          <w:rFonts w:ascii="Times New Roman" w:eastAsia="宋体" w:hAnsi="Times New Roman"/>
          <w:bCs/>
          <w:color w:val="000000" w:themeColor="text1"/>
          <w:kern w:val="21"/>
        </w:rPr>
        <w:t>Ⅲ</w:t>
      </w:r>
      <w:r w:rsidR="007E32F0" w:rsidRPr="00E94C28">
        <w:rPr>
          <w:rFonts w:ascii="Times New Roman" w:eastAsia="宋体" w:hAnsi="Times New Roman" w:hint="eastAsia"/>
          <w:bCs/>
          <w:color w:val="000000" w:themeColor="text1"/>
          <w:kern w:val="21"/>
        </w:rPr>
        <w:t>级次高压</w:t>
      </w:r>
      <w:r w:rsidR="008D5F37" w:rsidRPr="00E94C28">
        <w:rPr>
          <w:rFonts w:ascii="Times New Roman" w:eastAsia="宋体" w:hAnsi="Times New Roman" w:hint="eastAsia"/>
          <w:bCs/>
          <w:color w:val="000000" w:themeColor="text1"/>
          <w:kern w:val="21"/>
        </w:rPr>
        <w:t>及以上</w:t>
      </w:r>
      <w:r w:rsidR="007E32F0" w:rsidRPr="00E94C28">
        <w:rPr>
          <w:rFonts w:ascii="Times New Roman" w:eastAsia="宋体" w:hAnsi="Times New Roman" w:hint="eastAsia"/>
          <w:bCs/>
          <w:color w:val="000000" w:themeColor="text1"/>
          <w:kern w:val="21"/>
        </w:rPr>
        <w:t>燃气管道有下列情况之一的，应进行耐压强度校核：</w:t>
      </w:r>
    </w:p>
    <w:p w14:paraId="5FD0E24A" w14:textId="79450545" w:rsidR="007E32F0" w:rsidRPr="00E94C28" w:rsidRDefault="006E1824" w:rsidP="007E32F0">
      <w:pPr>
        <w:spacing w:line="340" w:lineRule="exact"/>
        <w:ind w:leftChars="200" w:left="840" w:hangingChars="200" w:hanging="420"/>
        <w:rPr>
          <w:color w:val="000000" w:themeColor="text1"/>
        </w:rPr>
      </w:pPr>
      <w:r w:rsidRPr="00E94C28">
        <w:rPr>
          <w:rFonts w:hint="eastAsia"/>
          <w:color w:val="000000" w:themeColor="text1"/>
        </w:rPr>
        <w:t>a</w:t>
      </w:r>
      <w:r w:rsidR="00DF3BD8"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管道最大允许工作压力提高，或者工作温度改变的</w:t>
      </w:r>
      <w:r w:rsidR="007E32F0" w:rsidRPr="00E94C28">
        <w:rPr>
          <w:rFonts w:hint="eastAsia"/>
          <w:color w:val="000000" w:themeColor="text1"/>
        </w:rPr>
        <w:t>；</w:t>
      </w:r>
    </w:p>
    <w:p w14:paraId="6B8615CF" w14:textId="7A5B9B8B" w:rsidR="007E32F0" w:rsidRPr="00E94C28" w:rsidRDefault="006E1824" w:rsidP="007E32F0">
      <w:pPr>
        <w:spacing w:line="340" w:lineRule="exact"/>
        <w:ind w:leftChars="200" w:left="840" w:hangingChars="200" w:hanging="420"/>
        <w:rPr>
          <w:color w:val="000000" w:themeColor="text1"/>
        </w:rPr>
      </w:pPr>
      <w:r w:rsidRPr="00E94C28">
        <w:rPr>
          <w:rFonts w:hint="eastAsia"/>
          <w:color w:val="000000" w:themeColor="text1"/>
        </w:rPr>
        <w:t>b</w:t>
      </w:r>
      <w:r w:rsidR="00DF3BD8"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输送环境发生重大改变，管道地区等级升级的</w:t>
      </w:r>
      <w:r w:rsidR="007E32F0" w:rsidRPr="00E94C28">
        <w:rPr>
          <w:rFonts w:hint="eastAsia"/>
          <w:color w:val="000000" w:themeColor="text1"/>
        </w:rPr>
        <w:t>。</w:t>
      </w:r>
    </w:p>
    <w:p w14:paraId="15B9C519" w14:textId="20BFEB10" w:rsidR="007E32F0" w:rsidRPr="00E94C28" w:rsidRDefault="00DF3BD8" w:rsidP="00B755AA">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4</w:t>
      </w:r>
      <w:r w:rsidRPr="00E94C28">
        <w:rPr>
          <w:rFonts w:hAnsi="黑体" w:hint="eastAsia"/>
          <w:bCs/>
          <w:color w:val="000000" w:themeColor="text1"/>
          <w:kern w:val="21"/>
        </w:rPr>
        <w:t>.</w:t>
      </w:r>
      <w:r w:rsidRPr="00E94C28">
        <w:rPr>
          <w:rFonts w:hAnsi="黑体"/>
          <w:bCs/>
          <w:color w:val="000000" w:themeColor="text1"/>
          <w:kern w:val="21"/>
        </w:rPr>
        <w:t>7</w:t>
      </w:r>
      <w:r w:rsidRPr="00E94C28">
        <w:rPr>
          <w:rFonts w:hAnsi="黑体" w:hint="eastAsia"/>
          <w:bCs/>
          <w:color w:val="000000" w:themeColor="text1"/>
          <w:kern w:val="21"/>
        </w:rPr>
        <w:t xml:space="preserve">  </w:t>
      </w:r>
      <w:r w:rsidR="007E32F0" w:rsidRPr="00E94C28">
        <w:rPr>
          <w:rFonts w:ascii="Times New Roman" w:eastAsia="宋体" w:hAnsi="Times New Roman" w:hint="eastAsia"/>
          <w:bCs/>
          <w:color w:val="000000" w:themeColor="text1"/>
          <w:kern w:val="21"/>
        </w:rPr>
        <w:t>有下列情况之一的</w:t>
      </w:r>
      <w:r w:rsidR="00B755AA" w:rsidRPr="00E94C28">
        <w:rPr>
          <w:rFonts w:ascii="Times New Roman" w:eastAsia="宋体" w:hAnsi="Times New Roman" w:hint="eastAsia"/>
          <w:bCs/>
          <w:color w:val="000000" w:themeColor="text1"/>
          <w:kern w:val="21"/>
        </w:rPr>
        <w:t>燃气管段</w:t>
      </w:r>
      <w:r w:rsidR="007E32F0" w:rsidRPr="00E94C28">
        <w:rPr>
          <w:rFonts w:ascii="Times New Roman" w:eastAsia="宋体" w:hAnsi="Times New Roman" w:hint="eastAsia"/>
          <w:bCs/>
          <w:color w:val="000000" w:themeColor="text1"/>
          <w:kern w:val="21"/>
        </w:rPr>
        <w:t>，应进行应力分析</w:t>
      </w:r>
      <w:r w:rsidR="006E1824" w:rsidRPr="00E94C28">
        <w:rPr>
          <w:rFonts w:ascii="Times New Roman" w:eastAsia="宋体" w:hAnsi="Times New Roman" w:hint="eastAsia"/>
          <w:bCs/>
          <w:color w:val="000000" w:themeColor="text1"/>
          <w:kern w:val="21"/>
        </w:rPr>
        <w:t>计算</w:t>
      </w:r>
      <w:r w:rsidR="007E32F0" w:rsidRPr="00E94C28">
        <w:rPr>
          <w:rFonts w:ascii="Times New Roman" w:eastAsia="宋体" w:hAnsi="Times New Roman" w:hint="eastAsia"/>
          <w:bCs/>
          <w:color w:val="000000" w:themeColor="text1"/>
          <w:kern w:val="21"/>
        </w:rPr>
        <w:t>：</w:t>
      </w:r>
    </w:p>
    <w:p w14:paraId="12CB16F8" w14:textId="463E8326" w:rsidR="007E32F0" w:rsidRPr="00E94C28" w:rsidRDefault="00DF3BD8" w:rsidP="007E32F0">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00FA5C45" w:rsidRPr="00E94C28">
        <w:rPr>
          <w:rFonts w:hint="eastAsia"/>
          <w:color w:val="000000" w:themeColor="text1"/>
        </w:rPr>
        <w:t xml:space="preserve"> </w:t>
      </w:r>
      <w:r w:rsidR="007E32F0" w:rsidRPr="00E94C28">
        <w:rPr>
          <w:rFonts w:hint="eastAsia"/>
          <w:color w:val="000000" w:themeColor="text1"/>
        </w:rPr>
        <w:t>存在较大变形、挠曲、破坏，以及支撑件损坏等现象且无法复原的；</w:t>
      </w:r>
    </w:p>
    <w:p w14:paraId="143CD521" w14:textId="72B39B19" w:rsidR="007E32F0" w:rsidRPr="00E94C28" w:rsidRDefault="00DF3BD8" w:rsidP="007E32F0">
      <w:pPr>
        <w:spacing w:line="340" w:lineRule="exact"/>
        <w:ind w:leftChars="200" w:left="840" w:hangingChars="200" w:hanging="420"/>
        <w:rPr>
          <w:color w:val="000000" w:themeColor="text1"/>
        </w:rPr>
      </w:pPr>
      <w:r w:rsidRPr="00E94C28">
        <w:rPr>
          <w:color w:val="000000" w:themeColor="text1"/>
        </w:rPr>
        <w:t>b</w:t>
      </w:r>
      <w:r w:rsidRPr="00E94C28">
        <w:rPr>
          <w:rFonts w:hint="eastAsia"/>
          <w:color w:val="000000" w:themeColor="text1"/>
        </w:rPr>
        <w:t>）</w:t>
      </w:r>
      <w:r w:rsidR="00FA5C45" w:rsidRPr="00E94C28">
        <w:rPr>
          <w:rFonts w:hint="eastAsia"/>
          <w:color w:val="000000" w:themeColor="text1"/>
        </w:rPr>
        <w:t xml:space="preserve"> </w:t>
      </w:r>
      <w:r w:rsidR="00C044BA" w:rsidRPr="00E94C28">
        <w:rPr>
          <w:rFonts w:hint="eastAsia"/>
          <w:color w:val="000000" w:themeColor="text1"/>
        </w:rPr>
        <w:t>整体</w:t>
      </w:r>
      <w:r w:rsidR="007E32F0" w:rsidRPr="00E94C28">
        <w:rPr>
          <w:rFonts w:hint="eastAsia"/>
          <w:color w:val="000000" w:themeColor="text1"/>
        </w:rPr>
        <w:t>减薄量超过管道公称壁厚</w:t>
      </w:r>
      <w:r w:rsidR="007E32F0" w:rsidRPr="00E94C28">
        <w:rPr>
          <w:rFonts w:hint="eastAsia"/>
          <w:color w:val="000000" w:themeColor="text1"/>
        </w:rPr>
        <w:t>30</w:t>
      </w:r>
      <w:r w:rsidR="008D5F37" w:rsidRPr="00E94C28">
        <w:rPr>
          <w:rFonts w:hint="eastAsia"/>
          <w:color w:val="000000" w:themeColor="text1"/>
        </w:rPr>
        <w:t>%</w:t>
      </w:r>
      <w:r w:rsidR="007E32F0" w:rsidRPr="00E94C28">
        <w:rPr>
          <w:rFonts w:hint="eastAsia"/>
          <w:color w:val="000000" w:themeColor="text1"/>
        </w:rPr>
        <w:t>的；</w:t>
      </w:r>
    </w:p>
    <w:p w14:paraId="7CC90CD4" w14:textId="3EBCC9AE" w:rsidR="007E32F0" w:rsidRPr="00E94C28" w:rsidRDefault="00DF3BD8" w:rsidP="007E32F0">
      <w:pPr>
        <w:spacing w:line="340" w:lineRule="exact"/>
        <w:ind w:leftChars="200" w:left="840" w:hangingChars="200" w:hanging="420"/>
        <w:rPr>
          <w:color w:val="000000" w:themeColor="text1"/>
        </w:rPr>
      </w:pPr>
      <w:r w:rsidRPr="00E94C28">
        <w:rPr>
          <w:color w:val="000000" w:themeColor="text1"/>
        </w:rPr>
        <w:t>c</w:t>
      </w:r>
      <w:r w:rsidRPr="00E94C28">
        <w:rPr>
          <w:rFonts w:hint="eastAsia"/>
          <w:color w:val="000000" w:themeColor="text1"/>
        </w:rPr>
        <w:t>）</w:t>
      </w:r>
      <w:r w:rsidR="00FA5C45" w:rsidRPr="00E94C28">
        <w:rPr>
          <w:rFonts w:hint="eastAsia"/>
          <w:color w:val="000000" w:themeColor="text1"/>
        </w:rPr>
        <w:t xml:space="preserve"> </w:t>
      </w:r>
      <w:r w:rsidR="007E32F0" w:rsidRPr="00E94C28">
        <w:rPr>
          <w:rFonts w:hint="eastAsia"/>
          <w:color w:val="000000" w:themeColor="text1"/>
        </w:rPr>
        <w:t>需要设置而未设置补偿器或者补偿器失效的；</w:t>
      </w:r>
    </w:p>
    <w:p w14:paraId="47FE29E9" w14:textId="69EEE040" w:rsidR="007E32F0" w:rsidRPr="00E94C28" w:rsidRDefault="00DF3BD8" w:rsidP="007E32F0">
      <w:pPr>
        <w:spacing w:line="340" w:lineRule="exact"/>
        <w:ind w:leftChars="200" w:left="840" w:hangingChars="200" w:hanging="420"/>
        <w:rPr>
          <w:color w:val="000000" w:themeColor="text1"/>
        </w:rPr>
      </w:pPr>
      <w:r w:rsidRPr="00E94C28">
        <w:rPr>
          <w:color w:val="000000" w:themeColor="text1"/>
        </w:rPr>
        <w:t>d</w:t>
      </w:r>
      <w:r w:rsidRPr="00E94C28">
        <w:rPr>
          <w:rFonts w:hint="eastAsia"/>
          <w:color w:val="000000" w:themeColor="text1"/>
        </w:rPr>
        <w:t>）</w:t>
      </w:r>
      <w:r w:rsidR="00FA5C45" w:rsidRPr="00E94C28">
        <w:rPr>
          <w:rFonts w:hint="eastAsia"/>
          <w:color w:val="000000" w:themeColor="text1"/>
        </w:rPr>
        <w:t xml:space="preserve"> </w:t>
      </w:r>
      <w:r w:rsidR="00C044BA" w:rsidRPr="00E94C28">
        <w:rPr>
          <w:rFonts w:hint="eastAsia"/>
          <w:color w:val="000000" w:themeColor="text1"/>
        </w:rPr>
        <w:t>机械连接处（法兰或钢塑转换接头）</w:t>
      </w:r>
      <w:r w:rsidR="007E32F0" w:rsidRPr="00E94C28">
        <w:rPr>
          <w:rFonts w:hint="eastAsia"/>
          <w:color w:val="000000" w:themeColor="text1"/>
        </w:rPr>
        <w:t>经常性泄漏、破坏的；</w:t>
      </w:r>
    </w:p>
    <w:p w14:paraId="7C9AA416" w14:textId="7F7FEE8A" w:rsidR="007E32F0" w:rsidRPr="00E94C28" w:rsidRDefault="00DF3BD8" w:rsidP="007E32F0">
      <w:pPr>
        <w:spacing w:line="340" w:lineRule="exact"/>
        <w:ind w:leftChars="200" w:left="840" w:hangingChars="200" w:hanging="420"/>
        <w:rPr>
          <w:color w:val="000000" w:themeColor="text1"/>
        </w:rPr>
      </w:pPr>
      <w:r w:rsidRPr="00E94C28">
        <w:rPr>
          <w:color w:val="000000" w:themeColor="text1"/>
        </w:rPr>
        <w:t>e</w:t>
      </w:r>
      <w:r w:rsidRPr="00E94C28">
        <w:rPr>
          <w:rFonts w:hint="eastAsia"/>
          <w:color w:val="000000" w:themeColor="text1"/>
        </w:rPr>
        <w:t>）</w:t>
      </w:r>
      <w:r w:rsidR="00C044BA" w:rsidRPr="00E94C28">
        <w:rPr>
          <w:rFonts w:hint="eastAsia"/>
          <w:color w:val="000000" w:themeColor="text1"/>
        </w:rPr>
        <w:t xml:space="preserve"> </w:t>
      </w:r>
      <w:r w:rsidR="00C044BA" w:rsidRPr="00E94C28">
        <w:rPr>
          <w:rFonts w:hint="eastAsia"/>
          <w:color w:val="000000" w:themeColor="text1"/>
        </w:rPr>
        <w:t>运行过程中发现管道存在振动、移位的</w:t>
      </w:r>
      <w:r w:rsidR="007E32F0" w:rsidRPr="00E94C28">
        <w:rPr>
          <w:rFonts w:hint="eastAsia"/>
          <w:color w:val="000000" w:themeColor="text1"/>
        </w:rPr>
        <w:t>；</w:t>
      </w:r>
    </w:p>
    <w:p w14:paraId="5395D508" w14:textId="02990A66" w:rsidR="007E32F0" w:rsidRPr="00E94C28" w:rsidRDefault="00FA5C45" w:rsidP="007E32F0">
      <w:pPr>
        <w:spacing w:line="340" w:lineRule="exact"/>
        <w:ind w:leftChars="200" w:left="840" w:hangingChars="200" w:hanging="420"/>
        <w:rPr>
          <w:color w:val="000000" w:themeColor="text1"/>
        </w:rPr>
      </w:pPr>
      <w:r w:rsidRPr="00E94C28">
        <w:rPr>
          <w:rFonts w:hint="eastAsia"/>
          <w:color w:val="000000" w:themeColor="text1"/>
        </w:rPr>
        <w:t>f</w:t>
      </w:r>
      <w:r w:rsidRPr="00E94C28">
        <w:rPr>
          <w:rFonts w:hint="eastAsia"/>
          <w:color w:val="000000" w:themeColor="text1"/>
        </w:rPr>
        <w:t>）</w:t>
      </w:r>
      <w:r w:rsidRPr="00E94C28">
        <w:rPr>
          <w:rFonts w:hint="eastAsia"/>
          <w:color w:val="000000" w:themeColor="text1"/>
        </w:rPr>
        <w:t xml:space="preserve"> </w:t>
      </w:r>
      <w:r w:rsidR="007E32F0" w:rsidRPr="00E94C28">
        <w:rPr>
          <w:rFonts w:hint="eastAsia"/>
          <w:color w:val="000000" w:themeColor="text1"/>
        </w:rPr>
        <w:t>检验人员或者使用单位认为有必要的。</w:t>
      </w:r>
    </w:p>
    <w:p w14:paraId="286F2EA8" w14:textId="53A46341" w:rsidR="00B755AA" w:rsidRPr="00E94C28" w:rsidRDefault="00B755AA" w:rsidP="00B755AA">
      <w:pPr>
        <w:spacing w:line="340" w:lineRule="exact"/>
        <w:ind w:leftChars="200" w:left="840" w:hangingChars="200" w:hanging="420"/>
        <w:rPr>
          <w:color w:val="000000" w:themeColor="text1"/>
        </w:rPr>
      </w:pPr>
      <w:r w:rsidRPr="00E94C28">
        <w:rPr>
          <w:rFonts w:hint="eastAsia"/>
          <w:color w:val="000000" w:themeColor="text1"/>
        </w:rPr>
        <w:t>应力分析计算应当结合实际工况，采用数值模拟或者应力测试方法，分析评价燃气管段的应力状态。</w:t>
      </w:r>
    </w:p>
    <w:p w14:paraId="0FC8CE3D" w14:textId="64C6FEFB" w:rsidR="00DF3BD8" w:rsidRPr="00E94C28" w:rsidRDefault="00DF3BD8" w:rsidP="00DF3BD8">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4</w:t>
      </w:r>
      <w:r w:rsidRPr="00E94C28">
        <w:rPr>
          <w:rFonts w:hAnsi="黑体" w:hint="eastAsia"/>
          <w:bCs/>
          <w:color w:val="000000" w:themeColor="text1"/>
          <w:kern w:val="21"/>
        </w:rPr>
        <w:t>.</w:t>
      </w:r>
      <w:r w:rsidRPr="00E94C28">
        <w:rPr>
          <w:rFonts w:hAnsi="黑体"/>
          <w:bCs/>
          <w:color w:val="000000" w:themeColor="text1"/>
          <w:kern w:val="21"/>
        </w:rPr>
        <w:t>8</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有下列情形之一的燃气</w:t>
      </w:r>
      <w:r w:rsidR="00B755AA" w:rsidRPr="00E94C28">
        <w:rPr>
          <w:rFonts w:ascii="Times New Roman" w:eastAsia="宋体" w:hAnsi="Times New Roman" w:hint="eastAsia"/>
          <w:bCs/>
          <w:color w:val="000000" w:themeColor="text1"/>
          <w:kern w:val="21"/>
        </w:rPr>
        <w:t>管段</w:t>
      </w:r>
      <w:r w:rsidRPr="00E94C28">
        <w:rPr>
          <w:rFonts w:ascii="Times New Roman" w:eastAsia="宋体" w:hAnsi="Times New Roman" w:hint="eastAsia"/>
          <w:bCs/>
          <w:color w:val="000000" w:themeColor="text1"/>
          <w:kern w:val="21"/>
        </w:rPr>
        <w:t>，应进行材料适用性评价：</w:t>
      </w:r>
    </w:p>
    <w:p w14:paraId="259CBA00" w14:textId="324F87BA" w:rsidR="00DF3BD8" w:rsidRPr="00E94C28" w:rsidRDefault="00DF3BD8" w:rsidP="00DF3BD8">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00FA5C45" w:rsidRPr="00E94C28">
        <w:rPr>
          <w:rFonts w:hint="eastAsia"/>
          <w:color w:val="000000" w:themeColor="text1"/>
        </w:rPr>
        <w:t xml:space="preserve"> </w:t>
      </w:r>
      <w:r w:rsidRPr="00E94C28">
        <w:rPr>
          <w:rFonts w:hint="eastAsia"/>
          <w:color w:val="000000" w:themeColor="text1"/>
        </w:rPr>
        <w:t>材质发生劣化的；</w:t>
      </w:r>
    </w:p>
    <w:p w14:paraId="3016AE3B" w14:textId="6B16A388" w:rsidR="00FD3F7A" w:rsidRPr="00E94C28" w:rsidRDefault="00FD3F7A" w:rsidP="00DF3BD8">
      <w:pPr>
        <w:spacing w:line="340" w:lineRule="exact"/>
        <w:ind w:leftChars="200" w:left="840" w:hangingChars="200" w:hanging="420"/>
        <w:rPr>
          <w:color w:val="000000" w:themeColor="text1"/>
        </w:rPr>
      </w:pPr>
      <w:r w:rsidRPr="00E94C28">
        <w:rPr>
          <w:rFonts w:hint="eastAsia"/>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外部环境发生显著改变，腐蚀严重的；</w:t>
      </w:r>
    </w:p>
    <w:p w14:paraId="2884F572" w14:textId="6654AE90" w:rsidR="00DF3BD8" w:rsidRPr="00E94C28" w:rsidRDefault="00DF3BD8" w:rsidP="00DF3BD8">
      <w:pPr>
        <w:spacing w:line="340" w:lineRule="exact"/>
        <w:ind w:leftChars="200" w:left="840" w:hangingChars="200" w:hanging="420"/>
        <w:rPr>
          <w:color w:val="000000" w:themeColor="text1"/>
        </w:rPr>
      </w:pPr>
      <w:r w:rsidRPr="00E94C28">
        <w:rPr>
          <w:color w:val="000000" w:themeColor="text1"/>
        </w:rPr>
        <w:t>b</w:t>
      </w:r>
      <w:r w:rsidRPr="00E94C28">
        <w:rPr>
          <w:rFonts w:hint="eastAsia"/>
          <w:color w:val="000000" w:themeColor="text1"/>
        </w:rPr>
        <w:t>）</w:t>
      </w:r>
      <w:r w:rsidR="00FA5C45" w:rsidRPr="00E94C28">
        <w:rPr>
          <w:rFonts w:hint="eastAsia"/>
          <w:color w:val="000000" w:themeColor="text1"/>
        </w:rPr>
        <w:t xml:space="preserve"> </w:t>
      </w:r>
      <w:r w:rsidRPr="00E94C28">
        <w:rPr>
          <w:rFonts w:hint="eastAsia"/>
          <w:color w:val="000000" w:themeColor="text1"/>
        </w:rPr>
        <w:t>输送介质种类发生重大变化，改变为更危险介质的。</w:t>
      </w:r>
    </w:p>
    <w:p w14:paraId="16C536C0" w14:textId="6A82C748" w:rsidR="00F423B7" w:rsidRPr="00E94C28" w:rsidRDefault="00F423B7" w:rsidP="00F423B7">
      <w:pPr>
        <w:pStyle w:val="afc"/>
        <w:ind w:firstLineChars="0" w:firstLine="0"/>
        <w:rPr>
          <w:bCs w:val="0"/>
          <w:color w:val="000000" w:themeColor="text1"/>
          <w:spacing w:val="0"/>
          <w:kern w:val="2"/>
          <w:szCs w:val="24"/>
        </w:rPr>
      </w:pPr>
      <w:r w:rsidRPr="00E94C28">
        <w:rPr>
          <w:rFonts w:ascii="黑体" w:eastAsia="黑体" w:hAnsi="黑体" w:hint="eastAsia"/>
          <w:color w:val="000000" w:themeColor="text1"/>
        </w:rPr>
        <w:t>9.</w:t>
      </w:r>
      <w:r w:rsidRPr="00E94C28">
        <w:rPr>
          <w:rFonts w:ascii="黑体" w:eastAsia="黑体" w:hAnsi="黑体"/>
          <w:color w:val="000000" w:themeColor="text1"/>
        </w:rPr>
        <w:t>4.9</w:t>
      </w:r>
      <w:r w:rsidRPr="00E94C28">
        <w:rPr>
          <w:rFonts w:ascii="黑体" w:eastAsia="黑体" w:hAnsi="黑体" w:hint="eastAsia"/>
          <w:color w:val="000000" w:themeColor="text1"/>
        </w:rPr>
        <w:t xml:space="preserve">  </w:t>
      </w:r>
      <w:r w:rsidRPr="00E94C28">
        <w:rPr>
          <w:rFonts w:hint="eastAsia"/>
          <w:color w:val="000000" w:themeColor="text1"/>
        </w:rPr>
        <w:t>满足</w:t>
      </w:r>
      <w:r w:rsidRPr="00E94C28">
        <w:rPr>
          <w:rFonts w:ascii="黑体" w:eastAsia="黑体" w:hAnsi="黑体" w:hint="eastAsia"/>
          <w:color w:val="000000" w:themeColor="text1"/>
        </w:rPr>
        <w:t>9.</w:t>
      </w:r>
      <w:r w:rsidRPr="00E94C28">
        <w:rPr>
          <w:rFonts w:ascii="黑体" w:eastAsia="黑体" w:hAnsi="黑体"/>
          <w:color w:val="000000" w:themeColor="text1"/>
        </w:rPr>
        <w:t>3.9</w:t>
      </w:r>
      <w:r w:rsidRPr="00E94C28">
        <w:rPr>
          <w:rFonts w:hint="eastAsia"/>
          <w:bCs w:val="0"/>
          <w:color w:val="000000" w:themeColor="text1"/>
          <w:spacing w:val="0"/>
          <w:kern w:val="2"/>
          <w:szCs w:val="24"/>
        </w:rPr>
        <w:t>的燃气管道，在完成检测工作后应进行适用性评价。</w:t>
      </w:r>
    </w:p>
    <w:p w14:paraId="4CA58680" w14:textId="403E27B3" w:rsidR="00FA5C45" w:rsidRPr="00E94C28" w:rsidRDefault="00FA5C45" w:rsidP="00FA5C45">
      <w:pPr>
        <w:pStyle w:val="afc"/>
        <w:ind w:firstLineChars="0" w:firstLine="0"/>
        <w:rPr>
          <w:color w:val="000000" w:themeColor="text1"/>
        </w:rPr>
      </w:pPr>
      <w:r w:rsidRPr="00E94C28">
        <w:rPr>
          <w:rFonts w:ascii="黑体" w:eastAsia="黑体" w:hAnsi="黑体" w:hint="eastAsia"/>
          <w:color w:val="000000" w:themeColor="text1"/>
        </w:rPr>
        <w:t>9.</w:t>
      </w:r>
      <w:r w:rsidRPr="00E94C28">
        <w:rPr>
          <w:rFonts w:ascii="黑体" w:eastAsia="黑体" w:hAnsi="黑体"/>
          <w:color w:val="000000" w:themeColor="text1"/>
        </w:rPr>
        <w:t>4.</w:t>
      </w:r>
      <w:r w:rsidR="00F423B7" w:rsidRPr="00E94C28">
        <w:rPr>
          <w:rFonts w:ascii="黑体" w:eastAsia="黑体" w:hAnsi="黑体"/>
          <w:color w:val="000000" w:themeColor="text1"/>
        </w:rPr>
        <w:t>1</w:t>
      </w:r>
      <w:r w:rsidR="00AA13ED" w:rsidRPr="00E94C28">
        <w:rPr>
          <w:rFonts w:ascii="黑体" w:eastAsia="黑体" w:hAnsi="黑体"/>
          <w:color w:val="000000" w:themeColor="text1"/>
        </w:rPr>
        <w:t>0</w:t>
      </w:r>
      <w:r w:rsidRPr="00E94C28">
        <w:rPr>
          <w:rFonts w:ascii="黑体" w:eastAsia="黑体" w:hAnsi="黑体" w:hint="eastAsia"/>
          <w:color w:val="000000" w:themeColor="text1"/>
        </w:rPr>
        <w:t xml:space="preserve">  </w:t>
      </w:r>
      <w:r w:rsidRPr="00E94C28">
        <w:rPr>
          <w:rFonts w:hint="eastAsia"/>
          <w:color w:val="000000" w:themeColor="text1"/>
        </w:rPr>
        <w:t>有下列情况之一的管段，宜缩短再评价周期：</w:t>
      </w:r>
    </w:p>
    <w:p w14:paraId="0525C075" w14:textId="2887621B" w:rsidR="00FA5C45" w:rsidRPr="00E94C28" w:rsidRDefault="00FA5C45" w:rsidP="00FA5C45">
      <w:pPr>
        <w:pStyle w:val="afc"/>
        <w:ind w:leftChars="200" w:left="420" w:firstLineChars="0" w:firstLine="0"/>
        <w:rPr>
          <w:color w:val="000000" w:themeColor="text1"/>
        </w:rPr>
      </w:pPr>
      <w:r w:rsidRPr="00E94C28">
        <w:rPr>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运行条件发生重大变化；</w:t>
      </w:r>
    </w:p>
    <w:p w14:paraId="145507D2" w14:textId="3FE163AE" w:rsidR="00FA5C45" w:rsidRPr="00E94C28" w:rsidRDefault="00FA5C45" w:rsidP="00FA5C45">
      <w:pPr>
        <w:pStyle w:val="afc"/>
        <w:ind w:leftChars="200" w:left="420" w:firstLineChars="0" w:firstLine="0"/>
        <w:rPr>
          <w:color w:val="000000" w:themeColor="text1"/>
        </w:rPr>
      </w:pPr>
      <w:r w:rsidRPr="00E94C28">
        <w:rPr>
          <w:color w:val="000000" w:themeColor="text1"/>
        </w:rPr>
        <w:t>b</w:t>
      </w:r>
      <w:r w:rsidRPr="00E94C28">
        <w:rPr>
          <w:rFonts w:hint="eastAsia"/>
          <w:color w:val="000000" w:themeColor="text1"/>
        </w:rPr>
        <w:t>）</w:t>
      </w:r>
      <w:r w:rsidRPr="00E94C28">
        <w:rPr>
          <w:rFonts w:hint="eastAsia"/>
          <w:color w:val="000000" w:themeColor="text1"/>
        </w:rPr>
        <w:t xml:space="preserve"> </w:t>
      </w:r>
      <w:r w:rsidR="00B755AA" w:rsidRPr="00E94C28">
        <w:rPr>
          <w:rFonts w:hint="eastAsia"/>
          <w:color w:val="000000" w:themeColor="text1"/>
        </w:rPr>
        <w:t>1</w:t>
      </w:r>
      <w:r w:rsidR="00B755AA" w:rsidRPr="00E94C28">
        <w:rPr>
          <w:rFonts w:hint="eastAsia"/>
          <w:color w:val="000000" w:themeColor="text1"/>
        </w:rPr>
        <w:t>年内发生</w:t>
      </w:r>
      <w:r w:rsidR="0070161A" w:rsidRPr="00E94C28">
        <w:rPr>
          <w:rFonts w:hint="eastAsia"/>
          <w:color w:val="000000" w:themeColor="text1"/>
        </w:rPr>
        <w:t>3</w:t>
      </w:r>
      <w:r w:rsidR="0070161A" w:rsidRPr="00E94C28">
        <w:rPr>
          <w:rFonts w:hint="eastAsia"/>
          <w:color w:val="000000" w:themeColor="text1"/>
        </w:rPr>
        <w:t>次以上</w:t>
      </w:r>
      <w:r w:rsidR="000E1F6B" w:rsidRPr="00E94C28">
        <w:rPr>
          <w:rFonts w:hint="eastAsia"/>
          <w:color w:val="000000" w:themeColor="text1"/>
        </w:rPr>
        <w:t>泄漏失效</w:t>
      </w:r>
      <w:r w:rsidR="00B755AA" w:rsidRPr="00E94C28">
        <w:rPr>
          <w:rFonts w:hint="eastAsia"/>
          <w:color w:val="000000" w:themeColor="text1"/>
        </w:rPr>
        <w:t>的管段</w:t>
      </w:r>
      <w:r w:rsidRPr="00E94C28">
        <w:rPr>
          <w:rFonts w:hint="eastAsia"/>
          <w:color w:val="000000" w:themeColor="text1"/>
        </w:rPr>
        <w:t>；</w:t>
      </w:r>
    </w:p>
    <w:p w14:paraId="1D19C96D" w14:textId="508BF2EC" w:rsidR="00FA5C45" w:rsidRPr="00E94C28" w:rsidRDefault="00FA5C45" w:rsidP="00FA5C45">
      <w:pPr>
        <w:pStyle w:val="afc"/>
        <w:ind w:leftChars="200" w:left="420" w:firstLineChars="0" w:firstLine="0"/>
        <w:rPr>
          <w:color w:val="000000" w:themeColor="text1"/>
        </w:rPr>
      </w:pPr>
      <w:r w:rsidRPr="00E94C28">
        <w:rPr>
          <w:color w:val="000000" w:themeColor="text1"/>
        </w:rPr>
        <w:t>c</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发生应力腐蚀或严重局部腐蚀；</w:t>
      </w:r>
    </w:p>
    <w:p w14:paraId="53ADC684" w14:textId="3910D402" w:rsidR="00FA5C45" w:rsidRPr="00E94C28" w:rsidRDefault="00FA5C45" w:rsidP="00FA5C45">
      <w:pPr>
        <w:pStyle w:val="afc"/>
        <w:ind w:leftChars="200" w:left="420" w:firstLineChars="0" w:firstLine="0"/>
        <w:rPr>
          <w:color w:val="000000" w:themeColor="text1"/>
        </w:rPr>
      </w:pPr>
      <w:r w:rsidRPr="00E94C28">
        <w:rPr>
          <w:color w:val="000000" w:themeColor="text1"/>
        </w:rPr>
        <w:t>d</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承受交变载荷，可能导致疲劳失效。</w:t>
      </w:r>
    </w:p>
    <w:p w14:paraId="4A9ACEB6" w14:textId="1ED03996" w:rsidR="00541752" w:rsidRPr="00E94C28" w:rsidRDefault="00DF3BD8" w:rsidP="001026A1">
      <w:pPr>
        <w:pStyle w:val="affff9"/>
        <w:rPr>
          <w:rFonts w:ascii="Times New Roman" w:eastAsia="宋体" w:hAnsi="Times New Roman"/>
          <w:bCs/>
          <w:color w:val="000000" w:themeColor="text1"/>
          <w:kern w:val="21"/>
        </w:rPr>
      </w:pPr>
      <w:r w:rsidRPr="00E94C28">
        <w:rPr>
          <w:rFonts w:hAnsi="黑体" w:hint="eastAsia"/>
          <w:bCs/>
          <w:color w:val="000000" w:themeColor="text1"/>
          <w:kern w:val="21"/>
        </w:rPr>
        <w:t>9.</w:t>
      </w:r>
      <w:r w:rsidRPr="00E94C28">
        <w:rPr>
          <w:rFonts w:hAnsi="黑体"/>
          <w:bCs/>
          <w:color w:val="000000" w:themeColor="text1"/>
          <w:kern w:val="21"/>
        </w:rPr>
        <w:t>4</w:t>
      </w:r>
      <w:r w:rsidRPr="00E94C28">
        <w:rPr>
          <w:rFonts w:hAnsi="黑体" w:hint="eastAsia"/>
          <w:bCs/>
          <w:color w:val="000000" w:themeColor="text1"/>
          <w:kern w:val="21"/>
        </w:rPr>
        <w:t>.</w:t>
      </w:r>
      <w:r w:rsidR="00FA5C45" w:rsidRPr="00E94C28">
        <w:rPr>
          <w:rFonts w:hAnsi="黑体"/>
          <w:bCs/>
          <w:color w:val="000000" w:themeColor="text1"/>
          <w:kern w:val="21"/>
        </w:rPr>
        <w:t>1</w:t>
      </w:r>
      <w:r w:rsidR="00AA13ED" w:rsidRPr="00E94C28">
        <w:rPr>
          <w:rFonts w:hAnsi="黑体"/>
          <w:bCs/>
          <w:color w:val="000000" w:themeColor="text1"/>
          <w:kern w:val="21"/>
        </w:rPr>
        <w:t>1</w:t>
      </w:r>
      <w:r w:rsidRPr="00E94C28">
        <w:rPr>
          <w:rFonts w:hAnsi="黑体" w:hint="eastAsia"/>
          <w:bCs/>
          <w:color w:val="000000" w:themeColor="text1"/>
          <w:kern w:val="21"/>
        </w:rPr>
        <w:t xml:space="preserve">  </w:t>
      </w:r>
      <w:r w:rsidR="00AE5C91" w:rsidRPr="00E94C28">
        <w:rPr>
          <w:rFonts w:ascii="Times New Roman" w:eastAsia="宋体" w:hAnsi="Times New Roman" w:hint="eastAsia"/>
          <w:bCs/>
          <w:color w:val="000000" w:themeColor="text1"/>
          <w:kern w:val="21"/>
        </w:rPr>
        <w:t>评价人员完成燃气管道适用性评价工作后，应及时出具适用性评价报告。报告的内容要求见附录</w:t>
      </w:r>
      <w:r w:rsidR="00EA3584" w:rsidRPr="00E94C28">
        <w:rPr>
          <w:rFonts w:ascii="Times New Roman" w:eastAsia="宋体" w:hAnsi="Times New Roman"/>
          <w:bCs/>
          <w:color w:val="000000" w:themeColor="text1"/>
          <w:kern w:val="21"/>
        </w:rPr>
        <w:t>P</w:t>
      </w:r>
      <w:r w:rsidR="00AE5C91" w:rsidRPr="00E94C28">
        <w:rPr>
          <w:rFonts w:ascii="Times New Roman" w:eastAsia="宋体" w:hAnsi="Times New Roman" w:hint="eastAsia"/>
          <w:bCs/>
          <w:color w:val="000000" w:themeColor="text1"/>
          <w:kern w:val="21"/>
        </w:rPr>
        <w:t>.</w:t>
      </w:r>
      <w:r w:rsidR="00AE5C91" w:rsidRPr="00E94C28">
        <w:rPr>
          <w:rFonts w:ascii="Times New Roman" w:eastAsia="宋体" w:hAnsi="Times New Roman"/>
          <w:bCs/>
          <w:color w:val="000000" w:themeColor="text1"/>
          <w:kern w:val="21"/>
        </w:rPr>
        <w:t>4</w:t>
      </w:r>
      <w:r w:rsidR="00AE5C91" w:rsidRPr="00E94C28">
        <w:rPr>
          <w:rFonts w:ascii="Times New Roman" w:eastAsia="宋体" w:hAnsi="Times New Roman" w:hint="eastAsia"/>
          <w:bCs/>
          <w:color w:val="000000" w:themeColor="text1"/>
          <w:kern w:val="21"/>
        </w:rPr>
        <w:t>。</w:t>
      </w:r>
    </w:p>
    <w:p w14:paraId="7306C4FC" w14:textId="2A330D16" w:rsidR="007F42D2" w:rsidRPr="00E94C28" w:rsidRDefault="007F42D2">
      <w:pPr>
        <w:pStyle w:val="afff0"/>
        <w:spacing w:beforeLines="100" w:before="312" w:afterLines="100" w:after="312"/>
        <w:outlineLvl w:val="0"/>
        <w:rPr>
          <w:color w:val="000000" w:themeColor="text1"/>
        </w:rPr>
      </w:pPr>
      <w:bookmarkStart w:id="218" w:name="_Toc18644"/>
      <w:bookmarkStart w:id="219" w:name="_Toc17699"/>
      <w:bookmarkStart w:id="220" w:name="_Toc21896"/>
      <w:bookmarkStart w:id="221" w:name="_Toc17855"/>
      <w:bookmarkStart w:id="222" w:name="_Toc18479"/>
      <w:bookmarkStart w:id="223" w:name="_Toc27730"/>
      <w:bookmarkStart w:id="224" w:name="_Toc122337403"/>
      <w:r w:rsidRPr="00E94C28">
        <w:rPr>
          <w:rFonts w:hint="eastAsia"/>
          <w:color w:val="000000" w:themeColor="text1"/>
        </w:rPr>
        <w:t>10  风险</w:t>
      </w:r>
      <w:bookmarkEnd w:id="218"/>
      <w:bookmarkEnd w:id="219"/>
      <w:bookmarkEnd w:id="220"/>
      <w:bookmarkEnd w:id="221"/>
      <w:bookmarkEnd w:id="222"/>
      <w:bookmarkEnd w:id="223"/>
      <w:r w:rsidR="00EF35BC" w:rsidRPr="00E94C28">
        <w:rPr>
          <w:rFonts w:hint="eastAsia"/>
          <w:color w:val="000000" w:themeColor="text1"/>
        </w:rPr>
        <w:t>控制</w:t>
      </w:r>
      <w:bookmarkEnd w:id="224"/>
    </w:p>
    <w:p w14:paraId="342934B7" w14:textId="7A8B9167" w:rsidR="008463CD" w:rsidRPr="00E94C28" w:rsidRDefault="008463CD" w:rsidP="008463CD">
      <w:pPr>
        <w:pStyle w:val="affff9"/>
        <w:spacing w:beforeLines="50" w:before="156" w:afterLines="50" w:after="156" w:line="340" w:lineRule="atLeast"/>
        <w:outlineLvl w:val="1"/>
        <w:rPr>
          <w:rFonts w:cs="黑体"/>
          <w:color w:val="000000" w:themeColor="text1"/>
          <w:kern w:val="0"/>
        </w:rPr>
      </w:pPr>
      <w:bookmarkStart w:id="225" w:name="_Toc99016660"/>
      <w:bookmarkStart w:id="226" w:name="_Toc120215174"/>
      <w:bookmarkStart w:id="227" w:name="_Toc122337404"/>
      <w:r w:rsidRPr="00E94C28">
        <w:rPr>
          <w:rFonts w:cs="黑体" w:hint="eastAsia"/>
          <w:color w:val="000000" w:themeColor="text1"/>
          <w:kern w:val="0"/>
        </w:rPr>
        <w:t>1</w:t>
      </w:r>
      <w:r w:rsidRPr="00E94C28">
        <w:rPr>
          <w:rFonts w:cs="黑体"/>
          <w:color w:val="000000" w:themeColor="text1"/>
          <w:kern w:val="0"/>
        </w:rPr>
        <w:t xml:space="preserve">0.1  </w:t>
      </w:r>
      <w:r w:rsidRPr="00E94C28">
        <w:rPr>
          <w:rFonts w:cs="黑体" w:hint="eastAsia"/>
          <w:color w:val="000000" w:themeColor="text1"/>
          <w:kern w:val="0"/>
        </w:rPr>
        <w:t>一般要求</w:t>
      </w:r>
      <w:bookmarkEnd w:id="225"/>
      <w:bookmarkEnd w:id="226"/>
      <w:bookmarkEnd w:id="227"/>
    </w:p>
    <w:p w14:paraId="60B3E88D" w14:textId="752242B3" w:rsidR="00330717" w:rsidRPr="00E94C28" w:rsidRDefault="00BF41E9" w:rsidP="00330717">
      <w:pPr>
        <w:pStyle w:val="affff9"/>
        <w:rPr>
          <w:rFonts w:ascii="Times New Roman" w:eastAsia="宋体"/>
          <w:color w:val="000000" w:themeColor="text1"/>
        </w:rPr>
      </w:pPr>
      <w:r w:rsidRPr="00E94C28">
        <w:rPr>
          <w:rFonts w:hint="eastAsia"/>
          <w:color w:val="000000" w:themeColor="text1"/>
        </w:rPr>
        <w:t>10.1.</w:t>
      </w:r>
      <w:r w:rsidRPr="00E94C28">
        <w:rPr>
          <w:color w:val="000000" w:themeColor="text1"/>
        </w:rPr>
        <w:t>1</w:t>
      </w:r>
      <w:r w:rsidRPr="00E94C28">
        <w:rPr>
          <w:rFonts w:hint="eastAsia"/>
          <w:color w:val="000000" w:themeColor="text1"/>
        </w:rPr>
        <w:t xml:space="preserve">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应根据</w:t>
      </w:r>
      <w:r w:rsidR="007D505A" w:rsidRPr="00E94C28">
        <w:rPr>
          <w:rFonts w:ascii="Times New Roman" w:eastAsia="宋体" w:hint="eastAsia"/>
          <w:color w:val="000000" w:themeColor="text1"/>
        </w:rPr>
        <w:t>重点区域</w:t>
      </w:r>
      <w:r w:rsidRPr="00E94C28">
        <w:rPr>
          <w:rFonts w:ascii="Times New Roman" w:eastAsia="宋体" w:hint="eastAsia"/>
          <w:color w:val="000000" w:themeColor="text1"/>
        </w:rPr>
        <w:t>识别、</w:t>
      </w:r>
      <w:r w:rsidR="00A8794D" w:rsidRPr="00E94C28">
        <w:rPr>
          <w:rFonts w:ascii="Times New Roman" w:eastAsia="宋体" w:hint="eastAsia"/>
          <w:color w:val="000000" w:themeColor="text1"/>
        </w:rPr>
        <w:t>风险评估</w:t>
      </w:r>
      <w:r w:rsidR="007D505A" w:rsidRPr="00E94C28">
        <w:rPr>
          <w:rFonts w:ascii="Times New Roman" w:eastAsia="宋体" w:hint="eastAsia"/>
          <w:color w:val="000000" w:themeColor="text1"/>
        </w:rPr>
        <w:t>、检测监测与</w:t>
      </w:r>
      <w:r w:rsidRPr="00E94C28">
        <w:rPr>
          <w:rFonts w:ascii="Times New Roman" w:eastAsia="宋体" w:hint="eastAsia"/>
          <w:color w:val="000000" w:themeColor="text1"/>
        </w:rPr>
        <w:t>评价等结论</w:t>
      </w:r>
      <w:r w:rsidR="007D505A" w:rsidRPr="00E94C28">
        <w:rPr>
          <w:rFonts w:ascii="Times New Roman" w:eastAsia="宋体" w:hint="eastAsia"/>
          <w:color w:val="000000" w:themeColor="text1"/>
        </w:rPr>
        <w:t>和</w:t>
      </w:r>
      <w:r w:rsidRPr="00E94C28">
        <w:rPr>
          <w:rFonts w:ascii="Times New Roman" w:eastAsia="宋体" w:hint="eastAsia"/>
          <w:color w:val="000000" w:themeColor="text1"/>
        </w:rPr>
        <w:t>建议制定针对性的风险消减措施</w:t>
      </w:r>
      <w:r w:rsidR="007D505A" w:rsidRPr="00E94C28">
        <w:rPr>
          <w:rFonts w:ascii="Times New Roman" w:eastAsia="宋体" w:hint="eastAsia"/>
          <w:color w:val="000000" w:themeColor="text1"/>
        </w:rPr>
        <w:t>，</w:t>
      </w:r>
      <w:r w:rsidR="003315B4" w:rsidRPr="00E94C28">
        <w:rPr>
          <w:rFonts w:ascii="Times New Roman" w:eastAsia="宋体" w:hint="eastAsia"/>
          <w:color w:val="000000" w:themeColor="text1"/>
        </w:rPr>
        <w:t>将风险控制在可接受水平以下，</w:t>
      </w:r>
      <w:r w:rsidR="00330717" w:rsidRPr="00E94C28">
        <w:rPr>
          <w:rFonts w:ascii="Times New Roman" w:eastAsia="宋体" w:hint="eastAsia"/>
          <w:color w:val="000000" w:themeColor="text1"/>
        </w:rPr>
        <w:t>以</w:t>
      </w:r>
      <w:r w:rsidR="007D505A" w:rsidRPr="00E94C28">
        <w:rPr>
          <w:rFonts w:ascii="Times New Roman" w:eastAsia="宋体" w:hint="eastAsia"/>
          <w:color w:val="000000" w:themeColor="text1"/>
        </w:rPr>
        <w:t>保证管道</w:t>
      </w:r>
      <w:r w:rsidR="00330717" w:rsidRPr="00E94C28">
        <w:rPr>
          <w:rFonts w:ascii="Times New Roman" w:eastAsia="宋体" w:hint="eastAsia"/>
          <w:color w:val="000000" w:themeColor="text1"/>
        </w:rPr>
        <w:t>安全与风险可控</w:t>
      </w:r>
      <w:r w:rsidRPr="00E94C28">
        <w:rPr>
          <w:rFonts w:ascii="Times New Roman" w:eastAsia="宋体" w:hint="eastAsia"/>
          <w:color w:val="000000" w:themeColor="text1"/>
        </w:rPr>
        <w:t>。</w:t>
      </w:r>
    </w:p>
    <w:p w14:paraId="6173E03D" w14:textId="0B9122CB" w:rsidR="00BF41E9" w:rsidRPr="00E94C28" w:rsidRDefault="00BF41E9" w:rsidP="00BF41E9">
      <w:pPr>
        <w:pStyle w:val="affff9"/>
        <w:rPr>
          <w:rFonts w:ascii="Times New Roman" w:eastAsia="宋体"/>
          <w:color w:val="000000" w:themeColor="text1"/>
        </w:rPr>
      </w:pPr>
      <w:r w:rsidRPr="00E94C28">
        <w:rPr>
          <w:rFonts w:hint="eastAsia"/>
          <w:color w:val="000000" w:themeColor="text1"/>
        </w:rPr>
        <w:t>10.1.</w:t>
      </w:r>
      <w:r w:rsidR="008E13F1" w:rsidRPr="00E94C28">
        <w:rPr>
          <w:color w:val="000000" w:themeColor="text1"/>
        </w:rPr>
        <w:t>2</w:t>
      </w:r>
      <w:r w:rsidRPr="00E94C28">
        <w:rPr>
          <w:rFonts w:hint="eastAsia"/>
          <w:color w:val="000000" w:themeColor="text1"/>
        </w:rPr>
        <w:t xml:space="preserve">  </w:t>
      </w:r>
      <w:r w:rsidR="00304F38" w:rsidRPr="00E94C28">
        <w:rPr>
          <w:rFonts w:ascii="Times New Roman" w:eastAsia="宋体" w:hint="eastAsia"/>
          <w:color w:val="000000" w:themeColor="text1"/>
        </w:rPr>
        <w:t>选择</w:t>
      </w:r>
      <w:r w:rsidRPr="00E94C28">
        <w:rPr>
          <w:rFonts w:ascii="Times New Roman" w:eastAsia="宋体" w:hint="eastAsia"/>
          <w:color w:val="000000" w:themeColor="text1"/>
        </w:rPr>
        <w:t>风险控制措施时，</w:t>
      </w:r>
      <w:r w:rsidR="006F4C18" w:rsidRPr="00E94C28">
        <w:rPr>
          <w:rFonts w:ascii="Times New Roman" w:eastAsia="宋体" w:hint="eastAsia"/>
          <w:color w:val="000000" w:themeColor="text1"/>
        </w:rPr>
        <w:t>应根据风险致因，结合消减措施</w:t>
      </w:r>
      <w:r w:rsidRPr="00E94C28">
        <w:rPr>
          <w:rFonts w:ascii="Times New Roman" w:eastAsia="宋体" w:hint="eastAsia"/>
          <w:color w:val="000000" w:themeColor="text1"/>
        </w:rPr>
        <w:t>的可操作性、有效性和经济性进行综合</w:t>
      </w:r>
      <w:r w:rsidR="004424D7" w:rsidRPr="00E94C28">
        <w:rPr>
          <w:rFonts w:ascii="Times New Roman" w:eastAsia="宋体" w:hint="eastAsia"/>
          <w:color w:val="000000" w:themeColor="text1"/>
        </w:rPr>
        <w:t>比</w:t>
      </w:r>
      <w:r w:rsidRPr="00E94C28">
        <w:rPr>
          <w:rFonts w:ascii="Times New Roman" w:eastAsia="宋体" w:hint="eastAsia"/>
          <w:color w:val="000000" w:themeColor="text1"/>
        </w:rPr>
        <w:t>选。</w:t>
      </w:r>
      <w:r w:rsidR="00DA13F1" w:rsidRPr="00E94C28">
        <w:rPr>
          <w:rFonts w:ascii="Times New Roman" w:eastAsia="宋体" w:hint="eastAsia"/>
          <w:color w:val="000000" w:themeColor="text1"/>
        </w:rPr>
        <w:t>常用</w:t>
      </w:r>
      <w:r w:rsidR="00BC40BF" w:rsidRPr="00E94C28">
        <w:rPr>
          <w:rFonts w:ascii="Times New Roman" w:eastAsia="宋体" w:hint="eastAsia"/>
          <w:color w:val="000000" w:themeColor="text1"/>
        </w:rPr>
        <w:t>风险控制</w:t>
      </w:r>
      <w:r w:rsidR="00DA13F1" w:rsidRPr="00F332D7">
        <w:rPr>
          <w:rFonts w:ascii="Times New Roman" w:eastAsia="宋体" w:hint="eastAsia"/>
          <w:color w:val="000000" w:themeColor="text1"/>
        </w:rPr>
        <w:t>措施见附录</w:t>
      </w:r>
      <w:r w:rsidR="006449F3" w:rsidRPr="00F332D7">
        <w:rPr>
          <w:rFonts w:ascii="Times New Roman" w:eastAsia="宋体"/>
          <w:color w:val="000000" w:themeColor="text1"/>
        </w:rPr>
        <w:t>L</w:t>
      </w:r>
      <w:r w:rsidR="00DA13F1" w:rsidRPr="00E94C28">
        <w:rPr>
          <w:rFonts w:ascii="Times New Roman" w:eastAsia="宋体" w:hint="eastAsia"/>
          <w:color w:val="000000" w:themeColor="text1"/>
        </w:rPr>
        <w:t>。</w:t>
      </w:r>
    </w:p>
    <w:p w14:paraId="7E6F8B19" w14:textId="439693D9" w:rsidR="00331DC6" w:rsidRPr="00E94C28" w:rsidRDefault="00331DC6" w:rsidP="00331DC6">
      <w:pPr>
        <w:pStyle w:val="affff9"/>
        <w:rPr>
          <w:rFonts w:ascii="Times New Roman" w:eastAsia="宋体"/>
          <w:color w:val="000000" w:themeColor="text1"/>
        </w:rPr>
      </w:pPr>
      <w:r w:rsidRPr="00E94C28">
        <w:rPr>
          <w:rFonts w:hint="eastAsia"/>
          <w:color w:val="000000" w:themeColor="text1"/>
        </w:rPr>
        <w:t>10.1.</w:t>
      </w:r>
      <w:r w:rsidR="0070161A" w:rsidRPr="00E94C28">
        <w:rPr>
          <w:color w:val="000000" w:themeColor="text1"/>
        </w:rPr>
        <w:t>3</w:t>
      </w:r>
      <w:r w:rsidRPr="00E94C28">
        <w:rPr>
          <w:rFonts w:hint="eastAsia"/>
          <w:color w:val="000000" w:themeColor="text1"/>
        </w:rPr>
        <w:t xml:space="preserve">  </w:t>
      </w:r>
      <w:r w:rsidRPr="00E94C28">
        <w:rPr>
          <w:rFonts w:ascii="Times New Roman" w:eastAsia="宋体" w:hint="eastAsia"/>
          <w:color w:val="000000" w:themeColor="text1"/>
        </w:rPr>
        <w:t>加强建设期燃气管道的完整性管理，及时采取风险消减和防护措施，相关要求见附录</w:t>
      </w:r>
      <w:r w:rsidRPr="00E94C28">
        <w:rPr>
          <w:rFonts w:ascii="Times New Roman" w:eastAsia="宋体" w:hint="eastAsia"/>
          <w:color w:val="000000" w:themeColor="text1"/>
        </w:rPr>
        <w:t>F</w:t>
      </w:r>
      <w:r w:rsidRPr="00E94C28">
        <w:rPr>
          <w:rFonts w:ascii="Times New Roman" w:eastAsia="宋体" w:hint="eastAsia"/>
          <w:color w:val="000000" w:themeColor="text1"/>
        </w:rPr>
        <w:t>。</w:t>
      </w:r>
    </w:p>
    <w:p w14:paraId="3562ECD3" w14:textId="5E19BD30" w:rsidR="008463CD" w:rsidRPr="00E94C28" w:rsidRDefault="008463CD" w:rsidP="008463CD">
      <w:pPr>
        <w:pStyle w:val="affff9"/>
        <w:spacing w:beforeLines="50" w:before="156" w:afterLines="50" w:after="156" w:line="340" w:lineRule="atLeast"/>
        <w:outlineLvl w:val="1"/>
        <w:rPr>
          <w:rFonts w:cs="黑体"/>
          <w:color w:val="000000" w:themeColor="text1"/>
          <w:kern w:val="0"/>
        </w:rPr>
      </w:pPr>
      <w:bookmarkStart w:id="228" w:name="_Toc99016661"/>
      <w:bookmarkStart w:id="229" w:name="_Toc120215175"/>
      <w:bookmarkStart w:id="230" w:name="_Toc122337405"/>
      <w:r w:rsidRPr="00E94C28">
        <w:rPr>
          <w:rFonts w:cs="黑体"/>
          <w:color w:val="000000" w:themeColor="text1"/>
          <w:kern w:val="0"/>
        </w:rPr>
        <w:t xml:space="preserve">10.2  </w:t>
      </w:r>
      <w:r w:rsidR="00D60885" w:rsidRPr="00E94C28">
        <w:rPr>
          <w:rFonts w:cs="黑体" w:hint="eastAsia"/>
          <w:color w:val="000000" w:themeColor="text1"/>
          <w:kern w:val="0"/>
        </w:rPr>
        <w:t>钢质燃气管道</w:t>
      </w:r>
      <w:r w:rsidRPr="00E94C28">
        <w:rPr>
          <w:rFonts w:cs="黑体" w:hint="eastAsia"/>
          <w:color w:val="000000" w:themeColor="text1"/>
          <w:kern w:val="0"/>
        </w:rPr>
        <w:t>腐蚀风险控制</w:t>
      </w:r>
      <w:bookmarkEnd w:id="228"/>
      <w:bookmarkEnd w:id="229"/>
      <w:bookmarkEnd w:id="230"/>
    </w:p>
    <w:p w14:paraId="09229449" w14:textId="480BEA21" w:rsidR="00EC440F" w:rsidRPr="00E94C28" w:rsidRDefault="00EC440F" w:rsidP="00EC440F">
      <w:pPr>
        <w:pStyle w:val="affff9"/>
        <w:rPr>
          <w:rFonts w:ascii="Times New Roman" w:eastAsia="宋体"/>
          <w:color w:val="000000" w:themeColor="text1"/>
        </w:rPr>
      </w:pPr>
      <w:r w:rsidRPr="00E94C28">
        <w:rPr>
          <w:color w:val="000000" w:themeColor="text1"/>
        </w:rPr>
        <w:t xml:space="preserve">10.2.1  </w:t>
      </w:r>
      <w:r w:rsidRPr="00E94C28">
        <w:rPr>
          <w:rFonts w:ascii="Times New Roman" w:eastAsia="宋体" w:hint="eastAsia"/>
          <w:color w:val="000000" w:themeColor="text1"/>
        </w:rPr>
        <w:t>燃气管道的腐蚀应根据材质类型、腐蚀来源、以及有效减缓措施进行针对性的风险管控</w:t>
      </w:r>
      <w:r w:rsidR="00E936B5" w:rsidRPr="00E94C28">
        <w:rPr>
          <w:rFonts w:ascii="Times New Roman" w:eastAsia="宋体" w:hint="eastAsia"/>
          <w:color w:val="000000" w:themeColor="text1"/>
        </w:rPr>
        <w:t>，并建立腐蚀控制程序</w:t>
      </w:r>
      <w:r w:rsidRPr="00E94C28">
        <w:rPr>
          <w:rFonts w:ascii="Times New Roman" w:eastAsia="宋体" w:hint="eastAsia"/>
          <w:color w:val="000000" w:themeColor="text1"/>
        </w:rPr>
        <w:t>。</w:t>
      </w:r>
    </w:p>
    <w:p w14:paraId="0CA443E7" w14:textId="64FBC106" w:rsidR="00ED4046" w:rsidRPr="00E94C28" w:rsidRDefault="00ED4046" w:rsidP="00ED4046">
      <w:pPr>
        <w:pStyle w:val="affff9"/>
        <w:rPr>
          <w:rFonts w:ascii="Times New Roman" w:eastAsia="宋体"/>
          <w:color w:val="000000" w:themeColor="text1"/>
        </w:rPr>
      </w:pPr>
      <w:r w:rsidRPr="00E94C28">
        <w:rPr>
          <w:color w:val="000000" w:themeColor="text1"/>
        </w:rPr>
        <w:t xml:space="preserve">10.2.2  </w:t>
      </w:r>
      <w:r w:rsidRPr="00E94C28">
        <w:rPr>
          <w:rFonts w:ascii="Times New Roman" w:eastAsia="宋体" w:hint="eastAsia"/>
          <w:color w:val="000000" w:themeColor="text1"/>
        </w:rPr>
        <w:t>钢质燃气管道的外腐蚀以腐蚀防护系统</w:t>
      </w:r>
      <w:r w:rsidR="001E4202" w:rsidRPr="00E94C28">
        <w:rPr>
          <w:rFonts w:ascii="Times New Roman" w:eastAsia="宋体" w:hint="eastAsia"/>
          <w:color w:val="000000" w:themeColor="text1"/>
        </w:rPr>
        <w:t>完好性和环境腐蚀监控为主</w:t>
      </w:r>
      <w:r w:rsidR="004F0209" w:rsidRPr="00E94C28">
        <w:rPr>
          <w:rFonts w:ascii="Times New Roman" w:eastAsia="宋体" w:hint="eastAsia"/>
          <w:color w:val="000000" w:themeColor="text1"/>
        </w:rPr>
        <w:t>。首先</w:t>
      </w:r>
      <w:r w:rsidR="00876035" w:rsidRPr="00E94C28">
        <w:rPr>
          <w:rFonts w:ascii="Times New Roman" w:eastAsia="宋体" w:hint="eastAsia"/>
          <w:color w:val="000000" w:themeColor="text1"/>
        </w:rPr>
        <w:t>，</w:t>
      </w:r>
      <w:r w:rsidR="004F0209" w:rsidRPr="00E94C28">
        <w:rPr>
          <w:rFonts w:ascii="Times New Roman" w:eastAsia="宋体" w:hint="eastAsia"/>
          <w:color w:val="000000" w:themeColor="text1"/>
        </w:rPr>
        <w:t>以调整阴极保护系统防护腐蚀</w:t>
      </w:r>
      <w:r w:rsidR="00876035" w:rsidRPr="00E94C28">
        <w:rPr>
          <w:rFonts w:ascii="Times New Roman" w:eastAsia="宋体" w:hint="eastAsia"/>
          <w:color w:val="000000" w:themeColor="text1"/>
        </w:rPr>
        <w:t>；其次，管体防腐层破损、焊缝补</w:t>
      </w:r>
      <w:r w:rsidR="004C49FE" w:rsidRPr="00E94C28">
        <w:rPr>
          <w:rFonts w:ascii="Times New Roman" w:eastAsia="宋体" w:hint="eastAsia"/>
          <w:color w:val="000000" w:themeColor="text1"/>
        </w:rPr>
        <w:t>口</w:t>
      </w:r>
      <w:r w:rsidR="00876035" w:rsidRPr="00E94C28">
        <w:rPr>
          <w:rFonts w:ascii="Times New Roman" w:eastAsia="宋体" w:hint="eastAsia"/>
          <w:color w:val="000000" w:themeColor="text1"/>
        </w:rPr>
        <w:t>损伤等引起的局部腐蚀以防腐层修复为主；针对杂散电流干扰引起的腐蚀，采用专项排查和综合防护方法控制；最后，针对内腐蚀，以</w:t>
      </w:r>
      <w:r w:rsidR="000C0C88" w:rsidRPr="00E94C28">
        <w:rPr>
          <w:rFonts w:ascii="Times New Roman" w:eastAsia="宋体" w:hint="eastAsia"/>
          <w:color w:val="000000" w:themeColor="text1"/>
        </w:rPr>
        <w:t>增加内外检测、泄漏检测频率</w:t>
      </w:r>
      <w:r w:rsidR="00876035" w:rsidRPr="00E94C28">
        <w:rPr>
          <w:rFonts w:ascii="Times New Roman" w:eastAsia="宋体" w:hint="eastAsia"/>
          <w:color w:val="000000" w:themeColor="text1"/>
        </w:rPr>
        <w:t>、</w:t>
      </w:r>
      <w:r w:rsidR="007E5A56" w:rsidRPr="00E94C28">
        <w:rPr>
          <w:rFonts w:ascii="Times New Roman" w:eastAsia="宋体" w:hint="eastAsia"/>
          <w:color w:val="000000" w:themeColor="text1"/>
        </w:rPr>
        <w:t>介质腐蚀性控制</w:t>
      </w:r>
      <w:r w:rsidR="000C0C88" w:rsidRPr="00E94C28">
        <w:rPr>
          <w:rFonts w:ascii="Times New Roman" w:eastAsia="宋体" w:hint="eastAsia"/>
          <w:color w:val="000000" w:themeColor="text1"/>
        </w:rPr>
        <w:t>等方式缓解。对于发现腐蚀但原因不明，或腐蚀需要跟踪的情况，采用在线监控方式。</w:t>
      </w:r>
      <w:r w:rsidR="001150DF" w:rsidRPr="00E94C28">
        <w:rPr>
          <w:rFonts w:ascii="Times New Roman" w:eastAsia="宋体" w:hint="eastAsia"/>
          <w:color w:val="000000" w:themeColor="text1"/>
        </w:rPr>
        <w:t>腐蚀控制方法</w:t>
      </w:r>
      <w:r w:rsidR="001150DF" w:rsidRPr="00F332D7">
        <w:rPr>
          <w:rFonts w:ascii="Times New Roman" w:eastAsia="宋体" w:hint="eastAsia"/>
          <w:color w:val="000000" w:themeColor="text1"/>
        </w:rPr>
        <w:t>选择</w:t>
      </w:r>
      <w:r w:rsidR="004F0209" w:rsidRPr="00F332D7">
        <w:rPr>
          <w:rFonts w:ascii="Times New Roman" w:eastAsia="宋体" w:hint="eastAsia"/>
          <w:color w:val="000000" w:themeColor="text1"/>
        </w:rPr>
        <w:t>见</w:t>
      </w:r>
      <w:r w:rsidR="008A0C14" w:rsidRPr="00F332D7">
        <w:rPr>
          <w:rFonts w:ascii="Times New Roman" w:eastAsia="宋体" w:hint="eastAsia"/>
          <w:color w:val="000000" w:themeColor="text1"/>
        </w:rPr>
        <w:t>附录</w:t>
      </w:r>
      <w:r w:rsidR="008A0C14" w:rsidRPr="00F332D7">
        <w:rPr>
          <w:rFonts w:ascii="Times New Roman" w:eastAsia="宋体"/>
          <w:color w:val="000000" w:themeColor="text1"/>
        </w:rPr>
        <w:t>L</w:t>
      </w:r>
      <w:r w:rsidR="004F0209" w:rsidRPr="00F332D7">
        <w:rPr>
          <w:rFonts w:ascii="Times New Roman" w:eastAsia="宋体"/>
          <w:color w:val="000000" w:themeColor="text1"/>
        </w:rPr>
        <w:t>.2</w:t>
      </w:r>
      <w:r w:rsidR="001150DF" w:rsidRPr="00F332D7">
        <w:rPr>
          <w:rFonts w:ascii="Times New Roman" w:eastAsia="宋体" w:hint="eastAsia"/>
          <w:color w:val="000000" w:themeColor="text1"/>
        </w:rPr>
        <w:t>。</w:t>
      </w:r>
    </w:p>
    <w:p w14:paraId="0EA5FB86" w14:textId="7BA6165E" w:rsidR="00CD40FC" w:rsidRPr="00E94C28" w:rsidRDefault="00CD40FC" w:rsidP="00CD40FC">
      <w:pPr>
        <w:pStyle w:val="affff9"/>
        <w:rPr>
          <w:rFonts w:ascii="Times New Roman" w:eastAsia="宋体"/>
          <w:color w:val="000000" w:themeColor="text1"/>
        </w:rPr>
      </w:pPr>
      <w:r w:rsidRPr="00E94C28">
        <w:rPr>
          <w:color w:val="000000" w:themeColor="text1"/>
        </w:rPr>
        <w:t xml:space="preserve">10.2.3  </w:t>
      </w:r>
      <w:r w:rsidRPr="00E94C28">
        <w:rPr>
          <w:rFonts w:ascii="Times New Roman" w:eastAsia="宋体" w:hint="eastAsia"/>
          <w:color w:val="000000" w:themeColor="text1"/>
        </w:rPr>
        <w:t>钢质</w:t>
      </w:r>
      <w:r w:rsidR="00046527" w:rsidRPr="00E94C28">
        <w:rPr>
          <w:rFonts w:ascii="Times New Roman" w:eastAsia="宋体" w:hint="eastAsia"/>
          <w:color w:val="000000" w:themeColor="text1"/>
        </w:rPr>
        <w:t>燃气</w:t>
      </w:r>
      <w:r w:rsidRPr="00E94C28">
        <w:rPr>
          <w:rFonts w:ascii="Times New Roman" w:eastAsia="宋体" w:hint="eastAsia"/>
          <w:color w:val="000000" w:themeColor="text1"/>
        </w:rPr>
        <w:t>管道防腐层发生损伤，必须进行更换或修补时，应充分考虑材料与敷设环境的适应性、与原防腐</w:t>
      </w:r>
      <w:proofErr w:type="gramStart"/>
      <w:r w:rsidRPr="00E94C28">
        <w:rPr>
          <w:rFonts w:ascii="Times New Roman" w:eastAsia="宋体" w:hint="eastAsia"/>
          <w:color w:val="000000" w:themeColor="text1"/>
        </w:rPr>
        <w:t>层材料</w:t>
      </w:r>
      <w:proofErr w:type="gramEnd"/>
      <w:r w:rsidRPr="00E94C28">
        <w:rPr>
          <w:rFonts w:ascii="Times New Roman" w:eastAsia="宋体" w:hint="eastAsia"/>
          <w:color w:val="000000" w:themeColor="text1"/>
        </w:rPr>
        <w:t>的匹配性、现场沟下作业的可实施性、以及施工过程质量等因素，保证修复防腐层与原防腐层有良好的相容性，且不应低于原防腐层性能</w:t>
      </w:r>
      <w:r w:rsidR="00407649">
        <w:rPr>
          <w:rFonts w:ascii="Times New Roman" w:eastAsia="宋体" w:hint="eastAsia"/>
          <w:color w:val="000000" w:themeColor="text1"/>
        </w:rPr>
        <w:t>，</w:t>
      </w:r>
      <w:r w:rsidR="00407649" w:rsidRPr="00407649">
        <w:rPr>
          <w:rFonts w:ascii="Times New Roman" w:eastAsia="宋体" w:hint="eastAsia"/>
          <w:color w:val="000000" w:themeColor="text1"/>
        </w:rPr>
        <w:t>防腐</w:t>
      </w:r>
      <w:r w:rsidR="00407649">
        <w:rPr>
          <w:rFonts w:ascii="Times New Roman" w:eastAsia="宋体" w:hint="eastAsia"/>
          <w:color w:val="000000" w:themeColor="text1"/>
        </w:rPr>
        <w:t>层</w:t>
      </w:r>
      <w:r w:rsidR="00407649" w:rsidRPr="00407649">
        <w:rPr>
          <w:rFonts w:ascii="Times New Roman" w:eastAsia="宋体" w:hint="eastAsia"/>
          <w:color w:val="000000" w:themeColor="text1"/>
        </w:rPr>
        <w:t>验收</w:t>
      </w:r>
      <w:r w:rsidR="00407649">
        <w:rPr>
          <w:rFonts w:ascii="Times New Roman" w:eastAsia="宋体" w:hint="eastAsia"/>
          <w:color w:val="000000" w:themeColor="text1"/>
        </w:rPr>
        <w:t>应满足</w:t>
      </w:r>
      <w:r w:rsidR="00407649">
        <w:rPr>
          <w:rFonts w:ascii="Times New Roman" w:eastAsia="宋体" w:hint="eastAsia"/>
          <w:color w:val="000000" w:themeColor="text1"/>
        </w:rPr>
        <w:t>C</w:t>
      </w:r>
      <w:r w:rsidR="00407649">
        <w:rPr>
          <w:rFonts w:ascii="Times New Roman" w:eastAsia="宋体"/>
          <w:color w:val="000000" w:themeColor="text1"/>
        </w:rPr>
        <w:t>JJ 33</w:t>
      </w:r>
      <w:r w:rsidR="00407649">
        <w:rPr>
          <w:rFonts w:ascii="Times New Roman" w:eastAsia="宋体" w:hint="eastAsia"/>
          <w:color w:val="000000" w:themeColor="text1"/>
        </w:rPr>
        <w:t>的要求</w:t>
      </w:r>
      <w:r w:rsidRPr="00E94C28">
        <w:rPr>
          <w:rFonts w:ascii="Times New Roman" w:eastAsia="宋体" w:hint="eastAsia"/>
          <w:color w:val="000000" w:themeColor="text1"/>
        </w:rPr>
        <w:t>。</w:t>
      </w:r>
    </w:p>
    <w:p w14:paraId="45841CE1" w14:textId="0E70CAE8" w:rsidR="00786235" w:rsidRPr="00E94C28" w:rsidRDefault="00786235" w:rsidP="003B44BC">
      <w:pPr>
        <w:pStyle w:val="affff9"/>
        <w:rPr>
          <w:rFonts w:ascii="Times New Roman" w:eastAsia="宋体"/>
          <w:color w:val="000000" w:themeColor="text1"/>
        </w:rPr>
      </w:pPr>
      <w:r w:rsidRPr="00E94C28">
        <w:rPr>
          <w:color w:val="000000" w:themeColor="text1"/>
        </w:rPr>
        <w:t>10.2.</w:t>
      </w:r>
      <w:r w:rsidR="00CD40FC" w:rsidRPr="00E94C28">
        <w:rPr>
          <w:color w:val="000000" w:themeColor="text1"/>
        </w:rPr>
        <w:t>4</w:t>
      </w:r>
      <w:r w:rsidRPr="00E94C28">
        <w:rPr>
          <w:color w:val="000000" w:themeColor="text1"/>
        </w:rPr>
        <w:t xml:space="preserve">  </w:t>
      </w:r>
      <w:r w:rsidRPr="00E94C28">
        <w:rPr>
          <w:rFonts w:ascii="Times New Roman" w:eastAsia="宋体" w:hint="eastAsia"/>
          <w:color w:val="000000" w:themeColor="text1"/>
        </w:rPr>
        <w:t>燃气管道周边存在高压直流输电系统、直流牵引系统</w:t>
      </w:r>
      <w:r w:rsidR="0096062B" w:rsidRPr="00E94C28">
        <w:rPr>
          <w:rFonts w:ascii="Times New Roman" w:eastAsia="宋体" w:hint="eastAsia"/>
          <w:color w:val="000000" w:themeColor="text1"/>
        </w:rPr>
        <w:t>、高压交流输电系统、交流电气化铁路</w:t>
      </w:r>
      <w:r w:rsidRPr="00E94C28">
        <w:rPr>
          <w:rFonts w:ascii="Times New Roman" w:eastAsia="宋体" w:hint="eastAsia"/>
          <w:color w:val="000000" w:themeColor="text1"/>
        </w:rPr>
        <w:t>等杂散电流干扰源，</w:t>
      </w:r>
      <w:r w:rsidR="0096062B" w:rsidRPr="00E94C28">
        <w:rPr>
          <w:rFonts w:ascii="Times New Roman" w:eastAsia="宋体" w:hint="eastAsia"/>
          <w:color w:val="000000" w:themeColor="text1"/>
        </w:rPr>
        <w:t>且</w:t>
      </w:r>
      <w:r w:rsidRPr="00E94C28">
        <w:rPr>
          <w:rFonts w:ascii="Times New Roman" w:eastAsia="宋体" w:hint="eastAsia"/>
          <w:color w:val="000000" w:themeColor="text1"/>
        </w:rPr>
        <w:t>测试</w:t>
      </w:r>
      <w:r w:rsidR="001C0F2D" w:rsidRPr="00E94C28">
        <w:rPr>
          <w:rFonts w:ascii="Times New Roman" w:eastAsia="宋体" w:hint="eastAsia"/>
          <w:color w:val="000000" w:themeColor="text1"/>
        </w:rPr>
        <w:t>并确认对管道存在干扰和危害</w:t>
      </w:r>
      <w:r w:rsidR="0096062B" w:rsidRPr="00E94C28">
        <w:rPr>
          <w:rFonts w:ascii="Times New Roman" w:eastAsia="宋体" w:hint="eastAsia"/>
          <w:color w:val="000000" w:themeColor="text1"/>
        </w:rPr>
        <w:t>时，</w:t>
      </w:r>
      <w:r w:rsidR="001C0F2D" w:rsidRPr="00E94C28">
        <w:rPr>
          <w:rFonts w:ascii="Times New Roman" w:eastAsia="宋体" w:hint="eastAsia"/>
          <w:color w:val="000000" w:themeColor="text1"/>
        </w:rPr>
        <w:t>应</w:t>
      </w:r>
      <w:r w:rsidR="0041764A" w:rsidRPr="00E94C28">
        <w:rPr>
          <w:rFonts w:ascii="Times New Roman" w:eastAsia="宋体" w:hint="eastAsia"/>
          <w:color w:val="000000" w:themeColor="text1"/>
        </w:rPr>
        <w:t>采取与干扰程度相适应的</w:t>
      </w:r>
      <w:r w:rsidRPr="00E94C28">
        <w:rPr>
          <w:rFonts w:ascii="Times New Roman" w:eastAsia="宋体" w:hint="eastAsia"/>
          <w:color w:val="000000" w:themeColor="text1"/>
        </w:rPr>
        <w:t>防护措施</w:t>
      </w:r>
      <w:r w:rsidR="00D90E68" w:rsidRPr="00E94C28">
        <w:rPr>
          <w:rFonts w:ascii="Times New Roman" w:eastAsia="宋体" w:hint="eastAsia"/>
          <w:color w:val="000000" w:themeColor="text1"/>
        </w:rPr>
        <w:t>，</w:t>
      </w:r>
      <w:r w:rsidR="0041764A" w:rsidRPr="00E94C28">
        <w:rPr>
          <w:rFonts w:ascii="Times New Roman" w:eastAsia="宋体" w:hint="eastAsia"/>
          <w:color w:val="000000" w:themeColor="text1"/>
        </w:rPr>
        <w:t>干扰严重或干扰状况复杂的场合可采取多种防护方式进行综合</w:t>
      </w:r>
      <w:r w:rsidR="00D90E68" w:rsidRPr="00E94C28">
        <w:rPr>
          <w:rFonts w:ascii="Times New Roman" w:eastAsia="宋体" w:hint="eastAsia"/>
          <w:color w:val="000000" w:themeColor="text1"/>
        </w:rPr>
        <w:t>控制</w:t>
      </w:r>
      <w:r w:rsidR="00511EAD" w:rsidRPr="00E94C28">
        <w:rPr>
          <w:rFonts w:ascii="Times New Roman" w:eastAsia="宋体" w:hint="eastAsia"/>
          <w:color w:val="000000" w:themeColor="text1"/>
        </w:rPr>
        <w:t>，详</w:t>
      </w:r>
      <w:r w:rsidR="00511EAD" w:rsidRPr="00F332D7">
        <w:rPr>
          <w:rFonts w:ascii="Times New Roman" w:eastAsia="宋体" w:hint="eastAsia"/>
          <w:color w:val="000000" w:themeColor="text1"/>
        </w:rPr>
        <w:t>细措施见</w:t>
      </w:r>
      <w:r w:rsidR="008A0C14" w:rsidRPr="00F332D7">
        <w:rPr>
          <w:rFonts w:ascii="Times New Roman" w:eastAsia="宋体" w:hint="eastAsia"/>
          <w:color w:val="000000" w:themeColor="text1"/>
        </w:rPr>
        <w:t>附录</w:t>
      </w:r>
      <w:r w:rsidR="001D292B" w:rsidRPr="00F332D7">
        <w:rPr>
          <w:rFonts w:ascii="Times New Roman" w:eastAsia="宋体"/>
          <w:color w:val="000000" w:themeColor="text1"/>
        </w:rPr>
        <w:t>L.2</w:t>
      </w:r>
      <w:r w:rsidRPr="00F332D7">
        <w:rPr>
          <w:rFonts w:ascii="Times New Roman" w:eastAsia="宋体" w:hint="eastAsia"/>
          <w:color w:val="000000" w:themeColor="text1"/>
        </w:rPr>
        <w:t>。</w:t>
      </w:r>
    </w:p>
    <w:p w14:paraId="610514A8" w14:textId="6864FE6D" w:rsidR="00B03F2F" w:rsidRPr="00E94C28" w:rsidRDefault="00B03F2F" w:rsidP="00B03F2F">
      <w:pPr>
        <w:pStyle w:val="affff9"/>
        <w:rPr>
          <w:rFonts w:ascii="Times New Roman" w:eastAsia="宋体"/>
          <w:color w:val="000000" w:themeColor="text1"/>
        </w:rPr>
      </w:pPr>
      <w:r w:rsidRPr="00E94C28">
        <w:rPr>
          <w:color w:val="000000" w:themeColor="text1"/>
        </w:rPr>
        <w:t>10.2.</w:t>
      </w:r>
      <w:r w:rsidR="00CD40FC" w:rsidRPr="00E94C28">
        <w:rPr>
          <w:color w:val="000000" w:themeColor="text1"/>
        </w:rPr>
        <w:t>5</w:t>
      </w:r>
      <w:r w:rsidRPr="00E94C28">
        <w:rPr>
          <w:color w:val="000000" w:themeColor="text1"/>
        </w:rPr>
        <w:t xml:space="preserve">  </w:t>
      </w:r>
      <w:r w:rsidRPr="00E94C28">
        <w:rPr>
          <w:rFonts w:ascii="Times New Roman" w:eastAsia="宋体" w:hint="eastAsia"/>
          <w:color w:val="000000" w:themeColor="text1"/>
        </w:rPr>
        <w:t>燃气管道阀门井应严防漏水、渗水</w:t>
      </w:r>
      <w:r w:rsidR="003B12D4" w:rsidRPr="00E94C28">
        <w:rPr>
          <w:rFonts w:ascii="Times New Roman" w:eastAsia="宋体" w:hint="eastAsia"/>
          <w:color w:val="000000" w:themeColor="text1"/>
        </w:rPr>
        <w:t>，</w:t>
      </w:r>
      <w:r w:rsidRPr="00E94C28">
        <w:rPr>
          <w:rFonts w:ascii="Times New Roman" w:eastAsia="宋体" w:hint="eastAsia"/>
          <w:color w:val="000000" w:themeColor="text1"/>
        </w:rPr>
        <w:t>阀门井中的积水应及时排除</w:t>
      </w:r>
      <w:r w:rsidR="00CD40FC" w:rsidRPr="00E94C28">
        <w:rPr>
          <w:rFonts w:ascii="Times New Roman" w:eastAsia="宋体" w:hint="eastAsia"/>
          <w:color w:val="000000" w:themeColor="text1"/>
        </w:rPr>
        <w:t>，</w:t>
      </w:r>
      <w:r w:rsidRPr="00E94C28">
        <w:rPr>
          <w:rFonts w:ascii="Times New Roman" w:eastAsia="宋体" w:hint="eastAsia"/>
          <w:color w:val="000000" w:themeColor="text1"/>
        </w:rPr>
        <w:t>及时抽放燃气管道凝水缸集水，避免凝水缸受腐蚀，避免气液交界处的管道内腐蚀。</w:t>
      </w:r>
    </w:p>
    <w:p w14:paraId="4C196757" w14:textId="5172FB20" w:rsidR="008463CD" w:rsidRPr="00E94C28" w:rsidRDefault="008463CD" w:rsidP="008463CD">
      <w:pPr>
        <w:pStyle w:val="affff9"/>
        <w:spacing w:beforeLines="50" w:before="156" w:afterLines="50" w:after="156" w:line="340" w:lineRule="atLeast"/>
        <w:outlineLvl w:val="1"/>
        <w:rPr>
          <w:rFonts w:cs="黑体"/>
          <w:color w:val="000000" w:themeColor="text1"/>
          <w:kern w:val="0"/>
        </w:rPr>
      </w:pPr>
      <w:bookmarkStart w:id="231" w:name="_Toc99016662"/>
      <w:bookmarkStart w:id="232" w:name="_Toc120215176"/>
      <w:bookmarkStart w:id="233" w:name="_Toc122337406"/>
      <w:r w:rsidRPr="00E94C28">
        <w:rPr>
          <w:rFonts w:cs="黑体" w:hint="eastAsia"/>
          <w:color w:val="000000" w:themeColor="text1"/>
          <w:kern w:val="0"/>
        </w:rPr>
        <w:t>10.</w:t>
      </w:r>
      <w:r w:rsidRPr="00E94C28">
        <w:rPr>
          <w:rFonts w:cs="黑体"/>
          <w:color w:val="000000" w:themeColor="text1"/>
          <w:kern w:val="0"/>
        </w:rPr>
        <w:t>3</w:t>
      </w:r>
      <w:r w:rsidRPr="00E94C28">
        <w:rPr>
          <w:rFonts w:cs="黑体" w:hint="eastAsia"/>
          <w:color w:val="000000" w:themeColor="text1"/>
          <w:kern w:val="0"/>
        </w:rPr>
        <w:t xml:space="preserve">  </w:t>
      </w:r>
      <w:r w:rsidR="00D52557" w:rsidRPr="00E94C28">
        <w:rPr>
          <w:rFonts w:cs="黑体" w:hint="eastAsia"/>
          <w:color w:val="000000" w:themeColor="text1"/>
          <w:kern w:val="0"/>
        </w:rPr>
        <w:t>第三方损坏</w:t>
      </w:r>
      <w:r w:rsidRPr="00E94C28">
        <w:rPr>
          <w:rFonts w:cs="黑体" w:hint="eastAsia"/>
          <w:color w:val="000000" w:themeColor="text1"/>
          <w:kern w:val="0"/>
        </w:rPr>
        <w:t>风险控制</w:t>
      </w:r>
      <w:bookmarkEnd w:id="231"/>
      <w:bookmarkEnd w:id="232"/>
      <w:bookmarkEnd w:id="233"/>
    </w:p>
    <w:p w14:paraId="30AD9422" w14:textId="6B4784DA" w:rsidR="003C4DA9" w:rsidRPr="00E94C28" w:rsidRDefault="00CF14B7" w:rsidP="00CF14B7">
      <w:pPr>
        <w:pStyle w:val="affff9"/>
        <w:rPr>
          <w:rFonts w:ascii="Times New Roman" w:eastAsia="宋体"/>
          <w:color w:val="000000" w:themeColor="text1"/>
        </w:rPr>
      </w:pPr>
      <w:r w:rsidRPr="00E94C28">
        <w:rPr>
          <w:color w:val="000000" w:themeColor="text1"/>
        </w:rPr>
        <w:t>10.3.</w:t>
      </w:r>
      <w:r w:rsidR="003C4DA9" w:rsidRPr="00E94C28">
        <w:rPr>
          <w:color w:val="000000" w:themeColor="text1"/>
        </w:rPr>
        <w:t>1</w:t>
      </w:r>
      <w:r w:rsidRPr="00E94C28">
        <w:rPr>
          <w:color w:val="000000" w:themeColor="text1"/>
        </w:rPr>
        <w:t xml:space="preserve">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w:t>
      </w:r>
      <w:r w:rsidR="00163E54" w:rsidRPr="00E94C28">
        <w:rPr>
          <w:rFonts w:ascii="Times New Roman" w:eastAsia="宋体" w:hint="eastAsia"/>
          <w:color w:val="000000" w:themeColor="text1"/>
        </w:rPr>
        <w:t>基于“主动过程防控”原则，</w:t>
      </w:r>
      <w:r w:rsidR="003C4DA9" w:rsidRPr="00E94C28">
        <w:rPr>
          <w:rFonts w:ascii="Times New Roman" w:eastAsia="宋体" w:hint="eastAsia"/>
          <w:color w:val="000000" w:themeColor="text1"/>
        </w:rPr>
        <w:t>建立</w:t>
      </w:r>
      <w:r w:rsidR="00D52557" w:rsidRPr="00E94C28">
        <w:rPr>
          <w:rFonts w:ascii="Times New Roman" w:eastAsia="宋体" w:hint="eastAsia"/>
          <w:color w:val="000000" w:themeColor="text1"/>
        </w:rPr>
        <w:t>第三方损坏</w:t>
      </w:r>
      <w:r w:rsidR="003C4DA9" w:rsidRPr="00E94C28">
        <w:rPr>
          <w:rFonts w:ascii="Times New Roman" w:eastAsia="宋体" w:hint="eastAsia"/>
          <w:color w:val="000000" w:themeColor="text1"/>
        </w:rPr>
        <w:t>专项风险管控</w:t>
      </w:r>
      <w:r w:rsidR="00163E54" w:rsidRPr="00E94C28">
        <w:rPr>
          <w:rFonts w:ascii="Times New Roman" w:eastAsia="宋体" w:hint="eastAsia"/>
          <w:color w:val="000000" w:themeColor="text1"/>
        </w:rPr>
        <w:t>措施，</w:t>
      </w:r>
      <w:r w:rsidR="003C4DA9" w:rsidRPr="00E94C28">
        <w:rPr>
          <w:rFonts w:ascii="Times New Roman" w:eastAsia="宋体" w:hint="eastAsia"/>
          <w:color w:val="000000" w:themeColor="text1"/>
        </w:rPr>
        <w:t>尽可能降低</w:t>
      </w:r>
      <w:r w:rsidR="00D52557" w:rsidRPr="00E94C28">
        <w:rPr>
          <w:rFonts w:ascii="Times New Roman" w:eastAsia="宋体" w:hint="eastAsia"/>
          <w:color w:val="000000" w:themeColor="text1"/>
        </w:rPr>
        <w:t>第三方损坏</w:t>
      </w:r>
      <w:r w:rsidR="003C4DA9" w:rsidRPr="00E94C28">
        <w:rPr>
          <w:rFonts w:ascii="Times New Roman" w:eastAsia="宋体" w:hint="eastAsia"/>
          <w:color w:val="000000" w:themeColor="text1"/>
        </w:rPr>
        <w:t>引起的燃气管道失效事故率。</w:t>
      </w:r>
    </w:p>
    <w:p w14:paraId="67A41643" w14:textId="1824E6CC" w:rsidR="00013865" w:rsidRPr="00E94C28" w:rsidRDefault="00013865" w:rsidP="00013865">
      <w:pPr>
        <w:pStyle w:val="affff9"/>
        <w:rPr>
          <w:rFonts w:ascii="Times New Roman" w:eastAsia="宋体"/>
          <w:color w:val="000000" w:themeColor="text1"/>
        </w:rPr>
      </w:pPr>
      <w:r w:rsidRPr="00E94C28">
        <w:rPr>
          <w:color w:val="000000" w:themeColor="text1"/>
        </w:rPr>
        <w:t>10.3.</w:t>
      </w:r>
      <w:r w:rsidR="00284E00" w:rsidRPr="00E94C28">
        <w:rPr>
          <w:color w:val="000000" w:themeColor="text1"/>
        </w:rPr>
        <w:t>2</w:t>
      </w:r>
      <w:r w:rsidRPr="00E94C28">
        <w:rPr>
          <w:color w:val="000000" w:themeColor="text1"/>
        </w:rPr>
        <w:t xml:space="preserve">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应将第三方施工巡查纳入日常管理中，</w:t>
      </w:r>
      <w:r w:rsidR="00284E00" w:rsidRPr="00E94C28">
        <w:rPr>
          <w:rFonts w:ascii="Times New Roman" w:eastAsia="宋体" w:hint="eastAsia"/>
          <w:color w:val="000000" w:themeColor="text1"/>
        </w:rPr>
        <w:t>并</w:t>
      </w:r>
      <w:r w:rsidRPr="00E94C28">
        <w:rPr>
          <w:rFonts w:ascii="Times New Roman" w:eastAsia="宋体" w:hint="eastAsia"/>
          <w:color w:val="000000" w:themeColor="text1"/>
        </w:rPr>
        <w:t>与管道所在地各级地方政府、</w:t>
      </w:r>
      <w:r w:rsidR="008E13F1" w:rsidRPr="00E94C28">
        <w:rPr>
          <w:rFonts w:ascii="Times New Roman" w:eastAsia="宋体" w:hint="eastAsia"/>
          <w:color w:val="000000" w:themeColor="text1"/>
        </w:rPr>
        <w:t>居民</w:t>
      </w:r>
      <w:r w:rsidRPr="00E94C28">
        <w:rPr>
          <w:rFonts w:ascii="Times New Roman" w:eastAsia="宋体" w:hint="eastAsia"/>
          <w:color w:val="000000" w:themeColor="text1"/>
        </w:rPr>
        <w:t>建立管道保护联防机制</w:t>
      </w:r>
      <w:r w:rsidR="00284E00" w:rsidRPr="00E94C28">
        <w:rPr>
          <w:rFonts w:ascii="Times New Roman" w:eastAsia="宋体" w:hint="eastAsia"/>
          <w:color w:val="000000" w:themeColor="text1"/>
        </w:rPr>
        <w:t>，</w:t>
      </w:r>
      <w:r w:rsidRPr="00E94C28">
        <w:rPr>
          <w:rFonts w:ascii="Times New Roman" w:eastAsia="宋体" w:hint="eastAsia"/>
          <w:color w:val="000000" w:themeColor="text1"/>
        </w:rPr>
        <w:t>加强第三方施工联防宣传，保证及时</w:t>
      </w:r>
      <w:r w:rsidR="00284E00" w:rsidRPr="00E94C28">
        <w:rPr>
          <w:rFonts w:ascii="Times New Roman" w:eastAsia="宋体" w:hint="eastAsia"/>
          <w:color w:val="000000" w:themeColor="text1"/>
        </w:rPr>
        <w:t>识别</w:t>
      </w:r>
      <w:r w:rsidRPr="00E94C28">
        <w:rPr>
          <w:rFonts w:ascii="Times New Roman" w:eastAsia="宋体" w:hint="eastAsia"/>
          <w:color w:val="000000" w:themeColor="text1"/>
        </w:rPr>
        <w:t>管道沿线第三方施工活动。</w:t>
      </w:r>
    </w:p>
    <w:p w14:paraId="4007ED68" w14:textId="77B637E8" w:rsidR="00A41C23" w:rsidRPr="00E94C28" w:rsidRDefault="00163E54" w:rsidP="00CF14B7">
      <w:pPr>
        <w:pStyle w:val="affff9"/>
        <w:rPr>
          <w:rFonts w:ascii="Times New Roman" w:eastAsia="宋体"/>
          <w:color w:val="000000" w:themeColor="text1"/>
        </w:rPr>
      </w:pPr>
      <w:r w:rsidRPr="00E94C28">
        <w:rPr>
          <w:color w:val="000000" w:themeColor="text1"/>
        </w:rPr>
        <w:t>10.3.</w:t>
      </w:r>
      <w:r w:rsidR="00284E00" w:rsidRPr="00E94C28">
        <w:rPr>
          <w:color w:val="000000" w:themeColor="text1"/>
        </w:rPr>
        <w:t>3</w:t>
      </w:r>
      <w:r w:rsidRPr="00E94C28">
        <w:rPr>
          <w:color w:val="000000" w:themeColor="text1"/>
        </w:rPr>
        <w:t xml:space="preserve">  </w:t>
      </w:r>
      <w:r w:rsidRPr="00E94C28">
        <w:rPr>
          <w:rFonts w:ascii="Times New Roman" w:eastAsia="宋体" w:hint="eastAsia"/>
          <w:color w:val="000000" w:themeColor="text1"/>
        </w:rPr>
        <w:t>应建立第三方施工管理程序。</w:t>
      </w:r>
      <w:r w:rsidR="00F332D7" w:rsidRPr="00F332D7">
        <w:rPr>
          <w:rFonts w:ascii="Times New Roman" w:eastAsia="宋体" w:hint="eastAsia"/>
          <w:color w:val="000000" w:themeColor="text1"/>
        </w:rPr>
        <w:t>按照</w:t>
      </w:r>
      <w:r w:rsidR="00E25495" w:rsidRPr="00F332D7">
        <w:rPr>
          <w:rFonts w:ascii="Times New Roman" w:eastAsia="宋体" w:hint="eastAsia"/>
          <w:color w:val="000000" w:themeColor="text1"/>
        </w:rPr>
        <w:t>GB55009</w:t>
      </w:r>
      <w:r w:rsidR="0011247F">
        <w:rPr>
          <w:rFonts w:ascii="Times New Roman" w:eastAsia="宋体" w:hint="eastAsia"/>
          <w:color w:val="000000" w:themeColor="text1"/>
        </w:rPr>
        <w:t>的</w:t>
      </w:r>
      <w:r w:rsidR="00E25495" w:rsidRPr="00E94C28">
        <w:rPr>
          <w:rFonts w:ascii="Times New Roman" w:eastAsia="宋体" w:hint="eastAsia"/>
          <w:color w:val="000000" w:themeColor="text1"/>
        </w:rPr>
        <w:t>要求，将管道保护和控制范围内的所有施工纳入管理范围</w:t>
      </w:r>
      <w:r w:rsidR="00655CF0" w:rsidRPr="00E94C28">
        <w:rPr>
          <w:rFonts w:ascii="Times New Roman" w:eastAsia="宋体" w:hint="eastAsia"/>
          <w:color w:val="000000" w:themeColor="text1"/>
        </w:rPr>
        <w:t>，采用分级管理策略，</w:t>
      </w:r>
      <w:proofErr w:type="gramStart"/>
      <w:r w:rsidR="00655CF0" w:rsidRPr="00E94C28">
        <w:rPr>
          <w:rFonts w:ascii="Times New Roman" w:eastAsia="宋体" w:hint="eastAsia"/>
          <w:color w:val="000000" w:themeColor="text1"/>
        </w:rPr>
        <w:t>宜按照</w:t>
      </w:r>
      <w:proofErr w:type="gramEnd"/>
      <w:r w:rsidR="00655CF0" w:rsidRPr="00E94C28">
        <w:rPr>
          <w:rFonts w:ascii="Times New Roman" w:eastAsia="宋体" w:hint="eastAsia"/>
          <w:color w:val="000000" w:themeColor="text1"/>
        </w:rPr>
        <w:t>施工类型、与管道距离等因素确定。</w:t>
      </w:r>
    </w:p>
    <w:p w14:paraId="0F69275D" w14:textId="2CF9B9F7" w:rsidR="00284E00" w:rsidRPr="00E94C28" w:rsidRDefault="00284E00" w:rsidP="00284E00">
      <w:pPr>
        <w:pStyle w:val="affff9"/>
        <w:rPr>
          <w:rFonts w:ascii="Times New Roman" w:eastAsia="宋体"/>
          <w:color w:val="000000" w:themeColor="text1"/>
        </w:rPr>
      </w:pPr>
      <w:r w:rsidRPr="00E94C28">
        <w:rPr>
          <w:color w:val="000000" w:themeColor="text1"/>
        </w:rPr>
        <w:t xml:space="preserve">10.3.4  </w:t>
      </w:r>
      <w:r w:rsidR="00892F09" w:rsidRPr="00E94C28">
        <w:rPr>
          <w:rFonts w:ascii="Times New Roman" w:eastAsia="宋体" w:hint="eastAsia"/>
          <w:color w:val="000000" w:themeColor="text1"/>
        </w:rPr>
        <w:t>施工活动监管期间，</w:t>
      </w:r>
      <w:r w:rsidRPr="00E94C28">
        <w:rPr>
          <w:rFonts w:ascii="Times New Roman" w:eastAsia="宋体" w:hint="eastAsia"/>
          <w:color w:val="000000" w:themeColor="text1"/>
        </w:rPr>
        <w:t>应与第三方施工单位或个人签</w:t>
      </w:r>
      <w:r w:rsidR="00247D54" w:rsidRPr="00E94C28">
        <w:rPr>
          <w:rFonts w:ascii="Times New Roman" w:eastAsia="宋体" w:hint="eastAsia"/>
          <w:color w:val="000000" w:themeColor="text1"/>
        </w:rPr>
        <w:t>署管道保护协议</w:t>
      </w:r>
      <w:r w:rsidR="00A27DA8" w:rsidRPr="00E94C28">
        <w:rPr>
          <w:rFonts w:ascii="Times New Roman" w:eastAsia="宋体" w:hint="eastAsia"/>
          <w:color w:val="000000" w:themeColor="text1"/>
        </w:rPr>
        <w:t>，并在</w:t>
      </w:r>
      <w:r w:rsidR="006C2338" w:rsidRPr="00E94C28">
        <w:rPr>
          <w:rFonts w:ascii="Times New Roman" w:eastAsia="宋体" w:hint="eastAsia"/>
          <w:color w:val="000000" w:themeColor="text1"/>
        </w:rPr>
        <w:t>施工前确定与标识管道位置</w:t>
      </w:r>
      <w:r w:rsidR="00A27DA8" w:rsidRPr="00E94C28">
        <w:rPr>
          <w:rFonts w:ascii="Times New Roman" w:eastAsia="宋体" w:hint="eastAsia"/>
          <w:color w:val="000000" w:themeColor="text1"/>
        </w:rPr>
        <w:t>、设置警戒带，施工过程进行</w:t>
      </w:r>
      <w:r w:rsidR="00247D54" w:rsidRPr="00E94C28">
        <w:rPr>
          <w:rFonts w:ascii="Times New Roman" w:eastAsia="宋体" w:hint="eastAsia"/>
          <w:color w:val="000000" w:themeColor="text1"/>
        </w:rPr>
        <w:t>现场</w:t>
      </w:r>
      <w:r w:rsidR="00A27DA8" w:rsidRPr="00E94C28">
        <w:rPr>
          <w:rFonts w:ascii="Times New Roman" w:eastAsia="宋体" w:hint="eastAsia"/>
          <w:color w:val="000000" w:themeColor="text1"/>
        </w:rPr>
        <w:t>全过程</w:t>
      </w:r>
      <w:r w:rsidR="006C2338" w:rsidRPr="00E94C28">
        <w:rPr>
          <w:rFonts w:ascii="Times New Roman" w:eastAsia="宋体" w:hint="eastAsia"/>
          <w:color w:val="000000" w:themeColor="text1"/>
        </w:rPr>
        <w:t>监护</w:t>
      </w:r>
      <w:r w:rsidRPr="00E94C28">
        <w:rPr>
          <w:rFonts w:ascii="Times New Roman" w:eastAsia="宋体" w:hint="eastAsia"/>
          <w:color w:val="000000" w:themeColor="text1"/>
        </w:rPr>
        <w:t>。</w:t>
      </w:r>
      <w:r w:rsidR="00A27DA8" w:rsidRPr="00E94C28">
        <w:rPr>
          <w:rFonts w:ascii="Times New Roman" w:eastAsia="宋体" w:hint="eastAsia"/>
          <w:color w:val="000000" w:themeColor="text1"/>
        </w:rPr>
        <w:t>施工结束后，</w:t>
      </w:r>
      <w:r w:rsidR="00054F53" w:rsidRPr="00E94C28">
        <w:rPr>
          <w:rFonts w:ascii="Times New Roman" w:eastAsia="宋体" w:hint="eastAsia"/>
          <w:color w:val="000000" w:themeColor="text1"/>
        </w:rPr>
        <w:t>燃气企业</w:t>
      </w:r>
      <w:r w:rsidR="00A27DA8" w:rsidRPr="00E94C28">
        <w:rPr>
          <w:rFonts w:ascii="Times New Roman" w:eastAsia="宋体" w:hint="eastAsia"/>
          <w:color w:val="000000" w:themeColor="text1"/>
        </w:rPr>
        <w:t>与第三方施工单位对关联段管道的保护工程进行验收，确认管道是否受损，</w:t>
      </w:r>
      <w:r w:rsidR="00247D54" w:rsidRPr="00E94C28">
        <w:rPr>
          <w:rFonts w:ascii="Times New Roman" w:eastAsia="宋体" w:hint="eastAsia"/>
          <w:color w:val="000000" w:themeColor="text1"/>
        </w:rPr>
        <w:t>并</w:t>
      </w:r>
      <w:r w:rsidR="00A27DA8" w:rsidRPr="00E94C28">
        <w:rPr>
          <w:rFonts w:ascii="Times New Roman" w:eastAsia="宋体" w:hint="eastAsia"/>
          <w:color w:val="000000" w:themeColor="text1"/>
        </w:rPr>
        <w:t>详细记录隐蔽工程的情况。</w:t>
      </w:r>
    </w:p>
    <w:p w14:paraId="0F86E35D" w14:textId="13798D78" w:rsidR="003277FF" w:rsidRPr="00E94C28" w:rsidRDefault="003277FF" w:rsidP="003277FF">
      <w:pPr>
        <w:pStyle w:val="affff9"/>
        <w:rPr>
          <w:rFonts w:ascii="Times New Roman" w:eastAsia="宋体"/>
          <w:color w:val="000000" w:themeColor="text1"/>
        </w:rPr>
      </w:pPr>
      <w:r w:rsidRPr="00E94C28">
        <w:rPr>
          <w:color w:val="000000" w:themeColor="text1"/>
        </w:rPr>
        <w:t>10.3.</w:t>
      </w:r>
      <w:r w:rsidR="0008013B" w:rsidRPr="00E94C28">
        <w:rPr>
          <w:color w:val="000000" w:themeColor="text1"/>
        </w:rPr>
        <w:t>5</w:t>
      </w:r>
      <w:r w:rsidRPr="00E94C28">
        <w:rPr>
          <w:color w:val="000000" w:themeColor="text1"/>
        </w:rPr>
        <w:t xml:space="preserve">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应对所辖燃气管道的位置设立物理标识，并结合实际情况，开展管道沿线的安全宣传活动，宣传第三方施工的</w:t>
      </w:r>
      <w:r w:rsidR="008E13F1" w:rsidRPr="00E94C28">
        <w:rPr>
          <w:rFonts w:ascii="Times New Roman" w:eastAsia="宋体" w:hint="eastAsia"/>
          <w:color w:val="000000" w:themeColor="text1"/>
        </w:rPr>
        <w:t>影响</w:t>
      </w:r>
      <w:r w:rsidRPr="00E94C28">
        <w:rPr>
          <w:rFonts w:ascii="Times New Roman" w:eastAsia="宋体" w:hint="eastAsia"/>
          <w:color w:val="000000" w:themeColor="text1"/>
        </w:rPr>
        <w:t>，告知沿线居民和机械手管道和光缆位置、地面标识及破坏管道的</w:t>
      </w:r>
      <w:r w:rsidR="008E13F1" w:rsidRPr="00E94C28">
        <w:rPr>
          <w:rFonts w:ascii="Times New Roman" w:eastAsia="宋体" w:hint="eastAsia"/>
          <w:color w:val="000000" w:themeColor="text1"/>
        </w:rPr>
        <w:t>影响</w:t>
      </w:r>
      <w:r w:rsidRPr="00E94C28">
        <w:rPr>
          <w:rFonts w:ascii="Times New Roman" w:eastAsia="宋体" w:hint="eastAsia"/>
          <w:color w:val="000000" w:themeColor="text1"/>
        </w:rPr>
        <w:t>，提高管道保护意识，有效降低第三方损坏风险。</w:t>
      </w:r>
    </w:p>
    <w:p w14:paraId="7EFDB10A" w14:textId="77777777" w:rsidR="008463CD" w:rsidRPr="00E94C28" w:rsidRDefault="008463CD" w:rsidP="008463CD">
      <w:pPr>
        <w:pStyle w:val="affff9"/>
        <w:spacing w:beforeLines="50" w:before="156" w:afterLines="50" w:after="156" w:line="340" w:lineRule="atLeast"/>
        <w:outlineLvl w:val="1"/>
        <w:rPr>
          <w:rFonts w:cs="黑体"/>
          <w:color w:val="000000" w:themeColor="text1"/>
          <w:kern w:val="0"/>
        </w:rPr>
      </w:pPr>
      <w:bookmarkStart w:id="234" w:name="_Toc99016663"/>
      <w:bookmarkStart w:id="235" w:name="_Toc120215177"/>
      <w:bookmarkStart w:id="236" w:name="_Toc122337407"/>
      <w:r w:rsidRPr="00E94C28">
        <w:rPr>
          <w:rFonts w:cs="黑体" w:hint="eastAsia"/>
          <w:color w:val="000000" w:themeColor="text1"/>
          <w:kern w:val="0"/>
        </w:rPr>
        <w:t>10.</w:t>
      </w:r>
      <w:r w:rsidRPr="00E94C28">
        <w:rPr>
          <w:rFonts w:cs="黑体"/>
          <w:color w:val="000000" w:themeColor="text1"/>
          <w:kern w:val="0"/>
        </w:rPr>
        <w:t>4</w:t>
      </w:r>
      <w:r w:rsidRPr="00E94C28">
        <w:rPr>
          <w:rFonts w:cs="黑体" w:hint="eastAsia"/>
          <w:color w:val="000000" w:themeColor="text1"/>
          <w:kern w:val="0"/>
        </w:rPr>
        <w:t xml:space="preserve">  地质与自然灾害风险控制</w:t>
      </w:r>
      <w:bookmarkEnd w:id="234"/>
      <w:bookmarkEnd w:id="235"/>
      <w:bookmarkEnd w:id="236"/>
    </w:p>
    <w:p w14:paraId="2EF4C07A" w14:textId="20A2E2C6" w:rsidR="003277FF" w:rsidRPr="00E94C28" w:rsidRDefault="003277FF" w:rsidP="003277FF">
      <w:pPr>
        <w:pStyle w:val="affff9"/>
        <w:rPr>
          <w:rFonts w:ascii="Times New Roman" w:eastAsia="宋体"/>
          <w:color w:val="000000" w:themeColor="text1"/>
        </w:rPr>
      </w:pPr>
      <w:r w:rsidRPr="00E94C28">
        <w:rPr>
          <w:color w:val="000000" w:themeColor="text1"/>
        </w:rPr>
        <w:t xml:space="preserve">10.4.1  </w:t>
      </w:r>
      <w:r w:rsidRPr="00E94C28">
        <w:rPr>
          <w:rFonts w:ascii="Times New Roman" w:eastAsia="宋体" w:hint="eastAsia"/>
          <w:color w:val="000000" w:themeColor="text1"/>
        </w:rPr>
        <w:t>燃气管道地质与自然灾害风险管</w:t>
      </w:r>
      <w:proofErr w:type="gramStart"/>
      <w:r w:rsidRPr="00E94C28">
        <w:rPr>
          <w:rFonts w:ascii="Times New Roman" w:eastAsia="宋体" w:hint="eastAsia"/>
          <w:color w:val="000000" w:themeColor="text1"/>
        </w:rPr>
        <w:t>控重点</w:t>
      </w:r>
      <w:proofErr w:type="gramEnd"/>
      <w:r w:rsidRPr="00E94C28">
        <w:rPr>
          <w:rFonts w:ascii="Times New Roman" w:eastAsia="宋体" w:hint="eastAsia"/>
          <w:color w:val="000000" w:themeColor="text1"/>
        </w:rPr>
        <w:t>针对</w:t>
      </w:r>
      <w:r w:rsidR="00F1476B" w:rsidRPr="00E94C28">
        <w:rPr>
          <w:rFonts w:ascii="Times New Roman" w:eastAsia="宋体" w:hint="eastAsia"/>
          <w:color w:val="000000" w:themeColor="text1"/>
        </w:rPr>
        <w:t>地面塌陷</w:t>
      </w:r>
      <w:r w:rsidR="00146F84" w:rsidRPr="00E94C28">
        <w:rPr>
          <w:rFonts w:ascii="Times New Roman" w:eastAsia="宋体" w:hint="eastAsia"/>
          <w:color w:val="000000" w:themeColor="text1"/>
        </w:rPr>
        <w:t>、水毁、</w:t>
      </w:r>
      <w:r w:rsidR="00F1476B" w:rsidRPr="00E94C28">
        <w:rPr>
          <w:rFonts w:ascii="Times New Roman" w:eastAsia="宋体" w:hint="eastAsia"/>
          <w:color w:val="000000" w:themeColor="text1"/>
        </w:rPr>
        <w:t>地震、极端气候</w:t>
      </w:r>
      <w:r w:rsidRPr="00E94C28">
        <w:rPr>
          <w:rFonts w:ascii="Times New Roman" w:eastAsia="宋体" w:hint="eastAsia"/>
          <w:color w:val="000000" w:themeColor="text1"/>
        </w:rPr>
        <w:t>等灾害类型</w:t>
      </w:r>
      <w:r w:rsidR="00F1476B" w:rsidRPr="00E94C28">
        <w:rPr>
          <w:rFonts w:ascii="Times New Roman" w:eastAsia="宋体" w:hint="eastAsia"/>
          <w:color w:val="000000" w:themeColor="text1"/>
        </w:rPr>
        <w:t>引发的管道</w:t>
      </w:r>
      <w:r w:rsidR="00C74CDF" w:rsidRPr="00E94C28">
        <w:rPr>
          <w:rFonts w:ascii="Times New Roman" w:eastAsia="宋体" w:hint="eastAsia"/>
          <w:color w:val="000000" w:themeColor="text1"/>
        </w:rPr>
        <w:t>及相关设施损坏，建立燃气管道地质与自然灾害风险控制程序</w:t>
      </w:r>
      <w:r w:rsidRPr="00E94C28">
        <w:rPr>
          <w:rFonts w:ascii="Times New Roman" w:eastAsia="宋体" w:hint="eastAsia"/>
          <w:color w:val="000000" w:themeColor="text1"/>
        </w:rPr>
        <w:t>。</w:t>
      </w:r>
    </w:p>
    <w:p w14:paraId="7E88DEDC" w14:textId="37184968" w:rsidR="003277FF" w:rsidRPr="00E94C28" w:rsidRDefault="00A67969" w:rsidP="003277FF">
      <w:pPr>
        <w:pStyle w:val="affff9"/>
        <w:rPr>
          <w:rFonts w:ascii="Times New Roman" w:eastAsia="宋体"/>
          <w:color w:val="000000" w:themeColor="text1"/>
        </w:rPr>
      </w:pPr>
      <w:r w:rsidRPr="00E94C28">
        <w:rPr>
          <w:color w:val="000000" w:themeColor="text1"/>
        </w:rPr>
        <w:t xml:space="preserve">10.4.2  </w:t>
      </w:r>
      <w:r w:rsidR="00054F53" w:rsidRPr="00E94C28">
        <w:rPr>
          <w:rFonts w:ascii="Times New Roman" w:eastAsia="宋体" w:hint="eastAsia"/>
          <w:color w:val="000000" w:themeColor="text1"/>
        </w:rPr>
        <w:t>燃气企业</w:t>
      </w:r>
      <w:r w:rsidR="003277FF" w:rsidRPr="00E94C28">
        <w:rPr>
          <w:rFonts w:ascii="Times New Roman" w:eastAsia="宋体" w:hint="eastAsia"/>
          <w:color w:val="000000" w:themeColor="text1"/>
        </w:rPr>
        <w:t>应定期组织开展</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风险排查与治理，</w:t>
      </w:r>
      <w:r w:rsidR="00A002DB" w:rsidRPr="00E94C28">
        <w:rPr>
          <w:rFonts w:ascii="Times New Roman" w:eastAsia="宋体" w:hint="eastAsia"/>
          <w:color w:val="000000" w:themeColor="text1"/>
        </w:rPr>
        <w:t>风险控制措施主要有</w:t>
      </w:r>
      <w:r w:rsidR="00B5067C" w:rsidRPr="00E94C28">
        <w:rPr>
          <w:rFonts w:ascii="Times New Roman" w:eastAsia="宋体" w:hint="eastAsia"/>
          <w:color w:val="000000" w:themeColor="text1"/>
        </w:rPr>
        <w:t>巡检、专业检测与监测、</w:t>
      </w:r>
      <w:r w:rsidR="00A002DB" w:rsidRPr="00E94C28">
        <w:rPr>
          <w:rFonts w:ascii="Times New Roman" w:eastAsia="宋体" w:hint="eastAsia"/>
          <w:color w:val="000000" w:themeColor="text1"/>
        </w:rPr>
        <w:t>工程治理等</w:t>
      </w:r>
      <w:r w:rsidR="00B5067C" w:rsidRPr="00E94C28">
        <w:rPr>
          <w:rFonts w:ascii="Times New Roman" w:eastAsia="宋体" w:hint="eastAsia"/>
          <w:color w:val="000000" w:themeColor="text1"/>
        </w:rPr>
        <w:t>，可根据风险类型采取一种或多种</w:t>
      </w:r>
      <w:r w:rsidR="00674AA6" w:rsidRPr="00E94C28">
        <w:rPr>
          <w:rFonts w:ascii="Times New Roman" w:eastAsia="宋体" w:hint="eastAsia"/>
          <w:color w:val="000000" w:themeColor="text1"/>
        </w:rPr>
        <w:t>针对性</w:t>
      </w:r>
      <w:r w:rsidR="00B5067C" w:rsidRPr="00E94C28">
        <w:rPr>
          <w:rFonts w:ascii="Times New Roman" w:eastAsia="宋体" w:hint="eastAsia"/>
          <w:color w:val="000000" w:themeColor="text1"/>
        </w:rPr>
        <w:t>方法进行</w:t>
      </w:r>
      <w:r w:rsidR="009848B1" w:rsidRPr="00E94C28">
        <w:rPr>
          <w:rFonts w:ascii="Times New Roman" w:eastAsia="宋体" w:hint="eastAsia"/>
          <w:color w:val="000000" w:themeColor="text1"/>
        </w:rPr>
        <w:t>管控</w:t>
      </w:r>
      <w:r w:rsidR="00A002DB" w:rsidRPr="00E94C28">
        <w:rPr>
          <w:rFonts w:ascii="Times New Roman" w:eastAsia="宋体" w:hint="eastAsia"/>
          <w:color w:val="000000" w:themeColor="text1"/>
        </w:rPr>
        <w:t>。</w:t>
      </w:r>
    </w:p>
    <w:p w14:paraId="53C33106" w14:textId="0A1F27AA" w:rsidR="003277FF" w:rsidRPr="00E94C28" w:rsidRDefault="00A67969" w:rsidP="003277FF">
      <w:pPr>
        <w:pStyle w:val="affff9"/>
        <w:rPr>
          <w:rFonts w:ascii="Times New Roman" w:eastAsia="宋体"/>
          <w:color w:val="000000" w:themeColor="text1"/>
        </w:rPr>
      </w:pPr>
      <w:r w:rsidRPr="00E94C28">
        <w:rPr>
          <w:color w:val="000000" w:themeColor="text1"/>
        </w:rPr>
        <w:t xml:space="preserve">10.4.3  </w:t>
      </w:r>
      <w:r w:rsidR="003277FF" w:rsidRPr="00E94C28">
        <w:rPr>
          <w:rFonts w:ascii="Times New Roman" w:eastAsia="宋体" w:hint="eastAsia"/>
          <w:color w:val="000000" w:themeColor="text1"/>
        </w:rPr>
        <w:t>应对</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进行风险</w:t>
      </w:r>
      <w:r w:rsidR="00C74CDF" w:rsidRPr="00E94C28">
        <w:rPr>
          <w:rFonts w:ascii="Times New Roman" w:eastAsia="宋体" w:hint="eastAsia"/>
          <w:color w:val="000000" w:themeColor="text1"/>
        </w:rPr>
        <w:t>识别、</w:t>
      </w:r>
      <w:r w:rsidR="003277FF" w:rsidRPr="00E94C28">
        <w:rPr>
          <w:rFonts w:ascii="Times New Roman" w:eastAsia="宋体" w:hint="eastAsia"/>
          <w:color w:val="000000" w:themeColor="text1"/>
        </w:rPr>
        <w:t>评价和分级</w:t>
      </w:r>
      <w:r w:rsidR="00C74CDF" w:rsidRPr="00E94C28">
        <w:rPr>
          <w:rFonts w:ascii="Times New Roman" w:eastAsia="宋体" w:hint="eastAsia"/>
          <w:color w:val="000000" w:themeColor="text1"/>
        </w:rPr>
        <w:t>管控</w:t>
      </w:r>
      <w:r w:rsidR="009848B1" w:rsidRPr="00E94C28">
        <w:rPr>
          <w:rFonts w:ascii="Times New Roman" w:eastAsia="宋体" w:hint="eastAsia"/>
          <w:color w:val="000000" w:themeColor="text1"/>
        </w:rPr>
        <w:t>。</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风险等级较高</w:t>
      </w:r>
      <w:r w:rsidR="00A002DB" w:rsidRPr="00E94C28">
        <w:rPr>
          <w:rFonts w:ascii="Times New Roman" w:eastAsia="宋体" w:hint="eastAsia"/>
          <w:color w:val="000000" w:themeColor="text1"/>
        </w:rPr>
        <w:t>、对管道危害较大的区域</w:t>
      </w:r>
      <w:r w:rsidR="003277FF" w:rsidRPr="00E94C28">
        <w:rPr>
          <w:rFonts w:ascii="Times New Roman" w:eastAsia="宋体" w:hint="eastAsia"/>
          <w:color w:val="000000" w:themeColor="text1"/>
        </w:rPr>
        <w:t>，应采取工程治理的方式消减</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风险，应在灾害点实地勘察的基础</w:t>
      </w:r>
      <w:r w:rsidR="00A002DB" w:rsidRPr="00E94C28">
        <w:rPr>
          <w:rFonts w:ascii="Times New Roman" w:eastAsia="宋体" w:hint="eastAsia"/>
          <w:color w:val="000000" w:themeColor="text1"/>
        </w:rPr>
        <w:t>上</w:t>
      </w:r>
      <w:r w:rsidR="003277FF" w:rsidRPr="00E94C28">
        <w:rPr>
          <w:rFonts w:ascii="Times New Roman" w:eastAsia="宋体" w:hint="eastAsia"/>
          <w:color w:val="000000" w:themeColor="text1"/>
        </w:rPr>
        <w:t>开展</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防治工程设计</w:t>
      </w:r>
      <w:r w:rsidR="00B435FE" w:rsidRPr="00E94C28">
        <w:rPr>
          <w:rFonts w:ascii="Times New Roman" w:eastAsia="宋体" w:hint="eastAsia"/>
          <w:color w:val="000000" w:themeColor="text1"/>
        </w:rPr>
        <w:t>，并制定防汛工作方案及专项应急预案，落实防汛物资准备身并组织防汛应急演练。</w:t>
      </w:r>
      <w:r w:rsidR="00BD7489" w:rsidRPr="00E94C28">
        <w:rPr>
          <w:rFonts w:ascii="Times New Roman" w:eastAsia="宋体" w:hint="eastAsia"/>
          <w:color w:val="000000" w:themeColor="text1"/>
        </w:rPr>
        <w:t>自然灾害</w:t>
      </w:r>
      <w:r w:rsidR="009848B1" w:rsidRPr="00E94C28">
        <w:rPr>
          <w:rFonts w:ascii="Times New Roman" w:eastAsia="宋体" w:hint="eastAsia"/>
          <w:color w:val="000000" w:themeColor="text1"/>
        </w:rPr>
        <w:t>风险较高、对管道危害不明确的区域，可采用专业监测方面控制风险。</w:t>
      </w:r>
    </w:p>
    <w:p w14:paraId="44EC7104" w14:textId="2E70D43D" w:rsidR="0032354A" w:rsidRPr="00E94C28" w:rsidRDefault="0032354A" w:rsidP="0032354A">
      <w:pPr>
        <w:pStyle w:val="affff9"/>
        <w:rPr>
          <w:rFonts w:ascii="Times New Roman" w:eastAsia="宋体"/>
          <w:color w:val="000000" w:themeColor="text1"/>
        </w:rPr>
      </w:pPr>
      <w:r w:rsidRPr="00E94C28">
        <w:rPr>
          <w:color w:val="000000" w:themeColor="text1"/>
        </w:rPr>
        <w:t xml:space="preserve">10.4.4  </w:t>
      </w:r>
      <w:r w:rsidRPr="00E94C28">
        <w:rPr>
          <w:rFonts w:ascii="Times New Roman" w:eastAsia="宋体" w:hint="eastAsia"/>
          <w:color w:val="000000" w:themeColor="text1"/>
        </w:rPr>
        <w:t>发生地质与自然灾害时，必要情况下应中断供气，以免造成更大规模的损失。灾害后，应立即组织专人开展燃气</w:t>
      </w:r>
      <w:r w:rsidR="001D292B" w:rsidRPr="00E94C28">
        <w:rPr>
          <w:rFonts w:ascii="Times New Roman" w:eastAsia="宋体" w:hint="eastAsia"/>
          <w:color w:val="000000" w:themeColor="text1"/>
        </w:rPr>
        <w:t>管道</w:t>
      </w:r>
      <w:r w:rsidRPr="00E94C28">
        <w:rPr>
          <w:rFonts w:ascii="Times New Roman" w:eastAsia="宋体" w:hint="eastAsia"/>
          <w:color w:val="000000" w:themeColor="text1"/>
        </w:rPr>
        <w:t>设施安全普查和改进措施，以免发生衍生事故。</w:t>
      </w:r>
    </w:p>
    <w:p w14:paraId="023CA53A" w14:textId="2E670185" w:rsidR="003277FF" w:rsidRPr="00E94C28" w:rsidRDefault="00A67969" w:rsidP="003277FF">
      <w:pPr>
        <w:pStyle w:val="affff9"/>
        <w:rPr>
          <w:rFonts w:ascii="Times New Roman" w:eastAsia="宋体"/>
          <w:color w:val="000000" w:themeColor="text1"/>
        </w:rPr>
      </w:pPr>
      <w:r w:rsidRPr="00E94C28">
        <w:rPr>
          <w:color w:val="000000" w:themeColor="text1"/>
        </w:rPr>
        <w:t>10.4.</w:t>
      </w:r>
      <w:r w:rsidR="0032354A" w:rsidRPr="00E94C28">
        <w:rPr>
          <w:color w:val="000000" w:themeColor="text1"/>
        </w:rPr>
        <w:t>5</w:t>
      </w:r>
      <w:r w:rsidRPr="00E94C28">
        <w:rPr>
          <w:color w:val="000000" w:themeColor="text1"/>
        </w:rPr>
        <w:t xml:space="preserve">  </w:t>
      </w:r>
      <w:r w:rsidR="009848B1" w:rsidRPr="00E94C28">
        <w:rPr>
          <w:rFonts w:ascii="Times New Roman" w:eastAsia="宋体" w:hint="eastAsia"/>
          <w:color w:val="000000" w:themeColor="text1"/>
        </w:rPr>
        <w:t>应根据</w:t>
      </w:r>
      <w:r w:rsidR="00BD7489" w:rsidRPr="00E94C28">
        <w:rPr>
          <w:rFonts w:ascii="Times New Roman" w:eastAsia="宋体" w:hint="eastAsia"/>
          <w:color w:val="000000" w:themeColor="text1"/>
        </w:rPr>
        <w:t>自然灾害</w:t>
      </w:r>
      <w:r w:rsidR="009848B1" w:rsidRPr="00E94C28">
        <w:rPr>
          <w:rFonts w:ascii="Times New Roman" w:eastAsia="宋体" w:hint="eastAsia"/>
          <w:color w:val="000000" w:themeColor="text1"/>
        </w:rPr>
        <w:t>类型采用针对性的工程治理措施，可采用管道改线、加大埋深、盖板、地基处理、水工保护工程等措施。</w:t>
      </w:r>
    </w:p>
    <w:p w14:paraId="4FF02D45" w14:textId="0D8D3E1A" w:rsidR="003277FF" w:rsidRPr="00E94C28" w:rsidRDefault="00A67969" w:rsidP="003277FF">
      <w:pPr>
        <w:pStyle w:val="affff9"/>
        <w:rPr>
          <w:rFonts w:ascii="Times New Roman" w:eastAsia="宋体"/>
          <w:color w:val="000000" w:themeColor="text1"/>
        </w:rPr>
      </w:pPr>
      <w:r w:rsidRPr="00E94C28">
        <w:rPr>
          <w:color w:val="000000" w:themeColor="text1"/>
        </w:rPr>
        <w:t>10.4.</w:t>
      </w:r>
      <w:r w:rsidR="0032354A" w:rsidRPr="00E94C28">
        <w:rPr>
          <w:color w:val="000000" w:themeColor="text1"/>
        </w:rPr>
        <w:t>6</w:t>
      </w:r>
      <w:r w:rsidRPr="00E94C28">
        <w:rPr>
          <w:color w:val="000000" w:themeColor="text1"/>
        </w:rPr>
        <w:t xml:space="preserve">  </w:t>
      </w:r>
      <w:r w:rsidR="003277FF" w:rsidRPr="00E94C28">
        <w:rPr>
          <w:rFonts w:ascii="Times New Roman" w:eastAsia="宋体" w:hint="eastAsia"/>
          <w:color w:val="000000" w:themeColor="text1"/>
        </w:rPr>
        <w:t>针对需要采用监测手段控制的滑坡、崩塌、泥石流等类型</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风险点，可采用灾害体变形监测、管道变形监测、作用力检测等</w:t>
      </w:r>
      <w:r w:rsidR="009848B1" w:rsidRPr="00E94C28">
        <w:rPr>
          <w:rFonts w:ascii="Times New Roman" w:eastAsia="宋体" w:hint="eastAsia"/>
          <w:color w:val="000000" w:themeColor="text1"/>
        </w:rPr>
        <w:t>技术手段</w:t>
      </w:r>
      <w:r w:rsidR="003277FF" w:rsidRPr="00E94C28">
        <w:rPr>
          <w:rFonts w:ascii="Times New Roman" w:eastAsia="宋体" w:hint="eastAsia"/>
          <w:color w:val="000000" w:themeColor="text1"/>
        </w:rPr>
        <w:t>。</w:t>
      </w:r>
    </w:p>
    <w:p w14:paraId="4C058722" w14:textId="693F86A9" w:rsidR="003277FF" w:rsidRPr="00E94C28" w:rsidRDefault="00A67969" w:rsidP="003277FF">
      <w:pPr>
        <w:pStyle w:val="affff9"/>
        <w:rPr>
          <w:rFonts w:ascii="Times New Roman" w:eastAsia="宋体"/>
          <w:color w:val="000000" w:themeColor="text1"/>
        </w:rPr>
      </w:pPr>
      <w:r w:rsidRPr="00E94C28">
        <w:rPr>
          <w:color w:val="000000" w:themeColor="text1"/>
        </w:rPr>
        <w:t>10.4.</w:t>
      </w:r>
      <w:r w:rsidR="0032354A" w:rsidRPr="00E94C28">
        <w:rPr>
          <w:color w:val="000000" w:themeColor="text1"/>
        </w:rPr>
        <w:t>7</w:t>
      </w:r>
      <w:r w:rsidRPr="00E94C28">
        <w:rPr>
          <w:color w:val="000000" w:themeColor="text1"/>
        </w:rPr>
        <w:t xml:space="preserve">  </w:t>
      </w:r>
      <w:r w:rsidR="003277FF" w:rsidRPr="00E94C28">
        <w:rPr>
          <w:rFonts w:ascii="Times New Roman" w:eastAsia="宋体" w:hint="eastAsia"/>
          <w:color w:val="000000" w:themeColor="text1"/>
        </w:rPr>
        <w:t>对存在冲刷风险的大中型河流穿越段，应定期可开展水下</w:t>
      </w:r>
      <w:r w:rsidR="00AA7EDE" w:rsidRPr="00E94C28">
        <w:rPr>
          <w:rFonts w:ascii="Times New Roman" w:eastAsia="宋体" w:hint="eastAsia"/>
          <w:color w:val="000000" w:themeColor="text1"/>
        </w:rPr>
        <w:t>燃气</w:t>
      </w:r>
      <w:r w:rsidR="003277FF" w:rsidRPr="00E94C28">
        <w:rPr>
          <w:rFonts w:ascii="Times New Roman" w:eastAsia="宋体" w:hint="eastAsia"/>
          <w:color w:val="000000" w:themeColor="text1"/>
        </w:rPr>
        <w:t>管道埋深检测。每年汛期过后</w:t>
      </w:r>
      <w:r w:rsidR="00AA7EDE" w:rsidRPr="00E94C28">
        <w:rPr>
          <w:rFonts w:ascii="Times New Roman" w:eastAsia="宋体" w:hint="eastAsia"/>
          <w:color w:val="000000" w:themeColor="text1"/>
        </w:rPr>
        <w:t>应</w:t>
      </w:r>
      <w:r w:rsidR="003277FF" w:rsidRPr="00E94C28">
        <w:rPr>
          <w:rFonts w:ascii="Times New Roman" w:eastAsia="宋体" w:hint="eastAsia"/>
          <w:color w:val="000000" w:themeColor="text1"/>
        </w:rPr>
        <w:t>检查一次，检查内容为管道状态、裸露、悬空、移位及受流水冲刷、剥蚀损坏情况等，检查和施工宜在枯水季节进行。</w:t>
      </w:r>
    </w:p>
    <w:p w14:paraId="0B1DFFBE" w14:textId="1F7B877A" w:rsidR="003277FF" w:rsidRPr="00E94C28" w:rsidRDefault="00A67969" w:rsidP="003277FF">
      <w:pPr>
        <w:pStyle w:val="affff9"/>
        <w:rPr>
          <w:rFonts w:ascii="Times New Roman" w:eastAsia="宋体"/>
          <w:color w:val="000000" w:themeColor="text1"/>
        </w:rPr>
      </w:pPr>
      <w:r w:rsidRPr="00E94C28">
        <w:rPr>
          <w:color w:val="000000" w:themeColor="text1"/>
        </w:rPr>
        <w:t>10.4.</w:t>
      </w:r>
      <w:r w:rsidR="0032354A" w:rsidRPr="00E94C28">
        <w:rPr>
          <w:color w:val="000000" w:themeColor="text1"/>
        </w:rPr>
        <w:t>8</w:t>
      </w:r>
      <w:r w:rsidRPr="00E94C28">
        <w:rPr>
          <w:color w:val="000000" w:themeColor="text1"/>
        </w:rPr>
        <w:t xml:space="preserve">  </w:t>
      </w:r>
      <w:r w:rsidR="003277FF" w:rsidRPr="00E94C28">
        <w:rPr>
          <w:rFonts w:ascii="Times New Roman" w:eastAsia="宋体" w:hint="eastAsia"/>
          <w:color w:val="000000" w:themeColor="text1"/>
        </w:rPr>
        <w:t>应建立</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巡检巡查机制，对管道沿线</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易发段定期开展巡检，并形成巡检记录，强降雨或长时间降雨后应及时巡检，</w:t>
      </w:r>
      <w:r w:rsidR="00BD7489" w:rsidRPr="00E94C28">
        <w:rPr>
          <w:rFonts w:ascii="Times New Roman" w:eastAsia="宋体" w:hint="eastAsia"/>
          <w:color w:val="000000" w:themeColor="text1"/>
        </w:rPr>
        <w:t>自然灾害</w:t>
      </w:r>
      <w:r w:rsidR="003277FF" w:rsidRPr="00E94C28">
        <w:rPr>
          <w:rFonts w:ascii="Times New Roman" w:eastAsia="宋体" w:hint="eastAsia"/>
          <w:color w:val="000000" w:themeColor="text1"/>
        </w:rPr>
        <w:t>巡检可与日常巡</w:t>
      </w:r>
      <w:r w:rsidR="00AA7EDE" w:rsidRPr="00E94C28">
        <w:rPr>
          <w:rFonts w:ascii="Times New Roman" w:eastAsia="宋体" w:hint="eastAsia"/>
          <w:color w:val="000000" w:themeColor="text1"/>
        </w:rPr>
        <w:t>查</w:t>
      </w:r>
      <w:r w:rsidR="003277FF" w:rsidRPr="00E94C28">
        <w:rPr>
          <w:rFonts w:ascii="Times New Roman" w:eastAsia="宋体" w:hint="eastAsia"/>
          <w:color w:val="000000" w:themeColor="text1"/>
        </w:rPr>
        <w:t>相结合。</w:t>
      </w:r>
    </w:p>
    <w:p w14:paraId="5F459E9B" w14:textId="77777777" w:rsidR="008463CD" w:rsidRPr="00E94C28" w:rsidRDefault="008463CD" w:rsidP="008463CD">
      <w:pPr>
        <w:pStyle w:val="affff9"/>
        <w:spacing w:beforeLines="50" w:before="156" w:afterLines="50" w:after="156" w:line="340" w:lineRule="atLeast"/>
        <w:outlineLvl w:val="1"/>
        <w:rPr>
          <w:rFonts w:cs="黑体"/>
          <w:color w:val="000000" w:themeColor="text1"/>
          <w:kern w:val="0"/>
        </w:rPr>
      </w:pPr>
      <w:bookmarkStart w:id="237" w:name="_Toc99016664"/>
      <w:bookmarkStart w:id="238" w:name="_Toc120215178"/>
      <w:bookmarkStart w:id="239" w:name="_Toc122337408"/>
      <w:r w:rsidRPr="00E94C28">
        <w:rPr>
          <w:rFonts w:cs="黑体" w:hint="eastAsia"/>
          <w:color w:val="000000" w:themeColor="text1"/>
          <w:kern w:val="0"/>
        </w:rPr>
        <w:t>10.</w:t>
      </w:r>
      <w:r w:rsidRPr="00E94C28">
        <w:rPr>
          <w:rFonts w:cs="黑体"/>
          <w:color w:val="000000" w:themeColor="text1"/>
          <w:kern w:val="0"/>
        </w:rPr>
        <w:t>5</w:t>
      </w:r>
      <w:r w:rsidRPr="00E94C28">
        <w:rPr>
          <w:rFonts w:cs="黑体" w:hint="eastAsia"/>
          <w:color w:val="000000" w:themeColor="text1"/>
          <w:kern w:val="0"/>
        </w:rPr>
        <w:t xml:space="preserve">  修复和更换</w:t>
      </w:r>
      <w:bookmarkEnd w:id="237"/>
      <w:bookmarkEnd w:id="238"/>
      <w:bookmarkEnd w:id="239"/>
    </w:p>
    <w:p w14:paraId="49A58DCE" w14:textId="10BA2068" w:rsidR="00A67969" w:rsidRPr="00E94C28" w:rsidRDefault="00A67969" w:rsidP="00A67969">
      <w:pPr>
        <w:pStyle w:val="affff9"/>
        <w:rPr>
          <w:rFonts w:ascii="Times New Roman" w:eastAsia="宋体"/>
          <w:color w:val="000000" w:themeColor="text1"/>
        </w:rPr>
      </w:pPr>
      <w:r w:rsidRPr="00E94C28">
        <w:rPr>
          <w:rFonts w:hint="eastAsia"/>
          <w:color w:val="000000" w:themeColor="text1"/>
        </w:rPr>
        <w:t>10.</w:t>
      </w:r>
      <w:r w:rsidRPr="00E94C28">
        <w:rPr>
          <w:color w:val="000000" w:themeColor="text1"/>
        </w:rPr>
        <w:t>5</w:t>
      </w:r>
      <w:r w:rsidRPr="00E94C28">
        <w:rPr>
          <w:rFonts w:hint="eastAsia"/>
          <w:color w:val="000000" w:themeColor="text1"/>
        </w:rPr>
        <w:t>.</w:t>
      </w:r>
      <w:r w:rsidRPr="00E94C28">
        <w:rPr>
          <w:color w:val="000000" w:themeColor="text1"/>
        </w:rPr>
        <w:t>1</w:t>
      </w:r>
      <w:r w:rsidRPr="00E94C28">
        <w:rPr>
          <w:rFonts w:hint="eastAsia"/>
          <w:color w:val="000000" w:themeColor="text1"/>
        </w:rPr>
        <w:t xml:space="preserve">  </w:t>
      </w:r>
      <w:r w:rsidRPr="00E94C28">
        <w:rPr>
          <w:rFonts w:ascii="Times New Roman" w:eastAsia="宋体" w:hint="eastAsia"/>
          <w:color w:val="000000" w:themeColor="text1"/>
        </w:rPr>
        <w:t>评价为立即维修的管道本体及焊缝缺陷，应及时消除隐患。必要时调整管道运行压力或停止运行，降低安全风险。</w:t>
      </w:r>
    </w:p>
    <w:p w14:paraId="6F3DEE00" w14:textId="3B62AEC9" w:rsidR="00A67969" w:rsidRPr="00E94C28" w:rsidRDefault="00A67969" w:rsidP="00A67969">
      <w:pPr>
        <w:pStyle w:val="affff9"/>
        <w:rPr>
          <w:rFonts w:ascii="Times New Roman" w:eastAsia="宋体"/>
          <w:color w:val="000000" w:themeColor="text1"/>
        </w:rPr>
      </w:pPr>
      <w:r w:rsidRPr="00E94C28">
        <w:rPr>
          <w:rFonts w:hint="eastAsia"/>
          <w:color w:val="000000" w:themeColor="text1"/>
        </w:rPr>
        <w:t>10.</w:t>
      </w:r>
      <w:r w:rsidRPr="00E94C28">
        <w:rPr>
          <w:color w:val="000000" w:themeColor="text1"/>
        </w:rPr>
        <w:t>5</w:t>
      </w:r>
      <w:r w:rsidRPr="00E94C28">
        <w:rPr>
          <w:rFonts w:hint="eastAsia"/>
          <w:color w:val="000000" w:themeColor="text1"/>
        </w:rPr>
        <w:t>.</w:t>
      </w:r>
      <w:r w:rsidRPr="00E94C28">
        <w:rPr>
          <w:color w:val="000000" w:themeColor="text1"/>
        </w:rPr>
        <w:t>2</w:t>
      </w:r>
      <w:r w:rsidRPr="00E94C28">
        <w:rPr>
          <w:rFonts w:hint="eastAsia"/>
          <w:color w:val="000000" w:themeColor="text1"/>
        </w:rPr>
        <w:t xml:space="preserve">  </w:t>
      </w:r>
      <w:r w:rsidRPr="00E94C28">
        <w:rPr>
          <w:rFonts w:ascii="Times New Roman" w:eastAsia="宋体" w:hint="eastAsia"/>
          <w:color w:val="000000" w:themeColor="text1"/>
        </w:rPr>
        <w:t>评价为限期维修的管道本体及焊缝缺陷，应及时制定修复方案，并列入当年或下一年度维修计划，在规定期限内实施。</w:t>
      </w:r>
    </w:p>
    <w:p w14:paraId="35E071DB" w14:textId="08069DE1" w:rsidR="00A67969" w:rsidRPr="00E94C28" w:rsidRDefault="00A67969" w:rsidP="00A67969">
      <w:pPr>
        <w:pStyle w:val="affff9"/>
        <w:rPr>
          <w:rFonts w:ascii="Times New Roman" w:eastAsia="宋体"/>
          <w:color w:val="000000" w:themeColor="text1"/>
        </w:rPr>
      </w:pPr>
      <w:r w:rsidRPr="00E94C28">
        <w:rPr>
          <w:rFonts w:hint="eastAsia"/>
          <w:color w:val="000000" w:themeColor="text1"/>
        </w:rPr>
        <w:t>10.</w:t>
      </w:r>
      <w:r w:rsidRPr="00E94C28">
        <w:rPr>
          <w:color w:val="000000" w:themeColor="text1"/>
        </w:rPr>
        <w:t>5</w:t>
      </w:r>
      <w:r w:rsidRPr="00E94C28">
        <w:rPr>
          <w:rFonts w:hint="eastAsia"/>
          <w:color w:val="000000" w:themeColor="text1"/>
        </w:rPr>
        <w:t>.</w:t>
      </w:r>
      <w:r w:rsidRPr="00E94C28">
        <w:rPr>
          <w:color w:val="000000" w:themeColor="text1"/>
        </w:rPr>
        <w:t>3</w:t>
      </w:r>
      <w:r w:rsidRPr="00E94C28">
        <w:rPr>
          <w:rFonts w:hint="eastAsia"/>
          <w:color w:val="000000" w:themeColor="text1"/>
        </w:rPr>
        <w:t xml:space="preserve">  </w:t>
      </w:r>
      <w:r w:rsidR="001E7277" w:rsidRPr="00E94C28">
        <w:rPr>
          <w:rFonts w:ascii="Times New Roman" w:eastAsia="宋体" w:hint="eastAsia"/>
          <w:color w:val="000000" w:themeColor="text1"/>
        </w:rPr>
        <w:t>设计压力大于</w:t>
      </w:r>
      <w:r w:rsidR="001E7277" w:rsidRPr="00E94C28">
        <w:rPr>
          <w:rFonts w:ascii="Times New Roman" w:eastAsia="宋体" w:hint="eastAsia"/>
          <w:color w:val="000000" w:themeColor="text1"/>
        </w:rPr>
        <w:t>0</w:t>
      </w:r>
      <w:r w:rsidR="001E7277" w:rsidRPr="00E94C28">
        <w:rPr>
          <w:rFonts w:ascii="Times New Roman" w:eastAsia="宋体"/>
          <w:color w:val="000000" w:themeColor="text1"/>
        </w:rPr>
        <w:t>.4MP</w:t>
      </w:r>
      <w:r w:rsidR="001E7277" w:rsidRPr="00E94C28">
        <w:rPr>
          <w:rFonts w:ascii="Times New Roman" w:eastAsia="宋体" w:hint="eastAsia"/>
          <w:color w:val="000000" w:themeColor="text1"/>
        </w:rPr>
        <w:t>a</w:t>
      </w:r>
      <w:r w:rsidR="001E7277" w:rsidRPr="00E94C28">
        <w:rPr>
          <w:rFonts w:ascii="Times New Roman" w:eastAsia="宋体" w:hint="eastAsia"/>
          <w:color w:val="000000" w:themeColor="text1"/>
        </w:rPr>
        <w:t>的在役</w:t>
      </w:r>
      <w:r w:rsidR="00346FDC" w:rsidRPr="00E94C28">
        <w:rPr>
          <w:rFonts w:ascii="Times New Roman" w:eastAsia="宋体" w:hint="eastAsia"/>
          <w:color w:val="000000" w:themeColor="text1"/>
        </w:rPr>
        <w:t>钢质</w:t>
      </w:r>
      <w:r w:rsidR="001E7277" w:rsidRPr="00E94C28">
        <w:rPr>
          <w:rFonts w:ascii="Times New Roman" w:eastAsia="宋体" w:hint="eastAsia"/>
          <w:color w:val="000000" w:themeColor="text1"/>
        </w:rPr>
        <w:t>燃气</w:t>
      </w:r>
      <w:r w:rsidRPr="00E94C28">
        <w:rPr>
          <w:rFonts w:ascii="Times New Roman" w:eastAsia="宋体" w:hint="eastAsia"/>
          <w:color w:val="000000" w:themeColor="text1"/>
        </w:rPr>
        <w:t>管道</w:t>
      </w:r>
      <w:r w:rsidR="001E7277" w:rsidRPr="00E94C28">
        <w:rPr>
          <w:rFonts w:ascii="Times New Roman" w:eastAsia="宋体" w:hint="eastAsia"/>
          <w:color w:val="000000" w:themeColor="text1"/>
        </w:rPr>
        <w:t>，</w:t>
      </w:r>
      <w:r w:rsidRPr="00E94C28">
        <w:rPr>
          <w:rFonts w:ascii="Times New Roman" w:eastAsia="宋体" w:hint="eastAsia"/>
          <w:color w:val="000000" w:themeColor="text1"/>
        </w:rPr>
        <w:t>缺陷修复</w:t>
      </w:r>
      <w:r w:rsidR="00346FDC" w:rsidRPr="00E94C28">
        <w:rPr>
          <w:rFonts w:ascii="Times New Roman" w:eastAsia="宋体" w:hint="eastAsia"/>
          <w:color w:val="000000" w:themeColor="text1"/>
        </w:rPr>
        <w:t>可采用</w:t>
      </w:r>
      <w:r w:rsidRPr="00E94C28">
        <w:rPr>
          <w:rFonts w:ascii="Times New Roman" w:eastAsia="宋体" w:hint="eastAsia"/>
          <w:color w:val="000000" w:themeColor="text1"/>
        </w:rPr>
        <w:t>打磨、补板、</w:t>
      </w:r>
      <w:r w:rsidRPr="00E94C28">
        <w:rPr>
          <w:rFonts w:ascii="Times New Roman" w:eastAsia="宋体" w:hint="eastAsia"/>
          <w:color w:val="000000" w:themeColor="text1"/>
        </w:rPr>
        <w:t>A</w:t>
      </w:r>
      <w:r w:rsidRPr="00E94C28">
        <w:rPr>
          <w:rFonts w:ascii="Times New Roman" w:eastAsia="宋体" w:hint="eastAsia"/>
          <w:color w:val="000000" w:themeColor="text1"/>
        </w:rPr>
        <w:t>型套筒、</w:t>
      </w:r>
      <w:r w:rsidRPr="00E94C28">
        <w:rPr>
          <w:rFonts w:ascii="Times New Roman" w:eastAsia="宋体" w:hint="eastAsia"/>
          <w:color w:val="000000" w:themeColor="text1"/>
        </w:rPr>
        <w:t>B</w:t>
      </w:r>
      <w:r w:rsidRPr="00E94C28">
        <w:rPr>
          <w:rFonts w:ascii="Times New Roman" w:eastAsia="宋体" w:hint="eastAsia"/>
          <w:color w:val="000000" w:themeColor="text1"/>
        </w:rPr>
        <w:t>型套筒、</w:t>
      </w:r>
      <w:proofErr w:type="gramStart"/>
      <w:r w:rsidRPr="00E94C28">
        <w:rPr>
          <w:rFonts w:ascii="Times New Roman" w:eastAsia="宋体" w:hint="eastAsia"/>
          <w:color w:val="000000" w:themeColor="text1"/>
        </w:rPr>
        <w:t>环氧钢套筒</w:t>
      </w:r>
      <w:proofErr w:type="gramEnd"/>
      <w:r w:rsidRPr="00E94C28">
        <w:rPr>
          <w:rFonts w:ascii="Times New Roman" w:eastAsia="宋体" w:hint="eastAsia"/>
          <w:color w:val="000000" w:themeColor="text1"/>
        </w:rPr>
        <w:t>、复合材料、机械夹具以及换管</w:t>
      </w:r>
      <w:r w:rsidR="005A2B35" w:rsidRPr="00E94C28">
        <w:rPr>
          <w:rFonts w:ascii="Times New Roman" w:eastAsia="宋体" w:hint="eastAsia"/>
          <w:color w:val="000000" w:themeColor="text1"/>
        </w:rPr>
        <w:t>中的任意一种，机械夹具不得作为永久性修复方法，实施程序可参照</w:t>
      </w:r>
      <w:r w:rsidR="005A2B35" w:rsidRPr="00E94C28">
        <w:rPr>
          <w:rFonts w:ascii="Times New Roman" w:eastAsia="宋体" w:hint="eastAsia"/>
          <w:color w:val="000000" w:themeColor="text1"/>
        </w:rPr>
        <w:t>GB/T 36701</w:t>
      </w:r>
      <w:r w:rsidR="005A2B35" w:rsidRPr="00E94C28">
        <w:rPr>
          <w:rFonts w:ascii="Times New Roman" w:eastAsia="宋体" w:hint="eastAsia"/>
          <w:color w:val="000000" w:themeColor="text1"/>
        </w:rPr>
        <w:t>执行。</w:t>
      </w:r>
    </w:p>
    <w:p w14:paraId="2DB739A8" w14:textId="3FA9DB65" w:rsidR="008C7468" w:rsidRPr="00E94C28" w:rsidRDefault="008C7468" w:rsidP="00A67969">
      <w:pPr>
        <w:pStyle w:val="affff9"/>
        <w:rPr>
          <w:rFonts w:ascii="Times New Roman" w:eastAsia="宋体"/>
          <w:color w:val="000000" w:themeColor="text1"/>
        </w:rPr>
      </w:pPr>
      <w:r w:rsidRPr="00E94C28">
        <w:rPr>
          <w:rFonts w:hint="eastAsia"/>
          <w:color w:val="000000" w:themeColor="text1"/>
        </w:rPr>
        <w:t>10.</w:t>
      </w:r>
      <w:r w:rsidRPr="00E94C28">
        <w:rPr>
          <w:color w:val="000000" w:themeColor="text1"/>
        </w:rPr>
        <w:t>5</w:t>
      </w:r>
      <w:r w:rsidRPr="00E94C28">
        <w:rPr>
          <w:rFonts w:hint="eastAsia"/>
          <w:color w:val="000000" w:themeColor="text1"/>
        </w:rPr>
        <w:t>.</w:t>
      </w:r>
      <w:r w:rsidRPr="00E94C28">
        <w:rPr>
          <w:color w:val="000000" w:themeColor="text1"/>
        </w:rPr>
        <w:t>4</w:t>
      </w:r>
      <w:r w:rsidRPr="00E94C28">
        <w:rPr>
          <w:rFonts w:hint="eastAsia"/>
          <w:color w:val="000000" w:themeColor="text1"/>
        </w:rPr>
        <w:t xml:space="preserve">  </w:t>
      </w:r>
      <w:r w:rsidRPr="00E94C28">
        <w:rPr>
          <w:rFonts w:ascii="Times New Roman" w:eastAsia="宋体" w:hint="eastAsia"/>
          <w:color w:val="000000" w:themeColor="text1"/>
        </w:rPr>
        <w:t>设计压力不大于</w:t>
      </w:r>
      <w:r w:rsidRPr="00E94C28">
        <w:rPr>
          <w:rFonts w:ascii="Times New Roman" w:eastAsia="宋体" w:hint="eastAsia"/>
          <w:color w:val="000000" w:themeColor="text1"/>
        </w:rPr>
        <w:t>0.4MPa</w:t>
      </w:r>
      <w:r w:rsidRPr="00E94C28">
        <w:rPr>
          <w:rFonts w:ascii="Times New Roman" w:eastAsia="宋体" w:hint="eastAsia"/>
          <w:color w:val="000000" w:themeColor="text1"/>
        </w:rPr>
        <w:t>的在役燃气管道，缺陷修复可采用插入法、折叠管内衬法、</w:t>
      </w:r>
      <w:proofErr w:type="gramStart"/>
      <w:r w:rsidRPr="00E94C28">
        <w:rPr>
          <w:rFonts w:ascii="Times New Roman" w:eastAsia="宋体" w:hint="eastAsia"/>
          <w:color w:val="000000" w:themeColor="text1"/>
        </w:rPr>
        <w:t>缩径内衬</w:t>
      </w:r>
      <w:proofErr w:type="gramEnd"/>
      <w:r w:rsidRPr="00E94C28">
        <w:rPr>
          <w:rFonts w:ascii="Times New Roman" w:eastAsia="宋体" w:hint="eastAsia"/>
          <w:color w:val="000000" w:themeColor="text1"/>
        </w:rPr>
        <w:t>法、静压裂管法和翻转内衬法中的任意一种，实施程序按照</w:t>
      </w:r>
      <w:r w:rsidRPr="00E94C28">
        <w:rPr>
          <w:rFonts w:ascii="Times New Roman" w:eastAsia="宋体" w:hint="eastAsia"/>
          <w:color w:val="000000" w:themeColor="text1"/>
        </w:rPr>
        <w:t>CJJ/T 147</w:t>
      </w:r>
      <w:r w:rsidRPr="00E94C28">
        <w:rPr>
          <w:rFonts w:ascii="Times New Roman" w:eastAsia="宋体" w:hint="eastAsia"/>
          <w:color w:val="000000" w:themeColor="text1"/>
        </w:rPr>
        <w:t>执行。</w:t>
      </w:r>
    </w:p>
    <w:p w14:paraId="4CB182A8" w14:textId="75F162DD" w:rsidR="008463CD" w:rsidRPr="00E94C28" w:rsidRDefault="00A67969" w:rsidP="007F1215">
      <w:pPr>
        <w:pStyle w:val="affff9"/>
        <w:rPr>
          <w:rFonts w:ascii="Times New Roman" w:eastAsia="宋体"/>
          <w:color w:val="000000" w:themeColor="text1"/>
        </w:rPr>
      </w:pPr>
      <w:r w:rsidRPr="00E94C28">
        <w:rPr>
          <w:rFonts w:hint="eastAsia"/>
          <w:color w:val="000000" w:themeColor="text1"/>
        </w:rPr>
        <w:t>10.</w:t>
      </w:r>
      <w:r w:rsidRPr="00E94C28">
        <w:rPr>
          <w:color w:val="000000" w:themeColor="text1"/>
        </w:rPr>
        <w:t>5</w:t>
      </w:r>
      <w:r w:rsidRPr="00E94C28">
        <w:rPr>
          <w:rFonts w:hint="eastAsia"/>
          <w:color w:val="000000" w:themeColor="text1"/>
        </w:rPr>
        <w:t>.</w:t>
      </w:r>
      <w:r w:rsidR="008C7468" w:rsidRPr="00E94C28">
        <w:rPr>
          <w:color w:val="000000" w:themeColor="text1"/>
        </w:rPr>
        <w:t>5</w:t>
      </w:r>
      <w:r w:rsidRPr="00E94C28">
        <w:rPr>
          <w:rFonts w:hint="eastAsia"/>
          <w:color w:val="000000" w:themeColor="text1"/>
        </w:rPr>
        <w:t xml:space="preserve">  </w:t>
      </w:r>
      <w:r w:rsidR="005A2B35" w:rsidRPr="00E94C28">
        <w:rPr>
          <w:rFonts w:ascii="Times New Roman" w:eastAsia="宋体" w:hint="eastAsia"/>
          <w:color w:val="000000" w:themeColor="text1"/>
        </w:rPr>
        <w:t>钢质</w:t>
      </w:r>
      <w:r w:rsidR="001B160C" w:rsidRPr="00E94C28">
        <w:rPr>
          <w:rFonts w:ascii="Times New Roman" w:eastAsia="宋体" w:hint="eastAsia"/>
          <w:color w:val="000000" w:themeColor="text1"/>
        </w:rPr>
        <w:t>燃气</w:t>
      </w:r>
      <w:r w:rsidRPr="00E94C28">
        <w:rPr>
          <w:rFonts w:ascii="Times New Roman" w:eastAsia="宋体"/>
          <w:color w:val="000000" w:themeColor="text1"/>
        </w:rPr>
        <w:t>管道的焊缝存在损伤或腐蚀时，宜采用</w:t>
      </w:r>
      <w:r w:rsidR="005F3F05" w:rsidRPr="00E94C28">
        <w:rPr>
          <w:rFonts w:ascii="Times New Roman" w:eastAsia="宋体" w:hint="eastAsia"/>
          <w:color w:val="000000" w:themeColor="text1"/>
        </w:rPr>
        <w:t>更换、</w:t>
      </w:r>
      <w:r w:rsidRPr="00E94C28">
        <w:rPr>
          <w:rFonts w:ascii="Times New Roman" w:eastAsia="宋体"/>
          <w:color w:val="000000" w:themeColor="text1"/>
        </w:rPr>
        <w:t>B</w:t>
      </w:r>
      <w:r w:rsidRPr="00E94C28">
        <w:rPr>
          <w:rFonts w:ascii="Times New Roman" w:eastAsia="宋体"/>
          <w:color w:val="000000" w:themeColor="text1"/>
        </w:rPr>
        <w:t>型套筒或复合材料永久修复</w:t>
      </w:r>
      <w:r w:rsidR="005A2B35" w:rsidRPr="00E94C28">
        <w:rPr>
          <w:rFonts w:ascii="Times New Roman" w:eastAsia="宋体" w:hint="eastAsia"/>
          <w:color w:val="000000" w:themeColor="text1"/>
        </w:rPr>
        <w:t>；</w:t>
      </w:r>
      <w:r w:rsidR="00056FAE" w:rsidRPr="00E94C28">
        <w:rPr>
          <w:rFonts w:ascii="Times New Roman" w:eastAsia="宋体" w:hint="eastAsia"/>
          <w:color w:val="000000" w:themeColor="text1"/>
        </w:rPr>
        <w:t>环焊缝存在表面浅裂纹缺陷时，如果金属去除量满足要求且无损检测合格，可采用打磨修复；当焊缝内有气孔、夹渣、未</w:t>
      </w:r>
      <w:proofErr w:type="gramStart"/>
      <w:r w:rsidR="00056FAE" w:rsidRPr="00E94C28">
        <w:rPr>
          <w:rFonts w:ascii="Times New Roman" w:eastAsia="宋体" w:hint="eastAsia"/>
          <w:color w:val="000000" w:themeColor="text1"/>
        </w:rPr>
        <w:t>焊透等缺陷</w:t>
      </w:r>
      <w:proofErr w:type="gramEnd"/>
      <w:r w:rsidR="00056FAE" w:rsidRPr="00E94C28">
        <w:rPr>
          <w:rFonts w:ascii="Times New Roman" w:eastAsia="宋体" w:hint="eastAsia"/>
          <w:color w:val="000000" w:themeColor="text1"/>
        </w:rPr>
        <w:t>深度＜</w:t>
      </w:r>
      <w:r w:rsidR="00056FAE" w:rsidRPr="00E94C28">
        <w:rPr>
          <w:rFonts w:ascii="Times New Roman" w:eastAsia="宋体" w:hint="eastAsia"/>
          <w:color w:val="000000" w:themeColor="text1"/>
        </w:rPr>
        <w:t>0.8t</w:t>
      </w:r>
      <w:r w:rsidR="00056FAE" w:rsidRPr="00E94C28">
        <w:rPr>
          <w:rFonts w:ascii="Times New Roman" w:eastAsia="宋体" w:hint="eastAsia"/>
          <w:color w:val="000000" w:themeColor="text1"/>
        </w:rPr>
        <w:t>时，应采用</w:t>
      </w:r>
      <w:r w:rsidR="00056FAE" w:rsidRPr="00E94C28">
        <w:rPr>
          <w:rFonts w:ascii="Times New Roman" w:eastAsia="宋体" w:hint="eastAsia"/>
          <w:color w:val="000000" w:themeColor="text1"/>
        </w:rPr>
        <w:t>B</w:t>
      </w:r>
      <w:r w:rsidR="00056FAE" w:rsidRPr="00E94C28">
        <w:rPr>
          <w:rFonts w:ascii="Times New Roman" w:eastAsia="宋体" w:hint="eastAsia"/>
          <w:color w:val="000000" w:themeColor="text1"/>
        </w:rPr>
        <w:t>型套筒进行永久性修复，缺陷深度≥</w:t>
      </w:r>
      <w:r w:rsidR="00056FAE" w:rsidRPr="00E94C28">
        <w:rPr>
          <w:rFonts w:ascii="Times New Roman" w:eastAsia="宋体" w:hint="eastAsia"/>
          <w:color w:val="000000" w:themeColor="text1"/>
        </w:rPr>
        <w:t>0.8t</w:t>
      </w:r>
      <w:r w:rsidR="00056FAE" w:rsidRPr="00E94C28">
        <w:rPr>
          <w:rFonts w:ascii="Times New Roman" w:eastAsia="宋体" w:hint="eastAsia"/>
          <w:color w:val="000000" w:themeColor="text1"/>
        </w:rPr>
        <w:t>，应进行换管修复；</w:t>
      </w:r>
      <w:r w:rsidR="005A2B35" w:rsidRPr="00E94C28">
        <w:rPr>
          <w:rFonts w:ascii="Times New Roman" w:eastAsia="宋体" w:hint="eastAsia"/>
          <w:color w:val="000000" w:themeColor="text1"/>
        </w:rPr>
        <w:t>管体裂纹类缺陷深度≥</w:t>
      </w:r>
      <w:r w:rsidR="005A2B35" w:rsidRPr="00E94C28">
        <w:rPr>
          <w:rFonts w:ascii="Times New Roman" w:eastAsia="宋体" w:hint="eastAsia"/>
          <w:color w:val="000000" w:themeColor="text1"/>
        </w:rPr>
        <w:t>0.4t</w:t>
      </w:r>
      <w:r w:rsidR="005A2B35" w:rsidRPr="00E94C28">
        <w:rPr>
          <w:rFonts w:ascii="Times New Roman" w:eastAsia="宋体" w:hint="eastAsia"/>
          <w:color w:val="000000" w:themeColor="text1"/>
        </w:rPr>
        <w:t>时，宜采用换管修复</w:t>
      </w:r>
      <w:r w:rsidRPr="00E94C28">
        <w:rPr>
          <w:rFonts w:ascii="Times New Roman" w:eastAsia="宋体" w:hint="eastAsia"/>
          <w:color w:val="000000" w:themeColor="text1"/>
        </w:rPr>
        <w:t>。</w:t>
      </w:r>
      <w:r w:rsidR="00BD7489" w:rsidRPr="00E94C28">
        <w:rPr>
          <w:rFonts w:ascii="Times New Roman" w:eastAsia="宋体" w:hint="eastAsia"/>
          <w:color w:val="000000" w:themeColor="text1"/>
        </w:rPr>
        <w:t>不具备修复条件的燃气管道进行更换，</w:t>
      </w:r>
      <w:r w:rsidR="009A031F" w:rsidRPr="00E94C28">
        <w:rPr>
          <w:rFonts w:ascii="Times New Roman" w:eastAsia="宋体" w:hint="eastAsia"/>
          <w:color w:val="000000" w:themeColor="text1"/>
        </w:rPr>
        <w:t>无法更换的应</w:t>
      </w:r>
      <w:r w:rsidR="00BD7489" w:rsidRPr="00E94C28">
        <w:rPr>
          <w:rFonts w:ascii="Times New Roman" w:eastAsia="宋体" w:hint="eastAsia"/>
          <w:color w:val="000000" w:themeColor="text1"/>
        </w:rPr>
        <w:t>进行专项风险评价，根据评价</w:t>
      </w:r>
      <w:r w:rsidR="009A031F" w:rsidRPr="00E94C28">
        <w:rPr>
          <w:rFonts w:ascii="Times New Roman" w:eastAsia="宋体" w:hint="eastAsia"/>
          <w:color w:val="000000" w:themeColor="text1"/>
        </w:rPr>
        <w:t>结果采取风险控制措施。</w:t>
      </w:r>
    </w:p>
    <w:p w14:paraId="07D52B8B" w14:textId="36E76A6A" w:rsidR="00DD6509" w:rsidRPr="00E94C28" w:rsidRDefault="00DD6509" w:rsidP="00DD6509">
      <w:pPr>
        <w:pStyle w:val="affff9"/>
        <w:spacing w:beforeLines="50" w:before="156" w:afterLines="50" w:after="156" w:line="340" w:lineRule="atLeast"/>
        <w:outlineLvl w:val="1"/>
        <w:rPr>
          <w:rFonts w:cs="黑体"/>
          <w:color w:val="000000" w:themeColor="text1"/>
          <w:kern w:val="0"/>
        </w:rPr>
      </w:pPr>
      <w:bookmarkStart w:id="240" w:name="_Toc120215179"/>
      <w:bookmarkStart w:id="241" w:name="_Toc122337409"/>
      <w:r w:rsidRPr="00E94C28">
        <w:rPr>
          <w:rFonts w:cs="黑体"/>
          <w:color w:val="000000" w:themeColor="text1"/>
          <w:kern w:val="0"/>
        </w:rPr>
        <w:t>10.6</w:t>
      </w:r>
      <w:r w:rsidRPr="00E94C28">
        <w:rPr>
          <w:rFonts w:cs="黑体" w:hint="eastAsia"/>
          <w:color w:val="000000" w:themeColor="text1"/>
          <w:kern w:val="0"/>
        </w:rPr>
        <w:t xml:space="preserve">  泄漏处置</w:t>
      </w:r>
      <w:bookmarkEnd w:id="240"/>
      <w:bookmarkEnd w:id="241"/>
    </w:p>
    <w:p w14:paraId="17F42374" w14:textId="1904A436" w:rsidR="00DD6509" w:rsidRPr="00E94C28" w:rsidRDefault="00DD6509" w:rsidP="00DD6509">
      <w:pPr>
        <w:pStyle w:val="affff9"/>
        <w:rPr>
          <w:rFonts w:ascii="Times New Roman" w:eastAsia="宋体" w:hAnsi="Times New Roman"/>
          <w:bCs/>
          <w:color w:val="000000" w:themeColor="text1"/>
          <w:kern w:val="21"/>
        </w:rPr>
      </w:pPr>
      <w:r w:rsidRPr="00E94C28">
        <w:rPr>
          <w:rFonts w:cs="黑体"/>
          <w:color w:val="000000" w:themeColor="text1"/>
          <w:kern w:val="0"/>
        </w:rPr>
        <w:t>10.6.1</w:t>
      </w:r>
      <w:r w:rsidRPr="00E94C28">
        <w:rPr>
          <w:rFonts w:cs="黑体" w:hint="eastAsia"/>
          <w:color w:val="000000" w:themeColor="text1"/>
          <w:kern w:val="0"/>
        </w:rPr>
        <w:t xml:space="preserve">  </w:t>
      </w:r>
      <w:r w:rsidRPr="00E94C28">
        <w:rPr>
          <w:rFonts w:ascii="Times New Roman" w:eastAsia="宋体" w:hAnsi="Times New Roman" w:hint="eastAsia"/>
          <w:bCs/>
          <w:color w:val="000000" w:themeColor="text1"/>
          <w:kern w:val="21"/>
        </w:rPr>
        <w:t>当检测出泄漏点时，应</w:t>
      </w:r>
      <w:r w:rsidR="00294144" w:rsidRPr="00E94C28">
        <w:rPr>
          <w:rFonts w:ascii="Times New Roman" w:eastAsia="宋体" w:hAnsi="Times New Roman" w:hint="eastAsia"/>
          <w:bCs/>
          <w:color w:val="000000" w:themeColor="text1"/>
          <w:kern w:val="21"/>
        </w:rPr>
        <w:t>对</w:t>
      </w:r>
      <w:r w:rsidRPr="00E94C28">
        <w:rPr>
          <w:rFonts w:ascii="Times New Roman" w:eastAsia="宋体" w:hAnsi="Times New Roman" w:hint="eastAsia"/>
          <w:bCs/>
          <w:color w:val="000000" w:themeColor="text1"/>
          <w:kern w:val="21"/>
        </w:rPr>
        <w:t>泄漏</w:t>
      </w:r>
      <w:r w:rsidR="008C7468" w:rsidRPr="00E94C28">
        <w:rPr>
          <w:rFonts w:ascii="Times New Roman" w:eastAsia="宋体" w:hAnsi="Times New Roman" w:hint="eastAsia"/>
          <w:bCs/>
          <w:color w:val="000000" w:themeColor="text1"/>
          <w:kern w:val="21"/>
        </w:rPr>
        <w:t>原因</w:t>
      </w:r>
      <w:r w:rsidR="00294144" w:rsidRPr="00E94C28">
        <w:rPr>
          <w:rFonts w:ascii="Times New Roman" w:eastAsia="宋体" w:hAnsi="Times New Roman" w:hint="eastAsia"/>
          <w:bCs/>
          <w:color w:val="000000" w:themeColor="text1"/>
          <w:kern w:val="21"/>
        </w:rPr>
        <w:t>、潜在影响、风险等级等进行</w:t>
      </w:r>
      <w:r w:rsidR="008C7468" w:rsidRPr="00E94C28">
        <w:rPr>
          <w:rFonts w:ascii="Times New Roman" w:eastAsia="宋体" w:hAnsi="Times New Roman" w:hint="eastAsia"/>
          <w:bCs/>
          <w:color w:val="000000" w:themeColor="text1"/>
          <w:kern w:val="21"/>
        </w:rPr>
        <w:t>分析和</w:t>
      </w:r>
      <w:r w:rsidR="00A8794D" w:rsidRPr="00E94C28">
        <w:rPr>
          <w:rFonts w:ascii="Times New Roman" w:eastAsia="宋体" w:hAnsi="Times New Roman" w:hint="eastAsia"/>
          <w:bCs/>
          <w:color w:val="000000" w:themeColor="text1"/>
          <w:kern w:val="21"/>
        </w:rPr>
        <w:t>评估</w:t>
      </w:r>
      <w:r w:rsidRPr="00E94C28">
        <w:rPr>
          <w:rFonts w:ascii="Times New Roman" w:eastAsia="宋体" w:hAnsi="Times New Roman" w:hint="eastAsia"/>
          <w:bCs/>
          <w:color w:val="000000" w:themeColor="text1"/>
          <w:kern w:val="21"/>
        </w:rPr>
        <w:t>，并根据危险等级采取泄漏处置、扩大检测、应急管理等相应措施。</w:t>
      </w:r>
    </w:p>
    <w:p w14:paraId="3C9CCCEF" w14:textId="4379A86E" w:rsidR="00DD6509" w:rsidRPr="00E94C28" w:rsidRDefault="00DD6509" w:rsidP="00DD6509">
      <w:pPr>
        <w:pStyle w:val="affff9"/>
        <w:rPr>
          <w:rFonts w:ascii="Times New Roman" w:hAnsi="Times New Roman"/>
          <w:bCs/>
          <w:color w:val="000000" w:themeColor="text1"/>
          <w:kern w:val="21"/>
        </w:rPr>
      </w:pPr>
      <w:r w:rsidRPr="00E94C28">
        <w:rPr>
          <w:rFonts w:cs="黑体"/>
          <w:color w:val="000000" w:themeColor="text1"/>
          <w:kern w:val="0"/>
        </w:rPr>
        <w:t>10.6.</w:t>
      </w:r>
      <w:r w:rsidR="00294144" w:rsidRPr="00E94C28">
        <w:rPr>
          <w:rFonts w:cs="黑体"/>
          <w:color w:val="000000" w:themeColor="text1"/>
          <w:kern w:val="0"/>
        </w:rPr>
        <w:t>2</w:t>
      </w:r>
      <w:r w:rsidRPr="00E94C28">
        <w:rPr>
          <w:rFonts w:ascii="Times New Roman" w:eastAsia="宋体" w:hAnsi="Times New Roman" w:hint="eastAsia"/>
          <w:bCs/>
          <w:color w:val="000000" w:themeColor="text1"/>
          <w:kern w:val="21"/>
        </w:rPr>
        <w:t xml:space="preserve">  </w:t>
      </w:r>
      <w:r w:rsidR="007351A4" w:rsidRPr="00E94C28">
        <w:rPr>
          <w:rFonts w:ascii="Times New Roman" w:eastAsia="宋体" w:hAnsi="Times New Roman" w:hint="eastAsia"/>
          <w:bCs/>
          <w:color w:val="000000" w:themeColor="text1"/>
          <w:kern w:val="21"/>
        </w:rPr>
        <w:t>泄漏检测发现的</w:t>
      </w:r>
      <w:r w:rsidRPr="00E94C28">
        <w:rPr>
          <w:rFonts w:ascii="Times New Roman" w:eastAsia="宋体" w:hAnsi="Times New Roman" w:hint="eastAsia"/>
          <w:bCs/>
          <w:color w:val="000000" w:themeColor="text1"/>
          <w:kern w:val="21"/>
        </w:rPr>
        <w:t>危险泄漏，需要立即维修或持续行动，直到情况不再危险。包括：</w:t>
      </w:r>
    </w:p>
    <w:p w14:paraId="13AD7F97" w14:textId="2D3F6C6A" w:rsidR="007351A4" w:rsidRPr="00E94C28" w:rsidRDefault="007351A4" w:rsidP="007351A4">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逸出燃气已点燃</w:t>
      </w:r>
      <w:r w:rsidR="00294144" w:rsidRPr="00E94C28">
        <w:rPr>
          <w:rFonts w:hAnsi="宋体" w:hint="eastAsia"/>
          <w:color w:val="000000" w:themeColor="text1"/>
          <w:spacing w:val="4"/>
          <w:szCs w:val="21"/>
        </w:rPr>
        <w:t>；</w:t>
      </w:r>
    </w:p>
    <w:p w14:paraId="02047FBA" w14:textId="77777777" w:rsidR="007351A4" w:rsidRPr="00E94C28" w:rsidRDefault="007351A4" w:rsidP="007351A4">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发现存在可燃气体进入建筑物或隧道的迹象；</w:t>
      </w:r>
    </w:p>
    <w:p w14:paraId="01A4BB12" w14:textId="39307A82" w:rsidR="007351A4" w:rsidRPr="00E94C28" w:rsidRDefault="007351A4" w:rsidP="007351A4">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建筑物内外探测有可燃气体；</w:t>
      </w:r>
    </w:p>
    <w:p w14:paraId="27A9535F" w14:textId="43F5FCFE" w:rsidR="007351A4" w:rsidRPr="00E94C28" w:rsidRDefault="007351A4" w:rsidP="007351A4">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007E39D7">
        <w:rPr>
          <w:rFonts w:hAnsi="宋体" w:hint="eastAsia"/>
          <w:color w:val="000000" w:themeColor="text1"/>
          <w:spacing w:val="4"/>
          <w:szCs w:val="21"/>
        </w:rPr>
        <w:t xml:space="preserve"> </w:t>
      </w:r>
      <w:r w:rsidR="008C30EF" w:rsidRPr="00E94C28">
        <w:rPr>
          <w:rFonts w:hAnsi="宋体" w:hint="eastAsia"/>
          <w:color w:val="000000" w:themeColor="text1"/>
          <w:spacing w:val="4"/>
          <w:szCs w:val="21"/>
        </w:rPr>
        <w:t>等级评估为</w:t>
      </w:r>
      <w:r w:rsidR="008C30EF" w:rsidRPr="00E94C28">
        <w:rPr>
          <w:rFonts w:hAnsi="宋体" w:hint="eastAsia"/>
          <w:color w:val="000000" w:themeColor="text1"/>
          <w:spacing w:val="4"/>
          <w:szCs w:val="21"/>
        </w:rPr>
        <w:t>I</w:t>
      </w:r>
      <w:r w:rsidR="008C30EF" w:rsidRPr="00E94C28">
        <w:rPr>
          <w:rFonts w:hAnsi="宋体" w:hint="eastAsia"/>
          <w:color w:val="000000" w:themeColor="text1"/>
          <w:spacing w:val="4"/>
          <w:szCs w:val="21"/>
        </w:rPr>
        <w:t>级的泄漏点</w:t>
      </w:r>
      <w:r w:rsidR="007E39D7">
        <w:rPr>
          <w:rFonts w:hAnsi="宋体" w:hint="eastAsia"/>
          <w:color w:val="000000" w:themeColor="text1"/>
          <w:spacing w:val="4"/>
          <w:szCs w:val="21"/>
        </w:rPr>
        <w:t>，见</w:t>
      </w:r>
      <w:r w:rsidR="007E39D7" w:rsidRPr="00E94C28">
        <w:rPr>
          <w:rFonts w:hAnsi="宋体" w:hint="eastAsia"/>
          <w:color w:val="000000" w:themeColor="text1"/>
          <w:spacing w:val="4"/>
          <w:szCs w:val="21"/>
        </w:rPr>
        <w:t>附录</w:t>
      </w:r>
      <w:r w:rsidR="007E39D7" w:rsidRPr="00E94C28">
        <w:rPr>
          <w:rFonts w:hAnsi="宋体"/>
          <w:color w:val="000000" w:themeColor="text1"/>
          <w:spacing w:val="4"/>
          <w:szCs w:val="21"/>
        </w:rPr>
        <w:t>J</w:t>
      </w:r>
      <w:r w:rsidR="007E39D7" w:rsidRPr="00E94C28">
        <w:rPr>
          <w:rFonts w:hAnsi="宋体" w:hint="eastAsia"/>
          <w:color w:val="000000" w:themeColor="text1"/>
          <w:spacing w:val="4"/>
          <w:szCs w:val="21"/>
        </w:rPr>
        <w:t>中表</w:t>
      </w:r>
      <w:r w:rsidR="007E39D7" w:rsidRPr="00E94C28">
        <w:rPr>
          <w:rFonts w:hAnsi="宋体" w:hint="eastAsia"/>
          <w:color w:val="000000" w:themeColor="text1"/>
          <w:spacing w:val="4"/>
          <w:szCs w:val="21"/>
        </w:rPr>
        <w:t>J</w:t>
      </w:r>
      <w:r w:rsidR="007E39D7" w:rsidRPr="00E94C28">
        <w:rPr>
          <w:rFonts w:hAnsi="宋体"/>
          <w:color w:val="000000" w:themeColor="text1"/>
          <w:spacing w:val="4"/>
          <w:szCs w:val="21"/>
        </w:rPr>
        <w:t>.5</w:t>
      </w:r>
      <w:r w:rsidR="008C30EF" w:rsidRPr="00E94C28">
        <w:rPr>
          <w:rFonts w:hAnsi="宋体" w:hint="eastAsia"/>
          <w:color w:val="000000" w:themeColor="text1"/>
          <w:spacing w:val="4"/>
          <w:szCs w:val="21"/>
        </w:rPr>
        <w:t>；</w:t>
      </w:r>
    </w:p>
    <w:p w14:paraId="08ED6637" w14:textId="2FD6BF84" w:rsidR="007351A4" w:rsidRPr="00E94C28" w:rsidRDefault="008C30EF" w:rsidP="007351A4">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e</w:t>
      </w:r>
      <w:r w:rsidR="007351A4" w:rsidRPr="00E94C28">
        <w:rPr>
          <w:rFonts w:hAnsi="宋体" w:hint="eastAsia"/>
          <w:color w:val="000000" w:themeColor="text1"/>
          <w:spacing w:val="4"/>
          <w:szCs w:val="21"/>
        </w:rPr>
        <w:t>）</w:t>
      </w:r>
      <w:r w:rsidR="007351A4" w:rsidRPr="00E94C28">
        <w:rPr>
          <w:rFonts w:hAnsi="宋体" w:hint="eastAsia"/>
          <w:color w:val="000000" w:themeColor="text1"/>
          <w:spacing w:val="4"/>
          <w:szCs w:val="21"/>
        </w:rPr>
        <w:t xml:space="preserve"> </w:t>
      </w:r>
      <w:r w:rsidR="007351A4" w:rsidRPr="00E94C28">
        <w:rPr>
          <w:rFonts w:hAnsi="宋体" w:hint="eastAsia"/>
          <w:color w:val="000000" w:themeColor="text1"/>
          <w:spacing w:val="4"/>
          <w:szCs w:val="21"/>
        </w:rPr>
        <w:t>任何可以看到、听到或感觉到的泄漏，且泄漏位置可能危及公众或财产</w:t>
      </w:r>
      <w:r w:rsidR="00C06D7C" w:rsidRPr="00E94C28">
        <w:rPr>
          <w:rFonts w:hAnsi="宋体" w:hint="eastAsia"/>
          <w:color w:val="000000" w:themeColor="text1"/>
          <w:spacing w:val="4"/>
          <w:szCs w:val="21"/>
        </w:rPr>
        <w:t>；</w:t>
      </w:r>
    </w:p>
    <w:p w14:paraId="1676EFE9" w14:textId="5274A031" w:rsidR="007351A4" w:rsidRPr="00E94C28" w:rsidRDefault="008C30EF" w:rsidP="007351A4">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f</w:t>
      </w:r>
      <w:r w:rsidR="007351A4" w:rsidRPr="00E94C28">
        <w:rPr>
          <w:rFonts w:hAnsi="宋体" w:hint="eastAsia"/>
          <w:color w:val="000000" w:themeColor="text1"/>
          <w:spacing w:val="4"/>
          <w:szCs w:val="21"/>
        </w:rPr>
        <w:t>）</w:t>
      </w:r>
      <w:r w:rsidR="007351A4" w:rsidRPr="00E94C28">
        <w:rPr>
          <w:rFonts w:hAnsi="宋体" w:hint="eastAsia"/>
          <w:color w:val="000000" w:themeColor="text1"/>
          <w:spacing w:val="4"/>
          <w:szCs w:val="21"/>
        </w:rPr>
        <w:t xml:space="preserve"> </w:t>
      </w:r>
      <w:r w:rsidR="007351A4" w:rsidRPr="00E94C28">
        <w:rPr>
          <w:rFonts w:hAnsi="宋体" w:hint="eastAsia"/>
          <w:color w:val="000000" w:themeColor="text1"/>
          <w:spacing w:val="4"/>
          <w:szCs w:val="21"/>
        </w:rPr>
        <w:t>现场操作人员判断为直接危险的任何泄漏。</w:t>
      </w:r>
    </w:p>
    <w:p w14:paraId="17FA02A2" w14:textId="556DCF44" w:rsidR="00DD6509" w:rsidRPr="00E94C28" w:rsidRDefault="00DD6509" w:rsidP="00DD6509">
      <w:pPr>
        <w:pStyle w:val="affff9"/>
        <w:rPr>
          <w:rFonts w:ascii="Times New Roman" w:eastAsia="宋体" w:hAnsi="Times New Roman"/>
          <w:bCs/>
          <w:color w:val="000000" w:themeColor="text1"/>
          <w:kern w:val="21"/>
        </w:rPr>
      </w:pPr>
      <w:r w:rsidRPr="00E94C28">
        <w:rPr>
          <w:rFonts w:cs="黑体"/>
          <w:color w:val="000000" w:themeColor="text1"/>
          <w:kern w:val="0"/>
        </w:rPr>
        <w:t>10.6.</w:t>
      </w:r>
      <w:r w:rsidR="000C60E1" w:rsidRPr="00E94C28">
        <w:rPr>
          <w:rFonts w:cs="黑体"/>
          <w:color w:val="000000" w:themeColor="text1"/>
          <w:kern w:val="0"/>
        </w:rPr>
        <w:t>3</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根据泄漏检测、定位和分析结果，合理制订处置计划，配置人力资源和设备进行泄漏处置。</w:t>
      </w:r>
    </w:p>
    <w:p w14:paraId="038F2BCF" w14:textId="7A76E4B0" w:rsidR="00F2682A" w:rsidRPr="00E94C28" w:rsidRDefault="00F2682A" w:rsidP="00F2682A">
      <w:pPr>
        <w:pStyle w:val="affff9"/>
        <w:spacing w:beforeLines="50" w:before="156" w:afterLines="50" w:after="156" w:line="340" w:lineRule="atLeast"/>
        <w:outlineLvl w:val="1"/>
        <w:rPr>
          <w:rFonts w:cs="黑体"/>
          <w:color w:val="000000" w:themeColor="text1"/>
          <w:kern w:val="0"/>
        </w:rPr>
      </w:pPr>
      <w:bookmarkStart w:id="242" w:name="_Toc120215180"/>
      <w:bookmarkStart w:id="243" w:name="_Toc122337410"/>
      <w:r w:rsidRPr="00E94C28">
        <w:rPr>
          <w:rFonts w:cs="黑体"/>
          <w:color w:val="000000" w:themeColor="text1"/>
          <w:kern w:val="0"/>
        </w:rPr>
        <w:t>10.7</w:t>
      </w:r>
      <w:r w:rsidRPr="00E94C28">
        <w:rPr>
          <w:rFonts w:cs="黑体" w:hint="eastAsia"/>
          <w:color w:val="000000" w:themeColor="text1"/>
          <w:kern w:val="0"/>
        </w:rPr>
        <w:t xml:space="preserve">  应急管理</w:t>
      </w:r>
      <w:bookmarkEnd w:id="242"/>
      <w:bookmarkEnd w:id="243"/>
    </w:p>
    <w:p w14:paraId="53C41AE7" w14:textId="0977EA55" w:rsidR="00BF5F3D" w:rsidRPr="00E94C28" w:rsidRDefault="00BF5F3D" w:rsidP="00BF5F3D">
      <w:pPr>
        <w:pStyle w:val="affff9"/>
        <w:rPr>
          <w:rFonts w:ascii="Times New Roman" w:eastAsia="宋体" w:hAnsi="Times New Roman"/>
          <w:bCs/>
          <w:color w:val="000000" w:themeColor="text1"/>
          <w:kern w:val="21"/>
        </w:rPr>
      </w:pPr>
      <w:r w:rsidRPr="00E94C28">
        <w:rPr>
          <w:rFonts w:cs="黑体"/>
          <w:color w:val="000000" w:themeColor="text1"/>
          <w:kern w:val="0"/>
        </w:rPr>
        <w:t>10.6.1</w:t>
      </w:r>
      <w:r w:rsidRPr="00E94C28">
        <w:rPr>
          <w:rFonts w:cs="黑体" w:hint="eastAsia"/>
          <w:color w:val="000000" w:themeColor="text1"/>
          <w:kern w:val="0"/>
        </w:rPr>
        <w:t xml:space="preserve">  </w:t>
      </w:r>
      <w:r w:rsidRPr="00E94C28">
        <w:rPr>
          <w:rFonts w:ascii="Times New Roman" w:eastAsia="宋体" w:hAnsi="Times New Roman" w:hint="eastAsia"/>
          <w:bCs/>
          <w:color w:val="000000" w:themeColor="text1"/>
          <w:kern w:val="21"/>
        </w:rPr>
        <w:t>燃气企业</w:t>
      </w:r>
      <w:r w:rsidR="0074372C" w:rsidRPr="00E94C28">
        <w:rPr>
          <w:rFonts w:ascii="Times New Roman" w:eastAsia="宋体" w:hAnsi="Times New Roman" w:hint="eastAsia"/>
          <w:bCs/>
          <w:color w:val="000000" w:themeColor="text1"/>
          <w:kern w:val="21"/>
        </w:rPr>
        <w:t>应根据燃气管道的可能事故类型和特征，</w:t>
      </w:r>
      <w:r w:rsidRPr="00E94C28">
        <w:rPr>
          <w:rFonts w:ascii="Times New Roman" w:eastAsia="宋体" w:hAnsi="Times New Roman" w:hint="eastAsia"/>
          <w:bCs/>
          <w:color w:val="000000" w:themeColor="text1"/>
          <w:kern w:val="21"/>
        </w:rPr>
        <w:t>制定完备的</w:t>
      </w:r>
      <w:r w:rsidR="00193154" w:rsidRPr="00E94C28">
        <w:rPr>
          <w:rFonts w:ascii="Times New Roman" w:eastAsia="宋体" w:hAnsi="Times New Roman" w:hint="eastAsia"/>
          <w:bCs/>
          <w:color w:val="000000" w:themeColor="text1"/>
          <w:kern w:val="21"/>
        </w:rPr>
        <w:t>事故</w:t>
      </w:r>
      <w:r w:rsidRPr="00E94C28">
        <w:rPr>
          <w:rFonts w:ascii="Times New Roman" w:eastAsia="宋体" w:hAnsi="Times New Roman" w:hint="eastAsia"/>
          <w:bCs/>
          <w:color w:val="000000" w:themeColor="text1"/>
          <w:kern w:val="21"/>
        </w:rPr>
        <w:t>应急预案、</w:t>
      </w:r>
      <w:r w:rsidR="00C404A3" w:rsidRPr="00E94C28">
        <w:rPr>
          <w:rFonts w:ascii="Times New Roman" w:eastAsia="宋体" w:hAnsi="Times New Roman" w:hint="eastAsia"/>
          <w:bCs/>
          <w:color w:val="000000" w:themeColor="text1"/>
          <w:kern w:val="21"/>
        </w:rPr>
        <w:t>应急响应措施、应急资源配置、以及沟通机制，保障应急抢险顺利实施</w:t>
      </w:r>
      <w:r w:rsidR="0074372C" w:rsidRPr="00E94C28">
        <w:rPr>
          <w:rFonts w:ascii="Times New Roman" w:eastAsia="宋体" w:hAnsi="Times New Roman" w:hint="eastAsia"/>
          <w:bCs/>
          <w:color w:val="000000" w:themeColor="text1"/>
          <w:kern w:val="21"/>
        </w:rPr>
        <w:t>，事故应急预案编制程序可</w:t>
      </w:r>
      <w:r w:rsidR="0074372C" w:rsidRPr="00E94C28">
        <w:rPr>
          <w:rFonts w:ascii="Times New Roman" w:eastAsia="宋体" w:hAnsi="Times New Roman" w:hint="eastAsia"/>
          <w:bCs/>
          <w:color w:val="000000" w:themeColor="text1"/>
          <w:kern w:val="21"/>
        </w:rPr>
        <w:t>GB/T 29639</w:t>
      </w:r>
      <w:r w:rsidR="0074372C" w:rsidRPr="00E94C28">
        <w:rPr>
          <w:rFonts w:ascii="Times New Roman" w:eastAsia="宋体" w:hAnsi="Times New Roman" w:hint="eastAsia"/>
          <w:bCs/>
          <w:color w:val="000000" w:themeColor="text1"/>
          <w:kern w:val="21"/>
        </w:rPr>
        <w:t>的规定执行</w:t>
      </w:r>
      <w:r w:rsidR="00C404A3" w:rsidRPr="00E94C28">
        <w:rPr>
          <w:rFonts w:ascii="Times New Roman" w:eastAsia="宋体" w:hAnsi="Times New Roman" w:hint="eastAsia"/>
          <w:bCs/>
          <w:color w:val="000000" w:themeColor="text1"/>
          <w:kern w:val="21"/>
        </w:rPr>
        <w:t>。</w:t>
      </w:r>
    </w:p>
    <w:p w14:paraId="26905714" w14:textId="297C1B7E" w:rsidR="00F2682A" w:rsidRPr="00E94C28" w:rsidRDefault="00F2682A" w:rsidP="00F2682A">
      <w:pPr>
        <w:pStyle w:val="affff9"/>
        <w:rPr>
          <w:rFonts w:ascii="Times New Roman" w:eastAsia="宋体" w:hAnsi="Times New Roman"/>
          <w:bCs/>
          <w:color w:val="000000" w:themeColor="text1"/>
          <w:kern w:val="21"/>
        </w:rPr>
      </w:pPr>
      <w:r w:rsidRPr="00E94C28">
        <w:rPr>
          <w:rFonts w:cs="黑体"/>
          <w:color w:val="000000" w:themeColor="text1"/>
          <w:kern w:val="0"/>
        </w:rPr>
        <w:t>10.6.</w:t>
      </w:r>
      <w:r w:rsidR="005C4304" w:rsidRPr="00E94C28">
        <w:rPr>
          <w:rFonts w:cs="黑体"/>
          <w:color w:val="000000" w:themeColor="text1"/>
          <w:kern w:val="0"/>
        </w:rPr>
        <w:t>2</w:t>
      </w:r>
      <w:r w:rsidRPr="00E94C28">
        <w:rPr>
          <w:rFonts w:cs="黑体" w:hint="eastAsia"/>
          <w:color w:val="000000" w:themeColor="text1"/>
          <w:kern w:val="0"/>
        </w:rPr>
        <w:t xml:space="preserve">  </w:t>
      </w:r>
      <w:r w:rsidRPr="00E94C28">
        <w:rPr>
          <w:rFonts w:ascii="Times New Roman" w:eastAsia="宋体" w:hAnsi="Times New Roman" w:hint="eastAsia"/>
          <w:bCs/>
          <w:color w:val="000000" w:themeColor="text1"/>
          <w:kern w:val="21"/>
        </w:rPr>
        <w:t>燃气管道检测与评价过程中发现的高风险管段、危险泄漏</w:t>
      </w:r>
      <w:r w:rsidR="00BF5F3D" w:rsidRPr="00E94C28">
        <w:rPr>
          <w:rFonts w:ascii="Times New Roman" w:eastAsia="宋体" w:hAnsi="Times New Roman" w:hint="eastAsia"/>
          <w:bCs/>
          <w:color w:val="000000" w:themeColor="text1"/>
          <w:kern w:val="21"/>
        </w:rPr>
        <w:t>、以及其他高风险迹象，应作为应急管控的重点对象，并做好应急防控措施</w:t>
      </w:r>
      <w:r w:rsidRPr="00E94C28">
        <w:rPr>
          <w:rFonts w:ascii="Times New Roman" w:eastAsia="宋体" w:hAnsi="Times New Roman" w:hint="eastAsia"/>
          <w:bCs/>
          <w:color w:val="000000" w:themeColor="text1"/>
          <w:kern w:val="21"/>
        </w:rPr>
        <w:t>。</w:t>
      </w:r>
    </w:p>
    <w:p w14:paraId="70B555D1" w14:textId="22C1DBB5" w:rsidR="00F2682A" w:rsidRPr="00E94C28" w:rsidRDefault="00F2682A" w:rsidP="00DD6509">
      <w:pPr>
        <w:pStyle w:val="affff9"/>
        <w:rPr>
          <w:rFonts w:ascii="Times New Roman" w:eastAsia="宋体" w:hAnsi="Times New Roman"/>
          <w:bCs/>
          <w:color w:val="000000" w:themeColor="text1"/>
          <w:kern w:val="21"/>
        </w:rPr>
      </w:pPr>
      <w:r w:rsidRPr="00E94C28">
        <w:rPr>
          <w:rFonts w:cs="黑体"/>
          <w:color w:val="000000" w:themeColor="text1"/>
          <w:kern w:val="0"/>
        </w:rPr>
        <w:t>10.6.</w:t>
      </w:r>
      <w:r w:rsidR="005C4304" w:rsidRPr="00E94C28">
        <w:rPr>
          <w:rFonts w:cs="黑体"/>
          <w:color w:val="000000" w:themeColor="text1"/>
          <w:kern w:val="0"/>
        </w:rPr>
        <w:t>3</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0074372C" w:rsidRPr="00E94C28">
        <w:rPr>
          <w:rFonts w:ascii="Times New Roman" w:eastAsia="宋体" w:hAnsi="Times New Roman" w:hint="eastAsia"/>
          <w:bCs/>
          <w:color w:val="000000" w:themeColor="text1"/>
          <w:kern w:val="21"/>
        </w:rPr>
        <w:t>应定期评估</w:t>
      </w:r>
      <w:r w:rsidR="00782CDF" w:rsidRPr="00E94C28">
        <w:rPr>
          <w:rFonts w:ascii="Times New Roman" w:eastAsia="宋体" w:hAnsi="Times New Roman" w:hint="eastAsia"/>
          <w:bCs/>
          <w:color w:val="000000" w:themeColor="text1"/>
          <w:kern w:val="21"/>
        </w:rPr>
        <w:t>应急预案、响应措施、资源配置等的完备性和有效性。当燃气管道的数据发生变更时，应及时更新应急管理相关信息数据</w:t>
      </w:r>
      <w:r w:rsidR="005C4304" w:rsidRPr="00E94C28">
        <w:rPr>
          <w:rFonts w:ascii="Times New Roman" w:eastAsia="宋体" w:hAnsi="Times New Roman" w:hint="eastAsia"/>
          <w:bCs/>
          <w:color w:val="000000" w:themeColor="text1"/>
          <w:kern w:val="21"/>
        </w:rPr>
        <w:t>。</w:t>
      </w:r>
    </w:p>
    <w:p w14:paraId="5359F968" w14:textId="3064403E" w:rsidR="00CB20FB" w:rsidRPr="00E94C28" w:rsidRDefault="00CB20FB" w:rsidP="00CB20FB">
      <w:pPr>
        <w:pStyle w:val="affff9"/>
        <w:spacing w:beforeLines="50" w:before="156" w:afterLines="50" w:after="156" w:line="340" w:lineRule="atLeast"/>
        <w:outlineLvl w:val="1"/>
        <w:rPr>
          <w:rFonts w:cs="黑体"/>
          <w:color w:val="000000" w:themeColor="text1"/>
          <w:kern w:val="0"/>
        </w:rPr>
      </w:pPr>
      <w:bookmarkStart w:id="244" w:name="_Toc122337411"/>
      <w:r w:rsidRPr="00E94C28">
        <w:rPr>
          <w:rFonts w:cs="黑体"/>
          <w:color w:val="000000" w:themeColor="text1"/>
          <w:kern w:val="0"/>
        </w:rPr>
        <w:t>10.8</w:t>
      </w:r>
      <w:r w:rsidRPr="00E94C28">
        <w:rPr>
          <w:rFonts w:cs="黑体" w:hint="eastAsia"/>
          <w:color w:val="000000" w:themeColor="text1"/>
          <w:kern w:val="0"/>
        </w:rPr>
        <w:t xml:space="preserve">  其他</w:t>
      </w:r>
      <w:bookmarkEnd w:id="244"/>
    </w:p>
    <w:p w14:paraId="7A2F9B16" w14:textId="6F4FD8BD" w:rsidR="00CB20FB" w:rsidRPr="00E94C28" w:rsidRDefault="00CB20FB" w:rsidP="00CB20FB">
      <w:pPr>
        <w:pStyle w:val="affff9"/>
        <w:rPr>
          <w:rFonts w:ascii="Times New Roman" w:eastAsia="宋体" w:hAnsi="Times New Roman"/>
          <w:bCs/>
          <w:color w:val="000000" w:themeColor="text1"/>
          <w:kern w:val="21"/>
        </w:rPr>
      </w:pPr>
      <w:r w:rsidRPr="00E94C28">
        <w:rPr>
          <w:rFonts w:cs="黑体"/>
          <w:color w:val="000000" w:themeColor="text1"/>
          <w:kern w:val="0"/>
        </w:rPr>
        <w:t>10.8.1</w:t>
      </w:r>
      <w:r w:rsidRPr="00E94C28">
        <w:rPr>
          <w:rFonts w:cs="黑体" w:hint="eastAsia"/>
          <w:color w:val="000000" w:themeColor="text1"/>
          <w:kern w:val="0"/>
        </w:rPr>
        <w:t xml:space="preserve">  </w:t>
      </w:r>
      <w:r w:rsidRPr="00E94C28">
        <w:rPr>
          <w:rFonts w:ascii="Times New Roman" w:eastAsia="宋体" w:hAnsi="Times New Roman" w:hint="eastAsia"/>
          <w:bCs/>
          <w:color w:val="000000" w:themeColor="text1"/>
          <w:kern w:val="21"/>
        </w:rPr>
        <w:t>当燃气管道存在因误操作引起的泄漏失效时，</w:t>
      </w:r>
      <w:r w:rsidR="00C51378" w:rsidRPr="00E94C28">
        <w:rPr>
          <w:rFonts w:ascii="Times New Roman" w:eastAsia="宋体" w:hAnsi="Times New Roman" w:hint="eastAsia"/>
          <w:bCs/>
          <w:color w:val="000000" w:themeColor="text1"/>
          <w:kern w:val="21"/>
        </w:rPr>
        <w:t>应</w:t>
      </w:r>
      <w:r w:rsidRPr="00E94C28">
        <w:rPr>
          <w:rFonts w:ascii="Times New Roman" w:eastAsia="宋体" w:hAnsi="Times New Roman" w:hint="eastAsia"/>
          <w:bCs/>
          <w:color w:val="000000" w:themeColor="text1"/>
          <w:kern w:val="21"/>
        </w:rPr>
        <w:t>加强企业相关人员业务和安全培训工作</w:t>
      </w:r>
      <w:r w:rsidR="00D44E93" w:rsidRPr="00E94C28">
        <w:rPr>
          <w:rFonts w:ascii="Times New Roman" w:eastAsia="宋体" w:hAnsi="Times New Roman" w:hint="eastAsia"/>
          <w:bCs/>
          <w:color w:val="000000" w:themeColor="text1"/>
          <w:kern w:val="21"/>
        </w:rPr>
        <w:t>，减少同类事件发生</w:t>
      </w:r>
      <w:r w:rsidRPr="00E94C28">
        <w:rPr>
          <w:rFonts w:ascii="Times New Roman" w:eastAsia="宋体" w:hAnsi="Times New Roman" w:hint="eastAsia"/>
          <w:bCs/>
          <w:color w:val="000000" w:themeColor="text1"/>
          <w:kern w:val="21"/>
        </w:rPr>
        <w:t>。</w:t>
      </w:r>
    </w:p>
    <w:p w14:paraId="17B87019" w14:textId="39E79513" w:rsidR="005F23ED" w:rsidRPr="00E94C28" w:rsidRDefault="005F23ED" w:rsidP="005F23ED">
      <w:pPr>
        <w:pStyle w:val="affff9"/>
        <w:rPr>
          <w:rFonts w:ascii="Times New Roman" w:eastAsia="宋体"/>
          <w:color w:val="000000" w:themeColor="text1"/>
        </w:rPr>
      </w:pPr>
      <w:r w:rsidRPr="00E94C28">
        <w:rPr>
          <w:color w:val="000000" w:themeColor="text1"/>
        </w:rPr>
        <w:t xml:space="preserve">10.8.2  </w:t>
      </w:r>
      <w:r w:rsidRPr="00E94C28">
        <w:rPr>
          <w:rFonts w:ascii="Times New Roman" w:eastAsia="宋体" w:hint="eastAsia"/>
          <w:color w:val="000000" w:themeColor="text1"/>
        </w:rPr>
        <w:t>聚乙烯燃气管道应检查自然环境中白蚁、老鼠啃咬等生物损坏，深根植物损坏，露管光照或高温老化等损伤类型，并采取针对性的防护措施。</w:t>
      </w:r>
    </w:p>
    <w:p w14:paraId="60AA9FD9" w14:textId="248BAEB4" w:rsidR="005F23ED" w:rsidRPr="00E94C28" w:rsidRDefault="005F23ED" w:rsidP="005F23ED">
      <w:pPr>
        <w:pStyle w:val="affff9"/>
        <w:rPr>
          <w:rFonts w:ascii="Times New Roman" w:eastAsia="宋体"/>
          <w:color w:val="000000" w:themeColor="text1"/>
        </w:rPr>
      </w:pPr>
      <w:r w:rsidRPr="00E94C28">
        <w:rPr>
          <w:color w:val="000000" w:themeColor="text1"/>
        </w:rPr>
        <w:t xml:space="preserve">10.8.3  </w:t>
      </w:r>
      <w:r w:rsidRPr="00E94C28">
        <w:rPr>
          <w:rFonts w:ascii="Times New Roman" w:eastAsia="宋体" w:hint="eastAsia"/>
          <w:color w:val="000000" w:themeColor="text1"/>
        </w:rPr>
        <w:t>易发生外力损坏的燃气管道，应增设安全防护装置。</w:t>
      </w:r>
    </w:p>
    <w:p w14:paraId="039FB0FD" w14:textId="32A995BF" w:rsidR="007F42D2" w:rsidRPr="00E94C28" w:rsidRDefault="007F42D2">
      <w:pPr>
        <w:pStyle w:val="afff0"/>
        <w:spacing w:beforeLines="100" w:before="312" w:afterLines="100" w:after="312"/>
        <w:outlineLvl w:val="0"/>
        <w:rPr>
          <w:color w:val="000000" w:themeColor="text1"/>
        </w:rPr>
      </w:pPr>
      <w:bookmarkStart w:id="245" w:name="_Toc23307"/>
      <w:bookmarkStart w:id="246" w:name="_Toc3124"/>
      <w:bookmarkStart w:id="247" w:name="_Toc23847"/>
      <w:bookmarkStart w:id="248" w:name="_Toc13540"/>
      <w:bookmarkStart w:id="249" w:name="_Toc29674"/>
      <w:bookmarkStart w:id="250" w:name="_Toc17915"/>
      <w:bookmarkStart w:id="251" w:name="_Toc122337412"/>
      <w:r w:rsidRPr="00E94C28">
        <w:rPr>
          <w:rFonts w:hint="eastAsia"/>
          <w:color w:val="000000" w:themeColor="text1"/>
        </w:rPr>
        <w:t>11  效能评价</w:t>
      </w:r>
      <w:bookmarkEnd w:id="245"/>
      <w:bookmarkEnd w:id="246"/>
      <w:bookmarkEnd w:id="247"/>
      <w:bookmarkEnd w:id="248"/>
      <w:bookmarkEnd w:id="249"/>
      <w:bookmarkEnd w:id="250"/>
      <w:bookmarkEnd w:id="251"/>
    </w:p>
    <w:p w14:paraId="44048E9B" w14:textId="54B032ED" w:rsidR="00B11662" w:rsidRPr="00E94C28" w:rsidRDefault="00B11662" w:rsidP="00B11662">
      <w:pPr>
        <w:pStyle w:val="affff9"/>
        <w:spacing w:beforeLines="50" w:before="156" w:afterLines="50" w:after="156" w:line="340" w:lineRule="atLeast"/>
        <w:outlineLvl w:val="1"/>
        <w:rPr>
          <w:rFonts w:cs="黑体"/>
          <w:color w:val="000000" w:themeColor="text1"/>
          <w:kern w:val="0"/>
        </w:rPr>
      </w:pPr>
      <w:bookmarkStart w:id="252" w:name="_Toc120215182"/>
      <w:bookmarkStart w:id="253" w:name="_Toc122337413"/>
      <w:r w:rsidRPr="00E94C28">
        <w:rPr>
          <w:rFonts w:cs="黑体" w:hint="eastAsia"/>
          <w:color w:val="000000" w:themeColor="text1"/>
          <w:kern w:val="0"/>
        </w:rPr>
        <w:t>1</w:t>
      </w:r>
      <w:r w:rsidRPr="00E94C28">
        <w:rPr>
          <w:rFonts w:cs="黑体"/>
          <w:color w:val="000000" w:themeColor="text1"/>
          <w:kern w:val="0"/>
        </w:rPr>
        <w:t xml:space="preserve">1.1  </w:t>
      </w:r>
      <w:r w:rsidRPr="00E94C28">
        <w:rPr>
          <w:rFonts w:cs="黑体" w:hint="eastAsia"/>
          <w:color w:val="000000" w:themeColor="text1"/>
          <w:kern w:val="0"/>
        </w:rPr>
        <w:t>一般要求</w:t>
      </w:r>
      <w:bookmarkEnd w:id="252"/>
      <w:bookmarkEnd w:id="253"/>
    </w:p>
    <w:p w14:paraId="3696EEDE" w14:textId="6777195F" w:rsidR="002C6629" w:rsidRPr="00E94C28" w:rsidRDefault="002C6629" w:rsidP="002C6629">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1.</w:t>
      </w:r>
      <w:r w:rsidRPr="00E94C28">
        <w:rPr>
          <w:rFonts w:hint="eastAsia"/>
          <w:color w:val="000000" w:themeColor="text1"/>
        </w:rPr>
        <w:t xml:space="preserve">1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应定期开展效能评价</w:t>
      </w:r>
      <w:r w:rsidR="00F303BE" w:rsidRPr="00E94C28">
        <w:rPr>
          <w:rFonts w:ascii="Times New Roman" w:eastAsia="宋体" w:hint="eastAsia"/>
          <w:color w:val="000000" w:themeColor="text1"/>
        </w:rPr>
        <w:t>，</w:t>
      </w:r>
      <w:r w:rsidRPr="00E94C28">
        <w:rPr>
          <w:rFonts w:ascii="Times New Roman" w:eastAsia="宋体" w:hint="eastAsia"/>
          <w:color w:val="000000" w:themeColor="text1"/>
        </w:rPr>
        <w:t>确定完整性管理的</w:t>
      </w:r>
      <w:r w:rsidR="00F303BE" w:rsidRPr="00E94C28">
        <w:rPr>
          <w:rFonts w:ascii="Times New Roman" w:eastAsia="宋体" w:hint="eastAsia"/>
          <w:color w:val="000000" w:themeColor="text1"/>
        </w:rPr>
        <w:t>效果，包括</w:t>
      </w:r>
      <w:r w:rsidRPr="00E94C28">
        <w:rPr>
          <w:rFonts w:ascii="Times New Roman" w:eastAsia="宋体" w:hint="eastAsia"/>
          <w:color w:val="000000" w:themeColor="text1"/>
        </w:rPr>
        <w:t>有效性</w:t>
      </w:r>
      <w:r w:rsidR="00F303BE" w:rsidRPr="00E94C28">
        <w:rPr>
          <w:rFonts w:ascii="Times New Roman" w:eastAsia="宋体" w:hint="eastAsia"/>
          <w:color w:val="000000" w:themeColor="text1"/>
        </w:rPr>
        <w:t>、效益、执行效率、风险受控程度等，并且发现完整性管理执行过程存在的不足</w:t>
      </w:r>
      <w:r w:rsidRPr="00E94C28">
        <w:rPr>
          <w:rFonts w:ascii="Times New Roman" w:eastAsia="宋体" w:hint="eastAsia"/>
          <w:color w:val="000000" w:themeColor="text1"/>
        </w:rPr>
        <w:t>，并持续改进。</w:t>
      </w:r>
    </w:p>
    <w:p w14:paraId="1E36D8CC" w14:textId="4A38628A" w:rsidR="00F303BE" w:rsidRPr="00E94C28" w:rsidRDefault="00F303BE" w:rsidP="00F303BE">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1.2</w:t>
      </w:r>
      <w:r w:rsidRPr="00E94C28">
        <w:rPr>
          <w:rFonts w:hint="eastAsia"/>
          <w:color w:val="000000" w:themeColor="text1"/>
        </w:rPr>
        <w:t xml:space="preserve">  </w:t>
      </w:r>
      <w:r w:rsidRPr="00E94C28">
        <w:rPr>
          <w:rFonts w:ascii="Times New Roman" w:eastAsia="宋体" w:hint="eastAsia"/>
          <w:color w:val="000000" w:themeColor="text1"/>
        </w:rPr>
        <w:t>开展效能评价过程</w:t>
      </w:r>
      <w:r w:rsidR="001B160C" w:rsidRPr="00E94C28">
        <w:rPr>
          <w:rFonts w:ascii="Times New Roman" w:eastAsia="宋体" w:hint="eastAsia"/>
          <w:color w:val="000000" w:themeColor="text1"/>
        </w:rPr>
        <w:t>中</w:t>
      </w:r>
      <w:r w:rsidRPr="00E94C28">
        <w:rPr>
          <w:rFonts w:ascii="Times New Roman" w:eastAsia="宋体" w:hint="eastAsia"/>
          <w:color w:val="000000" w:themeColor="text1"/>
        </w:rPr>
        <w:t>，应遵循以下基本原则：</w:t>
      </w:r>
    </w:p>
    <w:p w14:paraId="01E9BA68" w14:textId="76D2B7F7" w:rsidR="00F303BE" w:rsidRPr="00E94C28" w:rsidRDefault="00F303BE" w:rsidP="00F303BE">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C94BEC" w:rsidRPr="00E94C28">
        <w:rPr>
          <w:rFonts w:hAnsi="宋体" w:hint="eastAsia"/>
          <w:color w:val="000000" w:themeColor="text1"/>
          <w:spacing w:val="4"/>
          <w:szCs w:val="21"/>
        </w:rPr>
        <w:t>评价过程应</w:t>
      </w:r>
      <w:r w:rsidRPr="00E94C28">
        <w:rPr>
          <w:rFonts w:hAnsi="宋体" w:hint="eastAsia"/>
          <w:color w:val="000000" w:themeColor="text1"/>
          <w:spacing w:val="4"/>
          <w:szCs w:val="21"/>
        </w:rPr>
        <w:t>公开、公平、公正</w:t>
      </w:r>
      <w:r w:rsidR="00C94BEC" w:rsidRPr="00E94C28">
        <w:rPr>
          <w:rFonts w:hAnsi="宋体" w:hint="eastAsia"/>
          <w:color w:val="000000" w:themeColor="text1"/>
          <w:spacing w:val="4"/>
          <w:szCs w:val="21"/>
        </w:rPr>
        <w:t>，注重评价的科学性、客观性和可重复性；</w:t>
      </w:r>
    </w:p>
    <w:p w14:paraId="7EA0E059" w14:textId="76FA8FEE" w:rsidR="00F303BE" w:rsidRPr="00E94C28" w:rsidRDefault="00F303BE" w:rsidP="00F303BE">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00C94BEC" w:rsidRPr="00E94C28">
        <w:rPr>
          <w:rFonts w:hAnsi="宋体" w:hint="eastAsia"/>
          <w:color w:val="000000" w:themeColor="text1"/>
          <w:spacing w:val="4"/>
          <w:szCs w:val="21"/>
        </w:rPr>
        <w:t xml:space="preserve"> </w:t>
      </w:r>
      <w:r w:rsidR="00C94BEC" w:rsidRPr="00E94C28">
        <w:rPr>
          <w:rFonts w:hAnsi="宋体" w:hint="eastAsia"/>
          <w:color w:val="000000" w:themeColor="text1"/>
          <w:spacing w:val="4"/>
          <w:szCs w:val="21"/>
        </w:rPr>
        <w:t>应</w:t>
      </w:r>
      <w:r w:rsidR="00C94BEC" w:rsidRPr="00E94C28">
        <w:rPr>
          <w:rFonts w:hint="eastAsia"/>
          <w:color w:val="000000" w:themeColor="text1"/>
          <w:kern w:val="0"/>
        </w:rPr>
        <w:t>建立在真实、有效的数据基础之上</w:t>
      </w:r>
      <w:r w:rsidR="00C94BEC" w:rsidRPr="00E94C28">
        <w:rPr>
          <w:rFonts w:hAnsi="宋体" w:hint="eastAsia"/>
          <w:color w:val="000000" w:themeColor="text1"/>
          <w:spacing w:val="4"/>
          <w:szCs w:val="21"/>
        </w:rPr>
        <w:t>；</w:t>
      </w:r>
    </w:p>
    <w:p w14:paraId="7CCBBBDA" w14:textId="63AE9C93" w:rsidR="00F303BE" w:rsidRPr="00E94C28" w:rsidRDefault="00F303BE" w:rsidP="00F303BE">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C94BEC" w:rsidRPr="00E94C28">
        <w:rPr>
          <w:rFonts w:hAnsi="宋体" w:hint="eastAsia"/>
          <w:color w:val="000000" w:themeColor="text1"/>
          <w:spacing w:val="4"/>
          <w:szCs w:val="21"/>
        </w:rPr>
        <w:t>应贯穿整个完整性管理过程，并侧重核心业务环节；</w:t>
      </w:r>
    </w:p>
    <w:p w14:paraId="2EF2A557" w14:textId="52B89DFB" w:rsidR="00C94BEC" w:rsidRPr="00E94C28" w:rsidRDefault="00F303BE" w:rsidP="00C94BEC">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00C94BEC" w:rsidRPr="00E94C28">
        <w:rPr>
          <w:rFonts w:hAnsi="宋体" w:hint="eastAsia"/>
          <w:color w:val="000000" w:themeColor="text1"/>
          <w:spacing w:val="4"/>
          <w:szCs w:val="21"/>
        </w:rPr>
        <w:t xml:space="preserve"> </w:t>
      </w:r>
      <w:r w:rsidR="00C94BEC" w:rsidRPr="00E94C28">
        <w:rPr>
          <w:rFonts w:hAnsi="宋体" w:hint="eastAsia"/>
          <w:color w:val="000000" w:themeColor="text1"/>
          <w:spacing w:val="4"/>
          <w:szCs w:val="21"/>
        </w:rPr>
        <w:t>结果应作为下次完整性管理计划编制依据。</w:t>
      </w:r>
    </w:p>
    <w:p w14:paraId="7E7B5F9A" w14:textId="4C23F6BC" w:rsidR="009412D6" w:rsidRPr="00E94C28" w:rsidRDefault="009412D6" w:rsidP="009412D6">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1.</w:t>
      </w:r>
      <w:r w:rsidR="0025054B" w:rsidRPr="00E94C28">
        <w:rPr>
          <w:color w:val="000000" w:themeColor="text1"/>
        </w:rPr>
        <w:t>3</w:t>
      </w:r>
      <w:r w:rsidRPr="00E94C28">
        <w:rPr>
          <w:rFonts w:hint="eastAsia"/>
          <w:color w:val="000000" w:themeColor="text1"/>
        </w:rPr>
        <w:t xml:space="preserve">  </w:t>
      </w:r>
      <w:r w:rsidRPr="00E94C28">
        <w:rPr>
          <w:rFonts w:ascii="Times New Roman" w:eastAsia="宋体" w:hint="eastAsia"/>
          <w:color w:val="000000" w:themeColor="text1"/>
        </w:rPr>
        <w:t>组织形式可独立专项开展，也可结合企业安全检查、内外部审核等工作实施。评价范围可划分为针对一个周期内完整性管理全过程的整体效能评价和专项效能评价。</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可根据管理需求灵活实施。</w:t>
      </w:r>
    </w:p>
    <w:p w14:paraId="5D6C28A5" w14:textId="50150C7A" w:rsidR="00926DD2" w:rsidRPr="00E94C28" w:rsidRDefault="00926DD2" w:rsidP="00926DD2">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1.</w:t>
      </w:r>
      <w:r w:rsidR="0025054B" w:rsidRPr="00E94C28">
        <w:rPr>
          <w:color w:val="000000" w:themeColor="text1"/>
        </w:rPr>
        <w:t>4</w:t>
      </w:r>
      <w:r w:rsidRPr="00E94C28">
        <w:rPr>
          <w:rFonts w:hint="eastAsia"/>
          <w:color w:val="000000" w:themeColor="text1"/>
        </w:rPr>
        <w:t xml:space="preserve">  </w:t>
      </w:r>
      <w:r w:rsidR="00901218" w:rsidRPr="00E94C28">
        <w:rPr>
          <w:rFonts w:ascii="Times New Roman" w:eastAsia="宋体" w:hint="eastAsia"/>
          <w:color w:val="000000" w:themeColor="text1"/>
        </w:rPr>
        <w:t>新建</w:t>
      </w:r>
      <w:r w:rsidR="002C6629" w:rsidRPr="00E94C28">
        <w:rPr>
          <w:rFonts w:ascii="Times New Roman" w:eastAsia="宋体" w:hint="eastAsia"/>
          <w:color w:val="000000" w:themeColor="text1"/>
        </w:rPr>
        <w:t>燃气</w:t>
      </w:r>
      <w:r w:rsidR="00901218" w:rsidRPr="00E94C28">
        <w:rPr>
          <w:rFonts w:ascii="Times New Roman" w:eastAsia="宋体" w:hint="eastAsia"/>
          <w:color w:val="000000" w:themeColor="text1"/>
        </w:rPr>
        <w:t>管道</w:t>
      </w:r>
      <w:r w:rsidRPr="00E94C28">
        <w:rPr>
          <w:rFonts w:ascii="Times New Roman" w:eastAsia="宋体" w:hint="eastAsia"/>
          <w:color w:val="000000" w:themeColor="text1"/>
        </w:rPr>
        <w:t>首次</w:t>
      </w:r>
      <w:r w:rsidR="00901218" w:rsidRPr="00E94C28">
        <w:rPr>
          <w:rFonts w:ascii="Times New Roman" w:eastAsia="宋体" w:hint="eastAsia"/>
          <w:color w:val="000000" w:themeColor="text1"/>
        </w:rPr>
        <w:t>整体</w:t>
      </w:r>
      <w:r w:rsidRPr="00E94C28">
        <w:rPr>
          <w:rFonts w:ascii="Times New Roman" w:eastAsia="宋体" w:hint="eastAsia"/>
          <w:color w:val="000000" w:themeColor="text1"/>
        </w:rPr>
        <w:t>效能</w:t>
      </w:r>
      <w:r w:rsidR="00901218" w:rsidRPr="00E94C28">
        <w:rPr>
          <w:rFonts w:ascii="Times New Roman" w:eastAsia="宋体" w:hint="eastAsia"/>
          <w:color w:val="000000" w:themeColor="text1"/>
        </w:rPr>
        <w:t>评价应在首次全面检验后一年内完成，</w:t>
      </w:r>
      <w:r w:rsidR="002C6629" w:rsidRPr="00E94C28">
        <w:rPr>
          <w:rFonts w:ascii="Times New Roman" w:eastAsia="宋体" w:hint="eastAsia"/>
          <w:color w:val="000000" w:themeColor="text1"/>
        </w:rPr>
        <w:t>在役燃气管道可根据定期检验发现的问题，开展针对性的专项效能评价，以改进提升该周期内的完整性管理效率。</w:t>
      </w:r>
      <w:r w:rsidR="00901218" w:rsidRPr="00E94C28">
        <w:rPr>
          <w:rFonts w:ascii="Times New Roman" w:eastAsia="宋体" w:hint="eastAsia"/>
          <w:color w:val="000000" w:themeColor="text1"/>
        </w:rPr>
        <w:t>整体效能评价周期</w:t>
      </w:r>
      <w:r w:rsidR="00CE0993" w:rsidRPr="00E94C28">
        <w:rPr>
          <w:rFonts w:ascii="Times New Roman" w:eastAsia="宋体" w:hint="eastAsia"/>
          <w:color w:val="000000" w:themeColor="text1"/>
        </w:rPr>
        <w:t>可</w:t>
      </w:r>
      <w:r w:rsidR="00901218" w:rsidRPr="00E94C28">
        <w:rPr>
          <w:rFonts w:ascii="Times New Roman" w:eastAsia="宋体" w:hint="eastAsia"/>
          <w:color w:val="000000" w:themeColor="text1"/>
        </w:rPr>
        <w:t>与</w:t>
      </w:r>
      <w:r w:rsidR="00CE0993" w:rsidRPr="00E94C28">
        <w:rPr>
          <w:rFonts w:ascii="Times New Roman" w:eastAsia="宋体" w:hint="eastAsia"/>
          <w:color w:val="000000" w:themeColor="text1"/>
        </w:rPr>
        <w:t>定期</w:t>
      </w:r>
      <w:r w:rsidR="00901218" w:rsidRPr="00E94C28">
        <w:rPr>
          <w:rFonts w:ascii="Times New Roman" w:eastAsia="宋体" w:hint="eastAsia"/>
          <w:color w:val="000000" w:themeColor="text1"/>
        </w:rPr>
        <w:t>检验周期</w:t>
      </w:r>
      <w:r w:rsidR="00982367" w:rsidRPr="00E94C28">
        <w:rPr>
          <w:rFonts w:ascii="Times New Roman" w:eastAsia="宋体" w:hint="eastAsia"/>
          <w:color w:val="000000" w:themeColor="text1"/>
        </w:rPr>
        <w:t>相协调</w:t>
      </w:r>
      <w:r w:rsidR="002C6629" w:rsidRPr="00E94C28">
        <w:rPr>
          <w:rFonts w:ascii="Times New Roman" w:eastAsia="宋体" w:hint="eastAsia"/>
          <w:color w:val="000000" w:themeColor="text1"/>
        </w:rPr>
        <w:t>。</w:t>
      </w:r>
    </w:p>
    <w:p w14:paraId="4B6C76E9" w14:textId="76E4F784" w:rsidR="002C6629" w:rsidRPr="00E94C28" w:rsidRDefault="002C6629" w:rsidP="002C6629">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1.</w:t>
      </w:r>
      <w:r w:rsidR="0025054B" w:rsidRPr="00E94C28">
        <w:rPr>
          <w:color w:val="000000" w:themeColor="text1"/>
        </w:rPr>
        <w:t>5</w:t>
      </w:r>
      <w:r w:rsidRPr="00E94C28">
        <w:rPr>
          <w:rFonts w:hint="eastAsia"/>
          <w:color w:val="000000" w:themeColor="text1"/>
        </w:rPr>
        <w:t xml:space="preserve">  </w:t>
      </w:r>
      <w:r w:rsidRPr="00E94C28">
        <w:rPr>
          <w:rFonts w:ascii="Times New Roman" w:eastAsia="宋体" w:hint="eastAsia"/>
          <w:color w:val="000000" w:themeColor="text1"/>
        </w:rPr>
        <w:t>效能评价</w:t>
      </w:r>
      <w:r w:rsidR="00736F32" w:rsidRPr="00E94C28">
        <w:rPr>
          <w:rFonts w:ascii="Times New Roman" w:eastAsia="宋体" w:hint="eastAsia"/>
          <w:color w:val="000000" w:themeColor="text1"/>
        </w:rPr>
        <w:t>宜</w:t>
      </w:r>
      <w:r w:rsidR="00DE0EA4" w:rsidRPr="00E94C28">
        <w:rPr>
          <w:rFonts w:ascii="Times New Roman" w:eastAsia="宋体" w:hint="eastAsia"/>
          <w:color w:val="000000" w:themeColor="text1"/>
        </w:rPr>
        <w:t>由燃气企业的完整性管理中心或小组组织实施，</w:t>
      </w:r>
      <w:r w:rsidR="00736F32" w:rsidRPr="00E94C28">
        <w:rPr>
          <w:rFonts w:ascii="Times New Roman" w:eastAsia="宋体" w:hint="eastAsia"/>
          <w:color w:val="000000" w:themeColor="text1"/>
        </w:rPr>
        <w:t>也可</w:t>
      </w:r>
      <w:r w:rsidR="00DE0EA4" w:rsidRPr="00E94C28">
        <w:rPr>
          <w:rFonts w:ascii="Times New Roman" w:eastAsia="宋体" w:hAnsi="Times New Roman" w:hint="eastAsia"/>
          <w:bCs/>
          <w:color w:val="000000" w:themeColor="text1"/>
          <w:kern w:val="21"/>
        </w:rPr>
        <w:t>委托</w:t>
      </w:r>
      <w:r w:rsidR="00736F32" w:rsidRPr="00E94C28">
        <w:rPr>
          <w:rFonts w:ascii="Times New Roman" w:eastAsia="宋体" w:hAnsi="Times New Roman" w:hint="eastAsia"/>
          <w:bCs/>
          <w:color w:val="000000" w:themeColor="text1"/>
          <w:kern w:val="21"/>
        </w:rPr>
        <w:t>长期从事完整性管理工作的第三</w:t>
      </w:r>
      <w:proofErr w:type="gramStart"/>
      <w:r w:rsidR="00736F32" w:rsidRPr="00E94C28">
        <w:rPr>
          <w:rFonts w:ascii="Times New Roman" w:eastAsia="宋体" w:hAnsi="Times New Roman" w:hint="eastAsia"/>
          <w:bCs/>
          <w:color w:val="000000" w:themeColor="text1"/>
          <w:kern w:val="21"/>
        </w:rPr>
        <w:t>方专业</w:t>
      </w:r>
      <w:proofErr w:type="gramEnd"/>
      <w:r w:rsidR="00736F32" w:rsidRPr="00E94C28">
        <w:rPr>
          <w:rFonts w:ascii="Times New Roman" w:eastAsia="宋体" w:hAnsi="Times New Roman" w:hint="eastAsia"/>
          <w:bCs/>
          <w:color w:val="000000" w:themeColor="text1"/>
          <w:kern w:val="21"/>
        </w:rPr>
        <w:t>机构</w:t>
      </w:r>
      <w:r w:rsidR="00DE0EA4" w:rsidRPr="00E94C28">
        <w:rPr>
          <w:rFonts w:ascii="Times New Roman" w:eastAsia="宋体" w:hAnsi="Times New Roman" w:hint="eastAsia"/>
          <w:bCs/>
          <w:color w:val="000000" w:themeColor="text1"/>
          <w:kern w:val="21"/>
        </w:rPr>
        <w:t>实施。</w:t>
      </w:r>
    </w:p>
    <w:p w14:paraId="7DDFBC47" w14:textId="6E62388D" w:rsidR="00B11662" w:rsidRPr="00E94C28" w:rsidRDefault="00B11662" w:rsidP="007F1215">
      <w:pPr>
        <w:pStyle w:val="affff9"/>
        <w:spacing w:beforeLines="50" w:before="156" w:afterLines="50" w:after="156" w:line="340" w:lineRule="atLeast"/>
        <w:outlineLvl w:val="1"/>
        <w:rPr>
          <w:rFonts w:cs="黑体"/>
          <w:color w:val="000000" w:themeColor="text1"/>
          <w:kern w:val="0"/>
        </w:rPr>
      </w:pPr>
      <w:bookmarkStart w:id="254" w:name="_Toc120215183"/>
      <w:bookmarkStart w:id="255" w:name="_Toc122337414"/>
      <w:r w:rsidRPr="00E94C28">
        <w:rPr>
          <w:rFonts w:cs="黑体"/>
          <w:color w:val="000000" w:themeColor="text1"/>
          <w:kern w:val="0"/>
        </w:rPr>
        <w:t xml:space="preserve">11.2  </w:t>
      </w:r>
      <w:r w:rsidRPr="00E94C28">
        <w:rPr>
          <w:rFonts w:cs="黑体" w:hint="eastAsia"/>
          <w:color w:val="000000" w:themeColor="text1"/>
          <w:kern w:val="0"/>
        </w:rPr>
        <w:t>评价流程</w:t>
      </w:r>
      <w:r w:rsidR="00677D08" w:rsidRPr="00E94C28">
        <w:rPr>
          <w:rFonts w:cs="黑体" w:hint="eastAsia"/>
          <w:color w:val="000000" w:themeColor="text1"/>
          <w:kern w:val="0"/>
        </w:rPr>
        <w:t>和</w:t>
      </w:r>
      <w:r w:rsidR="001B2BDE" w:rsidRPr="00E94C28">
        <w:rPr>
          <w:rFonts w:cs="黑体" w:hint="eastAsia"/>
          <w:color w:val="000000" w:themeColor="text1"/>
          <w:kern w:val="0"/>
        </w:rPr>
        <w:t>内容</w:t>
      </w:r>
      <w:bookmarkEnd w:id="254"/>
      <w:bookmarkEnd w:id="255"/>
    </w:p>
    <w:p w14:paraId="66483390" w14:textId="1880D89B" w:rsidR="00677D08" w:rsidRPr="00E94C28" w:rsidRDefault="00677D08" w:rsidP="00677D08">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2.1</w:t>
      </w:r>
      <w:r w:rsidRPr="00E94C28">
        <w:rPr>
          <w:rFonts w:hint="eastAsia"/>
          <w:color w:val="000000" w:themeColor="text1"/>
        </w:rPr>
        <w:t xml:space="preserve">  </w:t>
      </w:r>
      <w:r w:rsidRPr="00E94C28">
        <w:rPr>
          <w:rFonts w:ascii="Times New Roman" w:eastAsia="宋体" w:hint="eastAsia"/>
          <w:color w:val="000000" w:themeColor="text1"/>
        </w:rPr>
        <w:t>效能评价应按照完整性管理计划，制定实施方案，评价流程见附录</w:t>
      </w:r>
      <w:r w:rsidR="00EA3584" w:rsidRPr="00E94C28">
        <w:rPr>
          <w:rFonts w:ascii="Times New Roman" w:eastAsia="宋体"/>
          <w:color w:val="000000" w:themeColor="text1"/>
        </w:rPr>
        <w:t>M</w:t>
      </w:r>
      <w:r w:rsidR="00A3538F" w:rsidRPr="00E94C28">
        <w:rPr>
          <w:rFonts w:ascii="Times New Roman" w:eastAsia="宋体"/>
          <w:color w:val="000000" w:themeColor="text1"/>
        </w:rPr>
        <w:t>.1</w:t>
      </w:r>
      <w:r w:rsidRPr="00E94C28">
        <w:rPr>
          <w:rFonts w:ascii="Times New Roman" w:eastAsia="宋体" w:hint="eastAsia"/>
          <w:color w:val="000000" w:themeColor="text1"/>
        </w:rPr>
        <w:t>。</w:t>
      </w:r>
    </w:p>
    <w:p w14:paraId="323CB9F3" w14:textId="476D9DBF" w:rsidR="0025054B" w:rsidRPr="00E94C28" w:rsidRDefault="0025054B" w:rsidP="0025054B">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2.</w:t>
      </w:r>
      <w:r w:rsidR="009401FB" w:rsidRPr="00E94C28">
        <w:rPr>
          <w:color w:val="000000" w:themeColor="text1"/>
        </w:rPr>
        <w:t>2</w:t>
      </w:r>
      <w:r w:rsidRPr="00E94C28">
        <w:rPr>
          <w:rFonts w:hint="eastAsia"/>
          <w:color w:val="000000" w:themeColor="text1"/>
        </w:rPr>
        <w:t xml:space="preserve">  </w:t>
      </w:r>
      <w:r w:rsidR="00054F53" w:rsidRPr="00E94C28">
        <w:rPr>
          <w:rFonts w:ascii="Times New Roman" w:eastAsia="宋体" w:hint="eastAsia"/>
          <w:color w:val="000000" w:themeColor="text1"/>
        </w:rPr>
        <w:t>燃气企业</w:t>
      </w:r>
      <w:r w:rsidR="001B1923" w:rsidRPr="00E94C28">
        <w:rPr>
          <w:rFonts w:ascii="Times New Roman" w:eastAsia="宋体" w:hint="eastAsia"/>
          <w:color w:val="000000" w:themeColor="text1"/>
        </w:rPr>
        <w:t>应根据自身完整性管理的推进和实际需求，建立燃气管道完整性管理效能评价指标体系</w:t>
      </w:r>
      <w:r w:rsidRPr="00E94C28">
        <w:rPr>
          <w:rFonts w:ascii="Times New Roman" w:eastAsia="宋体" w:hint="eastAsia"/>
          <w:color w:val="000000" w:themeColor="text1"/>
        </w:rPr>
        <w:t>。</w:t>
      </w:r>
      <w:r w:rsidR="00A3538F" w:rsidRPr="00E94C28">
        <w:rPr>
          <w:rFonts w:ascii="Times New Roman" w:eastAsia="宋体" w:hint="eastAsia"/>
          <w:color w:val="000000" w:themeColor="text1"/>
        </w:rPr>
        <w:t>指标体系应围绕完整性管理过程和效果两个方面进行构建，</w:t>
      </w:r>
      <w:r w:rsidR="00EC4CDA" w:rsidRPr="00E94C28">
        <w:rPr>
          <w:rFonts w:ascii="Times New Roman" w:eastAsia="宋体" w:hint="eastAsia"/>
          <w:color w:val="000000" w:themeColor="text1"/>
        </w:rPr>
        <w:t>见</w:t>
      </w:r>
      <w:r w:rsidR="00A3538F" w:rsidRPr="00E94C28">
        <w:rPr>
          <w:rFonts w:ascii="Times New Roman" w:eastAsia="宋体" w:hint="eastAsia"/>
          <w:color w:val="000000" w:themeColor="text1"/>
        </w:rPr>
        <w:t>附录</w:t>
      </w:r>
      <w:r w:rsidR="00A3538F" w:rsidRPr="00E94C28">
        <w:rPr>
          <w:rFonts w:ascii="Times New Roman" w:eastAsia="宋体"/>
          <w:color w:val="000000" w:themeColor="text1"/>
        </w:rPr>
        <w:t>M.2</w:t>
      </w:r>
    </w:p>
    <w:p w14:paraId="5EED526B" w14:textId="6F11913B" w:rsidR="00B83C5E" w:rsidRPr="00E94C28" w:rsidRDefault="00B83C5E" w:rsidP="00B83C5E">
      <w:pPr>
        <w:pStyle w:val="affff9"/>
        <w:rPr>
          <w:rFonts w:ascii="Times New Roman" w:eastAsia="宋体"/>
          <w:color w:val="000000" w:themeColor="text1"/>
        </w:rPr>
      </w:pPr>
      <w:r w:rsidRPr="00E94C28">
        <w:rPr>
          <w:rFonts w:hint="eastAsia"/>
          <w:color w:val="000000" w:themeColor="text1"/>
        </w:rPr>
        <w:t>11.</w:t>
      </w:r>
      <w:r w:rsidRPr="00E94C28">
        <w:rPr>
          <w:color w:val="000000" w:themeColor="text1"/>
        </w:rPr>
        <w:t>2.</w:t>
      </w:r>
      <w:r w:rsidR="009401FB" w:rsidRPr="00E94C28">
        <w:rPr>
          <w:color w:val="000000" w:themeColor="text1"/>
        </w:rPr>
        <w:t>3</w:t>
      </w:r>
      <w:r w:rsidRPr="00E94C28">
        <w:rPr>
          <w:rFonts w:hint="eastAsia"/>
          <w:color w:val="000000" w:themeColor="text1"/>
        </w:rPr>
        <w:t xml:space="preserve">  </w:t>
      </w:r>
      <w:r w:rsidRPr="00E94C28">
        <w:rPr>
          <w:rFonts w:ascii="Times New Roman" w:eastAsia="宋体" w:hint="eastAsia"/>
          <w:color w:val="000000" w:themeColor="text1"/>
        </w:rPr>
        <w:t>效能评价方法可采用管理审核、指标评价和对标等一种或多种方法。管理审核可采用内部审核或外部审核方式，发现并改进管理存在的不足；建立基于关键绩效指标（</w:t>
      </w:r>
      <w:r w:rsidRPr="00E94C28">
        <w:rPr>
          <w:rFonts w:ascii="Times New Roman" w:eastAsia="宋体" w:hint="eastAsia"/>
          <w:color w:val="000000" w:themeColor="text1"/>
        </w:rPr>
        <w:t>KPI</w:t>
      </w:r>
      <w:r w:rsidRPr="00E94C28">
        <w:rPr>
          <w:rFonts w:ascii="Times New Roman" w:eastAsia="宋体" w:hint="eastAsia"/>
          <w:color w:val="000000" w:themeColor="text1"/>
        </w:rPr>
        <w:t>）、平均故障间隔时间（</w:t>
      </w:r>
      <w:r w:rsidRPr="00E94C28">
        <w:rPr>
          <w:rFonts w:ascii="Times New Roman" w:eastAsia="宋体" w:hint="eastAsia"/>
          <w:color w:val="000000" w:themeColor="text1"/>
        </w:rPr>
        <w:t>MTBF</w:t>
      </w:r>
      <w:r w:rsidRPr="00E94C28">
        <w:rPr>
          <w:rFonts w:ascii="Times New Roman" w:eastAsia="宋体" w:hint="eastAsia"/>
          <w:color w:val="000000" w:themeColor="text1"/>
        </w:rPr>
        <w:t>）等指标评价法可实现智能化评价；采用对标方法，</w:t>
      </w:r>
      <w:r w:rsidR="009412D6" w:rsidRPr="00E94C28">
        <w:rPr>
          <w:rFonts w:ascii="Times New Roman" w:eastAsia="宋体" w:hint="eastAsia"/>
          <w:color w:val="000000" w:themeColor="text1"/>
        </w:rPr>
        <w:t>有利于企业</w:t>
      </w:r>
      <w:r w:rsidRPr="00E94C28">
        <w:rPr>
          <w:rFonts w:ascii="Times New Roman" w:eastAsia="宋体" w:hint="eastAsia"/>
          <w:color w:val="000000" w:themeColor="text1"/>
        </w:rPr>
        <w:t>查找与行业先进水平的差距。</w:t>
      </w:r>
      <w:r w:rsidR="00F63EA2" w:rsidRPr="00E94C28">
        <w:rPr>
          <w:rFonts w:ascii="Times New Roman" w:eastAsia="宋体" w:hint="eastAsia"/>
          <w:color w:val="000000" w:themeColor="text1"/>
        </w:rPr>
        <w:t>基于指标法的效能评价评分准则和</w:t>
      </w:r>
      <w:r w:rsidR="00F63EA2" w:rsidRPr="00E94C28">
        <w:rPr>
          <w:rFonts w:ascii="Times New Roman" w:eastAsia="宋体" w:hint="eastAsia"/>
          <w:color w:val="000000" w:themeColor="text1"/>
        </w:rPr>
        <w:t>K</w:t>
      </w:r>
      <w:r w:rsidR="00F63EA2" w:rsidRPr="00E94C28">
        <w:rPr>
          <w:rFonts w:ascii="Times New Roman" w:eastAsia="宋体"/>
          <w:color w:val="000000" w:themeColor="text1"/>
        </w:rPr>
        <w:t>PI</w:t>
      </w:r>
      <w:r w:rsidR="00F63EA2" w:rsidRPr="00E94C28">
        <w:rPr>
          <w:rFonts w:ascii="Times New Roman" w:eastAsia="宋体" w:hint="eastAsia"/>
          <w:color w:val="000000" w:themeColor="text1"/>
        </w:rPr>
        <w:t>考核指标</w:t>
      </w:r>
      <w:r w:rsidR="00EC4CDA" w:rsidRPr="00E94C28">
        <w:rPr>
          <w:rFonts w:ascii="Times New Roman" w:eastAsia="宋体" w:hint="eastAsia"/>
          <w:color w:val="000000" w:themeColor="text1"/>
        </w:rPr>
        <w:t>见</w:t>
      </w:r>
      <w:r w:rsidR="00F63EA2" w:rsidRPr="00E94C28">
        <w:rPr>
          <w:rFonts w:ascii="Times New Roman" w:eastAsia="宋体" w:hint="eastAsia"/>
          <w:color w:val="000000" w:themeColor="text1"/>
        </w:rPr>
        <w:t>附录</w:t>
      </w:r>
      <w:r w:rsidR="00F63EA2" w:rsidRPr="00E94C28">
        <w:rPr>
          <w:rFonts w:ascii="Times New Roman" w:eastAsia="宋体" w:hint="eastAsia"/>
          <w:color w:val="000000" w:themeColor="text1"/>
        </w:rPr>
        <w:t>M</w:t>
      </w:r>
      <w:r w:rsidR="00F63EA2" w:rsidRPr="00E94C28">
        <w:rPr>
          <w:rFonts w:ascii="Times New Roman" w:eastAsia="宋体"/>
          <w:color w:val="000000" w:themeColor="text1"/>
        </w:rPr>
        <w:t>.3</w:t>
      </w:r>
      <w:r w:rsidR="00F63EA2" w:rsidRPr="00E94C28">
        <w:rPr>
          <w:rFonts w:ascii="Times New Roman" w:eastAsia="宋体" w:hint="eastAsia"/>
          <w:color w:val="000000" w:themeColor="text1"/>
        </w:rPr>
        <w:t>。</w:t>
      </w:r>
    </w:p>
    <w:p w14:paraId="1BFFBF4A" w14:textId="3EDEEC1A" w:rsidR="00FB7DC7" w:rsidRPr="00E94C28" w:rsidRDefault="00FB7DC7" w:rsidP="00DF72D9">
      <w:pPr>
        <w:pStyle w:val="affff9"/>
        <w:rPr>
          <w:rFonts w:ascii="Times New Roman" w:eastAsia="宋体"/>
          <w:color w:val="000000" w:themeColor="text1"/>
        </w:rPr>
      </w:pPr>
      <w:r w:rsidRPr="00E94C28">
        <w:rPr>
          <w:rFonts w:hint="eastAsia"/>
          <w:color w:val="000000" w:themeColor="text1"/>
        </w:rPr>
        <w:t>11.</w:t>
      </w:r>
      <w:r w:rsidR="001B2BDE" w:rsidRPr="00E94C28">
        <w:rPr>
          <w:color w:val="000000" w:themeColor="text1"/>
        </w:rPr>
        <w:t>2</w:t>
      </w:r>
      <w:r w:rsidRPr="00E94C28">
        <w:rPr>
          <w:color w:val="000000" w:themeColor="text1"/>
        </w:rPr>
        <w:t>.</w:t>
      </w:r>
      <w:r w:rsidR="009401FB" w:rsidRPr="00E94C28">
        <w:rPr>
          <w:color w:val="000000" w:themeColor="text1"/>
        </w:rPr>
        <w:t>4</w:t>
      </w:r>
      <w:r w:rsidRPr="00E94C28">
        <w:rPr>
          <w:rFonts w:hint="eastAsia"/>
          <w:color w:val="000000" w:themeColor="text1"/>
        </w:rPr>
        <w:t xml:space="preserve">  </w:t>
      </w:r>
      <w:r w:rsidR="00F63EA2" w:rsidRPr="00E94C28">
        <w:rPr>
          <w:rFonts w:ascii="Times New Roman" w:eastAsia="宋体" w:hint="eastAsia"/>
          <w:color w:val="000000" w:themeColor="text1"/>
        </w:rPr>
        <w:t>效能评价</w:t>
      </w:r>
      <w:r w:rsidR="009401FB" w:rsidRPr="00E94C28">
        <w:rPr>
          <w:rFonts w:ascii="Times New Roman" w:eastAsia="宋体" w:hint="eastAsia"/>
          <w:color w:val="000000" w:themeColor="text1"/>
        </w:rPr>
        <w:t>结果分析</w:t>
      </w:r>
      <w:r w:rsidR="00E410B1" w:rsidRPr="00E94C28">
        <w:rPr>
          <w:rFonts w:ascii="Times New Roman" w:eastAsia="宋体" w:hint="eastAsia"/>
          <w:color w:val="000000" w:themeColor="text1"/>
        </w:rPr>
        <w:t>应确定</w:t>
      </w:r>
      <w:r w:rsidR="009401FB" w:rsidRPr="00E94C28">
        <w:rPr>
          <w:rFonts w:ascii="Times New Roman" w:eastAsia="宋体" w:hint="eastAsia"/>
          <w:color w:val="000000" w:themeColor="text1"/>
        </w:rPr>
        <w:t>衡量准则</w:t>
      </w:r>
      <w:r w:rsidR="00E410B1" w:rsidRPr="00E94C28">
        <w:rPr>
          <w:rFonts w:ascii="Times New Roman" w:eastAsia="宋体" w:hint="eastAsia"/>
          <w:color w:val="000000" w:themeColor="text1"/>
        </w:rPr>
        <w:t>，</w:t>
      </w:r>
      <w:r w:rsidR="009401FB" w:rsidRPr="00E94C28">
        <w:rPr>
          <w:rFonts w:ascii="Times New Roman" w:eastAsia="宋体" w:hint="eastAsia"/>
          <w:color w:val="000000" w:themeColor="text1"/>
        </w:rPr>
        <w:t>如</w:t>
      </w:r>
      <w:r w:rsidR="00054F53" w:rsidRPr="00E94C28">
        <w:rPr>
          <w:rFonts w:ascii="Times New Roman" w:eastAsia="宋体" w:hint="eastAsia"/>
          <w:color w:val="000000" w:themeColor="text1"/>
        </w:rPr>
        <w:t>燃气企业</w:t>
      </w:r>
      <w:r w:rsidR="009401FB" w:rsidRPr="00E94C28">
        <w:rPr>
          <w:rFonts w:ascii="Times New Roman" w:eastAsia="宋体" w:hint="eastAsia"/>
          <w:color w:val="000000" w:themeColor="text1"/>
        </w:rPr>
        <w:t>制定的统一</w:t>
      </w:r>
      <w:r w:rsidR="009401FB" w:rsidRPr="00E94C28">
        <w:rPr>
          <w:rFonts w:ascii="Times New Roman" w:eastAsia="宋体" w:hint="eastAsia"/>
          <w:color w:val="000000" w:themeColor="text1"/>
        </w:rPr>
        <w:t>K</w:t>
      </w:r>
      <w:r w:rsidR="009401FB" w:rsidRPr="00E94C28">
        <w:rPr>
          <w:rFonts w:ascii="Times New Roman" w:eastAsia="宋体"/>
          <w:color w:val="000000" w:themeColor="text1"/>
        </w:rPr>
        <w:t>PI</w:t>
      </w:r>
      <w:r w:rsidR="009401FB" w:rsidRPr="00E94C28">
        <w:rPr>
          <w:rFonts w:ascii="Times New Roman" w:eastAsia="宋体" w:hint="eastAsia"/>
          <w:color w:val="000000" w:themeColor="text1"/>
        </w:rPr>
        <w:t>考核指标、行业最佳实践、上一周期考核结果等。综合效能评价结果可通过分级、排序等形式展示。</w:t>
      </w:r>
    </w:p>
    <w:p w14:paraId="795916B0" w14:textId="68A4E739" w:rsidR="00736F32" w:rsidRPr="00E94C28" w:rsidRDefault="007F42D2" w:rsidP="00736F32">
      <w:pPr>
        <w:pStyle w:val="affff9"/>
        <w:rPr>
          <w:rFonts w:ascii="Times New Roman" w:eastAsia="宋体"/>
          <w:color w:val="000000" w:themeColor="text1"/>
        </w:rPr>
      </w:pPr>
      <w:r w:rsidRPr="00E94C28">
        <w:rPr>
          <w:rFonts w:hint="eastAsia"/>
          <w:color w:val="000000" w:themeColor="text1"/>
        </w:rPr>
        <w:t>11.</w:t>
      </w:r>
      <w:r w:rsidR="001B2BDE" w:rsidRPr="00E94C28">
        <w:rPr>
          <w:color w:val="000000" w:themeColor="text1"/>
        </w:rPr>
        <w:t>2</w:t>
      </w:r>
      <w:r w:rsidR="00FB7DC7" w:rsidRPr="00E94C28">
        <w:rPr>
          <w:color w:val="000000" w:themeColor="text1"/>
        </w:rPr>
        <w:t>.</w:t>
      </w:r>
      <w:r w:rsidR="009401FB" w:rsidRPr="00E94C28">
        <w:rPr>
          <w:color w:val="000000" w:themeColor="text1"/>
        </w:rPr>
        <w:t>5</w:t>
      </w:r>
      <w:r w:rsidRPr="00E94C28">
        <w:rPr>
          <w:rFonts w:hint="eastAsia"/>
          <w:color w:val="000000" w:themeColor="text1"/>
        </w:rPr>
        <w:t xml:space="preserve">  </w:t>
      </w:r>
      <w:r w:rsidRPr="00E94C28">
        <w:rPr>
          <w:rFonts w:ascii="Times New Roman" w:eastAsia="宋体" w:hint="eastAsia"/>
          <w:color w:val="000000" w:themeColor="text1"/>
        </w:rPr>
        <w:t>效能评价结束后，应出具评价报告。</w:t>
      </w:r>
      <w:r w:rsidR="00FB78C0" w:rsidRPr="00E94C28">
        <w:rPr>
          <w:rFonts w:ascii="Times New Roman" w:eastAsia="宋体" w:hint="eastAsia"/>
          <w:color w:val="000000" w:themeColor="text1"/>
        </w:rPr>
        <w:t>报告内容要求见附录</w:t>
      </w:r>
      <w:r w:rsidR="00FB78C0" w:rsidRPr="00E94C28">
        <w:rPr>
          <w:rFonts w:ascii="Times New Roman" w:eastAsia="宋体" w:hint="eastAsia"/>
          <w:color w:val="000000" w:themeColor="text1"/>
        </w:rPr>
        <w:t>P</w:t>
      </w:r>
      <w:r w:rsidR="00FB78C0" w:rsidRPr="00E94C28">
        <w:rPr>
          <w:rFonts w:ascii="Times New Roman" w:eastAsia="宋体"/>
          <w:color w:val="000000" w:themeColor="text1"/>
        </w:rPr>
        <w:t>.5</w:t>
      </w:r>
      <w:r w:rsidR="00736F32" w:rsidRPr="00E94C28">
        <w:rPr>
          <w:rFonts w:ascii="Times New Roman" w:eastAsia="宋体" w:hint="eastAsia"/>
          <w:color w:val="000000" w:themeColor="text1"/>
        </w:rPr>
        <w:t>。</w:t>
      </w:r>
    </w:p>
    <w:p w14:paraId="32B308B5" w14:textId="54D33C3D" w:rsidR="000114D6" w:rsidRPr="00E94C28" w:rsidRDefault="000114D6" w:rsidP="000114D6">
      <w:pPr>
        <w:pStyle w:val="afff0"/>
        <w:spacing w:beforeLines="100" w:before="312" w:afterLines="100" w:after="312"/>
        <w:outlineLvl w:val="0"/>
        <w:rPr>
          <w:color w:val="000000" w:themeColor="text1"/>
        </w:rPr>
      </w:pPr>
      <w:bookmarkStart w:id="256" w:name="_Toc122337415"/>
      <w:r w:rsidRPr="00E94C28">
        <w:rPr>
          <w:color w:val="000000" w:themeColor="text1"/>
        </w:rPr>
        <w:t>12</w:t>
      </w:r>
      <w:r w:rsidRPr="00E94C28">
        <w:rPr>
          <w:rFonts w:hint="eastAsia"/>
          <w:color w:val="000000" w:themeColor="text1"/>
        </w:rPr>
        <w:t xml:space="preserve">  日常管理</w:t>
      </w:r>
      <w:bookmarkEnd w:id="256"/>
    </w:p>
    <w:p w14:paraId="27A9FFCE" w14:textId="150B7632" w:rsidR="00485E9F" w:rsidRPr="00E94C28" w:rsidRDefault="00485E9F" w:rsidP="00485E9F">
      <w:pPr>
        <w:pStyle w:val="affff9"/>
        <w:spacing w:beforeLines="50" w:before="156" w:afterLines="50" w:after="156"/>
        <w:outlineLvl w:val="1"/>
        <w:rPr>
          <w:rFonts w:cs="黑体"/>
          <w:color w:val="000000" w:themeColor="text1"/>
          <w:kern w:val="0"/>
        </w:rPr>
      </w:pPr>
      <w:bookmarkStart w:id="257" w:name="_Toc120215185"/>
      <w:bookmarkStart w:id="258" w:name="_Toc122337416"/>
      <w:r w:rsidRPr="00E94C28">
        <w:rPr>
          <w:rFonts w:cs="黑体"/>
          <w:color w:val="000000" w:themeColor="text1"/>
          <w:kern w:val="0"/>
        </w:rPr>
        <w:t>12</w:t>
      </w:r>
      <w:r w:rsidRPr="00E94C28">
        <w:rPr>
          <w:rFonts w:cs="黑体" w:hint="eastAsia"/>
          <w:color w:val="000000" w:themeColor="text1"/>
          <w:kern w:val="0"/>
        </w:rPr>
        <w:t>.1  一般要求</w:t>
      </w:r>
      <w:bookmarkEnd w:id="257"/>
      <w:bookmarkEnd w:id="258"/>
    </w:p>
    <w:p w14:paraId="582F62D5" w14:textId="14E1A46C" w:rsidR="008506FB" w:rsidRPr="00E94C28" w:rsidRDefault="00485E9F" w:rsidP="00485E9F">
      <w:pPr>
        <w:pStyle w:val="affff9"/>
        <w:rPr>
          <w:color w:val="000000" w:themeColor="text1"/>
        </w:rPr>
      </w:pPr>
      <w:r w:rsidRPr="00E94C28">
        <w:rPr>
          <w:color w:val="000000" w:themeColor="text1"/>
        </w:rPr>
        <w:t xml:space="preserve">12.1.1  </w:t>
      </w:r>
      <w:r w:rsidR="00054F53" w:rsidRPr="00E94C28">
        <w:rPr>
          <w:rFonts w:ascii="Times New Roman" w:eastAsia="宋体" w:hint="eastAsia"/>
          <w:color w:val="000000" w:themeColor="text1"/>
        </w:rPr>
        <w:t>燃气企业</w:t>
      </w:r>
      <w:r w:rsidR="008506FB" w:rsidRPr="00E94C28">
        <w:rPr>
          <w:rFonts w:ascii="Times New Roman" w:eastAsia="宋体" w:hint="eastAsia"/>
          <w:color w:val="000000" w:themeColor="text1"/>
        </w:rPr>
        <w:t>应制定管道及附属设施日常管理的相关制度和作业程序，</w:t>
      </w:r>
      <w:r w:rsidR="006F71A7" w:rsidRPr="00E94C28">
        <w:rPr>
          <w:rFonts w:ascii="Times New Roman" w:eastAsia="宋体" w:hint="eastAsia"/>
          <w:color w:val="000000" w:themeColor="text1"/>
        </w:rPr>
        <w:t>并</w:t>
      </w:r>
      <w:r w:rsidR="008506FB" w:rsidRPr="00E94C28">
        <w:rPr>
          <w:rFonts w:ascii="Times New Roman" w:eastAsia="宋体" w:hint="eastAsia"/>
          <w:color w:val="000000" w:themeColor="text1"/>
        </w:rPr>
        <w:t>严格按照法律法规和</w:t>
      </w:r>
      <w:r w:rsidR="005A2810" w:rsidRPr="00E94C28">
        <w:rPr>
          <w:rFonts w:ascii="Times New Roman" w:eastAsia="宋体" w:hint="eastAsia"/>
          <w:color w:val="000000" w:themeColor="text1"/>
        </w:rPr>
        <w:t>企业</w:t>
      </w:r>
      <w:r w:rsidR="008506FB" w:rsidRPr="00E94C28">
        <w:rPr>
          <w:rFonts w:ascii="Times New Roman" w:eastAsia="宋体" w:hint="eastAsia"/>
          <w:color w:val="000000" w:themeColor="text1"/>
        </w:rPr>
        <w:t>制度履行日常管理责任。</w:t>
      </w:r>
    </w:p>
    <w:p w14:paraId="55866FAD" w14:textId="5D3D611B" w:rsidR="00485E9F" w:rsidRPr="00E94C28" w:rsidRDefault="008506FB" w:rsidP="00485E9F">
      <w:pPr>
        <w:pStyle w:val="affff9"/>
        <w:rPr>
          <w:rFonts w:ascii="Times New Roman" w:eastAsia="宋体"/>
          <w:color w:val="000000" w:themeColor="text1"/>
        </w:rPr>
      </w:pPr>
      <w:r w:rsidRPr="00E94C28">
        <w:rPr>
          <w:color w:val="000000" w:themeColor="text1"/>
        </w:rPr>
        <w:t xml:space="preserve">12.1.2  </w:t>
      </w:r>
      <w:r w:rsidR="00B90BE3" w:rsidRPr="00E94C28">
        <w:rPr>
          <w:rFonts w:ascii="Times New Roman" w:eastAsia="宋体" w:hAnsi="Times New Roman" w:hint="eastAsia"/>
          <w:bCs/>
          <w:color w:val="000000" w:themeColor="text1"/>
          <w:kern w:val="21"/>
        </w:rPr>
        <w:t>日常管理和巡查人员发现</w:t>
      </w:r>
      <w:r w:rsidR="00236E4E" w:rsidRPr="00E94C28">
        <w:rPr>
          <w:rFonts w:ascii="Times New Roman" w:eastAsia="宋体" w:hAnsi="Times New Roman" w:hint="eastAsia"/>
          <w:bCs/>
          <w:color w:val="000000" w:themeColor="text1"/>
          <w:kern w:val="21"/>
        </w:rPr>
        <w:t>运行期间管道、附属设施、以及沿线环境存在异常或变化信息时，应</w:t>
      </w:r>
      <w:r w:rsidR="00B90BE3" w:rsidRPr="00E94C28">
        <w:rPr>
          <w:rFonts w:ascii="Times New Roman" w:eastAsia="宋体" w:hAnsi="Times New Roman" w:hint="eastAsia"/>
          <w:bCs/>
          <w:color w:val="000000" w:themeColor="text1"/>
          <w:kern w:val="21"/>
        </w:rPr>
        <w:t>及时上报</w:t>
      </w:r>
      <w:r w:rsidR="00236E4E" w:rsidRPr="00E94C28">
        <w:rPr>
          <w:rFonts w:ascii="Times New Roman" w:eastAsia="宋体" w:hAnsi="Times New Roman" w:hint="eastAsia"/>
          <w:bCs/>
          <w:color w:val="000000" w:themeColor="text1"/>
          <w:kern w:val="21"/>
        </w:rPr>
        <w:t>，及时对异常进行</w:t>
      </w:r>
      <w:r w:rsidR="00236E4E" w:rsidRPr="00E94C28">
        <w:rPr>
          <w:rFonts w:ascii="Times New Roman" w:eastAsia="宋体" w:hint="eastAsia"/>
          <w:color w:val="000000" w:themeColor="text1"/>
        </w:rPr>
        <w:t>检查和现场抽查，</w:t>
      </w:r>
      <w:r w:rsidR="00236E4E" w:rsidRPr="00E94C28">
        <w:rPr>
          <w:rFonts w:ascii="Times New Roman" w:eastAsia="宋体" w:hAnsi="Times New Roman" w:hint="eastAsia"/>
          <w:bCs/>
          <w:color w:val="000000" w:themeColor="text1"/>
          <w:kern w:val="21"/>
        </w:rPr>
        <w:t>并</w:t>
      </w:r>
      <w:r w:rsidR="00B90BE3" w:rsidRPr="00E94C28">
        <w:rPr>
          <w:rFonts w:ascii="Times New Roman" w:eastAsia="宋体" w:hAnsi="Times New Roman" w:hint="eastAsia"/>
          <w:bCs/>
          <w:color w:val="000000" w:themeColor="text1"/>
          <w:kern w:val="21"/>
        </w:rPr>
        <w:t>跟踪</w:t>
      </w:r>
      <w:r w:rsidR="00236E4E" w:rsidRPr="00E94C28">
        <w:rPr>
          <w:rFonts w:ascii="Times New Roman" w:eastAsia="宋体" w:hAnsi="Times New Roman" w:hint="eastAsia"/>
          <w:bCs/>
          <w:color w:val="000000" w:themeColor="text1"/>
          <w:kern w:val="21"/>
        </w:rPr>
        <w:t>异常变化</w:t>
      </w:r>
      <w:r w:rsidR="00B90BE3" w:rsidRPr="00E94C28">
        <w:rPr>
          <w:rFonts w:ascii="Times New Roman" w:eastAsia="宋体" w:hAnsi="Times New Roman" w:hint="eastAsia"/>
          <w:bCs/>
          <w:color w:val="000000" w:themeColor="text1"/>
          <w:kern w:val="21"/>
        </w:rPr>
        <w:t>，实现闭环管理。</w:t>
      </w:r>
    </w:p>
    <w:p w14:paraId="0B17D2DC" w14:textId="10A631F9" w:rsidR="00A7782F" w:rsidRPr="00E94C28" w:rsidRDefault="00A7782F" w:rsidP="00485E9F">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1</w:t>
      </w:r>
      <w:r w:rsidRPr="00E94C28">
        <w:rPr>
          <w:rFonts w:hAnsi="黑体" w:hint="eastAsia"/>
          <w:bCs/>
          <w:color w:val="000000" w:themeColor="text1"/>
          <w:kern w:val="21"/>
        </w:rPr>
        <w:t>.</w:t>
      </w:r>
      <w:r w:rsidR="008506FB" w:rsidRPr="00E94C28">
        <w:rPr>
          <w:rFonts w:hAnsi="黑体"/>
          <w:bCs/>
          <w:color w:val="000000" w:themeColor="text1"/>
          <w:kern w:val="21"/>
        </w:rPr>
        <w:t>3</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应定期对</w:t>
      </w:r>
      <w:r w:rsidR="00F17C55" w:rsidRPr="00E94C28">
        <w:rPr>
          <w:rFonts w:ascii="Times New Roman" w:eastAsia="宋体" w:hAnsi="Times New Roman" w:hint="eastAsia"/>
          <w:bCs/>
          <w:color w:val="000000" w:themeColor="text1"/>
          <w:kern w:val="21"/>
        </w:rPr>
        <w:t>日常管理、巡查、维修维护等</w:t>
      </w:r>
      <w:r w:rsidRPr="00E94C28">
        <w:rPr>
          <w:rFonts w:ascii="Times New Roman" w:eastAsia="宋体" w:hAnsi="Times New Roman" w:hint="eastAsia"/>
          <w:bCs/>
          <w:color w:val="000000" w:themeColor="text1"/>
          <w:kern w:val="21"/>
        </w:rPr>
        <w:t>人员进行专业业务培训，包括管道安全生产、现场施工、维修维护、检测仪器等，应熟练掌握工作技能，并配备上岗证。</w:t>
      </w:r>
    </w:p>
    <w:p w14:paraId="6A92EB2A" w14:textId="092814D4" w:rsidR="0021553B" w:rsidRPr="00E94C28" w:rsidRDefault="0021553B" w:rsidP="00485E9F">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1</w:t>
      </w:r>
      <w:r w:rsidRPr="00E94C28">
        <w:rPr>
          <w:rFonts w:hAnsi="黑体" w:hint="eastAsia"/>
          <w:bCs/>
          <w:color w:val="000000" w:themeColor="text1"/>
          <w:kern w:val="21"/>
        </w:rPr>
        <w:t>.</w:t>
      </w:r>
      <w:r w:rsidR="008506FB" w:rsidRPr="00E94C28">
        <w:rPr>
          <w:rFonts w:hAnsi="黑体"/>
          <w:bCs/>
          <w:color w:val="000000" w:themeColor="text1"/>
          <w:kern w:val="21"/>
        </w:rPr>
        <w:t>4</w:t>
      </w:r>
      <w:r w:rsidRPr="00E94C28">
        <w:rPr>
          <w:rFonts w:hAnsi="黑体" w:hint="eastAsia"/>
          <w:bCs/>
          <w:color w:val="000000" w:themeColor="text1"/>
          <w:kern w:val="21"/>
        </w:rPr>
        <w:t xml:space="preserve">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应建立日常管理内容的质量考核体系，定期对燃气设施</w:t>
      </w:r>
      <w:r w:rsidR="005F52D0" w:rsidRPr="00E94C28">
        <w:rPr>
          <w:rFonts w:ascii="Times New Roman" w:eastAsia="宋体" w:hint="eastAsia"/>
          <w:color w:val="000000" w:themeColor="text1"/>
        </w:rPr>
        <w:t>巡查、维修维护、记录与文件控制、沟通、变更、培训等工作</w:t>
      </w:r>
      <w:r w:rsidRPr="00E94C28">
        <w:rPr>
          <w:rFonts w:ascii="Times New Roman" w:eastAsia="宋体" w:hint="eastAsia"/>
          <w:color w:val="000000" w:themeColor="text1"/>
        </w:rPr>
        <w:t>进行检查。</w:t>
      </w:r>
    </w:p>
    <w:p w14:paraId="4E199044" w14:textId="61FAD617" w:rsidR="00CB5EF5" w:rsidRPr="00E94C28" w:rsidRDefault="00CB5EF5" w:rsidP="00485E9F">
      <w:pPr>
        <w:pStyle w:val="affff9"/>
        <w:rPr>
          <w:rFonts w:ascii="Times New Roman" w:eastAsia="宋体" w:hAnsi="Times New Roman"/>
          <w:bCs/>
          <w:color w:val="000000" w:themeColor="text1"/>
          <w:kern w:val="2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1</w:t>
      </w:r>
      <w:r w:rsidRPr="00E94C28">
        <w:rPr>
          <w:rFonts w:hAnsi="黑体" w:hint="eastAsia"/>
          <w:bCs/>
          <w:color w:val="000000" w:themeColor="text1"/>
          <w:kern w:val="21"/>
        </w:rPr>
        <w:t>.</w:t>
      </w:r>
      <w:r w:rsidRPr="00E94C28">
        <w:rPr>
          <w:rFonts w:hAnsi="黑体"/>
          <w:bCs/>
          <w:color w:val="000000" w:themeColor="text1"/>
          <w:kern w:val="21"/>
        </w:rPr>
        <w:t>5</w:t>
      </w:r>
      <w:r w:rsidRPr="00E94C28">
        <w:rPr>
          <w:rFonts w:hAnsi="黑体" w:hint="eastAsia"/>
          <w:bCs/>
          <w:color w:val="000000" w:themeColor="text1"/>
          <w:kern w:val="21"/>
        </w:rPr>
        <w:t xml:space="preserve">  </w:t>
      </w:r>
      <w:r w:rsidRPr="00E94C28">
        <w:rPr>
          <w:rFonts w:ascii="Times New Roman" w:eastAsia="宋体" w:hint="eastAsia"/>
          <w:color w:val="000000" w:themeColor="text1"/>
        </w:rPr>
        <w:t>燃气管道识别出的高风险、高后果、隐患等重点区域，应加强日常监护管理。</w:t>
      </w:r>
    </w:p>
    <w:p w14:paraId="4A3002AA" w14:textId="46A63300" w:rsidR="000114D6" w:rsidRPr="00E94C28" w:rsidRDefault="002C6BCE">
      <w:pPr>
        <w:pStyle w:val="affff9"/>
        <w:spacing w:beforeLines="50" w:before="156" w:afterLines="50" w:after="156"/>
        <w:outlineLvl w:val="1"/>
        <w:rPr>
          <w:rFonts w:cs="黑体"/>
          <w:color w:val="000000" w:themeColor="text1"/>
          <w:kern w:val="0"/>
        </w:rPr>
      </w:pPr>
      <w:bookmarkStart w:id="259" w:name="_Toc120215186"/>
      <w:bookmarkStart w:id="260" w:name="_Toc122337417"/>
      <w:r w:rsidRPr="00E94C28">
        <w:rPr>
          <w:rFonts w:cs="黑体"/>
          <w:color w:val="000000" w:themeColor="text1"/>
          <w:kern w:val="0"/>
        </w:rPr>
        <w:t>12</w:t>
      </w:r>
      <w:r w:rsidRPr="00E94C28">
        <w:rPr>
          <w:rFonts w:cs="黑体" w:hint="eastAsia"/>
          <w:color w:val="000000" w:themeColor="text1"/>
          <w:kern w:val="0"/>
        </w:rPr>
        <w:t>.</w:t>
      </w:r>
      <w:r w:rsidR="00485E9F" w:rsidRPr="00E94C28">
        <w:rPr>
          <w:rFonts w:cs="黑体"/>
          <w:color w:val="000000" w:themeColor="text1"/>
          <w:kern w:val="0"/>
        </w:rPr>
        <w:t>2</w:t>
      </w:r>
      <w:r w:rsidRPr="00E94C28">
        <w:rPr>
          <w:rFonts w:cs="黑体" w:hint="eastAsia"/>
          <w:color w:val="000000" w:themeColor="text1"/>
          <w:kern w:val="0"/>
        </w:rPr>
        <w:t xml:space="preserve">  日常</w:t>
      </w:r>
      <w:r w:rsidR="008C7ED5" w:rsidRPr="00E94C28">
        <w:rPr>
          <w:rFonts w:cs="黑体" w:hint="eastAsia"/>
          <w:color w:val="000000" w:themeColor="text1"/>
          <w:kern w:val="0"/>
        </w:rPr>
        <w:t>巡查</w:t>
      </w:r>
      <w:bookmarkEnd w:id="259"/>
      <w:bookmarkEnd w:id="260"/>
    </w:p>
    <w:p w14:paraId="095D7933" w14:textId="7372C723" w:rsidR="0008013B" w:rsidRPr="00E94C28" w:rsidRDefault="0008013B" w:rsidP="0008013B">
      <w:pPr>
        <w:pStyle w:val="affff9"/>
        <w:rPr>
          <w:rFonts w:ascii="Times New Roman" w:eastAsia="宋体"/>
          <w:color w:val="000000" w:themeColor="text1"/>
        </w:rPr>
      </w:pPr>
      <w:r w:rsidRPr="00E94C28">
        <w:rPr>
          <w:color w:val="000000" w:themeColor="text1"/>
        </w:rPr>
        <w:t>1</w:t>
      </w:r>
      <w:r w:rsidR="007576D1" w:rsidRPr="00E94C28">
        <w:rPr>
          <w:color w:val="000000" w:themeColor="text1"/>
        </w:rPr>
        <w:t>2</w:t>
      </w:r>
      <w:r w:rsidRPr="00E94C28">
        <w:rPr>
          <w:color w:val="000000" w:themeColor="text1"/>
        </w:rPr>
        <w:t>.</w:t>
      </w:r>
      <w:r w:rsidR="007576D1" w:rsidRPr="00E94C28">
        <w:rPr>
          <w:color w:val="000000" w:themeColor="text1"/>
        </w:rPr>
        <w:t>2</w:t>
      </w:r>
      <w:r w:rsidRPr="00E94C28">
        <w:rPr>
          <w:color w:val="000000" w:themeColor="text1"/>
        </w:rPr>
        <w:t>.</w:t>
      </w:r>
      <w:r w:rsidR="008506FB" w:rsidRPr="00E94C28">
        <w:rPr>
          <w:color w:val="000000" w:themeColor="text1"/>
        </w:rPr>
        <w:t>1</w:t>
      </w:r>
      <w:r w:rsidRPr="00E94C28">
        <w:rPr>
          <w:color w:val="000000" w:themeColor="text1"/>
        </w:rPr>
        <w:t xml:space="preserve">  </w:t>
      </w:r>
      <w:r w:rsidRPr="00E94C28">
        <w:rPr>
          <w:rFonts w:ascii="Times New Roman" w:eastAsia="宋体" w:hint="eastAsia"/>
          <w:color w:val="000000" w:themeColor="text1"/>
        </w:rPr>
        <w:t>燃气企业应基于管道的特点和风险情况，制定针对性的巡</w:t>
      </w:r>
      <w:r w:rsidR="00766BD3" w:rsidRPr="00E94C28">
        <w:rPr>
          <w:rFonts w:ascii="Times New Roman" w:eastAsia="宋体" w:hint="eastAsia"/>
          <w:color w:val="000000" w:themeColor="text1"/>
        </w:rPr>
        <w:t>查</w:t>
      </w:r>
      <w:r w:rsidRPr="00E94C28">
        <w:rPr>
          <w:rFonts w:ascii="Times New Roman" w:eastAsia="宋体" w:hint="eastAsia"/>
          <w:color w:val="000000" w:themeColor="text1"/>
        </w:rPr>
        <w:t>方案，包括巡</w:t>
      </w:r>
      <w:r w:rsidR="00766BD3" w:rsidRPr="00E94C28">
        <w:rPr>
          <w:rFonts w:ascii="Times New Roman" w:eastAsia="宋体" w:hint="eastAsia"/>
          <w:color w:val="000000" w:themeColor="text1"/>
        </w:rPr>
        <w:t>查</w:t>
      </w:r>
      <w:r w:rsidRPr="00E94C28">
        <w:rPr>
          <w:rFonts w:ascii="Times New Roman" w:eastAsia="宋体" w:hint="eastAsia"/>
          <w:color w:val="000000" w:themeColor="text1"/>
        </w:rPr>
        <w:t>频次、内容和质量控制等要求</w:t>
      </w:r>
      <w:r w:rsidR="0021553B" w:rsidRPr="00E94C28">
        <w:rPr>
          <w:rFonts w:ascii="Times New Roman" w:eastAsia="宋体" w:hint="eastAsia"/>
          <w:color w:val="000000" w:themeColor="text1"/>
        </w:rPr>
        <w:t>，</w:t>
      </w:r>
      <w:r w:rsidRPr="00E94C28">
        <w:rPr>
          <w:rFonts w:ascii="Times New Roman" w:eastAsia="宋体" w:hint="eastAsia"/>
          <w:color w:val="000000" w:themeColor="text1"/>
        </w:rPr>
        <w:t>应对高风险区段和部位进行加密巡护。</w:t>
      </w:r>
    </w:p>
    <w:p w14:paraId="208CF5CE" w14:textId="2525C553" w:rsidR="008C7ED5" w:rsidRPr="00E94C28" w:rsidRDefault="008C7ED5" w:rsidP="008C7ED5">
      <w:pPr>
        <w:pStyle w:val="affff9"/>
        <w:rPr>
          <w:rFonts w:ascii="Times New Roman" w:eastAsia="宋体" w:hAnsi="Times New Roman"/>
          <w:bCs/>
          <w:color w:val="000000" w:themeColor="text1"/>
          <w:kern w:val="21"/>
        </w:rPr>
      </w:pPr>
      <w:r w:rsidRPr="00E94C28">
        <w:rPr>
          <w:rFonts w:hAnsi="黑体"/>
          <w:bCs/>
          <w:color w:val="000000" w:themeColor="text1"/>
          <w:kern w:val="21"/>
        </w:rPr>
        <w:t>12</w:t>
      </w:r>
      <w:r w:rsidRPr="00E94C28">
        <w:rPr>
          <w:rFonts w:hAnsi="黑体" w:hint="eastAsia"/>
          <w:bCs/>
          <w:color w:val="000000" w:themeColor="text1"/>
          <w:kern w:val="21"/>
        </w:rPr>
        <w:t>.</w:t>
      </w:r>
      <w:r w:rsidR="007576D1" w:rsidRPr="00E94C28">
        <w:rPr>
          <w:rFonts w:hAnsi="黑体"/>
          <w:bCs/>
          <w:color w:val="000000" w:themeColor="text1"/>
          <w:kern w:val="21"/>
        </w:rPr>
        <w:t>2</w:t>
      </w:r>
      <w:r w:rsidRPr="00E94C28">
        <w:rPr>
          <w:rFonts w:hAnsi="黑体" w:hint="eastAsia"/>
          <w:bCs/>
          <w:color w:val="000000" w:themeColor="text1"/>
          <w:kern w:val="21"/>
        </w:rPr>
        <w:t>.</w:t>
      </w:r>
      <w:r w:rsidR="008506FB" w:rsidRPr="00E94C28">
        <w:rPr>
          <w:rFonts w:hAnsi="黑体"/>
          <w:bCs/>
          <w:color w:val="000000" w:themeColor="text1"/>
          <w:kern w:val="21"/>
        </w:rPr>
        <w:t>2</w:t>
      </w:r>
      <w:r w:rsidRPr="00E94C28">
        <w:rPr>
          <w:rFonts w:hAnsi="黑体" w:hint="eastAsia"/>
          <w:bCs/>
          <w:color w:val="000000" w:themeColor="text1"/>
          <w:kern w:val="21"/>
        </w:rPr>
        <w:t xml:space="preserve">  </w:t>
      </w:r>
      <w:r w:rsidR="00A7782F" w:rsidRPr="00E94C28">
        <w:rPr>
          <w:rFonts w:ascii="Times New Roman" w:eastAsia="宋体" w:hint="eastAsia"/>
          <w:color w:val="000000" w:themeColor="text1"/>
        </w:rPr>
        <w:t>应定期对日常巡查人员进行技术培训，巡查人员应具备通过气味、地面植被变化、昆虫聚集、菌类繁殖异常、听声等方法判断燃气泄漏。</w:t>
      </w:r>
    </w:p>
    <w:p w14:paraId="1C3E6E06" w14:textId="3726CF70" w:rsidR="00722995" w:rsidRPr="00E94C28" w:rsidRDefault="00722995" w:rsidP="008C7ED5">
      <w:pPr>
        <w:pStyle w:val="affff9"/>
        <w:rPr>
          <w:rFonts w:ascii="Times New Roman" w:eastAsia="宋体" w:hAnsi="Times New Roman"/>
          <w:bCs/>
          <w:color w:val="000000" w:themeColor="text1"/>
          <w:kern w:val="21"/>
        </w:rPr>
      </w:pPr>
      <w:r w:rsidRPr="00E94C28">
        <w:rPr>
          <w:rFonts w:hAnsi="黑体"/>
          <w:bCs/>
          <w:color w:val="000000" w:themeColor="text1"/>
          <w:kern w:val="21"/>
        </w:rPr>
        <w:t>12</w:t>
      </w:r>
      <w:r w:rsidRPr="00E94C28">
        <w:rPr>
          <w:rFonts w:hAnsi="黑体" w:hint="eastAsia"/>
          <w:bCs/>
          <w:color w:val="000000" w:themeColor="text1"/>
          <w:kern w:val="21"/>
        </w:rPr>
        <w:t>.</w:t>
      </w:r>
      <w:r w:rsidR="007576D1" w:rsidRPr="00E94C28">
        <w:rPr>
          <w:rFonts w:hAnsi="黑体"/>
          <w:bCs/>
          <w:color w:val="000000" w:themeColor="text1"/>
          <w:kern w:val="21"/>
        </w:rPr>
        <w:t>2</w:t>
      </w:r>
      <w:r w:rsidRPr="00E94C28">
        <w:rPr>
          <w:rFonts w:hAnsi="黑体" w:hint="eastAsia"/>
          <w:bCs/>
          <w:color w:val="000000" w:themeColor="text1"/>
          <w:kern w:val="21"/>
        </w:rPr>
        <w:t>.</w:t>
      </w:r>
      <w:r w:rsidR="008506FB" w:rsidRPr="00E94C28">
        <w:rPr>
          <w:rFonts w:hAnsi="黑体"/>
          <w:bCs/>
          <w:color w:val="000000" w:themeColor="text1"/>
          <w:kern w:val="21"/>
        </w:rPr>
        <w:t>3</w:t>
      </w:r>
      <w:r w:rsidRPr="00E94C28">
        <w:rPr>
          <w:rFonts w:hAnsi="黑体" w:hint="eastAsia"/>
          <w:bCs/>
          <w:color w:val="000000" w:themeColor="text1"/>
          <w:kern w:val="21"/>
        </w:rPr>
        <w:t xml:space="preserve">  </w:t>
      </w:r>
      <w:r w:rsidRPr="00E94C28">
        <w:rPr>
          <w:rFonts w:ascii="Times New Roman" w:eastAsia="宋体" w:hAnsi="Times New Roman"/>
          <w:bCs/>
          <w:color w:val="000000" w:themeColor="text1"/>
          <w:kern w:val="21"/>
        </w:rPr>
        <w:t>燃气管道</w:t>
      </w:r>
      <w:r w:rsidRPr="00E94C28">
        <w:rPr>
          <w:rFonts w:ascii="Times New Roman" w:eastAsia="宋体" w:hAnsi="Times New Roman" w:hint="eastAsia"/>
          <w:bCs/>
          <w:color w:val="000000" w:themeColor="text1"/>
          <w:kern w:val="21"/>
        </w:rPr>
        <w:t>巡查相关机具和设备应统一管理，并定期校验，保证使用时的有效性。</w:t>
      </w:r>
    </w:p>
    <w:p w14:paraId="1CBB553B" w14:textId="556D957C" w:rsidR="00763152" w:rsidRPr="00E94C28" w:rsidRDefault="00763152" w:rsidP="00763152">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576D1" w:rsidRPr="00E94C28">
        <w:rPr>
          <w:rFonts w:hAnsi="黑体"/>
          <w:bCs/>
          <w:color w:val="000000" w:themeColor="text1"/>
          <w:kern w:val="21"/>
        </w:rPr>
        <w:t>2</w:t>
      </w:r>
      <w:r w:rsidRPr="00E94C28">
        <w:rPr>
          <w:rFonts w:hAnsi="黑体" w:hint="eastAsia"/>
          <w:bCs/>
          <w:color w:val="000000" w:themeColor="text1"/>
          <w:kern w:val="21"/>
        </w:rPr>
        <w:t>.</w:t>
      </w:r>
      <w:r w:rsidR="008506FB"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int="eastAsia"/>
          <w:color w:val="000000" w:themeColor="text1"/>
        </w:rPr>
        <w:t>日常巡查工作应有详细的记录，管道企业明确巡查记录内容，巡查人员真实填报。可采用对工作记录检查和现场抽查相结合的方式。</w:t>
      </w:r>
    </w:p>
    <w:p w14:paraId="39515E8D" w14:textId="680C8A6A" w:rsidR="000D197D" w:rsidRPr="00E94C28" w:rsidRDefault="000D197D" w:rsidP="007F1215">
      <w:pPr>
        <w:pStyle w:val="affff9"/>
        <w:rPr>
          <w:rFonts w:ascii="Times New Roman"/>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576D1" w:rsidRPr="00E94C28">
        <w:rPr>
          <w:rFonts w:hAnsi="黑体"/>
          <w:bCs/>
          <w:color w:val="000000" w:themeColor="text1"/>
          <w:kern w:val="21"/>
        </w:rPr>
        <w:t>2</w:t>
      </w:r>
      <w:r w:rsidRPr="00E94C28">
        <w:rPr>
          <w:rFonts w:hAnsi="黑体" w:hint="eastAsia"/>
          <w:bCs/>
          <w:color w:val="000000" w:themeColor="text1"/>
          <w:kern w:val="21"/>
        </w:rPr>
        <w:t>.</w:t>
      </w:r>
      <w:r w:rsidR="008506FB" w:rsidRPr="00E94C28">
        <w:rPr>
          <w:rFonts w:hAnsi="黑体"/>
          <w:bCs/>
          <w:color w:val="000000" w:themeColor="text1"/>
          <w:kern w:val="21"/>
        </w:rPr>
        <w:t>5</w:t>
      </w:r>
      <w:r w:rsidRPr="00E94C28">
        <w:rPr>
          <w:rFonts w:hAnsi="黑体" w:hint="eastAsia"/>
          <w:bCs/>
          <w:color w:val="000000" w:themeColor="text1"/>
          <w:kern w:val="21"/>
        </w:rPr>
        <w:t xml:space="preserve">  </w:t>
      </w:r>
      <w:r w:rsidRPr="00E94C28">
        <w:rPr>
          <w:rFonts w:ascii="Times New Roman" w:eastAsia="宋体" w:hint="eastAsia"/>
          <w:color w:val="000000" w:themeColor="text1"/>
        </w:rPr>
        <w:t>燃气管道巡查中发现的</w:t>
      </w:r>
      <w:r w:rsidR="00F16B4C" w:rsidRPr="00E94C28">
        <w:rPr>
          <w:rFonts w:ascii="Times New Roman" w:eastAsia="宋体" w:hint="eastAsia"/>
          <w:color w:val="000000" w:themeColor="text1"/>
        </w:rPr>
        <w:t>异常</w:t>
      </w:r>
      <w:r w:rsidRPr="00E94C28">
        <w:rPr>
          <w:rFonts w:ascii="Times New Roman" w:eastAsia="宋体" w:hint="eastAsia"/>
          <w:color w:val="000000" w:themeColor="text1"/>
        </w:rPr>
        <w:t>问题</w:t>
      </w:r>
      <w:r w:rsidR="0014561F" w:rsidRPr="00E94C28">
        <w:rPr>
          <w:rFonts w:ascii="Times New Roman" w:eastAsia="宋体" w:hint="eastAsia"/>
          <w:color w:val="000000" w:themeColor="text1"/>
        </w:rPr>
        <w:t>或隐患，</w:t>
      </w:r>
      <w:r w:rsidRPr="00E94C28">
        <w:rPr>
          <w:rFonts w:ascii="Times New Roman" w:eastAsia="宋体" w:hint="eastAsia"/>
          <w:color w:val="000000" w:themeColor="text1"/>
        </w:rPr>
        <w:t>应及时上报</w:t>
      </w:r>
      <w:r w:rsidR="0014561F" w:rsidRPr="00E94C28">
        <w:rPr>
          <w:rFonts w:ascii="Times New Roman" w:eastAsia="宋体" w:hint="eastAsia"/>
          <w:color w:val="000000" w:themeColor="text1"/>
        </w:rPr>
        <w:t>和处理解决。无法当场解决的，</w:t>
      </w:r>
      <w:r w:rsidR="00F16B4C" w:rsidRPr="00E94C28">
        <w:rPr>
          <w:rFonts w:ascii="Times New Roman" w:eastAsia="宋体" w:hint="eastAsia"/>
          <w:color w:val="000000" w:themeColor="text1"/>
        </w:rPr>
        <w:t>时</w:t>
      </w:r>
      <w:r w:rsidRPr="00E94C28">
        <w:rPr>
          <w:rFonts w:ascii="Times New Roman" w:eastAsia="宋体" w:hint="eastAsia"/>
          <w:color w:val="000000" w:themeColor="text1"/>
        </w:rPr>
        <w:t>采取有效的防护措施，</w:t>
      </w:r>
      <w:r w:rsidR="0014561F" w:rsidRPr="00E94C28">
        <w:rPr>
          <w:rFonts w:ascii="Times New Roman" w:eastAsia="宋体" w:hint="eastAsia"/>
          <w:color w:val="000000" w:themeColor="text1"/>
        </w:rPr>
        <w:t>做好问题项的记录和传递，并跟踪后续落实情况，</w:t>
      </w:r>
      <w:r w:rsidRPr="00E94C28">
        <w:rPr>
          <w:rFonts w:ascii="Times New Roman" w:eastAsia="宋体" w:hint="eastAsia"/>
          <w:color w:val="000000" w:themeColor="text1"/>
        </w:rPr>
        <w:t>确保</w:t>
      </w:r>
      <w:r w:rsidR="00F16B4C" w:rsidRPr="00E94C28">
        <w:rPr>
          <w:rFonts w:ascii="Times New Roman" w:eastAsia="宋体" w:hint="eastAsia"/>
          <w:color w:val="000000" w:themeColor="text1"/>
        </w:rPr>
        <w:t>风险</w:t>
      </w:r>
      <w:r w:rsidRPr="00E94C28">
        <w:rPr>
          <w:rFonts w:ascii="Times New Roman" w:eastAsia="宋体" w:hint="eastAsia"/>
          <w:color w:val="000000" w:themeColor="text1"/>
        </w:rPr>
        <w:t>安全可控。</w:t>
      </w:r>
    </w:p>
    <w:p w14:paraId="71AB3427" w14:textId="4426F294" w:rsidR="000D197D" w:rsidRPr="00E94C28" w:rsidRDefault="00F16B4C" w:rsidP="00F16B4C">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0D197D" w:rsidRPr="00E94C28">
        <w:rPr>
          <w:rFonts w:hAnsi="宋体" w:hint="eastAsia"/>
          <w:color w:val="000000" w:themeColor="text1"/>
          <w:spacing w:val="4"/>
          <w:szCs w:val="21"/>
        </w:rPr>
        <w:t>非泄漏、不影响管道正常供应、不影响人们正常生活的一般异常情况，进行记录并及时上报，由维修人员在规定期限内进行修复；</w:t>
      </w:r>
    </w:p>
    <w:p w14:paraId="4FFC9FE6" w14:textId="2534EB16" w:rsidR="000D197D" w:rsidRPr="00E94C28" w:rsidRDefault="00F16B4C" w:rsidP="00F16B4C">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0D197D" w:rsidRPr="00E94C28">
        <w:rPr>
          <w:rFonts w:hAnsi="宋体" w:hint="eastAsia"/>
          <w:color w:val="000000" w:themeColor="text1"/>
          <w:spacing w:val="4"/>
          <w:szCs w:val="21"/>
        </w:rPr>
        <w:t>泄漏、影响管道正常供应、影响人们生活的异常情况，立即确认位置，记录异常情况，及时向上级职能部门汇报，并按照应急预案要求进行处置；</w:t>
      </w:r>
    </w:p>
    <w:p w14:paraId="298F0B67" w14:textId="5A5B1589" w:rsidR="000D197D" w:rsidRPr="00E94C28" w:rsidRDefault="00F16B4C" w:rsidP="00F16B4C">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0D197D" w:rsidRPr="00E94C28">
        <w:rPr>
          <w:rFonts w:hAnsi="宋体" w:hint="eastAsia"/>
          <w:color w:val="000000" w:themeColor="text1"/>
          <w:spacing w:val="4"/>
          <w:szCs w:val="21"/>
        </w:rPr>
        <w:t>大量泄漏或泄漏燃气已</w:t>
      </w:r>
      <w:proofErr w:type="gramStart"/>
      <w:r w:rsidR="000D197D" w:rsidRPr="00E94C28">
        <w:rPr>
          <w:rFonts w:hAnsi="宋体" w:hint="eastAsia"/>
          <w:color w:val="000000" w:themeColor="text1"/>
          <w:spacing w:val="4"/>
          <w:szCs w:val="21"/>
        </w:rPr>
        <w:t>扩散至雨污水井</w:t>
      </w:r>
      <w:proofErr w:type="gramEnd"/>
      <w:r w:rsidR="000D197D" w:rsidRPr="00E94C28">
        <w:rPr>
          <w:rFonts w:hAnsi="宋体" w:hint="eastAsia"/>
          <w:color w:val="000000" w:themeColor="text1"/>
          <w:spacing w:val="4"/>
          <w:szCs w:val="21"/>
        </w:rPr>
        <w:t>等地下空间、建筑物内，应设置隔离区，采取必要的防爆措施，同时快速向上级汇报，寻求</w:t>
      </w:r>
      <w:r w:rsidRPr="00E94C28">
        <w:rPr>
          <w:rFonts w:hAnsi="宋体" w:hint="eastAsia"/>
          <w:color w:val="000000" w:themeColor="text1"/>
          <w:spacing w:val="4"/>
          <w:szCs w:val="21"/>
        </w:rPr>
        <w:t>抢险</w:t>
      </w:r>
      <w:r w:rsidR="000D197D" w:rsidRPr="00E94C28">
        <w:rPr>
          <w:rFonts w:hAnsi="宋体" w:hint="eastAsia"/>
          <w:color w:val="000000" w:themeColor="text1"/>
          <w:spacing w:val="4"/>
          <w:szCs w:val="21"/>
        </w:rPr>
        <w:t>援助。</w:t>
      </w:r>
    </w:p>
    <w:p w14:paraId="296E99A2" w14:textId="7A2B843B" w:rsidR="000D197D" w:rsidRPr="00E94C28" w:rsidRDefault="00F16B4C" w:rsidP="00F16B4C">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0D197D" w:rsidRPr="00E94C28">
        <w:rPr>
          <w:rFonts w:hAnsi="宋体" w:hint="eastAsia"/>
          <w:color w:val="000000" w:themeColor="text1"/>
          <w:spacing w:val="4"/>
          <w:szCs w:val="21"/>
        </w:rPr>
        <w:t>巡查中发现的微小泄漏或易于处理的其他问题，巡查人员在巡查中予以处置修复，并进行记录。不能修复的，应按要求上报。</w:t>
      </w:r>
    </w:p>
    <w:p w14:paraId="6968B284" w14:textId="5A5BB735" w:rsidR="000D197D" w:rsidRPr="00E94C28" w:rsidRDefault="000D197D" w:rsidP="007F1215">
      <w:pPr>
        <w:pStyle w:val="affff9"/>
        <w:rPr>
          <w:rFonts w:ascii="Times New Roman"/>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576D1" w:rsidRPr="00E94C28">
        <w:rPr>
          <w:rFonts w:hAnsi="黑体"/>
          <w:bCs/>
          <w:color w:val="000000" w:themeColor="text1"/>
          <w:kern w:val="21"/>
        </w:rPr>
        <w:t>2</w:t>
      </w:r>
      <w:r w:rsidRPr="00E94C28">
        <w:rPr>
          <w:rFonts w:hAnsi="黑体" w:hint="eastAsia"/>
          <w:bCs/>
          <w:color w:val="000000" w:themeColor="text1"/>
          <w:kern w:val="21"/>
        </w:rPr>
        <w:t>.</w:t>
      </w:r>
      <w:r w:rsidR="008506FB" w:rsidRPr="00E94C28">
        <w:rPr>
          <w:rFonts w:hAnsi="黑体"/>
          <w:bCs/>
          <w:color w:val="000000" w:themeColor="text1"/>
          <w:kern w:val="21"/>
        </w:rPr>
        <w:t>6</w:t>
      </w:r>
      <w:r w:rsidRPr="00E94C28">
        <w:rPr>
          <w:rFonts w:hAnsi="黑体" w:hint="eastAsia"/>
          <w:bCs/>
          <w:color w:val="000000" w:themeColor="text1"/>
          <w:kern w:val="21"/>
        </w:rPr>
        <w:t xml:space="preserve">  </w:t>
      </w:r>
      <w:r w:rsidR="0014561F" w:rsidRPr="00E94C28">
        <w:rPr>
          <w:rFonts w:ascii="Times New Roman" w:eastAsia="宋体" w:hint="eastAsia"/>
          <w:color w:val="000000" w:themeColor="text1"/>
        </w:rPr>
        <w:t>燃气</w:t>
      </w:r>
      <w:r w:rsidRPr="00E94C28">
        <w:rPr>
          <w:rFonts w:ascii="Times New Roman" w:eastAsia="宋体" w:hint="eastAsia"/>
          <w:color w:val="000000" w:themeColor="text1"/>
        </w:rPr>
        <w:t>管道</w:t>
      </w:r>
      <w:r w:rsidR="009861AC" w:rsidRPr="00E94C28">
        <w:rPr>
          <w:rFonts w:ascii="Times New Roman" w:eastAsia="宋体" w:hint="eastAsia"/>
          <w:color w:val="000000" w:themeColor="text1"/>
        </w:rPr>
        <w:t>和附属设施</w:t>
      </w:r>
      <w:r w:rsidRPr="00E94C28">
        <w:rPr>
          <w:rFonts w:ascii="Times New Roman" w:eastAsia="宋体" w:hint="eastAsia"/>
          <w:color w:val="000000" w:themeColor="text1"/>
        </w:rPr>
        <w:t>的巡检周期</w:t>
      </w:r>
      <w:r w:rsidR="009861AC" w:rsidRPr="00E94C28">
        <w:rPr>
          <w:rFonts w:ascii="Times New Roman" w:eastAsia="宋体" w:hint="eastAsia"/>
          <w:color w:val="000000" w:themeColor="text1"/>
        </w:rPr>
        <w:t>见附录</w:t>
      </w:r>
      <w:r w:rsidR="00EA3584" w:rsidRPr="00E94C28">
        <w:rPr>
          <w:rFonts w:ascii="Times New Roman" w:eastAsia="宋体"/>
          <w:color w:val="000000" w:themeColor="text1"/>
        </w:rPr>
        <w:t>N</w:t>
      </w:r>
      <w:r w:rsidR="009861AC" w:rsidRPr="00E94C28">
        <w:rPr>
          <w:rFonts w:ascii="Times New Roman" w:eastAsia="宋体" w:hint="eastAsia"/>
          <w:color w:val="000000" w:themeColor="text1"/>
        </w:rPr>
        <w:t>.</w:t>
      </w:r>
      <w:r w:rsidR="009861AC" w:rsidRPr="00E94C28">
        <w:rPr>
          <w:rFonts w:ascii="Times New Roman" w:eastAsia="宋体"/>
          <w:color w:val="000000" w:themeColor="text1"/>
        </w:rPr>
        <w:t>1</w:t>
      </w:r>
      <w:r w:rsidRPr="00E94C28">
        <w:rPr>
          <w:rFonts w:ascii="Times New Roman" w:eastAsia="宋体" w:hint="eastAsia"/>
          <w:color w:val="000000" w:themeColor="text1"/>
        </w:rPr>
        <w:t>。架空管</w:t>
      </w:r>
      <w:r w:rsidR="00D113A0" w:rsidRPr="00E94C28">
        <w:rPr>
          <w:rFonts w:ascii="Times New Roman" w:eastAsia="宋体" w:hint="eastAsia"/>
          <w:color w:val="000000" w:themeColor="text1"/>
        </w:rPr>
        <w:t>和</w:t>
      </w:r>
      <w:r w:rsidRPr="00E94C28">
        <w:rPr>
          <w:rFonts w:ascii="Times New Roman" w:eastAsia="宋体" w:hint="eastAsia"/>
          <w:color w:val="000000" w:themeColor="text1"/>
        </w:rPr>
        <w:t>桥管的巡检周期不应超过半年。</w:t>
      </w:r>
    </w:p>
    <w:p w14:paraId="4628E57C" w14:textId="5C58BD9F" w:rsidR="006B3C24" w:rsidRPr="00E94C28" w:rsidRDefault="006B3C24" w:rsidP="006B3C24">
      <w:pPr>
        <w:pStyle w:val="affff9"/>
        <w:rPr>
          <w:rFonts w:ascii="Times New Roman" w:eastAsia="宋体" w:hAnsi="Times New Roman"/>
          <w:bCs/>
          <w:color w:val="000000" w:themeColor="text1"/>
          <w:kern w:val="21"/>
        </w:rPr>
      </w:pPr>
      <w:r w:rsidRPr="00E94C28">
        <w:rPr>
          <w:rFonts w:hAnsi="黑体"/>
          <w:bCs/>
          <w:color w:val="000000" w:themeColor="text1"/>
          <w:kern w:val="21"/>
        </w:rPr>
        <w:t>12</w:t>
      </w:r>
      <w:r w:rsidRPr="00E94C28">
        <w:rPr>
          <w:rFonts w:hAnsi="黑体" w:hint="eastAsia"/>
          <w:bCs/>
          <w:color w:val="000000" w:themeColor="text1"/>
          <w:kern w:val="21"/>
        </w:rPr>
        <w:t>.</w:t>
      </w:r>
      <w:r w:rsidRPr="00E94C28">
        <w:rPr>
          <w:rFonts w:hAnsi="黑体"/>
          <w:bCs/>
          <w:color w:val="000000" w:themeColor="text1"/>
          <w:kern w:val="21"/>
        </w:rPr>
        <w:t>2</w:t>
      </w:r>
      <w:r w:rsidRPr="00E94C28">
        <w:rPr>
          <w:rFonts w:hAnsi="黑体" w:hint="eastAsia"/>
          <w:bCs/>
          <w:color w:val="000000" w:themeColor="text1"/>
          <w:kern w:val="21"/>
        </w:rPr>
        <w:t>.</w:t>
      </w:r>
      <w:r w:rsidR="008506FB" w:rsidRPr="00E94C28">
        <w:rPr>
          <w:rFonts w:hAnsi="黑体"/>
          <w:bCs/>
          <w:color w:val="000000" w:themeColor="text1"/>
          <w:kern w:val="21"/>
        </w:rPr>
        <w:t>7</w:t>
      </w:r>
      <w:r w:rsidRPr="00E94C28">
        <w:rPr>
          <w:rFonts w:hAnsi="黑体" w:hint="eastAsia"/>
          <w:bCs/>
          <w:color w:val="000000" w:themeColor="text1"/>
          <w:kern w:val="21"/>
        </w:rPr>
        <w:t xml:space="preserve">  </w:t>
      </w:r>
      <w:r w:rsidR="00687CD5" w:rsidRPr="00E94C28">
        <w:rPr>
          <w:rFonts w:ascii="Times New Roman" w:eastAsia="宋体" w:hint="eastAsia"/>
          <w:color w:val="000000" w:themeColor="text1"/>
        </w:rPr>
        <w:t>存在</w:t>
      </w:r>
      <w:r w:rsidRPr="00E94C28">
        <w:rPr>
          <w:rFonts w:ascii="Times New Roman" w:eastAsia="宋体" w:hint="eastAsia"/>
          <w:color w:val="000000" w:themeColor="text1"/>
        </w:rPr>
        <w:t>下列</w:t>
      </w:r>
      <w:r w:rsidR="00687CD5" w:rsidRPr="00E94C28">
        <w:rPr>
          <w:rFonts w:ascii="Times New Roman" w:eastAsia="宋体" w:hint="eastAsia"/>
          <w:color w:val="000000" w:themeColor="text1"/>
        </w:rPr>
        <w:t>情况之一的燃气管段，</w:t>
      </w:r>
      <w:r w:rsidRPr="00E94C28">
        <w:rPr>
          <w:rFonts w:ascii="Times New Roman" w:eastAsia="宋体" w:hint="eastAsia"/>
          <w:color w:val="000000" w:themeColor="text1"/>
        </w:rPr>
        <w:t>应增加巡</w:t>
      </w:r>
      <w:r w:rsidR="00A7782F" w:rsidRPr="00E94C28">
        <w:rPr>
          <w:rFonts w:ascii="Times New Roman" w:eastAsia="宋体" w:hint="eastAsia"/>
          <w:color w:val="000000" w:themeColor="text1"/>
        </w:rPr>
        <w:t>检</w:t>
      </w:r>
      <w:r w:rsidRPr="00E94C28">
        <w:rPr>
          <w:rFonts w:ascii="Times New Roman" w:eastAsia="宋体" w:hint="eastAsia"/>
          <w:color w:val="000000" w:themeColor="text1"/>
        </w:rPr>
        <w:t>频率</w:t>
      </w:r>
      <w:r w:rsidR="003173A6">
        <w:rPr>
          <w:rFonts w:ascii="Times New Roman" w:eastAsia="宋体" w:hint="eastAsia"/>
          <w:color w:val="000000" w:themeColor="text1"/>
        </w:rPr>
        <w:t>，巡检内容和要求应按照</w:t>
      </w:r>
      <w:r w:rsidR="003173A6">
        <w:rPr>
          <w:rFonts w:ascii="Times New Roman" w:eastAsia="宋体" w:hint="eastAsia"/>
          <w:color w:val="000000" w:themeColor="text1"/>
        </w:rPr>
        <w:t>C</w:t>
      </w:r>
      <w:r w:rsidR="003173A6">
        <w:rPr>
          <w:rFonts w:ascii="Times New Roman" w:eastAsia="宋体"/>
          <w:color w:val="000000" w:themeColor="text1"/>
        </w:rPr>
        <w:t>JJ 51</w:t>
      </w:r>
      <w:r w:rsidR="003173A6">
        <w:rPr>
          <w:rFonts w:ascii="Times New Roman" w:eastAsia="宋体" w:hint="eastAsia"/>
          <w:color w:val="000000" w:themeColor="text1"/>
        </w:rPr>
        <w:t>执行</w:t>
      </w:r>
      <w:r w:rsidRPr="00E94C28">
        <w:rPr>
          <w:rFonts w:ascii="Times New Roman" w:eastAsia="宋体" w:hint="eastAsia"/>
          <w:color w:val="000000" w:themeColor="text1"/>
        </w:rPr>
        <w:t>。</w:t>
      </w:r>
    </w:p>
    <w:p w14:paraId="29F88FEE" w14:textId="1B0E905C" w:rsidR="006B3C24" w:rsidRPr="00E94C28" w:rsidRDefault="006B3C24" w:rsidP="006B3C24">
      <w:pPr>
        <w:pStyle w:val="afc"/>
        <w:ind w:leftChars="200" w:left="856" w:hangingChars="200" w:hanging="436"/>
        <w:rPr>
          <w:rFonts w:ascii="宋体"/>
          <w:color w:val="000000" w:themeColor="text1"/>
        </w:rPr>
      </w:pPr>
      <w:r w:rsidRPr="00E94C28">
        <w:rPr>
          <w:rFonts w:ascii="宋体" w:hint="eastAsia"/>
          <w:color w:val="000000" w:themeColor="text1"/>
        </w:rPr>
        <w:t>a） 新通气</w:t>
      </w:r>
      <w:r w:rsidR="00852B41" w:rsidRPr="00E94C28">
        <w:rPr>
          <w:rFonts w:ascii="宋体" w:hint="eastAsia"/>
          <w:color w:val="000000" w:themeColor="text1"/>
        </w:rPr>
        <w:t>或维修更换的；</w:t>
      </w:r>
    </w:p>
    <w:p w14:paraId="1EAFFA6E" w14:textId="434AFA33" w:rsidR="006B3C24" w:rsidRPr="00E94C28" w:rsidRDefault="00852B41" w:rsidP="006B3C24">
      <w:pPr>
        <w:pStyle w:val="afc"/>
        <w:ind w:leftChars="200" w:left="856" w:hangingChars="200" w:hanging="436"/>
        <w:rPr>
          <w:rFonts w:ascii="宋体"/>
          <w:color w:val="000000" w:themeColor="text1"/>
        </w:rPr>
      </w:pPr>
      <w:r w:rsidRPr="00E94C28">
        <w:rPr>
          <w:rFonts w:ascii="宋体" w:hint="eastAsia"/>
          <w:color w:val="000000" w:themeColor="text1"/>
        </w:rPr>
        <w:t>b</w:t>
      </w:r>
      <w:r w:rsidR="006B3C24" w:rsidRPr="00E94C28">
        <w:rPr>
          <w:rFonts w:ascii="宋体" w:hint="eastAsia"/>
          <w:color w:val="000000" w:themeColor="text1"/>
        </w:rPr>
        <w:t>） 发生地震、塌方、塌陷、洪水冲击等自然灾害</w:t>
      </w:r>
      <w:r w:rsidRPr="00E94C28">
        <w:rPr>
          <w:rFonts w:ascii="宋体" w:hint="eastAsia"/>
          <w:color w:val="000000" w:themeColor="text1"/>
        </w:rPr>
        <w:t>区域的</w:t>
      </w:r>
      <w:r w:rsidR="006B3C24" w:rsidRPr="00E94C28">
        <w:rPr>
          <w:rFonts w:ascii="宋体" w:hint="eastAsia"/>
          <w:color w:val="000000" w:themeColor="text1"/>
        </w:rPr>
        <w:t>；</w:t>
      </w:r>
    </w:p>
    <w:p w14:paraId="60270315" w14:textId="799822D0" w:rsidR="006B3C24" w:rsidRPr="00E94C28" w:rsidRDefault="00852B41" w:rsidP="006B3C24">
      <w:pPr>
        <w:pStyle w:val="afc"/>
        <w:ind w:leftChars="200" w:left="856" w:hangingChars="200" w:hanging="436"/>
        <w:rPr>
          <w:rFonts w:ascii="宋体"/>
          <w:color w:val="000000" w:themeColor="text1"/>
        </w:rPr>
      </w:pPr>
      <w:r w:rsidRPr="00E94C28">
        <w:rPr>
          <w:rFonts w:ascii="宋体" w:hint="eastAsia"/>
          <w:color w:val="000000" w:themeColor="text1"/>
        </w:rPr>
        <w:t>c</w:t>
      </w:r>
      <w:r w:rsidR="006B3C24" w:rsidRPr="00E94C28">
        <w:rPr>
          <w:rFonts w:ascii="宋体" w:hint="eastAsia"/>
          <w:color w:val="000000" w:themeColor="text1"/>
        </w:rPr>
        <w:t>） 漏气多发、重车</w:t>
      </w:r>
      <w:r w:rsidR="00FF3D7B" w:rsidRPr="00E94C28">
        <w:rPr>
          <w:rFonts w:ascii="宋体" w:hint="eastAsia"/>
          <w:color w:val="000000" w:themeColor="text1"/>
        </w:rPr>
        <w:t>碾压</w:t>
      </w:r>
      <w:r w:rsidR="006B3C24" w:rsidRPr="00E94C28">
        <w:rPr>
          <w:rFonts w:ascii="宋体" w:hint="eastAsia"/>
          <w:color w:val="000000" w:themeColor="text1"/>
        </w:rPr>
        <w:t>、电气轨道沿线附近等运行状态较差的；</w:t>
      </w:r>
    </w:p>
    <w:p w14:paraId="1B55AC3E" w14:textId="73BAA7DA" w:rsidR="0073120C" w:rsidRPr="00E94C28" w:rsidRDefault="00852B41" w:rsidP="0073120C">
      <w:pPr>
        <w:pStyle w:val="afc"/>
        <w:ind w:leftChars="200" w:left="856" w:hangingChars="200" w:hanging="436"/>
        <w:rPr>
          <w:rFonts w:ascii="宋体"/>
          <w:color w:val="000000" w:themeColor="text1"/>
        </w:rPr>
      </w:pPr>
      <w:r w:rsidRPr="00E94C28">
        <w:rPr>
          <w:rFonts w:ascii="宋体" w:hint="eastAsia"/>
          <w:color w:val="000000" w:themeColor="text1"/>
        </w:rPr>
        <w:t>d</w:t>
      </w:r>
      <w:r w:rsidR="006B3C24" w:rsidRPr="00E94C28">
        <w:rPr>
          <w:rFonts w:ascii="宋体" w:hint="eastAsia"/>
          <w:color w:val="000000" w:themeColor="text1"/>
        </w:rPr>
        <w:t>） 重要</w:t>
      </w:r>
      <w:r w:rsidR="00D113A0" w:rsidRPr="00E94C28">
        <w:rPr>
          <w:rFonts w:ascii="宋体" w:hint="eastAsia"/>
          <w:color w:val="000000" w:themeColor="text1"/>
        </w:rPr>
        <w:t>区域</w:t>
      </w:r>
      <w:r w:rsidR="006B3C24" w:rsidRPr="00E94C28">
        <w:rPr>
          <w:rFonts w:ascii="宋体" w:hint="eastAsia"/>
          <w:color w:val="000000" w:themeColor="text1"/>
        </w:rPr>
        <w:t>、敏感场所、以及保障期间相关场所</w:t>
      </w:r>
      <w:r w:rsidRPr="00E94C28">
        <w:rPr>
          <w:rFonts w:ascii="宋体" w:hint="eastAsia"/>
          <w:color w:val="000000" w:themeColor="text1"/>
        </w:rPr>
        <w:t>的</w:t>
      </w:r>
      <w:r w:rsidR="006B3C24" w:rsidRPr="00E94C28">
        <w:rPr>
          <w:rFonts w:ascii="宋体" w:hint="eastAsia"/>
          <w:color w:val="000000" w:themeColor="text1"/>
        </w:rPr>
        <w:t>。</w:t>
      </w:r>
    </w:p>
    <w:p w14:paraId="48D04F50" w14:textId="2850F720" w:rsidR="002C6BCE" w:rsidRPr="00E94C28" w:rsidRDefault="002C6BCE">
      <w:pPr>
        <w:pStyle w:val="affff9"/>
        <w:spacing w:beforeLines="50" w:before="156" w:afterLines="50" w:after="156"/>
        <w:outlineLvl w:val="1"/>
        <w:rPr>
          <w:rFonts w:cs="黑体"/>
          <w:color w:val="000000" w:themeColor="text1"/>
          <w:kern w:val="0"/>
        </w:rPr>
      </w:pPr>
      <w:bookmarkStart w:id="261" w:name="_Toc120215187"/>
      <w:bookmarkStart w:id="262" w:name="_Toc122337418"/>
      <w:r w:rsidRPr="00E94C28">
        <w:rPr>
          <w:rFonts w:cs="黑体"/>
          <w:color w:val="000000" w:themeColor="text1"/>
          <w:kern w:val="0"/>
        </w:rPr>
        <w:t>12</w:t>
      </w:r>
      <w:r w:rsidRPr="00E94C28">
        <w:rPr>
          <w:rFonts w:cs="黑体" w:hint="eastAsia"/>
          <w:color w:val="000000" w:themeColor="text1"/>
          <w:kern w:val="0"/>
        </w:rPr>
        <w:t>.</w:t>
      </w:r>
      <w:r w:rsidR="007349E2" w:rsidRPr="00E94C28">
        <w:rPr>
          <w:rFonts w:cs="黑体"/>
          <w:color w:val="000000" w:themeColor="text1"/>
          <w:kern w:val="0"/>
        </w:rPr>
        <w:t>3</w:t>
      </w:r>
      <w:r w:rsidRPr="00E94C28">
        <w:rPr>
          <w:rFonts w:cs="黑体" w:hint="eastAsia"/>
          <w:color w:val="000000" w:themeColor="text1"/>
          <w:kern w:val="0"/>
        </w:rPr>
        <w:t xml:space="preserve">  维修维护</w:t>
      </w:r>
      <w:bookmarkEnd w:id="261"/>
      <w:bookmarkEnd w:id="262"/>
    </w:p>
    <w:p w14:paraId="098DB1B4" w14:textId="4174BAA2" w:rsidR="008463CD" w:rsidRPr="00E94C28" w:rsidRDefault="008463CD" w:rsidP="008463CD">
      <w:pPr>
        <w:pStyle w:val="affff9"/>
        <w:rPr>
          <w:rFonts w:ascii="Times New Roman" w:eastAsia="宋体"/>
          <w:color w:val="000000" w:themeColor="text1"/>
        </w:rPr>
      </w:pPr>
      <w:r w:rsidRPr="00E94C28">
        <w:rPr>
          <w:rFonts w:hAnsi="黑体"/>
          <w:bCs/>
          <w:color w:val="000000" w:themeColor="text1"/>
          <w:kern w:val="21"/>
        </w:rPr>
        <w:t>12.</w:t>
      </w:r>
      <w:r w:rsidR="007349E2" w:rsidRPr="00E94C28">
        <w:rPr>
          <w:rFonts w:hAnsi="黑体"/>
          <w:bCs/>
          <w:color w:val="000000" w:themeColor="text1"/>
          <w:kern w:val="21"/>
        </w:rPr>
        <w:t>3</w:t>
      </w:r>
      <w:r w:rsidRPr="00E94C28">
        <w:rPr>
          <w:rFonts w:hAnsi="黑体"/>
          <w:bCs/>
          <w:color w:val="000000" w:themeColor="text1"/>
          <w:kern w:val="21"/>
        </w:rPr>
        <w:t>.</w:t>
      </w:r>
      <w:r w:rsidR="0073120C" w:rsidRPr="00E94C28">
        <w:rPr>
          <w:rFonts w:hAnsi="黑体"/>
          <w:bCs/>
          <w:color w:val="000000" w:themeColor="text1"/>
          <w:kern w:val="21"/>
        </w:rPr>
        <w:t>1</w:t>
      </w:r>
      <w:r w:rsidRPr="00E94C28">
        <w:rPr>
          <w:rFonts w:ascii="Times New Roman" w:eastAsia="宋体"/>
          <w:color w:val="000000" w:themeColor="text1"/>
        </w:rPr>
        <w:t xml:space="preserve">  </w:t>
      </w:r>
      <w:r w:rsidR="00387D7D" w:rsidRPr="00E94C28">
        <w:rPr>
          <w:rFonts w:ascii="Times New Roman" w:eastAsia="宋体" w:hint="eastAsia"/>
          <w:color w:val="000000" w:themeColor="text1"/>
        </w:rPr>
        <w:t>燃气企业应根据运营管理和历史检测情况，对燃气管道和附属设施制定维修维护计划</w:t>
      </w:r>
      <w:r w:rsidR="00172FD2" w:rsidRPr="00E94C28">
        <w:rPr>
          <w:rFonts w:ascii="Times New Roman" w:eastAsia="宋体" w:hint="eastAsia"/>
          <w:color w:val="000000" w:themeColor="text1"/>
        </w:rPr>
        <w:t>。</w:t>
      </w:r>
    </w:p>
    <w:p w14:paraId="57A15FC3" w14:textId="521CC4D1" w:rsidR="005D6FFF" w:rsidRPr="00E94C28" w:rsidRDefault="008463CD" w:rsidP="005D6FFF">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3</w:t>
      </w:r>
      <w:r w:rsidRPr="00E94C28">
        <w:rPr>
          <w:rFonts w:hAnsi="黑体" w:hint="eastAsia"/>
          <w:bCs/>
          <w:color w:val="000000" w:themeColor="text1"/>
          <w:kern w:val="21"/>
        </w:rPr>
        <w:t>.</w:t>
      </w:r>
      <w:r w:rsidR="0073120C" w:rsidRPr="00E94C28">
        <w:rPr>
          <w:rFonts w:hAnsi="黑体"/>
          <w:bCs/>
          <w:color w:val="000000" w:themeColor="text1"/>
          <w:kern w:val="21"/>
        </w:rPr>
        <w:t>2</w:t>
      </w:r>
      <w:r w:rsidRPr="00E94C28">
        <w:rPr>
          <w:rFonts w:ascii="Times New Roman" w:eastAsia="宋体" w:hint="eastAsia"/>
          <w:color w:val="000000" w:themeColor="text1"/>
        </w:rPr>
        <w:t xml:space="preserve">  </w:t>
      </w:r>
      <w:r w:rsidR="005D6FFF" w:rsidRPr="00E94C28">
        <w:rPr>
          <w:rFonts w:ascii="Times New Roman" w:eastAsia="宋体" w:hint="eastAsia"/>
          <w:color w:val="000000" w:themeColor="text1"/>
        </w:rPr>
        <w:t>检测或评价</w:t>
      </w:r>
      <w:r w:rsidR="00387D7D" w:rsidRPr="00E94C28">
        <w:rPr>
          <w:rFonts w:ascii="Times New Roman" w:eastAsia="宋体" w:hint="eastAsia"/>
          <w:color w:val="000000" w:themeColor="text1"/>
        </w:rPr>
        <w:t>结果</w:t>
      </w:r>
      <w:r w:rsidR="005D6FFF" w:rsidRPr="00E94C28">
        <w:rPr>
          <w:rFonts w:ascii="Times New Roman" w:eastAsia="宋体" w:hint="eastAsia"/>
          <w:color w:val="000000" w:themeColor="text1"/>
        </w:rPr>
        <w:t>要求立即修复的缺陷</w:t>
      </w:r>
      <w:r w:rsidR="00387D7D" w:rsidRPr="00E94C28">
        <w:rPr>
          <w:rFonts w:ascii="Times New Roman" w:eastAsia="宋体" w:hint="eastAsia"/>
          <w:color w:val="000000" w:themeColor="text1"/>
        </w:rPr>
        <w:t>，应</w:t>
      </w:r>
      <w:r w:rsidR="00172FD2" w:rsidRPr="00E94C28">
        <w:rPr>
          <w:rFonts w:ascii="Times New Roman" w:eastAsia="宋体" w:hint="eastAsia"/>
          <w:color w:val="000000" w:themeColor="text1"/>
        </w:rPr>
        <w:t>依据缺陷类型、修复标准和实施程序，选用适用的修复方法，及时进行缺陷修复。对临时修复的缺陷应及时进行永久修复。针对危险泄漏点、严重超标缺陷等修复时，应做好临时应急措施。</w:t>
      </w:r>
    </w:p>
    <w:p w14:paraId="5C228475" w14:textId="7BE71C98" w:rsidR="008463CD" w:rsidRPr="00E94C28" w:rsidRDefault="008463CD" w:rsidP="008463CD">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3</w:t>
      </w:r>
      <w:r w:rsidRPr="00E94C28">
        <w:rPr>
          <w:rFonts w:hAnsi="黑体" w:hint="eastAsia"/>
          <w:bCs/>
          <w:color w:val="000000" w:themeColor="text1"/>
          <w:kern w:val="21"/>
        </w:rPr>
        <w:t>.</w:t>
      </w:r>
      <w:r w:rsidR="0073120C" w:rsidRPr="00E94C28">
        <w:rPr>
          <w:rFonts w:hAnsi="黑体"/>
          <w:bCs/>
          <w:color w:val="000000" w:themeColor="text1"/>
          <w:kern w:val="21"/>
        </w:rPr>
        <w:t>3</w:t>
      </w:r>
      <w:r w:rsidRPr="00E94C28">
        <w:rPr>
          <w:rFonts w:ascii="Times New Roman" w:eastAsia="宋体" w:hint="eastAsia"/>
          <w:color w:val="000000" w:themeColor="text1"/>
        </w:rPr>
        <w:t xml:space="preserve">  </w:t>
      </w:r>
      <w:r w:rsidR="00A007C0" w:rsidRPr="00E94C28">
        <w:rPr>
          <w:rFonts w:ascii="Times New Roman" w:eastAsia="宋体" w:hint="eastAsia"/>
          <w:color w:val="000000" w:themeColor="text1"/>
        </w:rPr>
        <w:t>维修人员对</w:t>
      </w:r>
      <w:r w:rsidR="00ED1564" w:rsidRPr="00E94C28">
        <w:rPr>
          <w:rFonts w:ascii="Times New Roman" w:eastAsia="宋体" w:hint="eastAsia"/>
          <w:color w:val="000000" w:themeColor="text1"/>
        </w:rPr>
        <w:t>燃气管道和附属设施进行现场维修维护或抢险作业时，</w:t>
      </w:r>
      <w:r w:rsidR="00A007C0" w:rsidRPr="00E94C28">
        <w:rPr>
          <w:rFonts w:ascii="Times New Roman" w:eastAsia="宋体" w:hint="eastAsia"/>
          <w:color w:val="000000" w:themeColor="text1"/>
        </w:rPr>
        <w:t>应满足下列条件：</w:t>
      </w:r>
    </w:p>
    <w:p w14:paraId="1319315B" w14:textId="15713CA3" w:rsidR="00174A1F" w:rsidRPr="00E94C28" w:rsidRDefault="00E43DDA">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00A007C0" w:rsidRPr="00E94C28">
        <w:rPr>
          <w:rFonts w:ascii="Times New Roman" w:eastAsia="宋体" w:hint="eastAsia"/>
          <w:color w:val="000000" w:themeColor="text1"/>
        </w:rPr>
        <w:t xml:space="preserve"> </w:t>
      </w:r>
      <w:r w:rsidR="008349B9" w:rsidRPr="00E94C28">
        <w:rPr>
          <w:rFonts w:ascii="Times New Roman" w:eastAsia="宋体" w:hint="eastAsia"/>
          <w:color w:val="000000" w:themeColor="text1"/>
        </w:rPr>
        <w:t>在作业区边界设置护栏和警示标志</w:t>
      </w:r>
      <w:r w:rsidR="00A007C0" w:rsidRPr="00E94C28">
        <w:rPr>
          <w:rFonts w:ascii="Times New Roman" w:eastAsia="宋体" w:hint="eastAsia"/>
          <w:color w:val="000000" w:themeColor="text1"/>
        </w:rPr>
        <w:t>；</w:t>
      </w:r>
    </w:p>
    <w:p w14:paraId="71735C4F" w14:textId="3430068B" w:rsidR="002C1700" w:rsidRPr="00E94C28" w:rsidRDefault="002C1700" w:rsidP="002C1700">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宋体" w:eastAsia="宋体" w:hint="eastAsia"/>
          <w:color w:val="000000" w:themeColor="text1"/>
        </w:rPr>
        <w:t>维修前后，对作业区周边窨井、地下管线和建（构）筑物等场所进行燃气浓度检测；</w:t>
      </w:r>
    </w:p>
    <w:p w14:paraId="1DB8B4CF" w14:textId="3177C75B" w:rsidR="00174A1F" w:rsidRPr="00E94C28" w:rsidRDefault="002C1700" w:rsidP="00E43DDA">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c</w:t>
      </w:r>
      <w:r w:rsidR="00E43DDA" w:rsidRPr="00E94C28">
        <w:rPr>
          <w:rFonts w:ascii="Times New Roman" w:eastAsia="宋体" w:hint="eastAsia"/>
          <w:color w:val="000000" w:themeColor="text1"/>
        </w:rPr>
        <w:t>）</w:t>
      </w:r>
      <w:r w:rsidR="00A007C0" w:rsidRPr="00E94C28">
        <w:rPr>
          <w:rFonts w:ascii="Times New Roman" w:eastAsia="宋体" w:hint="eastAsia"/>
          <w:color w:val="000000" w:themeColor="text1"/>
        </w:rPr>
        <w:t xml:space="preserve"> </w:t>
      </w:r>
      <w:r w:rsidR="00174A1F" w:rsidRPr="00E94C28">
        <w:rPr>
          <w:rFonts w:ascii="Times New Roman" w:eastAsia="宋体" w:hint="eastAsia"/>
          <w:color w:val="000000" w:themeColor="text1"/>
        </w:rPr>
        <w:t>存在燃气泄漏可能时，</w:t>
      </w:r>
      <w:r w:rsidR="00ED1564" w:rsidRPr="00E94C28">
        <w:rPr>
          <w:rFonts w:ascii="Times New Roman" w:eastAsia="宋体" w:hint="eastAsia"/>
          <w:color w:val="000000" w:themeColor="text1"/>
        </w:rPr>
        <w:t>由</w:t>
      </w:r>
      <w:r w:rsidR="00174A1F" w:rsidRPr="00E94C28">
        <w:rPr>
          <w:rFonts w:ascii="Times New Roman" w:eastAsia="宋体" w:hint="eastAsia"/>
          <w:color w:val="000000" w:themeColor="text1"/>
        </w:rPr>
        <w:t>专人监护，不得单独操作，操作时应采取有效安全措施</w:t>
      </w:r>
      <w:r w:rsidR="00A007C0" w:rsidRPr="00E94C28">
        <w:rPr>
          <w:rFonts w:ascii="Times New Roman" w:eastAsia="宋体" w:hint="eastAsia"/>
          <w:color w:val="000000" w:themeColor="text1"/>
        </w:rPr>
        <w:t>；</w:t>
      </w:r>
    </w:p>
    <w:p w14:paraId="7EDDCC61" w14:textId="5B27C520" w:rsidR="006545C4" w:rsidRPr="00E94C28" w:rsidRDefault="002C1700" w:rsidP="00DF72D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d</w:t>
      </w:r>
      <w:r w:rsidR="006545C4" w:rsidRPr="00E94C28">
        <w:rPr>
          <w:rFonts w:ascii="Times New Roman" w:eastAsia="宋体" w:hint="eastAsia"/>
          <w:color w:val="000000" w:themeColor="text1"/>
        </w:rPr>
        <w:t>）</w:t>
      </w:r>
      <w:r w:rsidR="008349B9" w:rsidRPr="00E94C28">
        <w:rPr>
          <w:rFonts w:ascii="Times New Roman" w:eastAsia="宋体" w:hint="eastAsia"/>
          <w:color w:val="000000" w:themeColor="text1"/>
        </w:rPr>
        <w:t xml:space="preserve"> </w:t>
      </w:r>
      <w:r w:rsidR="00ED1564" w:rsidRPr="00E94C28">
        <w:rPr>
          <w:rFonts w:ascii="Times New Roman" w:eastAsia="宋体" w:hint="eastAsia"/>
          <w:color w:val="000000" w:themeColor="text1"/>
        </w:rPr>
        <w:t>维修</w:t>
      </w:r>
      <w:r w:rsidR="006545C4" w:rsidRPr="00E94C28">
        <w:rPr>
          <w:rFonts w:ascii="Times New Roman" w:eastAsia="宋体" w:hint="eastAsia"/>
          <w:color w:val="000000" w:themeColor="text1"/>
        </w:rPr>
        <w:t>人员熟练掌握相关工艺、燃气特性、应急处置技能，作业期间穿戴防静电工作服及其他防护工具，</w:t>
      </w:r>
      <w:r w:rsidR="00890C07" w:rsidRPr="00E94C28">
        <w:rPr>
          <w:rFonts w:ascii="Times New Roman" w:eastAsia="宋体" w:hint="eastAsia"/>
          <w:color w:val="000000" w:themeColor="text1"/>
        </w:rPr>
        <w:t>不得穿着易燃服装、携带打火机等引火源。</w:t>
      </w:r>
    </w:p>
    <w:p w14:paraId="5F37E1A0" w14:textId="1FC23904" w:rsidR="0073120C" w:rsidRPr="00E94C28" w:rsidRDefault="0073120C" w:rsidP="0073120C">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3</w:t>
      </w:r>
      <w:r w:rsidRPr="00E94C28">
        <w:rPr>
          <w:rFonts w:hAnsi="黑体" w:hint="eastAsia"/>
          <w:bCs/>
          <w:color w:val="000000" w:themeColor="text1"/>
          <w:kern w:val="21"/>
        </w:rPr>
        <w:t>.</w:t>
      </w:r>
      <w:r w:rsidRPr="00E94C28">
        <w:rPr>
          <w:rFonts w:hAnsi="黑体"/>
          <w:bCs/>
          <w:color w:val="000000" w:themeColor="text1"/>
          <w:kern w:val="21"/>
        </w:rPr>
        <w:t>4</w:t>
      </w:r>
      <w:r w:rsidRPr="00E94C28">
        <w:rPr>
          <w:rFonts w:ascii="Times New Roman" w:eastAsia="宋体" w:hint="eastAsia"/>
          <w:color w:val="000000" w:themeColor="text1"/>
        </w:rPr>
        <w:t xml:space="preserve">  </w:t>
      </w:r>
      <w:r w:rsidRPr="00E94C28">
        <w:rPr>
          <w:rFonts w:ascii="宋体" w:eastAsia="宋体" w:hint="eastAsia"/>
          <w:color w:val="000000" w:themeColor="text1"/>
        </w:rPr>
        <w:t>聚乙烯管道接头维修不得采用螺纹连接或粘接。</w:t>
      </w:r>
      <w:r w:rsidRPr="00E94C28">
        <w:rPr>
          <w:rFonts w:ascii="Times New Roman" w:eastAsia="宋体" w:hint="eastAsia"/>
          <w:color w:val="000000" w:themeColor="text1"/>
        </w:rPr>
        <w:t>通过热熔法维修聚乙烯管道接头时，按照制造商推荐的方法和设备进行维修，相关设备和维修程序应经过测试证明，才可使用。</w:t>
      </w:r>
    </w:p>
    <w:p w14:paraId="1805F43E" w14:textId="06DBE262" w:rsidR="00D53525" w:rsidRPr="00E94C28" w:rsidRDefault="008463CD" w:rsidP="00D53525">
      <w:pPr>
        <w:pStyle w:val="affff9"/>
        <w:rPr>
          <w:rFonts w:ascii="宋体"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3</w:t>
      </w:r>
      <w:r w:rsidRPr="00E94C28">
        <w:rPr>
          <w:rFonts w:hAnsi="黑体" w:hint="eastAsia"/>
          <w:bCs/>
          <w:color w:val="000000" w:themeColor="text1"/>
          <w:kern w:val="21"/>
        </w:rPr>
        <w:t>.</w:t>
      </w:r>
      <w:r w:rsidR="0073120C" w:rsidRPr="00E94C28">
        <w:rPr>
          <w:rFonts w:hAnsi="黑体"/>
          <w:bCs/>
          <w:color w:val="000000" w:themeColor="text1"/>
          <w:kern w:val="21"/>
        </w:rPr>
        <w:t>5</w:t>
      </w:r>
      <w:r w:rsidRPr="00E94C28">
        <w:rPr>
          <w:rFonts w:ascii="Times New Roman" w:eastAsia="宋体" w:hint="eastAsia"/>
          <w:color w:val="000000" w:themeColor="text1"/>
        </w:rPr>
        <w:t xml:space="preserve">  </w:t>
      </w:r>
      <w:r w:rsidR="00D53525" w:rsidRPr="00E94C28">
        <w:rPr>
          <w:rFonts w:ascii="Times New Roman" w:eastAsia="宋体" w:hint="eastAsia"/>
          <w:color w:val="000000" w:themeColor="text1"/>
        </w:rPr>
        <w:t>日常管理中，</w:t>
      </w:r>
      <w:r w:rsidR="00D53525" w:rsidRPr="00E94C28">
        <w:rPr>
          <w:rFonts w:ascii="宋体" w:eastAsia="宋体" w:hint="eastAsia"/>
          <w:color w:val="000000" w:themeColor="text1"/>
        </w:rPr>
        <w:t>当发现燃气设施出口压力超过设计压力时，应对超压区域燃气设施进行全面检查</w:t>
      </w:r>
      <w:r w:rsidR="0073120C" w:rsidRPr="00E94C28">
        <w:rPr>
          <w:rFonts w:ascii="宋体" w:eastAsia="宋体" w:hint="eastAsia"/>
          <w:color w:val="000000" w:themeColor="text1"/>
        </w:rPr>
        <w:t>，对损坏设施或部件及时维修更换</w:t>
      </w:r>
      <w:r w:rsidR="00D53525" w:rsidRPr="00E94C28">
        <w:rPr>
          <w:rFonts w:ascii="宋体" w:eastAsia="宋体" w:hint="eastAsia"/>
          <w:color w:val="000000" w:themeColor="text1"/>
        </w:rPr>
        <w:t>。</w:t>
      </w:r>
    </w:p>
    <w:p w14:paraId="6D06DDE1" w14:textId="5A7B4237" w:rsidR="0073120C" w:rsidRPr="00E94C28" w:rsidRDefault="0073120C">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3</w:t>
      </w:r>
      <w:r w:rsidRPr="00E94C28">
        <w:rPr>
          <w:rFonts w:hAnsi="黑体" w:hint="eastAsia"/>
          <w:bCs/>
          <w:color w:val="000000" w:themeColor="text1"/>
          <w:kern w:val="21"/>
        </w:rPr>
        <w:t>.</w:t>
      </w:r>
      <w:r w:rsidRPr="00E94C28">
        <w:rPr>
          <w:rFonts w:hAnsi="黑体"/>
          <w:bCs/>
          <w:color w:val="000000" w:themeColor="text1"/>
          <w:kern w:val="21"/>
        </w:rPr>
        <w:t>6</w:t>
      </w:r>
      <w:r w:rsidRPr="00E94C28">
        <w:rPr>
          <w:rFonts w:hAnsi="黑体" w:hint="eastAsia"/>
          <w:bCs/>
          <w:color w:val="000000" w:themeColor="text1"/>
          <w:kern w:val="21"/>
        </w:rPr>
        <w:t xml:space="preserve">  </w:t>
      </w:r>
      <w:r w:rsidRPr="00E94C28">
        <w:rPr>
          <w:rFonts w:ascii="Times New Roman" w:eastAsia="宋体" w:hint="eastAsia"/>
          <w:color w:val="000000" w:themeColor="text1"/>
        </w:rPr>
        <w:t>应定期检查阀门和钢塑转换管件的功能安全、防腐状况、密封安全等情况，并</w:t>
      </w:r>
      <w:proofErr w:type="gramStart"/>
      <w:r w:rsidRPr="00E94C28">
        <w:rPr>
          <w:rFonts w:ascii="Times New Roman" w:eastAsia="宋体" w:hint="eastAsia"/>
          <w:color w:val="000000" w:themeColor="text1"/>
        </w:rPr>
        <w:t>及时维护</w:t>
      </w:r>
      <w:proofErr w:type="gramEnd"/>
      <w:r w:rsidRPr="00E94C28">
        <w:rPr>
          <w:rFonts w:ascii="Times New Roman" w:eastAsia="宋体" w:hint="eastAsia"/>
          <w:color w:val="000000" w:themeColor="text1"/>
        </w:rPr>
        <w:t>更换，以确保门能够正常启闭以及其相关配件在使用寿命内能否满足使用要求。</w:t>
      </w:r>
    </w:p>
    <w:p w14:paraId="54EF1C7A" w14:textId="5AF74003" w:rsidR="00582FF3" w:rsidRPr="00E94C28" w:rsidRDefault="00582FF3" w:rsidP="00582FF3">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3</w:t>
      </w:r>
      <w:r w:rsidRPr="00E94C28">
        <w:rPr>
          <w:rFonts w:hAnsi="黑体" w:hint="eastAsia"/>
          <w:bCs/>
          <w:color w:val="000000" w:themeColor="text1"/>
          <w:kern w:val="21"/>
        </w:rPr>
        <w:t>.</w:t>
      </w:r>
      <w:r w:rsidR="0073120C" w:rsidRPr="00E94C28">
        <w:rPr>
          <w:rFonts w:hAnsi="黑体"/>
          <w:bCs/>
          <w:color w:val="000000" w:themeColor="text1"/>
          <w:kern w:val="21"/>
        </w:rPr>
        <w:t>7</w:t>
      </w:r>
      <w:r w:rsidRPr="00E94C28">
        <w:rPr>
          <w:rFonts w:hAnsi="黑体" w:hint="eastAsia"/>
          <w:bCs/>
          <w:color w:val="000000" w:themeColor="text1"/>
          <w:kern w:val="21"/>
        </w:rPr>
        <w:t xml:space="preserve">  </w:t>
      </w:r>
      <w:r w:rsidRPr="00E94C28">
        <w:rPr>
          <w:rFonts w:ascii="Times New Roman" w:eastAsia="宋体" w:hint="eastAsia"/>
          <w:color w:val="000000" w:themeColor="text1"/>
        </w:rPr>
        <w:t>燃气管道沿线标志毁损或标志不清的，应及时修复或更新。</w:t>
      </w:r>
    </w:p>
    <w:p w14:paraId="18999379" w14:textId="2199B683" w:rsidR="00A91AB5" w:rsidRPr="00E94C28" w:rsidRDefault="00A91AB5" w:rsidP="00A91AB5">
      <w:pPr>
        <w:pStyle w:val="affff9"/>
        <w:spacing w:beforeLines="50" w:before="156" w:afterLines="50" w:after="156"/>
        <w:outlineLvl w:val="1"/>
        <w:rPr>
          <w:rFonts w:cs="黑体"/>
          <w:color w:val="000000" w:themeColor="text1"/>
          <w:kern w:val="0"/>
        </w:rPr>
      </w:pPr>
      <w:bookmarkStart w:id="263" w:name="_Toc120215188"/>
      <w:bookmarkStart w:id="264" w:name="_Toc122337419"/>
      <w:r w:rsidRPr="00E94C28">
        <w:rPr>
          <w:rFonts w:cs="黑体"/>
          <w:color w:val="000000" w:themeColor="text1"/>
          <w:kern w:val="0"/>
        </w:rPr>
        <w:t>12</w:t>
      </w:r>
      <w:r w:rsidRPr="00E94C28">
        <w:rPr>
          <w:rFonts w:cs="黑体" w:hint="eastAsia"/>
          <w:color w:val="000000" w:themeColor="text1"/>
          <w:kern w:val="0"/>
        </w:rPr>
        <w:t>.</w:t>
      </w:r>
      <w:r w:rsidR="007349E2" w:rsidRPr="00E94C28">
        <w:rPr>
          <w:rFonts w:cs="黑体"/>
          <w:color w:val="000000" w:themeColor="text1"/>
          <w:kern w:val="0"/>
        </w:rPr>
        <w:t>4</w:t>
      </w:r>
      <w:r w:rsidRPr="00E94C28">
        <w:rPr>
          <w:rFonts w:cs="黑体" w:hint="eastAsia"/>
          <w:color w:val="000000" w:themeColor="text1"/>
          <w:kern w:val="0"/>
        </w:rPr>
        <w:t xml:space="preserve">  记录与文件控制</w:t>
      </w:r>
      <w:bookmarkEnd w:id="263"/>
      <w:bookmarkEnd w:id="264"/>
    </w:p>
    <w:p w14:paraId="30CFE571" w14:textId="6F3FFC30" w:rsidR="009C00F3" w:rsidRPr="00E94C28" w:rsidRDefault="00D13AA8" w:rsidP="009C00F3">
      <w:pPr>
        <w:pStyle w:val="affff9"/>
        <w:rPr>
          <w:rFonts w:ascii="Times New Roman" w:eastAsia="宋体"/>
          <w:color w:val="000000" w:themeColor="text1"/>
        </w:rPr>
      </w:pPr>
      <w:bookmarkStart w:id="265" w:name="_Toc407354886"/>
      <w:bookmarkStart w:id="266" w:name="_Toc407354142"/>
      <w:bookmarkStart w:id="267" w:name="_Toc399660179"/>
      <w:bookmarkStart w:id="268" w:name="_Toc413768498"/>
      <w:bookmarkStart w:id="269" w:name="_Toc405445993"/>
      <w:bookmarkStart w:id="270" w:name="_Toc413682685"/>
      <w:bookmarkStart w:id="271" w:name="_Toc413775725"/>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4</w:t>
      </w:r>
      <w:r w:rsidRPr="00E94C28">
        <w:rPr>
          <w:rFonts w:hAnsi="黑体" w:hint="eastAsia"/>
          <w:bCs/>
          <w:color w:val="000000" w:themeColor="text1"/>
          <w:kern w:val="21"/>
        </w:rPr>
        <w:t>.</w:t>
      </w:r>
      <w:r w:rsidRPr="00E94C28">
        <w:rPr>
          <w:rFonts w:hAnsi="黑体"/>
          <w:bCs/>
          <w:color w:val="000000" w:themeColor="text1"/>
          <w:kern w:val="21"/>
        </w:rPr>
        <w:t>1</w:t>
      </w:r>
      <w:r w:rsidRPr="00E94C28">
        <w:rPr>
          <w:rFonts w:hAnsi="黑体" w:hint="eastAsia"/>
          <w:bCs/>
          <w:color w:val="000000" w:themeColor="text1"/>
          <w:kern w:val="21"/>
        </w:rPr>
        <w:t xml:space="preserve">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应对日常管理中的所有事项和信息变更进行真实记录和文件保存，并能实现历史追溯</w:t>
      </w:r>
      <w:r w:rsidR="007D4F83" w:rsidRPr="00E94C28">
        <w:rPr>
          <w:rFonts w:ascii="Times New Roman" w:eastAsia="宋体" w:hint="eastAsia"/>
          <w:color w:val="000000" w:themeColor="text1"/>
        </w:rPr>
        <w:t>，定期对记录和文件进行质量检查。</w:t>
      </w:r>
      <w:r w:rsidR="009C00F3" w:rsidRPr="00E94C28">
        <w:rPr>
          <w:rFonts w:ascii="Times New Roman" w:eastAsia="宋体" w:hint="eastAsia"/>
          <w:color w:val="000000" w:themeColor="text1"/>
        </w:rPr>
        <w:t>应保存的记录和文件信息包括：</w:t>
      </w:r>
    </w:p>
    <w:p w14:paraId="54606403" w14:textId="0BA0ADE1" w:rsidR="009C00F3" w:rsidRPr="00E94C28" w:rsidRDefault="009C00F3" w:rsidP="009C00F3">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color w:val="000000" w:themeColor="text1"/>
        </w:rPr>
        <w:t>全生命周期管道安全运行与维护所需的历史信息；</w:t>
      </w:r>
    </w:p>
    <w:p w14:paraId="10E9A654" w14:textId="35BCA018" w:rsidR="009C00F3" w:rsidRPr="00E94C28" w:rsidRDefault="009C00F3" w:rsidP="009C00F3">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color w:val="000000" w:themeColor="text1"/>
        </w:rPr>
        <w:t>管道管理有效性和合</w:t>
      </w:r>
      <w:proofErr w:type="gramStart"/>
      <w:r w:rsidRPr="00E94C28">
        <w:rPr>
          <w:rFonts w:ascii="Times New Roman" w:eastAsia="宋体"/>
          <w:color w:val="000000" w:themeColor="text1"/>
        </w:rPr>
        <w:t>规</w:t>
      </w:r>
      <w:proofErr w:type="gramEnd"/>
      <w:r w:rsidRPr="00E94C28">
        <w:rPr>
          <w:rFonts w:ascii="Times New Roman" w:eastAsia="宋体"/>
          <w:color w:val="000000" w:themeColor="text1"/>
        </w:rPr>
        <w:t>性的客观证据；</w:t>
      </w:r>
    </w:p>
    <w:p w14:paraId="6E9E92D2" w14:textId="3980835C" w:rsidR="009C00F3" w:rsidRPr="00E94C28" w:rsidRDefault="009C00F3" w:rsidP="009C00F3">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color w:val="000000" w:themeColor="text1"/>
        </w:rPr>
        <w:t>决策制定和允许的相关资料。</w:t>
      </w:r>
    </w:p>
    <w:p w14:paraId="52FDDA21" w14:textId="6B34AEF0" w:rsidR="00D13AA8" w:rsidRPr="00E94C28" w:rsidRDefault="003C3D05" w:rsidP="003C3D05">
      <w:pPr>
        <w:pStyle w:val="affff9"/>
        <w:rPr>
          <w:rFonts w:ascii="Times New Roman" w:eastAsia="宋体"/>
          <w:color w:val="000000" w:themeColor="text1"/>
        </w:rPr>
      </w:pPr>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4</w:t>
      </w:r>
      <w:r w:rsidRPr="00E94C28">
        <w:rPr>
          <w:rFonts w:hAnsi="黑体" w:hint="eastAsia"/>
          <w:bCs/>
          <w:color w:val="000000" w:themeColor="text1"/>
          <w:kern w:val="21"/>
        </w:rPr>
        <w:t>.</w:t>
      </w:r>
      <w:r w:rsidR="00D13AA8" w:rsidRPr="00E94C28">
        <w:rPr>
          <w:rFonts w:hAnsi="黑体"/>
          <w:bCs/>
          <w:color w:val="000000" w:themeColor="text1"/>
          <w:kern w:val="21"/>
        </w:rPr>
        <w:t>2</w:t>
      </w:r>
      <w:r w:rsidRPr="00E94C28">
        <w:rPr>
          <w:rFonts w:hAnsi="黑体" w:hint="eastAsia"/>
          <w:bCs/>
          <w:color w:val="000000" w:themeColor="text1"/>
          <w:kern w:val="21"/>
        </w:rPr>
        <w:t xml:space="preserve">  </w:t>
      </w:r>
      <w:r w:rsidR="00054F53" w:rsidRPr="00E94C28">
        <w:rPr>
          <w:rFonts w:ascii="Times New Roman" w:eastAsia="宋体" w:hint="eastAsia"/>
          <w:color w:val="000000" w:themeColor="text1"/>
        </w:rPr>
        <w:t>燃气企业</w:t>
      </w:r>
      <w:r w:rsidR="00223F99" w:rsidRPr="00E94C28">
        <w:rPr>
          <w:rFonts w:ascii="Times New Roman" w:eastAsia="宋体" w:hint="eastAsia"/>
          <w:color w:val="000000" w:themeColor="text1"/>
        </w:rPr>
        <w:t>应</w:t>
      </w:r>
      <w:r w:rsidR="00CF07C8" w:rsidRPr="00E94C28">
        <w:rPr>
          <w:rFonts w:ascii="Times New Roman" w:eastAsia="宋体" w:hint="eastAsia"/>
          <w:color w:val="000000" w:themeColor="text1"/>
        </w:rPr>
        <w:t>建立</w:t>
      </w:r>
      <w:r w:rsidR="00223F99" w:rsidRPr="00E94C28">
        <w:rPr>
          <w:rFonts w:ascii="Times New Roman" w:eastAsia="宋体" w:hint="eastAsia"/>
          <w:color w:val="000000" w:themeColor="text1"/>
        </w:rPr>
        <w:t>管道</w:t>
      </w:r>
      <w:r w:rsidRPr="00E94C28">
        <w:rPr>
          <w:rFonts w:ascii="Times New Roman" w:eastAsia="宋体"/>
          <w:color w:val="000000" w:themeColor="text1"/>
        </w:rPr>
        <w:t>记录与</w:t>
      </w:r>
      <w:r w:rsidR="00223F99" w:rsidRPr="00E94C28">
        <w:rPr>
          <w:rFonts w:ascii="Times New Roman" w:eastAsia="宋体" w:hint="eastAsia"/>
          <w:color w:val="000000" w:themeColor="text1"/>
        </w:rPr>
        <w:t>文件</w:t>
      </w:r>
      <w:r w:rsidRPr="00E94C28">
        <w:rPr>
          <w:rFonts w:ascii="Times New Roman" w:eastAsia="宋体" w:hint="eastAsia"/>
          <w:color w:val="000000" w:themeColor="text1"/>
        </w:rPr>
        <w:t>管理</w:t>
      </w:r>
      <w:r w:rsidR="00223F99" w:rsidRPr="00E94C28">
        <w:rPr>
          <w:rFonts w:ascii="Times New Roman" w:eastAsia="宋体" w:hint="eastAsia"/>
          <w:color w:val="000000" w:themeColor="text1"/>
        </w:rPr>
        <w:t>程序</w:t>
      </w:r>
      <w:r w:rsidR="00CF07C8" w:rsidRPr="00E94C28">
        <w:rPr>
          <w:rFonts w:ascii="Times New Roman" w:eastAsia="宋体" w:hint="eastAsia"/>
          <w:color w:val="000000" w:themeColor="text1"/>
        </w:rPr>
        <w:t>，保证记录和文件管理</w:t>
      </w:r>
      <w:r w:rsidR="009C00F3" w:rsidRPr="00E94C28">
        <w:rPr>
          <w:rFonts w:ascii="Times New Roman" w:eastAsia="宋体" w:hint="eastAsia"/>
          <w:color w:val="000000" w:themeColor="text1"/>
        </w:rPr>
        <w:t>安全</w:t>
      </w:r>
      <w:r w:rsidR="00CF07C8" w:rsidRPr="00E94C28">
        <w:rPr>
          <w:rFonts w:ascii="Times New Roman" w:eastAsia="宋体" w:hint="eastAsia"/>
          <w:color w:val="000000" w:themeColor="text1"/>
        </w:rPr>
        <w:t>规范</w:t>
      </w:r>
      <w:r w:rsidR="009C00F3" w:rsidRPr="00E94C28">
        <w:rPr>
          <w:rFonts w:ascii="Times New Roman" w:eastAsia="宋体" w:hint="eastAsia"/>
          <w:color w:val="000000" w:themeColor="text1"/>
        </w:rPr>
        <w:t>、信息流转通畅、使用</w:t>
      </w:r>
      <w:r w:rsidR="00CF07C8" w:rsidRPr="00E94C28">
        <w:rPr>
          <w:rFonts w:ascii="Times New Roman" w:eastAsia="宋体" w:hint="eastAsia"/>
          <w:color w:val="000000" w:themeColor="text1"/>
        </w:rPr>
        <w:t>查询便捷</w:t>
      </w:r>
      <w:r w:rsidR="00D13AA8" w:rsidRPr="00E94C28">
        <w:rPr>
          <w:rFonts w:ascii="Times New Roman" w:eastAsia="宋体" w:hint="eastAsia"/>
          <w:color w:val="000000" w:themeColor="text1"/>
        </w:rPr>
        <w:t>。</w:t>
      </w:r>
    </w:p>
    <w:p w14:paraId="5200F29B" w14:textId="5F8F69AA" w:rsidR="003C3D05" w:rsidRPr="00E94C28" w:rsidRDefault="00223F99" w:rsidP="003C3D05">
      <w:pPr>
        <w:pStyle w:val="affff9"/>
        <w:rPr>
          <w:rFonts w:ascii="Times New Roman" w:eastAsia="宋体"/>
          <w:color w:val="000000" w:themeColor="text1"/>
        </w:rPr>
      </w:pPr>
      <w:bookmarkStart w:id="272" w:name="_Toc399660182"/>
      <w:bookmarkStart w:id="273" w:name="_Toc413775728"/>
      <w:bookmarkStart w:id="274" w:name="_Toc407354889"/>
      <w:bookmarkStart w:id="275" w:name="_Toc396835896"/>
      <w:bookmarkStart w:id="276" w:name="_Toc413768501"/>
      <w:bookmarkStart w:id="277" w:name="_Toc396128688"/>
      <w:bookmarkStart w:id="278" w:name="_Toc405445996"/>
      <w:bookmarkStart w:id="279" w:name="_Toc407354145"/>
      <w:bookmarkStart w:id="280" w:name="_Toc413682688"/>
      <w:bookmarkEnd w:id="265"/>
      <w:bookmarkEnd w:id="266"/>
      <w:bookmarkEnd w:id="267"/>
      <w:bookmarkEnd w:id="268"/>
      <w:bookmarkEnd w:id="269"/>
      <w:bookmarkEnd w:id="270"/>
      <w:bookmarkEnd w:id="271"/>
      <w:r w:rsidRPr="00E94C28">
        <w:rPr>
          <w:rFonts w:hAnsi="黑体"/>
          <w:bCs/>
          <w:color w:val="000000" w:themeColor="text1"/>
          <w:kern w:val="21"/>
        </w:rPr>
        <w:t>12</w:t>
      </w:r>
      <w:r w:rsidRPr="00E94C28">
        <w:rPr>
          <w:rFonts w:hAnsi="黑体" w:hint="eastAsia"/>
          <w:bCs/>
          <w:color w:val="000000" w:themeColor="text1"/>
          <w:kern w:val="21"/>
        </w:rPr>
        <w:t>.</w:t>
      </w:r>
      <w:r w:rsidR="007349E2" w:rsidRPr="00E94C28">
        <w:rPr>
          <w:rFonts w:hAnsi="黑体"/>
          <w:bCs/>
          <w:color w:val="000000" w:themeColor="text1"/>
          <w:kern w:val="21"/>
        </w:rPr>
        <w:t>4</w:t>
      </w:r>
      <w:r w:rsidRPr="00E94C28">
        <w:rPr>
          <w:rFonts w:hAnsi="黑体" w:hint="eastAsia"/>
          <w:bCs/>
          <w:color w:val="000000" w:themeColor="text1"/>
          <w:kern w:val="21"/>
        </w:rPr>
        <w:t>.</w:t>
      </w:r>
      <w:r w:rsidR="00DB5362" w:rsidRPr="00E94C28">
        <w:rPr>
          <w:rFonts w:hAnsi="黑体"/>
          <w:bCs/>
          <w:color w:val="000000" w:themeColor="text1"/>
          <w:kern w:val="21"/>
        </w:rPr>
        <w:t>3</w:t>
      </w:r>
      <w:r w:rsidRPr="00E94C28">
        <w:rPr>
          <w:rFonts w:hAnsi="黑体" w:hint="eastAsia"/>
          <w:bCs/>
          <w:color w:val="000000" w:themeColor="text1"/>
          <w:kern w:val="21"/>
        </w:rPr>
        <w:t xml:space="preserve">  </w:t>
      </w:r>
      <w:r w:rsidR="00054F53" w:rsidRPr="00E94C28">
        <w:rPr>
          <w:rFonts w:ascii="Times New Roman" w:eastAsia="宋体" w:hint="eastAsia"/>
          <w:color w:val="000000" w:themeColor="text1"/>
        </w:rPr>
        <w:t>燃气企业</w:t>
      </w:r>
      <w:r w:rsidR="00DB5362" w:rsidRPr="00E94C28">
        <w:rPr>
          <w:rFonts w:ascii="Times New Roman" w:eastAsia="宋体" w:hint="eastAsia"/>
          <w:color w:val="000000" w:themeColor="text1"/>
        </w:rPr>
        <w:t>应</w:t>
      </w:r>
      <w:r w:rsidR="007D4F83" w:rsidRPr="00E94C28">
        <w:rPr>
          <w:rFonts w:ascii="Times New Roman" w:eastAsia="宋体" w:hint="eastAsia"/>
          <w:color w:val="000000" w:themeColor="text1"/>
        </w:rPr>
        <w:t>利用管道完整性管理或运营维护管理等信息系统，</w:t>
      </w:r>
      <w:r w:rsidR="00DB5362" w:rsidRPr="00E94C28">
        <w:rPr>
          <w:rFonts w:ascii="Times New Roman" w:eastAsia="宋体" w:hint="eastAsia"/>
          <w:color w:val="000000" w:themeColor="text1"/>
        </w:rPr>
        <w:t>建立</w:t>
      </w:r>
      <w:r w:rsidR="00DB5362" w:rsidRPr="00E94C28">
        <w:rPr>
          <w:rFonts w:ascii="Times New Roman" w:eastAsia="宋体"/>
          <w:color w:val="000000" w:themeColor="text1"/>
        </w:rPr>
        <w:t>记录与</w:t>
      </w:r>
      <w:r w:rsidR="00DB5362" w:rsidRPr="00E94C28">
        <w:rPr>
          <w:rFonts w:ascii="Times New Roman" w:eastAsia="宋体" w:hint="eastAsia"/>
          <w:color w:val="000000" w:themeColor="text1"/>
        </w:rPr>
        <w:t>文件使用管理权限</w:t>
      </w:r>
      <w:r w:rsidR="007D4F83" w:rsidRPr="00E94C28">
        <w:rPr>
          <w:rFonts w:ascii="Times New Roman" w:eastAsia="宋体" w:hint="eastAsia"/>
          <w:color w:val="000000" w:themeColor="text1"/>
        </w:rPr>
        <w:t>，保证记录和文件流转过程中的信息安全</w:t>
      </w:r>
      <w:r w:rsidR="003C3D05" w:rsidRPr="00E94C28">
        <w:rPr>
          <w:rFonts w:ascii="Times New Roman" w:eastAsia="宋体" w:hint="eastAsia"/>
          <w:color w:val="000000" w:themeColor="text1"/>
        </w:rPr>
        <w:t>。</w:t>
      </w:r>
      <w:bookmarkEnd w:id="272"/>
      <w:bookmarkEnd w:id="273"/>
      <w:bookmarkEnd w:id="274"/>
      <w:bookmarkEnd w:id="275"/>
      <w:bookmarkEnd w:id="276"/>
      <w:bookmarkEnd w:id="277"/>
      <w:bookmarkEnd w:id="278"/>
      <w:bookmarkEnd w:id="279"/>
      <w:bookmarkEnd w:id="280"/>
    </w:p>
    <w:p w14:paraId="68E45B1B" w14:textId="39CE25E7" w:rsidR="007349E2" w:rsidRPr="00E94C28" w:rsidRDefault="007349E2" w:rsidP="007349E2">
      <w:pPr>
        <w:pStyle w:val="affff9"/>
        <w:spacing w:beforeLines="50" w:before="156" w:afterLines="50" w:after="156"/>
        <w:outlineLvl w:val="1"/>
        <w:rPr>
          <w:rFonts w:cs="黑体"/>
          <w:color w:val="000000" w:themeColor="text1"/>
          <w:kern w:val="0"/>
        </w:rPr>
      </w:pPr>
      <w:bookmarkStart w:id="281" w:name="_Toc120215189"/>
      <w:bookmarkStart w:id="282" w:name="_Toc122337420"/>
      <w:r w:rsidRPr="00E94C28">
        <w:rPr>
          <w:rFonts w:cs="黑体"/>
          <w:color w:val="000000" w:themeColor="text1"/>
          <w:kern w:val="0"/>
        </w:rPr>
        <w:t>12</w:t>
      </w:r>
      <w:r w:rsidRPr="00E94C28">
        <w:rPr>
          <w:rFonts w:cs="黑体" w:hint="eastAsia"/>
          <w:color w:val="000000" w:themeColor="text1"/>
          <w:kern w:val="0"/>
        </w:rPr>
        <w:t>.</w:t>
      </w:r>
      <w:r w:rsidRPr="00E94C28">
        <w:rPr>
          <w:rFonts w:cs="黑体"/>
          <w:color w:val="000000" w:themeColor="text1"/>
          <w:kern w:val="0"/>
        </w:rPr>
        <w:t>5</w:t>
      </w:r>
      <w:r w:rsidRPr="00E94C28">
        <w:rPr>
          <w:rFonts w:cs="黑体" w:hint="eastAsia"/>
          <w:color w:val="000000" w:themeColor="text1"/>
          <w:kern w:val="0"/>
        </w:rPr>
        <w:t xml:space="preserve">  变更管理</w:t>
      </w:r>
      <w:bookmarkEnd w:id="281"/>
      <w:bookmarkEnd w:id="282"/>
    </w:p>
    <w:p w14:paraId="4E56BDDB" w14:textId="4BB0CC7E" w:rsidR="005F14C9" w:rsidRPr="00E94C28" w:rsidRDefault="005F14C9" w:rsidP="005F14C9">
      <w:pPr>
        <w:pStyle w:val="affff9"/>
        <w:rPr>
          <w:rFonts w:ascii="Times New Roman" w:eastAsia="宋体" w:hAnsi="Times New Roman"/>
          <w:bCs/>
          <w:color w:val="000000" w:themeColor="text1"/>
          <w:kern w:val="21"/>
        </w:rPr>
      </w:pPr>
      <w:r w:rsidRPr="00E94C28">
        <w:rPr>
          <w:rFonts w:hAnsi="黑体" w:cs="黑体"/>
          <w:bCs/>
          <w:color w:val="000000" w:themeColor="text1"/>
          <w:kern w:val="21"/>
        </w:rPr>
        <w:t>12.5.1</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应制定变更管理程序，针对日常运营、维修维护、完整性管理等操作进行变更时，严格按照变更流程执行，并记录变更信息，变更内容和记录信息</w:t>
      </w:r>
      <w:r w:rsidR="00EC4CDA" w:rsidRPr="00E94C28">
        <w:rPr>
          <w:rFonts w:ascii="Times New Roman" w:eastAsia="宋体" w:hAnsi="Times New Roman" w:hint="eastAsia"/>
          <w:bCs/>
          <w:color w:val="000000" w:themeColor="text1"/>
          <w:kern w:val="21"/>
        </w:rPr>
        <w:t>见</w:t>
      </w:r>
      <w:r w:rsidRPr="00E94C28">
        <w:rPr>
          <w:rFonts w:ascii="Times New Roman" w:eastAsia="宋体" w:hAnsi="Times New Roman" w:hint="eastAsia"/>
          <w:bCs/>
          <w:color w:val="000000" w:themeColor="text1"/>
          <w:kern w:val="21"/>
        </w:rPr>
        <w:t>附录</w:t>
      </w:r>
      <w:r w:rsidRPr="00E94C28">
        <w:rPr>
          <w:rFonts w:ascii="Times New Roman" w:eastAsia="宋体" w:hAnsi="Times New Roman"/>
          <w:bCs/>
          <w:color w:val="000000" w:themeColor="text1"/>
          <w:kern w:val="21"/>
        </w:rPr>
        <w:t>B.6</w:t>
      </w:r>
      <w:r w:rsidRPr="00E94C28">
        <w:rPr>
          <w:rFonts w:ascii="Times New Roman" w:eastAsia="宋体" w:hAnsi="Times New Roman" w:hint="eastAsia"/>
          <w:bCs/>
          <w:color w:val="000000" w:themeColor="text1"/>
          <w:kern w:val="21"/>
        </w:rPr>
        <w:t>。</w:t>
      </w:r>
    </w:p>
    <w:p w14:paraId="1B87FBB2" w14:textId="5ED32C65" w:rsidR="007349E2" w:rsidRPr="00E94C28" w:rsidRDefault="007349E2" w:rsidP="007349E2">
      <w:pPr>
        <w:pStyle w:val="affff9"/>
        <w:rPr>
          <w:rFonts w:ascii="Times New Roman" w:eastAsia="宋体" w:hAnsi="Times New Roman"/>
          <w:bCs/>
          <w:color w:val="000000" w:themeColor="text1"/>
          <w:kern w:val="21"/>
        </w:rPr>
      </w:pPr>
      <w:r w:rsidRPr="00E94C28">
        <w:rPr>
          <w:rFonts w:hAnsi="黑体" w:cs="黑体"/>
          <w:bCs/>
          <w:color w:val="000000" w:themeColor="text1"/>
          <w:kern w:val="21"/>
        </w:rPr>
        <w:t>12.5.</w:t>
      </w:r>
      <w:r w:rsidR="005F14C9" w:rsidRPr="00E94C28">
        <w:rPr>
          <w:rFonts w:hAnsi="黑体" w:cs="黑体"/>
          <w:bCs/>
          <w:color w:val="000000" w:themeColor="text1"/>
          <w:kern w:val="21"/>
        </w:rPr>
        <w:t>2</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因土地使用变更、人口密度增加或城镇区域发展导致地区等级升级的燃气管段，</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应对该</w:t>
      </w:r>
      <w:r w:rsidR="00935005" w:rsidRPr="00E94C28">
        <w:rPr>
          <w:rFonts w:ascii="Times New Roman" w:eastAsia="宋体" w:hAnsi="Times New Roman" w:hint="eastAsia"/>
          <w:bCs/>
          <w:color w:val="000000" w:themeColor="text1"/>
          <w:kern w:val="21"/>
        </w:rPr>
        <w:t>管段</w:t>
      </w:r>
      <w:r w:rsidRPr="00E94C28">
        <w:rPr>
          <w:rFonts w:ascii="Times New Roman" w:eastAsia="宋体" w:hAnsi="Times New Roman" w:hint="eastAsia"/>
          <w:bCs/>
          <w:color w:val="000000" w:themeColor="text1"/>
          <w:kern w:val="21"/>
        </w:rPr>
        <w:t>开展</w:t>
      </w:r>
      <w:r w:rsidR="00A8794D" w:rsidRPr="00E94C28">
        <w:rPr>
          <w:rFonts w:ascii="Times New Roman" w:eastAsia="宋体" w:hAnsi="Times New Roman" w:hint="eastAsia"/>
          <w:bCs/>
          <w:color w:val="000000" w:themeColor="text1"/>
          <w:kern w:val="21"/>
        </w:rPr>
        <w:t>风险评估</w:t>
      </w:r>
      <w:r w:rsidRPr="00E94C28">
        <w:rPr>
          <w:rFonts w:ascii="Times New Roman" w:eastAsia="宋体" w:hAnsi="Times New Roman" w:hint="eastAsia"/>
          <w:bCs/>
          <w:color w:val="000000" w:themeColor="text1"/>
          <w:kern w:val="21"/>
        </w:rPr>
        <w:t>和检测评价，确认该燃气管段在当前最大允许操作压力下是否能满足安全使用条件。当不满足安全使用条件时，应对该管段进行降压、改线、换管等变更管理。</w:t>
      </w:r>
    </w:p>
    <w:p w14:paraId="641B228D" w14:textId="2131B74C" w:rsidR="0047157D" w:rsidRPr="00E94C28" w:rsidRDefault="0047157D" w:rsidP="0047157D">
      <w:pPr>
        <w:pStyle w:val="affff9"/>
        <w:rPr>
          <w:rFonts w:ascii="Times New Roman" w:eastAsia="宋体" w:hAnsi="Times New Roman"/>
          <w:bCs/>
          <w:color w:val="000000" w:themeColor="text1"/>
          <w:kern w:val="21"/>
        </w:rPr>
      </w:pPr>
      <w:bookmarkStart w:id="283" w:name="_Toc413768506"/>
      <w:bookmarkStart w:id="284" w:name="_Toc407354894"/>
      <w:bookmarkStart w:id="285" w:name="_Toc413775733"/>
      <w:bookmarkStart w:id="286" w:name="_Toc399660191"/>
      <w:bookmarkStart w:id="287" w:name="_Toc405446005"/>
      <w:bookmarkStart w:id="288" w:name="_Toc413682693"/>
      <w:bookmarkStart w:id="289" w:name="_Toc407354150"/>
      <w:r w:rsidRPr="00E94C28">
        <w:rPr>
          <w:rFonts w:hAnsi="黑体" w:cs="黑体"/>
          <w:bCs/>
          <w:color w:val="000000" w:themeColor="text1"/>
          <w:kern w:val="21"/>
        </w:rPr>
        <w:t>12.5.3</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bCs/>
          <w:color w:val="000000" w:themeColor="text1"/>
          <w:kern w:val="21"/>
        </w:rPr>
        <w:t>对于</w:t>
      </w:r>
      <w:r w:rsidR="00924579" w:rsidRPr="00E94C28">
        <w:rPr>
          <w:rFonts w:ascii="Times New Roman" w:eastAsia="宋体" w:hAnsi="Times New Roman" w:hint="eastAsia"/>
          <w:bCs/>
          <w:color w:val="000000" w:themeColor="text1"/>
          <w:kern w:val="21"/>
        </w:rPr>
        <w:t>燃气管道局部</w:t>
      </w:r>
      <w:r w:rsidRPr="00E94C28">
        <w:rPr>
          <w:rFonts w:ascii="Times New Roman" w:eastAsia="宋体" w:hAnsi="Times New Roman"/>
          <w:bCs/>
          <w:color w:val="000000" w:themeColor="text1"/>
          <w:kern w:val="21"/>
        </w:rPr>
        <w:t>改线、修复等变更，应及时更新数据，</w:t>
      </w:r>
      <w:r w:rsidRPr="00E94C28">
        <w:rPr>
          <w:rFonts w:ascii="Times New Roman" w:eastAsia="宋体" w:hAnsi="Times New Roman" w:hint="eastAsia"/>
          <w:bCs/>
          <w:color w:val="000000" w:themeColor="text1"/>
          <w:kern w:val="21"/>
        </w:rPr>
        <w:t>变更</w:t>
      </w:r>
      <w:r w:rsidRPr="00E94C28">
        <w:rPr>
          <w:rFonts w:ascii="Times New Roman" w:eastAsia="宋体" w:hAnsi="Times New Roman"/>
          <w:bCs/>
          <w:color w:val="000000" w:themeColor="text1"/>
          <w:kern w:val="21"/>
        </w:rPr>
        <w:t>完整性管理</w:t>
      </w:r>
      <w:r w:rsidR="00935005" w:rsidRPr="00E94C28">
        <w:rPr>
          <w:rFonts w:ascii="Times New Roman" w:eastAsia="宋体" w:hAnsi="Times New Roman" w:hint="eastAsia"/>
          <w:bCs/>
          <w:color w:val="000000" w:themeColor="text1"/>
          <w:kern w:val="21"/>
        </w:rPr>
        <w:t>计划</w:t>
      </w:r>
      <w:r w:rsidRPr="00E94C28">
        <w:rPr>
          <w:rFonts w:ascii="Times New Roman" w:eastAsia="宋体" w:hAnsi="Times New Roman"/>
          <w:bCs/>
          <w:color w:val="000000" w:themeColor="text1"/>
          <w:kern w:val="21"/>
        </w:rPr>
        <w:t>。</w:t>
      </w:r>
      <w:bookmarkEnd w:id="283"/>
      <w:bookmarkEnd w:id="284"/>
      <w:bookmarkEnd w:id="285"/>
      <w:bookmarkEnd w:id="286"/>
      <w:bookmarkEnd w:id="287"/>
      <w:bookmarkEnd w:id="288"/>
      <w:bookmarkEnd w:id="289"/>
    </w:p>
    <w:p w14:paraId="50CEC918" w14:textId="0B51B3E2" w:rsidR="00935005" w:rsidRPr="00E94C28" w:rsidRDefault="00935005" w:rsidP="0047157D">
      <w:pPr>
        <w:pStyle w:val="affff9"/>
        <w:rPr>
          <w:rFonts w:ascii="Times New Roman" w:eastAsia="宋体" w:hAnsi="Times New Roman"/>
          <w:bCs/>
          <w:color w:val="000000" w:themeColor="text1"/>
          <w:kern w:val="21"/>
        </w:rPr>
      </w:pPr>
      <w:r w:rsidRPr="00E94C28">
        <w:rPr>
          <w:rFonts w:hAnsi="黑体" w:cs="黑体"/>
          <w:bCs/>
          <w:color w:val="000000" w:themeColor="text1"/>
          <w:kern w:val="21"/>
        </w:rPr>
        <w:t>12.5.</w:t>
      </w:r>
      <w:r w:rsidR="00924579" w:rsidRPr="00E94C28">
        <w:rPr>
          <w:rFonts w:hAnsi="黑体" w:cs="黑体"/>
          <w:bCs/>
          <w:color w:val="000000" w:themeColor="text1"/>
          <w:kern w:val="21"/>
        </w:rPr>
        <w:t>4</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对于</w:t>
      </w:r>
      <w:r w:rsidR="00924579" w:rsidRPr="00E94C28">
        <w:rPr>
          <w:rFonts w:ascii="Times New Roman" w:eastAsia="宋体" w:hAnsi="Times New Roman" w:hint="eastAsia"/>
          <w:bCs/>
          <w:color w:val="000000" w:themeColor="text1"/>
          <w:kern w:val="21"/>
        </w:rPr>
        <w:t>燃气管道</w:t>
      </w:r>
      <w:r w:rsidRPr="00E94C28">
        <w:rPr>
          <w:rFonts w:ascii="Times New Roman" w:eastAsia="宋体" w:hAnsi="Times New Roman"/>
          <w:bCs/>
          <w:color w:val="000000" w:themeColor="text1"/>
          <w:kern w:val="21"/>
        </w:rPr>
        <w:t>工</w:t>
      </w:r>
      <w:r w:rsidRPr="00E94C28">
        <w:rPr>
          <w:rFonts w:ascii="Times New Roman" w:eastAsia="宋体" w:hAnsi="Times New Roman" w:hint="eastAsia"/>
          <w:bCs/>
          <w:color w:val="000000" w:themeColor="text1"/>
          <w:kern w:val="21"/>
        </w:rPr>
        <w:t>艺调整</w:t>
      </w:r>
      <w:r w:rsidR="00924579" w:rsidRPr="00E94C28">
        <w:rPr>
          <w:rFonts w:ascii="Times New Roman" w:eastAsia="宋体" w:hAnsi="Times New Roman" w:hint="eastAsia"/>
          <w:bCs/>
          <w:color w:val="000000" w:themeColor="text1"/>
          <w:kern w:val="21"/>
        </w:rPr>
        <w:t>，如掺入氢气或其他可燃气体，引起燃气成分变化时，应评估该变化对管道安全方面的影响，并进行变更管理。</w:t>
      </w:r>
    </w:p>
    <w:p w14:paraId="18601A0B" w14:textId="791A6E6A" w:rsidR="00A91AB5" w:rsidRPr="00E94C28" w:rsidRDefault="00A91AB5" w:rsidP="00A91AB5">
      <w:pPr>
        <w:pStyle w:val="affff9"/>
        <w:spacing w:beforeLines="50" w:before="156" w:afterLines="50" w:after="156"/>
        <w:outlineLvl w:val="1"/>
        <w:rPr>
          <w:rFonts w:cs="黑体"/>
          <w:color w:val="000000" w:themeColor="text1"/>
          <w:kern w:val="0"/>
        </w:rPr>
      </w:pPr>
      <w:bookmarkStart w:id="290" w:name="_Toc120215190"/>
      <w:bookmarkStart w:id="291" w:name="_Toc122337421"/>
      <w:r w:rsidRPr="00E94C28">
        <w:rPr>
          <w:rFonts w:cs="黑体"/>
          <w:color w:val="000000" w:themeColor="text1"/>
          <w:kern w:val="0"/>
        </w:rPr>
        <w:t>12</w:t>
      </w:r>
      <w:r w:rsidRPr="00E94C28">
        <w:rPr>
          <w:rFonts w:cs="黑体" w:hint="eastAsia"/>
          <w:color w:val="000000" w:themeColor="text1"/>
          <w:kern w:val="0"/>
        </w:rPr>
        <w:t>.</w:t>
      </w:r>
      <w:r w:rsidR="007349E2" w:rsidRPr="00E94C28">
        <w:rPr>
          <w:rFonts w:cs="黑体"/>
          <w:color w:val="000000" w:themeColor="text1"/>
          <w:kern w:val="0"/>
        </w:rPr>
        <w:t>6</w:t>
      </w:r>
      <w:r w:rsidRPr="00E94C28">
        <w:rPr>
          <w:rFonts w:cs="黑体" w:hint="eastAsia"/>
          <w:color w:val="000000" w:themeColor="text1"/>
          <w:kern w:val="0"/>
        </w:rPr>
        <w:t xml:space="preserve">  沟通管理</w:t>
      </w:r>
      <w:bookmarkEnd w:id="290"/>
      <w:bookmarkEnd w:id="291"/>
    </w:p>
    <w:p w14:paraId="4508D35B" w14:textId="0879917B" w:rsidR="005F14C9" w:rsidRPr="00E94C28" w:rsidRDefault="005F14C9" w:rsidP="005F14C9">
      <w:pPr>
        <w:pStyle w:val="affff9"/>
        <w:rPr>
          <w:rFonts w:ascii="Times New Roman" w:eastAsia="宋体" w:hAnsi="Times New Roman"/>
          <w:bCs/>
          <w:color w:val="000000" w:themeColor="text1"/>
          <w:kern w:val="21"/>
        </w:rPr>
      </w:pPr>
      <w:r w:rsidRPr="00E94C28">
        <w:rPr>
          <w:rFonts w:hAnsi="黑体" w:cs="黑体"/>
          <w:bCs/>
          <w:color w:val="000000" w:themeColor="text1"/>
          <w:kern w:val="21"/>
        </w:rPr>
        <w:t>12.</w:t>
      </w:r>
      <w:r w:rsidR="003F5D04" w:rsidRPr="00E94C28">
        <w:rPr>
          <w:rFonts w:hAnsi="黑体" w:cs="黑体"/>
          <w:bCs/>
          <w:color w:val="000000" w:themeColor="text1"/>
          <w:kern w:val="21"/>
        </w:rPr>
        <w:t>6</w:t>
      </w:r>
      <w:r w:rsidRPr="00E94C28">
        <w:rPr>
          <w:rFonts w:hAnsi="黑体" w:cs="黑体"/>
          <w:bCs/>
          <w:color w:val="000000" w:themeColor="text1"/>
          <w:kern w:val="21"/>
        </w:rPr>
        <w:t>.1</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应</w:t>
      </w:r>
      <w:r w:rsidR="0041579E" w:rsidRPr="00E94C28">
        <w:rPr>
          <w:rFonts w:ascii="Times New Roman" w:eastAsia="宋体" w:hAnsi="Times New Roman" w:hint="eastAsia"/>
          <w:bCs/>
          <w:color w:val="000000" w:themeColor="text1"/>
          <w:kern w:val="21"/>
        </w:rPr>
        <w:t>疏通信息</w:t>
      </w:r>
      <w:r w:rsidRPr="00E94C28">
        <w:rPr>
          <w:rFonts w:ascii="Times New Roman" w:eastAsia="宋体" w:hAnsi="Times New Roman" w:hint="eastAsia"/>
          <w:bCs/>
          <w:color w:val="000000" w:themeColor="text1"/>
          <w:kern w:val="21"/>
        </w:rPr>
        <w:t>沟通</w:t>
      </w:r>
      <w:r w:rsidR="0041579E" w:rsidRPr="00E94C28">
        <w:rPr>
          <w:rFonts w:ascii="Times New Roman" w:eastAsia="宋体" w:hAnsi="Times New Roman" w:hint="eastAsia"/>
          <w:bCs/>
          <w:color w:val="000000" w:themeColor="text1"/>
          <w:kern w:val="21"/>
        </w:rPr>
        <w:t>渠道，建立信息沟通管理制度，</w:t>
      </w:r>
      <w:r w:rsidR="00434D6D" w:rsidRPr="00E94C28">
        <w:rPr>
          <w:rFonts w:ascii="Times New Roman" w:eastAsia="宋体" w:hAnsi="Times New Roman" w:hint="eastAsia"/>
          <w:bCs/>
          <w:color w:val="000000" w:themeColor="text1"/>
          <w:kern w:val="21"/>
        </w:rPr>
        <w:t>保证企业内</w:t>
      </w:r>
      <w:r w:rsidR="0041579E" w:rsidRPr="00E94C28">
        <w:rPr>
          <w:rFonts w:ascii="Times New Roman" w:eastAsia="宋体" w:hAnsi="Times New Roman" w:hint="eastAsia"/>
          <w:bCs/>
          <w:color w:val="000000" w:themeColor="text1"/>
          <w:kern w:val="21"/>
        </w:rPr>
        <w:t>外</w:t>
      </w:r>
      <w:r w:rsidR="00434D6D" w:rsidRPr="00E94C28">
        <w:rPr>
          <w:rFonts w:ascii="Times New Roman" w:eastAsia="宋体" w:hAnsi="Times New Roman" w:hint="eastAsia"/>
          <w:bCs/>
          <w:color w:val="000000" w:themeColor="text1"/>
          <w:kern w:val="21"/>
        </w:rPr>
        <w:t>信息沟通</w:t>
      </w:r>
      <w:r w:rsidR="003F5D04" w:rsidRPr="00E94C28">
        <w:rPr>
          <w:rFonts w:ascii="Times New Roman" w:eastAsia="宋体" w:hAnsi="Times New Roman" w:hint="eastAsia"/>
          <w:bCs/>
          <w:color w:val="000000" w:themeColor="text1"/>
          <w:kern w:val="21"/>
        </w:rPr>
        <w:t>通畅</w:t>
      </w:r>
      <w:r w:rsidR="00434D6D" w:rsidRPr="00E94C28">
        <w:rPr>
          <w:rFonts w:ascii="Times New Roman" w:eastAsia="宋体" w:hAnsi="Times New Roman" w:hint="eastAsia"/>
          <w:bCs/>
          <w:color w:val="000000" w:themeColor="text1"/>
          <w:kern w:val="21"/>
        </w:rPr>
        <w:t>。</w:t>
      </w:r>
    </w:p>
    <w:p w14:paraId="7C37E35A" w14:textId="3ACED814" w:rsidR="00102287" w:rsidRPr="00E94C28" w:rsidRDefault="006D7214" w:rsidP="005F14C9">
      <w:pPr>
        <w:pStyle w:val="affff9"/>
        <w:rPr>
          <w:rFonts w:ascii="Times New Roman" w:eastAsia="宋体" w:hAnsi="Times New Roman"/>
          <w:bCs/>
          <w:color w:val="000000" w:themeColor="text1"/>
          <w:kern w:val="21"/>
        </w:rPr>
      </w:pPr>
      <w:r w:rsidRPr="00E94C28">
        <w:rPr>
          <w:rFonts w:hAnsi="黑体" w:cs="黑体"/>
          <w:bCs/>
          <w:color w:val="000000" w:themeColor="text1"/>
          <w:kern w:val="21"/>
        </w:rPr>
        <w:t>12.6.</w:t>
      </w:r>
      <w:r w:rsidR="00102287" w:rsidRPr="00E94C28">
        <w:rPr>
          <w:rFonts w:hAnsi="黑体" w:cs="黑体"/>
          <w:bCs/>
          <w:color w:val="000000" w:themeColor="text1"/>
          <w:kern w:val="21"/>
        </w:rPr>
        <w:t>2</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应借助运营管理或完整性管理等信息系统，</w:t>
      </w:r>
      <w:r w:rsidR="00102287" w:rsidRPr="00E94C28">
        <w:rPr>
          <w:rFonts w:ascii="Times New Roman" w:eastAsia="宋体" w:hAnsi="Times New Roman" w:hint="eastAsia"/>
          <w:bCs/>
          <w:color w:val="000000" w:themeColor="text1"/>
          <w:kern w:val="21"/>
        </w:rPr>
        <w:t>实现以下信息沟通。</w:t>
      </w:r>
    </w:p>
    <w:p w14:paraId="517BAE4E" w14:textId="5A935DB5" w:rsidR="00102287" w:rsidRPr="00E94C28" w:rsidRDefault="00102287" w:rsidP="00102287">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内部沟通：企业各职能部门以及员工的所有信息沟通；</w:t>
      </w:r>
    </w:p>
    <w:p w14:paraId="761B21FB" w14:textId="271DDD00" w:rsidR="00102287" w:rsidRPr="00E94C28" w:rsidRDefault="00102287" w:rsidP="00102287">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外部沟通：企业与政府监管机构、公众</w:t>
      </w:r>
      <w:r w:rsidR="002B3891" w:rsidRPr="00E94C28">
        <w:rPr>
          <w:rFonts w:ascii="Times New Roman" w:eastAsia="宋体" w:hint="eastAsia"/>
          <w:color w:val="000000" w:themeColor="text1"/>
        </w:rPr>
        <w:t>、公共安全部门、用户</w:t>
      </w:r>
      <w:r w:rsidRPr="00E94C28">
        <w:rPr>
          <w:rFonts w:ascii="Times New Roman" w:eastAsia="宋体" w:hint="eastAsia"/>
          <w:color w:val="000000" w:themeColor="text1"/>
        </w:rPr>
        <w:t>等利益相关者之间的信息沟通，尤其应急响应。</w:t>
      </w:r>
    </w:p>
    <w:p w14:paraId="5D51988F" w14:textId="5F8D5518" w:rsidR="00A91AB5" w:rsidRPr="00E94C28" w:rsidRDefault="00A91AB5" w:rsidP="00A91AB5">
      <w:pPr>
        <w:pStyle w:val="affff9"/>
        <w:spacing w:beforeLines="50" w:before="156" w:afterLines="50" w:after="156"/>
        <w:outlineLvl w:val="1"/>
        <w:rPr>
          <w:rFonts w:cs="黑体"/>
          <w:color w:val="000000" w:themeColor="text1"/>
          <w:kern w:val="0"/>
        </w:rPr>
      </w:pPr>
      <w:bookmarkStart w:id="292" w:name="_Toc120215191"/>
      <w:bookmarkStart w:id="293" w:name="_Toc122337422"/>
      <w:r w:rsidRPr="00E94C28">
        <w:rPr>
          <w:rFonts w:cs="黑体"/>
          <w:color w:val="000000" w:themeColor="text1"/>
          <w:kern w:val="0"/>
        </w:rPr>
        <w:t>12</w:t>
      </w:r>
      <w:r w:rsidRPr="00E94C28">
        <w:rPr>
          <w:rFonts w:cs="黑体" w:hint="eastAsia"/>
          <w:color w:val="000000" w:themeColor="text1"/>
          <w:kern w:val="0"/>
        </w:rPr>
        <w:t>.</w:t>
      </w:r>
      <w:r w:rsidR="007349E2" w:rsidRPr="00E94C28">
        <w:rPr>
          <w:rFonts w:cs="黑体"/>
          <w:color w:val="000000" w:themeColor="text1"/>
          <w:kern w:val="0"/>
        </w:rPr>
        <w:t>7</w:t>
      </w:r>
      <w:r w:rsidRPr="00E94C28">
        <w:rPr>
          <w:rFonts w:cs="黑体" w:hint="eastAsia"/>
          <w:color w:val="000000" w:themeColor="text1"/>
          <w:kern w:val="0"/>
        </w:rPr>
        <w:t xml:space="preserve">  宣传教育培训</w:t>
      </w:r>
      <w:bookmarkEnd w:id="292"/>
      <w:bookmarkEnd w:id="293"/>
    </w:p>
    <w:p w14:paraId="126A3001" w14:textId="70F57517" w:rsidR="00EB79F9" w:rsidRPr="00E94C28" w:rsidRDefault="00EB79F9" w:rsidP="00EB79F9">
      <w:pPr>
        <w:pStyle w:val="affff9"/>
        <w:rPr>
          <w:rFonts w:ascii="Times New Roman" w:eastAsia="宋体" w:hAnsi="Times New Roman"/>
          <w:bCs/>
          <w:color w:val="000000" w:themeColor="text1"/>
          <w:kern w:val="21"/>
        </w:rPr>
      </w:pPr>
      <w:r w:rsidRPr="00E94C28">
        <w:rPr>
          <w:rFonts w:hAnsi="黑体" w:cs="黑体"/>
          <w:bCs/>
          <w:color w:val="000000" w:themeColor="text1"/>
          <w:kern w:val="21"/>
        </w:rPr>
        <w:t>12.7.1</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00A65B67" w:rsidRPr="00E94C28">
        <w:rPr>
          <w:rFonts w:ascii="Times New Roman" w:eastAsia="宋体" w:hAnsi="Times New Roman" w:hint="eastAsia"/>
          <w:bCs/>
          <w:color w:val="000000" w:themeColor="text1"/>
          <w:kern w:val="21"/>
        </w:rPr>
        <w:t>应</w:t>
      </w:r>
      <w:r w:rsidR="003C23A7" w:rsidRPr="00E94C28">
        <w:rPr>
          <w:rFonts w:ascii="Times New Roman" w:eastAsia="宋体" w:hint="eastAsia"/>
          <w:color w:val="000000" w:themeColor="text1"/>
        </w:rPr>
        <w:t>合理利用电视、报纸、公众号等媒体，</w:t>
      </w:r>
      <w:r w:rsidR="00A65B67" w:rsidRPr="00E94C28">
        <w:rPr>
          <w:rFonts w:ascii="Times New Roman" w:eastAsia="宋体" w:hAnsi="Times New Roman" w:hint="eastAsia"/>
          <w:bCs/>
          <w:color w:val="000000" w:themeColor="text1"/>
          <w:kern w:val="21"/>
        </w:rPr>
        <w:t>加强</w:t>
      </w:r>
      <w:r w:rsidRPr="00E94C28">
        <w:rPr>
          <w:rFonts w:ascii="Times New Roman" w:eastAsia="宋体" w:hAnsi="Times New Roman" w:hint="eastAsia"/>
          <w:bCs/>
          <w:color w:val="000000" w:themeColor="text1"/>
          <w:kern w:val="21"/>
        </w:rPr>
        <w:t>公众的宣传</w:t>
      </w:r>
      <w:r w:rsidR="00A65B67" w:rsidRPr="00E94C28">
        <w:rPr>
          <w:rFonts w:ascii="Times New Roman" w:eastAsia="宋体" w:hAnsi="Times New Roman" w:hint="eastAsia"/>
          <w:bCs/>
          <w:color w:val="000000" w:themeColor="text1"/>
          <w:kern w:val="21"/>
        </w:rPr>
        <w:t>教育，强化公众对燃气危害的认识和保护燃气管道的意识</w:t>
      </w:r>
      <w:r w:rsidRPr="00E94C28">
        <w:rPr>
          <w:rFonts w:ascii="Times New Roman" w:eastAsia="宋体" w:hAnsi="Times New Roman" w:hint="eastAsia"/>
          <w:bCs/>
          <w:color w:val="000000" w:themeColor="text1"/>
          <w:kern w:val="21"/>
        </w:rPr>
        <w:t>。</w:t>
      </w:r>
    </w:p>
    <w:p w14:paraId="245089E0" w14:textId="0FC638E1" w:rsidR="00A65B67" w:rsidRPr="00E94C28" w:rsidRDefault="00A65B67" w:rsidP="00A65B67">
      <w:pPr>
        <w:pStyle w:val="affff9"/>
        <w:rPr>
          <w:rFonts w:ascii="Times New Roman" w:eastAsia="宋体" w:hAnsi="Times New Roman"/>
          <w:bCs/>
          <w:color w:val="000000" w:themeColor="text1"/>
          <w:kern w:val="21"/>
        </w:rPr>
      </w:pPr>
      <w:bookmarkStart w:id="294" w:name="_Toc407354899"/>
      <w:bookmarkStart w:id="295" w:name="_Toc413682698"/>
      <w:bookmarkStart w:id="296" w:name="_Toc413775738"/>
      <w:bookmarkStart w:id="297" w:name="_Toc405446011"/>
      <w:bookmarkStart w:id="298" w:name="_Toc399660197"/>
      <w:bookmarkStart w:id="299" w:name="_Toc407354155"/>
      <w:bookmarkStart w:id="300" w:name="_Toc413768511"/>
      <w:r w:rsidRPr="00E94C28">
        <w:rPr>
          <w:rFonts w:hAnsi="黑体" w:cs="黑体"/>
          <w:bCs/>
          <w:color w:val="000000" w:themeColor="text1"/>
          <w:kern w:val="21"/>
        </w:rPr>
        <w:t>12.7.2</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应根据日常管理需求，编制培训大纲，定期进行人员培训</w:t>
      </w:r>
      <w:bookmarkEnd w:id="294"/>
      <w:bookmarkEnd w:id="295"/>
      <w:bookmarkEnd w:id="296"/>
      <w:bookmarkEnd w:id="297"/>
      <w:bookmarkEnd w:id="298"/>
      <w:bookmarkEnd w:id="299"/>
      <w:bookmarkEnd w:id="300"/>
      <w:r w:rsidRPr="00E94C28">
        <w:rPr>
          <w:rFonts w:ascii="Times New Roman" w:eastAsia="宋体" w:hAnsi="Times New Roman" w:hint="eastAsia"/>
          <w:bCs/>
          <w:color w:val="000000" w:themeColor="text1"/>
          <w:kern w:val="21"/>
        </w:rPr>
        <w:t>。</w:t>
      </w:r>
    </w:p>
    <w:p w14:paraId="4A0485AF" w14:textId="50EB811C" w:rsidR="003F2635" w:rsidRPr="00E94C28" w:rsidRDefault="005B368B" w:rsidP="003F2635">
      <w:pPr>
        <w:pStyle w:val="afff0"/>
        <w:spacing w:beforeLines="100" w:before="312" w:afterLines="100" w:after="312"/>
        <w:outlineLvl w:val="0"/>
        <w:rPr>
          <w:color w:val="000000" w:themeColor="text1"/>
        </w:rPr>
      </w:pPr>
      <w:bookmarkStart w:id="301" w:name="_Toc122337423"/>
      <w:r w:rsidRPr="00E94C28">
        <w:rPr>
          <w:color w:val="000000" w:themeColor="text1"/>
        </w:rPr>
        <w:t>1</w:t>
      </w:r>
      <w:r w:rsidR="000114D6" w:rsidRPr="00E94C28">
        <w:rPr>
          <w:color w:val="000000" w:themeColor="text1"/>
        </w:rPr>
        <w:t>3</w:t>
      </w:r>
      <w:r w:rsidR="003F2635" w:rsidRPr="00E94C28">
        <w:rPr>
          <w:rFonts w:hint="eastAsia"/>
          <w:color w:val="000000" w:themeColor="text1"/>
        </w:rPr>
        <w:t xml:space="preserve">  </w:t>
      </w:r>
      <w:r w:rsidRPr="00E94C28">
        <w:rPr>
          <w:rFonts w:hint="eastAsia"/>
          <w:color w:val="000000" w:themeColor="text1"/>
        </w:rPr>
        <w:t>失效</w:t>
      </w:r>
      <w:r w:rsidR="003F2635" w:rsidRPr="00E94C28">
        <w:rPr>
          <w:rFonts w:hint="eastAsia"/>
          <w:color w:val="000000" w:themeColor="text1"/>
        </w:rPr>
        <w:t>管理</w:t>
      </w:r>
      <w:bookmarkEnd w:id="301"/>
    </w:p>
    <w:p w14:paraId="2A89598D" w14:textId="1B47174D" w:rsidR="003F2635" w:rsidRPr="00E94C28" w:rsidRDefault="00BC7286" w:rsidP="003F2635">
      <w:pPr>
        <w:pStyle w:val="affff9"/>
        <w:spacing w:beforeLines="50" w:before="156" w:afterLines="50" w:after="156"/>
        <w:outlineLvl w:val="1"/>
        <w:rPr>
          <w:rFonts w:cs="黑体"/>
          <w:color w:val="000000" w:themeColor="text1"/>
          <w:kern w:val="0"/>
        </w:rPr>
      </w:pPr>
      <w:bookmarkStart w:id="302" w:name="_Toc120215193"/>
      <w:bookmarkStart w:id="303" w:name="_Toc122337424"/>
      <w:r w:rsidRPr="00E94C28">
        <w:rPr>
          <w:rFonts w:cs="黑体"/>
          <w:color w:val="000000" w:themeColor="text1"/>
          <w:kern w:val="0"/>
        </w:rPr>
        <w:t>13</w:t>
      </w:r>
      <w:r w:rsidR="003F2635" w:rsidRPr="00E94C28">
        <w:rPr>
          <w:rFonts w:cs="黑体" w:hint="eastAsia"/>
          <w:color w:val="000000" w:themeColor="text1"/>
          <w:kern w:val="0"/>
        </w:rPr>
        <w:t>.1  一般</w:t>
      </w:r>
      <w:r w:rsidR="00B11662" w:rsidRPr="00E94C28">
        <w:rPr>
          <w:rFonts w:cs="黑体" w:hint="eastAsia"/>
          <w:color w:val="000000" w:themeColor="text1"/>
          <w:kern w:val="0"/>
        </w:rPr>
        <w:t>要求</w:t>
      </w:r>
      <w:bookmarkEnd w:id="302"/>
      <w:bookmarkEnd w:id="303"/>
    </w:p>
    <w:p w14:paraId="320AABF5" w14:textId="45486275" w:rsidR="003F2635" w:rsidRPr="00E94C28" w:rsidRDefault="007349E2" w:rsidP="003F2635">
      <w:pPr>
        <w:pStyle w:val="affff9"/>
        <w:rPr>
          <w:rFonts w:ascii="Times New Roman" w:eastAsia="宋体" w:hAnsi="Times New Roman"/>
          <w:bCs/>
          <w:color w:val="000000" w:themeColor="text1"/>
          <w:kern w:val="21"/>
        </w:rPr>
      </w:pPr>
      <w:r w:rsidRPr="00E94C28">
        <w:rPr>
          <w:rFonts w:hAnsi="黑体" w:cs="黑体"/>
          <w:bCs/>
          <w:color w:val="000000" w:themeColor="text1"/>
          <w:kern w:val="21"/>
        </w:rPr>
        <w:t>13</w:t>
      </w:r>
      <w:r w:rsidR="003F2635" w:rsidRPr="00E94C28">
        <w:rPr>
          <w:rFonts w:hAnsi="黑体" w:cs="黑体" w:hint="eastAsia"/>
          <w:bCs/>
          <w:color w:val="000000" w:themeColor="text1"/>
          <w:kern w:val="21"/>
        </w:rPr>
        <w:t>.1.</w:t>
      </w:r>
      <w:r w:rsidR="00046527" w:rsidRPr="00E94C28">
        <w:rPr>
          <w:rFonts w:hAnsi="黑体" w:cs="黑体"/>
          <w:bCs/>
          <w:color w:val="000000" w:themeColor="text1"/>
          <w:kern w:val="21"/>
        </w:rPr>
        <w:t>1</w:t>
      </w:r>
      <w:r w:rsidR="003F2635"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003F2635" w:rsidRPr="00E94C28">
        <w:rPr>
          <w:rFonts w:ascii="Times New Roman" w:eastAsia="宋体" w:hAnsi="Times New Roman" w:hint="eastAsia"/>
          <w:bCs/>
          <w:color w:val="000000" w:themeColor="text1"/>
          <w:kern w:val="21"/>
        </w:rPr>
        <w:t>应制定</w:t>
      </w:r>
      <w:r w:rsidR="00A524A0" w:rsidRPr="00E94C28">
        <w:rPr>
          <w:rFonts w:ascii="Times New Roman" w:eastAsia="宋体" w:hAnsi="Times New Roman" w:hint="eastAsia"/>
          <w:bCs/>
          <w:color w:val="000000" w:themeColor="text1"/>
          <w:kern w:val="21"/>
        </w:rPr>
        <w:t>失效管理程序，对发现的泄漏、</w:t>
      </w:r>
      <w:r w:rsidR="00D52557" w:rsidRPr="00E94C28">
        <w:rPr>
          <w:rFonts w:ascii="Times New Roman" w:eastAsia="宋体" w:hAnsi="Times New Roman" w:hint="eastAsia"/>
          <w:bCs/>
          <w:color w:val="000000" w:themeColor="text1"/>
          <w:kern w:val="21"/>
        </w:rPr>
        <w:t>第三方损坏</w:t>
      </w:r>
      <w:r w:rsidR="00A524A0" w:rsidRPr="00E94C28">
        <w:rPr>
          <w:rFonts w:ascii="Times New Roman" w:eastAsia="宋体" w:hAnsi="Times New Roman" w:hint="eastAsia"/>
          <w:bCs/>
          <w:color w:val="000000" w:themeColor="text1"/>
          <w:kern w:val="21"/>
        </w:rPr>
        <w:t>等失效事件进行原因分析，并编制失效统计和分析年度报告</w:t>
      </w:r>
      <w:r w:rsidR="00046527" w:rsidRPr="00E94C28">
        <w:rPr>
          <w:rFonts w:ascii="Times New Roman" w:eastAsia="宋体" w:hAnsi="Times New Roman" w:hint="eastAsia"/>
          <w:bCs/>
          <w:color w:val="000000" w:themeColor="text1"/>
          <w:kern w:val="21"/>
        </w:rPr>
        <w:t>，失效统计见附录</w:t>
      </w:r>
      <w:r w:rsidR="00046527" w:rsidRPr="00E94C28">
        <w:rPr>
          <w:rFonts w:ascii="Times New Roman" w:eastAsia="宋体" w:hAnsi="Times New Roman" w:hint="eastAsia"/>
          <w:bCs/>
          <w:color w:val="000000" w:themeColor="text1"/>
          <w:kern w:val="21"/>
        </w:rPr>
        <w:t>O</w:t>
      </w:r>
      <w:r w:rsidR="00A524A0" w:rsidRPr="00E94C28">
        <w:rPr>
          <w:rFonts w:ascii="Times New Roman" w:eastAsia="宋体" w:hAnsi="Times New Roman" w:hint="eastAsia"/>
          <w:bCs/>
          <w:color w:val="000000" w:themeColor="text1"/>
          <w:kern w:val="21"/>
        </w:rPr>
        <w:t>。</w:t>
      </w:r>
    </w:p>
    <w:p w14:paraId="6BD17C91" w14:textId="0FD2C88C" w:rsidR="00B11662" w:rsidRPr="00E94C28" w:rsidRDefault="00BC7286" w:rsidP="003F2635">
      <w:pPr>
        <w:pStyle w:val="affff9"/>
        <w:spacing w:beforeLines="50" w:before="156" w:afterLines="50" w:after="156"/>
        <w:outlineLvl w:val="1"/>
        <w:rPr>
          <w:rFonts w:cs="黑体"/>
          <w:color w:val="000000" w:themeColor="text1"/>
          <w:kern w:val="0"/>
        </w:rPr>
      </w:pPr>
      <w:bookmarkStart w:id="304" w:name="_Toc120215194"/>
      <w:bookmarkStart w:id="305" w:name="_Toc122337425"/>
      <w:r w:rsidRPr="00E94C28">
        <w:rPr>
          <w:rFonts w:cs="黑体"/>
          <w:color w:val="000000" w:themeColor="text1"/>
          <w:kern w:val="0"/>
        </w:rPr>
        <w:t>13</w:t>
      </w:r>
      <w:r w:rsidR="003F2635" w:rsidRPr="00E94C28">
        <w:rPr>
          <w:rFonts w:cs="黑体" w:hint="eastAsia"/>
          <w:color w:val="000000" w:themeColor="text1"/>
          <w:kern w:val="0"/>
        </w:rPr>
        <w:t xml:space="preserve">.2  </w:t>
      </w:r>
      <w:r w:rsidR="00B11662" w:rsidRPr="00E94C28">
        <w:rPr>
          <w:rFonts w:cs="黑体" w:hint="eastAsia"/>
          <w:color w:val="000000" w:themeColor="text1"/>
          <w:kern w:val="0"/>
        </w:rPr>
        <w:t>泄漏管理</w:t>
      </w:r>
      <w:bookmarkEnd w:id="304"/>
      <w:bookmarkEnd w:id="305"/>
    </w:p>
    <w:p w14:paraId="0301F8DC" w14:textId="6AEF5711" w:rsidR="00FF4830" w:rsidRPr="00E94C28" w:rsidRDefault="007349E2" w:rsidP="007349E2">
      <w:pPr>
        <w:pStyle w:val="affff9"/>
        <w:rPr>
          <w:rFonts w:ascii="Times New Roman" w:eastAsia="宋体" w:hAnsi="Times New Roman"/>
          <w:bCs/>
          <w:color w:val="000000" w:themeColor="text1"/>
          <w:kern w:val="21"/>
        </w:rPr>
      </w:pPr>
      <w:r w:rsidRPr="00E94C28">
        <w:rPr>
          <w:rFonts w:hAnsi="黑体" w:cs="黑体"/>
          <w:bCs/>
          <w:color w:val="000000" w:themeColor="text1"/>
          <w:kern w:val="21"/>
        </w:rPr>
        <w:t>13</w:t>
      </w:r>
      <w:r w:rsidRPr="00E94C28">
        <w:rPr>
          <w:rFonts w:hAnsi="黑体" w:cs="黑体" w:hint="eastAsia"/>
          <w:bCs/>
          <w:color w:val="000000" w:themeColor="text1"/>
          <w:kern w:val="21"/>
        </w:rPr>
        <w:t>.</w:t>
      </w:r>
      <w:r w:rsidRPr="00E94C28">
        <w:rPr>
          <w:rFonts w:hAnsi="黑体" w:cs="黑体"/>
          <w:bCs/>
          <w:color w:val="000000" w:themeColor="text1"/>
          <w:kern w:val="21"/>
        </w:rPr>
        <w:t>2</w:t>
      </w:r>
      <w:r w:rsidRPr="00E94C28">
        <w:rPr>
          <w:rFonts w:hAnsi="黑体" w:cs="黑体" w:hint="eastAsia"/>
          <w:bCs/>
          <w:color w:val="000000" w:themeColor="text1"/>
          <w:kern w:val="21"/>
        </w:rPr>
        <w:t>.</w:t>
      </w:r>
      <w:r w:rsidRPr="00E94C28">
        <w:rPr>
          <w:rFonts w:hAnsi="黑体" w:cs="黑体"/>
          <w:bCs/>
          <w:color w:val="000000" w:themeColor="text1"/>
          <w:kern w:val="21"/>
        </w:rPr>
        <w:t>1</w:t>
      </w:r>
      <w:r w:rsidRPr="00E94C28">
        <w:rPr>
          <w:rFonts w:ascii="Times New Roman" w:eastAsia="宋体" w:hAnsi="Times New Roman" w:hint="eastAsia"/>
          <w:bCs/>
          <w:color w:val="000000" w:themeColor="text1"/>
          <w:kern w:val="21"/>
        </w:rPr>
        <w:t xml:space="preserve">  </w:t>
      </w:r>
      <w:r w:rsidR="00E32040" w:rsidRPr="00E94C28">
        <w:rPr>
          <w:rFonts w:ascii="Times New Roman" w:eastAsia="宋体" w:hAnsi="Times New Roman" w:hint="eastAsia"/>
          <w:bCs/>
          <w:color w:val="000000" w:themeColor="text1"/>
          <w:kern w:val="21"/>
        </w:rPr>
        <w:t>燃气企业</w:t>
      </w:r>
      <w:r w:rsidR="00E32040" w:rsidRPr="00E94C28">
        <w:rPr>
          <w:rFonts w:ascii="Times New Roman" w:eastAsia="宋体" w:hAnsi="Times New Roman"/>
          <w:bCs/>
          <w:color w:val="000000" w:themeColor="text1"/>
          <w:kern w:val="21"/>
        </w:rPr>
        <w:t>应制定有效的泄漏管理方案</w:t>
      </w:r>
      <w:r w:rsidR="00E32040" w:rsidRPr="00E94C28">
        <w:rPr>
          <w:rFonts w:ascii="Times New Roman" w:eastAsia="宋体" w:hAnsi="Times New Roman" w:hint="eastAsia"/>
          <w:bCs/>
          <w:color w:val="000000" w:themeColor="text1"/>
          <w:kern w:val="21"/>
        </w:rPr>
        <w:t>，并定期对其</w:t>
      </w:r>
      <w:r w:rsidR="009A5DCF" w:rsidRPr="00E94C28">
        <w:rPr>
          <w:rFonts w:ascii="Times New Roman" w:eastAsia="宋体" w:hAnsi="Times New Roman" w:hint="eastAsia"/>
          <w:bCs/>
          <w:color w:val="000000" w:themeColor="text1"/>
          <w:kern w:val="21"/>
        </w:rPr>
        <w:t>检测</w:t>
      </w:r>
      <w:r w:rsidR="00E32040" w:rsidRPr="00E94C28">
        <w:rPr>
          <w:rFonts w:ascii="Times New Roman" w:eastAsia="宋体" w:hAnsi="Times New Roman" w:hint="eastAsia"/>
          <w:bCs/>
          <w:color w:val="000000" w:themeColor="text1"/>
          <w:kern w:val="21"/>
        </w:rPr>
        <w:t>人员进行培训。</w:t>
      </w:r>
      <w:r w:rsidR="009A5DCF" w:rsidRPr="00E94C28">
        <w:rPr>
          <w:rFonts w:ascii="Times New Roman" w:eastAsia="宋体" w:hAnsi="Times New Roman" w:hint="eastAsia"/>
          <w:bCs/>
          <w:color w:val="000000" w:themeColor="text1"/>
          <w:kern w:val="21"/>
        </w:rPr>
        <w:t>检测</w:t>
      </w:r>
      <w:r w:rsidR="00E32040" w:rsidRPr="00E94C28">
        <w:rPr>
          <w:rFonts w:ascii="Times New Roman" w:eastAsia="宋体" w:hAnsi="Times New Roman" w:hint="eastAsia"/>
          <w:bCs/>
          <w:color w:val="000000" w:themeColor="text1"/>
          <w:kern w:val="21"/>
        </w:rPr>
        <w:t>人员应</w:t>
      </w:r>
      <w:r w:rsidR="00E32040" w:rsidRPr="00E94C28">
        <w:rPr>
          <w:rFonts w:ascii="Times New Roman" w:eastAsia="宋体" w:hAnsi="Times New Roman"/>
          <w:bCs/>
          <w:color w:val="000000" w:themeColor="text1"/>
          <w:kern w:val="21"/>
        </w:rPr>
        <w:t>具有以下基本</w:t>
      </w:r>
      <w:r w:rsidR="00FF4830" w:rsidRPr="00E94C28">
        <w:rPr>
          <w:rFonts w:ascii="Times New Roman" w:eastAsia="宋体" w:hAnsi="Times New Roman" w:hint="eastAsia"/>
          <w:bCs/>
          <w:color w:val="000000" w:themeColor="text1"/>
          <w:kern w:val="21"/>
        </w:rPr>
        <w:t>能力</w:t>
      </w:r>
      <w:r w:rsidR="00E32040" w:rsidRPr="00E94C28">
        <w:rPr>
          <w:rFonts w:ascii="Times New Roman" w:eastAsia="宋体" w:hAnsi="Times New Roman" w:hint="eastAsia"/>
          <w:bCs/>
          <w:color w:val="000000" w:themeColor="text1"/>
          <w:kern w:val="21"/>
        </w:rPr>
        <w:t>：</w:t>
      </w:r>
    </w:p>
    <w:p w14:paraId="191B045B" w14:textId="156EE45C" w:rsidR="00FF4830" w:rsidRPr="00E94C28" w:rsidRDefault="00FF4830" w:rsidP="00FF4830">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AE2DB6" w:rsidRPr="00E94C28">
        <w:rPr>
          <w:rFonts w:ascii="Times New Roman" w:eastAsia="宋体" w:hint="eastAsia"/>
          <w:color w:val="000000" w:themeColor="text1"/>
        </w:rPr>
        <w:t>使用泄漏检测仪器，</w:t>
      </w:r>
      <w:r w:rsidR="00E32040" w:rsidRPr="00E94C28">
        <w:rPr>
          <w:rFonts w:ascii="Times New Roman" w:eastAsia="宋体"/>
          <w:color w:val="000000" w:themeColor="text1"/>
        </w:rPr>
        <w:t>定位</w:t>
      </w:r>
      <w:r w:rsidRPr="00E94C28">
        <w:rPr>
          <w:rFonts w:ascii="Times New Roman" w:eastAsia="宋体" w:hint="eastAsia"/>
          <w:color w:val="000000" w:themeColor="text1"/>
        </w:rPr>
        <w:t>燃气管道的泄漏位置</w:t>
      </w:r>
      <w:r w:rsidR="00E32040" w:rsidRPr="00E94C28">
        <w:rPr>
          <w:rFonts w:ascii="Times New Roman" w:eastAsia="宋体" w:hint="eastAsia"/>
          <w:color w:val="000000" w:themeColor="text1"/>
        </w:rPr>
        <w:t>；</w:t>
      </w:r>
    </w:p>
    <w:p w14:paraId="00F6F791" w14:textId="5CCB966A" w:rsidR="00FF4830" w:rsidRPr="00E94C28" w:rsidRDefault="00FF4830" w:rsidP="00FF4830">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AE2DB6" w:rsidRPr="00E94C28">
        <w:rPr>
          <w:rFonts w:ascii="Times New Roman" w:eastAsia="宋体" w:hint="eastAsia"/>
          <w:color w:val="000000" w:themeColor="text1"/>
        </w:rPr>
        <w:t>评估燃气泄漏量、扩散情况，以及</w:t>
      </w:r>
      <w:r w:rsidRPr="00E94C28">
        <w:rPr>
          <w:rFonts w:ascii="Times New Roman" w:eastAsia="宋体" w:hint="eastAsia"/>
          <w:color w:val="000000" w:themeColor="text1"/>
        </w:rPr>
        <w:t>潜在的</w:t>
      </w:r>
      <w:r w:rsidR="00E32040" w:rsidRPr="00E94C28">
        <w:rPr>
          <w:rFonts w:ascii="Times New Roman" w:eastAsia="宋体"/>
          <w:color w:val="000000" w:themeColor="text1"/>
        </w:rPr>
        <w:t>危险</w:t>
      </w:r>
      <w:r w:rsidR="00E32040" w:rsidRPr="00E94C28">
        <w:rPr>
          <w:rFonts w:ascii="Times New Roman" w:eastAsia="宋体" w:hint="eastAsia"/>
          <w:color w:val="000000" w:themeColor="text1"/>
        </w:rPr>
        <w:t>；</w:t>
      </w:r>
    </w:p>
    <w:p w14:paraId="70D29E5C" w14:textId="7C7764B5" w:rsidR="00FF4830" w:rsidRPr="00E94C28" w:rsidRDefault="00FF4830" w:rsidP="00FF4830">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AE2DB6" w:rsidRPr="00E94C28">
        <w:rPr>
          <w:rFonts w:ascii="Times New Roman" w:eastAsia="宋体" w:hint="eastAsia"/>
          <w:color w:val="000000" w:themeColor="text1"/>
        </w:rPr>
        <w:t>判断</w:t>
      </w:r>
      <w:r w:rsidR="00AE2DB6" w:rsidRPr="00E94C28">
        <w:rPr>
          <w:rFonts w:ascii="Times New Roman" w:eastAsia="宋体"/>
          <w:color w:val="000000" w:themeColor="text1"/>
        </w:rPr>
        <w:t>是否需要采取</w:t>
      </w:r>
      <w:r w:rsidR="00AE2DB6" w:rsidRPr="00E94C28">
        <w:rPr>
          <w:rFonts w:ascii="Times New Roman" w:eastAsia="宋体" w:hint="eastAsia"/>
          <w:color w:val="000000" w:themeColor="text1"/>
        </w:rPr>
        <w:t>具体措施以</w:t>
      </w:r>
      <w:r w:rsidR="00AE2DB6" w:rsidRPr="00E94C28">
        <w:rPr>
          <w:rFonts w:ascii="Times New Roman" w:eastAsia="宋体"/>
          <w:color w:val="000000" w:themeColor="text1"/>
        </w:rPr>
        <w:t>保护人员和财产安全</w:t>
      </w:r>
      <w:r w:rsidR="00E32040" w:rsidRPr="00E94C28">
        <w:rPr>
          <w:rFonts w:ascii="Times New Roman" w:eastAsia="宋体" w:hint="eastAsia"/>
          <w:color w:val="000000" w:themeColor="text1"/>
        </w:rPr>
        <w:t>；</w:t>
      </w:r>
    </w:p>
    <w:p w14:paraId="5F01254A" w14:textId="4F342DFC" w:rsidR="00FF4830" w:rsidRPr="00E94C28" w:rsidRDefault="00FF4830" w:rsidP="00FF4830">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d</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AE2DB6" w:rsidRPr="00E94C28">
        <w:rPr>
          <w:rFonts w:ascii="Times New Roman" w:eastAsia="宋体"/>
          <w:color w:val="000000" w:themeColor="text1"/>
        </w:rPr>
        <w:t>采取适当行动</w:t>
      </w:r>
      <w:r w:rsidR="00AE2DB6" w:rsidRPr="00E94C28">
        <w:rPr>
          <w:rFonts w:ascii="Times New Roman" w:eastAsia="宋体" w:hint="eastAsia"/>
          <w:color w:val="000000" w:themeColor="text1"/>
        </w:rPr>
        <w:t>和处置措施</w:t>
      </w:r>
      <w:r w:rsidR="00AE2DB6" w:rsidRPr="00E94C28">
        <w:rPr>
          <w:rFonts w:ascii="Times New Roman" w:eastAsia="宋体"/>
          <w:color w:val="000000" w:themeColor="text1"/>
        </w:rPr>
        <w:t>以</w:t>
      </w:r>
      <w:r w:rsidR="00AE2DB6" w:rsidRPr="00E94C28">
        <w:rPr>
          <w:rFonts w:ascii="Times New Roman" w:eastAsia="宋体" w:hint="eastAsia"/>
          <w:color w:val="000000" w:themeColor="text1"/>
        </w:rPr>
        <w:t>降低或消除危险</w:t>
      </w:r>
      <w:r w:rsidR="009A5DCF" w:rsidRPr="00E94C28">
        <w:rPr>
          <w:rFonts w:ascii="Times New Roman" w:eastAsia="宋体" w:hint="eastAsia"/>
          <w:color w:val="000000" w:themeColor="text1"/>
        </w:rPr>
        <w:t>。</w:t>
      </w:r>
    </w:p>
    <w:p w14:paraId="04E4F67A" w14:textId="33B385FD" w:rsidR="0008013B" w:rsidRPr="00E94C28" w:rsidRDefault="0008013B" w:rsidP="0008013B">
      <w:pPr>
        <w:pStyle w:val="affff9"/>
        <w:rPr>
          <w:rFonts w:ascii="Times New Roman" w:eastAsia="宋体"/>
          <w:color w:val="000000" w:themeColor="text1"/>
        </w:rPr>
      </w:pPr>
      <w:r w:rsidRPr="00E94C28">
        <w:rPr>
          <w:color w:val="000000" w:themeColor="text1"/>
        </w:rPr>
        <w:t>1</w:t>
      </w:r>
      <w:r w:rsidR="00E61DD9" w:rsidRPr="00E94C28">
        <w:rPr>
          <w:color w:val="000000" w:themeColor="text1"/>
        </w:rPr>
        <w:t>3</w:t>
      </w:r>
      <w:r w:rsidRPr="00E94C28">
        <w:rPr>
          <w:color w:val="000000" w:themeColor="text1"/>
        </w:rPr>
        <w:t>.</w:t>
      </w:r>
      <w:r w:rsidR="007349E2" w:rsidRPr="00E94C28">
        <w:rPr>
          <w:color w:val="000000" w:themeColor="text1"/>
        </w:rPr>
        <w:t>2</w:t>
      </w:r>
      <w:r w:rsidRPr="00E94C28">
        <w:rPr>
          <w:color w:val="000000" w:themeColor="text1"/>
        </w:rPr>
        <w:t>.</w:t>
      </w:r>
      <w:r w:rsidR="007349E2" w:rsidRPr="00E94C28">
        <w:rPr>
          <w:color w:val="000000" w:themeColor="text1"/>
        </w:rPr>
        <w:t>2</w:t>
      </w:r>
      <w:r w:rsidRPr="00E94C28">
        <w:rPr>
          <w:color w:val="000000" w:themeColor="text1"/>
        </w:rPr>
        <w:t xml:space="preserve">  </w:t>
      </w:r>
      <w:r w:rsidR="00054F53" w:rsidRPr="00E94C28">
        <w:rPr>
          <w:rFonts w:ascii="Times New Roman" w:eastAsia="宋体" w:hint="eastAsia"/>
          <w:color w:val="000000" w:themeColor="text1"/>
        </w:rPr>
        <w:t>燃气企业</w:t>
      </w:r>
      <w:r w:rsidRPr="00E94C28">
        <w:rPr>
          <w:rFonts w:ascii="Times New Roman" w:eastAsia="宋体" w:hint="eastAsia"/>
          <w:color w:val="000000" w:themeColor="text1"/>
        </w:rPr>
        <w:t>应定期排查与市政管网交叉</w:t>
      </w:r>
      <w:r w:rsidR="009A5DCF" w:rsidRPr="00E94C28">
        <w:rPr>
          <w:rFonts w:ascii="Times New Roman" w:eastAsia="宋体" w:hint="eastAsia"/>
          <w:color w:val="000000" w:themeColor="text1"/>
        </w:rPr>
        <w:t>或邻近管段</w:t>
      </w:r>
      <w:r w:rsidR="003C23A7" w:rsidRPr="00E94C28">
        <w:rPr>
          <w:rFonts w:ascii="Times New Roman" w:eastAsia="宋体" w:hint="eastAsia"/>
          <w:color w:val="000000" w:themeColor="text1"/>
        </w:rPr>
        <w:t>。</w:t>
      </w:r>
      <w:r w:rsidRPr="00E94C28">
        <w:rPr>
          <w:rFonts w:ascii="Times New Roman" w:eastAsia="宋体" w:hint="eastAsia"/>
          <w:color w:val="000000" w:themeColor="text1"/>
        </w:rPr>
        <w:t>重点排查没有采取保护或隔离措施</w:t>
      </w:r>
      <w:r w:rsidR="00D01CD2" w:rsidRPr="00E94C28">
        <w:rPr>
          <w:rFonts w:ascii="Times New Roman" w:eastAsia="宋体" w:hint="eastAsia"/>
          <w:color w:val="000000" w:themeColor="text1"/>
        </w:rPr>
        <w:t>、</w:t>
      </w:r>
      <w:r w:rsidRPr="00E94C28">
        <w:rPr>
          <w:rFonts w:ascii="Times New Roman" w:eastAsia="宋体" w:hint="eastAsia"/>
          <w:color w:val="000000" w:themeColor="text1"/>
        </w:rPr>
        <w:t>燃气泄漏后容易窜</w:t>
      </w:r>
      <w:r w:rsidRPr="00E94C28">
        <w:rPr>
          <w:rFonts w:ascii="Times New Roman" w:eastAsia="宋体" w:hint="eastAsia"/>
          <w:color w:val="000000" w:themeColor="text1"/>
        </w:rPr>
        <w:t>/</w:t>
      </w:r>
      <w:proofErr w:type="gramStart"/>
      <w:r w:rsidRPr="00E94C28">
        <w:rPr>
          <w:rFonts w:ascii="Times New Roman" w:eastAsia="宋体" w:hint="eastAsia"/>
          <w:color w:val="000000" w:themeColor="text1"/>
        </w:rPr>
        <w:t>漏进入</w:t>
      </w:r>
      <w:proofErr w:type="gramEnd"/>
      <w:r w:rsidRPr="00E94C28">
        <w:rPr>
          <w:rFonts w:ascii="Times New Roman" w:eastAsia="宋体" w:hint="eastAsia"/>
          <w:color w:val="000000" w:themeColor="text1"/>
        </w:rPr>
        <w:t>市政管网</w:t>
      </w:r>
      <w:r w:rsidR="00D01CD2" w:rsidRPr="00E94C28">
        <w:rPr>
          <w:rFonts w:ascii="Times New Roman" w:eastAsia="宋体" w:hint="eastAsia"/>
          <w:color w:val="000000" w:themeColor="text1"/>
        </w:rPr>
        <w:t>、</w:t>
      </w:r>
      <w:r w:rsidRPr="00E94C28">
        <w:rPr>
          <w:rFonts w:ascii="Times New Roman" w:eastAsia="宋体" w:hint="eastAsia"/>
          <w:color w:val="000000" w:themeColor="text1"/>
        </w:rPr>
        <w:t>形成</w:t>
      </w:r>
      <w:r w:rsidR="00D01CD2" w:rsidRPr="00E94C28">
        <w:rPr>
          <w:rFonts w:ascii="Times New Roman" w:eastAsia="宋体" w:hint="eastAsia"/>
          <w:color w:val="000000" w:themeColor="text1"/>
        </w:rPr>
        <w:t>密闭空间燃气</w:t>
      </w:r>
      <w:r w:rsidRPr="00E94C28">
        <w:rPr>
          <w:rFonts w:ascii="Times New Roman" w:eastAsia="宋体" w:hint="eastAsia"/>
          <w:color w:val="000000" w:themeColor="text1"/>
        </w:rPr>
        <w:t>聚集的管段</w:t>
      </w:r>
      <w:r w:rsidR="003C23A7" w:rsidRPr="00E94C28">
        <w:rPr>
          <w:rFonts w:ascii="Times New Roman" w:eastAsia="宋体" w:hint="eastAsia"/>
          <w:color w:val="000000" w:themeColor="text1"/>
        </w:rPr>
        <w:t>，</w:t>
      </w:r>
      <w:r w:rsidRPr="00E94C28">
        <w:rPr>
          <w:rFonts w:ascii="Times New Roman" w:eastAsia="宋体" w:hint="eastAsia"/>
          <w:color w:val="000000" w:themeColor="text1"/>
        </w:rPr>
        <w:t>包括：封闭性的城镇雨（污）水排水管沟、管涵、管道、沟渠，未填实的热力、电力、通讯管涵、管沟等。</w:t>
      </w:r>
    </w:p>
    <w:p w14:paraId="35B845AB" w14:textId="718C1B37" w:rsidR="003F2635" w:rsidRPr="00E94C28" w:rsidRDefault="007349E2" w:rsidP="003F2635">
      <w:pPr>
        <w:pStyle w:val="affff9"/>
        <w:rPr>
          <w:rFonts w:ascii="Times New Roman" w:eastAsia="宋体" w:hAnsi="Times New Roman"/>
          <w:bCs/>
          <w:color w:val="000000" w:themeColor="text1"/>
          <w:kern w:val="21"/>
        </w:rPr>
      </w:pPr>
      <w:r w:rsidRPr="00E94C28">
        <w:rPr>
          <w:color w:val="000000" w:themeColor="text1"/>
        </w:rPr>
        <w:t>1</w:t>
      </w:r>
      <w:r w:rsidR="00E61DD9" w:rsidRPr="00E94C28">
        <w:rPr>
          <w:color w:val="000000" w:themeColor="text1"/>
        </w:rPr>
        <w:t>3</w:t>
      </w:r>
      <w:r w:rsidRPr="00E94C28">
        <w:rPr>
          <w:color w:val="000000" w:themeColor="text1"/>
        </w:rPr>
        <w:t>.2.</w:t>
      </w:r>
      <w:r w:rsidR="003C23A7" w:rsidRPr="00E94C28">
        <w:rPr>
          <w:color w:val="000000" w:themeColor="text1"/>
        </w:rPr>
        <w:t>3</w:t>
      </w:r>
      <w:r w:rsidRPr="00E94C28">
        <w:rPr>
          <w:color w:val="000000" w:themeColor="text1"/>
        </w:rPr>
        <w:t xml:space="preserve">  </w:t>
      </w:r>
      <w:r w:rsidR="00101260" w:rsidRPr="00E94C28">
        <w:rPr>
          <w:rFonts w:ascii="Times New Roman" w:eastAsia="宋体" w:hint="eastAsia"/>
          <w:color w:val="000000" w:themeColor="text1"/>
        </w:rPr>
        <w:t>应</w:t>
      </w:r>
      <w:r w:rsidR="00101260" w:rsidRPr="00E94C28">
        <w:rPr>
          <w:rFonts w:ascii="Times New Roman" w:eastAsia="宋体" w:hAnsi="Times New Roman" w:hint="eastAsia"/>
          <w:bCs/>
          <w:color w:val="000000" w:themeColor="text1"/>
          <w:kern w:val="21"/>
        </w:rPr>
        <w:t>对燃气管道泄漏和处置过程进行记录和保存</w:t>
      </w:r>
      <w:r w:rsidR="008C30EF" w:rsidRPr="00E94C28">
        <w:rPr>
          <w:rFonts w:ascii="Times New Roman" w:eastAsia="宋体" w:hAnsi="Times New Roman" w:hint="eastAsia"/>
          <w:bCs/>
          <w:color w:val="000000" w:themeColor="text1"/>
          <w:kern w:val="21"/>
        </w:rPr>
        <w:t>，</w:t>
      </w:r>
      <w:r w:rsidR="003F2635" w:rsidRPr="00E94C28">
        <w:rPr>
          <w:rFonts w:ascii="Times New Roman" w:eastAsia="宋体" w:hAnsi="Times New Roman" w:hint="eastAsia"/>
          <w:bCs/>
          <w:color w:val="000000" w:themeColor="text1"/>
          <w:kern w:val="21"/>
        </w:rPr>
        <w:t>不同途径发现的泄漏事件应在统一的管理部门备案。</w:t>
      </w:r>
    </w:p>
    <w:p w14:paraId="377BB741" w14:textId="6C152B2E" w:rsidR="009C04A1" w:rsidRPr="00E94C28" w:rsidRDefault="009C04A1" w:rsidP="009C04A1">
      <w:pPr>
        <w:pStyle w:val="affff9"/>
        <w:spacing w:beforeLines="50" w:before="156" w:afterLines="50" w:after="156"/>
        <w:outlineLvl w:val="1"/>
        <w:rPr>
          <w:rFonts w:cs="黑体"/>
          <w:color w:val="000000" w:themeColor="text1"/>
          <w:kern w:val="0"/>
        </w:rPr>
      </w:pPr>
      <w:bookmarkStart w:id="306" w:name="_Toc120215195"/>
      <w:bookmarkStart w:id="307" w:name="_Toc122337426"/>
      <w:r w:rsidRPr="00E94C28">
        <w:rPr>
          <w:rFonts w:cs="黑体"/>
          <w:color w:val="000000" w:themeColor="text1"/>
          <w:kern w:val="0"/>
        </w:rPr>
        <w:t>13</w:t>
      </w:r>
      <w:r w:rsidRPr="00E94C28">
        <w:rPr>
          <w:rFonts w:cs="黑体" w:hint="eastAsia"/>
          <w:color w:val="000000" w:themeColor="text1"/>
          <w:kern w:val="0"/>
        </w:rPr>
        <w:t>.</w:t>
      </w:r>
      <w:r w:rsidR="00B0763A" w:rsidRPr="00E94C28">
        <w:rPr>
          <w:rFonts w:cs="黑体"/>
          <w:color w:val="000000" w:themeColor="text1"/>
          <w:kern w:val="0"/>
        </w:rPr>
        <w:t>3</w:t>
      </w:r>
      <w:r w:rsidRPr="00E94C28">
        <w:rPr>
          <w:rFonts w:cs="黑体" w:hint="eastAsia"/>
          <w:color w:val="000000" w:themeColor="text1"/>
          <w:kern w:val="0"/>
        </w:rPr>
        <w:t xml:space="preserve">  </w:t>
      </w:r>
      <w:r w:rsidR="00D52557" w:rsidRPr="00E94C28">
        <w:rPr>
          <w:rFonts w:cs="黑体" w:hint="eastAsia"/>
          <w:color w:val="000000" w:themeColor="text1"/>
          <w:kern w:val="0"/>
        </w:rPr>
        <w:t>第三方损坏</w:t>
      </w:r>
      <w:r w:rsidRPr="00E94C28">
        <w:rPr>
          <w:rFonts w:cs="黑体" w:hint="eastAsia"/>
          <w:color w:val="000000" w:themeColor="text1"/>
          <w:kern w:val="0"/>
        </w:rPr>
        <w:t>管理</w:t>
      </w:r>
      <w:bookmarkEnd w:id="306"/>
      <w:bookmarkEnd w:id="307"/>
    </w:p>
    <w:p w14:paraId="122EE6D8" w14:textId="3AEE15F3" w:rsidR="00B7416E" w:rsidRPr="00E94C28" w:rsidRDefault="00B7416E" w:rsidP="00B7416E">
      <w:pPr>
        <w:pStyle w:val="affff9"/>
        <w:rPr>
          <w:rFonts w:ascii="Times New Roman" w:eastAsia="宋体" w:hAnsi="Times New Roman"/>
          <w:bCs/>
          <w:color w:val="000000" w:themeColor="text1"/>
          <w:kern w:val="21"/>
        </w:rPr>
      </w:pPr>
      <w:r w:rsidRPr="00E94C28">
        <w:rPr>
          <w:rFonts w:hAnsi="黑体" w:cs="黑体"/>
          <w:bCs/>
          <w:color w:val="000000" w:themeColor="text1"/>
          <w:kern w:val="21"/>
        </w:rPr>
        <w:t>13</w:t>
      </w:r>
      <w:r w:rsidRPr="00E94C28">
        <w:rPr>
          <w:rFonts w:hAnsi="黑体" w:cs="黑体" w:hint="eastAsia"/>
          <w:bCs/>
          <w:color w:val="000000" w:themeColor="text1"/>
          <w:kern w:val="21"/>
        </w:rPr>
        <w:t>.</w:t>
      </w:r>
      <w:r w:rsidRPr="00E94C28">
        <w:rPr>
          <w:rFonts w:hAnsi="黑体" w:cs="黑体"/>
          <w:bCs/>
          <w:color w:val="000000" w:themeColor="text1"/>
          <w:kern w:val="21"/>
        </w:rPr>
        <w:t>3.</w:t>
      </w:r>
      <w:r w:rsidR="00850589" w:rsidRPr="00E94C28">
        <w:rPr>
          <w:rFonts w:hAnsi="黑体" w:cs="黑体"/>
          <w:bCs/>
          <w:color w:val="000000" w:themeColor="text1"/>
          <w:kern w:val="21"/>
        </w:rPr>
        <w:t>1</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003F4891" w:rsidRPr="00E94C28">
        <w:rPr>
          <w:rFonts w:ascii="Times New Roman" w:eastAsia="宋体" w:hAnsi="Times New Roman" w:hint="eastAsia"/>
          <w:bCs/>
          <w:color w:val="000000" w:themeColor="text1"/>
          <w:kern w:val="21"/>
        </w:rPr>
        <w:t>应加强对管道沿线</w:t>
      </w:r>
      <w:r w:rsidRPr="00E94C28">
        <w:rPr>
          <w:rFonts w:ascii="Times New Roman" w:eastAsia="宋体" w:hAnsi="Times New Roman" w:hint="eastAsia"/>
          <w:bCs/>
          <w:color w:val="000000" w:themeColor="text1"/>
          <w:kern w:val="21"/>
        </w:rPr>
        <w:t>第三方施工</w:t>
      </w:r>
      <w:r w:rsidR="003F4891" w:rsidRPr="00E94C28">
        <w:rPr>
          <w:rFonts w:ascii="Times New Roman" w:eastAsia="宋体" w:hAnsi="Times New Roman" w:hint="eastAsia"/>
          <w:bCs/>
          <w:color w:val="000000" w:themeColor="text1"/>
          <w:kern w:val="21"/>
        </w:rPr>
        <w:t>活动的巡查力度，及时发现并跟踪监督第三方施工活动</w:t>
      </w:r>
      <w:r w:rsidRPr="00E94C28">
        <w:rPr>
          <w:rFonts w:ascii="Times New Roman" w:eastAsia="宋体" w:hAnsi="Times New Roman" w:hint="eastAsia"/>
          <w:bCs/>
          <w:color w:val="000000" w:themeColor="text1"/>
          <w:kern w:val="21"/>
        </w:rPr>
        <w:t>，</w:t>
      </w:r>
      <w:r w:rsidR="003F4891" w:rsidRPr="00E94C28">
        <w:rPr>
          <w:rFonts w:ascii="Times New Roman" w:eastAsia="宋体" w:hAnsi="Times New Roman" w:hint="eastAsia"/>
          <w:bCs/>
          <w:color w:val="000000" w:themeColor="text1"/>
          <w:kern w:val="21"/>
        </w:rPr>
        <w:t>内容</w:t>
      </w:r>
      <w:r w:rsidRPr="00E94C28">
        <w:rPr>
          <w:rFonts w:ascii="Times New Roman" w:eastAsia="宋体" w:hAnsi="Times New Roman" w:hint="eastAsia"/>
          <w:bCs/>
          <w:color w:val="000000" w:themeColor="text1"/>
          <w:kern w:val="21"/>
        </w:rPr>
        <w:t>包括：</w:t>
      </w:r>
    </w:p>
    <w:p w14:paraId="29759C60" w14:textId="5C75BD01" w:rsidR="00F94CB8" w:rsidRPr="00E94C28" w:rsidRDefault="00B7416E" w:rsidP="00DF72D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F94CB8" w:rsidRPr="00E94C28">
        <w:rPr>
          <w:rFonts w:ascii="Times New Roman" w:eastAsia="宋体" w:hint="eastAsia"/>
          <w:color w:val="000000" w:themeColor="text1"/>
        </w:rPr>
        <w:t>除</w:t>
      </w:r>
      <w:r w:rsidR="00F94CB8" w:rsidRPr="00E94C28">
        <w:rPr>
          <w:rFonts w:ascii="Times New Roman" w:eastAsia="宋体"/>
          <w:color w:val="000000" w:themeColor="text1"/>
        </w:rPr>
        <w:t>12.</w:t>
      </w:r>
      <w:r w:rsidRPr="00E94C28">
        <w:rPr>
          <w:rFonts w:ascii="Times New Roman" w:eastAsia="宋体"/>
          <w:color w:val="000000" w:themeColor="text1"/>
        </w:rPr>
        <w:t>2</w:t>
      </w:r>
      <w:r w:rsidR="00F94CB8" w:rsidRPr="00E94C28">
        <w:rPr>
          <w:rFonts w:ascii="Times New Roman" w:eastAsia="宋体" w:hint="eastAsia"/>
          <w:color w:val="000000" w:themeColor="text1"/>
        </w:rPr>
        <w:t>的日常巡查外，建立</w:t>
      </w:r>
      <w:r w:rsidR="00D01CD2" w:rsidRPr="00E94C28">
        <w:rPr>
          <w:rFonts w:ascii="Times New Roman" w:eastAsia="宋体" w:hint="eastAsia"/>
          <w:color w:val="000000" w:themeColor="text1"/>
        </w:rPr>
        <w:t>燃气企业</w:t>
      </w:r>
      <w:r w:rsidR="00F94CB8" w:rsidRPr="00E94C28">
        <w:rPr>
          <w:rFonts w:ascii="Times New Roman" w:eastAsia="宋体" w:hint="eastAsia"/>
          <w:color w:val="000000" w:themeColor="text1"/>
        </w:rPr>
        <w:t>、城市综合管理部门等联合巡查机制，鼓励</w:t>
      </w:r>
      <w:r w:rsidR="000E4C6C" w:rsidRPr="00E94C28">
        <w:rPr>
          <w:rFonts w:ascii="Times New Roman" w:eastAsia="宋体" w:hint="eastAsia"/>
          <w:color w:val="000000" w:themeColor="text1"/>
        </w:rPr>
        <w:t>第三方</w:t>
      </w:r>
      <w:r w:rsidR="00F94CB8" w:rsidRPr="00E94C28">
        <w:rPr>
          <w:rFonts w:ascii="Times New Roman" w:eastAsia="宋体" w:hint="eastAsia"/>
          <w:color w:val="000000" w:themeColor="text1"/>
        </w:rPr>
        <w:t>施工</w:t>
      </w:r>
      <w:r w:rsidR="000E4C6C" w:rsidRPr="00E94C28">
        <w:rPr>
          <w:rFonts w:ascii="Times New Roman" w:eastAsia="宋体" w:hint="eastAsia"/>
          <w:color w:val="000000" w:themeColor="text1"/>
        </w:rPr>
        <w:t>活动</w:t>
      </w:r>
      <w:r w:rsidR="00F94CB8" w:rsidRPr="00E94C28">
        <w:rPr>
          <w:rFonts w:ascii="Times New Roman" w:eastAsia="宋体" w:hint="eastAsia"/>
          <w:color w:val="000000" w:themeColor="text1"/>
        </w:rPr>
        <w:t>信息共享</w:t>
      </w:r>
      <w:r w:rsidR="003F4891" w:rsidRPr="00E94C28">
        <w:rPr>
          <w:rFonts w:ascii="Times New Roman" w:eastAsia="宋体" w:hint="eastAsia"/>
          <w:color w:val="000000" w:themeColor="text1"/>
        </w:rPr>
        <w:t>；</w:t>
      </w:r>
    </w:p>
    <w:p w14:paraId="3BD1EEDA" w14:textId="0C515CFA" w:rsidR="003F4891" w:rsidRPr="00E94C28" w:rsidRDefault="00B7416E">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F94CB8" w:rsidRPr="00E94C28">
        <w:rPr>
          <w:rFonts w:ascii="Times New Roman" w:eastAsia="宋体" w:hint="eastAsia"/>
          <w:color w:val="000000" w:themeColor="text1"/>
        </w:rPr>
        <w:t>发现</w:t>
      </w:r>
      <w:r w:rsidR="000E4C6C" w:rsidRPr="00E94C28">
        <w:rPr>
          <w:rFonts w:ascii="Times New Roman" w:eastAsia="宋体" w:hint="eastAsia"/>
          <w:color w:val="000000" w:themeColor="text1"/>
        </w:rPr>
        <w:t>燃气管道</w:t>
      </w:r>
      <w:r w:rsidR="00F94CB8" w:rsidRPr="00E94C28">
        <w:rPr>
          <w:rFonts w:ascii="Times New Roman" w:eastAsia="宋体" w:hint="eastAsia"/>
          <w:color w:val="000000" w:themeColor="text1"/>
        </w:rPr>
        <w:t>安全保护</w:t>
      </w:r>
      <w:r w:rsidR="00850589" w:rsidRPr="00E94C28">
        <w:rPr>
          <w:rFonts w:ascii="Times New Roman" w:eastAsia="宋体" w:hint="eastAsia"/>
          <w:color w:val="000000" w:themeColor="text1"/>
        </w:rPr>
        <w:t>或最小控制</w:t>
      </w:r>
      <w:r w:rsidR="00F94CB8" w:rsidRPr="00E94C28">
        <w:rPr>
          <w:rFonts w:ascii="Times New Roman" w:eastAsia="宋体" w:hint="eastAsia"/>
          <w:color w:val="000000" w:themeColor="text1"/>
        </w:rPr>
        <w:t>范围内的第三方施工</w:t>
      </w:r>
      <w:r w:rsidR="00D01CD2" w:rsidRPr="00E94C28">
        <w:rPr>
          <w:rFonts w:ascii="Times New Roman" w:eastAsia="宋体" w:hint="eastAsia"/>
          <w:color w:val="000000" w:themeColor="text1"/>
        </w:rPr>
        <w:t>活动</w:t>
      </w:r>
      <w:r w:rsidR="00F94CB8" w:rsidRPr="00E94C28">
        <w:rPr>
          <w:rFonts w:ascii="Times New Roman" w:eastAsia="宋体" w:hint="eastAsia"/>
          <w:color w:val="000000" w:themeColor="text1"/>
        </w:rPr>
        <w:t>后，应及时了解项目内容，包含项目建设单位、施工单位、联系人、建设内容</w:t>
      </w:r>
      <w:r w:rsidR="00D01CD2" w:rsidRPr="00E94C28">
        <w:rPr>
          <w:rFonts w:ascii="Times New Roman" w:eastAsia="宋体" w:hint="eastAsia"/>
          <w:color w:val="000000" w:themeColor="text1"/>
        </w:rPr>
        <w:t>和</w:t>
      </w:r>
      <w:r w:rsidR="00F94CB8" w:rsidRPr="00E94C28">
        <w:rPr>
          <w:rFonts w:ascii="Times New Roman" w:eastAsia="宋体" w:hint="eastAsia"/>
          <w:color w:val="000000" w:themeColor="text1"/>
        </w:rPr>
        <w:t>规模、施工周期、施工区域等信息</w:t>
      </w:r>
      <w:r w:rsidR="003F4891" w:rsidRPr="00E94C28">
        <w:rPr>
          <w:rFonts w:ascii="Times New Roman" w:eastAsia="宋体" w:hint="eastAsia"/>
          <w:color w:val="000000" w:themeColor="text1"/>
        </w:rPr>
        <w:t>；</w:t>
      </w:r>
    </w:p>
    <w:p w14:paraId="1FFCD157" w14:textId="5E815794" w:rsidR="00F94CB8" w:rsidRPr="00E94C28" w:rsidRDefault="003F4891" w:rsidP="003F4891">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制定燃气管道沿线第三方施工活动举报奖赏措施。</w:t>
      </w:r>
    </w:p>
    <w:p w14:paraId="342FBEAD" w14:textId="618726D6" w:rsidR="00850589" w:rsidRPr="00E94C28" w:rsidRDefault="00850589" w:rsidP="00850589">
      <w:pPr>
        <w:pStyle w:val="affff9"/>
        <w:rPr>
          <w:rFonts w:ascii="Times New Roman" w:eastAsia="宋体" w:hAnsi="Times New Roman"/>
          <w:bCs/>
          <w:color w:val="000000" w:themeColor="text1"/>
          <w:kern w:val="21"/>
        </w:rPr>
      </w:pPr>
      <w:r w:rsidRPr="00E94C28">
        <w:rPr>
          <w:rFonts w:hAnsi="黑体" w:cs="黑体"/>
          <w:bCs/>
          <w:color w:val="000000" w:themeColor="text1"/>
          <w:kern w:val="21"/>
        </w:rPr>
        <w:t>13</w:t>
      </w:r>
      <w:r w:rsidRPr="00E94C28">
        <w:rPr>
          <w:rFonts w:hAnsi="黑体" w:cs="黑体" w:hint="eastAsia"/>
          <w:bCs/>
          <w:color w:val="000000" w:themeColor="text1"/>
          <w:kern w:val="21"/>
        </w:rPr>
        <w:t>.</w:t>
      </w:r>
      <w:r w:rsidRPr="00E94C28">
        <w:rPr>
          <w:rFonts w:hAnsi="黑体" w:cs="黑体"/>
          <w:bCs/>
          <w:color w:val="000000" w:themeColor="text1"/>
          <w:kern w:val="21"/>
        </w:rPr>
        <w:t>3.2</w:t>
      </w:r>
      <w:r w:rsidRPr="00E94C28">
        <w:rPr>
          <w:rFonts w:ascii="Times New Roman" w:eastAsia="宋体" w:hAnsi="Times New Roman"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应建立第三方施工沟通渠道，并加强对施工单位保护燃气管道安全的宣传，具体内容包括：</w:t>
      </w:r>
    </w:p>
    <w:p w14:paraId="26B2D154" w14:textId="3B3A85A1" w:rsidR="00850589" w:rsidRPr="00E94C28" w:rsidRDefault="00850589" w:rsidP="0085058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建设</w:t>
      </w:r>
      <w:r w:rsidR="00D01CD2" w:rsidRPr="00E94C28">
        <w:rPr>
          <w:rFonts w:ascii="Times New Roman" w:eastAsia="宋体" w:hint="eastAsia"/>
          <w:color w:val="000000" w:themeColor="text1"/>
        </w:rPr>
        <w:t>和</w:t>
      </w:r>
      <w:r w:rsidRPr="00E94C28">
        <w:rPr>
          <w:rFonts w:ascii="Times New Roman" w:eastAsia="宋体" w:hint="eastAsia"/>
          <w:color w:val="000000" w:themeColor="text1"/>
        </w:rPr>
        <w:t>施工单位在施工前应主动与燃气</w:t>
      </w:r>
      <w:r w:rsidR="005A2810" w:rsidRPr="00E94C28">
        <w:rPr>
          <w:rFonts w:ascii="Times New Roman" w:eastAsia="宋体" w:hint="eastAsia"/>
          <w:color w:val="000000" w:themeColor="text1"/>
        </w:rPr>
        <w:t>企业</w:t>
      </w:r>
      <w:r w:rsidRPr="00E94C28">
        <w:rPr>
          <w:rFonts w:ascii="Times New Roman" w:eastAsia="宋体" w:hint="eastAsia"/>
          <w:color w:val="000000" w:themeColor="text1"/>
        </w:rPr>
        <w:t>联系，采取措施保证燃气管道安全；</w:t>
      </w:r>
    </w:p>
    <w:p w14:paraId="52ED524F" w14:textId="2857279C" w:rsidR="009F0E6E" w:rsidRPr="00E94C28" w:rsidRDefault="009F0E6E" w:rsidP="009F0E6E">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告知第三方施工单位燃气</w:t>
      </w:r>
      <w:r w:rsidR="00981725" w:rsidRPr="00E94C28">
        <w:rPr>
          <w:rFonts w:ascii="Times New Roman" w:eastAsia="宋体" w:hint="eastAsia"/>
          <w:color w:val="000000" w:themeColor="text1"/>
        </w:rPr>
        <w:t>管道走向、安全保护范围，并设立显著标志，保留影像资料；</w:t>
      </w:r>
    </w:p>
    <w:p w14:paraId="35155796" w14:textId="413BEA4E" w:rsidR="00850589" w:rsidRPr="00E94C28" w:rsidRDefault="00981725" w:rsidP="00DF72D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c</w:t>
      </w:r>
      <w:r w:rsidR="00850589" w:rsidRPr="00E94C28">
        <w:rPr>
          <w:rFonts w:ascii="Times New Roman" w:eastAsia="宋体" w:hint="eastAsia"/>
          <w:color w:val="000000" w:themeColor="text1"/>
        </w:rPr>
        <w:t>）</w:t>
      </w:r>
      <w:r w:rsidR="00850589" w:rsidRPr="00E94C28">
        <w:rPr>
          <w:rFonts w:ascii="Times New Roman" w:eastAsia="宋体" w:hint="eastAsia"/>
          <w:color w:val="000000" w:themeColor="text1"/>
        </w:rPr>
        <w:t xml:space="preserve"> </w:t>
      </w:r>
      <w:r w:rsidR="00850589" w:rsidRPr="00E94C28">
        <w:rPr>
          <w:rFonts w:ascii="Times New Roman" w:eastAsia="宋体" w:hint="eastAsia"/>
          <w:color w:val="000000" w:themeColor="text1"/>
        </w:rPr>
        <w:t>建立燃气企业、施工单位、重点工程项目等的信息沟通平台，确保及时掌握施工信息；</w:t>
      </w:r>
    </w:p>
    <w:p w14:paraId="0ECDE7B1" w14:textId="6E5C7CE2" w:rsidR="00850589" w:rsidRPr="00E94C28" w:rsidRDefault="00981725" w:rsidP="0085058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d</w:t>
      </w:r>
      <w:r w:rsidR="00850589" w:rsidRPr="00E94C28">
        <w:rPr>
          <w:rFonts w:ascii="Times New Roman" w:eastAsia="宋体" w:hint="eastAsia"/>
          <w:color w:val="000000" w:themeColor="text1"/>
        </w:rPr>
        <w:t>）</w:t>
      </w:r>
      <w:r w:rsidR="00850589" w:rsidRPr="00E94C28">
        <w:rPr>
          <w:rFonts w:ascii="Times New Roman" w:eastAsia="宋体" w:hint="eastAsia"/>
          <w:color w:val="000000" w:themeColor="text1"/>
        </w:rPr>
        <w:t xml:space="preserve"> </w:t>
      </w:r>
      <w:r w:rsidR="00850589" w:rsidRPr="00E94C28">
        <w:rPr>
          <w:rFonts w:ascii="Times New Roman" w:eastAsia="宋体" w:hint="eastAsia"/>
          <w:color w:val="000000" w:themeColor="text1"/>
        </w:rPr>
        <w:t>巡线人员与施工单位进行面对面沟通，发放安全宣传单或海报，实施多方位的宣传。</w:t>
      </w:r>
    </w:p>
    <w:p w14:paraId="604F0ADD" w14:textId="4B9E9D5E" w:rsidR="00981725" w:rsidRPr="00E94C28" w:rsidRDefault="00981725" w:rsidP="00981725">
      <w:pPr>
        <w:pStyle w:val="affff9"/>
        <w:rPr>
          <w:rFonts w:ascii="Times New Roman" w:eastAsia="宋体" w:hAnsi="Times New Roman"/>
          <w:bCs/>
          <w:color w:val="000000" w:themeColor="text1"/>
          <w:kern w:val="21"/>
        </w:rPr>
      </w:pPr>
      <w:r w:rsidRPr="00E94C28">
        <w:rPr>
          <w:rFonts w:hAnsi="黑体" w:cs="黑体"/>
          <w:bCs/>
          <w:color w:val="000000" w:themeColor="text1"/>
          <w:kern w:val="21"/>
        </w:rPr>
        <w:t>13</w:t>
      </w:r>
      <w:r w:rsidRPr="00E94C28">
        <w:rPr>
          <w:rFonts w:hAnsi="黑体" w:cs="黑体" w:hint="eastAsia"/>
          <w:bCs/>
          <w:color w:val="000000" w:themeColor="text1"/>
          <w:kern w:val="21"/>
        </w:rPr>
        <w:t>.</w:t>
      </w:r>
      <w:r w:rsidRPr="00E94C28">
        <w:rPr>
          <w:rFonts w:hAnsi="黑体" w:cs="黑体"/>
          <w:bCs/>
          <w:color w:val="000000" w:themeColor="text1"/>
          <w:kern w:val="21"/>
        </w:rPr>
        <w:t>3.3</w:t>
      </w:r>
      <w:r w:rsidRPr="00E94C28">
        <w:rPr>
          <w:rFonts w:ascii="Times New Roman" w:eastAsia="宋体" w:hAnsi="Times New Roman" w:hint="eastAsia"/>
          <w:bCs/>
          <w:color w:val="000000" w:themeColor="text1"/>
          <w:kern w:val="21"/>
        </w:rPr>
        <w:t xml:space="preserve">  </w:t>
      </w:r>
      <w:r w:rsidR="00BD681B" w:rsidRPr="00E94C28">
        <w:rPr>
          <w:rFonts w:ascii="Times New Roman" w:eastAsia="宋体" w:hAnsi="Times New Roman" w:hint="eastAsia"/>
          <w:bCs/>
          <w:color w:val="000000" w:themeColor="text1"/>
          <w:kern w:val="21"/>
        </w:rPr>
        <w:t>燃气企业应对管道保护范围内的第三方施工活动制定应急处置预案，内容包括：</w:t>
      </w:r>
    </w:p>
    <w:p w14:paraId="27B54E32" w14:textId="049EB67F" w:rsidR="00AB71A9" w:rsidRPr="00E94C28" w:rsidRDefault="00BD681B" w:rsidP="00BD681B">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AB71A9" w:rsidRPr="00E94C28">
        <w:rPr>
          <w:rFonts w:ascii="Times New Roman" w:eastAsia="宋体" w:hint="eastAsia"/>
          <w:color w:val="000000" w:themeColor="text1"/>
        </w:rPr>
        <w:t>燃气管道走向和安全保护区域、周围环境描述，</w:t>
      </w:r>
      <w:r w:rsidR="00F94CB8" w:rsidRPr="00E94C28">
        <w:rPr>
          <w:rFonts w:ascii="Times New Roman" w:eastAsia="宋体" w:hint="eastAsia"/>
          <w:color w:val="000000" w:themeColor="text1"/>
        </w:rPr>
        <w:t>发生事故</w:t>
      </w:r>
      <w:r w:rsidR="00AB71A9" w:rsidRPr="00E94C28">
        <w:rPr>
          <w:rFonts w:ascii="Times New Roman" w:eastAsia="宋体" w:hint="eastAsia"/>
          <w:color w:val="000000" w:themeColor="text1"/>
        </w:rPr>
        <w:t>时</w:t>
      </w:r>
      <w:r w:rsidR="00F94CB8" w:rsidRPr="00E94C28">
        <w:rPr>
          <w:rFonts w:ascii="Times New Roman" w:eastAsia="宋体" w:hint="eastAsia"/>
          <w:color w:val="000000" w:themeColor="text1"/>
        </w:rPr>
        <w:t>应急控制阀门位置</w:t>
      </w:r>
      <w:r w:rsidR="00AB71A9" w:rsidRPr="00E94C28">
        <w:rPr>
          <w:rFonts w:ascii="Times New Roman" w:eastAsia="宋体" w:hint="eastAsia"/>
          <w:color w:val="000000" w:themeColor="text1"/>
        </w:rPr>
        <w:t>以及</w:t>
      </w:r>
      <w:r w:rsidR="00F94CB8" w:rsidRPr="00E94C28">
        <w:rPr>
          <w:rFonts w:ascii="Times New Roman" w:eastAsia="宋体" w:hint="eastAsia"/>
          <w:color w:val="000000" w:themeColor="text1"/>
        </w:rPr>
        <w:t>影响用户范围</w:t>
      </w:r>
      <w:r w:rsidR="00AB71A9" w:rsidRPr="00E94C28">
        <w:rPr>
          <w:rFonts w:ascii="Times New Roman" w:eastAsia="宋体" w:hint="eastAsia"/>
          <w:color w:val="000000" w:themeColor="text1"/>
        </w:rPr>
        <w:t>；</w:t>
      </w:r>
    </w:p>
    <w:p w14:paraId="12D3EB8B" w14:textId="36E9A89D" w:rsidR="00AB71A9" w:rsidRPr="00E94C28" w:rsidRDefault="00AB71A9" w:rsidP="00AB71A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施工</w:t>
      </w:r>
      <w:r w:rsidR="00F94CB8" w:rsidRPr="00E94C28">
        <w:rPr>
          <w:rFonts w:ascii="Times New Roman" w:eastAsia="宋体" w:hint="eastAsia"/>
          <w:color w:val="000000" w:themeColor="text1"/>
        </w:rPr>
        <w:t>单位、责任人、计划施工时间、</w:t>
      </w:r>
      <w:r w:rsidRPr="00E94C28">
        <w:rPr>
          <w:rFonts w:ascii="Times New Roman" w:eastAsia="宋体" w:hint="eastAsia"/>
          <w:color w:val="000000" w:themeColor="text1"/>
        </w:rPr>
        <w:t>施工活动范围和安全防护措施；</w:t>
      </w:r>
    </w:p>
    <w:p w14:paraId="41D059D5" w14:textId="09B021D0" w:rsidR="00F94CB8" w:rsidRPr="00E94C28" w:rsidRDefault="00AB71A9" w:rsidP="00AB71A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F94CB8" w:rsidRPr="00E94C28">
        <w:rPr>
          <w:rFonts w:ascii="Times New Roman" w:eastAsia="宋体" w:hint="eastAsia"/>
          <w:color w:val="000000" w:themeColor="text1"/>
        </w:rPr>
        <w:t>应急处置措施</w:t>
      </w:r>
      <w:r w:rsidR="00D72B55" w:rsidRPr="00E94C28">
        <w:rPr>
          <w:rFonts w:ascii="Times New Roman" w:eastAsia="宋体" w:hint="eastAsia"/>
          <w:color w:val="000000" w:themeColor="text1"/>
        </w:rPr>
        <w:t>和</w:t>
      </w:r>
      <w:r w:rsidR="00F94CB8" w:rsidRPr="00E94C28">
        <w:rPr>
          <w:rFonts w:ascii="Times New Roman" w:eastAsia="宋体" w:hint="eastAsia"/>
          <w:color w:val="000000" w:themeColor="text1"/>
        </w:rPr>
        <w:t>操作步骤</w:t>
      </w:r>
      <w:r w:rsidR="00D72B55" w:rsidRPr="00E94C28">
        <w:rPr>
          <w:rFonts w:ascii="Times New Roman" w:eastAsia="宋体" w:hint="eastAsia"/>
          <w:color w:val="000000" w:themeColor="text1"/>
        </w:rPr>
        <w:t>，应急处置小组、分工及职责；</w:t>
      </w:r>
    </w:p>
    <w:p w14:paraId="065D16F3" w14:textId="61726CF8" w:rsidR="00F94CB8" w:rsidRPr="00E94C28" w:rsidRDefault="00D72B55" w:rsidP="00DF72D9">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d</w:t>
      </w:r>
      <w:r w:rsidR="00BD681B" w:rsidRPr="00E94C28">
        <w:rPr>
          <w:rFonts w:ascii="Times New Roman" w:eastAsia="宋体" w:hint="eastAsia"/>
          <w:color w:val="000000" w:themeColor="text1"/>
        </w:rPr>
        <w:t>）</w:t>
      </w:r>
      <w:r w:rsidR="005D1267" w:rsidRPr="00E94C28">
        <w:rPr>
          <w:rFonts w:ascii="Times New Roman" w:eastAsia="宋体" w:hint="eastAsia"/>
          <w:color w:val="000000" w:themeColor="text1"/>
        </w:rPr>
        <w:t xml:space="preserve"> </w:t>
      </w:r>
      <w:r w:rsidR="00F94CB8" w:rsidRPr="00E94C28">
        <w:rPr>
          <w:rFonts w:ascii="Times New Roman" w:eastAsia="宋体" w:hint="eastAsia"/>
          <w:color w:val="000000" w:themeColor="text1"/>
        </w:rPr>
        <w:t>检查控制阀门的运行状况，落实应急处置车辆、工机具和材料是否完好齐全，勘查施工现场是否有箱涵、沟槽、排水渠等，是否连通到建筑物或密闭空空间。</w:t>
      </w:r>
    </w:p>
    <w:p w14:paraId="6B3A8058" w14:textId="7A12BD7A" w:rsidR="00BD681B" w:rsidRPr="00E94C28" w:rsidRDefault="00BD681B" w:rsidP="00BD681B">
      <w:pPr>
        <w:pStyle w:val="affff9"/>
        <w:rPr>
          <w:rFonts w:ascii="Times New Roman" w:eastAsia="宋体" w:hAnsi="Times New Roman"/>
          <w:bCs/>
          <w:color w:val="000000" w:themeColor="text1"/>
          <w:kern w:val="21"/>
        </w:rPr>
      </w:pPr>
      <w:r w:rsidRPr="00E94C28">
        <w:rPr>
          <w:rFonts w:hAnsi="黑体" w:cs="黑体"/>
          <w:bCs/>
          <w:color w:val="000000" w:themeColor="text1"/>
          <w:kern w:val="21"/>
        </w:rPr>
        <w:t>13</w:t>
      </w:r>
      <w:r w:rsidRPr="00E94C28">
        <w:rPr>
          <w:rFonts w:hAnsi="黑体" w:cs="黑体" w:hint="eastAsia"/>
          <w:bCs/>
          <w:color w:val="000000" w:themeColor="text1"/>
          <w:kern w:val="21"/>
        </w:rPr>
        <w:t>.</w:t>
      </w:r>
      <w:r w:rsidRPr="00E94C28">
        <w:rPr>
          <w:rFonts w:hAnsi="黑体" w:cs="黑体"/>
          <w:bCs/>
          <w:color w:val="000000" w:themeColor="text1"/>
          <w:kern w:val="21"/>
        </w:rPr>
        <w:t>3.4</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燃气企业应</w:t>
      </w:r>
      <w:r w:rsidR="00D72B55" w:rsidRPr="00E94C28">
        <w:rPr>
          <w:rFonts w:ascii="Times New Roman" w:eastAsia="宋体" w:hAnsi="Times New Roman" w:hint="eastAsia"/>
          <w:bCs/>
          <w:color w:val="000000" w:themeColor="text1"/>
          <w:kern w:val="21"/>
        </w:rPr>
        <w:t>安排人员对管道沿线</w:t>
      </w:r>
      <w:r w:rsidRPr="00E94C28">
        <w:rPr>
          <w:rFonts w:ascii="Times New Roman" w:eastAsia="宋体" w:hAnsi="Times New Roman" w:hint="eastAsia"/>
          <w:bCs/>
          <w:color w:val="000000" w:themeColor="text1"/>
          <w:kern w:val="21"/>
        </w:rPr>
        <w:t>第三方施工活动</w:t>
      </w:r>
      <w:r w:rsidR="00D72B55" w:rsidRPr="00E94C28">
        <w:rPr>
          <w:rFonts w:ascii="Times New Roman" w:eastAsia="宋体" w:hAnsi="Times New Roman" w:hint="eastAsia"/>
          <w:bCs/>
          <w:color w:val="000000" w:themeColor="text1"/>
          <w:kern w:val="21"/>
        </w:rPr>
        <w:t>进行现场监护</w:t>
      </w:r>
      <w:r w:rsidRPr="00E94C28">
        <w:rPr>
          <w:rFonts w:ascii="Times New Roman" w:eastAsia="宋体" w:hAnsi="Times New Roman" w:hint="eastAsia"/>
          <w:bCs/>
          <w:color w:val="000000" w:themeColor="text1"/>
          <w:kern w:val="21"/>
        </w:rPr>
        <w:t>，内容包括：</w:t>
      </w:r>
    </w:p>
    <w:p w14:paraId="444A5B7F" w14:textId="29418009" w:rsidR="00206A37" w:rsidRPr="00E94C28" w:rsidRDefault="00D72B55" w:rsidP="00D72B55">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8B4CBA" w:rsidRPr="00E94C28">
        <w:rPr>
          <w:rFonts w:ascii="Times New Roman" w:eastAsia="宋体" w:hint="eastAsia"/>
          <w:color w:val="000000" w:themeColor="text1"/>
        </w:rPr>
        <w:t>熟悉施工方案内容及保护措施，</w:t>
      </w:r>
      <w:r w:rsidR="00206A37" w:rsidRPr="00E94C28">
        <w:rPr>
          <w:rFonts w:ascii="Times New Roman" w:eastAsia="宋体" w:hint="eastAsia"/>
          <w:color w:val="000000" w:themeColor="text1"/>
        </w:rPr>
        <w:t>并对现场燃气管道安全防护措施进行检查；</w:t>
      </w:r>
    </w:p>
    <w:p w14:paraId="6034E8CF" w14:textId="5A6667EB" w:rsidR="008B4CBA" w:rsidRPr="00E94C28" w:rsidRDefault="00206A37" w:rsidP="00206A37">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8B4CBA" w:rsidRPr="00E94C28">
        <w:rPr>
          <w:rFonts w:ascii="Times New Roman" w:eastAsia="宋体" w:hint="eastAsia"/>
          <w:color w:val="000000" w:themeColor="text1"/>
        </w:rPr>
        <w:t>现场监护施工单位是否存在影响燃气管道安全的作业行为；</w:t>
      </w:r>
    </w:p>
    <w:p w14:paraId="678F9933" w14:textId="65FF31E6" w:rsidR="00F94CB8" w:rsidRPr="00E94C28" w:rsidRDefault="00206A37" w:rsidP="008B4CBA">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c</w:t>
      </w:r>
      <w:r w:rsidR="008B4CBA" w:rsidRPr="00E94C28">
        <w:rPr>
          <w:rFonts w:ascii="Times New Roman" w:eastAsia="宋体" w:hint="eastAsia"/>
          <w:color w:val="000000" w:themeColor="text1"/>
        </w:rPr>
        <w:t>）</w:t>
      </w:r>
      <w:r w:rsidR="008B4CBA" w:rsidRPr="00E94C28">
        <w:rPr>
          <w:rFonts w:ascii="Times New Roman" w:eastAsia="宋体" w:hint="eastAsia"/>
          <w:color w:val="000000" w:themeColor="text1"/>
        </w:rPr>
        <w:t xml:space="preserve"> </w:t>
      </w:r>
      <w:r w:rsidR="00F94CB8" w:rsidRPr="00E94C28">
        <w:rPr>
          <w:rFonts w:ascii="Times New Roman" w:eastAsia="宋体" w:hint="eastAsia"/>
          <w:color w:val="000000" w:themeColor="text1"/>
        </w:rPr>
        <w:t>当施工方案发生变更时，应重新评估</w:t>
      </w:r>
      <w:proofErr w:type="gramStart"/>
      <w:r w:rsidR="00F94CB8" w:rsidRPr="00E94C28">
        <w:rPr>
          <w:rFonts w:ascii="Times New Roman" w:eastAsia="宋体" w:hint="eastAsia"/>
          <w:color w:val="000000" w:themeColor="text1"/>
        </w:rPr>
        <w:t>原保护</w:t>
      </w:r>
      <w:proofErr w:type="gramEnd"/>
      <w:r w:rsidR="00F94CB8" w:rsidRPr="00E94C28">
        <w:rPr>
          <w:rFonts w:ascii="Times New Roman" w:eastAsia="宋体" w:hint="eastAsia"/>
          <w:color w:val="000000" w:themeColor="text1"/>
        </w:rPr>
        <w:t>方案，必要时重新制定</w:t>
      </w:r>
      <w:proofErr w:type="gramStart"/>
      <w:r w:rsidR="00F94CB8" w:rsidRPr="00E94C28">
        <w:rPr>
          <w:rFonts w:ascii="Times New Roman" w:eastAsia="宋体" w:hint="eastAsia"/>
          <w:color w:val="000000" w:themeColor="text1"/>
        </w:rPr>
        <w:t>新保护</w:t>
      </w:r>
      <w:proofErr w:type="gramEnd"/>
      <w:r w:rsidR="00F94CB8" w:rsidRPr="00E94C28">
        <w:rPr>
          <w:rFonts w:ascii="Times New Roman" w:eastAsia="宋体" w:hint="eastAsia"/>
          <w:color w:val="000000" w:themeColor="text1"/>
        </w:rPr>
        <w:t>方案</w:t>
      </w:r>
      <w:r w:rsidR="008B4CBA" w:rsidRPr="00E94C28">
        <w:rPr>
          <w:rFonts w:ascii="Times New Roman" w:eastAsia="宋体" w:hint="eastAsia"/>
          <w:color w:val="000000" w:themeColor="text1"/>
        </w:rPr>
        <w:t>；</w:t>
      </w:r>
    </w:p>
    <w:p w14:paraId="48204160" w14:textId="1878DD8A" w:rsidR="00982367" w:rsidRPr="00E94C28" w:rsidRDefault="00206A37" w:rsidP="00982367">
      <w:pPr>
        <w:pStyle w:val="affff9"/>
        <w:ind w:leftChars="200" w:left="856" w:hangingChars="200" w:hanging="436"/>
        <w:rPr>
          <w:rFonts w:ascii="Times New Roman" w:eastAsia="宋体"/>
          <w:color w:val="000000" w:themeColor="text1"/>
        </w:rPr>
      </w:pPr>
      <w:r w:rsidRPr="00E94C28">
        <w:rPr>
          <w:rFonts w:ascii="Times New Roman" w:eastAsia="宋体" w:hint="eastAsia"/>
          <w:color w:val="000000" w:themeColor="text1"/>
        </w:rPr>
        <w:t>d</w:t>
      </w:r>
      <w:r w:rsidR="00D72B55"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F94CB8" w:rsidRPr="00E94C28">
        <w:rPr>
          <w:rFonts w:ascii="Times New Roman" w:eastAsia="宋体" w:hint="eastAsia"/>
          <w:color w:val="000000" w:themeColor="text1"/>
        </w:rPr>
        <w:t>做好现场监护记录。</w:t>
      </w:r>
    </w:p>
    <w:p w14:paraId="0CBEBE5F" w14:textId="0CDAB978" w:rsidR="000114D6" w:rsidRPr="00E94C28" w:rsidRDefault="000114D6" w:rsidP="000114D6">
      <w:pPr>
        <w:pStyle w:val="afff0"/>
        <w:spacing w:beforeLines="100" w:before="312" w:afterLines="100" w:after="312"/>
        <w:outlineLvl w:val="0"/>
        <w:rPr>
          <w:color w:val="000000" w:themeColor="text1"/>
        </w:rPr>
      </w:pPr>
      <w:bookmarkStart w:id="308" w:name="_Toc122337427"/>
      <w:r w:rsidRPr="00E94C28">
        <w:rPr>
          <w:color w:val="000000" w:themeColor="text1"/>
        </w:rPr>
        <w:t>14</w:t>
      </w:r>
      <w:r w:rsidRPr="00E94C28">
        <w:rPr>
          <w:rFonts w:hint="eastAsia"/>
          <w:color w:val="000000" w:themeColor="text1"/>
        </w:rPr>
        <w:t xml:space="preserve">  改造、停用与废弃</w:t>
      </w:r>
      <w:bookmarkEnd w:id="308"/>
    </w:p>
    <w:p w14:paraId="1ADE7F02" w14:textId="5360768C" w:rsidR="000114D6" w:rsidRPr="00E94C28" w:rsidRDefault="000114D6" w:rsidP="000114D6">
      <w:pPr>
        <w:pStyle w:val="affff9"/>
        <w:spacing w:beforeLines="50" w:before="156" w:afterLines="50" w:after="156"/>
        <w:outlineLvl w:val="1"/>
        <w:rPr>
          <w:rFonts w:cs="黑体"/>
          <w:color w:val="000000" w:themeColor="text1"/>
          <w:kern w:val="0"/>
        </w:rPr>
      </w:pPr>
      <w:bookmarkStart w:id="309" w:name="_Toc120215197"/>
      <w:bookmarkStart w:id="310" w:name="_Toc122337428"/>
      <w:r w:rsidRPr="00E94C28">
        <w:rPr>
          <w:rFonts w:cs="黑体"/>
          <w:color w:val="000000" w:themeColor="text1"/>
          <w:kern w:val="0"/>
        </w:rPr>
        <w:t>14</w:t>
      </w:r>
      <w:r w:rsidRPr="00E94C28">
        <w:rPr>
          <w:rFonts w:cs="黑体" w:hint="eastAsia"/>
          <w:color w:val="000000" w:themeColor="text1"/>
          <w:kern w:val="0"/>
        </w:rPr>
        <w:t>.</w:t>
      </w:r>
      <w:r w:rsidRPr="00E94C28">
        <w:rPr>
          <w:rFonts w:cs="黑体"/>
          <w:color w:val="000000" w:themeColor="text1"/>
          <w:kern w:val="0"/>
        </w:rPr>
        <w:t>1</w:t>
      </w:r>
      <w:r w:rsidRPr="00E94C28">
        <w:rPr>
          <w:rFonts w:cs="黑体" w:hint="eastAsia"/>
          <w:color w:val="000000" w:themeColor="text1"/>
          <w:kern w:val="0"/>
        </w:rPr>
        <w:t xml:space="preserve">  改造</w:t>
      </w:r>
      <w:bookmarkEnd w:id="309"/>
      <w:bookmarkEnd w:id="310"/>
    </w:p>
    <w:p w14:paraId="0A6B4364" w14:textId="527061F5" w:rsidR="00354C10" w:rsidRPr="00E94C28" w:rsidRDefault="00843B09" w:rsidP="00963C24">
      <w:pPr>
        <w:pStyle w:val="affff9"/>
        <w:rPr>
          <w:color w:val="000000" w:themeColor="text1"/>
        </w:rPr>
      </w:pPr>
      <w:r w:rsidRPr="00E94C28">
        <w:rPr>
          <w:color w:val="000000" w:themeColor="text1"/>
        </w:rPr>
        <w:t>14</w:t>
      </w:r>
      <w:r w:rsidRPr="00E94C28">
        <w:rPr>
          <w:rFonts w:hint="eastAsia"/>
          <w:color w:val="000000" w:themeColor="text1"/>
        </w:rPr>
        <w:t>.</w:t>
      </w:r>
      <w:r w:rsidRPr="00E94C28">
        <w:rPr>
          <w:color w:val="000000" w:themeColor="text1"/>
        </w:rPr>
        <w:t>1</w:t>
      </w:r>
      <w:r w:rsidRPr="00E94C28">
        <w:rPr>
          <w:rFonts w:hint="eastAsia"/>
          <w:color w:val="000000" w:themeColor="text1"/>
        </w:rPr>
        <w:t>.1</w:t>
      </w:r>
      <w:r w:rsidRPr="00E94C28">
        <w:rPr>
          <w:color w:val="000000" w:themeColor="text1"/>
        </w:rPr>
        <w:t xml:space="preserve">  </w:t>
      </w:r>
      <w:r w:rsidR="00354C10" w:rsidRPr="00E94C28">
        <w:rPr>
          <w:rFonts w:ascii="Times New Roman" w:eastAsia="宋体" w:hAnsi="Times New Roman" w:hint="eastAsia"/>
          <w:bCs/>
          <w:color w:val="000000" w:themeColor="text1"/>
          <w:kern w:val="21"/>
        </w:rPr>
        <w:t>材质落后、使用年限较长、运行环境存在安全隐患</w:t>
      </w:r>
      <w:r w:rsidR="00C07AB6" w:rsidRPr="00E94C28">
        <w:rPr>
          <w:rFonts w:ascii="Times New Roman" w:eastAsia="宋体" w:hAnsi="Times New Roman" w:hint="eastAsia"/>
          <w:bCs/>
          <w:color w:val="000000" w:themeColor="text1"/>
          <w:kern w:val="21"/>
        </w:rPr>
        <w:t>、</w:t>
      </w:r>
      <w:r w:rsidR="00354C10" w:rsidRPr="00E94C28">
        <w:rPr>
          <w:rFonts w:ascii="Times New Roman" w:eastAsia="宋体" w:hAnsi="Times New Roman" w:hint="eastAsia"/>
          <w:bCs/>
          <w:color w:val="000000" w:themeColor="text1"/>
          <w:kern w:val="21"/>
        </w:rPr>
        <w:t>不符合相关标准规范规定</w:t>
      </w:r>
      <w:r w:rsidR="006B1CC2" w:rsidRPr="00E94C28">
        <w:rPr>
          <w:rFonts w:ascii="Times New Roman" w:eastAsia="宋体" w:hAnsi="Times New Roman" w:hint="eastAsia"/>
          <w:bCs/>
          <w:color w:val="000000" w:themeColor="text1"/>
          <w:kern w:val="21"/>
        </w:rPr>
        <w:t>与使用需求</w:t>
      </w:r>
      <w:r w:rsidR="00354C10" w:rsidRPr="00E94C28">
        <w:rPr>
          <w:rFonts w:ascii="Times New Roman" w:eastAsia="宋体" w:hAnsi="Times New Roman" w:hint="eastAsia"/>
          <w:bCs/>
          <w:color w:val="000000" w:themeColor="text1"/>
          <w:kern w:val="21"/>
        </w:rPr>
        <w:t>的燃气管道应纳入改造范围</w:t>
      </w:r>
      <w:r w:rsidR="00C07AB6" w:rsidRPr="00E94C28">
        <w:rPr>
          <w:rFonts w:ascii="Times New Roman" w:eastAsia="宋体" w:hAnsi="Times New Roman" w:hint="eastAsia"/>
          <w:bCs/>
          <w:color w:val="000000" w:themeColor="text1"/>
          <w:kern w:val="21"/>
        </w:rPr>
        <w:t>，</w:t>
      </w:r>
      <w:r w:rsidR="00354C10" w:rsidRPr="00E94C28">
        <w:rPr>
          <w:rFonts w:ascii="Times New Roman" w:eastAsia="宋体" w:hAnsi="Times New Roman" w:hint="eastAsia"/>
          <w:bCs/>
          <w:color w:val="000000" w:themeColor="text1"/>
          <w:kern w:val="21"/>
        </w:rPr>
        <w:t>包括：</w:t>
      </w:r>
    </w:p>
    <w:p w14:paraId="6AEBA9A1" w14:textId="26FD0671" w:rsidR="00354C10" w:rsidRPr="00E94C28" w:rsidRDefault="00634E18"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a</w:t>
      </w:r>
      <w:r w:rsidR="00192201"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354C10" w:rsidRPr="00E94C28">
        <w:rPr>
          <w:rFonts w:hAnsi="宋体" w:hint="eastAsia"/>
          <w:color w:val="000000" w:themeColor="text1"/>
          <w:spacing w:val="4"/>
          <w:szCs w:val="21"/>
        </w:rPr>
        <w:t>经评估</w:t>
      </w:r>
      <w:r w:rsidRPr="00E94C28">
        <w:rPr>
          <w:rFonts w:hAnsi="宋体" w:hint="eastAsia"/>
          <w:color w:val="000000" w:themeColor="text1"/>
          <w:spacing w:val="4"/>
          <w:szCs w:val="21"/>
        </w:rPr>
        <w:t>无法</w:t>
      </w:r>
      <w:r w:rsidR="00354C10" w:rsidRPr="00E94C28">
        <w:rPr>
          <w:rFonts w:hAnsi="宋体" w:hint="eastAsia"/>
          <w:color w:val="000000" w:themeColor="text1"/>
          <w:spacing w:val="4"/>
          <w:szCs w:val="21"/>
        </w:rPr>
        <w:t>满足安全运行要求的</w:t>
      </w:r>
      <w:r w:rsidRPr="00E94C28">
        <w:rPr>
          <w:rFonts w:hAnsi="宋体" w:hint="eastAsia"/>
          <w:color w:val="000000" w:themeColor="text1"/>
          <w:spacing w:val="4"/>
          <w:szCs w:val="21"/>
        </w:rPr>
        <w:t>管道</w:t>
      </w:r>
      <w:r w:rsidR="00192201" w:rsidRPr="00E94C28">
        <w:rPr>
          <w:rFonts w:hAnsi="宋体" w:hint="eastAsia"/>
          <w:color w:val="000000" w:themeColor="text1"/>
          <w:spacing w:val="4"/>
          <w:szCs w:val="21"/>
        </w:rPr>
        <w:t>；</w:t>
      </w:r>
    </w:p>
    <w:p w14:paraId="6DD76804" w14:textId="3EEB28BC" w:rsidR="00354C10" w:rsidRPr="00E94C28" w:rsidRDefault="00634E18"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b</w:t>
      </w:r>
      <w:r w:rsidR="00192201" w:rsidRPr="00E94C28">
        <w:rPr>
          <w:rFonts w:hAnsi="宋体" w:hint="eastAsia"/>
          <w:color w:val="000000" w:themeColor="text1"/>
          <w:spacing w:val="4"/>
          <w:szCs w:val="21"/>
        </w:rPr>
        <w:t>）</w:t>
      </w:r>
      <w:r w:rsidR="00192201" w:rsidRPr="00E94C28">
        <w:rPr>
          <w:rFonts w:hAnsi="宋体" w:hint="eastAsia"/>
          <w:color w:val="000000" w:themeColor="text1"/>
          <w:spacing w:val="4"/>
          <w:szCs w:val="21"/>
        </w:rPr>
        <w:t xml:space="preserve"> </w:t>
      </w:r>
      <w:r w:rsidR="00354C10" w:rsidRPr="00E94C28">
        <w:rPr>
          <w:rFonts w:hAnsi="宋体" w:hint="eastAsia"/>
          <w:color w:val="000000" w:themeColor="text1"/>
          <w:spacing w:val="4"/>
          <w:szCs w:val="21"/>
        </w:rPr>
        <w:t>运行年限满</w:t>
      </w:r>
      <w:r w:rsidR="00354C10" w:rsidRPr="00E94C28">
        <w:rPr>
          <w:rFonts w:hAnsi="宋体" w:hint="eastAsia"/>
          <w:color w:val="000000" w:themeColor="text1"/>
          <w:spacing w:val="4"/>
          <w:szCs w:val="21"/>
        </w:rPr>
        <w:t>20</w:t>
      </w:r>
      <w:r w:rsidR="00354C10" w:rsidRPr="00E94C28">
        <w:rPr>
          <w:rFonts w:hAnsi="宋体" w:hint="eastAsia"/>
          <w:color w:val="000000" w:themeColor="text1"/>
          <w:spacing w:val="4"/>
          <w:szCs w:val="21"/>
        </w:rPr>
        <w:t>年，经评估存在安全隐患的钢质</w:t>
      </w:r>
      <w:r w:rsidR="004D1C44" w:rsidRPr="00E94C28">
        <w:rPr>
          <w:rFonts w:hAnsi="宋体" w:hint="eastAsia"/>
          <w:color w:val="000000" w:themeColor="text1"/>
          <w:spacing w:val="4"/>
          <w:szCs w:val="21"/>
        </w:rPr>
        <w:t>和</w:t>
      </w:r>
      <w:r w:rsidR="00354C10" w:rsidRPr="00E94C28">
        <w:rPr>
          <w:rFonts w:hAnsi="宋体" w:hint="eastAsia"/>
          <w:color w:val="000000" w:themeColor="text1"/>
          <w:spacing w:val="4"/>
          <w:szCs w:val="21"/>
        </w:rPr>
        <w:t>聚乙烯管道；运行年限不足</w:t>
      </w:r>
      <w:r w:rsidR="00354C10" w:rsidRPr="00E94C28">
        <w:rPr>
          <w:rFonts w:hAnsi="宋体" w:hint="eastAsia"/>
          <w:color w:val="000000" w:themeColor="text1"/>
          <w:spacing w:val="4"/>
          <w:szCs w:val="21"/>
        </w:rPr>
        <w:t>20</w:t>
      </w:r>
      <w:r w:rsidR="00354C10" w:rsidRPr="00E94C28">
        <w:rPr>
          <w:rFonts w:hAnsi="宋体" w:hint="eastAsia"/>
          <w:color w:val="000000" w:themeColor="text1"/>
          <w:spacing w:val="4"/>
          <w:szCs w:val="21"/>
        </w:rPr>
        <w:t>年，经评估无法通过落实管控措施保障安全的钢质</w:t>
      </w:r>
      <w:r w:rsidR="004D1C44" w:rsidRPr="00E94C28">
        <w:rPr>
          <w:rFonts w:hAnsi="宋体" w:hint="eastAsia"/>
          <w:color w:val="000000" w:themeColor="text1"/>
          <w:spacing w:val="4"/>
          <w:szCs w:val="21"/>
        </w:rPr>
        <w:t>和</w:t>
      </w:r>
      <w:r w:rsidR="00354C10" w:rsidRPr="00E94C28">
        <w:rPr>
          <w:rFonts w:hAnsi="宋体" w:hint="eastAsia"/>
          <w:color w:val="000000" w:themeColor="text1"/>
          <w:spacing w:val="4"/>
          <w:szCs w:val="21"/>
        </w:rPr>
        <w:t>聚乙烯管道</w:t>
      </w:r>
      <w:r w:rsidR="00192201" w:rsidRPr="00E94C28">
        <w:rPr>
          <w:rFonts w:hAnsi="宋体" w:hint="eastAsia"/>
          <w:color w:val="000000" w:themeColor="text1"/>
          <w:spacing w:val="4"/>
          <w:szCs w:val="21"/>
        </w:rPr>
        <w:t>；</w:t>
      </w:r>
    </w:p>
    <w:p w14:paraId="7BBE5C42" w14:textId="59B63BF5" w:rsidR="00354C10" w:rsidRPr="00E94C28" w:rsidRDefault="00192201"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354C10" w:rsidRPr="00E94C28">
        <w:rPr>
          <w:rFonts w:hAnsi="宋体" w:hint="eastAsia"/>
          <w:color w:val="000000" w:themeColor="text1"/>
          <w:spacing w:val="4"/>
          <w:szCs w:val="21"/>
        </w:rPr>
        <w:t>其他被建构筑物占压、敷设于密闭空间的管道</w:t>
      </w:r>
      <w:r w:rsidRPr="00E94C28">
        <w:rPr>
          <w:rFonts w:hAnsi="宋体" w:hint="eastAsia"/>
          <w:color w:val="000000" w:themeColor="text1"/>
          <w:spacing w:val="4"/>
          <w:szCs w:val="21"/>
        </w:rPr>
        <w:t>；</w:t>
      </w:r>
    </w:p>
    <w:p w14:paraId="50E64517" w14:textId="4DA81F3F" w:rsidR="00354C10" w:rsidRPr="00E94C28" w:rsidRDefault="00192201"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e</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354C10" w:rsidRPr="00E94C28">
        <w:rPr>
          <w:rFonts w:hAnsi="宋体" w:hint="eastAsia"/>
          <w:color w:val="000000" w:themeColor="text1"/>
          <w:spacing w:val="4"/>
          <w:szCs w:val="21"/>
        </w:rPr>
        <w:t>埋深、间距等不符合现行标准要求的</w:t>
      </w:r>
      <w:r w:rsidR="00980344" w:rsidRPr="00E94C28">
        <w:rPr>
          <w:rFonts w:hAnsi="宋体" w:hint="eastAsia"/>
          <w:color w:val="000000" w:themeColor="text1"/>
          <w:spacing w:val="4"/>
          <w:szCs w:val="21"/>
        </w:rPr>
        <w:t>老旧</w:t>
      </w:r>
      <w:r w:rsidR="00354C10" w:rsidRPr="00E94C28">
        <w:rPr>
          <w:rFonts w:hAnsi="宋体" w:hint="eastAsia"/>
          <w:color w:val="000000" w:themeColor="text1"/>
          <w:spacing w:val="4"/>
          <w:szCs w:val="21"/>
        </w:rPr>
        <w:t>管道</w:t>
      </w:r>
      <w:r w:rsidRPr="00E94C28">
        <w:rPr>
          <w:rFonts w:hAnsi="宋体" w:hint="eastAsia"/>
          <w:color w:val="000000" w:themeColor="text1"/>
          <w:spacing w:val="4"/>
          <w:szCs w:val="21"/>
        </w:rPr>
        <w:t>；</w:t>
      </w:r>
    </w:p>
    <w:p w14:paraId="2CF55999" w14:textId="2DA752F3" w:rsidR="00354C10" w:rsidRPr="00E94C28" w:rsidRDefault="00192201"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f</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354C10" w:rsidRPr="00E94C28">
        <w:rPr>
          <w:rFonts w:hAnsi="宋体" w:hint="eastAsia"/>
          <w:color w:val="000000" w:themeColor="text1"/>
          <w:spacing w:val="4"/>
          <w:szCs w:val="21"/>
        </w:rPr>
        <w:t>管径、输气量不能满足现有城市发展需求的局部地区管道。</w:t>
      </w:r>
    </w:p>
    <w:p w14:paraId="1D62C862" w14:textId="71DC7B08" w:rsidR="00354C10" w:rsidRPr="00E94C28" w:rsidRDefault="00192201" w:rsidP="00192201">
      <w:pPr>
        <w:pStyle w:val="affff9"/>
        <w:rPr>
          <w:rFonts w:ascii="Times New Roman" w:eastAsia="宋体" w:hAnsi="Times New Roman"/>
          <w:bCs/>
          <w:color w:val="000000" w:themeColor="text1"/>
          <w:kern w:val="21"/>
        </w:rPr>
      </w:pPr>
      <w:r w:rsidRPr="00E94C28">
        <w:rPr>
          <w:color w:val="000000" w:themeColor="text1"/>
        </w:rPr>
        <w:t>14</w:t>
      </w:r>
      <w:r w:rsidRPr="00E94C28">
        <w:rPr>
          <w:rFonts w:hint="eastAsia"/>
          <w:color w:val="000000" w:themeColor="text1"/>
        </w:rPr>
        <w:t>.</w:t>
      </w:r>
      <w:r w:rsidRPr="00E94C28">
        <w:rPr>
          <w:color w:val="000000" w:themeColor="text1"/>
        </w:rPr>
        <w:t>1</w:t>
      </w:r>
      <w:r w:rsidRPr="00E94C28">
        <w:rPr>
          <w:rFonts w:hint="eastAsia"/>
          <w:color w:val="000000" w:themeColor="text1"/>
        </w:rPr>
        <w:t>.</w:t>
      </w:r>
      <w:r w:rsidRPr="00E94C28">
        <w:rPr>
          <w:color w:val="000000" w:themeColor="text1"/>
        </w:rPr>
        <w:t xml:space="preserve">2  </w:t>
      </w:r>
      <w:r w:rsidR="00354C10" w:rsidRPr="00E94C28">
        <w:rPr>
          <w:rFonts w:ascii="Times New Roman" w:eastAsia="宋体" w:hAnsi="Times New Roman" w:hint="eastAsia"/>
          <w:bCs/>
          <w:color w:val="000000" w:themeColor="text1"/>
          <w:kern w:val="21"/>
        </w:rPr>
        <w:t>应在全面的燃气管道普查、隐患排查后，根据</w:t>
      </w:r>
      <w:r w:rsidR="00A8794D" w:rsidRPr="00E94C28">
        <w:rPr>
          <w:rFonts w:ascii="Times New Roman" w:eastAsia="宋体" w:hAnsi="Times New Roman" w:hint="eastAsia"/>
          <w:bCs/>
          <w:color w:val="000000" w:themeColor="text1"/>
          <w:kern w:val="21"/>
        </w:rPr>
        <w:t>风险评估</w:t>
      </w:r>
      <w:r w:rsidR="00354C10" w:rsidRPr="00E94C28">
        <w:rPr>
          <w:rFonts w:ascii="Times New Roman" w:eastAsia="宋体" w:hAnsi="Times New Roman" w:hint="eastAsia"/>
          <w:bCs/>
          <w:color w:val="000000" w:themeColor="text1"/>
          <w:kern w:val="21"/>
        </w:rPr>
        <w:t>结果制定改造计划，包括：</w:t>
      </w:r>
    </w:p>
    <w:p w14:paraId="71AE13D7" w14:textId="28D5867D" w:rsidR="00354C10" w:rsidRPr="00E94C28" w:rsidRDefault="00354C10"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00192201"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改造依据及必要性；</w:t>
      </w:r>
    </w:p>
    <w:p w14:paraId="3E3C20CF" w14:textId="22952E59" w:rsidR="00354C10" w:rsidRPr="00E94C28" w:rsidRDefault="00354C10"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00192201"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改造设计方案及其审批程序；</w:t>
      </w:r>
    </w:p>
    <w:p w14:paraId="23C368DD" w14:textId="501FC401" w:rsidR="00354C10" w:rsidRPr="00E94C28" w:rsidRDefault="00354C10" w:rsidP="0019220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00192201"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资产更新改造记录等。</w:t>
      </w:r>
    </w:p>
    <w:p w14:paraId="21E5375F" w14:textId="0DB49B5D" w:rsidR="00E51A8F" w:rsidRPr="00E94C28" w:rsidRDefault="00E51A8F" w:rsidP="00E51A8F">
      <w:pPr>
        <w:pStyle w:val="affff9"/>
        <w:rPr>
          <w:rFonts w:ascii="Times New Roman" w:eastAsia="宋体" w:hAnsi="Times New Roman"/>
          <w:bCs/>
          <w:color w:val="000000" w:themeColor="text1"/>
          <w:kern w:val="21"/>
        </w:rPr>
      </w:pPr>
      <w:r w:rsidRPr="00E94C28">
        <w:rPr>
          <w:color w:val="000000" w:themeColor="text1"/>
        </w:rPr>
        <w:t>14</w:t>
      </w:r>
      <w:r w:rsidRPr="00E94C28">
        <w:rPr>
          <w:rFonts w:hint="eastAsia"/>
          <w:color w:val="000000" w:themeColor="text1"/>
        </w:rPr>
        <w:t>.</w:t>
      </w:r>
      <w:r w:rsidRPr="00E94C28">
        <w:rPr>
          <w:color w:val="000000" w:themeColor="text1"/>
        </w:rPr>
        <w:t>1</w:t>
      </w:r>
      <w:r w:rsidRPr="00E94C28">
        <w:rPr>
          <w:rFonts w:hint="eastAsia"/>
          <w:color w:val="000000" w:themeColor="text1"/>
        </w:rPr>
        <w:t>.</w:t>
      </w:r>
      <w:r w:rsidRPr="00E94C28">
        <w:rPr>
          <w:color w:val="000000" w:themeColor="text1"/>
        </w:rPr>
        <w:t xml:space="preserve">3  </w:t>
      </w:r>
      <w:r w:rsidRPr="00E94C28">
        <w:rPr>
          <w:rFonts w:ascii="Times New Roman" w:eastAsia="宋体" w:hAnsi="Times New Roman" w:hint="eastAsia"/>
          <w:bCs/>
          <w:color w:val="000000" w:themeColor="text1"/>
          <w:kern w:val="21"/>
        </w:rPr>
        <w:t>改造计划中应区分轻重缓急，优先对安全隐患突出的管道实施改造。对于还未实施改造的管道应采取加密泄漏检测频次、追加钢管阴极保护及腐蚀控制等措施，必要时对管道附近的其他设施，如阀门</w:t>
      </w:r>
      <w:r w:rsidR="00634E18"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井</w:t>
      </w:r>
      <w:r w:rsidR="00634E18"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设置远传泄漏报警等加强监控。</w:t>
      </w:r>
    </w:p>
    <w:p w14:paraId="5E17134C" w14:textId="7D9EB008" w:rsidR="00192201" w:rsidRPr="00E94C28" w:rsidRDefault="00192201" w:rsidP="00192201">
      <w:pPr>
        <w:pStyle w:val="affff9"/>
        <w:rPr>
          <w:rFonts w:ascii="Times New Roman" w:eastAsia="宋体" w:hAnsi="Times New Roman"/>
          <w:bCs/>
          <w:color w:val="000000" w:themeColor="text1"/>
          <w:kern w:val="21"/>
        </w:rPr>
      </w:pPr>
      <w:r w:rsidRPr="00E94C28">
        <w:rPr>
          <w:color w:val="000000" w:themeColor="text1"/>
        </w:rPr>
        <w:t>14</w:t>
      </w:r>
      <w:r w:rsidRPr="00E94C28">
        <w:rPr>
          <w:rFonts w:hint="eastAsia"/>
          <w:color w:val="000000" w:themeColor="text1"/>
        </w:rPr>
        <w:t>.</w:t>
      </w:r>
      <w:r w:rsidRPr="00E94C28">
        <w:rPr>
          <w:color w:val="000000" w:themeColor="text1"/>
        </w:rPr>
        <w:t>1</w:t>
      </w:r>
      <w:r w:rsidRPr="00E94C28">
        <w:rPr>
          <w:rFonts w:hint="eastAsia"/>
          <w:color w:val="000000" w:themeColor="text1"/>
        </w:rPr>
        <w:t>.</w:t>
      </w:r>
      <w:r w:rsidR="00BC2C6B" w:rsidRPr="00E94C28">
        <w:rPr>
          <w:color w:val="000000" w:themeColor="text1"/>
        </w:rPr>
        <w:t>3</w:t>
      </w:r>
      <w:r w:rsidRPr="00E94C28">
        <w:rPr>
          <w:color w:val="000000" w:themeColor="text1"/>
        </w:rPr>
        <w:t xml:space="preserve">  </w:t>
      </w:r>
      <w:r w:rsidR="00BC2C6B" w:rsidRPr="00E94C28">
        <w:rPr>
          <w:rFonts w:ascii="Times New Roman" w:eastAsia="宋体" w:hAnsi="Times New Roman" w:hint="eastAsia"/>
          <w:bCs/>
          <w:color w:val="000000" w:themeColor="text1"/>
          <w:kern w:val="21"/>
        </w:rPr>
        <w:t>实施改造时所选用材料、规格、技术等，应符合相关规范标准要求。对运行安全有影响的重大改造项目，应按照基本建设程序进行。</w:t>
      </w:r>
    </w:p>
    <w:p w14:paraId="0066AF0D" w14:textId="64B8F661" w:rsidR="00634E18" w:rsidRPr="00E94C28" w:rsidRDefault="007A1ED5" w:rsidP="00BC2C6B">
      <w:pPr>
        <w:pStyle w:val="affff9"/>
        <w:rPr>
          <w:rFonts w:ascii="Times New Roman" w:eastAsia="宋体" w:hAnsi="Times New Roman"/>
          <w:bCs/>
          <w:color w:val="000000" w:themeColor="text1"/>
          <w:kern w:val="21"/>
        </w:rPr>
      </w:pPr>
      <w:r w:rsidRPr="00E94C28">
        <w:rPr>
          <w:color w:val="000000" w:themeColor="text1"/>
        </w:rPr>
        <w:t>14</w:t>
      </w:r>
      <w:r w:rsidRPr="00E94C28">
        <w:rPr>
          <w:rFonts w:hint="eastAsia"/>
          <w:color w:val="000000" w:themeColor="text1"/>
        </w:rPr>
        <w:t>.</w:t>
      </w:r>
      <w:r w:rsidRPr="00E94C28">
        <w:rPr>
          <w:color w:val="000000" w:themeColor="text1"/>
        </w:rPr>
        <w:t>1</w:t>
      </w:r>
      <w:r w:rsidRPr="00E94C28">
        <w:rPr>
          <w:rFonts w:hint="eastAsia"/>
          <w:color w:val="000000" w:themeColor="text1"/>
        </w:rPr>
        <w:t>.</w:t>
      </w:r>
      <w:r w:rsidR="00E51A8F" w:rsidRPr="00E94C28">
        <w:rPr>
          <w:color w:val="000000" w:themeColor="text1"/>
        </w:rPr>
        <w:t>4</w:t>
      </w:r>
      <w:r w:rsidRPr="00E94C28">
        <w:rPr>
          <w:color w:val="000000" w:themeColor="text1"/>
        </w:rPr>
        <w:t xml:space="preserve">  </w:t>
      </w:r>
      <w:r w:rsidRPr="00E94C28">
        <w:rPr>
          <w:rFonts w:ascii="Times New Roman" w:eastAsia="宋体" w:hAnsi="Times New Roman" w:hint="eastAsia"/>
          <w:bCs/>
          <w:color w:val="000000" w:themeColor="text1"/>
          <w:kern w:val="21"/>
        </w:rPr>
        <w:t>改造实施</w:t>
      </w:r>
      <w:r w:rsidR="00E51A8F" w:rsidRPr="00E94C28">
        <w:rPr>
          <w:rFonts w:ascii="Times New Roman" w:eastAsia="宋体" w:hAnsi="Times New Roman" w:hint="eastAsia"/>
          <w:bCs/>
          <w:color w:val="000000" w:themeColor="text1"/>
          <w:kern w:val="21"/>
        </w:rPr>
        <w:t>时应</w:t>
      </w:r>
      <w:r w:rsidR="00354C10" w:rsidRPr="00E94C28">
        <w:rPr>
          <w:rFonts w:ascii="Times New Roman" w:eastAsia="宋体" w:hAnsi="Times New Roman" w:hint="eastAsia"/>
          <w:bCs/>
          <w:color w:val="000000" w:themeColor="text1"/>
          <w:kern w:val="21"/>
        </w:rPr>
        <w:t>立足当前兼顾长远，对燃气输配管道重要节点安装智能化感知设施，</w:t>
      </w:r>
      <w:r w:rsidR="00E51A8F" w:rsidRPr="00E94C28">
        <w:rPr>
          <w:rFonts w:ascii="Times New Roman" w:eastAsia="宋体" w:hAnsi="Times New Roman" w:hint="eastAsia"/>
          <w:bCs/>
          <w:color w:val="000000" w:themeColor="text1"/>
          <w:kern w:val="21"/>
        </w:rPr>
        <w:t>将燃气管道更新改造信息及时纳入燃气智能管理系统</w:t>
      </w:r>
      <w:r w:rsidR="00354C10" w:rsidRPr="00E94C28">
        <w:rPr>
          <w:rFonts w:ascii="Times New Roman" w:eastAsia="宋体" w:hAnsi="Times New Roman" w:hint="eastAsia"/>
          <w:bCs/>
          <w:color w:val="000000" w:themeColor="text1"/>
          <w:kern w:val="21"/>
        </w:rPr>
        <w:t>。</w:t>
      </w:r>
    </w:p>
    <w:p w14:paraId="38293E17" w14:textId="20169B41" w:rsidR="00354C10" w:rsidRPr="00E94C28" w:rsidRDefault="00634E18" w:rsidP="00BC2C6B">
      <w:pPr>
        <w:pStyle w:val="affff9"/>
        <w:rPr>
          <w:rFonts w:ascii="Times New Roman" w:eastAsia="宋体" w:hAnsi="Times New Roman"/>
          <w:bCs/>
          <w:color w:val="000000" w:themeColor="text1"/>
          <w:kern w:val="21"/>
        </w:rPr>
      </w:pPr>
      <w:r w:rsidRPr="00E94C28">
        <w:rPr>
          <w:color w:val="000000" w:themeColor="text1"/>
        </w:rPr>
        <w:t>14</w:t>
      </w:r>
      <w:r w:rsidRPr="00E94C28">
        <w:rPr>
          <w:rFonts w:hint="eastAsia"/>
          <w:color w:val="000000" w:themeColor="text1"/>
        </w:rPr>
        <w:t>.</w:t>
      </w:r>
      <w:r w:rsidRPr="00E94C28">
        <w:rPr>
          <w:color w:val="000000" w:themeColor="text1"/>
        </w:rPr>
        <w:t>1</w:t>
      </w:r>
      <w:r w:rsidRPr="00E94C28">
        <w:rPr>
          <w:rFonts w:hint="eastAsia"/>
          <w:color w:val="000000" w:themeColor="text1"/>
        </w:rPr>
        <w:t>.</w:t>
      </w:r>
      <w:r w:rsidRPr="00E94C28">
        <w:rPr>
          <w:color w:val="000000" w:themeColor="text1"/>
        </w:rPr>
        <w:t xml:space="preserve">5  </w:t>
      </w:r>
      <w:r w:rsidR="00354C10" w:rsidRPr="00E94C28">
        <w:rPr>
          <w:rFonts w:ascii="Times New Roman" w:eastAsia="宋体" w:hAnsi="Times New Roman" w:hint="eastAsia"/>
          <w:bCs/>
          <w:color w:val="000000" w:themeColor="text1"/>
          <w:kern w:val="21"/>
        </w:rPr>
        <w:t>鼓励选用新设备、新材料、新工艺，提高管道和设施本质安全与智能化水平。</w:t>
      </w:r>
    </w:p>
    <w:p w14:paraId="15476248" w14:textId="77777777" w:rsidR="0034223A" w:rsidRPr="00E94C28" w:rsidRDefault="000114D6" w:rsidP="000114D6">
      <w:pPr>
        <w:pStyle w:val="affff9"/>
        <w:spacing w:beforeLines="50" w:before="156" w:afterLines="50" w:after="156"/>
        <w:outlineLvl w:val="1"/>
        <w:rPr>
          <w:rFonts w:cs="黑体"/>
          <w:color w:val="000000" w:themeColor="text1"/>
          <w:kern w:val="0"/>
        </w:rPr>
      </w:pPr>
      <w:bookmarkStart w:id="311" w:name="_Toc120215198"/>
      <w:bookmarkStart w:id="312" w:name="_Toc122337429"/>
      <w:r w:rsidRPr="00E94C28">
        <w:rPr>
          <w:rFonts w:cs="黑体"/>
          <w:color w:val="000000" w:themeColor="text1"/>
          <w:kern w:val="0"/>
        </w:rPr>
        <w:t>14</w:t>
      </w:r>
      <w:r w:rsidRPr="00E94C28">
        <w:rPr>
          <w:rFonts w:cs="黑体" w:hint="eastAsia"/>
          <w:color w:val="000000" w:themeColor="text1"/>
          <w:kern w:val="0"/>
        </w:rPr>
        <w:t>.</w:t>
      </w:r>
      <w:r w:rsidRPr="00E94C28">
        <w:rPr>
          <w:rFonts w:cs="黑体"/>
          <w:color w:val="000000" w:themeColor="text1"/>
          <w:kern w:val="0"/>
        </w:rPr>
        <w:t>2</w:t>
      </w:r>
      <w:r w:rsidRPr="00E94C28">
        <w:rPr>
          <w:rFonts w:cs="黑体" w:hint="eastAsia"/>
          <w:color w:val="000000" w:themeColor="text1"/>
          <w:kern w:val="0"/>
        </w:rPr>
        <w:t xml:space="preserve">  停用</w:t>
      </w:r>
      <w:bookmarkEnd w:id="311"/>
      <w:bookmarkEnd w:id="312"/>
    </w:p>
    <w:p w14:paraId="4BC20D4D" w14:textId="00F68AEF" w:rsidR="001358D7" w:rsidRPr="00E94C28" w:rsidRDefault="001358D7" w:rsidP="001358D7">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2.1</w:t>
      </w:r>
      <w:r w:rsidRPr="00E94C28">
        <w:rPr>
          <w:rFonts w:ascii="Times New Roman" w:eastAsia="宋体" w:hAnsi="Times New Roman" w:hint="eastAsia"/>
          <w:bCs/>
          <w:color w:val="000000" w:themeColor="text1"/>
          <w:kern w:val="21"/>
        </w:rPr>
        <w:t xml:space="preserve">  </w:t>
      </w:r>
      <w:r w:rsidR="00114267" w:rsidRPr="00E94C28">
        <w:rPr>
          <w:rFonts w:ascii="Times New Roman" w:eastAsia="宋体" w:hAnsi="Times New Roman" w:hint="eastAsia"/>
          <w:bCs/>
          <w:color w:val="000000" w:themeColor="text1"/>
          <w:kern w:val="21"/>
        </w:rPr>
        <w:t>长期</w:t>
      </w:r>
      <w:r w:rsidRPr="00E94C28">
        <w:rPr>
          <w:rFonts w:ascii="Times New Roman" w:eastAsia="宋体" w:hAnsi="Times New Roman" w:hint="eastAsia"/>
          <w:bCs/>
          <w:color w:val="000000" w:themeColor="text1"/>
          <w:kern w:val="21"/>
        </w:rPr>
        <w:t>停用燃气管段应与运行管道有效隔断，并对停用管段内气体进行置换，降低停用管段的安全和环境风险到预定的可接受水平。置换完成后，须对所有开口做好密封措施。</w:t>
      </w:r>
    </w:p>
    <w:p w14:paraId="67E7AA9F" w14:textId="7B9A55C3" w:rsidR="00114267" w:rsidRPr="00E94C28" w:rsidRDefault="00114267" w:rsidP="00114267">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2.</w:t>
      </w:r>
      <w:r w:rsidR="00336DE3" w:rsidRPr="00E94C28">
        <w:rPr>
          <w:rFonts w:hAnsi="黑体" w:cs="黑体"/>
          <w:bCs/>
          <w:color w:val="000000" w:themeColor="text1"/>
          <w:kern w:val="21"/>
        </w:rPr>
        <w:t>2</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周期性供气的燃气管道不属于停用管道，应按运行管道进行运维管理。</w:t>
      </w:r>
    </w:p>
    <w:p w14:paraId="3D8989B7" w14:textId="146D9C2E" w:rsidR="00114267" w:rsidRPr="00E94C28" w:rsidRDefault="00114267" w:rsidP="00114267">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2.</w:t>
      </w:r>
      <w:r w:rsidR="00336DE3" w:rsidRPr="00E94C28">
        <w:rPr>
          <w:rFonts w:hAnsi="黑体" w:cs="黑体"/>
          <w:bCs/>
          <w:color w:val="000000" w:themeColor="text1"/>
          <w:kern w:val="21"/>
        </w:rPr>
        <w:t>3</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临时停用的燃气管道应保压并按运行管道进行管理。</w:t>
      </w:r>
    </w:p>
    <w:p w14:paraId="6074FB82" w14:textId="77777777" w:rsidR="00114267" w:rsidRPr="00E94C28" w:rsidRDefault="00114267" w:rsidP="00114267">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2.4</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短期停用的燃气管道应定期进行巡查和泄漏检测，钢质管道还应进行阴极保护系统的腐蚀控制监测。</w:t>
      </w:r>
    </w:p>
    <w:p w14:paraId="14B6F641" w14:textId="03F6177C" w:rsidR="00843B09" w:rsidRPr="00E94C28" w:rsidRDefault="00843B09" w:rsidP="00843B09">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2.</w:t>
      </w:r>
      <w:r w:rsidR="00336DE3" w:rsidRPr="00E94C28">
        <w:rPr>
          <w:rFonts w:hAnsi="黑体" w:cs="黑体"/>
          <w:bCs/>
          <w:color w:val="000000" w:themeColor="text1"/>
          <w:kern w:val="21"/>
        </w:rPr>
        <w:t>5</w:t>
      </w:r>
      <w:r w:rsidRPr="00E94C28">
        <w:rPr>
          <w:rFonts w:ascii="Times New Roman" w:eastAsia="宋体" w:hAnsi="Times New Roman" w:hint="eastAsia"/>
          <w:bCs/>
          <w:color w:val="000000" w:themeColor="text1"/>
          <w:kern w:val="21"/>
        </w:rPr>
        <w:t xml:space="preserve">  </w:t>
      </w:r>
      <w:r w:rsidR="00896E4D" w:rsidRPr="00E94C28">
        <w:rPr>
          <w:rFonts w:ascii="Times New Roman" w:eastAsia="宋体" w:hAnsi="Times New Roman" w:hint="eastAsia"/>
          <w:bCs/>
          <w:color w:val="000000" w:themeColor="text1"/>
          <w:kern w:val="21"/>
        </w:rPr>
        <w:t>当某段燃气管道处于停用状态时，应在管道完整性管理信息系统（</w:t>
      </w:r>
      <w:r w:rsidR="00896E4D" w:rsidRPr="00E94C28">
        <w:rPr>
          <w:rFonts w:ascii="Times New Roman" w:eastAsia="宋体" w:hAnsi="Times New Roman" w:hint="eastAsia"/>
          <w:bCs/>
          <w:color w:val="000000" w:themeColor="text1"/>
          <w:kern w:val="21"/>
        </w:rPr>
        <w:t>PIMS</w:t>
      </w:r>
      <w:r w:rsidR="00896E4D" w:rsidRPr="00E94C28">
        <w:rPr>
          <w:rFonts w:ascii="Times New Roman" w:eastAsia="宋体" w:hAnsi="Times New Roman" w:hint="eastAsia"/>
          <w:bCs/>
          <w:color w:val="000000" w:themeColor="text1"/>
          <w:kern w:val="21"/>
        </w:rPr>
        <w:t>）中详细</w:t>
      </w:r>
      <w:r w:rsidR="00114267" w:rsidRPr="00E94C28">
        <w:rPr>
          <w:rFonts w:ascii="Times New Roman" w:eastAsia="宋体" w:hAnsi="Times New Roman" w:hint="eastAsia"/>
          <w:bCs/>
          <w:color w:val="000000" w:themeColor="text1"/>
          <w:kern w:val="21"/>
        </w:rPr>
        <w:t>登记</w:t>
      </w:r>
      <w:r w:rsidR="001358D7" w:rsidRPr="00E94C28">
        <w:rPr>
          <w:rFonts w:ascii="Times New Roman" w:eastAsia="宋体" w:hAnsi="Times New Roman" w:hint="eastAsia"/>
          <w:bCs/>
          <w:color w:val="000000" w:themeColor="text1"/>
          <w:kern w:val="21"/>
        </w:rPr>
        <w:t>该</w:t>
      </w:r>
      <w:r w:rsidR="00896E4D" w:rsidRPr="00E94C28">
        <w:rPr>
          <w:rFonts w:ascii="Times New Roman" w:eastAsia="宋体" w:hAnsi="Times New Roman" w:hint="eastAsia"/>
          <w:bCs/>
          <w:color w:val="000000" w:themeColor="text1"/>
          <w:kern w:val="21"/>
        </w:rPr>
        <w:t>管</w:t>
      </w:r>
      <w:r w:rsidR="001358D7" w:rsidRPr="00E94C28">
        <w:rPr>
          <w:rFonts w:ascii="Times New Roman" w:eastAsia="宋体" w:hAnsi="Times New Roman" w:hint="eastAsia"/>
          <w:bCs/>
          <w:color w:val="000000" w:themeColor="text1"/>
          <w:kern w:val="21"/>
        </w:rPr>
        <w:t>段</w:t>
      </w:r>
      <w:r w:rsidR="00896E4D" w:rsidRPr="00E94C28">
        <w:rPr>
          <w:rFonts w:ascii="Times New Roman" w:eastAsia="宋体" w:hAnsi="Times New Roman" w:hint="eastAsia"/>
          <w:bCs/>
          <w:color w:val="000000" w:themeColor="text1"/>
          <w:kern w:val="21"/>
        </w:rPr>
        <w:t>停用状态信息，至少</w:t>
      </w:r>
      <w:r w:rsidR="006E010A" w:rsidRPr="00E94C28">
        <w:rPr>
          <w:rFonts w:ascii="Times New Roman" w:eastAsia="宋体" w:hAnsi="Times New Roman" w:hint="eastAsia"/>
          <w:bCs/>
          <w:color w:val="000000" w:themeColor="text1"/>
          <w:kern w:val="21"/>
        </w:rPr>
        <w:t>包括</w:t>
      </w:r>
      <w:r w:rsidR="00896E4D" w:rsidRPr="00E94C28">
        <w:rPr>
          <w:rFonts w:ascii="Times New Roman" w:eastAsia="宋体" w:hAnsi="Times New Roman" w:hint="eastAsia"/>
          <w:bCs/>
          <w:color w:val="000000" w:themeColor="text1"/>
          <w:kern w:val="21"/>
        </w:rPr>
        <w:t>：</w:t>
      </w:r>
    </w:p>
    <w:p w14:paraId="4A11CDBD" w14:textId="7FFE4942" w:rsidR="00843B09" w:rsidRPr="00E94C28" w:rsidRDefault="007F7E0D" w:rsidP="007F7E0D">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896E4D" w:rsidRPr="00E94C28">
        <w:rPr>
          <w:rFonts w:hAnsi="宋体" w:hint="eastAsia"/>
          <w:color w:val="000000" w:themeColor="text1"/>
          <w:spacing w:val="4"/>
          <w:szCs w:val="21"/>
        </w:rPr>
        <w:t>详细位置信息</w:t>
      </w:r>
      <w:r w:rsidR="00843B09" w:rsidRPr="00E94C28">
        <w:rPr>
          <w:rFonts w:hAnsi="宋体" w:hint="eastAsia"/>
          <w:color w:val="000000" w:themeColor="text1"/>
          <w:spacing w:val="4"/>
          <w:szCs w:val="21"/>
        </w:rPr>
        <w:t>，</w:t>
      </w:r>
      <w:r w:rsidR="00896E4D" w:rsidRPr="00E94C28">
        <w:rPr>
          <w:rFonts w:hAnsi="宋体" w:hint="eastAsia"/>
          <w:color w:val="000000" w:themeColor="text1"/>
          <w:spacing w:val="4"/>
          <w:szCs w:val="21"/>
        </w:rPr>
        <w:t>包括起始点坐标、周围环境信息等</w:t>
      </w:r>
      <w:r w:rsidR="00843B09" w:rsidRPr="00E94C28">
        <w:rPr>
          <w:rFonts w:hAnsi="宋体" w:hint="eastAsia"/>
          <w:color w:val="000000" w:themeColor="text1"/>
          <w:spacing w:val="4"/>
          <w:szCs w:val="21"/>
        </w:rPr>
        <w:t>；</w:t>
      </w:r>
    </w:p>
    <w:p w14:paraId="280EB95B" w14:textId="255D22C6" w:rsidR="00843B09" w:rsidRPr="00E94C28" w:rsidRDefault="007F7E0D" w:rsidP="007F7E0D">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843B09" w:rsidRPr="00E94C28">
        <w:rPr>
          <w:rFonts w:hAnsi="宋体" w:hint="eastAsia"/>
          <w:color w:val="000000" w:themeColor="text1"/>
          <w:spacing w:val="4"/>
          <w:szCs w:val="21"/>
        </w:rPr>
        <w:t>管道</w:t>
      </w:r>
      <w:r w:rsidR="00896E4D" w:rsidRPr="00E94C28">
        <w:rPr>
          <w:rFonts w:hAnsi="宋体" w:hint="eastAsia"/>
          <w:color w:val="000000" w:themeColor="text1"/>
          <w:spacing w:val="4"/>
          <w:szCs w:val="21"/>
        </w:rPr>
        <w:t>基本信息：</w:t>
      </w:r>
      <w:r w:rsidR="00843B09" w:rsidRPr="00E94C28">
        <w:rPr>
          <w:rFonts w:hAnsi="宋体" w:hint="eastAsia"/>
          <w:color w:val="000000" w:themeColor="text1"/>
          <w:spacing w:val="4"/>
          <w:szCs w:val="21"/>
        </w:rPr>
        <w:t>材质</w:t>
      </w:r>
      <w:r w:rsidR="00896E4D" w:rsidRPr="00E94C28">
        <w:rPr>
          <w:rFonts w:hAnsi="宋体" w:hint="eastAsia"/>
          <w:color w:val="000000" w:themeColor="text1"/>
          <w:spacing w:val="4"/>
          <w:szCs w:val="21"/>
        </w:rPr>
        <w:t>、工作压力、使用年限</w:t>
      </w:r>
      <w:r w:rsidR="004B3A37" w:rsidRPr="00E94C28">
        <w:rPr>
          <w:rFonts w:hAnsi="宋体" w:hint="eastAsia"/>
          <w:color w:val="000000" w:themeColor="text1"/>
          <w:spacing w:val="4"/>
          <w:szCs w:val="21"/>
        </w:rPr>
        <w:t>、连接方式</w:t>
      </w:r>
      <w:r w:rsidR="00896E4D" w:rsidRPr="00E94C28">
        <w:rPr>
          <w:rFonts w:hAnsi="宋体" w:hint="eastAsia"/>
          <w:color w:val="000000" w:themeColor="text1"/>
          <w:spacing w:val="4"/>
          <w:szCs w:val="21"/>
        </w:rPr>
        <w:t>等</w:t>
      </w:r>
      <w:r w:rsidR="00843B09" w:rsidRPr="00E94C28">
        <w:rPr>
          <w:rFonts w:hAnsi="宋体" w:hint="eastAsia"/>
          <w:color w:val="000000" w:themeColor="text1"/>
          <w:spacing w:val="4"/>
          <w:szCs w:val="21"/>
        </w:rPr>
        <w:t>；</w:t>
      </w:r>
    </w:p>
    <w:p w14:paraId="3AE79B66" w14:textId="7D230AD6" w:rsidR="00843B09" w:rsidRPr="00E94C28" w:rsidRDefault="004B3A37" w:rsidP="007F7E0D">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c</w:t>
      </w:r>
      <w:r w:rsidR="007F7E0D"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停用原因</w:t>
      </w:r>
      <w:r w:rsidR="00843B09" w:rsidRPr="00E94C28">
        <w:rPr>
          <w:rFonts w:hAnsi="宋体" w:hint="eastAsia"/>
          <w:color w:val="000000" w:themeColor="text1"/>
          <w:spacing w:val="4"/>
          <w:szCs w:val="21"/>
        </w:rPr>
        <w:t>；</w:t>
      </w:r>
    </w:p>
    <w:p w14:paraId="6CCA80EE" w14:textId="4463BEA9" w:rsidR="004B3A37" w:rsidRPr="00E94C28" w:rsidRDefault="004B3A37" w:rsidP="007F7E0D">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d</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腐蚀防护系统运行情况；</w:t>
      </w:r>
    </w:p>
    <w:p w14:paraId="62417CD5" w14:textId="2EEEA0BB" w:rsidR="00843B09" w:rsidRPr="00E94C28" w:rsidRDefault="007F7E0D" w:rsidP="007F7E0D">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e</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4B3A37" w:rsidRPr="00E94C28">
        <w:rPr>
          <w:rFonts w:hAnsi="宋体" w:hint="eastAsia"/>
          <w:color w:val="000000" w:themeColor="text1"/>
          <w:spacing w:val="4"/>
          <w:szCs w:val="21"/>
        </w:rPr>
        <w:t>历史检测情况</w:t>
      </w:r>
      <w:r w:rsidR="00843B09" w:rsidRPr="00E94C28">
        <w:rPr>
          <w:rFonts w:hAnsi="宋体" w:hint="eastAsia"/>
          <w:color w:val="000000" w:themeColor="text1"/>
          <w:spacing w:val="4"/>
          <w:szCs w:val="21"/>
        </w:rPr>
        <w:t>；</w:t>
      </w:r>
    </w:p>
    <w:p w14:paraId="055EDCFC" w14:textId="22871838" w:rsidR="00843B09" w:rsidRPr="00E94C28" w:rsidRDefault="007F7E0D" w:rsidP="007F7E0D">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f</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00843B09" w:rsidRPr="00E94C28">
        <w:rPr>
          <w:rFonts w:hAnsi="宋体" w:hint="eastAsia"/>
          <w:color w:val="000000" w:themeColor="text1"/>
          <w:spacing w:val="4"/>
          <w:szCs w:val="21"/>
        </w:rPr>
        <w:t>重新启用的可能性；</w:t>
      </w:r>
    </w:p>
    <w:p w14:paraId="23506EB7" w14:textId="7751DD2B" w:rsidR="00843B09" w:rsidRPr="00E94C28" w:rsidRDefault="007F7E0D" w:rsidP="007F7E0D">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g</w:t>
      </w:r>
      <w:r w:rsidRPr="00E94C28">
        <w:rPr>
          <w:rFonts w:hAnsi="宋体" w:hint="eastAsia"/>
          <w:color w:val="000000" w:themeColor="text1"/>
          <w:spacing w:val="4"/>
          <w:szCs w:val="21"/>
        </w:rPr>
        <w:t>）</w:t>
      </w:r>
      <w:r w:rsidR="004B3A37" w:rsidRPr="00E94C28">
        <w:rPr>
          <w:rFonts w:hAnsi="宋体" w:hint="eastAsia"/>
          <w:color w:val="000000" w:themeColor="text1"/>
          <w:spacing w:val="4"/>
          <w:szCs w:val="21"/>
        </w:rPr>
        <w:t xml:space="preserve"> </w:t>
      </w:r>
      <w:r w:rsidR="00843B09" w:rsidRPr="00E94C28">
        <w:rPr>
          <w:rFonts w:hAnsi="宋体" w:hint="eastAsia"/>
          <w:color w:val="000000" w:themeColor="text1"/>
          <w:spacing w:val="4"/>
          <w:szCs w:val="21"/>
        </w:rPr>
        <w:t>曾发生过泄漏、</w:t>
      </w:r>
      <w:r w:rsidR="00D52557" w:rsidRPr="00E94C28">
        <w:rPr>
          <w:rFonts w:hAnsi="宋体" w:hint="eastAsia"/>
          <w:color w:val="000000" w:themeColor="text1"/>
          <w:spacing w:val="4"/>
          <w:szCs w:val="21"/>
        </w:rPr>
        <w:t>第三方损坏</w:t>
      </w:r>
      <w:r w:rsidR="00843B09" w:rsidRPr="00E94C28">
        <w:rPr>
          <w:rFonts w:hAnsi="宋体" w:hint="eastAsia"/>
          <w:color w:val="000000" w:themeColor="text1"/>
          <w:spacing w:val="4"/>
          <w:szCs w:val="21"/>
        </w:rPr>
        <w:t>等失效情况。</w:t>
      </w:r>
    </w:p>
    <w:p w14:paraId="21F0182C" w14:textId="6F38DF65" w:rsidR="00843B09" w:rsidRPr="00E94C28" w:rsidRDefault="00843B09" w:rsidP="00843B09">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2.</w:t>
      </w:r>
      <w:r w:rsidR="00336DE3" w:rsidRPr="00E94C28">
        <w:rPr>
          <w:rFonts w:hAnsi="黑体" w:cs="黑体"/>
          <w:bCs/>
          <w:color w:val="000000" w:themeColor="text1"/>
          <w:kern w:val="21"/>
        </w:rPr>
        <w:t>6</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停用的燃气管道拟重新启用时，应进行气密性试验，核查管道情况，确保管道未受到损伤、占压等。</w:t>
      </w:r>
    </w:p>
    <w:p w14:paraId="330BC0C6" w14:textId="59293A19" w:rsidR="00BB33AE" w:rsidRPr="00E94C28" w:rsidRDefault="00BB33AE" w:rsidP="00843B09">
      <w:pPr>
        <w:pStyle w:val="affff9"/>
        <w:rPr>
          <w:rFonts w:ascii="Times New Roman" w:eastAsia="宋体"/>
          <w:b/>
          <w:bCs/>
          <w:color w:val="000000" w:themeColor="text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2.7</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燃气管道阀门（阀井）、</w:t>
      </w:r>
      <w:r w:rsidR="00576069" w:rsidRPr="00E94C28">
        <w:rPr>
          <w:rFonts w:ascii="Times New Roman" w:eastAsia="宋体" w:hAnsi="Times New Roman" w:hint="eastAsia"/>
          <w:bCs/>
          <w:color w:val="000000" w:themeColor="text1"/>
          <w:kern w:val="21"/>
        </w:rPr>
        <w:t>调压站（调压箱）的工艺</w:t>
      </w:r>
      <w:r w:rsidR="00CB20FB" w:rsidRPr="00E94C28">
        <w:rPr>
          <w:rFonts w:ascii="Times New Roman" w:eastAsia="宋体" w:hAnsi="Times New Roman" w:hint="eastAsia"/>
          <w:bCs/>
          <w:color w:val="000000" w:themeColor="text1"/>
          <w:kern w:val="21"/>
        </w:rPr>
        <w:t>设施存在损坏或失效时，应及时进行</w:t>
      </w:r>
      <w:r w:rsidRPr="00E94C28">
        <w:rPr>
          <w:rFonts w:ascii="Times New Roman" w:eastAsia="宋体" w:hAnsi="Times New Roman" w:hint="eastAsia"/>
          <w:bCs/>
          <w:color w:val="000000" w:themeColor="text1"/>
          <w:kern w:val="21"/>
        </w:rPr>
        <w:t>停用</w:t>
      </w:r>
      <w:r w:rsidR="00CB20FB" w:rsidRPr="00E94C28">
        <w:rPr>
          <w:rFonts w:ascii="Times New Roman" w:eastAsia="宋体" w:hAnsi="Times New Roman" w:hint="eastAsia"/>
          <w:bCs/>
          <w:color w:val="000000" w:themeColor="text1"/>
          <w:kern w:val="21"/>
        </w:rPr>
        <w:t>修复或更换。</w:t>
      </w:r>
    </w:p>
    <w:p w14:paraId="516A1749" w14:textId="2BAA41EB" w:rsidR="000114D6" w:rsidRPr="00E94C28" w:rsidRDefault="000114D6" w:rsidP="000114D6">
      <w:pPr>
        <w:pStyle w:val="affff9"/>
        <w:spacing w:beforeLines="50" w:before="156" w:afterLines="50" w:after="156"/>
        <w:outlineLvl w:val="1"/>
        <w:rPr>
          <w:rFonts w:cs="黑体"/>
          <w:color w:val="000000" w:themeColor="text1"/>
          <w:kern w:val="0"/>
        </w:rPr>
      </w:pPr>
      <w:bookmarkStart w:id="313" w:name="_Toc120215199"/>
      <w:bookmarkStart w:id="314" w:name="_Toc122337430"/>
      <w:r w:rsidRPr="00E94C28">
        <w:rPr>
          <w:rFonts w:cs="黑体"/>
          <w:color w:val="000000" w:themeColor="text1"/>
          <w:kern w:val="0"/>
        </w:rPr>
        <w:t>14</w:t>
      </w:r>
      <w:r w:rsidRPr="00E94C28">
        <w:rPr>
          <w:rFonts w:cs="黑体" w:hint="eastAsia"/>
          <w:color w:val="000000" w:themeColor="text1"/>
          <w:kern w:val="0"/>
        </w:rPr>
        <w:t>.</w:t>
      </w:r>
      <w:r w:rsidRPr="00E94C28">
        <w:rPr>
          <w:rFonts w:cs="黑体"/>
          <w:color w:val="000000" w:themeColor="text1"/>
          <w:kern w:val="0"/>
        </w:rPr>
        <w:t>3</w:t>
      </w:r>
      <w:r w:rsidRPr="00E94C28">
        <w:rPr>
          <w:rFonts w:cs="黑体" w:hint="eastAsia"/>
          <w:color w:val="000000" w:themeColor="text1"/>
          <w:kern w:val="0"/>
        </w:rPr>
        <w:t xml:space="preserve">  废弃</w:t>
      </w:r>
      <w:bookmarkEnd w:id="313"/>
      <w:bookmarkEnd w:id="314"/>
    </w:p>
    <w:p w14:paraId="23FEC6BB" w14:textId="12EF997C" w:rsidR="001E079C" w:rsidRPr="00E94C28" w:rsidRDefault="0034223A" w:rsidP="0034223A">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3.1</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废弃的</w:t>
      </w:r>
      <w:r w:rsidR="00336DE3" w:rsidRPr="00E94C28">
        <w:rPr>
          <w:rFonts w:ascii="Times New Roman" w:eastAsia="宋体" w:hAnsi="Times New Roman" w:hint="eastAsia"/>
          <w:bCs/>
          <w:color w:val="000000" w:themeColor="text1"/>
          <w:kern w:val="21"/>
        </w:rPr>
        <w:t>燃气</w:t>
      </w:r>
      <w:r w:rsidRPr="00E94C28">
        <w:rPr>
          <w:rFonts w:ascii="Times New Roman" w:eastAsia="宋体" w:hAnsi="Times New Roman" w:hint="eastAsia"/>
          <w:bCs/>
          <w:color w:val="000000" w:themeColor="text1"/>
          <w:kern w:val="21"/>
        </w:rPr>
        <w:t>管道及</w:t>
      </w:r>
      <w:r w:rsidR="00336DE3" w:rsidRPr="00E94C28">
        <w:rPr>
          <w:rFonts w:ascii="Times New Roman" w:eastAsia="宋体" w:hAnsi="Times New Roman" w:hint="eastAsia"/>
          <w:bCs/>
          <w:color w:val="000000" w:themeColor="text1"/>
          <w:kern w:val="21"/>
        </w:rPr>
        <w:t>附属</w:t>
      </w:r>
      <w:r w:rsidRPr="00E94C28">
        <w:rPr>
          <w:rFonts w:ascii="Times New Roman" w:eastAsia="宋体" w:hAnsi="Times New Roman" w:hint="eastAsia"/>
          <w:bCs/>
          <w:color w:val="000000" w:themeColor="text1"/>
          <w:kern w:val="21"/>
        </w:rPr>
        <w:t>设施应及时拆除</w:t>
      </w:r>
      <w:r w:rsidR="00336DE3"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不能立即拆除的，应</w:t>
      </w:r>
      <w:r w:rsidR="00E61DD9" w:rsidRPr="00E94C28">
        <w:rPr>
          <w:rFonts w:ascii="Times New Roman" w:eastAsia="宋体" w:hAnsi="Times New Roman" w:hint="eastAsia"/>
          <w:bCs/>
          <w:color w:val="000000" w:themeColor="text1"/>
          <w:kern w:val="21"/>
        </w:rPr>
        <w:t>连续监护</w:t>
      </w:r>
      <w:r w:rsidRPr="00E94C28">
        <w:rPr>
          <w:rFonts w:ascii="Times New Roman" w:eastAsia="宋体" w:hAnsi="Times New Roman" w:hint="eastAsia"/>
          <w:bCs/>
          <w:color w:val="000000" w:themeColor="text1"/>
          <w:kern w:val="21"/>
        </w:rPr>
        <w:t>，并应设置明显的标识或采取有效封堵，管道内不应存</w:t>
      </w:r>
      <w:r w:rsidR="00336DE3" w:rsidRPr="00E94C28">
        <w:rPr>
          <w:rFonts w:ascii="Times New Roman" w:eastAsia="宋体" w:hAnsi="Times New Roman" w:hint="eastAsia"/>
          <w:bCs/>
          <w:color w:val="000000" w:themeColor="text1"/>
          <w:kern w:val="21"/>
        </w:rPr>
        <w:t>留</w:t>
      </w:r>
      <w:r w:rsidRPr="00E94C28">
        <w:rPr>
          <w:rFonts w:ascii="Times New Roman" w:eastAsia="宋体" w:hAnsi="Times New Roman" w:hint="eastAsia"/>
          <w:bCs/>
          <w:color w:val="000000" w:themeColor="text1"/>
          <w:kern w:val="21"/>
        </w:rPr>
        <w:t>燃气</w:t>
      </w:r>
      <w:r w:rsidR="00336DE3" w:rsidRPr="00E94C28">
        <w:rPr>
          <w:rFonts w:ascii="Times New Roman" w:eastAsia="宋体" w:hAnsi="Times New Roman" w:hint="eastAsia"/>
          <w:bCs/>
          <w:color w:val="000000" w:themeColor="text1"/>
          <w:kern w:val="21"/>
        </w:rPr>
        <w:t>介质</w:t>
      </w:r>
      <w:r w:rsidRPr="00E94C28">
        <w:rPr>
          <w:rFonts w:ascii="Times New Roman" w:eastAsia="宋体" w:hAnsi="Times New Roman" w:hint="eastAsia"/>
          <w:bCs/>
          <w:color w:val="000000" w:themeColor="text1"/>
          <w:kern w:val="21"/>
        </w:rPr>
        <w:t>。</w:t>
      </w:r>
    </w:p>
    <w:p w14:paraId="26882DD2" w14:textId="430C5FA5" w:rsidR="001E079C" w:rsidRPr="00E94C28" w:rsidRDefault="001E079C" w:rsidP="001E079C">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3.2</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废弃</w:t>
      </w:r>
      <w:r w:rsidR="00336DE3" w:rsidRPr="00E94C28">
        <w:rPr>
          <w:rFonts w:ascii="Times New Roman" w:eastAsia="宋体" w:hAnsi="Times New Roman" w:hint="eastAsia"/>
          <w:bCs/>
          <w:color w:val="000000" w:themeColor="text1"/>
          <w:kern w:val="21"/>
        </w:rPr>
        <w:t>燃气</w:t>
      </w:r>
      <w:r w:rsidRPr="00E94C28">
        <w:rPr>
          <w:rFonts w:ascii="Times New Roman" w:eastAsia="宋体" w:hAnsi="Times New Roman" w:hint="eastAsia"/>
          <w:bCs/>
          <w:color w:val="000000" w:themeColor="text1"/>
          <w:kern w:val="21"/>
        </w:rPr>
        <w:t>管道的处置</w:t>
      </w:r>
      <w:r w:rsidR="00336DE3" w:rsidRPr="00E94C28">
        <w:rPr>
          <w:rFonts w:ascii="Times New Roman" w:eastAsia="宋体" w:hAnsi="Times New Roman" w:hint="eastAsia"/>
          <w:bCs/>
          <w:color w:val="000000" w:themeColor="text1"/>
          <w:kern w:val="21"/>
        </w:rPr>
        <w:t>方式如下：</w:t>
      </w:r>
    </w:p>
    <w:p w14:paraId="51529D44" w14:textId="6737678F" w:rsidR="001E079C" w:rsidRPr="00B479F3" w:rsidRDefault="00336DE3" w:rsidP="00336DE3">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006E010A" w:rsidRPr="00E94C28">
        <w:rPr>
          <w:rFonts w:hAnsi="宋体" w:hint="eastAsia"/>
          <w:color w:val="000000" w:themeColor="text1"/>
          <w:spacing w:val="4"/>
          <w:szCs w:val="21"/>
        </w:rPr>
        <w:t xml:space="preserve"> </w:t>
      </w:r>
      <w:r w:rsidR="001E079C" w:rsidRPr="00E94C28">
        <w:rPr>
          <w:rFonts w:hAnsi="宋体" w:hint="eastAsia"/>
          <w:color w:val="000000" w:themeColor="text1"/>
          <w:spacing w:val="4"/>
          <w:szCs w:val="21"/>
        </w:rPr>
        <w:t>对废弃管道的资料进行核对并进行必要的实地检查，确保废弃管道与</w:t>
      </w:r>
      <w:r w:rsidRPr="00E94C28">
        <w:rPr>
          <w:rFonts w:hAnsi="宋体" w:hint="eastAsia"/>
          <w:color w:val="000000" w:themeColor="text1"/>
          <w:spacing w:val="4"/>
          <w:szCs w:val="21"/>
        </w:rPr>
        <w:t>上下</w:t>
      </w:r>
      <w:r w:rsidRPr="00B479F3">
        <w:rPr>
          <w:rFonts w:hAnsi="宋体" w:hint="eastAsia"/>
          <w:color w:val="000000" w:themeColor="text1"/>
          <w:spacing w:val="4"/>
          <w:szCs w:val="21"/>
        </w:rPr>
        <w:t>游完全断开</w:t>
      </w:r>
      <w:r w:rsidR="00B479F3" w:rsidRPr="00B479F3">
        <w:rPr>
          <w:rFonts w:hAnsi="宋体" w:hint="eastAsia"/>
          <w:color w:val="000000" w:themeColor="text1"/>
          <w:spacing w:val="4"/>
          <w:szCs w:val="21"/>
        </w:rPr>
        <w:t>。</w:t>
      </w:r>
    </w:p>
    <w:p w14:paraId="4596E3DE" w14:textId="5B292CD6" w:rsidR="002D2C38" w:rsidRPr="00B479F3" w:rsidRDefault="002D2C38" w:rsidP="002D2C38">
      <w:pPr>
        <w:spacing w:line="340" w:lineRule="exact"/>
        <w:ind w:firstLineChars="200" w:firstLine="436"/>
        <w:rPr>
          <w:rFonts w:hAnsi="宋体"/>
          <w:color w:val="000000" w:themeColor="text1"/>
          <w:spacing w:val="4"/>
          <w:szCs w:val="21"/>
        </w:rPr>
      </w:pPr>
      <w:r w:rsidRPr="00B479F3">
        <w:rPr>
          <w:rFonts w:hAnsi="宋体" w:hint="eastAsia"/>
          <w:color w:val="000000" w:themeColor="text1"/>
          <w:spacing w:val="4"/>
          <w:szCs w:val="21"/>
        </w:rPr>
        <w:t>b</w:t>
      </w:r>
      <w:r w:rsidRPr="00B479F3">
        <w:rPr>
          <w:rFonts w:hAnsi="宋体" w:hint="eastAsia"/>
          <w:color w:val="000000" w:themeColor="text1"/>
          <w:spacing w:val="4"/>
          <w:szCs w:val="21"/>
        </w:rPr>
        <w:t>）</w:t>
      </w:r>
      <w:r w:rsidRPr="00B479F3">
        <w:rPr>
          <w:rFonts w:hAnsi="宋体" w:hint="eastAsia"/>
          <w:color w:val="000000" w:themeColor="text1"/>
          <w:spacing w:val="4"/>
          <w:szCs w:val="21"/>
        </w:rPr>
        <w:t xml:space="preserve"> </w:t>
      </w:r>
      <w:r w:rsidRPr="00B479F3">
        <w:rPr>
          <w:rFonts w:hAnsi="宋体" w:hint="eastAsia"/>
          <w:color w:val="000000" w:themeColor="text1"/>
          <w:spacing w:val="4"/>
          <w:szCs w:val="21"/>
        </w:rPr>
        <w:t>废弃管道的处置方式包括拆除和就地</w:t>
      </w:r>
      <w:r w:rsidR="00520E09" w:rsidRPr="00B479F3">
        <w:rPr>
          <w:rFonts w:hAnsi="宋体" w:hint="eastAsia"/>
          <w:color w:val="000000" w:themeColor="text1"/>
          <w:spacing w:val="4"/>
          <w:szCs w:val="21"/>
        </w:rPr>
        <w:t>弃</w:t>
      </w:r>
      <w:r w:rsidRPr="00B479F3">
        <w:rPr>
          <w:rFonts w:hAnsi="宋体" w:hint="eastAsia"/>
          <w:color w:val="000000" w:themeColor="text1"/>
          <w:spacing w:val="4"/>
          <w:szCs w:val="21"/>
        </w:rPr>
        <w:t>置两种，裸露管段应拆除，其他管段宜就地弃置。对于随道路改造而进行的燃气管道改线，以及旧</w:t>
      </w:r>
      <w:proofErr w:type="gramStart"/>
      <w:r w:rsidRPr="00B479F3">
        <w:rPr>
          <w:rFonts w:hAnsi="宋体" w:hint="eastAsia"/>
          <w:color w:val="000000" w:themeColor="text1"/>
          <w:spacing w:val="4"/>
          <w:szCs w:val="21"/>
        </w:rPr>
        <w:t>管改造</w:t>
      </w:r>
      <w:proofErr w:type="gramEnd"/>
      <w:r w:rsidRPr="00B479F3">
        <w:rPr>
          <w:rFonts w:hAnsi="宋体" w:hint="eastAsia"/>
          <w:color w:val="000000" w:themeColor="text1"/>
          <w:spacing w:val="4"/>
          <w:szCs w:val="21"/>
        </w:rPr>
        <w:t>时新管与旧管同沟开挖的，可将废弃旧管置换后从地下移出。</w:t>
      </w:r>
    </w:p>
    <w:p w14:paraId="69681A95" w14:textId="59A53098" w:rsidR="001E079C" w:rsidRPr="00B479F3" w:rsidRDefault="002D2C38" w:rsidP="00336DE3">
      <w:pPr>
        <w:spacing w:line="340" w:lineRule="exact"/>
        <w:ind w:firstLineChars="200" w:firstLine="436"/>
        <w:rPr>
          <w:rFonts w:hAnsi="宋体"/>
          <w:color w:val="000000" w:themeColor="text1"/>
          <w:spacing w:val="4"/>
          <w:szCs w:val="21"/>
        </w:rPr>
      </w:pPr>
      <w:r w:rsidRPr="00B479F3">
        <w:rPr>
          <w:rFonts w:hAnsi="宋体" w:hint="eastAsia"/>
          <w:color w:val="000000" w:themeColor="text1"/>
          <w:spacing w:val="4"/>
          <w:szCs w:val="21"/>
        </w:rPr>
        <w:t>c</w:t>
      </w:r>
      <w:r w:rsidR="00336DE3" w:rsidRPr="00B479F3">
        <w:rPr>
          <w:rFonts w:hAnsi="宋体" w:hint="eastAsia"/>
          <w:color w:val="000000" w:themeColor="text1"/>
          <w:spacing w:val="4"/>
          <w:szCs w:val="21"/>
        </w:rPr>
        <w:t>）</w:t>
      </w:r>
      <w:r w:rsidR="00336DE3" w:rsidRPr="00B479F3">
        <w:rPr>
          <w:rFonts w:hAnsi="宋体" w:hint="eastAsia"/>
          <w:color w:val="000000" w:themeColor="text1"/>
          <w:spacing w:val="4"/>
          <w:szCs w:val="21"/>
        </w:rPr>
        <w:t xml:space="preserve"> </w:t>
      </w:r>
      <w:r w:rsidR="001E079C" w:rsidRPr="00B479F3">
        <w:rPr>
          <w:rFonts w:hAnsi="宋体" w:hint="eastAsia"/>
          <w:color w:val="000000" w:themeColor="text1"/>
          <w:spacing w:val="4"/>
          <w:szCs w:val="21"/>
        </w:rPr>
        <w:t>废弃管道应与运行管道物理隔离，并对废弃管道</w:t>
      </w:r>
      <w:r w:rsidR="0086406E" w:rsidRPr="00B479F3">
        <w:rPr>
          <w:rFonts w:hAnsi="宋体" w:hint="eastAsia"/>
          <w:color w:val="000000" w:themeColor="text1"/>
          <w:spacing w:val="4"/>
          <w:szCs w:val="21"/>
        </w:rPr>
        <w:t>可</w:t>
      </w:r>
      <w:r w:rsidR="001E079C" w:rsidRPr="00B479F3">
        <w:rPr>
          <w:rFonts w:hAnsi="宋体" w:hint="eastAsia"/>
          <w:color w:val="000000" w:themeColor="text1"/>
          <w:spacing w:val="4"/>
          <w:szCs w:val="21"/>
        </w:rPr>
        <w:t>采用</w:t>
      </w:r>
      <w:r w:rsidR="00576069" w:rsidRPr="00B479F3">
        <w:rPr>
          <w:rFonts w:hAnsi="宋体" w:hint="eastAsia"/>
          <w:color w:val="000000" w:themeColor="text1"/>
          <w:spacing w:val="4"/>
          <w:szCs w:val="21"/>
        </w:rPr>
        <w:t>氮气或</w:t>
      </w:r>
      <w:r w:rsidR="001E079C" w:rsidRPr="00B479F3">
        <w:rPr>
          <w:rFonts w:hAnsi="宋体" w:hint="eastAsia"/>
          <w:color w:val="000000" w:themeColor="text1"/>
          <w:spacing w:val="4"/>
          <w:szCs w:val="21"/>
        </w:rPr>
        <w:t>惰性气体置换，置换完成后，须对所有开口做好密封措施</w:t>
      </w:r>
      <w:r w:rsidR="00B479F3" w:rsidRPr="00B479F3">
        <w:rPr>
          <w:rFonts w:hAnsi="宋体" w:hint="eastAsia"/>
          <w:color w:val="000000" w:themeColor="text1"/>
          <w:spacing w:val="4"/>
          <w:szCs w:val="21"/>
        </w:rPr>
        <w:t>。</w:t>
      </w:r>
    </w:p>
    <w:p w14:paraId="0A10A861" w14:textId="05D471BD" w:rsidR="001E079C" w:rsidRPr="00E94C28" w:rsidRDefault="002D2C38" w:rsidP="00336DE3">
      <w:pPr>
        <w:spacing w:line="340" w:lineRule="exact"/>
        <w:ind w:firstLineChars="200" w:firstLine="436"/>
        <w:rPr>
          <w:rFonts w:hAnsi="宋体"/>
          <w:color w:val="000000" w:themeColor="text1"/>
          <w:spacing w:val="4"/>
          <w:szCs w:val="21"/>
        </w:rPr>
      </w:pPr>
      <w:r w:rsidRPr="00B479F3">
        <w:rPr>
          <w:rFonts w:hAnsi="宋体" w:hint="eastAsia"/>
          <w:color w:val="000000" w:themeColor="text1"/>
          <w:spacing w:val="4"/>
          <w:szCs w:val="21"/>
        </w:rPr>
        <w:t>d</w:t>
      </w:r>
      <w:r w:rsidRPr="00B479F3">
        <w:rPr>
          <w:rFonts w:hAnsi="宋体" w:hint="eastAsia"/>
          <w:color w:val="000000" w:themeColor="text1"/>
          <w:spacing w:val="4"/>
          <w:szCs w:val="21"/>
        </w:rPr>
        <w:t>）废弃管道设置警示标识，以免误操作</w:t>
      </w:r>
      <w:r w:rsidR="00634E18" w:rsidRPr="00B479F3">
        <w:rPr>
          <w:rFonts w:hAnsi="宋体" w:hint="eastAsia"/>
          <w:color w:val="000000" w:themeColor="text1"/>
          <w:spacing w:val="4"/>
          <w:szCs w:val="21"/>
        </w:rPr>
        <w:t>。</w:t>
      </w:r>
    </w:p>
    <w:p w14:paraId="49079285" w14:textId="5D03B135" w:rsidR="002D2C38" w:rsidRPr="00E94C28" w:rsidRDefault="001E079C" w:rsidP="002D2C38">
      <w:pPr>
        <w:pStyle w:val="affff9"/>
        <w:rPr>
          <w:rFonts w:ascii="Times New Roman" w:eastAsia="宋体" w:hAnsi="Times New Roman"/>
          <w:bCs/>
          <w:color w:val="000000" w:themeColor="text1"/>
          <w:kern w:val="21"/>
        </w:rPr>
      </w:pPr>
      <w:r w:rsidRPr="00E94C28">
        <w:rPr>
          <w:rFonts w:hAnsi="黑体" w:cs="黑体"/>
          <w:bCs/>
          <w:color w:val="000000" w:themeColor="text1"/>
          <w:kern w:val="21"/>
        </w:rPr>
        <w:t>14</w:t>
      </w:r>
      <w:r w:rsidRPr="00E94C28">
        <w:rPr>
          <w:rFonts w:hAnsi="黑体" w:cs="黑体" w:hint="eastAsia"/>
          <w:bCs/>
          <w:color w:val="000000" w:themeColor="text1"/>
          <w:kern w:val="21"/>
        </w:rPr>
        <w:t>.</w:t>
      </w:r>
      <w:r w:rsidRPr="00E94C28">
        <w:rPr>
          <w:rFonts w:hAnsi="黑体" w:cs="黑体"/>
          <w:bCs/>
          <w:color w:val="000000" w:themeColor="text1"/>
          <w:kern w:val="21"/>
        </w:rPr>
        <w:t>3.3</w:t>
      </w:r>
      <w:r w:rsidRPr="00E94C28">
        <w:rPr>
          <w:rFonts w:ascii="Times New Roman" w:eastAsia="宋体" w:hAnsi="Times New Roman" w:hint="eastAsia"/>
          <w:bCs/>
          <w:color w:val="000000" w:themeColor="text1"/>
          <w:kern w:val="21"/>
        </w:rPr>
        <w:t xml:space="preserve">  </w:t>
      </w:r>
      <w:r w:rsidRPr="00E94C28">
        <w:rPr>
          <w:rFonts w:ascii="Times New Roman" w:eastAsia="宋体" w:hint="eastAsia"/>
          <w:color w:val="000000" w:themeColor="text1"/>
        </w:rPr>
        <w:t>应建立废弃管道的图档资料库，并在</w:t>
      </w:r>
      <w:r w:rsidR="002D2C38" w:rsidRPr="00E94C28">
        <w:rPr>
          <w:rFonts w:ascii="Times New Roman" w:eastAsia="宋体" w:hint="eastAsia"/>
          <w:color w:val="000000" w:themeColor="text1"/>
        </w:rPr>
        <w:t>管道完整性管理信息系统（</w:t>
      </w:r>
      <w:r w:rsidR="002D2C38" w:rsidRPr="00E94C28">
        <w:rPr>
          <w:rFonts w:ascii="Times New Roman" w:eastAsia="宋体" w:hint="eastAsia"/>
          <w:color w:val="000000" w:themeColor="text1"/>
        </w:rPr>
        <w:t>PIMS</w:t>
      </w:r>
      <w:r w:rsidR="002D2C38" w:rsidRPr="00E94C28">
        <w:rPr>
          <w:rFonts w:ascii="Times New Roman" w:eastAsia="宋体" w:hint="eastAsia"/>
          <w:color w:val="000000" w:themeColor="text1"/>
        </w:rPr>
        <w:t>）</w:t>
      </w:r>
      <w:r w:rsidRPr="00E94C28">
        <w:rPr>
          <w:rFonts w:ascii="Times New Roman" w:eastAsia="宋体" w:hint="eastAsia"/>
          <w:color w:val="000000" w:themeColor="text1"/>
        </w:rPr>
        <w:t>中登记。</w:t>
      </w:r>
    </w:p>
    <w:p w14:paraId="5CF9B8C5" w14:textId="07EEE80B" w:rsidR="008C37ED" w:rsidRPr="00E94C28" w:rsidRDefault="008C37ED" w:rsidP="008C37ED">
      <w:pPr>
        <w:pStyle w:val="afff0"/>
        <w:spacing w:beforeLines="100" w:before="312" w:afterLines="100" w:after="312"/>
        <w:outlineLvl w:val="0"/>
        <w:rPr>
          <w:color w:val="000000" w:themeColor="text1"/>
        </w:rPr>
      </w:pPr>
      <w:bookmarkStart w:id="315" w:name="_Toc122337431"/>
      <w:r w:rsidRPr="00E94C28">
        <w:rPr>
          <w:color w:val="000000" w:themeColor="text1"/>
        </w:rPr>
        <w:t>15</w:t>
      </w:r>
      <w:r w:rsidRPr="00E94C28">
        <w:rPr>
          <w:rFonts w:hint="eastAsia"/>
          <w:color w:val="000000" w:themeColor="text1"/>
        </w:rPr>
        <w:t xml:space="preserve">  数据管理</w:t>
      </w:r>
      <w:bookmarkEnd w:id="315"/>
    </w:p>
    <w:p w14:paraId="46E593EB" w14:textId="5AFDDFAB" w:rsidR="003053AB" w:rsidRPr="00E94C28" w:rsidRDefault="003053AB" w:rsidP="003053AB">
      <w:pPr>
        <w:pStyle w:val="affff9"/>
        <w:spacing w:beforeLines="50" w:before="156" w:afterLines="50" w:after="156"/>
        <w:outlineLvl w:val="1"/>
        <w:rPr>
          <w:rFonts w:hAnsi="黑体"/>
          <w:bCs/>
          <w:color w:val="000000" w:themeColor="text1"/>
          <w:kern w:val="21"/>
        </w:rPr>
      </w:pPr>
      <w:bookmarkStart w:id="316" w:name="_Toc120215201"/>
      <w:bookmarkStart w:id="317" w:name="_Toc122337432"/>
      <w:r w:rsidRPr="00E94C28">
        <w:rPr>
          <w:rFonts w:hAnsi="黑体"/>
          <w:bCs/>
          <w:color w:val="000000" w:themeColor="text1"/>
          <w:kern w:val="21"/>
        </w:rPr>
        <w:t>15</w:t>
      </w:r>
      <w:r w:rsidRPr="00E94C28">
        <w:rPr>
          <w:rFonts w:hAnsi="黑体" w:hint="eastAsia"/>
          <w:bCs/>
          <w:color w:val="000000" w:themeColor="text1"/>
          <w:kern w:val="21"/>
        </w:rPr>
        <w:t>.1  一般要求</w:t>
      </w:r>
      <w:bookmarkEnd w:id="316"/>
      <w:bookmarkEnd w:id="317"/>
    </w:p>
    <w:p w14:paraId="0C6A1FDA" w14:textId="796B5014" w:rsidR="005B02DE" w:rsidRPr="00E94C28" w:rsidRDefault="003053AB" w:rsidP="003053AB">
      <w:pPr>
        <w:pStyle w:val="affff9"/>
        <w:spacing w:line="340" w:lineRule="atLeast"/>
        <w:rPr>
          <w:rFonts w:ascii="Times New Roman" w:eastAsia="宋体" w:hAnsi="Times New Roman"/>
          <w:bCs/>
          <w:color w:val="000000" w:themeColor="text1"/>
          <w:kern w:val="21"/>
        </w:rPr>
      </w:pPr>
      <w:r w:rsidRPr="00E94C28">
        <w:rPr>
          <w:rFonts w:hAnsi="黑体"/>
          <w:bCs/>
          <w:color w:val="000000" w:themeColor="text1"/>
          <w:kern w:val="21"/>
        </w:rPr>
        <w:t>15</w:t>
      </w:r>
      <w:r w:rsidRPr="00E94C28">
        <w:rPr>
          <w:rFonts w:hAnsi="黑体" w:hint="eastAsia"/>
          <w:bCs/>
          <w:color w:val="000000" w:themeColor="text1"/>
          <w:kern w:val="21"/>
        </w:rPr>
        <w:t>.</w:t>
      </w:r>
      <w:r w:rsidRPr="00E94C28">
        <w:rPr>
          <w:rFonts w:hAnsi="黑体"/>
          <w:bCs/>
          <w:color w:val="000000" w:themeColor="text1"/>
          <w:kern w:val="21"/>
        </w:rPr>
        <w:t>1.1</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数据管理应统一参考标准，统一数据结构和模型，统一数据库和管理平台。</w:t>
      </w:r>
    </w:p>
    <w:p w14:paraId="2732451D" w14:textId="53ECE176" w:rsidR="005B02DE" w:rsidRPr="00E94C28" w:rsidRDefault="005B02DE" w:rsidP="005B02DE">
      <w:pPr>
        <w:pStyle w:val="affff9"/>
        <w:spacing w:line="340" w:lineRule="atLeast"/>
        <w:rPr>
          <w:rFonts w:ascii="Times New Roman" w:eastAsia="宋体"/>
          <w:color w:val="000000" w:themeColor="text1"/>
        </w:rPr>
      </w:pPr>
      <w:r w:rsidRPr="00E94C28">
        <w:rPr>
          <w:rFonts w:hAnsi="黑体"/>
          <w:bCs/>
          <w:color w:val="000000" w:themeColor="text1"/>
          <w:kern w:val="21"/>
        </w:rPr>
        <w:t>15</w:t>
      </w:r>
      <w:r w:rsidRPr="00E94C28">
        <w:rPr>
          <w:rFonts w:hAnsi="黑体" w:hint="eastAsia"/>
          <w:bCs/>
          <w:color w:val="000000" w:themeColor="text1"/>
          <w:kern w:val="21"/>
        </w:rPr>
        <w:t>.</w:t>
      </w:r>
      <w:r w:rsidRPr="00E94C28">
        <w:rPr>
          <w:rFonts w:hAnsi="黑体"/>
          <w:bCs/>
          <w:color w:val="000000" w:themeColor="text1"/>
          <w:kern w:val="21"/>
        </w:rPr>
        <w:t>1.2</w:t>
      </w:r>
      <w:r w:rsidRPr="00E94C28">
        <w:rPr>
          <w:rFonts w:hAnsi="黑体" w:hint="eastAsia"/>
          <w:bCs/>
          <w:color w:val="000000" w:themeColor="text1"/>
          <w:kern w:val="21"/>
        </w:rPr>
        <w:t xml:space="preserve">  </w:t>
      </w:r>
      <w:r w:rsidRPr="00E94C28">
        <w:rPr>
          <w:rFonts w:ascii="Times New Roman" w:eastAsia="宋体" w:hint="eastAsia"/>
          <w:color w:val="000000" w:themeColor="text1"/>
        </w:rPr>
        <w:t>燃气管道及附属设施数据应客观、真实、准确，数据源应具有唯一性。</w:t>
      </w:r>
    </w:p>
    <w:p w14:paraId="30201312" w14:textId="3691EFA9" w:rsidR="003053AB" w:rsidRPr="00E94C28" w:rsidRDefault="005B02DE" w:rsidP="003053AB">
      <w:pPr>
        <w:pStyle w:val="affff9"/>
        <w:spacing w:line="340" w:lineRule="atLeast"/>
        <w:rPr>
          <w:rFonts w:ascii="Times New Roman" w:eastAsia="宋体" w:hAnsi="Times New Roman"/>
          <w:bCs/>
          <w:color w:val="000000" w:themeColor="text1"/>
          <w:kern w:val="21"/>
        </w:rPr>
      </w:pPr>
      <w:r w:rsidRPr="00E94C28">
        <w:rPr>
          <w:rFonts w:hAnsi="黑体"/>
          <w:bCs/>
          <w:color w:val="000000" w:themeColor="text1"/>
          <w:kern w:val="21"/>
        </w:rPr>
        <w:t>15</w:t>
      </w:r>
      <w:r w:rsidRPr="00E94C28">
        <w:rPr>
          <w:rFonts w:hAnsi="黑体" w:hint="eastAsia"/>
          <w:bCs/>
          <w:color w:val="000000" w:themeColor="text1"/>
          <w:kern w:val="21"/>
        </w:rPr>
        <w:t>.</w:t>
      </w:r>
      <w:r w:rsidRPr="00E94C28">
        <w:rPr>
          <w:rFonts w:hAnsi="黑体"/>
          <w:bCs/>
          <w:color w:val="000000" w:themeColor="text1"/>
          <w:kern w:val="21"/>
        </w:rPr>
        <w:t>1.3</w:t>
      </w:r>
      <w:r w:rsidRPr="00E94C28">
        <w:rPr>
          <w:rFonts w:hAnsi="黑体" w:hint="eastAsia"/>
          <w:bCs/>
          <w:color w:val="000000" w:themeColor="text1"/>
          <w:kern w:val="21"/>
        </w:rPr>
        <w:t xml:space="preserve">  </w:t>
      </w:r>
      <w:r w:rsidR="003053AB" w:rsidRPr="00E94C28">
        <w:rPr>
          <w:rFonts w:ascii="Times New Roman" w:eastAsia="宋体" w:hAnsi="Times New Roman" w:hint="eastAsia"/>
          <w:bCs/>
          <w:color w:val="000000" w:themeColor="text1"/>
          <w:kern w:val="21"/>
        </w:rPr>
        <w:t>数据管理过程中应按照统一格式进行录入与存储</w:t>
      </w:r>
      <w:r w:rsidR="00634E18" w:rsidRPr="00E94C28">
        <w:rPr>
          <w:rFonts w:ascii="Times New Roman" w:eastAsia="宋体" w:hAnsi="Times New Roman" w:hint="eastAsia"/>
          <w:bCs/>
          <w:color w:val="000000" w:themeColor="text1"/>
          <w:kern w:val="21"/>
        </w:rPr>
        <w:t>，</w:t>
      </w:r>
      <w:r w:rsidR="003053AB" w:rsidRPr="00E94C28">
        <w:rPr>
          <w:rFonts w:ascii="Times New Roman" w:eastAsia="宋体" w:hAnsi="Times New Roman" w:hint="eastAsia"/>
          <w:bCs/>
          <w:color w:val="000000" w:themeColor="text1"/>
          <w:kern w:val="21"/>
        </w:rPr>
        <w:t>依据管理需求进行有效数据整合，定期进行数据维护与更新，数据互通与应用应做好数据安全保障工作。</w:t>
      </w:r>
    </w:p>
    <w:p w14:paraId="59887314" w14:textId="053A3472" w:rsidR="003053AB" w:rsidRPr="00E94C28" w:rsidRDefault="003053AB" w:rsidP="003053AB">
      <w:pPr>
        <w:pStyle w:val="affff9"/>
        <w:spacing w:line="340" w:lineRule="atLeast"/>
        <w:rPr>
          <w:rFonts w:ascii="Times New Roman" w:eastAsia="宋体" w:hAnsi="Times New Roman"/>
          <w:bCs/>
          <w:color w:val="000000" w:themeColor="text1"/>
          <w:kern w:val="21"/>
        </w:rPr>
      </w:pPr>
      <w:r w:rsidRPr="00E94C28">
        <w:rPr>
          <w:rFonts w:hAnsi="黑体"/>
          <w:bCs/>
          <w:color w:val="000000" w:themeColor="text1"/>
          <w:kern w:val="21"/>
        </w:rPr>
        <w:t>15</w:t>
      </w:r>
      <w:r w:rsidRPr="00E94C28">
        <w:rPr>
          <w:rFonts w:hAnsi="黑体" w:hint="eastAsia"/>
          <w:bCs/>
          <w:color w:val="000000" w:themeColor="text1"/>
          <w:kern w:val="21"/>
        </w:rPr>
        <w:t>.</w:t>
      </w:r>
      <w:r w:rsidRPr="00E94C28">
        <w:rPr>
          <w:rFonts w:hAnsi="黑体"/>
          <w:bCs/>
          <w:color w:val="000000" w:themeColor="text1"/>
          <w:kern w:val="21"/>
        </w:rPr>
        <w:t>1.</w:t>
      </w:r>
      <w:r w:rsidR="005B02DE"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数据管理中，</w:t>
      </w:r>
      <w:r w:rsidR="00054F53" w:rsidRPr="00E94C28">
        <w:rPr>
          <w:rFonts w:ascii="Times New Roman" w:eastAsia="宋体" w:hAnsi="Times New Roman" w:hint="eastAsia"/>
          <w:bCs/>
          <w:color w:val="000000" w:themeColor="text1"/>
          <w:kern w:val="21"/>
        </w:rPr>
        <w:t>燃气企业</w:t>
      </w:r>
      <w:proofErr w:type="gramStart"/>
      <w:r w:rsidRPr="00E94C28">
        <w:rPr>
          <w:rFonts w:ascii="Times New Roman" w:eastAsia="宋体" w:hAnsi="Times New Roman" w:hint="eastAsia"/>
          <w:bCs/>
          <w:color w:val="000000" w:themeColor="text1"/>
          <w:kern w:val="21"/>
        </w:rPr>
        <w:t>宜制定</w:t>
      </w:r>
      <w:proofErr w:type="gramEnd"/>
      <w:r w:rsidRPr="00E94C28">
        <w:rPr>
          <w:rFonts w:ascii="Times New Roman" w:eastAsia="宋体" w:hAnsi="Times New Roman" w:hint="eastAsia"/>
          <w:bCs/>
          <w:color w:val="000000" w:themeColor="text1"/>
          <w:kern w:val="21"/>
        </w:rPr>
        <w:t>管道及附属设施的分类方法和编码规则，实施代码管理，保证全生命周期唯一代码，便于数据库建立和信息的动态更新。</w:t>
      </w:r>
      <w:r w:rsidR="007D5E18" w:rsidRPr="00E94C28">
        <w:rPr>
          <w:rFonts w:ascii="Times New Roman" w:eastAsia="宋体" w:hAnsi="Times New Roman" w:hint="eastAsia"/>
          <w:bCs/>
          <w:color w:val="000000" w:themeColor="text1"/>
          <w:kern w:val="21"/>
        </w:rPr>
        <w:t>燃气管道及附属设施数据库建设和数据管理</w:t>
      </w:r>
      <w:r w:rsidR="00EC4CDA" w:rsidRPr="00E94C28">
        <w:rPr>
          <w:rFonts w:ascii="Times New Roman" w:eastAsia="宋体" w:hAnsi="Times New Roman" w:hint="eastAsia"/>
          <w:bCs/>
          <w:color w:val="000000" w:themeColor="text1"/>
          <w:kern w:val="21"/>
        </w:rPr>
        <w:t>见</w:t>
      </w:r>
      <w:r w:rsidR="007D5E18" w:rsidRPr="00E94C28">
        <w:rPr>
          <w:rFonts w:ascii="Times New Roman" w:eastAsia="宋体" w:hAnsi="Times New Roman" w:hint="eastAsia"/>
          <w:bCs/>
          <w:color w:val="000000" w:themeColor="text1"/>
          <w:kern w:val="21"/>
        </w:rPr>
        <w:t>附录</w:t>
      </w:r>
      <w:r w:rsidR="007D5E18" w:rsidRPr="00E94C28">
        <w:rPr>
          <w:rFonts w:ascii="Times New Roman" w:eastAsia="宋体" w:hAnsi="Times New Roman" w:hint="eastAsia"/>
          <w:bCs/>
          <w:color w:val="000000" w:themeColor="text1"/>
          <w:kern w:val="21"/>
        </w:rPr>
        <w:t>G</w:t>
      </w:r>
      <w:r w:rsidR="007D5E18" w:rsidRPr="00E94C28">
        <w:rPr>
          <w:rFonts w:ascii="Times New Roman" w:eastAsia="宋体" w:hAnsi="Times New Roman" w:hint="eastAsia"/>
          <w:bCs/>
          <w:color w:val="000000" w:themeColor="text1"/>
          <w:kern w:val="21"/>
        </w:rPr>
        <w:t>。</w:t>
      </w:r>
    </w:p>
    <w:p w14:paraId="73323C46" w14:textId="407A9580" w:rsidR="008C37ED" w:rsidRPr="00E94C28" w:rsidRDefault="008C37ED" w:rsidP="008C37ED">
      <w:pPr>
        <w:pStyle w:val="affff9"/>
        <w:spacing w:beforeLines="50" w:before="156" w:afterLines="50" w:after="156"/>
        <w:outlineLvl w:val="1"/>
        <w:rPr>
          <w:rFonts w:cs="黑体"/>
          <w:color w:val="000000" w:themeColor="text1"/>
          <w:kern w:val="0"/>
        </w:rPr>
      </w:pPr>
      <w:bookmarkStart w:id="318" w:name="_Toc120215202"/>
      <w:bookmarkStart w:id="319" w:name="_Toc122337433"/>
      <w:r w:rsidRPr="00E94C28">
        <w:rPr>
          <w:rFonts w:cs="黑体"/>
          <w:color w:val="000000" w:themeColor="text1"/>
          <w:kern w:val="0"/>
        </w:rPr>
        <w:t>15</w:t>
      </w:r>
      <w:r w:rsidRPr="00E94C28">
        <w:rPr>
          <w:rFonts w:cs="黑体" w:hint="eastAsia"/>
          <w:color w:val="000000" w:themeColor="text1"/>
          <w:kern w:val="0"/>
        </w:rPr>
        <w:t>.</w:t>
      </w:r>
      <w:r w:rsidR="003053AB" w:rsidRPr="00E94C28">
        <w:rPr>
          <w:rFonts w:cs="黑体"/>
          <w:color w:val="000000" w:themeColor="text1"/>
          <w:kern w:val="0"/>
        </w:rPr>
        <w:t>2</w:t>
      </w:r>
      <w:r w:rsidRPr="00E94C28">
        <w:rPr>
          <w:rFonts w:cs="黑体" w:hint="eastAsia"/>
          <w:color w:val="000000" w:themeColor="text1"/>
          <w:kern w:val="0"/>
        </w:rPr>
        <w:t xml:space="preserve">  数据录入与存储</w:t>
      </w:r>
      <w:bookmarkEnd w:id="318"/>
      <w:bookmarkEnd w:id="319"/>
    </w:p>
    <w:p w14:paraId="629788D5" w14:textId="78F79212"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Pr="00E94C28">
        <w:rPr>
          <w:rFonts w:hAnsi="黑体" w:hint="eastAsia"/>
          <w:bCs/>
          <w:color w:val="000000" w:themeColor="text1"/>
          <w:kern w:val="21"/>
        </w:rPr>
        <w:t>.</w:t>
      </w:r>
      <w:r w:rsidR="005B02DE" w:rsidRPr="00E94C28">
        <w:rPr>
          <w:rFonts w:hAnsi="黑体"/>
          <w:bCs/>
          <w:color w:val="000000" w:themeColor="text1"/>
          <w:kern w:val="21"/>
        </w:rPr>
        <w:t>2</w:t>
      </w:r>
      <w:r w:rsidRPr="00E94C28">
        <w:rPr>
          <w:rFonts w:hAnsi="黑体"/>
          <w:bCs/>
          <w:color w:val="000000" w:themeColor="text1"/>
          <w:kern w:val="21"/>
        </w:rPr>
        <w:t>.1</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应按照数据库建设要求统一录入数据库。</w:t>
      </w:r>
    </w:p>
    <w:p w14:paraId="6A693036" w14:textId="71554F49"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Pr="00E94C28">
        <w:rPr>
          <w:rFonts w:hAnsi="黑体" w:hint="eastAsia"/>
          <w:bCs/>
          <w:color w:val="000000" w:themeColor="text1"/>
          <w:kern w:val="21"/>
        </w:rPr>
        <w:t>.</w:t>
      </w:r>
      <w:r w:rsidR="005B02DE" w:rsidRPr="00E94C28">
        <w:rPr>
          <w:rFonts w:hAnsi="黑体"/>
          <w:bCs/>
          <w:color w:val="000000" w:themeColor="text1"/>
          <w:kern w:val="21"/>
        </w:rPr>
        <w:t>2</w:t>
      </w:r>
      <w:r w:rsidRPr="00E94C28">
        <w:rPr>
          <w:rFonts w:hAnsi="黑体"/>
          <w:bCs/>
          <w:color w:val="000000" w:themeColor="text1"/>
          <w:kern w:val="21"/>
        </w:rPr>
        <w:t>.2</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管道属性、中心坐标等结构化数据可建立三维实体数据模型，进行数据录入与存储；文档、图片、视频等非结构化数据的存储应建立文件清单，并保证提交数据与文件清单相一致。</w:t>
      </w:r>
    </w:p>
    <w:p w14:paraId="606B89D7" w14:textId="66CBF8EB"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2</w:t>
      </w:r>
      <w:r w:rsidRPr="00E94C28">
        <w:rPr>
          <w:rFonts w:hAnsi="黑体"/>
          <w:bCs/>
          <w:color w:val="000000" w:themeColor="text1"/>
          <w:kern w:val="21"/>
        </w:rPr>
        <w:t>.3</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数据录入与存储前，应进行数据校验，剔除过期、来源错误、准确性或精度不满足要求的数据；录入与存储后，应进行数据有效性测试，保证数据的准确性和有效性。</w:t>
      </w:r>
    </w:p>
    <w:p w14:paraId="1893F179" w14:textId="5BAF62CA"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2</w:t>
      </w:r>
      <w:r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日常管理数据应及时录入数据库，不具备当日录入数据库条件的，应保存纸质记录或电子版记录。</w:t>
      </w:r>
    </w:p>
    <w:p w14:paraId="60945C3E" w14:textId="726DB566" w:rsidR="00476A4B" w:rsidRPr="00E94C28" w:rsidRDefault="00476A4B"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15.2.5</w:t>
      </w:r>
      <w:r w:rsidRPr="00E94C28">
        <w:rPr>
          <w:rFonts w:hAnsi="黑体"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bCs/>
          <w:color w:val="000000" w:themeColor="text1"/>
          <w:kern w:val="21"/>
        </w:rPr>
        <w:t>应采取加密、安全存储、访问控制、安全审计等安全措施</w:t>
      </w:r>
      <w:r w:rsidR="006E010A" w:rsidRPr="00E94C28">
        <w:rPr>
          <w:rFonts w:ascii="Times New Roman" w:eastAsia="宋体" w:hAnsi="Times New Roman" w:hint="eastAsia"/>
          <w:bCs/>
          <w:color w:val="000000" w:themeColor="text1"/>
          <w:kern w:val="21"/>
        </w:rPr>
        <w:t>，</w:t>
      </w:r>
      <w:r w:rsidRPr="00E94C28">
        <w:rPr>
          <w:rFonts w:ascii="Times New Roman" w:eastAsia="宋体" w:hAnsi="Times New Roman"/>
          <w:bCs/>
          <w:color w:val="000000" w:themeColor="text1"/>
          <w:kern w:val="21"/>
        </w:rPr>
        <w:t>保护数据存储活动。</w:t>
      </w:r>
    </w:p>
    <w:p w14:paraId="7EA365CD" w14:textId="7F723FB3" w:rsidR="008C37ED" w:rsidRPr="00E94C28" w:rsidRDefault="008C37ED" w:rsidP="002B1948">
      <w:pPr>
        <w:pStyle w:val="affff9"/>
        <w:spacing w:beforeLines="50" w:before="156" w:afterLines="50" w:after="156"/>
        <w:outlineLvl w:val="1"/>
        <w:rPr>
          <w:rFonts w:cs="黑体"/>
          <w:color w:val="000000" w:themeColor="text1"/>
          <w:kern w:val="0"/>
        </w:rPr>
      </w:pPr>
      <w:bookmarkStart w:id="320" w:name="_Toc29096"/>
      <w:bookmarkStart w:id="321" w:name="_Toc25172"/>
      <w:bookmarkStart w:id="322" w:name="_Toc29502"/>
      <w:bookmarkStart w:id="323" w:name="_Toc26056"/>
      <w:bookmarkStart w:id="324" w:name="_Toc2572"/>
      <w:bookmarkStart w:id="325" w:name="_Toc120215203"/>
      <w:bookmarkStart w:id="326" w:name="_Toc122337434"/>
      <w:r w:rsidRPr="00E94C28">
        <w:rPr>
          <w:rFonts w:cs="黑体"/>
          <w:color w:val="000000" w:themeColor="text1"/>
          <w:kern w:val="0"/>
        </w:rPr>
        <w:t>15</w:t>
      </w:r>
      <w:r w:rsidRPr="00E94C28">
        <w:rPr>
          <w:rFonts w:cs="黑体" w:hint="eastAsia"/>
          <w:color w:val="000000" w:themeColor="text1"/>
          <w:kern w:val="0"/>
        </w:rPr>
        <w:t>.</w:t>
      </w:r>
      <w:r w:rsidR="003053AB" w:rsidRPr="00E94C28">
        <w:rPr>
          <w:rFonts w:cs="黑体"/>
          <w:color w:val="000000" w:themeColor="text1"/>
          <w:kern w:val="0"/>
        </w:rPr>
        <w:t>3</w:t>
      </w:r>
      <w:r w:rsidRPr="00E94C28">
        <w:rPr>
          <w:rFonts w:cs="黑体" w:hint="eastAsia"/>
          <w:color w:val="000000" w:themeColor="text1"/>
          <w:kern w:val="0"/>
        </w:rPr>
        <w:t xml:space="preserve">  数据维护与更新</w:t>
      </w:r>
      <w:bookmarkEnd w:id="320"/>
      <w:bookmarkEnd w:id="321"/>
      <w:bookmarkEnd w:id="322"/>
      <w:bookmarkEnd w:id="323"/>
      <w:bookmarkEnd w:id="324"/>
      <w:bookmarkEnd w:id="325"/>
      <w:bookmarkEnd w:id="326"/>
    </w:p>
    <w:p w14:paraId="5D85682D" w14:textId="1F518531"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3</w:t>
      </w:r>
      <w:r w:rsidRPr="00E94C28">
        <w:rPr>
          <w:rFonts w:hAnsi="黑体"/>
          <w:bCs/>
          <w:color w:val="000000" w:themeColor="text1"/>
          <w:kern w:val="21"/>
        </w:rPr>
        <w:t>.</w:t>
      </w:r>
      <w:r w:rsidRPr="00E94C28">
        <w:rPr>
          <w:rFonts w:hAnsi="黑体" w:hint="eastAsia"/>
          <w:bCs/>
          <w:color w:val="000000" w:themeColor="text1"/>
          <w:kern w:val="21"/>
        </w:rPr>
        <w:t xml:space="preserve">1  </w:t>
      </w:r>
      <w:r w:rsidRPr="00E94C28">
        <w:rPr>
          <w:rFonts w:ascii="Times New Roman" w:eastAsia="宋体" w:hAnsi="Times New Roman" w:hint="eastAsia"/>
          <w:bCs/>
          <w:color w:val="000000" w:themeColor="text1"/>
          <w:kern w:val="21"/>
        </w:rPr>
        <w:t>数据维护应制定有效的管理措施，采用更新方式保证数据的精度和时效性，实时更新燃气管道设施基础信息底图，以满足趋势分析和可视化。</w:t>
      </w:r>
    </w:p>
    <w:p w14:paraId="61FA662E" w14:textId="75D4F7F9"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3</w:t>
      </w:r>
      <w:r w:rsidRPr="00E94C28">
        <w:rPr>
          <w:rFonts w:hAnsi="黑体"/>
          <w:bCs/>
          <w:color w:val="000000" w:themeColor="text1"/>
          <w:kern w:val="21"/>
        </w:rPr>
        <w:t>.2</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数据更新按照完整性管理流程执行，做好相应记录。历史数据应根据其属性、对比分析需求等确定是否保留。</w:t>
      </w:r>
    </w:p>
    <w:p w14:paraId="52ECF4CF" w14:textId="22C2A0C6" w:rsidR="00725BA6" w:rsidRPr="00E94C28" w:rsidRDefault="00725BA6" w:rsidP="00725BA6">
      <w:pPr>
        <w:pStyle w:val="affff9"/>
        <w:rPr>
          <w:rFonts w:ascii="Times New Roman" w:eastAsia="宋体" w:hAnsi="Times New Roman"/>
          <w:bCs/>
          <w:color w:val="000000" w:themeColor="text1"/>
          <w:kern w:val="21"/>
        </w:rPr>
      </w:pPr>
      <w:r w:rsidRPr="00E94C28">
        <w:rPr>
          <w:rFonts w:hAnsi="黑体"/>
          <w:bCs/>
          <w:color w:val="000000" w:themeColor="text1"/>
          <w:kern w:val="21"/>
        </w:rPr>
        <w:t>15.3.</w:t>
      </w:r>
      <w:r w:rsidR="00207603" w:rsidRPr="00E94C28">
        <w:rPr>
          <w:rFonts w:hAnsi="黑体"/>
          <w:bCs/>
          <w:color w:val="000000" w:themeColor="text1"/>
          <w:kern w:val="21"/>
        </w:rPr>
        <w:t>3</w:t>
      </w:r>
      <w:r w:rsidRPr="00E94C28">
        <w:rPr>
          <w:rFonts w:hAnsi="黑体" w:hint="eastAsia"/>
          <w:bCs/>
          <w:color w:val="000000" w:themeColor="text1"/>
          <w:kern w:val="21"/>
        </w:rPr>
        <w:t xml:space="preserve">  </w:t>
      </w:r>
      <w:r w:rsidR="00207603" w:rsidRPr="00E94C28">
        <w:rPr>
          <w:rFonts w:ascii="Times New Roman" w:eastAsia="宋体" w:hAnsi="Times New Roman" w:hint="eastAsia"/>
          <w:bCs/>
          <w:color w:val="000000" w:themeColor="text1"/>
          <w:kern w:val="21"/>
        </w:rPr>
        <w:t>应制定有效的数据恢复管理措施。当数据失效或丢失时，可及时采用复测更新等有效途径恢复缺失数据。</w:t>
      </w:r>
    </w:p>
    <w:p w14:paraId="5E2ED8C3" w14:textId="55FC54F3"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3</w:t>
      </w:r>
      <w:r w:rsidRPr="00E94C28">
        <w:rPr>
          <w:rFonts w:hAnsi="黑体"/>
          <w:bCs/>
          <w:color w:val="000000" w:themeColor="text1"/>
          <w:kern w:val="21"/>
        </w:rPr>
        <w:t>.</w:t>
      </w:r>
      <w:r w:rsidR="00207603"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符合以下条件的应进行数据更新：</w:t>
      </w:r>
    </w:p>
    <w:p w14:paraId="463E99D0"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管道周边环境发生明显变化的；</w:t>
      </w:r>
    </w:p>
    <w:p w14:paraId="6A9FACC2"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再次开展检验检测的；</w:t>
      </w:r>
    </w:p>
    <w:p w14:paraId="0AB37369"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进行改线、换</w:t>
      </w:r>
      <w:proofErr w:type="gramStart"/>
      <w:r w:rsidRPr="00E94C28">
        <w:rPr>
          <w:rFonts w:ascii="Times New Roman" w:eastAsia="宋体" w:hint="eastAsia"/>
          <w:color w:val="000000" w:themeColor="text1"/>
        </w:rPr>
        <w:t>管或者</w:t>
      </w:r>
      <w:proofErr w:type="gramEnd"/>
      <w:r w:rsidRPr="00E94C28">
        <w:rPr>
          <w:rFonts w:ascii="Times New Roman" w:eastAsia="宋体" w:hint="eastAsia"/>
          <w:color w:val="000000" w:themeColor="text1"/>
        </w:rPr>
        <w:t>重大维修改造的；</w:t>
      </w:r>
    </w:p>
    <w:p w14:paraId="215F29F6" w14:textId="7733EAB9"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d</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开展周期性评价、修复、预防和</w:t>
      </w:r>
      <w:r w:rsidR="00BC40BF" w:rsidRPr="00E94C28">
        <w:rPr>
          <w:rFonts w:ascii="Times New Roman" w:eastAsia="宋体" w:hint="eastAsia"/>
          <w:color w:val="000000" w:themeColor="text1"/>
        </w:rPr>
        <w:t>风险控制</w:t>
      </w:r>
      <w:r w:rsidRPr="00E94C28">
        <w:rPr>
          <w:rFonts w:ascii="Times New Roman" w:eastAsia="宋体" w:hint="eastAsia"/>
          <w:color w:val="000000" w:themeColor="text1"/>
        </w:rPr>
        <w:t>措施后的；</w:t>
      </w:r>
    </w:p>
    <w:p w14:paraId="5AD9794A"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e</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管理人员认为需要进行数据更新的。</w:t>
      </w:r>
    </w:p>
    <w:p w14:paraId="640EEB31" w14:textId="454517AA" w:rsidR="008C37ED" w:rsidRPr="00E94C28" w:rsidRDefault="008C37ED" w:rsidP="008C37ED">
      <w:pPr>
        <w:pStyle w:val="affff9"/>
        <w:rPr>
          <w:rFonts w:ascii="Times New Roman" w:eastAsia="宋体"/>
          <w:color w:val="000000" w:themeColor="text1"/>
        </w:rPr>
      </w:pPr>
      <w:r w:rsidRPr="00E94C28">
        <w:rPr>
          <w:rFonts w:hAnsi="黑体"/>
          <w:bCs/>
          <w:color w:val="000000" w:themeColor="text1"/>
          <w:kern w:val="21"/>
        </w:rPr>
        <w:t>15.</w:t>
      </w:r>
      <w:r w:rsidR="005B02DE" w:rsidRPr="00E94C28">
        <w:rPr>
          <w:rFonts w:hAnsi="黑体"/>
          <w:bCs/>
          <w:color w:val="000000" w:themeColor="text1"/>
          <w:kern w:val="21"/>
        </w:rPr>
        <w:t>3</w:t>
      </w:r>
      <w:r w:rsidRPr="00E94C28">
        <w:rPr>
          <w:rFonts w:hAnsi="黑体"/>
          <w:bCs/>
          <w:color w:val="000000" w:themeColor="text1"/>
          <w:kern w:val="21"/>
        </w:rPr>
        <w:t>.</w:t>
      </w:r>
      <w:r w:rsidR="00207603" w:rsidRPr="00E94C28">
        <w:rPr>
          <w:rFonts w:hAnsi="黑体"/>
          <w:bCs/>
          <w:color w:val="000000" w:themeColor="text1"/>
          <w:kern w:val="21"/>
        </w:rPr>
        <w:t>5</w:t>
      </w:r>
      <w:r w:rsidRPr="00E94C28">
        <w:rPr>
          <w:rFonts w:hAnsi="黑体" w:hint="eastAsia"/>
          <w:bCs/>
          <w:color w:val="000000" w:themeColor="text1"/>
          <w:kern w:val="21"/>
        </w:rPr>
        <w:t xml:space="preserve">  </w:t>
      </w:r>
      <w:r w:rsidRPr="00E94C28">
        <w:rPr>
          <w:rFonts w:ascii="Times New Roman" w:eastAsia="宋体" w:hint="eastAsia"/>
          <w:color w:val="000000" w:themeColor="text1"/>
        </w:rPr>
        <w:t>数据更新应满足下列要求：</w:t>
      </w:r>
    </w:p>
    <w:p w14:paraId="2B619271"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更新数据应通过测试或例行检查，以确保其一致性和完整性；</w:t>
      </w:r>
    </w:p>
    <w:p w14:paraId="593BB225"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更新应标识版本信息，通过对比分析，说明历史数据和当前数据的变化；</w:t>
      </w:r>
    </w:p>
    <w:p w14:paraId="622E1F03"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数据更新应按照数据变更管理流程进行，并做好相应记录；</w:t>
      </w:r>
    </w:p>
    <w:p w14:paraId="1E68B3AC" w14:textId="77777777" w:rsidR="008C37ED" w:rsidRPr="00E94C28" w:rsidRDefault="008C37ED" w:rsidP="008C37ED">
      <w:pPr>
        <w:pStyle w:val="affff9"/>
        <w:ind w:leftChars="300" w:left="1066" w:hangingChars="200" w:hanging="436"/>
        <w:rPr>
          <w:rFonts w:ascii="Times New Roman" w:eastAsia="宋体"/>
          <w:color w:val="000000" w:themeColor="text1"/>
        </w:rPr>
      </w:pPr>
      <w:r w:rsidRPr="00E94C28">
        <w:rPr>
          <w:rFonts w:ascii="Times New Roman" w:eastAsia="宋体" w:hint="eastAsia"/>
          <w:color w:val="000000" w:themeColor="text1"/>
        </w:rPr>
        <w:t>d</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应保留需回朔、分析的历史数据。</w:t>
      </w:r>
    </w:p>
    <w:p w14:paraId="31C19172" w14:textId="73B8599E" w:rsidR="008C37ED" w:rsidRPr="00E94C28" w:rsidRDefault="008C37ED" w:rsidP="002B1948">
      <w:pPr>
        <w:pStyle w:val="affff9"/>
        <w:spacing w:beforeLines="50" w:before="156" w:afterLines="50" w:after="156"/>
        <w:outlineLvl w:val="1"/>
        <w:rPr>
          <w:rFonts w:cs="黑体"/>
          <w:color w:val="000000" w:themeColor="text1"/>
          <w:kern w:val="0"/>
        </w:rPr>
      </w:pPr>
      <w:bookmarkStart w:id="327" w:name="_Toc120215204"/>
      <w:bookmarkStart w:id="328" w:name="_Toc122337435"/>
      <w:r w:rsidRPr="00E94C28">
        <w:rPr>
          <w:rFonts w:cs="黑体"/>
          <w:color w:val="000000" w:themeColor="text1"/>
          <w:kern w:val="0"/>
        </w:rPr>
        <w:t>15.</w:t>
      </w:r>
      <w:r w:rsidR="003053AB" w:rsidRPr="00E94C28">
        <w:rPr>
          <w:rFonts w:cs="黑体"/>
          <w:color w:val="000000" w:themeColor="text1"/>
          <w:kern w:val="0"/>
        </w:rPr>
        <w:t>4</w:t>
      </w:r>
      <w:r w:rsidRPr="00E94C28">
        <w:rPr>
          <w:rFonts w:cs="黑体" w:hint="eastAsia"/>
          <w:color w:val="000000" w:themeColor="text1"/>
          <w:kern w:val="0"/>
        </w:rPr>
        <w:t xml:space="preserve">  数据</w:t>
      </w:r>
      <w:bookmarkEnd w:id="327"/>
      <w:r w:rsidR="00576069" w:rsidRPr="00E94C28">
        <w:rPr>
          <w:rFonts w:cs="黑体" w:hint="eastAsia"/>
          <w:color w:val="000000" w:themeColor="text1"/>
          <w:kern w:val="0"/>
        </w:rPr>
        <w:t>共享</w:t>
      </w:r>
      <w:bookmarkEnd w:id="328"/>
    </w:p>
    <w:p w14:paraId="69F59296" w14:textId="46204725"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4</w:t>
      </w:r>
      <w:r w:rsidRPr="00E94C28">
        <w:rPr>
          <w:rFonts w:hAnsi="黑体"/>
          <w:bCs/>
          <w:color w:val="000000" w:themeColor="text1"/>
          <w:kern w:val="21"/>
        </w:rPr>
        <w:t>.</w:t>
      </w:r>
      <w:r w:rsidRPr="00E94C28">
        <w:rPr>
          <w:rFonts w:hAnsi="黑体" w:hint="eastAsia"/>
          <w:bCs/>
          <w:color w:val="000000" w:themeColor="text1"/>
          <w:kern w:val="21"/>
        </w:rPr>
        <w:t xml:space="preserve">1  </w:t>
      </w:r>
      <w:r w:rsidRPr="00E94C28">
        <w:rPr>
          <w:rFonts w:ascii="Times New Roman" w:eastAsia="宋体" w:hAnsi="Times New Roman" w:hint="eastAsia"/>
          <w:bCs/>
          <w:color w:val="000000" w:themeColor="text1"/>
          <w:kern w:val="21"/>
        </w:rPr>
        <w:t>燃气企业应推进燃气管道和设施信息化和智能化建设。结合完整性管理，建设燃气智能监管</w:t>
      </w:r>
      <w:r w:rsidR="00C425E6" w:rsidRPr="00E94C28">
        <w:rPr>
          <w:rFonts w:ascii="Times New Roman" w:eastAsia="宋体" w:hAnsi="Times New Roman" w:hint="eastAsia"/>
          <w:bCs/>
          <w:color w:val="000000" w:themeColor="text1"/>
          <w:kern w:val="21"/>
        </w:rPr>
        <w:t>等信息</w:t>
      </w:r>
      <w:r w:rsidRPr="00E94C28">
        <w:rPr>
          <w:rFonts w:ascii="Times New Roman" w:eastAsia="宋体" w:hAnsi="Times New Roman" w:hint="eastAsia"/>
          <w:bCs/>
          <w:color w:val="000000" w:themeColor="text1"/>
          <w:kern w:val="21"/>
        </w:rPr>
        <w:t>系统，</w:t>
      </w:r>
      <w:r w:rsidR="004D1C44" w:rsidRPr="00E94C28">
        <w:rPr>
          <w:rFonts w:ascii="Times New Roman" w:eastAsia="宋体" w:hAnsi="Times New Roman" w:hint="eastAsia"/>
          <w:bCs/>
          <w:color w:val="000000" w:themeColor="text1"/>
          <w:kern w:val="21"/>
        </w:rPr>
        <w:t>便于</w:t>
      </w:r>
      <w:r w:rsidRPr="00E94C28">
        <w:rPr>
          <w:rFonts w:ascii="Times New Roman" w:eastAsia="宋体" w:hAnsi="Times New Roman" w:hint="eastAsia"/>
          <w:bCs/>
          <w:color w:val="000000" w:themeColor="text1"/>
          <w:kern w:val="21"/>
        </w:rPr>
        <w:t>燃气管网和设施动态监管、互联互通和数据共享。</w:t>
      </w:r>
    </w:p>
    <w:p w14:paraId="0D056BF9" w14:textId="30BCA5D9" w:rsidR="008C37ED" w:rsidRPr="00E94C28" w:rsidRDefault="008C37ED" w:rsidP="00B777B0">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4</w:t>
      </w:r>
      <w:r w:rsidRPr="00E94C28">
        <w:rPr>
          <w:rFonts w:hAnsi="黑体"/>
          <w:bCs/>
          <w:color w:val="000000" w:themeColor="text1"/>
          <w:kern w:val="21"/>
        </w:rPr>
        <w:t>.2</w:t>
      </w:r>
      <w:r w:rsidRPr="00E94C28">
        <w:rPr>
          <w:rFonts w:hAnsi="黑体" w:hint="eastAsia"/>
          <w:bCs/>
          <w:color w:val="000000" w:themeColor="text1"/>
          <w:kern w:val="21"/>
        </w:rPr>
        <w:t xml:space="preserve">  </w:t>
      </w:r>
      <w:r w:rsidR="00B777B0" w:rsidRPr="00E94C28">
        <w:rPr>
          <w:rFonts w:ascii="Times New Roman" w:eastAsia="宋体" w:hAnsi="Times New Roman" w:hint="eastAsia"/>
          <w:bCs/>
          <w:color w:val="000000" w:themeColor="text1"/>
          <w:kern w:val="21"/>
        </w:rPr>
        <w:t>完整性管理过程中，应根据数据分级分类和业务需求建立数据流程，方便数据互通与应用中的节点追踪。</w:t>
      </w:r>
    </w:p>
    <w:p w14:paraId="503334C5" w14:textId="3C3E99AB" w:rsidR="003C1014" w:rsidRPr="00E94C28" w:rsidRDefault="003C1014" w:rsidP="00B777B0">
      <w:pPr>
        <w:pStyle w:val="affff9"/>
        <w:rPr>
          <w:rFonts w:ascii="Times New Roman" w:eastAsia="宋体" w:hAnsi="Times New Roman"/>
          <w:bCs/>
          <w:color w:val="000000" w:themeColor="text1"/>
          <w:kern w:val="21"/>
        </w:rPr>
      </w:pPr>
      <w:r w:rsidRPr="00E94C28">
        <w:rPr>
          <w:rFonts w:hAnsi="黑体"/>
          <w:bCs/>
          <w:color w:val="000000" w:themeColor="text1"/>
          <w:kern w:val="21"/>
        </w:rPr>
        <w:t>15.4.</w:t>
      </w:r>
      <w:r w:rsidR="00D0042B" w:rsidRPr="00E94C28">
        <w:rPr>
          <w:rFonts w:hAnsi="黑体"/>
          <w:bCs/>
          <w:color w:val="000000" w:themeColor="text1"/>
          <w:kern w:val="21"/>
        </w:rPr>
        <w:t>3</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应根据燃气管道材质、</w:t>
      </w:r>
      <w:r w:rsidR="00D0042B" w:rsidRPr="00E94C28">
        <w:rPr>
          <w:rFonts w:ascii="Times New Roman" w:eastAsia="宋体" w:hAnsi="Times New Roman" w:hint="eastAsia"/>
          <w:bCs/>
          <w:color w:val="000000" w:themeColor="text1"/>
          <w:kern w:val="21"/>
        </w:rPr>
        <w:t>敷设</w:t>
      </w:r>
      <w:r w:rsidRPr="00E94C28">
        <w:rPr>
          <w:rFonts w:ascii="Times New Roman" w:eastAsia="宋体" w:hAnsi="Times New Roman" w:hint="eastAsia"/>
          <w:bCs/>
          <w:color w:val="000000" w:themeColor="text1"/>
          <w:kern w:val="21"/>
        </w:rPr>
        <w:t>方式、</w:t>
      </w:r>
      <w:r w:rsidR="00D0042B" w:rsidRPr="00E94C28">
        <w:rPr>
          <w:rFonts w:ascii="Times New Roman" w:eastAsia="宋体" w:hAnsi="Times New Roman" w:hint="eastAsia"/>
          <w:bCs/>
          <w:color w:val="000000" w:themeColor="text1"/>
          <w:kern w:val="21"/>
        </w:rPr>
        <w:t>属性</w:t>
      </w:r>
      <w:r w:rsidRPr="00E94C28">
        <w:rPr>
          <w:rFonts w:ascii="Times New Roman" w:eastAsia="宋体" w:hAnsi="Times New Roman" w:hint="eastAsia"/>
          <w:bCs/>
          <w:color w:val="000000" w:themeColor="text1"/>
          <w:kern w:val="21"/>
        </w:rPr>
        <w:t>、使用状态、附属设施等</w:t>
      </w:r>
      <w:r w:rsidR="00D0042B" w:rsidRPr="00E94C28">
        <w:rPr>
          <w:rFonts w:ascii="Times New Roman" w:eastAsia="宋体" w:hAnsi="Times New Roman" w:hint="eastAsia"/>
          <w:bCs/>
          <w:color w:val="000000" w:themeColor="text1"/>
          <w:kern w:val="21"/>
        </w:rPr>
        <w:t>信息</w:t>
      </w:r>
      <w:r w:rsidRPr="00E94C28">
        <w:rPr>
          <w:rFonts w:ascii="Times New Roman" w:eastAsia="宋体" w:hAnsi="Times New Roman" w:hint="eastAsia"/>
          <w:bCs/>
          <w:color w:val="000000" w:themeColor="text1"/>
          <w:kern w:val="21"/>
        </w:rPr>
        <w:t>编制数据字典</w:t>
      </w:r>
      <w:r w:rsidR="00D0042B" w:rsidRPr="00E94C28">
        <w:rPr>
          <w:rFonts w:ascii="Times New Roman" w:eastAsia="宋体" w:hAnsi="Times New Roman" w:hint="eastAsia"/>
          <w:bCs/>
          <w:color w:val="000000" w:themeColor="text1"/>
          <w:kern w:val="21"/>
        </w:rPr>
        <w:t>。</w:t>
      </w:r>
    </w:p>
    <w:p w14:paraId="240BDD04" w14:textId="366BD32D"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4</w:t>
      </w:r>
      <w:r w:rsidRPr="00E94C28">
        <w:rPr>
          <w:rFonts w:hAnsi="黑体"/>
          <w:bCs/>
          <w:color w:val="000000" w:themeColor="text1"/>
          <w:kern w:val="21"/>
        </w:rPr>
        <w:t>.</w:t>
      </w:r>
      <w:r w:rsidR="00D0042B"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依据完整性管理体系，应建立数据共享机制、数据互通与应用权限</w:t>
      </w:r>
      <w:r w:rsidR="00B777B0" w:rsidRPr="00E94C28">
        <w:rPr>
          <w:rFonts w:ascii="Times New Roman" w:eastAsia="宋体" w:hAnsi="Times New Roman" w:hint="eastAsia"/>
          <w:bCs/>
          <w:color w:val="000000" w:themeColor="text1"/>
          <w:kern w:val="21"/>
        </w:rPr>
        <w:t>，应与数据接收方通过合同等形式明确双方的数据安全保护责任和义务，采取加密、脱敏等措施保障数据安全。</w:t>
      </w:r>
    </w:p>
    <w:p w14:paraId="762AA6B6" w14:textId="1843D360" w:rsidR="008C37ED" w:rsidRPr="00E94C28" w:rsidRDefault="008C37ED" w:rsidP="008C37ED">
      <w:pPr>
        <w:pStyle w:val="affff9"/>
        <w:rPr>
          <w:rFonts w:ascii="Times New Roman" w:eastAsia="宋体" w:hAnsi="Times New Roman"/>
          <w:bCs/>
          <w:color w:val="000000" w:themeColor="text1"/>
          <w:kern w:val="21"/>
        </w:rPr>
      </w:pPr>
      <w:r w:rsidRPr="00E94C28">
        <w:rPr>
          <w:rFonts w:hAnsi="黑体"/>
          <w:bCs/>
          <w:color w:val="000000" w:themeColor="text1"/>
          <w:kern w:val="21"/>
        </w:rPr>
        <w:t>15.</w:t>
      </w:r>
      <w:r w:rsidR="005B02DE" w:rsidRPr="00E94C28">
        <w:rPr>
          <w:rFonts w:hAnsi="黑体"/>
          <w:bCs/>
          <w:color w:val="000000" w:themeColor="text1"/>
          <w:kern w:val="21"/>
        </w:rPr>
        <w:t>4</w:t>
      </w:r>
      <w:r w:rsidRPr="00E94C28">
        <w:rPr>
          <w:rFonts w:hAnsi="黑体"/>
          <w:bCs/>
          <w:color w:val="000000" w:themeColor="text1"/>
          <w:kern w:val="21"/>
        </w:rPr>
        <w:t>.</w:t>
      </w:r>
      <w:r w:rsidR="00D0042B" w:rsidRPr="00E94C28">
        <w:rPr>
          <w:rFonts w:hAnsi="黑体"/>
          <w:bCs/>
          <w:color w:val="000000" w:themeColor="text1"/>
          <w:kern w:val="21"/>
        </w:rPr>
        <w:t>5</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应按照统一的数据传输接口规范和数据交换格式，实现智能阴极保护监测、</w:t>
      </w:r>
      <w:r w:rsidR="00BD7489" w:rsidRPr="00E94C28">
        <w:rPr>
          <w:rFonts w:ascii="Times New Roman" w:eastAsia="宋体" w:hAnsi="Times New Roman" w:hint="eastAsia"/>
          <w:bCs/>
          <w:color w:val="000000" w:themeColor="text1"/>
          <w:kern w:val="21"/>
        </w:rPr>
        <w:t>自然灾害</w:t>
      </w:r>
      <w:r w:rsidRPr="00E94C28">
        <w:rPr>
          <w:rFonts w:ascii="Times New Roman" w:eastAsia="宋体" w:hAnsi="Times New Roman" w:hint="eastAsia"/>
          <w:bCs/>
          <w:color w:val="000000" w:themeColor="text1"/>
          <w:kern w:val="21"/>
        </w:rPr>
        <w:t>监测、光纤预警、泄漏监测、可燃气体监测、视频监控等管道智能感知数据的规范传输与交互共享。</w:t>
      </w:r>
    </w:p>
    <w:p w14:paraId="42967403" w14:textId="7D79E66C" w:rsidR="00AF50C0" w:rsidRPr="00E94C28" w:rsidRDefault="00AF50C0" w:rsidP="00AF50C0">
      <w:pPr>
        <w:pStyle w:val="affff9"/>
        <w:spacing w:beforeLines="50" w:before="156" w:afterLines="50" w:after="156"/>
        <w:outlineLvl w:val="1"/>
        <w:rPr>
          <w:rFonts w:cs="黑体"/>
          <w:color w:val="000000" w:themeColor="text1"/>
          <w:kern w:val="0"/>
        </w:rPr>
      </w:pPr>
      <w:bookmarkStart w:id="329" w:name="_Toc120215205"/>
      <w:bookmarkStart w:id="330" w:name="_Toc122337436"/>
      <w:r w:rsidRPr="00E94C28">
        <w:rPr>
          <w:rFonts w:cs="黑体"/>
          <w:color w:val="000000" w:themeColor="text1"/>
          <w:kern w:val="0"/>
        </w:rPr>
        <w:t>15.5</w:t>
      </w:r>
      <w:r w:rsidRPr="00E94C28">
        <w:rPr>
          <w:rFonts w:cs="黑体" w:hint="eastAsia"/>
          <w:color w:val="000000" w:themeColor="text1"/>
          <w:kern w:val="0"/>
        </w:rPr>
        <w:t xml:space="preserve">  数据信息化与智能化管理</w:t>
      </w:r>
      <w:bookmarkEnd w:id="329"/>
      <w:bookmarkEnd w:id="330"/>
    </w:p>
    <w:p w14:paraId="369E8F7A" w14:textId="5F562B42" w:rsidR="00A57ACF" w:rsidRPr="00E94C28" w:rsidRDefault="00A57ACF" w:rsidP="00A57ACF">
      <w:pPr>
        <w:pStyle w:val="affff9"/>
        <w:rPr>
          <w:rFonts w:ascii="Times New Roman" w:eastAsia="宋体" w:hAnsi="Times New Roman"/>
          <w:bCs/>
          <w:color w:val="000000" w:themeColor="text1"/>
          <w:kern w:val="21"/>
        </w:rPr>
      </w:pPr>
      <w:r w:rsidRPr="00E94C28">
        <w:rPr>
          <w:rFonts w:hAnsi="黑体"/>
          <w:bCs/>
          <w:color w:val="000000" w:themeColor="text1"/>
          <w:kern w:val="21"/>
        </w:rPr>
        <w:t>15.5.1</w:t>
      </w:r>
      <w:r w:rsidRPr="00E94C28">
        <w:rPr>
          <w:rFonts w:hAnsi="黑体" w:hint="eastAsia"/>
          <w:bCs/>
          <w:color w:val="000000" w:themeColor="text1"/>
          <w:kern w:val="21"/>
        </w:rPr>
        <w:t xml:space="preserve">  </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在完整性管理数字化建设过程</w:t>
      </w:r>
      <w:r w:rsidR="0050100F" w:rsidRPr="00E94C28">
        <w:rPr>
          <w:rFonts w:ascii="Times New Roman" w:eastAsia="宋体" w:hAnsi="Times New Roman" w:hint="eastAsia"/>
          <w:bCs/>
          <w:color w:val="000000" w:themeColor="text1"/>
          <w:kern w:val="21"/>
        </w:rPr>
        <w:t>中</w:t>
      </w:r>
      <w:r w:rsidRPr="00E94C28">
        <w:rPr>
          <w:rFonts w:ascii="Times New Roman" w:eastAsia="宋体" w:hAnsi="Times New Roman" w:hint="eastAsia"/>
          <w:bCs/>
          <w:color w:val="000000" w:themeColor="text1"/>
          <w:kern w:val="21"/>
        </w:rPr>
        <w:t>，应</w:t>
      </w:r>
      <w:r w:rsidR="0050100F" w:rsidRPr="00E94C28">
        <w:rPr>
          <w:rFonts w:ascii="Times New Roman" w:eastAsia="宋体" w:hAnsi="Times New Roman" w:hint="eastAsia"/>
          <w:bCs/>
          <w:color w:val="000000" w:themeColor="text1"/>
          <w:kern w:val="21"/>
        </w:rPr>
        <w:t>设计并</w:t>
      </w:r>
      <w:r w:rsidRPr="00E94C28">
        <w:rPr>
          <w:rFonts w:ascii="Times New Roman" w:eastAsia="宋体" w:hAnsi="Times New Roman" w:hint="eastAsia"/>
          <w:bCs/>
          <w:color w:val="000000" w:themeColor="text1"/>
          <w:kern w:val="21"/>
        </w:rPr>
        <w:t>建立</w:t>
      </w:r>
      <w:r w:rsidR="0050100F" w:rsidRPr="00E94C28">
        <w:rPr>
          <w:rFonts w:ascii="Times New Roman" w:eastAsia="宋体" w:hAnsi="Times New Roman" w:hint="eastAsia"/>
          <w:bCs/>
          <w:color w:val="000000" w:themeColor="text1"/>
          <w:kern w:val="21"/>
        </w:rPr>
        <w:t>一致的</w:t>
      </w:r>
      <w:r w:rsidRPr="00E94C28">
        <w:rPr>
          <w:rFonts w:ascii="Times New Roman" w:eastAsia="宋体" w:hAnsi="Times New Roman" w:hint="eastAsia"/>
          <w:bCs/>
          <w:color w:val="000000" w:themeColor="text1"/>
          <w:kern w:val="21"/>
        </w:rPr>
        <w:t>数据</w:t>
      </w:r>
      <w:r w:rsidR="0050100F" w:rsidRPr="00E94C28">
        <w:rPr>
          <w:rFonts w:ascii="Times New Roman" w:eastAsia="宋体" w:hAnsi="Times New Roman" w:hint="eastAsia"/>
          <w:bCs/>
          <w:color w:val="000000" w:themeColor="text1"/>
          <w:kern w:val="21"/>
        </w:rPr>
        <w:t>库</w:t>
      </w:r>
      <w:r w:rsidRPr="00E94C28">
        <w:rPr>
          <w:rFonts w:ascii="Times New Roman" w:eastAsia="宋体" w:hAnsi="Times New Roman" w:hint="eastAsia"/>
          <w:bCs/>
          <w:color w:val="000000" w:themeColor="text1"/>
          <w:kern w:val="21"/>
        </w:rPr>
        <w:t>模型</w:t>
      </w:r>
      <w:r w:rsidR="0050100F" w:rsidRPr="00E94C28">
        <w:rPr>
          <w:rFonts w:ascii="Times New Roman" w:eastAsia="宋体" w:hAnsi="Times New Roman" w:hint="eastAsia"/>
          <w:bCs/>
          <w:color w:val="000000" w:themeColor="text1"/>
          <w:kern w:val="21"/>
        </w:rPr>
        <w:t>、结构框架、要素集和关联关系</w:t>
      </w:r>
      <w:r w:rsidR="00980344" w:rsidRPr="00E94C28">
        <w:rPr>
          <w:rFonts w:ascii="Times New Roman" w:eastAsia="宋体" w:hAnsi="Times New Roman" w:hint="eastAsia"/>
          <w:bCs/>
          <w:color w:val="000000" w:themeColor="text1"/>
          <w:kern w:val="21"/>
        </w:rPr>
        <w:t>。</w:t>
      </w:r>
    </w:p>
    <w:p w14:paraId="0540262B" w14:textId="5A68FE18" w:rsidR="00AF50C0" w:rsidRPr="00E94C28" w:rsidRDefault="00AF50C0" w:rsidP="00AF50C0">
      <w:pPr>
        <w:pStyle w:val="affff9"/>
        <w:rPr>
          <w:rFonts w:ascii="Times New Roman" w:eastAsia="宋体" w:hAnsi="Times New Roman"/>
          <w:bCs/>
          <w:color w:val="000000" w:themeColor="text1"/>
          <w:kern w:val="21"/>
        </w:rPr>
      </w:pPr>
      <w:r w:rsidRPr="00E94C28">
        <w:rPr>
          <w:rFonts w:hAnsi="黑体"/>
          <w:bCs/>
          <w:color w:val="000000" w:themeColor="text1"/>
          <w:kern w:val="21"/>
        </w:rPr>
        <w:t>15.5.</w:t>
      </w:r>
      <w:r w:rsidR="00980344" w:rsidRPr="00E94C28">
        <w:rPr>
          <w:rFonts w:hAnsi="黑体"/>
          <w:bCs/>
          <w:color w:val="000000" w:themeColor="text1"/>
          <w:kern w:val="21"/>
        </w:rPr>
        <w:t>2</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应对</w:t>
      </w:r>
      <w:r w:rsidRPr="00E94C28">
        <w:rPr>
          <w:rFonts w:ascii="Times New Roman" w:eastAsia="宋体" w:hAnsi="Times New Roman" w:hint="eastAsia"/>
          <w:bCs/>
          <w:color w:val="000000" w:themeColor="text1"/>
          <w:kern w:val="21"/>
        </w:rPr>
        <w:t>GIS</w:t>
      </w:r>
      <w:r w:rsidRPr="00E94C28">
        <w:rPr>
          <w:rFonts w:ascii="Times New Roman" w:eastAsia="宋体" w:hAnsi="Times New Roman" w:hint="eastAsia"/>
          <w:bCs/>
          <w:color w:val="000000" w:themeColor="text1"/>
          <w:kern w:val="21"/>
        </w:rPr>
        <w:t>图档</w:t>
      </w:r>
      <w:r w:rsidR="001922D8" w:rsidRPr="00E94C28">
        <w:rPr>
          <w:rFonts w:ascii="Times New Roman" w:eastAsia="宋体" w:hAnsi="Times New Roman" w:hint="eastAsia"/>
          <w:bCs/>
          <w:color w:val="000000" w:themeColor="text1"/>
          <w:kern w:val="21"/>
        </w:rPr>
        <w:t>、设施台账等数据信息</w:t>
      </w:r>
      <w:r w:rsidRPr="00E94C28">
        <w:rPr>
          <w:rFonts w:ascii="Times New Roman" w:eastAsia="宋体" w:hAnsi="Times New Roman" w:hint="eastAsia"/>
          <w:bCs/>
          <w:color w:val="000000" w:themeColor="text1"/>
          <w:kern w:val="21"/>
        </w:rPr>
        <w:t>进行动态管理</w:t>
      </w:r>
      <w:r w:rsidR="001922D8" w:rsidRPr="00E94C28">
        <w:rPr>
          <w:rFonts w:ascii="Times New Roman" w:eastAsia="宋体" w:hAnsi="Times New Roman" w:hint="eastAsia"/>
          <w:bCs/>
          <w:color w:val="000000" w:themeColor="text1"/>
          <w:kern w:val="21"/>
        </w:rPr>
        <w:t>，及时</w:t>
      </w:r>
      <w:r w:rsidRPr="00E94C28">
        <w:rPr>
          <w:rFonts w:ascii="Times New Roman" w:eastAsia="宋体" w:hAnsi="Times New Roman" w:hint="eastAsia"/>
          <w:bCs/>
          <w:color w:val="000000" w:themeColor="text1"/>
          <w:kern w:val="21"/>
        </w:rPr>
        <w:t>完成新建工程测绘图档的上线</w:t>
      </w:r>
      <w:r w:rsidR="001922D8" w:rsidRPr="00E94C28">
        <w:rPr>
          <w:rFonts w:ascii="Times New Roman" w:eastAsia="宋体" w:hAnsi="Times New Roman" w:hint="eastAsia"/>
          <w:bCs/>
          <w:color w:val="000000" w:themeColor="text1"/>
          <w:kern w:val="21"/>
        </w:rPr>
        <w:t>、停用或废弃管道的标注更新工作。</w:t>
      </w:r>
    </w:p>
    <w:p w14:paraId="231D98C7" w14:textId="7B651BA4" w:rsidR="001922D8" w:rsidRPr="00E94C28" w:rsidRDefault="001922D8" w:rsidP="001922D8">
      <w:pPr>
        <w:pStyle w:val="affff9"/>
        <w:rPr>
          <w:rFonts w:ascii="Times New Roman" w:eastAsia="宋体" w:hAnsi="Times New Roman"/>
          <w:bCs/>
          <w:color w:val="000000" w:themeColor="text1"/>
          <w:kern w:val="21"/>
        </w:rPr>
      </w:pPr>
      <w:r w:rsidRPr="00E94C28">
        <w:rPr>
          <w:rFonts w:hAnsi="黑体"/>
          <w:bCs/>
          <w:color w:val="000000" w:themeColor="text1"/>
          <w:kern w:val="21"/>
        </w:rPr>
        <w:t>15.5.</w:t>
      </w:r>
      <w:r w:rsidR="00980344" w:rsidRPr="00E94C28">
        <w:rPr>
          <w:rFonts w:hAnsi="黑体"/>
          <w:bCs/>
          <w:color w:val="000000" w:themeColor="text1"/>
          <w:kern w:val="21"/>
        </w:rPr>
        <w:t>3</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燃气管道与附属设施</w:t>
      </w:r>
      <w:r w:rsidR="00725BA6" w:rsidRPr="00E94C28">
        <w:rPr>
          <w:rFonts w:ascii="Times New Roman" w:eastAsia="宋体" w:hAnsi="Times New Roman" w:hint="eastAsia"/>
          <w:bCs/>
          <w:color w:val="000000" w:themeColor="text1"/>
          <w:kern w:val="21"/>
        </w:rPr>
        <w:t>的数据管理应通过唯一</w:t>
      </w:r>
      <w:r w:rsidRPr="00E94C28">
        <w:rPr>
          <w:rFonts w:ascii="Times New Roman" w:eastAsia="宋体" w:hAnsi="Times New Roman" w:hint="eastAsia"/>
          <w:bCs/>
          <w:color w:val="000000" w:themeColor="text1"/>
          <w:kern w:val="21"/>
        </w:rPr>
        <w:t>代码</w:t>
      </w:r>
      <w:r w:rsidR="00725BA6" w:rsidRPr="00E94C28">
        <w:rPr>
          <w:rFonts w:ascii="Times New Roman" w:eastAsia="宋体" w:hAnsi="Times New Roman" w:hint="eastAsia"/>
          <w:bCs/>
          <w:color w:val="000000" w:themeColor="text1"/>
          <w:kern w:val="21"/>
        </w:rPr>
        <w:t>关联，相关属性、日常管理、失效管理等信息应实现联动更新，确保</w:t>
      </w:r>
      <w:r w:rsidR="00725BA6" w:rsidRPr="00E94C28">
        <w:rPr>
          <w:rFonts w:ascii="Times New Roman" w:eastAsia="宋体" w:hAnsi="Times New Roman" w:hint="eastAsia"/>
          <w:bCs/>
          <w:color w:val="000000" w:themeColor="text1"/>
          <w:kern w:val="21"/>
        </w:rPr>
        <w:t>G</w:t>
      </w:r>
      <w:r w:rsidR="00725BA6" w:rsidRPr="00E94C28">
        <w:rPr>
          <w:rFonts w:ascii="Times New Roman" w:eastAsia="宋体" w:hAnsi="Times New Roman"/>
          <w:bCs/>
          <w:color w:val="000000" w:themeColor="text1"/>
          <w:kern w:val="21"/>
        </w:rPr>
        <w:t>IS</w:t>
      </w:r>
      <w:r w:rsidR="00725BA6" w:rsidRPr="00E94C28">
        <w:rPr>
          <w:rFonts w:ascii="Times New Roman" w:eastAsia="宋体" w:hAnsi="Times New Roman" w:hint="eastAsia"/>
          <w:bCs/>
          <w:color w:val="000000" w:themeColor="text1"/>
          <w:kern w:val="21"/>
        </w:rPr>
        <w:t>、工程管理、巡查等多个系统信息同步</w:t>
      </w:r>
      <w:r w:rsidRPr="00E94C28">
        <w:rPr>
          <w:rFonts w:ascii="Times New Roman" w:eastAsia="宋体" w:hAnsi="Times New Roman" w:hint="eastAsia"/>
          <w:bCs/>
          <w:color w:val="000000" w:themeColor="text1"/>
          <w:kern w:val="21"/>
        </w:rPr>
        <w:t>。</w:t>
      </w:r>
    </w:p>
    <w:p w14:paraId="2746C8F6" w14:textId="6B23A5D0" w:rsidR="003F2635" w:rsidRPr="00E94C28" w:rsidRDefault="00725BA6">
      <w:pPr>
        <w:pStyle w:val="affff9"/>
        <w:rPr>
          <w:rFonts w:ascii="Times New Roman" w:eastAsia="宋体" w:hAnsi="Times New Roman"/>
          <w:bCs/>
          <w:color w:val="000000" w:themeColor="text1"/>
          <w:kern w:val="21"/>
        </w:rPr>
      </w:pPr>
      <w:r w:rsidRPr="00E94C28">
        <w:rPr>
          <w:rFonts w:hAnsi="黑体"/>
          <w:bCs/>
          <w:color w:val="000000" w:themeColor="text1"/>
          <w:kern w:val="21"/>
        </w:rPr>
        <w:t>15.5.</w:t>
      </w:r>
      <w:r w:rsidR="00980344" w:rsidRPr="00E94C28">
        <w:rPr>
          <w:rFonts w:hAnsi="黑体"/>
          <w:bCs/>
          <w:color w:val="000000" w:themeColor="text1"/>
          <w:kern w:val="21"/>
        </w:rPr>
        <w:t>4</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kern w:val="21"/>
        </w:rPr>
        <w:t>鼓励</w:t>
      </w:r>
      <w:r w:rsidR="00054F53" w:rsidRPr="00E94C28">
        <w:rPr>
          <w:rFonts w:ascii="Times New Roman" w:eastAsia="宋体" w:hAnsi="Times New Roman" w:hint="eastAsia"/>
          <w:bCs/>
          <w:color w:val="000000" w:themeColor="text1"/>
          <w:kern w:val="21"/>
        </w:rPr>
        <w:t>燃气企业</w:t>
      </w:r>
      <w:r w:rsidRPr="00E94C28">
        <w:rPr>
          <w:rFonts w:ascii="Times New Roman" w:eastAsia="宋体" w:hAnsi="Times New Roman" w:hint="eastAsia"/>
          <w:bCs/>
          <w:color w:val="000000" w:themeColor="text1"/>
          <w:kern w:val="21"/>
        </w:rPr>
        <w:t>的信息化平台建设，提升燃气设施智能化水平和管理效率。</w:t>
      </w:r>
    </w:p>
    <w:p w14:paraId="1804B13D" w14:textId="77777777" w:rsidR="007F42D2" w:rsidRPr="00E94C28" w:rsidRDefault="007F42D2">
      <w:pPr>
        <w:rPr>
          <w:color w:val="000000" w:themeColor="text1"/>
        </w:rPr>
        <w:sectPr w:rsidR="007F42D2" w:rsidRPr="00E94C28">
          <w:headerReference w:type="even" r:id="rId17"/>
          <w:headerReference w:type="default" r:id="rId18"/>
          <w:footerReference w:type="even" r:id="rId19"/>
          <w:footerReference w:type="default" r:id="rId20"/>
          <w:pgSz w:w="11907" w:h="16840"/>
          <w:pgMar w:top="1928" w:right="1134" w:bottom="1418" w:left="1418" w:header="1531" w:footer="1134" w:gutter="0"/>
          <w:pgNumType w:start="1"/>
          <w:cols w:space="720"/>
          <w:docGrid w:type="linesAndChars" w:linePitch="312"/>
        </w:sectPr>
      </w:pPr>
      <w:bookmarkStart w:id="331" w:name="_Toc2054"/>
      <w:bookmarkStart w:id="332" w:name="_Toc232"/>
      <w:bookmarkStart w:id="333" w:name="_Toc27958"/>
      <w:bookmarkStart w:id="334" w:name="_Toc496891211"/>
      <w:bookmarkStart w:id="335" w:name="_Toc27877"/>
      <w:bookmarkStart w:id="336" w:name="_Toc10465"/>
      <w:bookmarkStart w:id="337" w:name="_Toc28971"/>
    </w:p>
    <w:p w14:paraId="4E16A308" w14:textId="0CD6403F" w:rsidR="00CE31FB" w:rsidRPr="00E94C28" w:rsidRDefault="00CE31FB" w:rsidP="00CE31FB">
      <w:pPr>
        <w:pStyle w:val="afff7"/>
        <w:outlineLvl w:val="0"/>
        <w:rPr>
          <w:color w:val="000000" w:themeColor="text1"/>
        </w:rPr>
      </w:pPr>
      <w:bookmarkStart w:id="338" w:name="_Toc122337437"/>
      <w:bookmarkStart w:id="339" w:name="_Toc31727"/>
      <w:bookmarkStart w:id="340" w:name="_Toc23555"/>
      <w:bookmarkStart w:id="341" w:name="_Toc28002"/>
      <w:bookmarkStart w:id="342" w:name="_Toc3411"/>
      <w:bookmarkStart w:id="343" w:name="_Toc22510"/>
      <w:bookmarkStart w:id="344" w:name="_Toc8980"/>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00861319" w:rsidRPr="00E94C28">
        <w:rPr>
          <w:rFonts w:hint="eastAsia"/>
          <w:color w:val="000000" w:themeColor="text1"/>
        </w:rPr>
        <w:t xml:space="preserve"> </w:t>
      </w:r>
      <w:r w:rsidR="000119E7" w:rsidRPr="00E94C28">
        <w:rPr>
          <w:color w:val="000000" w:themeColor="text1"/>
        </w:rPr>
        <w:t xml:space="preserve"> </w:t>
      </w:r>
      <w:r w:rsidRPr="00E94C28">
        <w:rPr>
          <w:rFonts w:ascii="Times New Roman" w:hAnsi="Times New Roman"/>
          <w:b/>
          <w:color w:val="000000" w:themeColor="text1"/>
        </w:rPr>
        <w:t>A</w:t>
      </w:r>
      <w:r w:rsidRPr="00E94C28">
        <w:rPr>
          <w:color w:val="000000" w:themeColor="text1"/>
        </w:rPr>
        <w:br/>
        <w:t>（</w:t>
      </w:r>
      <w:r w:rsidRPr="00E94C28">
        <w:rPr>
          <w:rFonts w:hint="eastAsia"/>
          <w:color w:val="000000" w:themeColor="text1"/>
        </w:rPr>
        <w:t>规范性</w:t>
      </w:r>
      <w:r w:rsidRPr="00E94C28">
        <w:rPr>
          <w:color w:val="000000" w:themeColor="text1"/>
        </w:rPr>
        <w:t>）</w:t>
      </w:r>
      <w:r w:rsidRPr="00E94C28">
        <w:rPr>
          <w:color w:val="000000" w:themeColor="text1"/>
        </w:rPr>
        <w:br/>
      </w:r>
      <w:r w:rsidR="008971A0" w:rsidRPr="00E94C28">
        <w:rPr>
          <w:rFonts w:hint="eastAsia"/>
          <w:color w:val="000000" w:themeColor="text1"/>
        </w:rPr>
        <w:t>城镇燃气</w:t>
      </w:r>
      <w:r w:rsidRPr="00E94C28">
        <w:rPr>
          <w:rFonts w:hint="eastAsia"/>
          <w:color w:val="000000" w:themeColor="text1"/>
        </w:rPr>
        <w:t>管道完整性管理体系建设</w:t>
      </w:r>
      <w:bookmarkEnd w:id="338"/>
    </w:p>
    <w:p w14:paraId="771BEB39" w14:textId="5A2BAA1B" w:rsidR="00CE31FB" w:rsidRPr="00E94C28" w:rsidRDefault="00CE31FB" w:rsidP="00464A7C">
      <w:pPr>
        <w:pStyle w:val="affff9"/>
        <w:spacing w:beforeLines="50" w:before="156" w:afterLines="50" w:after="156"/>
        <w:outlineLvl w:val="1"/>
        <w:rPr>
          <w:color w:val="000000" w:themeColor="text1"/>
        </w:rPr>
      </w:pPr>
      <w:bookmarkStart w:id="345" w:name="_Toc120215207"/>
      <w:bookmarkStart w:id="346" w:name="_Toc122337438"/>
      <w:r w:rsidRPr="00E94C28">
        <w:rPr>
          <w:rFonts w:ascii="Times New Roman" w:hAnsi="Times New Roman" w:hint="eastAsia"/>
          <w:b/>
          <w:bCs/>
          <w:color w:val="000000" w:themeColor="text1"/>
        </w:rPr>
        <w:t>A</w:t>
      </w:r>
      <w:r w:rsidRPr="00E94C28">
        <w:rPr>
          <w:rFonts w:hAnsi="黑体" w:hint="eastAsia"/>
          <w:color w:val="000000" w:themeColor="text1"/>
          <w:szCs w:val="32"/>
        </w:rPr>
        <w:t>.</w:t>
      </w:r>
      <w:r w:rsidRPr="00E94C28">
        <w:rPr>
          <w:rFonts w:hint="eastAsia"/>
          <w:color w:val="000000" w:themeColor="text1"/>
        </w:rPr>
        <w:t>1  完整性管理体系</w:t>
      </w:r>
      <w:bookmarkEnd w:id="345"/>
      <w:bookmarkEnd w:id="346"/>
    </w:p>
    <w:p w14:paraId="6F290E4A" w14:textId="7028215E" w:rsidR="00054F53" w:rsidRPr="00E94C28" w:rsidRDefault="00FF789A" w:rsidP="00DF72D9">
      <w:pPr>
        <w:widowControl/>
        <w:spacing w:line="340" w:lineRule="exact"/>
        <w:rPr>
          <w:noProof/>
          <w:color w:val="000000" w:themeColor="text1"/>
          <w:kern w:val="0"/>
          <w:szCs w:val="21"/>
        </w:rPr>
      </w:pPr>
      <w:r w:rsidRPr="00E94C28">
        <w:rPr>
          <w:rFonts w:eastAsia="黑体" w:hint="eastAsia"/>
          <w:b/>
          <w:bCs/>
          <w:color w:val="000000" w:themeColor="text1"/>
          <w:spacing w:val="4"/>
          <w:szCs w:val="21"/>
        </w:rPr>
        <w:t>A</w:t>
      </w:r>
      <w:r w:rsidRPr="00E94C28">
        <w:rPr>
          <w:rFonts w:ascii="黑体" w:eastAsia="黑体" w:hAnsi="黑体" w:hint="eastAsia"/>
          <w:color w:val="000000" w:themeColor="text1"/>
          <w:szCs w:val="32"/>
        </w:rPr>
        <w:t>.</w:t>
      </w:r>
      <w:r w:rsidRPr="00E94C28">
        <w:rPr>
          <w:rFonts w:ascii="黑体" w:eastAsia="黑体" w:hAnsi="黑体" w:cs="黑体" w:hint="eastAsia"/>
          <w:color w:val="000000" w:themeColor="text1"/>
          <w:spacing w:val="4"/>
          <w:szCs w:val="21"/>
        </w:rPr>
        <w:t>1.1</w:t>
      </w:r>
      <w:r w:rsidRPr="00E94C28">
        <w:rPr>
          <w:rFonts w:hAnsi="宋体" w:hint="eastAsia"/>
          <w:color w:val="000000" w:themeColor="text1"/>
          <w:spacing w:val="4"/>
          <w:szCs w:val="21"/>
        </w:rPr>
        <w:t xml:space="preserve">  </w:t>
      </w:r>
      <w:r w:rsidRPr="00E94C28">
        <w:rPr>
          <w:rFonts w:hint="eastAsia"/>
          <w:noProof/>
          <w:color w:val="000000" w:themeColor="text1"/>
          <w:kern w:val="0"/>
          <w:szCs w:val="21"/>
        </w:rPr>
        <w:t>燃气管道完整性管理</w:t>
      </w:r>
      <w:r w:rsidR="003C168C" w:rsidRPr="00E94C28">
        <w:rPr>
          <w:rFonts w:hint="eastAsia"/>
          <w:noProof/>
          <w:color w:val="000000" w:themeColor="text1"/>
          <w:kern w:val="0"/>
          <w:szCs w:val="21"/>
        </w:rPr>
        <w:t>采用</w:t>
      </w:r>
      <w:r w:rsidR="0059176D" w:rsidRPr="00E94C28">
        <w:rPr>
          <w:rFonts w:hint="eastAsia"/>
          <w:noProof/>
          <w:color w:val="000000" w:themeColor="text1"/>
          <w:kern w:val="0"/>
          <w:szCs w:val="21"/>
        </w:rPr>
        <w:t>“计划</w:t>
      </w:r>
      <w:r w:rsidR="0059176D" w:rsidRPr="00E94C28">
        <w:rPr>
          <w:rFonts w:hint="eastAsia"/>
          <w:noProof/>
          <w:color w:val="000000" w:themeColor="text1"/>
          <w:kern w:val="0"/>
          <w:szCs w:val="21"/>
        </w:rPr>
        <w:t>-</w:t>
      </w:r>
      <w:r w:rsidR="0059176D" w:rsidRPr="00E94C28">
        <w:rPr>
          <w:rFonts w:hint="eastAsia"/>
          <w:noProof/>
          <w:color w:val="000000" w:themeColor="text1"/>
          <w:kern w:val="0"/>
          <w:szCs w:val="21"/>
        </w:rPr>
        <w:t>执行</w:t>
      </w:r>
      <w:r w:rsidR="0059176D" w:rsidRPr="00E94C28">
        <w:rPr>
          <w:rFonts w:hint="eastAsia"/>
          <w:noProof/>
          <w:color w:val="000000" w:themeColor="text1"/>
          <w:kern w:val="0"/>
          <w:szCs w:val="21"/>
        </w:rPr>
        <w:t>-</w:t>
      </w:r>
      <w:r w:rsidR="0059176D" w:rsidRPr="00E94C28">
        <w:rPr>
          <w:rFonts w:hint="eastAsia"/>
          <w:noProof/>
          <w:color w:val="000000" w:themeColor="text1"/>
          <w:kern w:val="0"/>
          <w:szCs w:val="21"/>
        </w:rPr>
        <w:t>检查</w:t>
      </w:r>
      <w:r w:rsidR="0059176D" w:rsidRPr="00E94C28">
        <w:rPr>
          <w:rFonts w:hint="eastAsia"/>
          <w:noProof/>
          <w:color w:val="000000" w:themeColor="text1"/>
          <w:kern w:val="0"/>
          <w:szCs w:val="21"/>
        </w:rPr>
        <w:t>-</w:t>
      </w:r>
      <w:r w:rsidR="0059176D" w:rsidRPr="00E94C28">
        <w:rPr>
          <w:rFonts w:hint="eastAsia"/>
          <w:noProof/>
          <w:color w:val="000000" w:themeColor="text1"/>
          <w:kern w:val="0"/>
          <w:szCs w:val="21"/>
        </w:rPr>
        <w:t>改进”</w:t>
      </w:r>
      <w:r w:rsidRPr="00E94C28">
        <w:rPr>
          <w:rFonts w:hint="eastAsia"/>
          <w:noProof/>
          <w:color w:val="000000" w:themeColor="text1"/>
          <w:kern w:val="0"/>
          <w:szCs w:val="21"/>
        </w:rPr>
        <w:t>（</w:t>
      </w:r>
      <w:r w:rsidRPr="00E94C28">
        <w:rPr>
          <w:noProof/>
          <w:color w:val="000000" w:themeColor="text1"/>
          <w:kern w:val="0"/>
          <w:szCs w:val="21"/>
        </w:rPr>
        <w:t>PDCA</w:t>
      </w:r>
      <w:r w:rsidRPr="00E94C28">
        <w:rPr>
          <w:rFonts w:hint="eastAsia"/>
          <w:noProof/>
          <w:color w:val="000000" w:themeColor="text1"/>
          <w:kern w:val="0"/>
          <w:szCs w:val="21"/>
        </w:rPr>
        <w:t>）</w:t>
      </w:r>
      <w:r w:rsidR="0059176D" w:rsidRPr="00E94C28">
        <w:rPr>
          <w:rFonts w:hint="eastAsia"/>
          <w:noProof/>
          <w:color w:val="000000" w:themeColor="text1"/>
          <w:kern w:val="0"/>
          <w:szCs w:val="21"/>
        </w:rPr>
        <w:t>循环</w:t>
      </w:r>
      <w:r w:rsidRPr="00E94C28">
        <w:rPr>
          <w:rFonts w:hint="eastAsia"/>
          <w:noProof/>
          <w:color w:val="000000" w:themeColor="text1"/>
          <w:kern w:val="0"/>
          <w:szCs w:val="21"/>
        </w:rPr>
        <w:t>管理模式，在运行过程中分析其时效性和管理效率，使完整性管理水平严格满足各项标准，始终保证燃气管道处在最佳状态。</w:t>
      </w:r>
    </w:p>
    <w:p w14:paraId="5743E7A3" w14:textId="52721133" w:rsidR="00FF789A" w:rsidRPr="00E94C28" w:rsidRDefault="00054F53" w:rsidP="00DF72D9">
      <w:pPr>
        <w:widowControl/>
        <w:spacing w:line="340" w:lineRule="exact"/>
        <w:rPr>
          <w:rFonts w:hAnsi="宋体"/>
          <w:color w:val="000000" w:themeColor="text1"/>
          <w:spacing w:val="4"/>
          <w:szCs w:val="21"/>
        </w:rPr>
      </w:pPr>
      <w:r w:rsidRPr="00E94C28">
        <w:rPr>
          <w:rFonts w:eastAsia="黑体" w:hint="eastAsia"/>
          <w:b/>
          <w:bCs/>
          <w:color w:val="000000" w:themeColor="text1"/>
          <w:spacing w:val="4"/>
          <w:szCs w:val="21"/>
        </w:rPr>
        <w:t>A</w:t>
      </w:r>
      <w:r w:rsidRPr="00E94C28">
        <w:rPr>
          <w:rFonts w:ascii="黑体" w:eastAsia="黑体" w:hAnsi="黑体" w:hint="eastAsia"/>
          <w:color w:val="000000" w:themeColor="text1"/>
          <w:szCs w:val="32"/>
        </w:rPr>
        <w:t>.</w:t>
      </w:r>
      <w:r w:rsidRPr="00E94C28">
        <w:rPr>
          <w:rFonts w:ascii="黑体" w:eastAsia="黑体" w:hAnsi="黑体" w:cs="黑体" w:hint="eastAsia"/>
          <w:color w:val="000000" w:themeColor="text1"/>
          <w:spacing w:val="4"/>
          <w:szCs w:val="21"/>
        </w:rPr>
        <w:t>1.</w:t>
      </w:r>
      <w:r w:rsidRPr="00E94C28">
        <w:rPr>
          <w:rFonts w:ascii="黑体" w:eastAsia="黑体" w:hAnsi="黑体" w:cs="黑体"/>
          <w:color w:val="000000" w:themeColor="text1"/>
          <w:spacing w:val="4"/>
          <w:szCs w:val="21"/>
        </w:rPr>
        <w:t>2</w:t>
      </w:r>
      <w:r w:rsidRPr="00E94C28">
        <w:rPr>
          <w:rFonts w:hAnsi="宋体" w:hint="eastAsia"/>
          <w:color w:val="000000" w:themeColor="text1"/>
          <w:spacing w:val="4"/>
          <w:szCs w:val="21"/>
        </w:rPr>
        <w:t xml:space="preserve">  </w:t>
      </w:r>
      <w:r w:rsidR="00FF789A" w:rsidRPr="00E94C28">
        <w:rPr>
          <w:rFonts w:hint="eastAsia"/>
          <w:noProof/>
          <w:color w:val="000000" w:themeColor="text1"/>
          <w:kern w:val="0"/>
          <w:szCs w:val="21"/>
        </w:rPr>
        <w:t>完整性管理体系的</w:t>
      </w:r>
      <w:r w:rsidRPr="00E94C28">
        <w:rPr>
          <w:rFonts w:hint="eastAsia"/>
          <w:noProof/>
          <w:color w:val="000000" w:themeColor="text1"/>
          <w:kern w:val="0"/>
          <w:szCs w:val="21"/>
        </w:rPr>
        <w:t>建设和应用</w:t>
      </w:r>
      <w:r w:rsidR="00FF789A" w:rsidRPr="00E94C28">
        <w:rPr>
          <w:rFonts w:hint="eastAsia"/>
          <w:noProof/>
          <w:color w:val="000000" w:themeColor="text1"/>
          <w:kern w:val="0"/>
          <w:szCs w:val="21"/>
        </w:rPr>
        <w:t>贯穿于燃气管道的全生命周期，</w:t>
      </w:r>
      <w:r w:rsidR="00410A6B" w:rsidRPr="00E94C28">
        <w:rPr>
          <w:rFonts w:hint="eastAsia"/>
          <w:noProof/>
          <w:color w:val="000000" w:themeColor="text1"/>
          <w:kern w:val="0"/>
          <w:szCs w:val="21"/>
        </w:rPr>
        <w:t>其</w:t>
      </w:r>
      <w:r w:rsidR="00FF789A" w:rsidRPr="00E94C28">
        <w:rPr>
          <w:rFonts w:hint="eastAsia"/>
          <w:noProof/>
          <w:color w:val="000000" w:themeColor="text1"/>
          <w:kern w:val="0"/>
          <w:szCs w:val="21"/>
        </w:rPr>
        <w:t>构成要素</w:t>
      </w:r>
      <w:r w:rsidR="00410A6B" w:rsidRPr="00E94C28">
        <w:rPr>
          <w:rFonts w:hint="eastAsia"/>
          <w:noProof/>
          <w:color w:val="000000" w:themeColor="text1"/>
          <w:kern w:val="0"/>
          <w:szCs w:val="21"/>
        </w:rPr>
        <w:t>（图</w:t>
      </w:r>
      <w:r w:rsidR="00410A6B" w:rsidRPr="00E94C28">
        <w:rPr>
          <w:noProof/>
          <w:color w:val="000000" w:themeColor="text1"/>
          <w:kern w:val="0"/>
          <w:szCs w:val="21"/>
        </w:rPr>
        <w:t>A.1</w:t>
      </w:r>
      <w:r w:rsidR="00410A6B" w:rsidRPr="00E94C28">
        <w:rPr>
          <w:rFonts w:hint="eastAsia"/>
          <w:noProof/>
          <w:color w:val="000000" w:themeColor="text1"/>
          <w:kern w:val="0"/>
          <w:szCs w:val="21"/>
        </w:rPr>
        <w:t>）</w:t>
      </w:r>
      <w:r w:rsidR="00FF789A" w:rsidRPr="00E94C28">
        <w:rPr>
          <w:rFonts w:hint="eastAsia"/>
          <w:noProof/>
          <w:color w:val="000000" w:themeColor="text1"/>
          <w:kern w:val="0"/>
          <w:szCs w:val="21"/>
        </w:rPr>
        <w:t>包括：</w:t>
      </w:r>
      <w:r w:rsidR="008B2D19" w:rsidRPr="00E94C28">
        <w:rPr>
          <w:rFonts w:hint="eastAsia"/>
          <w:noProof/>
          <w:color w:val="000000" w:themeColor="text1"/>
          <w:kern w:val="0"/>
          <w:szCs w:val="21"/>
        </w:rPr>
        <w:t>承诺与方针</w:t>
      </w:r>
      <w:r w:rsidR="004D5BCD" w:rsidRPr="00E94C28">
        <w:rPr>
          <w:rFonts w:hint="eastAsia"/>
          <w:noProof/>
          <w:color w:val="000000" w:themeColor="text1"/>
          <w:kern w:val="0"/>
          <w:szCs w:val="21"/>
        </w:rPr>
        <w:t>，</w:t>
      </w:r>
      <w:r w:rsidR="008B2D19" w:rsidRPr="00E94C28">
        <w:rPr>
          <w:rFonts w:hint="eastAsia"/>
          <w:noProof/>
          <w:color w:val="000000" w:themeColor="text1"/>
          <w:kern w:val="0"/>
          <w:szCs w:val="21"/>
        </w:rPr>
        <w:t>策划</w:t>
      </w:r>
      <w:r w:rsidR="004D5BCD" w:rsidRPr="00E94C28">
        <w:rPr>
          <w:rFonts w:hint="eastAsia"/>
          <w:noProof/>
          <w:color w:val="000000" w:themeColor="text1"/>
          <w:kern w:val="0"/>
          <w:szCs w:val="21"/>
        </w:rPr>
        <w:t>，</w:t>
      </w:r>
      <w:r w:rsidR="008B2D19" w:rsidRPr="00E94C28">
        <w:rPr>
          <w:rFonts w:hint="eastAsia"/>
          <w:noProof/>
          <w:color w:val="000000" w:themeColor="text1"/>
          <w:kern w:val="0"/>
          <w:szCs w:val="21"/>
        </w:rPr>
        <w:t>组织机构、资源及文件控制</w:t>
      </w:r>
      <w:r w:rsidR="004D5BCD" w:rsidRPr="00E94C28">
        <w:rPr>
          <w:rFonts w:hint="eastAsia"/>
          <w:noProof/>
          <w:color w:val="000000" w:themeColor="text1"/>
          <w:kern w:val="0"/>
          <w:szCs w:val="21"/>
        </w:rPr>
        <w:t>，</w:t>
      </w:r>
      <w:r w:rsidR="008B2D19" w:rsidRPr="00E94C28">
        <w:rPr>
          <w:rFonts w:hint="eastAsia"/>
          <w:noProof/>
          <w:color w:val="000000" w:themeColor="text1"/>
          <w:kern w:val="0"/>
          <w:szCs w:val="21"/>
        </w:rPr>
        <w:t>实施与运行</w:t>
      </w:r>
      <w:r w:rsidR="004D5BCD" w:rsidRPr="00E94C28">
        <w:rPr>
          <w:rFonts w:hint="eastAsia"/>
          <w:noProof/>
          <w:color w:val="000000" w:themeColor="text1"/>
          <w:kern w:val="0"/>
          <w:szCs w:val="21"/>
        </w:rPr>
        <w:t>，</w:t>
      </w:r>
      <w:r w:rsidR="008B2D19" w:rsidRPr="00E94C28">
        <w:rPr>
          <w:rFonts w:hint="eastAsia"/>
          <w:noProof/>
          <w:color w:val="000000" w:themeColor="text1"/>
          <w:kern w:val="0"/>
          <w:szCs w:val="21"/>
        </w:rPr>
        <w:t>事件调查、跟踪与改进</w:t>
      </w:r>
      <w:r w:rsidR="004D5BCD" w:rsidRPr="00E94C28">
        <w:rPr>
          <w:rFonts w:hint="eastAsia"/>
          <w:noProof/>
          <w:color w:val="000000" w:themeColor="text1"/>
          <w:kern w:val="0"/>
          <w:szCs w:val="21"/>
        </w:rPr>
        <w:t>，以及</w:t>
      </w:r>
      <w:r w:rsidR="008B2D19" w:rsidRPr="00E94C28">
        <w:rPr>
          <w:rFonts w:hint="eastAsia"/>
          <w:noProof/>
          <w:color w:val="000000" w:themeColor="text1"/>
          <w:kern w:val="0"/>
          <w:szCs w:val="21"/>
        </w:rPr>
        <w:t>管理评审</w:t>
      </w:r>
      <w:r w:rsidR="004D5BCD" w:rsidRPr="00E94C28">
        <w:rPr>
          <w:rFonts w:hint="eastAsia"/>
          <w:noProof/>
          <w:color w:val="000000" w:themeColor="text1"/>
          <w:kern w:val="0"/>
          <w:szCs w:val="21"/>
        </w:rPr>
        <w:t>。</w:t>
      </w:r>
    </w:p>
    <w:p w14:paraId="01D0944D" w14:textId="4EF16737" w:rsidR="00FF789A" w:rsidRPr="00E94C28" w:rsidRDefault="00FF789A" w:rsidP="005301D5">
      <w:pPr>
        <w:pStyle w:val="aff9"/>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pacing w:val="4"/>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pacing w:val="4"/>
          <w:sz w:val="21"/>
          <w:szCs w:val="21"/>
        </w:rPr>
        <w:t>1.</w:t>
      </w:r>
      <w:r w:rsidR="00054F53" w:rsidRPr="00E94C28">
        <w:rPr>
          <w:rFonts w:ascii="黑体" w:eastAsia="黑体" w:hAnsi="黑体" w:cs="黑体"/>
          <w:color w:val="000000" w:themeColor="text1"/>
          <w:spacing w:val="4"/>
          <w:sz w:val="21"/>
          <w:szCs w:val="21"/>
        </w:rPr>
        <w:t>3</w:t>
      </w:r>
      <w:r w:rsidRPr="00E94C28">
        <w:rPr>
          <w:color w:val="000000" w:themeColor="text1"/>
          <w:spacing w:val="4"/>
          <w:sz w:val="21"/>
          <w:szCs w:val="21"/>
        </w:rPr>
        <w:t xml:space="preserve">  </w:t>
      </w:r>
      <w:r w:rsidRPr="00E94C28">
        <w:rPr>
          <w:rFonts w:hint="eastAsia"/>
          <w:noProof/>
          <w:color w:val="000000" w:themeColor="text1"/>
          <w:sz w:val="21"/>
          <w:szCs w:val="21"/>
        </w:rPr>
        <w:t>承诺与方针为完整性管理体系建立和实施的前提条件和核心。</w:t>
      </w:r>
      <w:r w:rsidR="005301D5" w:rsidRPr="00E94C28">
        <w:rPr>
          <w:rFonts w:hint="eastAsia"/>
          <w:noProof/>
          <w:color w:val="000000" w:themeColor="text1"/>
          <w:sz w:val="21"/>
          <w:szCs w:val="21"/>
        </w:rPr>
        <w:t>燃气企业应作出的承诺包括：事故预防、确保燃气安全可靠输送、减轻对公众和环境的影响、遵守国家法律法规和企业政策程序等。</w:t>
      </w:r>
      <w:r w:rsidR="00985699" w:rsidRPr="00E94C28">
        <w:rPr>
          <w:rFonts w:hint="eastAsia"/>
          <w:noProof/>
          <w:color w:val="000000" w:themeColor="text1"/>
          <w:sz w:val="21"/>
          <w:szCs w:val="21"/>
        </w:rPr>
        <w:t>燃气</w:t>
      </w:r>
      <w:r w:rsidRPr="00E94C28">
        <w:rPr>
          <w:rFonts w:hint="eastAsia"/>
          <w:noProof/>
          <w:color w:val="000000" w:themeColor="text1"/>
          <w:sz w:val="21"/>
          <w:szCs w:val="21"/>
        </w:rPr>
        <w:t>企业方针制定应有员工参与，且传达至全体员工。企业的管理层保障完整性管理的有序进行，确保燃气管道安全平稳运行。</w:t>
      </w:r>
    </w:p>
    <w:p w14:paraId="6227C8C5" w14:textId="538CD2A2" w:rsidR="00FF789A" w:rsidRPr="00E94C28" w:rsidRDefault="004D5BCD" w:rsidP="00DF72D9">
      <w:pPr>
        <w:widowControl/>
        <w:spacing w:line="340" w:lineRule="exact"/>
        <w:rPr>
          <w:rFonts w:hAnsi="宋体"/>
          <w:color w:val="000000" w:themeColor="text1"/>
          <w:spacing w:val="4"/>
          <w:szCs w:val="21"/>
        </w:rPr>
      </w:pPr>
      <w:r w:rsidRPr="00E94C28">
        <w:rPr>
          <w:rFonts w:eastAsia="黑体"/>
          <w:b/>
          <w:bCs/>
          <w:color w:val="000000" w:themeColor="text1"/>
          <w:spacing w:val="4"/>
          <w:szCs w:val="21"/>
        </w:rPr>
        <w:t>A</w:t>
      </w:r>
      <w:r w:rsidRPr="00E94C28">
        <w:rPr>
          <w:rFonts w:ascii="黑体" w:eastAsia="黑体" w:hAnsi="黑体" w:hint="eastAsia"/>
          <w:color w:val="000000" w:themeColor="text1"/>
          <w:szCs w:val="21"/>
        </w:rPr>
        <w:t>.</w:t>
      </w:r>
      <w:r w:rsidRPr="00E94C28">
        <w:rPr>
          <w:rFonts w:ascii="黑体" w:eastAsia="黑体" w:hAnsi="黑体" w:cs="黑体" w:hint="eastAsia"/>
          <w:color w:val="000000" w:themeColor="text1"/>
          <w:spacing w:val="4"/>
          <w:szCs w:val="21"/>
        </w:rPr>
        <w:t>1.</w:t>
      </w:r>
      <w:r w:rsidR="00AC63FF" w:rsidRPr="00E94C28">
        <w:rPr>
          <w:rFonts w:ascii="黑体" w:eastAsia="黑体" w:hAnsi="黑体" w:cs="黑体"/>
          <w:color w:val="000000" w:themeColor="text1"/>
          <w:spacing w:val="4"/>
          <w:szCs w:val="21"/>
        </w:rPr>
        <w:t>4</w:t>
      </w:r>
      <w:r w:rsidRPr="00E94C28">
        <w:rPr>
          <w:rFonts w:hAnsi="宋体" w:hint="eastAsia"/>
          <w:color w:val="000000" w:themeColor="text1"/>
          <w:spacing w:val="4"/>
          <w:szCs w:val="21"/>
        </w:rPr>
        <w:t xml:space="preserve">  </w:t>
      </w:r>
      <w:r w:rsidR="00FF789A" w:rsidRPr="00E94C28">
        <w:rPr>
          <w:rFonts w:ascii="宋体" w:hAnsi="宋体" w:cs="宋体" w:hint="eastAsia"/>
          <w:noProof/>
          <w:color w:val="000000" w:themeColor="text1"/>
          <w:kern w:val="0"/>
          <w:szCs w:val="21"/>
        </w:rPr>
        <w:t>根据完整性管理方针与策略，结合当前</w:t>
      </w:r>
      <w:r w:rsidR="00985699" w:rsidRPr="00E94C28">
        <w:rPr>
          <w:rFonts w:ascii="宋体" w:hAnsi="宋体" w:cs="宋体" w:hint="eastAsia"/>
          <w:noProof/>
          <w:color w:val="000000" w:themeColor="text1"/>
          <w:kern w:val="0"/>
          <w:szCs w:val="21"/>
        </w:rPr>
        <w:t>企业</w:t>
      </w:r>
      <w:r w:rsidR="00FF789A" w:rsidRPr="00E94C28">
        <w:rPr>
          <w:rFonts w:ascii="宋体" w:hAnsi="宋体" w:cs="宋体" w:hint="eastAsia"/>
          <w:noProof/>
          <w:color w:val="000000" w:themeColor="text1"/>
          <w:kern w:val="0"/>
          <w:szCs w:val="21"/>
        </w:rPr>
        <w:t>完整性管理现状，识别主要风险影响因素，设定完整性管理目标</w:t>
      </w:r>
      <w:r w:rsidR="00460591" w:rsidRPr="00E94C28">
        <w:rPr>
          <w:rFonts w:ascii="宋体" w:hAnsi="宋体" w:cs="宋体" w:hint="eastAsia"/>
          <w:noProof/>
          <w:color w:val="000000" w:themeColor="text1"/>
          <w:kern w:val="0"/>
          <w:szCs w:val="21"/>
        </w:rPr>
        <w:t>和范围</w:t>
      </w:r>
      <w:r w:rsidR="00FF789A" w:rsidRPr="00E94C28">
        <w:rPr>
          <w:rFonts w:ascii="宋体" w:hAnsi="宋体" w:cs="宋体" w:hint="eastAsia"/>
          <w:noProof/>
          <w:color w:val="000000" w:themeColor="text1"/>
          <w:kern w:val="0"/>
          <w:szCs w:val="21"/>
        </w:rPr>
        <w:t>，制定管道完整性管理活动各项计划和方案。风险管理是一个不间断的过程，是所有管道完整性管理要素的基础，</w:t>
      </w:r>
      <w:r w:rsidR="00FF789A" w:rsidRPr="00B479F3">
        <w:rPr>
          <w:rFonts w:ascii="宋体" w:hAnsi="宋体" w:cs="宋体" w:hint="eastAsia"/>
          <w:noProof/>
          <w:color w:val="000000" w:themeColor="text1"/>
          <w:kern w:val="0"/>
          <w:szCs w:val="21"/>
        </w:rPr>
        <w:t>应</w:t>
      </w:r>
      <w:r w:rsidR="00FF789A" w:rsidRPr="00E94C28">
        <w:rPr>
          <w:rFonts w:ascii="宋体" w:hAnsi="宋体" w:cs="宋体" w:hint="eastAsia"/>
          <w:noProof/>
          <w:color w:val="000000" w:themeColor="text1"/>
          <w:kern w:val="0"/>
          <w:szCs w:val="21"/>
        </w:rPr>
        <w:t>定期制定计划识别危害因素的存在，评估业务活动中的相关风险，对所有风险采取适当措施进行分级管理，以防止潜在事故的发生或降低事故影响。</w:t>
      </w:r>
    </w:p>
    <w:p w14:paraId="6C98A5C7" w14:textId="1F113844" w:rsidR="00FF789A" w:rsidRPr="00E94C28" w:rsidRDefault="004D5BCD" w:rsidP="00DF72D9">
      <w:pPr>
        <w:widowControl/>
        <w:spacing w:line="340" w:lineRule="exact"/>
        <w:rPr>
          <w:rFonts w:hAnsi="宋体"/>
          <w:color w:val="000000" w:themeColor="text1"/>
          <w:spacing w:val="4"/>
          <w:szCs w:val="21"/>
        </w:rPr>
      </w:pPr>
      <w:r w:rsidRPr="00E94C28">
        <w:rPr>
          <w:rFonts w:eastAsia="黑体"/>
          <w:b/>
          <w:bCs/>
          <w:color w:val="000000" w:themeColor="text1"/>
          <w:spacing w:val="4"/>
          <w:szCs w:val="21"/>
        </w:rPr>
        <w:t>A</w:t>
      </w:r>
      <w:r w:rsidRPr="00E94C28">
        <w:rPr>
          <w:rFonts w:ascii="黑体" w:eastAsia="黑体" w:hAnsi="黑体" w:hint="eastAsia"/>
          <w:color w:val="000000" w:themeColor="text1"/>
          <w:szCs w:val="21"/>
        </w:rPr>
        <w:t>.</w:t>
      </w:r>
      <w:r w:rsidRPr="00E94C28">
        <w:rPr>
          <w:rFonts w:ascii="黑体" w:eastAsia="黑体" w:hAnsi="黑体" w:cs="黑体" w:hint="eastAsia"/>
          <w:color w:val="000000" w:themeColor="text1"/>
          <w:spacing w:val="4"/>
          <w:szCs w:val="21"/>
        </w:rPr>
        <w:t>1.</w:t>
      </w:r>
      <w:r w:rsidR="00AC63FF" w:rsidRPr="00E94C28">
        <w:rPr>
          <w:rFonts w:ascii="黑体" w:eastAsia="黑体" w:hAnsi="黑体" w:cs="黑体"/>
          <w:color w:val="000000" w:themeColor="text1"/>
          <w:spacing w:val="4"/>
          <w:szCs w:val="21"/>
        </w:rPr>
        <w:t>5</w:t>
      </w:r>
      <w:r w:rsidRPr="00E94C28">
        <w:rPr>
          <w:rFonts w:hAnsi="宋体" w:hint="eastAsia"/>
          <w:color w:val="000000" w:themeColor="text1"/>
          <w:spacing w:val="4"/>
          <w:szCs w:val="21"/>
        </w:rPr>
        <w:t xml:space="preserve">  </w:t>
      </w:r>
      <w:r w:rsidR="00FF789A" w:rsidRPr="00E94C28">
        <w:rPr>
          <w:rFonts w:ascii="宋体" w:hAnsi="宋体" w:cs="宋体" w:hint="eastAsia"/>
          <w:noProof/>
          <w:color w:val="000000" w:themeColor="text1"/>
          <w:kern w:val="0"/>
          <w:szCs w:val="21"/>
        </w:rPr>
        <w:t>建立管道完整性管理专门机构，提供技术支持和组织保证，对组织的有关部门和人员的作用、职责和权限加以界定，识别和控制所有管道完整性管理相关文件和资料，确保完整性体系所有文件适宜、有效且易获取和传达，同时提供足够的资源以确保管道完整性管理体系的有效运行。</w:t>
      </w:r>
    </w:p>
    <w:p w14:paraId="626B5493" w14:textId="72A85CEB" w:rsidR="00FF789A" w:rsidRPr="00E94C28" w:rsidRDefault="004D5BCD" w:rsidP="00DF72D9">
      <w:pPr>
        <w:widowControl/>
        <w:spacing w:line="340" w:lineRule="exact"/>
        <w:rPr>
          <w:rFonts w:hAnsi="宋体"/>
          <w:color w:val="000000" w:themeColor="text1"/>
          <w:szCs w:val="21"/>
        </w:rPr>
      </w:pPr>
      <w:r w:rsidRPr="00E94C28">
        <w:rPr>
          <w:rFonts w:eastAsia="黑体"/>
          <w:b/>
          <w:bCs/>
          <w:color w:val="000000" w:themeColor="text1"/>
          <w:szCs w:val="21"/>
        </w:rPr>
        <w:t>A</w:t>
      </w:r>
      <w:r w:rsidRPr="00E94C28">
        <w:rPr>
          <w:rFonts w:ascii="黑体" w:eastAsia="黑体" w:hAnsi="黑体"/>
          <w:color w:val="000000" w:themeColor="text1"/>
          <w:szCs w:val="21"/>
        </w:rPr>
        <w:t>.</w:t>
      </w:r>
      <w:r w:rsidRPr="00E94C28">
        <w:rPr>
          <w:rFonts w:ascii="黑体" w:eastAsia="黑体" w:hAnsi="黑体" w:cs="黑体"/>
          <w:color w:val="000000" w:themeColor="text1"/>
          <w:szCs w:val="21"/>
        </w:rPr>
        <w:t>1.</w:t>
      </w:r>
      <w:r w:rsidR="00AC63FF" w:rsidRPr="00E94C28">
        <w:rPr>
          <w:rFonts w:ascii="黑体" w:eastAsia="黑体" w:hAnsi="黑体" w:cs="黑体"/>
          <w:color w:val="000000" w:themeColor="text1"/>
          <w:szCs w:val="21"/>
        </w:rPr>
        <w:t>6</w:t>
      </w:r>
      <w:r w:rsidRPr="00E94C28">
        <w:rPr>
          <w:rFonts w:hAnsi="宋体"/>
          <w:color w:val="000000" w:themeColor="text1"/>
          <w:szCs w:val="21"/>
        </w:rPr>
        <w:t xml:space="preserve">  </w:t>
      </w:r>
      <w:r w:rsidR="00FF789A" w:rsidRPr="00E94C28">
        <w:rPr>
          <w:rFonts w:ascii="宋体" w:hAnsi="宋体" w:cs="宋体" w:hint="eastAsia"/>
          <w:noProof/>
          <w:color w:val="000000" w:themeColor="text1"/>
          <w:kern w:val="0"/>
          <w:szCs w:val="21"/>
        </w:rPr>
        <w:t>按照完整性管理计划和目标，结合具体要素，实施完整性管理方案。通过作业许可、过程管理、质量管理，有效控制关键活动和任务的风险和影响，保证完整性管理质量。通过变更管理，建立有效的应急准备和相应系统，保证完整性活动的时效性。通过</w:t>
      </w:r>
      <w:r w:rsidR="00985699" w:rsidRPr="00E94C28">
        <w:rPr>
          <w:rFonts w:ascii="宋体" w:hAnsi="宋体" w:cs="宋体" w:hint="eastAsia"/>
          <w:noProof/>
          <w:color w:val="000000" w:themeColor="text1"/>
          <w:kern w:val="0"/>
          <w:szCs w:val="21"/>
        </w:rPr>
        <w:t>制定</w:t>
      </w:r>
      <w:r w:rsidR="00FF789A" w:rsidRPr="00E94C28">
        <w:rPr>
          <w:rFonts w:ascii="宋体" w:hAnsi="宋体" w:cs="宋体" w:hint="eastAsia"/>
          <w:noProof/>
          <w:color w:val="000000" w:themeColor="text1"/>
          <w:kern w:val="0"/>
          <w:szCs w:val="21"/>
        </w:rPr>
        <w:t>有特色的运行过程和要求，实现完整性管理各项工作的有效开展和落实。</w:t>
      </w:r>
    </w:p>
    <w:p w14:paraId="58253702" w14:textId="4001A9DE" w:rsidR="00FF789A" w:rsidRPr="00E94C28" w:rsidRDefault="004D5BCD" w:rsidP="00DF72D9">
      <w:pPr>
        <w:widowControl/>
        <w:spacing w:line="340" w:lineRule="exact"/>
        <w:rPr>
          <w:rFonts w:hAnsi="宋体"/>
          <w:color w:val="000000" w:themeColor="text1"/>
          <w:szCs w:val="21"/>
        </w:rPr>
      </w:pPr>
      <w:r w:rsidRPr="00E94C28">
        <w:rPr>
          <w:rFonts w:eastAsia="黑体"/>
          <w:b/>
          <w:bCs/>
          <w:color w:val="000000" w:themeColor="text1"/>
          <w:szCs w:val="21"/>
        </w:rPr>
        <w:t>A</w:t>
      </w:r>
      <w:r w:rsidRPr="00E94C28">
        <w:rPr>
          <w:rFonts w:ascii="黑体" w:eastAsia="黑体" w:hAnsi="黑体"/>
          <w:color w:val="000000" w:themeColor="text1"/>
          <w:szCs w:val="21"/>
        </w:rPr>
        <w:t>.</w:t>
      </w:r>
      <w:r w:rsidRPr="00E94C28">
        <w:rPr>
          <w:rFonts w:ascii="黑体" w:eastAsia="黑体" w:hAnsi="黑体" w:cs="黑体"/>
          <w:color w:val="000000" w:themeColor="text1"/>
          <w:szCs w:val="21"/>
        </w:rPr>
        <w:t>1.</w:t>
      </w:r>
      <w:r w:rsidR="00AC63FF" w:rsidRPr="00E94C28">
        <w:rPr>
          <w:rFonts w:ascii="黑体" w:eastAsia="黑体" w:hAnsi="黑体" w:cs="黑体"/>
          <w:color w:val="000000" w:themeColor="text1"/>
          <w:szCs w:val="21"/>
        </w:rPr>
        <w:t>7</w:t>
      </w:r>
      <w:r w:rsidRPr="00E94C28">
        <w:rPr>
          <w:rFonts w:hAnsi="宋体"/>
          <w:color w:val="000000" w:themeColor="text1"/>
          <w:szCs w:val="21"/>
        </w:rPr>
        <w:t xml:space="preserve">  </w:t>
      </w:r>
      <w:r w:rsidR="00FF789A" w:rsidRPr="00E94C28">
        <w:rPr>
          <w:rFonts w:hAnsi="宋体" w:hint="eastAsia"/>
          <w:color w:val="000000" w:themeColor="text1"/>
          <w:szCs w:val="21"/>
        </w:rPr>
        <w:t>对失效事件进行调查和跟踪，建立事件学习机制是管道完整性管理持续改进的重要环节，是实现管道完整性管理体系自我控制的保障机制。通过有效的程序，对事故、事件的报告、调查和处理做出规定，以达到法定要求，并识别和消除根源，预防事故、事件的发生。</w:t>
      </w:r>
    </w:p>
    <w:p w14:paraId="606B9CFF" w14:textId="0AFAE541" w:rsidR="00FF789A" w:rsidRPr="00E94C28" w:rsidRDefault="004D5BCD" w:rsidP="00DF72D9">
      <w:pPr>
        <w:widowControl/>
        <w:spacing w:line="340" w:lineRule="exact"/>
        <w:rPr>
          <w:rFonts w:hAnsi="宋体"/>
          <w:color w:val="000000" w:themeColor="text1"/>
          <w:szCs w:val="21"/>
        </w:rPr>
      </w:pPr>
      <w:r w:rsidRPr="00E94C28">
        <w:rPr>
          <w:rFonts w:eastAsia="黑体"/>
          <w:b/>
          <w:bCs/>
          <w:color w:val="000000" w:themeColor="text1"/>
          <w:szCs w:val="21"/>
        </w:rPr>
        <w:t>A</w:t>
      </w:r>
      <w:r w:rsidRPr="00E94C28">
        <w:rPr>
          <w:rFonts w:ascii="黑体" w:eastAsia="黑体" w:hAnsi="黑体"/>
          <w:color w:val="000000" w:themeColor="text1"/>
          <w:szCs w:val="21"/>
        </w:rPr>
        <w:t>.</w:t>
      </w:r>
      <w:r w:rsidRPr="00E94C28">
        <w:rPr>
          <w:rFonts w:ascii="黑体" w:eastAsia="黑体" w:hAnsi="黑体" w:cs="黑体"/>
          <w:color w:val="000000" w:themeColor="text1"/>
          <w:szCs w:val="21"/>
        </w:rPr>
        <w:t>1.</w:t>
      </w:r>
      <w:r w:rsidR="00AC63FF" w:rsidRPr="00E94C28">
        <w:rPr>
          <w:rFonts w:ascii="黑体" w:eastAsia="黑体" w:hAnsi="黑体" w:cs="黑体"/>
          <w:color w:val="000000" w:themeColor="text1"/>
          <w:szCs w:val="21"/>
        </w:rPr>
        <w:t>8</w:t>
      </w:r>
      <w:r w:rsidRPr="00E94C28">
        <w:rPr>
          <w:rFonts w:hAnsi="宋体"/>
          <w:color w:val="000000" w:themeColor="text1"/>
          <w:szCs w:val="21"/>
        </w:rPr>
        <w:t xml:space="preserve">  </w:t>
      </w:r>
      <w:r w:rsidR="00AC63FF" w:rsidRPr="00E94C28">
        <w:rPr>
          <w:rFonts w:hAnsi="宋体" w:hint="eastAsia"/>
          <w:color w:val="000000" w:themeColor="text1"/>
          <w:szCs w:val="21"/>
        </w:rPr>
        <w:t>体系审核</w:t>
      </w:r>
      <w:r w:rsidR="00FF789A" w:rsidRPr="00E94C28">
        <w:rPr>
          <w:rFonts w:hAnsi="宋体" w:hint="eastAsia"/>
          <w:color w:val="000000" w:themeColor="text1"/>
          <w:szCs w:val="21"/>
        </w:rPr>
        <w:t>由</w:t>
      </w:r>
      <w:r w:rsidR="00AC63FF" w:rsidRPr="00E94C28">
        <w:rPr>
          <w:rFonts w:hAnsi="宋体" w:hint="eastAsia"/>
          <w:color w:val="000000" w:themeColor="text1"/>
          <w:szCs w:val="21"/>
        </w:rPr>
        <w:t>企业</w:t>
      </w:r>
      <w:r w:rsidR="00FF789A" w:rsidRPr="00E94C28">
        <w:rPr>
          <w:rFonts w:hAnsi="宋体" w:hint="eastAsia"/>
          <w:color w:val="000000" w:themeColor="text1"/>
          <w:szCs w:val="21"/>
        </w:rPr>
        <w:t>的最高管理者主持，对体系的适用性及其执行情况进行系统、全面的评审，是最高形式的改进机制，是</w:t>
      </w:r>
      <w:r w:rsidR="00FF789A" w:rsidRPr="00E94C28">
        <w:rPr>
          <w:rFonts w:hAnsi="宋体"/>
          <w:color w:val="000000" w:themeColor="text1"/>
          <w:szCs w:val="21"/>
        </w:rPr>
        <w:t>PDCA</w:t>
      </w:r>
      <w:r w:rsidR="00FF789A" w:rsidRPr="00E94C28">
        <w:rPr>
          <w:rFonts w:hAnsi="宋体" w:hint="eastAsia"/>
          <w:color w:val="000000" w:themeColor="text1"/>
          <w:szCs w:val="21"/>
        </w:rPr>
        <w:t>循环的最后一个环节</w:t>
      </w:r>
      <w:r w:rsidR="00AC63FF" w:rsidRPr="00E94C28">
        <w:rPr>
          <w:rFonts w:hAnsi="宋体" w:hint="eastAsia"/>
          <w:color w:val="000000" w:themeColor="text1"/>
          <w:szCs w:val="21"/>
        </w:rPr>
        <w:t>。</w:t>
      </w:r>
      <w:r w:rsidR="00FF789A" w:rsidRPr="00E94C28">
        <w:rPr>
          <w:rFonts w:hAnsi="宋体" w:hint="eastAsia"/>
          <w:color w:val="000000" w:themeColor="text1"/>
          <w:szCs w:val="21"/>
        </w:rPr>
        <w:t>通过</w:t>
      </w:r>
      <w:r w:rsidR="00AC63FF" w:rsidRPr="00E94C28">
        <w:rPr>
          <w:rFonts w:hAnsi="宋体" w:hint="eastAsia"/>
          <w:color w:val="000000" w:themeColor="text1"/>
          <w:szCs w:val="21"/>
        </w:rPr>
        <w:t>审核</w:t>
      </w:r>
      <w:r w:rsidR="00FF789A" w:rsidRPr="00B479F3">
        <w:rPr>
          <w:rFonts w:hAnsi="宋体" w:hint="eastAsia"/>
          <w:color w:val="000000" w:themeColor="text1"/>
          <w:szCs w:val="21"/>
        </w:rPr>
        <w:t>，可了解管道完整性管理体系的整体运行情况及其不足之处，以做出改进。</w:t>
      </w:r>
      <w:r w:rsidR="003168BF" w:rsidRPr="00E94C28">
        <w:rPr>
          <w:rFonts w:hAnsi="宋体" w:hint="eastAsia"/>
          <w:color w:val="000000" w:themeColor="text1"/>
          <w:szCs w:val="21"/>
        </w:rPr>
        <w:t>企业</w:t>
      </w:r>
      <w:r w:rsidR="00FF789A" w:rsidRPr="00E94C28">
        <w:rPr>
          <w:rFonts w:hAnsi="宋体" w:hint="eastAsia"/>
          <w:color w:val="000000" w:themeColor="text1"/>
          <w:szCs w:val="21"/>
        </w:rPr>
        <w:t>最高管理者应按照规定的时间间隔对管道完整性管理体系进行</w:t>
      </w:r>
      <w:r w:rsidR="003168BF" w:rsidRPr="00E94C28">
        <w:rPr>
          <w:rFonts w:hAnsi="宋体" w:hint="eastAsia"/>
          <w:color w:val="000000" w:themeColor="text1"/>
          <w:szCs w:val="21"/>
        </w:rPr>
        <w:t>审核</w:t>
      </w:r>
      <w:r w:rsidR="00FF789A" w:rsidRPr="00E94C28">
        <w:rPr>
          <w:rFonts w:hAnsi="宋体" w:hint="eastAsia"/>
          <w:color w:val="000000" w:themeColor="text1"/>
          <w:szCs w:val="21"/>
        </w:rPr>
        <w:t>，以确保其</w:t>
      </w:r>
      <w:r w:rsidR="003168BF" w:rsidRPr="00E94C28">
        <w:rPr>
          <w:rFonts w:hAnsi="宋体" w:hint="eastAsia"/>
          <w:color w:val="000000" w:themeColor="text1"/>
          <w:szCs w:val="21"/>
        </w:rPr>
        <w:t>有效</w:t>
      </w:r>
      <w:r w:rsidR="00FF789A" w:rsidRPr="00E94C28">
        <w:rPr>
          <w:rFonts w:hAnsi="宋体" w:hint="eastAsia"/>
          <w:color w:val="000000" w:themeColor="text1"/>
          <w:szCs w:val="21"/>
        </w:rPr>
        <w:t>。</w:t>
      </w:r>
    </w:p>
    <w:p w14:paraId="051BE0EC" w14:textId="4C6866E1" w:rsidR="00CE31FB" w:rsidRPr="00E94C28" w:rsidRDefault="006A4911">
      <w:pPr>
        <w:spacing w:beforeLines="50" w:before="156"/>
        <w:jc w:val="center"/>
        <w:rPr>
          <w:rFonts w:eastAsia="黑体"/>
          <w:b/>
          <w:bCs/>
          <w:color w:val="000000" w:themeColor="text1"/>
          <w:spacing w:val="4"/>
          <w:szCs w:val="21"/>
        </w:rPr>
      </w:pPr>
      <w:r w:rsidRPr="00E94C28">
        <w:rPr>
          <w:rFonts w:eastAsia="黑体" w:hint="eastAsia"/>
          <w:b/>
          <w:bCs/>
          <w:noProof/>
          <w:color w:val="000000" w:themeColor="text1"/>
          <w:spacing w:val="4"/>
          <w:szCs w:val="21"/>
        </w:rPr>
        <mc:AlternateContent>
          <mc:Choice Requires="wpc">
            <w:drawing>
              <wp:inline distT="0" distB="0" distL="0" distR="0" wp14:anchorId="5B77FB35" wp14:editId="7C18209C">
                <wp:extent cx="5895975" cy="8099867"/>
                <wp:effectExtent l="0" t="0" r="9525" b="15875"/>
                <wp:docPr id="187" name="画布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15" name="矩形 315"/>
                        <wps:cNvSpPr/>
                        <wps:spPr>
                          <a:xfrm>
                            <a:off x="0" y="3373484"/>
                            <a:ext cx="828675" cy="546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7EE19" w14:textId="1829C3BA" w:rsidR="00BC79CD" w:rsidRPr="00A21BDC" w:rsidRDefault="00BC79CD" w:rsidP="00A21BDC">
                              <w:pPr>
                                <w:jc w:val="center"/>
                                <w:rPr>
                                  <w:color w:val="000000" w:themeColor="text1"/>
                                  <w:szCs w:val="21"/>
                                </w:rPr>
                              </w:pPr>
                              <w:r w:rsidRPr="00A21BDC">
                                <w:rPr>
                                  <w:rFonts w:hint="eastAsia"/>
                                  <w:color w:val="000000" w:themeColor="text1"/>
                                  <w:szCs w:val="21"/>
                                </w:rPr>
                                <w:t>燃气管道完整性管理</w:t>
                              </w:r>
                              <w:r>
                                <w:rPr>
                                  <w:rFonts w:hint="eastAsia"/>
                                  <w:color w:val="000000" w:themeColor="text1"/>
                                  <w:szCs w:val="21"/>
                                </w:rPr>
                                <w:t>体系</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6" name="矩形 316"/>
                        <wps:cNvSpPr/>
                        <wps:spPr>
                          <a:xfrm>
                            <a:off x="1303950" y="182238"/>
                            <a:ext cx="900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0DE97" w14:textId="6EC5ED82" w:rsidR="00BC79CD" w:rsidRDefault="00BC79CD" w:rsidP="00A21BDC">
                              <w:pPr>
                                <w:jc w:val="center"/>
                                <w:rPr>
                                  <w:color w:val="000000"/>
                                  <w:szCs w:val="21"/>
                                </w:rPr>
                              </w:pPr>
                              <w:r>
                                <w:rPr>
                                  <w:rFonts w:hint="eastAsia"/>
                                  <w:color w:val="000000"/>
                                  <w:szCs w:val="21"/>
                                </w:rPr>
                                <w:t>承诺与方针</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7" name="矩形 317"/>
                        <wps:cNvSpPr/>
                        <wps:spPr>
                          <a:xfrm>
                            <a:off x="1304290" y="1153184"/>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DDF4E" w14:textId="3EC9B465" w:rsidR="00BC79CD" w:rsidRDefault="00BC79CD" w:rsidP="00A21BDC">
                              <w:pPr>
                                <w:jc w:val="center"/>
                                <w:rPr>
                                  <w:color w:val="000000"/>
                                  <w:szCs w:val="21"/>
                                </w:rPr>
                              </w:pPr>
                              <w:r>
                                <w:rPr>
                                  <w:rFonts w:hint="eastAsia"/>
                                  <w:color w:val="000000"/>
                                  <w:szCs w:val="21"/>
                                </w:rPr>
                                <w:t>策</w:t>
                              </w:r>
                              <w:r>
                                <w:rPr>
                                  <w:rFonts w:hint="eastAsia"/>
                                  <w:color w:val="000000"/>
                                  <w:szCs w:val="21"/>
                                </w:rPr>
                                <w:t xml:space="preserve"> </w:t>
                              </w:r>
                              <w:r>
                                <w:rPr>
                                  <w:color w:val="000000"/>
                                  <w:szCs w:val="21"/>
                                </w:rPr>
                                <w:t xml:space="preserve"> </w:t>
                              </w:r>
                              <w:r>
                                <w:rPr>
                                  <w:rFonts w:hint="eastAsia"/>
                                  <w:color w:val="000000"/>
                                  <w:szCs w:val="21"/>
                                </w:rPr>
                                <w:t>划</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8" name="矩形 318"/>
                        <wps:cNvSpPr/>
                        <wps:spPr>
                          <a:xfrm>
                            <a:off x="1303950" y="2553358"/>
                            <a:ext cx="900000" cy="49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6BD88" w14:textId="700C5B2A" w:rsidR="00BC79CD" w:rsidRDefault="00BC79CD" w:rsidP="00A21BDC">
                              <w:pPr>
                                <w:jc w:val="center"/>
                                <w:rPr>
                                  <w:color w:val="000000"/>
                                  <w:szCs w:val="21"/>
                                </w:rPr>
                              </w:pPr>
                              <w:r>
                                <w:rPr>
                                  <w:rFonts w:hint="eastAsia"/>
                                  <w:color w:val="000000"/>
                                  <w:szCs w:val="21"/>
                                </w:rPr>
                                <w:t>组织机构、资源及文件控制</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9" name="矩形 319"/>
                        <wps:cNvSpPr/>
                        <wps:spPr>
                          <a:xfrm>
                            <a:off x="1303950" y="4925003"/>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84825" w14:textId="43E11EA8" w:rsidR="00BC79CD" w:rsidRDefault="00BC79CD" w:rsidP="00A21BDC">
                              <w:pPr>
                                <w:jc w:val="center"/>
                                <w:rPr>
                                  <w:color w:val="000000"/>
                                  <w:szCs w:val="21"/>
                                </w:rPr>
                              </w:pPr>
                              <w:r>
                                <w:rPr>
                                  <w:rFonts w:hint="eastAsia"/>
                                  <w:color w:val="000000"/>
                                  <w:szCs w:val="21"/>
                                </w:rPr>
                                <w:t>实施与运行</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0" name="矩形 320"/>
                        <wps:cNvSpPr/>
                        <wps:spPr>
                          <a:xfrm>
                            <a:off x="1304289" y="6575652"/>
                            <a:ext cx="900000" cy="495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470C2" w14:textId="0FA84456" w:rsidR="00BC79CD" w:rsidRDefault="00BC79CD" w:rsidP="00A21BDC">
                              <w:pPr>
                                <w:jc w:val="center"/>
                                <w:rPr>
                                  <w:color w:val="000000"/>
                                  <w:szCs w:val="21"/>
                                </w:rPr>
                              </w:pPr>
                              <w:r>
                                <w:rPr>
                                  <w:rFonts w:hint="eastAsia"/>
                                  <w:color w:val="000000"/>
                                  <w:szCs w:val="21"/>
                                </w:rPr>
                                <w:t>事件调查、跟踪与改进</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3" name="矩形 323"/>
                        <wps:cNvSpPr/>
                        <wps:spPr>
                          <a:xfrm>
                            <a:off x="1303950" y="7542642"/>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4221E" w14:textId="6F58BF13" w:rsidR="00BC79CD" w:rsidRDefault="00BC79CD" w:rsidP="00837373">
                              <w:pPr>
                                <w:jc w:val="center"/>
                                <w:rPr>
                                  <w:color w:val="000000"/>
                                  <w:szCs w:val="21"/>
                                </w:rPr>
                              </w:pPr>
                              <w:r>
                                <w:rPr>
                                  <w:rFonts w:hint="eastAsia"/>
                                  <w:color w:val="000000"/>
                                  <w:szCs w:val="21"/>
                                </w:rPr>
                                <w:t>体系审核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4" name="矩形 324"/>
                        <wps:cNvSpPr/>
                        <wps:spPr>
                          <a:xfrm>
                            <a:off x="2818425" y="33979"/>
                            <a:ext cx="55342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41867" w14:textId="4DA059B9" w:rsidR="00BC79CD" w:rsidRDefault="00BC79CD" w:rsidP="00A869E7">
                              <w:pPr>
                                <w:jc w:val="center"/>
                                <w:rPr>
                                  <w:color w:val="000000"/>
                                  <w:szCs w:val="21"/>
                                </w:rPr>
                              </w:pPr>
                              <w:r>
                                <w:rPr>
                                  <w:rFonts w:hint="eastAsia"/>
                                  <w:color w:val="000000"/>
                                  <w:szCs w:val="21"/>
                                </w:rPr>
                                <w:t>承诺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5" name="矩形 325"/>
                        <wps:cNvSpPr/>
                        <wps:spPr>
                          <a:xfrm>
                            <a:off x="2818425" y="332460"/>
                            <a:ext cx="55308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44C39" w14:textId="0CAEBA24" w:rsidR="00BC79CD" w:rsidRDefault="00BC79CD" w:rsidP="00A869E7">
                              <w:pPr>
                                <w:jc w:val="center"/>
                                <w:rPr>
                                  <w:color w:val="000000"/>
                                  <w:szCs w:val="21"/>
                                </w:rPr>
                              </w:pPr>
                              <w:r>
                                <w:rPr>
                                  <w:rFonts w:hint="eastAsia"/>
                                  <w:color w:val="000000"/>
                                  <w:szCs w:val="21"/>
                                </w:rPr>
                                <w:t>方针</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7" name="矩形 337"/>
                        <wps:cNvSpPr/>
                        <wps:spPr>
                          <a:xfrm>
                            <a:off x="2818425" y="686459"/>
                            <a:ext cx="174405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0E382" w14:textId="56F9D1C0" w:rsidR="00BC79CD" w:rsidRDefault="00BC79CD" w:rsidP="00A869E7">
                              <w:pPr>
                                <w:jc w:val="center"/>
                                <w:rPr>
                                  <w:color w:val="000000"/>
                                  <w:szCs w:val="21"/>
                                </w:rPr>
                              </w:pPr>
                              <w:r>
                                <w:rPr>
                                  <w:rFonts w:hint="eastAsia"/>
                                  <w:color w:val="000000"/>
                                  <w:szCs w:val="21"/>
                                </w:rPr>
                                <w:t>燃气管道完整性管理计划</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8" name="矩形 338"/>
                        <wps:cNvSpPr/>
                        <wps:spPr>
                          <a:xfrm>
                            <a:off x="2818765" y="981734"/>
                            <a:ext cx="174371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580F0" w14:textId="69759C2E" w:rsidR="00BC79CD" w:rsidRDefault="00BC79CD" w:rsidP="00A869E7">
                              <w:pPr>
                                <w:jc w:val="center"/>
                                <w:rPr>
                                  <w:color w:val="000000"/>
                                  <w:szCs w:val="21"/>
                                </w:rPr>
                              </w:pPr>
                              <w:r>
                                <w:rPr>
                                  <w:rFonts w:hint="eastAsia"/>
                                  <w:color w:val="000000"/>
                                  <w:szCs w:val="21"/>
                                </w:rPr>
                                <w:t>法律、法规及其他要求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9" name="矩形 339"/>
                        <wps:cNvSpPr/>
                        <wps:spPr>
                          <a:xfrm>
                            <a:off x="2818425" y="1277009"/>
                            <a:ext cx="174371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D4FF0" w14:textId="7EEC689B" w:rsidR="00BC79CD" w:rsidRDefault="00BC79CD" w:rsidP="00A869E7">
                              <w:pPr>
                                <w:jc w:val="center"/>
                                <w:rPr>
                                  <w:color w:val="000000"/>
                                  <w:szCs w:val="21"/>
                                </w:rPr>
                              </w:pPr>
                              <w:r>
                                <w:rPr>
                                  <w:rFonts w:hint="eastAsia"/>
                                  <w:color w:val="000000"/>
                                  <w:szCs w:val="21"/>
                                </w:rPr>
                                <w:t>目标与范围</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0" name="矩形 340"/>
                        <wps:cNvSpPr/>
                        <wps:spPr>
                          <a:xfrm>
                            <a:off x="2818765" y="1572284"/>
                            <a:ext cx="174371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E680A" w14:textId="46F8BA8C" w:rsidR="00BC79CD" w:rsidRDefault="00BC79CD" w:rsidP="00A869E7">
                              <w:pPr>
                                <w:jc w:val="center"/>
                                <w:rPr>
                                  <w:color w:val="000000"/>
                                  <w:szCs w:val="21"/>
                                </w:rPr>
                              </w:pPr>
                              <w:r>
                                <w:rPr>
                                  <w:rFonts w:hint="eastAsia"/>
                                  <w:color w:val="000000"/>
                                  <w:szCs w:val="21"/>
                                </w:rPr>
                                <w:t>管道与设施完整性管理能力</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1" name="矩形 341"/>
                        <wps:cNvSpPr/>
                        <wps:spPr>
                          <a:xfrm>
                            <a:off x="2818764" y="1924709"/>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81AF8" w14:textId="1B57D565" w:rsidR="00BC79CD" w:rsidRDefault="00BC79CD" w:rsidP="00460591">
                              <w:pPr>
                                <w:jc w:val="center"/>
                                <w:rPr>
                                  <w:color w:val="000000"/>
                                  <w:szCs w:val="21"/>
                                </w:rPr>
                              </w:pPr>
                              <w:r>
                                <w:rPr>
                                  <w:rFonts w:hint="eastAsia"/>
                                  <w:color w:val="000000"/>
                                  <w:szCs w:val="21"/>
                                </w:rPr>
                                <w:t>组织机构</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2" name="矩形 342"/>
                        <wps:cNvSpPr/>
                        <wps:spPr>
                          <a:xfrm>
                            <a:off x="2818764" y="2219984"/>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03714" w14:textId="6681A43B" w:rsidR="00BC79CD" w:rsidRDefault="00BC79CD" w:rsidP="000F2BA0">
                              <w:pPr>
                                <w:jc w:val="center"/>
                                <w:rPr>
                                  <w:color w:val="000000"/>
                                  <w:szCs w:val="21"/>
                                </w:rPr>
                              </w:pPr>
                              <w:r>
                                <w:rPr>
                                  <w:rFonts w:hint="eastAsia"/>
                                  <w:color w:val="000000"/>
                                  <w:szCs w:val="21"/>
                                </w:rPr>
                                <w:t>资</w:t>
                              </w:r>
                              <w:r>
                                <w:rPr>
                                  <w:rFonts w:hint="eastAsia"/>
                                  <w:color w:val="000000"/>
                                  <w:szCs w:val="21"/>
                                </w:rPr>
                                <w:t xml:space="preserve"> </w:t>
                              </w:r>
                              <w:r>
                                <w:rPr>
                                  <w:color w:val="000000"/>
                                  <w:szCs w:val="21"/>
                                </w:rPr>
                                <w:t xml:space="preserve"> </w:t>
                              </w:r>
                              <w:r>
                                <w:rPr>
                                  <w:rFonts w:hint="eastAsia"/>
                                  <w:color w:val="000000"/>
                                  <w:szCs w:val="21"/>
                                </w:rPr>
                                <w:t>源</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3" name="矩形 343"/>
                        <wps:cNvSpPr/>
                        <wps:spPr>
                          <a:xfrm>
                            <a:off x="2818424" y="2515259"/>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0736D" w14:textId="1142513E" w:rsidR="00BC79CD" w:rsidRDefault="00BC79CD" w:rsidP="000F2BA0">
                              <w:pPr>
                                <w:jc w:val="center"/>
                                <w:rPr>
                                  <w:color w:val="000000"/>
                                  <w:szCs w:val="21"/>
                                </w:rPr>
                              </w:pPr>
                              <w:r>
                                <w:rPr>
                                  <w:rFonts w:hint="eastAsia"/>
                                  <w:color w:val="000000"/>
                                  <w:szCs w:val="21"/>
                                </w:rPr>
                                <w:t>承包商管理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4" name="矩形 344"/>
                        <wps:cNvSpPr/>
                        <wps:spPr>
                          <a:xfrm>
                            <a:off x="2818424" y="2810534"/>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7A611" w14:textId="00291A77" w:rsidR="00BC79CD" w:rsidRDefault="00BC79CD" w:rsidP="000F2BA0">
                              <w:pPr>
                                <w:jc w:val="center"/>
                                <w:rPr>
                                  <w:color w:val="000000"/>
                                  <w:szCs w:val="21"/>
                                </w:rPr>
                              </w:pPr>
                              <w:r>
                                <w:rPr>
                                  <w:rFonts w:hint="eastAsia"/>
                                  <w:color w:val="000000"/>
                                  <w:szCs w:val="21"/>
                                </w:rPr>
                                <w:t>能力及培训</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5" name="矩形 345"/>
                        <wps:cNvSpPr/>
                        <wps:spPr>
                          <a:xfrm>
                            <a:off x="2818764" y="3105809"/>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4B81C" w14:textId="4066B393" w:rsidR="00BC79CD" w:rsidRDefault="00BC79CD" w:rsidP="000F2BA0">
                              <w:pPr>
                                <w:jc w:val="center"/>
                                <w:rPr>
                                  <w:color w:val="000000"/>
                                  <w:szCs w:val="21"/>
                                </w:rPr>
                              </w:pPr>
                              <w:r>
                                <w:rPr>
                                  <w:rFonts w:hint="eastAsia"/>
                                  <w:color w:val="000000"/>
                                  <w:szCs w:val="21"/>
                                </w:rPr>
                                <w:t>协商与沟通</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6" name="矩形 346"/>
                        <wps:cNvSpPr/>
                        <wps:spPr>
                          <a:xfrm>
                            <a:off x="2818425" y="3401084"/>
                            <a:ext cx="105825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02B43" w14:textId="7EBA7BF8" w:rsidR="00BC79CD" w:rsidRDefault="00BC79CD" w:rsidP="000F2BA0">
                              <w:pPr>
                                <w:jc w:val="center"/>
                                <w:rPr>
                                  <w:color w:val="000000"/>
                                  <w:szCs w:val="21"/>
                                </w:rPr>
                              </w:pPr>
                              <w:r>
                                <w:rPr>
                                  <w:rFonts w:hint="eastAsia"/>
                                  <w:color w:val="000000"/>
                                  <w:szCs w:val="21"/>
                                </w:rPr>
                                <w:t>记录及文件控制</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7" name="矩形 347"/>
                        <wps:cNvSpPr/>
                        <wps:spPr>
                          <a:xfrm>
                            <a:off x="4362110" y="2353334"/>
                            <a:ext cx="76263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02B4F" w14:textId="6003D81D" w:rsidR="00BC79CD" w:rsidRDefault="00BC79CD" w:rsidP="000F2BA0">
                              <w:pPr>
                                <w:jc w:val="center"/>
                                <w:rPr>
                                  <w:color w:val="000000"/>
                                  <w:szCs w:val="21"/>
                                </w:rPr>
                              </w:pPr>
                              <w:r>
                                <w:rPr>
                                  <w:rFonts w:hint="eastAsia"/>
                                  <w:color w:val="000000"/>
                                  <w:szCs w:val="21"/>
                                </w:rPr>
                                <w:t>能力评估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8" name="矩形 348"/>
                        <wps:cNvSpPr/>
                        <wps:spPr>
                          <a:xfrm>
                            <a:off x="4362110" y="2648609"/>
                            <a:ext cx="1404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BFBC5" w14:textId="0EC209A7" w:rsidR="00BC79CD" w:rsidRDefault="00BC79CD" w:rsidP="000F2BA0">
                              <w:pPr>
                                <w:jc w:val="center"/>
                                <w:rPr>
                                  <w:color w:val="000000"/>
                                  <w:szCs w:val="21"/>
                                </w:rPr>
                              </w:pPr>
                              <w:r>
                                <w:rPr>
                                  <w:rFonts w:hint="eastAsia"/>
                                  <w:color w:val="000000"/>
                                  <w:szCs w:val="21"/>
                                </w:rPr>
                                <w:t>培训需求、计划及要求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9" name="矩形 349"/>
                        <wps:cNvSpPr/>
                        <wps:spPr>
                          <a:xfrm>
                            <a:off x="4361475" y="2943884"/>
                            <a:ext cx="76263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82F1F" w14:textId="00958EE5" w:rsidR="00BC79CD" w:rsidRDefault="00BC79CD" w:rsidP="000F2BA0">
                              <w:pPr>
                                <w:jc w:val="center"/>
                                <w:rPr>
                                  <w:color w:val="000000"/>
                                  <w:szCs w:val="21"/>
                                </w:rPr>
                              </w:pPr>
                              <w:r>
                                <w:rPr>
                                  <w:rFonts w:hint="eastAsia"/>
                                  <w:color w:val="000000"/>
                                  <w:szCs w:val="21"/>
                                </w:rPr>
                                <w:t>培训的实施</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0" name="矩形 350"/>
                        <wps:cNvSpPr/>
                        <wps:spPr>
                          <a:xfrm>
                            <a:off x="4361475" y="3239159"/>
                            <a:ext cx="76263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E7549" w14:textId="49925FAF" w:rsidR="00BC79CD" w:rsidRDefault="00BC79CD" w:rsidP="000F2BA0">
                              <w:pPr>
                                <w:jc w:val="center"/>
                                <w:rPr>
                                  <w:color w:val="000000"/>
                                  <w:szCs w:val="21"/>
                                </w:rPr>
                              </w:pPr>
                              <w:r>
                                <w:rPr>
                                  <w:rFonts w:hint="eastAsia"/>
                                  <w:color w:val="000000"/>
                                  <w:szCs w:val="21"/>
                                </w:rPr>
                                <w:t>检查与改进</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1" name="矩形 351"/>
                        <wps:cNvSpPr/>
                        <wps:spPr>
                          <a:xfrm>
                            <a:off x="2819398" y="4201001"/>
                            <a:ext cx="900000" cy="46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94178" w14:textId="4D40BAEB" w:rsidR="00BC79CD" w:rsidRDefault="00BC79CD" w:rsidP="00B92EBD">
                              <w:pPr>
                                <w:jc w:val="center"/>
                                <w:rPr>
                                  <w:color w:val="000000"/>
                                  <w:szCs w:val="21"/>
                                </w:rPr>
                              </w:pPr>
                              <w:r>
                                <w:rPr>
                                  <w:rFonts w:hint="eastAsia"/>
                                  <w:color w:val="000000"/>
                                  <w:szCs w:val="21"/>
                                </w:rPr>
                                <w:t>管道完整性管理具体要求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2" name="矩形 352"/>
                        <wps:cNvSpPr/>
                        <wps:spPr>
                          <a:xfrm>
                            <a:off x="2819399" y="4810703"/>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3A1462" w14:textId="7D3EDE63" w:rsidR="00BC79CD" w:rsidRDefault="00BC79CD" w:rsidP="00B92EBD">
                              <w:pPr>
                                <w:jc w:val="center"/>
                                <w:rPr>
                                  <w:color w:val="000000"/>
                                  <w:szCs w:val="21"/>
                                </w:rPr>
                              </w:pPr>
                              <w:r>
                                <w:rPr>
                                  <w:rFonts w:hint="eastAsia"/>
                                  <w:color w:val="000000"/>
                                  <w:szCs w:val="21"/>
                                </w:rPr>
                                <w:t>作业许可</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3" name="矩形 353"/>
                        <wps:cNvSpPr/>
                        <wps:spPr>
                          <a:xfrm>
                            <a:off x="2818765" y="5210753"/>
                            <a:ext cx="1008633"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797F9" w14:textId="77777777" w:rsidR="00BC79CD" w:rsidRDefault="00BC79CD" w:rsidP="00065989">
                              <w:pPr>
                                <w:jc w:val="center"/>
                                <w:rPr>
                                  <w:color w:val="000000"/>
                                  <w:szCs w:val="21"/>
                                </w:rPr>
                              </w:pPr>
                              <w:r>
                                <w:rPr>
                                  <w:rFonts w:hint="eastAsia"/>
                                  <w:color w:val="000000"/>
                                  <w:szCs w:val="21"/>
                                </w:rPr>
                                <w:t>应急准备与响应</w:t>
                              </w:r>
                            </w:p>
                            <w:p w14:paraId="10F38286" w14:textId="7D5C2014" w:rsidR="00BC79CD" w:rsidRDefault="00BC79CD" w:rsidP="00065989">
                              <w:pPr>
                                <w:rPr>
                                  <w:color w:val="000000"/>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354" name="矩形 354"/>
                        <wps:cNvSpPr/>
                        <wps:spPr>
                          <a:xfrm>
                            <a:off x="2818765" y="5599704"/>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1EEFC" w14:textId="762B386D" w:rsidR="00BC79CD" w:rsidRDefault="00BC79CD" w:rsidP="00B92EBD">
                              <w:pPr>
                                <w:jc w:val="center"/>
                                <w:rPr>
                                  <w:color w:val="000000"/>
                                  <w:szCs w:val="21"/>
                                </w:rPr>
                              </w:pPr>
                              <w:r>
                                <w:rPr>
                                  <w:rFonts w:hint="eastAsia"/>
                                  <w:color w:val="000000"/>
                                  <w:szCs w:val="21"/>
                                </w:rPr>
                                <w:t>质量控制</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5" name="矩形 355"/>
                        <wps:cNvSpPr/>
                        <wps:spPr>
                          <a:xfrm>
                            <a:off x="2819400" y="5998180"/>
                            <a:ext cx="900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E8B15" w14:textId="53F61883" w:rsidR="00BC79CD" w:rsidRDefault="00BC79CD" w:rsidP="00B92EBD">
                              <w:pPr>
                                <w:jc w:val="center"/>
                                <w:rPr>
                                  <w:color w:val="000000"/>
                                  <w:szCs w:val="21"/>
                                </w:rPr>
                              </w:pPr>
                              <w:r>
                                <w:rPr>
                                  <w:rFonts w:hint="eastAsia"/>
                                  <w:color w:val="000000"/>
                                  <w:szCs w:val="21"/>
                                </w:rPr>
                                <w:t>变更管理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6" name="矩形 356"/>
                        <wps:cNvSpPr/>
                        <wps:spPr>
                          <a:xfrm>
                            <a:off x="2819060" y="6540387"/>
                            <a:ext cx="108034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F9049" w14:textId="253662D6" w:rsidR="00BC79CD" w:rsidRDefault="00BC79CD" w:rsidP="007C4B24">
                              <w:pPr>
                                <w:jc w:val="center"/>
                                <w:rPr>
                                  <w:color w:val="000000"/>
                                  <w:szCs w:val="21"/>
                                </w:rPr>
                              </w:pPr>
                              <w:r>
                                <w:rPr>
                                  <w:rFonts w:hint="eastAsia"/>
                                  <w:color w:val="000000"/>
                                  <w:szCs w:val="21"/>
                                </w:rPr>
                                <w:t>事件调查</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7" name="矩形 357"/>
                        <wps:cNvSpPr/>
                        <wps:spPr>
                          <a:xfrm>
                            <a:off x="2818425" y="6864237"/>
                            <a:ext cx="108034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3A665" w14:textId="6538A34F" w:rsidR="00BC79CD" w:rsidRDefault="00BC79CD" w:rsidP="007C4B24">
                              <w:pPr>
                                <w:jc w:val="center"/>
                                <w:rPr>
                                  <w:color w:val="000000"/>
                                  <w:szCs w:val="21"/>
                                </w:rPr>
                              </w:pPr>
                              <w:r>
                                <w:rPr>
                                  <w:rFonts w:hint="eastAsia"/>
                                  <w:color w:val="000000"/>
                                  <w:szCs w:val="21"/>
                                </w:rPr>
                                <w:t>事件跟踪及学习</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8" name="矩形 358"/>
                        <wps:cNvSpPr/>
                        <wps:spPr>
                          <a:xfrm>
                            <a:off x="2820035" y="7242402"/>
                            <a:ext cx="108013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70AF7" w14:textId="5BFA18B8" w:rsidR="00BC79CD" w:rsidRDefault="00BC79CD" w:rsidP="007C4B24">
                              <w:pPr>
                                <w:jc w:val="center"/>
                                <w:rPr>
                                  <w:color w:val="000000"/>
                                  <w:szCs w:val="21"/>
                                </w:rPr>
                              </w:pPr>
                              <w:r>
                                <w:rPr>
                                  <w:rFonts w:hint="eastAsia"/>
                                  <w:color w:val="000000"/>
                                  <w:szCs w:val="21"/>
                                </w:rPr>
                                <w:t>内部审核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9" name="矩形 359"/>
                        <wps:cNvSpPr/>
                        <wps:spPr>
                          <a:xfrm>
                            <a:off x="2819400" y="7547202"/>
                            <a:ext cx="108013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3F61C" w14:textId="4B13C916" w:rsidR="00BC79CD" w:rsidRDefault="00BC79CD" w:rsidP="007C4B24">
                              <w:pPr>
                                <w:jc w:val="center"/>
                                <w:rPr>
                                  <w:color w:val="000000"/>
                                  <w:szCs w:val="21"/>
                                </w:rPr>
                              </w:pPr>
                              <w:r>
                                <w:rPr>
                                  <w:rFonts w:hint="eastAsia"/>
                                  <w:color w:val="000000"/>
                                  <w:szCs w:val="21"/>
                                </w:rPr>
                                <w:t>外部审核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8" name="连接符: 肘形 188"/>
                        <wps:cNvCnPr>
                          <a:stCxn id="315" idx="3"/>
                          <a:endCxn id="316" idx="1"/>
                        </wps:cNvCnPr>
                        <wps:spPr>
                          <a:xfrm flipV="1">
                            <a:off x="828675" y="308238"/>
                            <a:ext cx="475275" cy="3338614"/>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9" name="连接符: 肘形 189"/>
                        <wps:cNvCnPr>
                          <a:stCxn id="315" idx="3"/>
                          <a:endCxn id="318" idx="1"/>
                        </wps:cNvCnPr>
                        <wps:spPr>
                          <a:xfrm flipV="1">
                            <a:off x="828675" y="2801496"/>
                            <a:ext cx="475275" cy="845356"/>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连接符: 肘形 190"/>
                        <wps:cNvCnPr>
                          <a:stCxn id="315" idx="3"/>
                          <a:endCxn id="317" idx="1"/>
                        </wps:cNvCnPr>
                        <wps:spPr>
                          <a:xfrm flipV="1">
                            <a:off x="828675" y="1278914"/>
                            <a:ext cx="475615" cy="236793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连接符: 肘形 191"/>
                        <wps:cNvCnPr>
                          <a:stCxn id="315" idx="3"/>
                          <a:endCxn id="319" idx="1"/>
                        </wps:cNvCnPr>
                        <wps:spPr>
                          <a:xfrm>
                            <a:off x="828675" y="3646852"/>
                            <a:ext cx="475275" cy="1403881"/>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连接符: 肘形 192"/>
                        <wps:cNvCnPr>
                          <a:stCxn id="315" idx="3"/>
                          <a:endCxn id="320" idx="1"/>
                        </wps:cNvCnPr>
                        <wps:spPr>
                          <a:xfrm>
                            <a:off x="828675" y="3646852"/>
                            <a:ext cx="475614" cy="3176768"/>
                          </a:xfrm>
                          <a:prstGeom prst="bentConnector3">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93" name="连接符: 肘形 193"/>
                        <wps:cNvCnPr>
                          <a:stCxn id="315" idx="3"/>
                          <a:endCxn id="323" idx="1"/>
                        </wps:cNvCnPr>
                        <wps:spPr>
                          <a:xfrm>
                            <a:off x="828675" y="3646852"/>
                            <a:ext cx="475275" cy="4021520"/>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连接符: 肘形 194"/>
                        <wps:cNvCnPr>
                          <a:stCxn id="316" idx="3"/>
                          <a:endCxn id="324" idx="1"/>
                        </wps:cNvCnPr>
                        <wps:spPr>
                          <a:xfrm flipV="1">
                            <a:off x="2203950" y="159709"/>
                            <a:ext cx="614475" cy="148529"/>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连接符: 肘形 195"/>
                        <wps:cNvCnPr>
                          <a:stCxn id="316" idx="3"/>
                          <a:endCxn id="325" idx="1"/>
                        </wps:cNvCnPr>
                        <wps:spPr>
                          <a:xfrm>
                            <a:off x="2203950" y="308238"/>
                            <a:ext cx="614475" cy="14995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连接符: 肘形 196"/>
                        <wps:cNvCnPr>
                          <a:stCxn id="317" idx="3"/>
                          <a:endCxn id="337" idx="1"/>
                        </wps:cNvCnPr>
                        <wps:spPr>
                          <a:xfrm flipV="1">
                            <a:off x="2204290" y="812189"/>
                            <a:ext cx="614135" cy="466725"/>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连接符: 肘形 197"/>
                        <wps:cNvCnPr>
                          <a:stCxn id="317" idx="3"/>
                          <a:endCxn id="338" idx="1"/>
                        </wps:cNvCnPr>
                        <wps:spPr>
                          <a:xfrm flipV="1">
                            <a:off x="2204290" y="1107464"/>
                            <a:ext cx="614475" cy="17145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连接符: 肘形 198"/>
                        <wps:cNvCnPr>
                          <a:stCxn id="317" idx="3"/>
                          <a:endCxn id="339" idx="1"/>
                        </wps:cNvCnPr>
                        <wps:spPr>
                          <a:xfrm>
                            <a:off x="2204290" y="1278914"/>
                            <a:ext cx="614135" cy="123825"/>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连接符: 肘形 199"/>
                        <wps:cNvCnPr>
                          <a:stCxn id="317" idx="3"/>
                          <a:endCxn id="340" idx="1"/>
                        </wps:cNvCnPr>
                        <wps:spPr>
                          <a:xfrm>
                            <a:off x="2204290" y="1278914"/>
                            <a:ext cx="614475" cy="41910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连接符: 肘形 200"/>
                        <wps:cNvCnPr>
                          <a:stCxn id="318" idx="3"/>
                          <a:endCxn id="341" idx="1"/>
                        </wps:cNvCnPr>
                        <wps:spPr>
                          <a:xfrm flipV="1">
                            <a:off x="2203950" y="2050439"/>
                            <a:ext cx="614814" cy="75105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 name="连接符: 肘形 201"/>
                        <wps:cNvCnPr>
                          <a:stCxn id="318" idx="3"/>
                          <a:endCxn id="342" idx="1"/>
                        </wps:cNvCnPr>
                        <wps:spPr>
                          <a:xfrm flipV="1">
                            <a:off x="2203950" y="2345714"/>
                            <a:ext cx="614814" cy="455782"/>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连接符: 肘形 202"/>
                        <wps:cNvCnPr>
                          <a:stCxn id="318" idx="3"/>
                          <a:endCxn id="346" idx="1"/>
                        </wps:cNvCnPr>
                        <wps:spPr>
                          <a:xfrm>
                            <a:off x="2203950" y="2801496"/>
                            <a:ext cx="614475" cy="72558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连接符: 肘形 203"/>
                        <wps:cNvCnPr>
                          <a:stCxn id="318" idx="3"/>
                          <a:endCxn id="345" idx="1"/>
                        </wps:cNvCnPr>
                        <wps:spPr>
                          <a:xfrm>
                            <a:off x="2203950" y="2801496"/>
                            <a:ext cx="614814" cy="430043"/>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连接符: 肘形 204"/>
                        <wps:cNvCnPr>
                          <a:stCxn id="318" idx="3"/>
                          <a:endCxn id="343" idx="1"/>
                        </wps:cNvCnPr>
                        <wps:spPr>
                          <a:xfrm flipV="1">
                            <a:off x="2203950" y="2640989"/>
                            <a:ext cx="614474" cy="16050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连接符: 肘形 205"/>
                        <wps:cNvCnPr>
                          <a:stCxn id="318" idx="3"/>
                          <a:endCxn id="344" idx="1"/>
                        </wps:cNvCnPr>
                        <wps:spPr>
                          <a:xfrm>
                            <a:off x="2203950" y="2801496"/>
                            <a:ext cx="614474" cy="13476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0" name="连接符: 肘形 360"/>
                        <wps:cNvCnPr>
                          <a:stCxn id="344" idx="3"/>
                          <a:endCxn id="347" idx="1"/>
                        </wps:cNvCnPr>
                        <wps:spPr>
                          <a:xfrm flipV="1">
                            <a:off x="3718424" y="2479064"/>
                            <a:ext cx="643686" cy="45720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1" name="连接符: 肘形 361"/>
                        <wps:cNvCnPr>
                          <a:stCxn id="344" idx="3"/>
                          <a:endCxn id="348" idx="1"/>
                        </wps:cNvCnPr>
                        <wps:spPr>
                          <a:xfrm flipV="1">
                            <a:off x="3718424" y="2774339"/>
                            <a:ext cx="643686" cy="161925"/>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2" name="连接符: 肘形 362"/>
                        <wps:cNvCnPr>
                          <a:stCxn id="344" idx="3"/>
                          <a:endCxn id="349" idx="1"/>
                        </wps:cNvCnPr>
                        <wps:spPr>
                          <a:xfrm>
                            <a:off x="3718424" y="2936264"/>
                            <a:ext cx="643051" cy="13335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3" name="连接符: 肘形 363"/>
                        <wps:cNvCnPr>
                          <a:stCxn id="344" idx="3"/>
                          <a:endCxn id="350" idx="1"/>
                        </wps:cNvCnPr>
                        <wps:spPr>
                          <a:xfrm>
                            <a:off x="3718424" y="2936264"/>
                            <a:ext cx="643051" cy="428625"/>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4" name="连接符: 肘形 364"/>
                        <wps:cNvCnPr>
                          <a:stCxn id="319" idx="3"/>
                          <a:endCxn id="351" idx="1"/>
                        </wps:cNvCnPr>
                        <wps:spPr>
                          <a:xfrm flipV="1">
                            <a:off x="2203950" y="4435001"/>
                            <a:ext cx="615448" cy="61573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5" name="连接符: 肘形 365"/>
                        <wps:cNvCnPr>
                          <a:stCxn id="319" idx="3"/>
                          <a:endCxn id="352" idx="1"/>
                        </wps:cNvCnPr>
                        <wps:spPr>
                          <a:xfrm flipV="1">
                            <a:off x="2203950" y="4936433"/>
                            <a:ext cx="615449" cy="11430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6" name="连接符: 肘形 366"/>
                        <wps:cNvCnPr>
                          <a:stCxn id="319" idx="3"/>
                          <a:endCxn id="353" idx="1"/>
                        </wps:cNvCnPr>
                        <wps:spPr>
                          <a:xfrm>
                            <a:off x="2203950" y="5050733"/>
                            <a:ext cx="614815" cy="28575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7" name="连接符: 肘形 367"/>
                        <wps:cNvCnPr>
                          <a:stCxn id="319" idx="3"/>
                          <a:endCxn id="354" idx="1"/>
                        </wps:cNvCnPr>
                        <wps:spPr>
                          <a:xfrm>
                            <a:off x="2203950" y="5050733"/>
                            <a:ext cx="614815" cy="674701"/>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8" name="连接符: 肘形 368"/>
                        <wps:cNvCnPr>
                          <a:stCxn id="319" idx="3"/>
                          <a:endCxn id="355" idx="1"/>
                        </wps:cNvCnPr>
                        <wps:spPr>
                          <a:xfrm>
                            <a:off x="2203950" y="5050733"/>
                            <a:ext cx="615450" cy="1073177"/>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9" name="连接符: 肘形 369"/>
                        <wps:cNvCnPr>
                          <a:stCxn id="320" idx="3"/>
                          <a:endCxn id="356" idx="1"/>
                        </wps:cNvCnPr>
                        <wps:spPr>
                          <a:xfrm flipV="1">
                            <a:off x="2204289" y="6666117"/>
                            <a:ext cx="614771" cy="157503"/>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0" name="连接符: 肘形 370"/>
                        <wps:cNvCnPr>
                          <a:stCxn id="320" idx="3"/>
                          <a:endCxn id="357" idx="1"/>
                        </wps:cNvCnPr>
                        <wps:spPr>
                          <a:xfrm>
                            <a:off x="2204289" y="6823620"/>
                            <a:ext cx="614136" cy="16634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1" name="连接符: 肘形 371"/>
                        <wps:cNvCnPr>
                          <a:stCxn id="323" idx="3"/>
                          <a:endCxn id="358" idx="1"/>
                        </wps:cNvCnPr>
                        <wps:spPr>
                          <a:xfrm flipV="1">
                            <a:off x="2203950" y="7368132"/>
                            <a:ext cx="616085" cy="30024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2" name="连接符: 肘形 372"/>
                        <wps:cNvCnPr>
                          <a:stCxn id="323" idx="3"/>
                          <a:endCxn id="359" idx="1"/>
                        </wps:cNvCnPr>
                        <wps:spPr>
                          <a:xfrm>
                            <a:off x="2203950" y="7668372"/>
                            <a:ext cx="615450" cy="456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3" name="矩形 373"/>
                        <wps:cNvSpPr/>
                        <wps:spPr>
                          <a:xfrm>
                            <a:off x="4363830" y="3658178"/>
                            <a:ext cx="1152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5173C" w14:textId="72EF054A" w:rsidR="00BC79CD" w:rsidRDefault="00BC79CD" w:rsidP="009E57A0">
                              <w:pPr>
                                <w:jc w:val="center"/>
                                <w:rPr>
                                  <w:color w:val="000000"/>
                                  <w:szCs w:val="21"/>
                                </w:rPr>
                              </w:pPr>
                              <w:r>
                                <w:rPr>
                                  <w:rFonts w:hint="eastAsia"/>
                                  <w:color w:val="000000"/>
                                  <w:szCs w:val="21"/>
                                </w:rPr>
                                <w:t>数据采集与整合</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4" name="矩形 374"/>
                        <wps:cNvSpPr/>
                        <wps:spPr>
                          <a:xfrm>
                            <a:off x="4366442" y="3943928"/>
                            <a:ext cx="1152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83700" w14:textId="33FDAE94" w:rsidR="00BC79CD" w:rsidRDefault="00BC79CD" w:rsidP="009E57A0">
                              <w:pPr>
                                <w:jc w:val="center"/>
                                <w:rPr>
                                  <w:color w:val="000000"/>
                                  <w:szCs w:val="21"/>
                                </w:rPr>
                              </w:pPr>
                              <w:r>
                                <w:rPr>
                                  <w:rFonts w:hint="eastAsia"/>
                                  <w:color w:val="000000"/>
                                  <w:szCs w:val="21"/>
                                </w:rPr>
                                <w:t>重点区域识别</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5" name="矩形 375"/>
                        <wps:cNvSpPr/>
                        <wps:spPr>
                          <a:xfrm>
                            <a:off x="4364125" y="4229678"/>
                            <a:ext cx="1152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E57A8" w14:textId="2FF2676D" w:rsidR="00BC79CD" w:rsidRDefault="00BC79CD" w:rsidP="009E57A0">
                              <w:pPr>
                                <w:jc w:val="center"/>
                                <w:rPr>
                                  <w:color w:val="000000"/>
                                  <w:szCs w:val="21"/>
                                </w:rPr>
                              </w:pPr>
                              <w:r>
                                <w:rPr>
                                  <w:rFonts w:hint="eastAsia"/>
                                  <w:color w:val="000000"/>
                                  <w:szCs w:val="21"/>
                                </w:rPr>
                                <w:t>风险评估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6" name="矩形 376"/>
                        <wps:cNvSpPr/>
                        <wps:spPr>
                          <a:xfrm>
                            <a:off x="4362855" y="4515428"/>
                            <a:ext cx="1152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67C45" w14:textId="3AFBBC94" w:rsidR="00BC79CD" w:rsidRDefault="00BC79CD" w:rsidP="009E57A0">
                              <w:pPr>
                                <w:jc w:val="center"/>
                                <w:rPr>
                                  <w:color w:val="000000"/>
                                  <w:szCs w:val="21"/>
                                </w:rPr>
                              </w:pPr>
                              <w:r>
                                <w:rPr>
                                  <w:rFonts w:hint="eastAsia"/>
                                  <w:color w:val="000000"/>
                                  <w:szCs w:val="21"/>
                                </w:rPr>
                                <w:t>检测监测与评价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8" name="矩形 378"/>
                        <wps:cNvSpPr/>
                        <wps:spPr>
                          <a:xfrm>
                            <a:off x="4364125" y="4801178"/>
                            <a:ext cx="1152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EC483" w14:textId="5708E899" w:rsidR="00BC79CD" w:rsidRDefault="00BC79CD" w:rsidP="009E57A0">
                              <w:pPr>
                                <w:jc w:val="center"/>
                                <w:rPr>
                                  <w:color w:val="000000"/>
                                  <w:szCs w:val="21"/>
                                </w:rPr>
                              </w:pPr>
                              <w:r>
                                <w:rPr>
                                  <w:rFonts w:hint="eastAsia"/>
                                  <w:color w:val="000000"/>
                                  <w:szCs w:val="21"/>
                                </w:rPr>
                                <w:t>风险控制</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9" name="矩形 379"/>
                        <wps:cNvSpPr/>
                        <wps:spPr>
                          <a:xfrm>
                            <a:off x="4362855" y="5086928"/>
                            <a:ext cx="1152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43BA8" w14:textId="5AAD9C33" w:rsidR="00BC79CD" w:rsidRDefault="00BC79CD" w:rsidP="009E57A0">
                              <w:pPr>
                                <w:jc w:val="center"/>
                                <w:rPr>
                                  <w:color w:val="000000"/>
                                  <w:szCs w:val="21"/>
                                </w:rPr>
                              </w:pPr>
                              <w:r>
                                <w:rPr>
                                  <w:rFonts w:hint="eastAsia"/>
                                  <w:color w:val="000000"/>
                                  <w:szCs w:val="21"/>
                                </w:rPr>
                                <w:t>效能评价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0" name="矩形 380"/>
                        <wps:cNvSpPr/>
                        <wps:spPr>
                          <a:xfrm>
                            <a:off x="4366552" y="5429828"/>
                            <a:ext cx="115189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4EB8D" w14:textId="545A2E51" w:rsidR="00BC79CD" w:rsidRDefault="00BC79CD" w:rsidP="00E5233E">
                              <w:pPr>
                                <w:jc w:val="center"/>
                                <w:rPr>
                                  <w:color w:val="000000"/>
                                  <w:szCs w:val="21"/>
                                </w:rPr>
                              </w:pPr>
                              <w:r>
                                <w:rPr>
                                  <w:rFonts w:hint="eastAsia"/>
                                  <w:color w:val="000000"/>
                                  <w:szCs w:val="21"/>
                                </w:rPr>
                                <w:t>变更管理程序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1" name="矩形 381"/>
                        <wps:cNvSpPr/>
                        <wps:spPr>
                          <a:xfrm>
                            <a:off x="4367822" y="5715578"/>
                            <a:ext cx="1404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032E5" w14:textId="1C06E6C2" w:rsidR="00BC79CD" w:rsidRDefault="00BC79CD" w:rsidP="00E5233E">
                              <w:pPr>
                                <w:jc w:val="center"/>
                                <w:rPr>
                                  <w:color w:val="000000"/>
                                  <w:szCs w:val="21"/>
                                </w:rPr>
                              </w:pPr>
                              <w:r>
                                <w:rPr>
                                  <w:rFonts w:hint="eastAsia"/>
                                  <w:color w:val="000000"/>
                                  <w:szCs w:val="21"/>
                                </w:rPr>
                                <w:t>工程、技术、状态变更</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2" name="矩形 382"/>
                        <wps:cNvSpPr/>
                        <wps:spPr>
                          <a:xfrm>
                            <a:off x="4366552" y="6001328"/>
                            <a:ext cx="115189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071E4" w14:textId="768515C4" w:rsidR="00BC79CD" w:rsidRDefault="00BC79CD" w:rsidP="00E5233E">
                              <w:pPr>
                                <w:jc w:val="center"/>
                                <w:rPr>
                                  <w:color w:val="000000"/>
                                  <w:szCs w:val="21"/>
                                </w:rPr>
                              </w:pPr>
                              <w:r>
                                <w:rPr>
                                  <w:rFonts w:hint="eastAsia"/>
                                  <w:color w:val="000000"/>
                                  <w:szCs w:val="21"/>
                                </w:rPr>
                                <w:t>组织变更</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3" name="矩形 383"/>
                        <wps:cNvSpPr/>
                        <wps:spPr>
                          <a:xfrm>
                            <a:off x="4367822" y="6287078"/>
                            <a:ext cx="115189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C29F1" w14:textId="15FE9274" w:rsidR="00BC79CD" w:rsidRDefault="00BC79CD" w:rsidP="00E5233E">
                              <w:pPr>
                                <w:jc w:val="center"/>
                                <w:rPr>
                                  <w:color w:val="000000"/>
                                  <w:szCs w:val="21"/>
                                </w:rPr>
                              </w:pPr>
                              <w:r>
                                <w:rPr>
                                  <w:rFonts w:hint="eastAsia"/>
                                  <w:color w:val="000000"/>
                                  <w:szCs w:val="21"/>
                                </w:rPr>
                                <w:t>文件变更</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4" name="矩形 384"/>
                        <wps:cNvSpPr/>
                        <wps:spPr>
                          <a:xfrm>
                            <a:off x="4366552" y="6572828"/>
                            <a:ext cx="115189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C3876" w14:textId="42DC78A6" w:rsidR="00BC79CD" w:rsidRDefault="00BC79CD" w:rsidP="00E5233E">
                              <w:pPr>
                                <w:jc w:val="center"/>
                                <w:rPr>
                                  <w:color w:val="000000"/>
                                  <w:szCs w:val="21"/>
                                </w:rPr>
                              </w:pPr>
                              <w:r>
                                <w:rPr>
                                  <w:rFonts w:hint="eastAsia"/>
                                  <w:color w:val="000000"/>
                                  <w:szCs w:val="21"/>
                                </w:rPr>
                                <w:t>检查与改进</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5" name="连接符: 肘形 385"/>
                        <wps:cNvCnPr>
                          <a:stCxn id="351" idx="3"/>
                          <a:endCxn id="373" idx="1"/>
                        </wps:cNvCnPr>
                        <wps:spPr>
                          <a:xfrm flipV="1">
                            <a:off x="3719398" y="3783908"/>
                            <a:ext cx="644432" cy="651093"/>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6" name="连接符: 肘形 386"/>
                        <wps:cNvCnPr>
                          <a:stCxn id="351" idx="3"/>
                          <a:endCxn id="374" idx="1"/>
                        </wps:cNvCnPr>
                        <wps:spPr>
                          <a:xfrm flipV="1">
                            <a:off x="3719398" y="4069658"/>
                            <a:ext cx="647044" cy="365343"/>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7" name="连接符: 肘形 387"/>
                        <wps:cNvCnPr>
                          <a:stCxn id="351" idx="3"/>
                          <a:endCxn id="379" idx="1"/>
                        </wps:cNvCnPr>
                        <wps:spPr>
                          <a:xfrm>
                            <a:off x="3719398" y="4435001"/>
                            <a:ext cx="643457" cy="77765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8" name="连接符: 肘形 388"/>
                        <wps:cNvCnPr>
                          <a:stCxn id="351" idx="3"/>
                          <a:endCxn id="376" idx="1"/>
                        </wps:cNvCnPr>
                        <wps:spPr>
                          <a:xfrm>
                            <a:off x="3719398" y="4435001"/>
                            <a:ext cx="643457" cy="20615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9" name="连接符: 肘形 389"/>
                        <wps:cNvCnPr>
                          <a:stCxn id="351" idx="3"/>
                          <a:endCxn id="375" idx="1"/>
                        </wps:cNvCnPr>
                        <wps:spPr>
                          <a:xfrm flipV="1">
                            <a:off x="3719398" y="4355408"/>
                            <a:ext cx="644727" cy="79593"/>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0" name="连接符: 肘形 390"/>
                        <wps:cNvCnPr>
                          <a:stCxn id="351" idx="3"/>
                          <a:endCxn id="378" idx="1"/>
                        </wps:cNvCnPr>
                        <wps:spPr>
                          <a:xfrm>
                            <a:off x="3719398" y="4435001"/>
                            <a:ext cx="644727" cy="49190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1" name="连接符: 肘形 391"/>
                        <wps:cNvCnPr>
                          <a:stCxn id="355" idx="3"/>
                          <a:endCxn id="380" idx="1"/>
                        </wps:cNvCnPr>
                        <wps:spPr>
                          <a:xfrm flipV="1">
                            <a:off x="3719400" y="5555558"/>
                            <a:ext cx="647152" cy="56835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2" name="连接符: 肘形 392"/>
                        <wps:cNvCnPr>
                          <a:stCxn id="355" idx="3"/>
                          <a:endCxn id="381" idx="1"/>
                        </wps:cNvCnPr>
                        <wps:spPr>
                          <a:xfrm flipV="1">
                            <a:off x="3719400" y="5841308"/>
                            <a:ext cx="648422" cy="28260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4" name="连接符: 肘形 394"/>
                        <wps:cNvCnPr>
                          <a:stCxn id="355" idx="3"/>
                          <a:endCxn id="382" idx="1"/>
                        </wps:cNvCnPr>
                        <wps:spPr>
                          <a:xfrm>
                            <a:off x="3719400" y="6123910"/>
                            <a:ext cx="647152" cy="314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5" name="连接符: 肘形 395"/>
                        <wps:cNvCnPr>
                          <a:stCxn id="355" idx="3"/>
                          <a:endCxn id="383" idx="1"/>
                        </wps:cNvCnPr>
                        <wps:spPr>
                          <a:xfrm>
                            <a:off x="3719400" y="6123910"/>
                            <a:ext cx="648422" cy="28889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6" name="连接符: 肘形 396"/>
                        <wps:cNvCnPr>
                          <a:stCxn id="355" idx="3"/>
                          <a:endCxn id="384" idx="1"/>
                        </wps:cNvCnPr>
                        <wps:spPr>
                          <a:xfrm>
                            <a:off x="3719400" y="6123910"/>
                            <a:ext cx="647152" cy="57464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矩形 4"/>
                        <wps:cNvSpPr/>
                        <wps:spPr>
                          <a:xfrm>
                            <a:off x="2820035" y="7848600"/>
                            <a:ext cx="1080135" cy="25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5648C" w14:textId="29A9D059" w:rsidR="00BC79CD" w:rsidRDefault="00BC79CD" w:rsidP="000B4AA6">
                              <w:pPr>
                                <w:jc w:val="center"/>
                                <w:rPr>
                                  <w:color w:val="000000"/>
                                  <w:szCs w:val="21"/>
                                </w:rPr>
                              </w:pPr>
                              <w:r>
                                <w:rPr>
                                  <w:rFonts w:hint="eastAsia"/>
                                  <w:color w:val="000000"/>
                                  <w:szCs w:val="21"/>
                                </w:rPr>
                                <w:t>专项审核</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连接符: 肘形 10"/>
                        <wps:cNvCnPr>
                          <a:stCxn id="323" idx="3"/>
                          <a:endCxn id="4" idx="1"/>
                        </wps:cNvCnPr>
                        <wps:spPr>
                          <a:xfrm>
                            <a:off x="2203950" y="7668372"/>
                            <a:ext cx="616085" cy="305641"/>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77FB35" id="画布 187" o:spid="_x0000_s1109" editas="canvas" style="width:464.25pt;height:637.8pt;mso-position-horizontal-relative:char;mso-position-vertical-relative:line" coordsize="58959,8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KFXBIAAL4rAQAOAAAAZHJzL2Uyb0RvYy54bWzsXd2O29YRvi/QdxB03yx/Dv8WWQeGUxcF&#10;gtSo0+aaK1G7arWkStHedS/7AL3uVQMUaIEAfYWiT9Mmj9FvziEPKZGieLS2S3PHQDbalURR5Hzz&#10;+83M51883G1mb5N8t87Sq7n9mTWfJekiW67Tm6v5b755+bNwPtsVcbqMN1maXM3fJbv5F89++pPP&#10;77eXiZPdZptlks9wkHR3eb+9mt8Wxfby4mK3uE3u4t1n2TZJ8eQqy+/iAr/mNxfLPL7H0e82F45l&#10;+Rf3Wb7c5tki2e3w1y/Vk/Nn8virVbIofrVa7ZJitrma49wK+TOXP6/p58Wzz+PLmzze3q4X5WnE&#10;Z5zFXbxO8aH6UF/GRTx7k69bh7pbL/Jsl62KzxbZ3UW2Wq0XifwO+Da2dfBtXsTp23gnv8wCV6c6&#10;QTx6j8e9vqHz3mWb9fLlerOhX7b5rnixyWdvY1y1+9t1kdB1uth71QXO4pLeS/+/x31M8JL7Le7i&#10;bqvv5+5x5/n6Nt4m8uvvLhdfv32Vz9bLq7lre/NZGt9Bmn747vv//OtvM/pL+el42evtq7z8bYeH&#10;9IUeVvkd/R/Xe/Ygb/47HMcNXBEKJQLJQzFb4KnQCf0Ax1/gBZ7wA1ceGV+9OgRdm18k2d2MHlzN&#10;c0iYvPHx2692hbpK1UvoE9OMLir+Hl9uUvq5d6GlmCf6UhcPdseFVu/E9d5dqu8jHxXvNok66q+T&#10;Fa4Lzt2RJ3JwzHixSNLCVk/dxstE3VXPwr/qwwhsdBbyHm9SHJCOvMKJ62OXB6heqQ5SHVt97fL1&#10;9NZEIk+/2eo7MfVm/Q75yVla6DffrdMs7zrABt+q/GT1epx+49LQw+Lh+kHJTEQvpT9dZ8t3EKQ8&#10;U6pgt128XONOfhXvildxDuxDS0Cf4dnbLP/jfHYP3XA13/3hTZwn89nmlylkmhRJ9SCvHlxXD9I3&#10;dy8yAMeG5tsu5EO8IS821cNVnt19C7X1nD4FT8XpAp91NV8UefXLi0LpKCi+RfL8uXwZFMY2Lr5K&#10;XxP81f0gSfvm4ds435biWECOv84q3MSXB1KpXkuXOM2evymy1VqKbH1dyksIDH80MPstMPvVvRoE&#10;Ztu13MjDZQRi7dBx3JDeDhksER2RpONpQrTjwWZUYs+IxlU6oi1KXCkNMEpEC3kba8llRI8G0UEL&#10;0YEpooUTlYi2Pdc+NNL7kLaFz5CWDsAnbqSFtOcMaWnQx2WkEcUdeNzSytK9MjbSjue5rtdjpUXk&#10;O/DBlQ1iK/1JW2mn0vzsd8OlHpPfHbUgrWMkY0iLyEFA6fY53mylqzD9U7fS8jazlR6flXbgMu9b&#10;afylTHsMhbRwQigGhMq+F3i+J9V3dywtIi/i7JjKvH3qkJZJUIb0CCHttiCt1e9QSOvsWOAJxxc9&#10;kHY8ttJTsdK6IsKO97gcb0e0IK3V7yBIOyESYg5qVLDSrhsF0m2vbTSia/msynczoKcCaF0VYUCP&#10;DNCtcjTAaeJ27wPaKdPZe4i2wrImzSZ6MjVpoasijOhxIdptVbDwl3MR7Ye+8A5stB0IYVHNmo30&#10;pGgmQldFGNIjg3SrgqV4IoMrWGSkA1953VFogzq2n+0GpN3AZkhTkWNKzDGhqyIM6ZFBulXBcvW9&#10;Mg6kbScILKttphnTE2SDwvMqvTnG9LgwDVbfQQmr5vkNxnRlpm0vcJxD7hjbaRDRp4hpJo/VbPBR&#10;MU1A6zvEtL5XBphG2pwY3pEjgkM7zXzQaUKayWNjhbTTgrS+V8aQdhw7ig7NNEN6mpDW7AX2vEfm&#10;ebeYJkLfq8GQFlTcln1WtuccJr0Z0tOEtGYvMKRHBukW00Toe2UO6dC2wCzZT3ozpKcJac1fYEiP&#10;DNItronQ92owpANfWWkXiA45lm40QU93AILH9LGxxtKtAQhC36vBkNZ8UIEpMoexNMEc/VkV24RH&#10;IEyEEuppUhKb6ZGZ6RaBrCb7DcK0cH3HJjYJBdMu+qUPPe/Ad3x0XzGBbFpsE9UWz51Y4+vEArXv&#10;sIqlyX7mkPZF6B963rawRGNSEXduTMVMa1YSm+mRmekWg6xm+w3FtC1oXCCZ6Ui44aHrzWZ6kgky&#10;NXCKzfT4zDSFufszEGqynzGkXceN7MMyFkN6mpDWnCS20uOy0l6LP4a/GHZjRW4E/x1WWtCYZUu+&#10;v26wbJaxhB/yiNByoPAnPtbE15wkhvTIIN3ij6lJQybdWIC0mlQkUJkOePjYkyhj+ZqTxJAeGaRb&#10;/DFP36tBjnezwdJzAGn1/tpKw26HvouP4abpSXVYgo3A3VjVHP9RdW54LQIZ/mLoeeumac+LosBi&#10;Alk9cn+6bBP0yTOkxwnpFoHM0/dqqJmOUKaSwTQQjakIspm2NtPNYJqnFU1mWpGvSUnseY/M824R&#10;yGqy32BIWyhpUH7M94TlhpJYVEMalDLLpdZs9ryn5XkzgWykpFBQ+w7LWPpeDcW0HhJKE8gcNcGM&#10;MT31TXe+ZiWxnR6ZnW4xyGq230BMg7pNpE/Y6cBBr6V1MMub7LTNrNDJba/0mUE2VjvdYpApuohR&#10;IasKpzGfP3AY07RnuNozO90UWcAzyMaJaTvUdvrHf//1v3/++w///Mfl7Mc//YU2TdOTdQL8RarW&#10;S2Nb9kNa76aWuxhl8Qvudrqsn0OgXu5pxDHkrmLYfXUQUhjNbdWz1Wa9/W2157fcW10tp4b9d62w&#10;tekWTFTamyejdHSMhL4ts+3Hl1dfYzP0iyxNscM6y125Y/lgYTBtuqaSxCad3V/NIwx1UJuYm9vC&#10;NVjVUujOJdbxZRGvNz9Pl7Pi3RaLu4t8Hac3m4QuJs6PVmMPWHA9gI/SzU0bsID6Y2+vri/T6tj2&#10;auXAV6Ly8XYy27QCSpEouxCgnREtvFDYAxEAaL0vBDjwdbEpkiSojmqbEAiF56pMGCMAa8bpMh1A&#10;9f+7v33MCKDtw0cRgCchdKWLZ2oDkNh5XwjAzNowUjp+DwG+XRoBx/WDSM25ZggwBLJ8eUH014t7&#10;PNrm2SLZ7dbpzevbeJtAPZQC/SqXnowdadpthxHAk+dDANZlKARIaXU4Pz5Yuoe7CZuqH6106MWR&#10;58iCz4JvKPianNol+JpTbO79YBvnBxJ88vSV228HfqBSwB9A8D+YD7/8fYVVA/+9fpOh716/MVmt&#10;EPtU05CVH65u0d06zfIun2nUXovmYHZJbpOOaei1ODjwB1bZSGZjZqD0rMwll8zEzbL02OLl72C6&#10;Vneb+Gr+Nt7MsJkafBUKo+JLGd7KR5R84Oj2aohxmBpKNKuxCyVNgmMXSqocTkd+h4ZfDkVJZ37H&#10;cSy9rBV9h60511DzstuYaBi2gAckQ3FzuCgsMALU3RoQGk8NAZoE2IWAJh/QFAE48FAENFz7ptx3&#10;JTb35T5CGrJU5w+rXKYnK1Ge0YOrOec106JyqAx9o/2U0NTkXjPluuReExyPePZV5qZD89PCwKFy&#10;f0zzC4eSTtDsoe1QBhZKus7qAAG6sC98P1AbRs01PztKnAQdngHSJLQuuDT5aF1mooJEF1weWwaA&#10;wdBwwZi0QKgeoj281J5SYAs1BMIcL+wpqfj4yXpKfbVgjBSAfPTUAfogcF4SdE/wu9L/TUNho0J8&#10;rqFgwX/igt9XAkbj/dmCT20EQ12l/RCh1vhHBF9rfIHihU75cIxAl5Erv8PKXmDYHq/80pP9gl85&#10;Nh1OD61BGyr4x2IEnR1ysD1cqHWne05PWBUCAg9Tn6WLxk7PkBwnh8lfvy0rvygR90HgVOW3DwKo&#10;rL0/CLjCg2ffipM1BITnBeGZmSKOk9lkDI2TibJ9lCxU8rl7goQ+vFTFBpXM2zsI/dIkjO77SrWh&#10;6GLJNfOpSCV5itTKhoINhRFTAtWqPsGXPtCezEKnNHiifYL/+DpCJz0Ugl+bB9eCC0XmgwWfBd9Q&#10;8HtKyEhNPiJIMCBanA4SfGFFHZUEEZRsIdtHGMFBwuDkJgcJjSChp4aM6PQREDBgURg7PZXgu+LD&#10;seR23ByzWKCzqKpAT6uI7NKglGOtAfRkb4IICziVtulKEFXlggHefqfudwMbMx/wCSgiOyKIrFZV&#10;DGuFQsQUxB9C8Fyms9j9YffHyP1x/Z4EET15PgSqmOC9QCAIhNvKkTYgYPt2xPWxctb3ABYcuz/a&#10;/cF6tj4rcKJJoNcKnFcY3tP9EU6vQ/dbNElfckfRHcyMCBb81XqRyGaw4W1hLiZw97g/J3I+fYJP&#10;m1uGFgcafr+R4Asn9Fnjs+CfJfhwrI/7/adyPpVW7/D7SSsPFfxOv79JnxYCmv1wvwkaggXtLyTd&#10;j8eBe2ZVTOVKK7I1gZDnQvQSK6YW+vbkfNx65vMR/nQfBN5nYVjA/YHjT1FIkxsBCOAMpPtjC+T+&#10;6XkOfTn0NQx9e1oI3HpG8hkQMMj8N9yfpu73KJvfFnyUvIBbEnwn9AL2+9n9Ocv96WkGwJiR/pyP&#10;3af7q5TogJzPuYLvByJQThFrfNb4hhofjvNxv/9UC0Cf4D+e5HBE43vU76JcHRgEOzizxEto4676&#10;WzUxWg2322+P5IRoIyEKST8OkxMNA06V+6m89sbURIxwe3R4jLwPTo+iX/yzbYmHZmwggqBKjZKH&#10;JM+CLQVbCjNLgZGuxyFQz3vtjg16IWBQGd53kWrBx7hQH59xEBSjq7isB9u+D1IEB8UyE8fFMJNR&#10;cUjB9wn+iXqwni3UpfsfWw9uhscByA+2Sn02db9vhWV4jKQQZuozBBgC5mWxoK8ejCehd49ToXsh&#10;UEUQ54fHge+HrjqHpuDXUYLwFG+JXR52eQxdHl0N/uG772lAuhtINV7K+uvtq7yU/CO9KqDjuKEL&#10;xwnOOUoIoR3IiLqWU5umwlFTpkxgerY4Jao5Grfl4L4jo8zT7OV6s5F+EI0dR0+CKV8TMBk4sNzp&#10;miBYxZDys2/jZaJCy+aYOl1UkiWK7pmIA4ahf+z4dKM5n0dnmhcP1w8I57DARrsFvKdoXHuKqDtA&#10;RfIa083q9iBM+0LAIBKmI7QpO4zpRjvlhDGt/RzG9MgwrSv3GtPNFo1BmBY2qFOEaeE4kc92Gm7A&#10;U7DT2p9jTI8M05qKoDHdHGE4CNNgBJSY9sARYzv9RDCt/TnG9MgwrYvNGtPNCvMgTNd2GrMfOJ4m&#10;kt9TsNPan2NMjwzTujKuMd0shw/CtLbTnhX6HE8/FUxrf44xPS5Mh7rUX2Eaf6lrPIMw7XuYY0/x&#10;NBzvCKs96f17eW9MAee8N12TMo9d0YBk4rzaEDwGXpZR3ltTZRnTI8O0ZjFoTOsaBTg7gzCNgYMl&#10;pgObxg8eYFpY2PXNmJ4cpnWMxpgeGaY1LUNjWtcohmJa22kfjZUu2+knEk/rGI0xPTJMtzgnoa5R&#10;DMW0ttO+EwZWy07bHvve1VZMkGXwcBK+dx2jMaZHhukW5yTUNYqhmK7tNEabcTz9RHJkass38Q0Z&#10;0yPDtOactNeHueDc1+myjvVheihKR1cAKKaVOcIxLvZ41fTLDqxTCjFp80vnwBQ0LEQutjdJgloQ&#10;upF1EKiDvibQKSA5pz42aUTyLOD48jKZ0SXfRryQ26Vhm0ebIvHk+RAwaJo/CQFh+RGo1/u5Kh8d&#10;8zSui2jXIGa7PCqd50acMzci7JsbgSfPh8B5jTFN3d89LEvQYhkl+EEQ+LxFiQX/LMHXVJ4u90dn&#10;jBHdmLo/Bg3xZK2z1Wr2ACXecHpOCr5j0Zw4Aic7PdwTZtYTRqMWjjs9Oq16huAjoHjUoMQ9CLie&#10;Jzr8/sCpdH/ksdvPqv8c1U+0jaMIwJPn+zwG/fBmql9ouReRHfFSGBb8swRfUyg6fJ6oyabo8nkq&#10;9d6R8iG+1aNVP7gXim/l0b92vItOY+X2e+iXx2P2fpbwG3kWitEslEgzDrog0CQfmEIA2Hp/EAgx&#10;+aft/WB9TAkBFFB87LVkCDAEjFcERLqY1wWBZl3PFAIQzqEQOHB/Kt3v246L5fAk2DXXFrlOrftd&#10;rIhksZdXmTW/mebvq3dFp+pdfc6PQb3LTOyb+j4MURFjfc/63lzf91W5olNVrj7BN6hymQl+re+9&#10;QPis8TncPSPc1W5OyS1uejanuwXgYVuWC+lHgTUIRQh28b5XYlvo36UXqMlXVnhqcxFPvqrnTynW&#10;onTyVitMBNMUxgFOzRlbW0w6gEIdBDJjaVSMJYQFR9O2KmTYoxqhrbzeZt8zwvE8I7Y3ubR7gGNz&#10;cqnnCzUg0pijRBjhKe+f/JR30OAWl/hPVmxv8nh7u158GRdx83dJlrtMnOw22yyT/Nn/AAAA//8D&#10;AFBLAwQUAAYACAAAACEAcItwUdsAAAAGAQAADwAAAGRycy9kb3ducmV2LnhtbEyPwU7DMBBE70j8&#10;g7VI3KhDpKYhxKkqJJA49NBQ7m68JIZ4HcVuEv6ehQu9jLSa0czbcru4Xkw4ButJwf0qAYHUeGOp&#10;VXB8e77LQYSoyejeEyr4xgDb6vqq1IXxMx1wqmMruIRCoRV0MQ6FlKHp0Omw8gMSex9+dDryObbS&#10;jHrmctfLNEky6bQlXuj0gE8dNl/12SmY9p8bu593L0FT9n7MXkNtD7lStzfL7hFExCX+h+EXn9Gh&#10;YqaTP5MJolfAj8Q/Ze8hzdcgThxKN+sMZFXKS/zqBwAA//8DAFBLAQItABQABgAIAAAAIQC2gziS&#10;/gAAAOEBAAATAAAAAAAAAAAAAAAAAAAAAABbQ29udGVudF9UeXBlc10ueG1sUEsBAi0AFAAGAAgA&#10;AAAhADj9If/WAAAAlAEAAAsAAAAAAAAAAAAAAAAALwEAAF9yZWxzLy5yZWxzUEsBAi0AFAAGAAgA&#10;AAAhACiF4oVcEgAAvisBAA4AAAAAAAAAAAAAAAAALgIAAGRycy9lMm9Eb2MueG1sUEsBAi0AFAAG&#10;AAgAAAAhAHCLcFHbAAAABgEAAA8AAAAAAAAAAAAAAAAAthQAAGRycy9kb3ducmV2LnhtbFBLBQYA&#10;AAAABAAEAPMAAAC+FQAAAAA=&#10;">
                <v:shape id="_x0000_s1110" type="#_x0000_t75" style="position:absolute;width:58959;height:80994;visibility:visible;mso-wrap-style:square" filled="t">
                  <v:fill o:detectmouseclick="t"/>
                  <v:path o:connecttype="none"/>
                </v:shape>
                <v:rect id="矩形 315" o:spid="_x0000_s1111" style="position:absolute;top:33734;width:8286;height:5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3CDwgAAANwAAAAPAAAAZHJzL2Rvd25yZXYueG1sRI9Bi8Iw&#10;FITvgv8hPMGbpu6iu3SNIisLelQXen02z7bYvJQmxuqvN4LgcZiZb5j5sjO1CNS6yrKCyTgBQZxb&#10;XXGh4P/wN/oG4TyyxtoyKbiRg+Wi35tjqu2VdxT2vhARwi5FBaX3TSqly0sy6Ma2IY7eybYGfZRt&#10;IXWL1wg3tfxIkpk0WHFcKLGh35Ly8/5iFATXHLOvTYZhta7CeStn9+MJlRoOutUPCE+df4df7Y1W&#10;8DmZwvNMPAJy8QAAAP//AwBQSwECLQAUAAYACAAAACEA2+H2y+4AAACFAQAAEwAAAAAAAAAAAAAA&#10;AAAAAAAAW0NvbnRlbnRfVHlwZXNdLnhtbFBLAQItABQABgAIAAAAIQBa9CxbvwAAABUBAAALAAAA&#10;AAAAAAAAAAAAAB8BAABfcmVscy8ucmVsc1BLAQItABQABgAIAAAAIQB7H3CDwgAAANwAAAAPAAAA&#10;AAAAAAAAAAAAAAcCAABkcnMvZG93bnJldi54bWxQSwUGAAAAAAMAAwC3AAAA9gIAAAAA&#10;" filled="f" strokecolor="black [3213]" strokeweight="1pt">
                  <v:textbox inset="0,0,0,0">
                    <w:txbxContent>
                      <w:p w14:paraId="3507EE19" w14:textId="1829C3BA" w:rsidR="00BC79CD" w:rsidRPr="00A21BDC" w:rsidRDefault="00BC79CD" w:rsidP="00A21BDC">
                        <w:pPr>
                          <w:jc w:val="center"/>
                          <w:rPr>
                            <w:color w:val="000000" w:themeColor="text1"/>
                            <w:szCs w:val="21"/>
                          </w:rPr>
                        </w:pPr>
                        <w:r w:rsidRPr="00A21BDC">
                          <w:rPr>
                            <w:rFonts w:hint="eastAsia"/>
                            <w:color w:val="000000" w:themeColor="text1"/>
                            <w:szCs w:val="21"/>
                          </w:rPr>
                          <w:t>燃气管道完整性管理</w:t>
                        </w:r>
                        <w:r>
                          <w:rPr>
                            <w:rFonts w:hint="eastAsia"/>
                            <w:color w:val="000000" w:themeColor="text1"/>
                            <w:szCs w:val="21"/>
                          </w:rPr>
                          <w:t>体系</w:t>
                        </w:r>
                      </w:p>
                    </w:txbxContent>
                  </v:textbox>
                </v:rect>
                <v:rect id="矩形 316" o:spid="_x0000_s1112" style="position:absolute;left:13039;top:1822;width:90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70xAAAANwAAAAPAAAAZHJzL2Rvd25yZXYueG1sRI/BasMw&#10;EETvhfyD2EJvtewUnOJGCSGh4BzrFHLdWBvbxFoZS5Xdfn1UKPQ4zMwbZr2dTS8Cja6zrCBLUhDE&#10;tdUdNwo+T+/PryCcR9bYWyYF3+Rgu1k8rLHQduIPCpVvRISwK1BB6/1QSOnqlgy6xA7E0bva0aCP&#10;cmykHnGKcNPLZZrm0mDHcaHFgfYt1bfqyygIbricV+UZw+7QhdtR5j+XKyr19Djv3kB4mv1/+K9d&#10;agUvWQ6/Z+IRkJs7AAAA//8DAFBLAQItABQABgAIAAAAIQDb4fbL7gAAAIUBAAATAAAAAAAAAAAA&#10;AAAAAAAAAABbQ29udGVudF9UeXBlc10ueG1sUEsBAi0AFAAGAAgAAAAhAFr0LFu/AAAAFQEAAAsA&#10;AAAAAAAAAAAAAAAAHwEAAF9yZWxzLy5yZWxzUEsBAi0AFAAGAAgAAAAhAIvN7vTEAAAA3AAAAA8A&#10;AAAAAAAAAAAAAAAABwIAAGRycy9kb3ducmV2LnhtbFBLBQYAAAAAAwADALcAAAD4AgAAAAA=&#10;" filled="f" strokecolor="black [3213]" strokeweight="1pt">
                  <v:textbox inset="0,0,0,0">
                    <w:txbxContent>
                      <w:p w14:paraId="2F30DE97" w14:textId="6EC5ED82" w:rsidR="00BC79CD" w:rsidRDefault="00BC79CD" w:rsidP="00A21BDC">
                        <w:pPr>
                          <w:jc w:val="center"/>
                          <w:rPr>
                            <w:color w:val="000000"/>
                            <w:szCs w:val="21"/>
                          </w:rPr>
                        </w:pPr>
                        <w:r>
                          <w:rPr>
                            <w:rFonts w:hint="eastAsia"/>
                            <w:color w:val="000000"/>
                            <w:szCs w:val="21"/>
                          </w:rPr>
                          <w:t>承诺与方针</w:t>
                        </w:r>
                      </w:p>
                    </w:txbxContent>
                  </v:textbox>
                </v:rect>
                <v:rect id="矩形 317" o:spid="_x0000_s1113" style="position:absolute;left:13042;top:11531;width:90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tvwwAAANwAAAAPAAAAZHJzL2Rvd25yZXYueG1sRI9Pi8Iw&#10;FMTvgt8hPMGbprqgS7dRZJcF9+gf8Ppsnm1p81KaGOt+eiMIHoeZ+Q2TrXvTiECdqywrmE0TEMS5&#10;1RUXCo6H38knCOeRNTaWScGdHKxXw0GGqbY33lHY+0JECLsUFZTet6mULi/JoJvaljh6F9sZ9FF2&#10;hdQd3iLcNHKeJAtpsOK4UGJL3yXl9f5qFATXnk/L7QnD5qcK9Z9c/J8vqNR41G++QHjq/Tv8am+1&#10;go/ZEp5n4hGQqwcAAAD//wMAUEsBAi0AFAAGAAgAAAAhANvh9svuAAAAhQEAABMAAAAAAAAAAAAA&#10;AAAAAAAAAFtDb250ZW50X1R5cGVzXS54bWxQSwECLQAUAAYACAAAACEAWvQsW78AAAAVAQAACwAA&#10;AAAAAAAAAAAAAAAfAQAAX3JlbHMvLnJlbHNQSwECLQAUAAYACAAAACEA5IFLb8MAAADcAAAADwAA&#10;AAAAAAAAAAAAAAAHAgAAZHJzL2Rvd25yZXYueG1sUEsFBgAAAAADAAMAtwAAAPcCAAAAAA==&#10;" filled="f" strokecolor="black [3213]" strokeweight="1pt">
                  <v:textbox inset="0,0,0,0">
                    <w:txbxContent>
                      <w:p w14:paraId="7C4DDF4E" w14:textId="3EC9B465" w:rsidR="00BC79CD" w:rsidRDefault="00BC79CD" w:rsidP="00A21BDC">
                        <w:pPr>
                          <w:jc w:val="center"/>
                          <w:rPr>
                            <w:color w:val="000000"/>
                            <w:szCs w:val="21"/>
                          </w:rPr>
                        </w:pPr>
                        <w:r>
                          <w:rPr>
                            <w:rFonts w:hint="eastAsia"/>
                            <w:color w:val="000000"/>
                            <w:szCs w:val="21"/>
                          </w:rPr>
                          <w:t>策</w:t>
                        </w:r>
                        <w:r>
                          <w:rPr>
                            <w:rFonts w:hint="eastAsia"/>
                            <w:color w:val="000000"/>
                            <w:szCs w:val="21"/>
                          </w:rPr>
                          <w:t xml:space="preserve"> </w:t>
                        </w:r>
                        <w:r>
                          <w:rPr>
                            <w:color w:val="000000"/>
                            <w:szCs w:val="21"/>
                          </w:rPr>
                          <w:t xml:space="preserve"> </w:t>
                        </w:r>
                        <w:r>
                          <w:rPr>
                            <w:rFonts w:hint="eastAsia"/>
                            <w:color w:val="000000"/>
                            <w:szCs w:val="21"/>
                          </w:rPr>
                          <w:t>划</w:t>
                        </w:r>
                      </w:p>
                    </w:txbxContent>
                  </v:textbox>
                </v:rect>
                <v:rect id="矩形 318" o:spid="_x0000_s1114" style="position:absolute;left:13039;top:25533;width:9000;height: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8dwQAAANwAAAAPAAAAZHJzL2Rvd25yZXYueG1sRE/Pa8Iw&#10;FL4L+x/CG+xm027gpJqKKAN3nBO8PptnG9q8lCZLu/31y2Gw48f3e7ubbS8ijd44VlBkOQji2mnD&#10;jYLL59tyDcIHZI29Y1LwTR521cNii6V2E39QPIdGpBD2JSpoQxhKKX3dkkWfuYE4cXc3WgwJjo3U&#10;I04p3PbyOc9X0qLh1NDiQIeW6u78ZRVEP9yur6crxv3RxO5drn5ud1Tq6XHeb0AEmsO/+M990gpe&#10;irQ2nUlHQFa/AAAA//8DAFBLAQItABQABgAIAAAAIQDb4fbL7gAAAIUBAAATAAAAAAAAAAAAAAAA&#10;AAAAAABbQ29udGVudF9UeXBlc10ueG1sUEsBAi0AFAAGAAgAAAAhAFr0LFu/AAAAFQEAAAsAAAAA&#10;AAAAAAAAAAAAHwEAAF9yZWxzLy5yZWxzUEsBAi0AFAAGAAgAAAAhAJUe3x3BAAAA3AAAAA8AAAAA&#10;AAAAAAAAAAAABwIAAGRycy9kb3ducmV2LnhtbFBLBQYAAAAAAwADALcAAAD1AgAAAAA=&#10;" filled="f" strokecolor="black [3213]" strokeweight="1pt">
                  <v:textbox inset="0,0,0,0">
                    <w:txbxContent>
                      <w:p w14:paraId="2466BD88" w14:textId="700C5B2A" w:rsidR="00BC79CD" w:rsidRDefault="00BC79CD" w:rsidP="00A21BDC">
                        <w:pPr>
                          <w:jc w:val="center"/>
                          <w:rPr>
                            <w:color w:val="000000"/>
                            <w:szCs w:val="21"/>
                          </w:rPr>
                        </w:pPr>
                        <w:r>
                          <w:rPr>
                            <w:rFonts w:hint="eastAsia"/>
                            <w:color w:val="000000"/>
                            <w:szCs w:val="21"/>
                          </w:rPr>
                          <w:t>组织机构、资源及文件控制</w:t>
                        </w:r>
                      </w:p>
                    </w:txbxContent>
                  </v:textbox>
                </v:rect>
                <v:rect id="矩形 319" o:spid="_x0000_s1115" style="position:absolute;left:13039;top:49250;width:900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qGxAAAANwAAAAPAAAAZHJzL2Rvd25yZXYueG1sRI9Ba8JA&#10;FITvBf/D8oTemk0UrEbXIBbBHquC15fsMwlm34bsdk3767uFQo/DzHzDbIrRdCLQ4FrLCrIkBUFc&#10;Wd1yreByPrwsQTiPrLGzTAq+yEGxnTxtMNf2wR8UTr4WEcIuRwWN930upasaMugS2xNH72YHgz7K&#10;oZZ6wEeEm07O0nQhDbYcFxrsad9QdT99GgXB9eX19XjFsHtrw/1dLr7LGyr1PB13axCeRv8f/msf&#10;tYJ5toLfM/EIyO0PAAAA//8DAFBLAQItABQABgAIAAAAIQDb4fbL7gAAAIUBAAATAAAAAAAAAAAA&#10;AAAAAAAAAABbQ29udGVudF9UeXBlc10ueG1sUEsBAi0AFAAGAAgAAAAhAFr0LFu/AAAAFQEAAAsA&#10;AAAAAAAAAAAAAAAAHwEAAF9yZWxzLy5yZWxzUEsBAi0AFAAGAAgAAAAhAPpSeobEAAAA3AAAAA8A&#10;AAAAAAAAAAAAAAAABwIAAGRycy9kb3ducmV2LnhtbFBLBQYAAAAAAwADALcAAAD4AgAAAAA=&#10;" filled="f" strokecolor="black [3213]" strokeweight="1pt">
                  <v:textbox inset="0,0,0,0">
                    <w:txbxContent>
                      <w:p w14:paraId="46A84825" w14:textId="43E11EA8" w:rsidR="00BC79CD" w:rsidRDefault="00BC79CD" w:rsidP="00A21BDC">
                        <w:pPr>
                          <w:jc w:val="center"/>
                          <w:rPr>
                            <w:color w:val="000000"/>
                            <w:szCs w:val="21"/>
                          </w:rPr>
                        </w:pPr>
                        <w:r>
                          <w:rPr>
                            <w:rFonts w:hint="eastAsia"/>
                            <w:color w:val="000000"/>
                            <w:szCs w:val="21"/>
                          </w:rPr>
                          <w:t>实施与运行</w:t>
                        </w:r>
                      </w:p>
                    </w:txbxContent>
                  </v:textbox>
                </v:rect>
                <v:rect id="矩形 320" o:spid="_x0000_s1116" style="position:absolute;left:13042;top:65756;width:9000;height:4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mmwAAAANwAAAAPAAAAZHJzL2Rvd25yZXYueG1sRE/LisIw&#10;FN0P+A/hDrgb0+mASjWKKAPO0ge4vTbXNtjclCamdb7eLAZmeTjv5XqwjYjUeeNYweckA0FcOm24&#10;UnA+fX/MQfiArLFxTAqe5GG9Gr0tsdCu5wPFY6hECmFfoII6hLaQ0pc1WfQT1xIn7uY6iyHBrpK6&#10;wz6F20bmWTaVFg2nhhpb2tZU3o8PqyD69nqZ7S8YNzsT7z9y+nu9oVLj92GzABFoCP/iP/deK/jK&#10;0/x0Jh0BuXoBAAD//wMAUEsBAi0AFAAGAAgAAAAhANvh9svuAAAAhQEAABMAAAAAAAAAAAAAAAAA&#10;AAAAAFtDb250ZW50X1R5cGVzXS54bWxQSwECLQAUAAYACAAAACEAWvQsW78AAAAVAQAACwAAAAAA&#10;AAAAAAAAAAAfAQAAX3JlbHMvLnJlbHNQSwECLQAUAAYACAAAACEApQQZpsAAAADcAAAADwAAAAAA&#10;AAAAAAAAAAAHAgAAZHJzL2Rvd25yZXYueG1sUEsFBgAAAAADAAMAtwAAAPQCAAAAAA==&#10;" filled="f" strokecolor="black [3213]" strokeweight="1pt">
                  <v:textbox inset="0,0,0,0">
                    <w:txbxContent>
                      <w:p w14:paraId="5B5470C2" w14:textId="0FA84456" w:rsidR="00BC79CD" w:rsidRDefault="00BC79CD" w:rsidP="00A21BDC">
                        <w:pPr>
                          <w:jc w:val="center"/>
                          <w:rPr>
                            <w:color w:val="000000"/>
                            <w:szCs w:val="21"/>
                          </w:rPr>
                        </w:pPr>
                        <w:r>
                          <w:rPr>
                            <w:rFonts w:hint="eastAsia"/>
                            <w:color w:val="000000"/>
                            <w:szCs w:val="21"/>
                          </w:rPr>
                          <w:t>事件调查、跟踪与改进</w:t>
                        </w:r>
                      </w:p>
                    </w:txbxContent>
                  </v:textbox>
                </v:rect>
                <v:rect id="矩形 323" o:spid="_x0000_s1117" style="position:absolute;left:13039;top:75426;width:90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fRwwAAANwAAAAPAAAAZHJzL2Rvd25yZXYueG1sRI9Pi8Iw&#10;FMTvwn6H8IS9aaqCLt1GkZUFPfoHvD6bZ1vavJQmxuqnN8LCHoeZ+Q2TrXrTiECdqywrmIwTEMS5&#10;1RUXCk7H39EXCOeRNTaWScGDHKyWH4MMU23vvKdw8IWIEHYpKii9b1MpXV6SQTe2LXH0rrYz6KPs&#10;Cqk7vEe4aeQ0SebSYMVxocSWfkrK68PNKAiuvZwX2zOG9aYK9U7On5crKvU57NffIDz1/j/8195q&#10;BbPpDN5n4hGQyxcAAAD//wMAUEsBAi0AFAAGAAgAAAAhANvh9svuAAAAhQEAABMAAAAAAAAAAAAA&#10;AAAAAAAAAFtDb250ZW50X1R5cGVzXS54bWxQSwECLQAUAAYACAAAACEAWvQsW78AAAAVAQAACwAA&#10;AAAAAAAAAAAAAAAfAQAAX3JlbHMvLnJlbHNQSwECLQAUAAYACAAAACEAVdaH0cMAAADcAAAADwAA&#10;AAAAAAAAAAAAAAAHAgAAZHJzL2Rvd25yZXYueG1sUEsFBgAAAAADAAMAtwAAAPcCAAAAAA==&#10;" filled="f" strokecolor="black [3213]" strokeweight="1pt">
                  <v:textbox inset="0,0,0,0">
                    <w:txbxContent>
                      <w:p w14:paraId="77D4221E" w14:textId="6F58BF13" w:rsidR="00BC79CD" w:rsidRDefault="00BC79CD" w:rsidP="00837373">
                        <w:pPr>
                          <w:jc w:val="center"/>
                          <w:rPr>
                            <w:color w:val="000000"/>
                            <w:szCs w:val="21"/>
                          </w:rPr>
                        </w:pPr>
                        <w:r>
                          <w:rPr>
                            <w:rFonts w:hint="eastAsia"/>
                            <w:color w:val="000000"/>
                            <w:szCs w:val="21"/>
                          </w:rPr>
                          <w:t>体系审核</w:t>
                        </w:r>
                      </w:p>
                    </w:txbxContent>
                  </v:textbox>
                </v:rect>
                <v:rect id="矩形 324" o:spid="_x0000_s1118" style="position:absolute;left:28184;top:339;width:553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lxAAAANwAAAAPAAAAZHJzL2Rvd25yZXYueG1sRI9Ba8JA&#10;FITvBf/D8oTemo1aVKKriEVIj42C15fsMwlm34bsdk3767uFQo/DzHzDbPej6USgwbWWFcySFARx&#10;ZXXLtYLL+fSyBuE8ssbOMin4Igf73eRpi5m2D/6gUPhaRAi7DBU03veZlK5qyKBLbE8cvZsdDPoo&#10;h1rqAR8Rbjo5T9OlNNhyXGiwp2ND1b34NAqC68vrKr9iOLy14f4ul9/lDZV6no6HDQhPo/8P/7Vz&#10;rWAxf4XfM/EIyN0PAAAA//8DAFBLAQItABQABgAIAAAAIQDb4fbL7gAAAIUBAAATAAAAAAAAAAAA&#10;AAAAAAAAAABbQ29udGVudF9UeXBlc10ueG1sUEsBAi0AFAAGAAgAAAAhAFr0LFu/AAAAFQEAAAsA&#10;AAAAAAAAAAAAAAAAHwEAAF9yZWxzLy5yZWxzUEsBAi0AFAAGAAgAAAAhANo/H6XEAAAA3AAAAA8A&#10;AAAAAAAAAAAAAAAABwIAAGRycy9kb3ducmV2LnhtbFBLBQYAAAAAAwADALcAAAD4AgAAAAA=&#10;" filled="f" strokecolor="black [3213]" strokeweight="1pt">
                  <v:textbox inset="0,0,0,0">
                    <w:txbxContent>
                      <w:p w14:paraId="6E341867" w14:textId="4DA059B9" w:rsidR="00BC79CD" w:rsidRDefault="00BC79CD" w:rsidP="00A869E7">
                        <w:pPr>
                          <w:jc w:val="center"/>
                          <w:rPr>
                            <w:color w:val="000000"/>
                            <w:szCs w:val="21"/>
                          </w:rPr>
                        </w:pPr>
                        <w:r>
                          <w:rPr>
                            <w:rFonts w:hint="eastAsia"/>
                            <w:color w:val="000000"/>
                            <w:szCs w:val="21"/>
                          </w:rPr>
                          <w:t>承诺</w:t>
                        </w:r>
                      </w:p>
                    </w:txbxContent>
                  </v:textbox>
                </v:rect>
                <v:rect id="矩形 325" o:spid="_x0000_s1119" style="position:absolute;left:28184;top:3324;width:5531;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7o+xAAAANwAAAAPAAAAZHJzL2Rvd25yZXYueG1sRI9Ba8JA&#10;FITvBf/D8oTemo1KVaKriEVIj42C15fsMwlm34bsdk3767uFQo/DzHzDbPej6USgwbWWFcySFARx&#10;ZXXLtYLL+fSyBuE8ssbOMin4Igf73eRpi5m2D/6gUPhaRAi7DBU03veZlK5qyKBLbE8cvZsdDPoo&#10;h1rqAR8Rbjo5T9OlNNhyXGiwp2ND1b34NAqC68vrKr9iOLy14f4ul9/lDZV6no6HDQhPo/8P/7Vz&#10;rWAxf4XfM/EIyN0PAAAA//8DAFBLAQItABQABgAIAAAAIQDb4fbL7gAAAIUBAAATAAAAAAAAAAAA&#10;AAAAAAAAAABbQ29udGVudF9UeXBlc10ueG1sUEsBAi0AFAAGAAgAAAAhAFr0LFu/AAAAFQEAAAsA&#10;AAAAAAAAAAAAAAAAHwEAAF9yZWxzLy5yZWxzUEsBAi0AFAAGAAgAAAAhALVzuj7EAAAA3AAAAA8A&#10;AAAAAAAAAAAAAAAABwIAAGRycy9kb3ducmV2LnhtbFBLBQYAAAAAAwADALcAAAD4AgAAAAA=&#10;" filled="f" strokecolor="black [3213]" strokeweight="1pt">
                  <v:textbox inset="0,0,0,0">
                    <w:txbxContent>
                      <w:p w14:paraId="5CE44C39" w14:textId="0CAEBA24" w:rsidR="00BC79CD" w:rsidRDefault="00BC79CD" w:rsidP="00A869E7">
                        <w:pPr>
                          <w:jc w:val="center"/>
                          <w:rPr>
                            <w:color w:val="000000"/>
                            <w:szCs w:val="21"/>
                          </w:rPr>
                        </w:pPr>
                        <w:r>
                          <w:rPr>
                            <w:rFonts w:hint="eastAsia"/>
                            <w:color w:val="000000"/>
                            <w:szCs w:val="21"/>
                          </w:rPr>
                          <w:t>方针</w:t>
                        </w:r>
                      </w:p>
                    </w:txbxContent>
                  </v:textbox>
                </v:rect>
                <v:rect id="矩形 337" o:spid="_x0000_s1120" style="position:absolute;left:28184;top:6864;width:1744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cPwQAAANwAAAAPAAAAZHJzL2Rvd25yZXYueG1sRI/NqsIw&#10;FIT3F3yHcAR319QrqFSjiBdBl/6A22NzbIvNSWlirD69EQSXw8x8w8wWralEoMaVlhUM+gkI4szq&#10;knMFx8P6dwLCeWSNlWVS8CAHi3nnZ4aptnfeUdj7XEQIuxQVFN7XqZQuK8ig69uaOHoX2xj0UTa5&#10;1A3eI9xU8i9JRtJgyXGhwJpWBWXX/c0oCK4+n8abE4blfxmuWzl6ni+oVK/bLqcgPLX+G/60N1rB&#10;cDiG95l4BOT8BQAA//8DAFBLAQItABQABgAIAAAAIQDb4fbL7gAAAIUBAAATAAAAAAAAAAAAAAAA&#10;AAAAAABbQ29udGVudF9UeXBlc10ueG1sUEsBAi0AFAAGAAgAAAAhAFr0LFu/AAAAFQEAAAsAAAAA&#10;AAAAAAAAAAAAHwEAAF9yZWxzLy5yZWxzUEsBAi0AFAAGAAgAAAAhAK80Fw/BAAAA3AAAAA8AAAAA&#10;AAAAAAAAAAAABwIAAGRycy9kb3ducmV2LnhtbFBLBQYAAAAAAwADALcAAAD1AgAAAAA=&#10;" filled="f" strokecolor="black [3213]" strokeweight="1pt">
                  <v:textbox inset="0,0,0,0">
                    <w:txbxContent>
                      <w:p w14:paraId="2650E382" w14:textId="56F9D1C0" w:rsidR="00BC79CD" w:rsidRDefault="00BC79CD" w:rsidP="00A869E7">
                        <w:pPr>
                          <w:jc w:val="center"/>
                          <w:rPr>
                            <w:color w:val="000000"/>
                            <w:szCs w:val="21"/>
                          </w:rPr>
                        </w:pPr>
                        <w:r>
                          <w:rPr>
                            <w:rFonts w:hint="eastAsia"/>
                            <w:color w:val="000000"/>
                            <w:szCs w:val="21"/>
                          </w:rPr>
                          <w:t>燃气管道完整性管理计划</w:t>
                        </w:r>
                      </w:p>
                    </w:txbxContent>
                  </v:textbox>
                </v:rect>
                <v:rect id="矩形 338" o:spid="_x0000_s1121" style="position:absolute;left:28187;top:9817;width:1743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N9vwAAANwAAAAPAAAAZHJzL2Rvd25yZXYueG1sRE9Ni8Iw&#10;EL0L/ocwC95suiuoVFMRF8E9rgpex2ZsS5tJaWKs++s3B8Hj432vN4NpRaDe1ZYVfCYpCOLC6ppL&#10;BefTfroE4TyyxtYyKXiSg00+Hq0x0/bBvxSOvhQxhF2GCirvu0xKV1Rk0CW2I47czfYGfYR9KXWP&#10;jxhuWvmVpnNpsObYUGFHu4qK5ng3CoLrrpfF4YJh+12H5kfO/643VGryMWxXIDwN/i1+uQ9awWwW&#10;18Yz8QjI/B8AAP//AwBQSwECLQAUAAYACAAAACEA2+H2y+4AAACFAQAAEwAAAAAAAAAAAAAAAAAA&#10;AAAAW0NvbnRlbnRfVHlwZXNdLnhtbFBLAQItABQABgAIAAAAIQBa9CxbvwAAABUBAAALAAAAAAAA&#10;AAAAAAAAAB8BAABfcmVscy8ucmVsc1BLAQItABQABgAIAAAAIQDeq4N9vwAAANwAAAAPAAAAAAAA&#10;AAAAAAAAAAcCAABkcnMvZG93bnJldi54bWxQSwUGAAAAAAMAAwC3AAAA8wIAAAAA&#10;" filled="f" strokecolor="black [3213]" strokeweight="1pt">
                  <v:textbox inset="0,0,0,0">
                    <w:txbxContent>
                      <w:p w14:paraId="02D580F0" w14:textId="69759C2E" w:rsidR="00BC79CD" w:rsidRDefault="00BC79CD" w:rsidP="00A869E7">
                        <w:pPr>
                          <w:jc w:val="center"/>
                          <w:rPr>
                            <w:color w:val="000000"/>
                            <w:szCs w:val="21"/>
                          </w:rPr>
                        </w:pPr>
                        <w:r>
                          <w:rPr>
                            <w:rFonts w:hint="eastAsia"/>
                            <w:color w:val="000000"/>
                            <w:szCs w:val="21"/>
                          </w:rPr>
                          <w:t>法律、法规及其他要求</w:t>
                        </w:r>
                      </w:p>
                    </w:txbxContent>
                  </v:textbox>
                </v:rect>
                <v:rect id="矩形 339" o:spid="_x0000_s1122" style="position:absolute;left:28184;top:12770;width:17437;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bmwgAAANwAAAAPAAAAZHJzL2Rvd25yZXYueG1sRI9Bi8Iw&#10;FITvwv6H8ARvmqqgu12jyC4LelQXen02z7bYvJQmxuqvN4LgcZiZb5jFqjO1CNS6yrKC8SgBQZxb&#10;XXGh4P/wN/wE4TyyxtoyKbiRg9Xyo7fAVNsr7yjsfSEihF2KCkrvm1RKl5dk0I1sQxy9k20N+ijb&#10;QuoWrxFuajlJkpk0WHFcKLGhn5Ly8/5iFATXHLP5JsOw/q3CeStn9+MJlRr0u/U3CE+df4df7Y1W&#10;MJ1+wfNMPAJy+QAAAP//AwBQSwECLQAUAAYACAAAACEA2+H2y+4AAACFAQAAEwAAAAAAAAAAAAAA&#10;AAAAAAAAW0NvbnRlbnRfVHlwZXNdLnhtbFBLAQItABQABgAIAAAAIQBa9CxbvwAAABUBAAALAAAA&#10;AAAAAAAAAAAAAB8BAABfcmVscy8ucmVsc1BLAQItABQABgAIAAAAIQCx5ybmwgAAANwAAAAPAAAA&#10;AAAAAAAAAAAAAAcCAABkcnMvZG93bnJldi54bWxQSwUGAAAAAAMAAwC3AAAA9gIAAAAA&#10;" filled="f" strokecolor="black [3213]" strokeweight="1pt">
                  <v:textbox inset="0,0,0,0">
                    <w:txbxContent>
                      <w:p w14:paraId="4F7D4FF0" w14:textId="7EEC689B" w:rsidR="00BC79CD" w:rsidRDefault="00BC79CD" w:rsidP="00A869E7">
                        <w:pPr>
                          <w:jc w:val="center"/>
                          <w:rPr>
                            <w:color w:val="000000"/>
                            <w:szCs w:val="21"/>
                          </w:rPr>
                        </w:pPr>
                        <w:r>
                          <w:rPr>
                            <w:rFonts w:hint="eastAsia"/>
                            <w:color w:val="000000"/>
                            <w:szCs w:val="21"/>
                          </w:rPr>
                          <w:t>目标与范围</w:t>
                        </w:r>
                      </w:p>
                    </w:txbxContent>
                  </v:textbox>
                </v:rect>
                <v:rect id="矩形 340" o:spid="_x0000_s1123" style="position:absolute;left:28187;top:15722;width:1743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wGwAAAANwAAAAPAAAAZHJzL2Rvd25yZXYueG1sRE/Pa8Iw&#10;FL4L/g/hDXbTdG7o6EyLOAb1aBW8PptnW2xeShNjt7/eHAYeP77f63w0nQg0uNaygrd5AoK4srrl&#10;WsHx8DP7BOE8ssbOMin4JQd5Np2sMdX2znsKpa9FDGGXooLG+z6V0lUNGXRz2xNH7mIHgz7CoZZ6&#10;wHsMN51cJMlSGmw5NjTY07ah6lrejILg+vNpVZwwbL7bcN3J5d/5gkq9voybLxCeRv8U/7sLreD9&#10;I86PZ+IRkNkDAAD//wMAUEsBAi0AFAAGAAgAAAAhANvh9svuAAAAhQEAABMAAAAAAAAAAAAAAAAA&#10;AAAAAFtDb250ZW50X1R5cGVzXS54bWxQSwECLQAUAAYACAAAACEAWvQsW78AAAAVAQAACwAAAAAA&#10;AAAAAAAAAAAfAQAAX3JlbHMvLnJlbHNQSwECLQAUAAYACAAAACEAeNv8BsAAAADcAAAADwAAAAAA&#10;AAAAAAAAAAAHAgAAZHJzL2Rvd25yZXYueG1sUEsFBgAAAAADAAMAtwAAAPQCAAAAAA==&#10;" filled="f" strokecolor="black [3213]" strokeweight="1pt">
                  <v:textbox inset="0,0,0,0">
                    <w:txbxContent>
                      <w:p w14:paraId="140E680A" w14:textId="46F8BA8C" w:rsidR="00BC79CD" w:rsidRDefault="00BC79CD" w:rsidP="00A869E7">
                        <w:pPr>
                          <w:jc w:val="center"/>
                          <w:rPr>
                            <w:color w:val="000000"/>
                            <w:szCs w:val="21"/>
                          </w:rPr>
                        </w:pPr>
                        <w:r>
                          <w:rPr>
                            <w:rFonts w:hint="eastAsia"/>
                            <w:color w:val="000000"/>
                            <w:szCs w:val="21"/>
                          </w:rPr>
                          <w:t>管道与设施完整性管理能力</w:t>
                        </w:r>
                      </w:p>
                    </w:txbxContent>
                  </v:textbox>
                </v:rect>
                <v:rect id="矩形 341" o:spid="_x0000_s1124" style="position:absolute;left:28187;top:19247;width:900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1mdwgAAANwAAAAPAAAAZHJzL2Rvd25yZXYueG1sRI9Bi8Iw&#10;FITvgv8hPMGbpu6Ku3SNIisLelQXen02z7bYvJQmxuqvN4LgcZiZb5j5sjO1CNS6yrKCyTgBQZxb&#10;XXGh4P/wN/oG4TyyxtoyKbiRg+Wi35tjqu2VdxT2vhARwi5FBaX3TSqly0sy6Ma2IY7eybYGfZRt&#10;IXWL1wg3tfxIkpk0WHFcKLGh35Ly8/5iFATXHLOvTYZhta7CeStn9+MJlRoOutUPCE+df4df7Y1W&#10;8DmdwPNMPAJy8QAAAP//AwBQSwECLQAUAAYACAAAACEA2+H2y+4AAACFAQAAEwAAAAAAAAAAAAAA&#10;AAAAAAAAW0NvbnRlbnRfVHlwZXNdLnhtbFBLAQItABQABgAIAAAAIQBa9CxbvwAAABUBAAALAAAA&#10;AAAAAAAAAAAAAB8BAABfcmVscy8ucmVsc1BLAQItABQABgAIAAAAIQAXl1mdwgAAANwAAAAPAAAA&#10;AAAAAAAAAAAAAAcCAABkcnMvZG93bnJldi54bWxQSwUGAAAAAAMAAwC3AAAA9gIAAAAA&#10;" filled="f" strokecolor="black [3213]" strokeweight="1pt">
                  <v:textbox inset="0,0,0,0">
                    <w:txbxContent>
                      <w:p w14:paraId="3AA81AF8" w14:textId="1B57D565" w:rsidR="00BC79CD" w:rsidRDefault="00BC79CD" w:rsidP="00460591">
                        <w:pPr>
                          <w:jc w:val="center"/>
                          <w:rPr>
                            <w:color w:val="000000"/>
                            <w:szCs w:val="21"/>
                          </w:rPr>
                        </w:pPr>
                        <w:r>
                          <w:rPr>
                            <w:rFonts w:hint="eastAsia"/>
                            <w:color w:val="000000"/>
                            <w:szCs w:val="21"/>
                          </w:rPr>
                          <w:t>组织机构</w:t>
                        </w:r>
                      </w:p>
                    </w:txbxContent>
                  </v:textbox>
                </v:rect>
                <v:rect id="矩形 342" o:spid="_x0000_s1125" style="position:absolute;left:28187;top:22199;width:90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fqxAAAANwAAAAPAAAAZHJzL2Rvd25yZXYueG1sRI9Ba8JA&#10;FITvBf/D8oTemo1aVKKriEVIj42C15fsMwlm34bsdk3767uFQo/DzHzDbPej6USgwbWWFcySFARx&#10;ZXXLtYLL+fSyBuE8ssbOMin4Igf73eRpi5m2D/6gUPhaRAi7DBU03veZlK5qyKBLbE8cvZsdDPoo&#10;h1rqAR8Rbjo5T9OlNNhyXGiwp2ND1b34NAqC68vrKr9iOLy14f4ul9/lDZV6no6HDQhPo/8P/7Vz&#10;rWDxOoffM/EIyN0PAAAA//8DAFBLAQItABQABgAIAAAAIQDb4fbL7gAAAIUBAAATAAAAAAAAAAAA&#10;AAAAAAAAAABbQ29udGVudF9UeXBlc10ueG1sUEsBAi0AFAAGAAgAAAAhAFr0LFu/AAAAFQEAAAsA&#10;AAAAAAAAAAAAAAAAHwEAAF9yZWxzLy5yZWxzUEsBAi0AFAAGAAgAAAAhAOdFx+rEAAAA3AAAAA8A&#10;AAAAAAAAAAAAAAAABwIAAGRycy9kb3ducmV2LnhtbFBLBQYAAAAAAwADALcAAAD4AgAAAAA=&#10;" filled="f" strokecolor="black [3213]" strokeweight="1pt">
                  <v:textbox inset="0,0,0,0">
                    <w:txbxContent>
                      <w:p w14:paraId="77003714" w14:textId="6681A43B" w:rsidR="00BC79CD" w:rsidRDefault="00BC79CD" w:rsidP="000F2BA0">
                        <w:pPr>
                          <w:jc w:val="center"/>
                          <w:rPr>
                            <w:color w:val="000000"/>
                            <w:szCs w:val="21"/>
                          </w:rPr>
                        </w:pPr>
                        <w:r>
                          <w:rPr>
                            <w:rFonts w:hint="eastAsia"/>
                            <w:color w:val="000000"/>
                            <w:szCs w:val="21"/>
                          </w:rPr>
                          <w:t>资</w:t>
                        </w:r>
                        <w:r>
                          <w:rPr>
                            <w:rFonts w:hint="eastAsia"/>
                            <w:color w:val="000000"/>
                            <w:szCs w:val="21"/>
                          </w:rPr>
                          <w:t xml:space="preserve"> </w:t>
                        </w:r>
                        <w:r>
                          <w:rPr>
                            <w:color w:val="000000"/>
                            <w:szCs w:val="21"/>
                          </w:rPr>
                          <w:t xml:space="preserve"> </w:t>
                        </w:r>
                        <w:r>
                          <w:rPr>
                            <w:rFonts w:hint="eastAsia"/>
                            <w:color w:val="000000"/>
                            <w:szCs w:val="21"/>
                          </w:rPr>
                          <w:t>源</w:t>
                        </w:r>
                      </w:p>
                    </w:txbxContent>
                  </v:textbox>
                </v:rect>
                <v:rect id="矩形 343" o:spid="_x0000_s1126" style="position:absolute;left:28184;top:25152;width:90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xwwAAANwAAAAPAAAAZHJzL2Rvd25yZXYueG1sRI9Pi8Iw&#10;FMTvwn6H8ARvmvoHd+kaRXZZ0KO60OuzebbF5qU0MVY/vREEj8PM/IZZrDpTi0CtqywrGI8SEMS5&#10;1RUXCv4Pf8MvEM4ja6wtk4IbOVgtP3oLTLW98o7C3hciQtilqKD0vkmldHlJBt3INsTRO9nWoI+y&#10;LaRu8RrhppaTJJlLgxXHhRIb+ikpP+8vRkFwzTH73GQY1r9VOG/l/H48oVKDfrf+BuGp8+/wq73R&#10;CqazKTzPxCMglw8AAAD//wMAUEsBAi0AFAAGAAgAAAAhANvh9svuAAAAhQEAABMAAAAAAAAAAAAA&#10;AAAAAAAAAFtDb250ZW50X1R5cGVzXS54bWxQSwECLQAUAAYACAAAACEAWvQsW78AAAAVAQAACwAA&#10;AAAAAAAAAAAAAAAfAQAAX3JlbHMvLnJlbHNQSwECLQAUAAYACAAAACEAiAliccMAAADcAAAADwAA&#10;AAAAAAAAAAAAAAAHAgAAZHJzL2Rvd25yZXYueG1sUEsFBgAAAAADAAMAtwAAAPcCAAAAAA==&#10;" filled="f" strokecolor="black [3213]" strokeweight="1pt">
                  <v:textbox inset="0,0,0,0">
                    <w:txbxContent>
                      <w:p w14:paraId="5F60736D" w14:textId="1142513E" w:rsidR="00BC79CD" w:rsidRDefault="00BC79CD" w:rsidP="000F2BA0">
                        <w:pPr>
                          <w:jc w:val="center"/>
                          <w:rPr>
                            <w:color w:val="000000"/>
                            <w:szCs w:val="21"/>
                          </w:rPr>
                        </w:pPr>
                        <w:r>
                          <w:rPr>
                            <w:rFonts w:hint="eastAsia"/>
                            <w:color w:val="000000"/>
                            <w:szCs w:val="21"/>
                          </w:rPr>
                          <w:t>承包商管理</w:t>
                        </w:r>
                      </w:p>
                    </w:txbxContent>
                  </v:textbox>
                </v:rect>
                <v:rect id="矩形 344" o:spid="_x0000_s1127" style="position:absolute;left:28184;top:28105;width:900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oFxAAAANwAAAAPAAAAZHJzL2Rvd25yZXYueG1sRI9Ba8JA&#10;FITvQv/D8oTezEYbbEldRVoKemws5PqSfSbB7NuQXde0v94tFHocZuYbZrObTC8Cja6zrGCZpCCI&#10;a6s7bhR8nT4WLyCcR9bYWyYF3+Rgt32YbTDX9safFArfiAhhl6OC1vshl9LVLRl0iR2Io3e2o0Ef&#10;5dhIPeItwk0vV2m6lgY7jgstDvTWUn0prkZBcENVPh9KDPv3LlyOcv1TnVGpx/m0fwXhafL/4b/2&#10;QSt4yjL4PROPgNzeAQAA//8DAFBLAQItABQABgAIAAAAIQDb4fbL7gAAAIUBAAATAAAAAAAAAAAA&#10;AAAAAAAAAABbQ29udGVudF9UeXBlc10ueG1sUEsBAi0AFAAGAAgAAAAhAFr0LFu/AAAAFQEAAAsA&#10;AAAAAAAAAAAAAAAAHwEAAF9yZWxzLy5yZWxzUEsBAi0AFAAGAAgAAAAhAAfg+gXEAAAA3AAAAA8A&#10;AAAAAAAAAAAAAAAABwIAAGRycy9kb3ducmV2LnhtbFBLBQYAAAAAAwADALcAAAD4AgAAAAA=&#10;" filled="f" strokecolor="black [3213]" strokeweight="1pt">
                  <v:textbox inset="0,0,0,0">
                    <w:txbxContent>
                      <w:p w14:paraId="68D7A611" w14:textId="00291A77" w:rsidR="00BC79CD" w:rsidRDefault="00BC79CD" w:rsidP="000F2BA0">
                        <w:pPr>
                          <w:jc w:val="center"/>
                          <w:rPr>
                            <w:color w:val="000000"/>
                            <w:szCs w:val="21"/>
                          </w:rPr>
                        </w:pPr>
                        <w:r>
                          <w:rPr>
                            <w:rFonts w:hint="eastAsia"/>
                            <w:color w:val="000000"/>
                            <w:szCs w:val="21"/>
                          </w:rPr>
                          <w:t>能力及培训</w:t>
                        </w:r>
                      </w:p>
                    </w:txbxContent>
                  </v:textbox>
                </v:rect>
                <v:rect id="矩形 345" o:spid="_x0000_s1128" style="position:absolute;left:28187;top:31058;width:900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exAAAANwAAAAPAAAAZHJzL2Rvd25yZXYueG1sRI9Ba8JA&#10;FITvQv/D8gq96cZWbYluQmgp2KO24PWZfSYh2bchu11Tf31XEDwOM/MNs8lH04lAg2ssK5jPEhDE&#10;pdUNVwp+vj+nbyCcR9bYWSYFf+Qgzx4mG0y1PfOOwt5XIkLYpaig9r5PpXRlTQbdzPbE0TvZwaCP&#10;cqikHvAc4aaTz0mykgYbjgs19vReU9nuf42C4Prj4XV7wFB8NKH9kqvL8YRKPT2OxRqEp9Hfw7f2&#10;Vit4WSzheiYeAZn9AwAA//8DAFBLAQItABQABgAIAAAAIQDb4fbL7gAAAIUBAAATAAAAAAAAAAAA&#10;AAAAAAAAAABbQ29udGVudF9UeXBlc10ueG1sUEsBAi0AFAAGAAgAAAAhAFr0LFu/AAAAFQEAAAsA&#10;AAAAAAAAAAAAAAAAHwEAAF9yZWxzLy5yZWxzUEsBAi0AFAAGAAgAAAAhAGisX57EAAAA3AAAAA8A&#10;AAAAAAAAAAAAAAAABwIAAGRycy9kb3ducmV2LnhtbFBLBQYAAAAAAwADALcAAAD4AgAAAAA=&#10;" filled="f" strokecolor="black [3213]" strokeweight="1pt">
                  <v:textbox inset="0,0,0,0">
                    <w:txbxContent>
                      <w:p w14:paraId="4FF4B81C" w14:textId="4066B393" w:rsidR="00BC79CD" w:rsidRDefault="00BC79CD" w:rsidP="000F2BA0">
                        <w:pPr>
                          <w:jc w:val="center"/>
                          <w:rPr>
                            <w:color w:val="000000"/>
                            <w:szCs w:val="21"/>
                          </w:rPr>
                        </w:pPr>
                        <w:r>
                          <w:rPr>
                            <w:rFonts w:hint="eastAsia"/>
                            <w:color w:val="000000"/>
                            <w:szCs w:val="21"/>
                          </w:rPr>
                          <w:t>协商与沟通</w:t>
                        </w:r>
                      </w:p>
                    </w:txbxContent>
                  </v:textbox>
                </v:rect>
                <v:rect id="矩形 346" o:spid="_x0000_s1129" style="position:absolute;left:28184;top:34010;width:10582;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HpxAAAANwAAAAPAAAAZHJzL2Rvd25yZXYueG1sRI9Ba8JA&#10;FITvBf/D8oTemo1aokRXEYuQHpsWcn1mn0kw+zZkt2vaX98tFHocZuYbZneYTC8Cja6zrGCRpCCI&#10;a6s7bhR8vJ+fNiCcR9bYWyYFX+TgsJ897DDX9s5vFErfiAhhl6OC1vshl9LVLRl0iR2Io3e1o0Ef&#10;5dhIPeI9wk0vl2maSYMdx4UWBzq1VN/KT6MguOFSrYsKw/GlC7dXmX1frqjU43w6bkF4mvx/+K9d&#10;aAWr5wx+z8QjIPc/AAAA//8DAFBLAQItABQABgAIAAAAIQDb4fbL7gAAAIUBAAATAAAAAAAAAAAA&#10;AAAAAAAAAABbQ29udGVudF9UeXBlc10ueG1sUEsBAi0AFAAGAAgAAAAhAFr0LFu/AAAAFQEAAAsA&#10;AAAAAAAAAAAAAAAAHwEAAF9yZWxzLy5yZWxzUEsBAi0AFAAGAAgAAAAhAJh+wenEAAAA3AAAAA8A&#10;AAAAAAAAAAAAAAAABwIAAGRycy9kb3ducmV2LnhtbFBLBQYAAAAAAwADALcAAAD4AgAAAAA=&#10;" filled="f" strokecolor="black [3213]" strokeweight="1pt">
                  <v:textbox inset="0,0,0,0">
                    <w:txbxContent>
                      <w:p w14:paraId="4DF02B43" w14:textId="7EBA7BF8" w:rsidR="00BC79CD" w:rsidRDefault="00BC79CD" w:rsidP="000F2BA0">
                        <w:pPr>
                          <w:jc w:val="center"/>
                          <w:rPr>
                            <w:color w:val="000000"/>
                            <w:szCs w:val="21"/>
                          </w:rPr>
                        </w:pPr>
                        <w:r>
                          <w:rPr>
                            <w:rFonts w:hint="eastAsia"/>
                            <w:color w:val="000000"/>
                            <w:szCs w:val="21"/>
                          </w:rPr>
                          <w:t>记录及文件控制</w:t>
                        </w:r>
                      </w:p>
                    </w:txbxContent>
                  </v:textbox>
                </v:rect>
                <v:rect id="矩形 347" o:spid="_x0000_s1130" style="position:absolute;left:43621;top:23533;width:762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mRyxAAAANwAAAAPAAAAZHJzL2Rvd25yZXYueG1sRI9Ba8JA&#10;FITvBf/D8oTemo1aVKKrBItgj1Uh12f2mQSzb0N2u0n767uFQo/DzHzDbPejaUWg3jWWFcySFARx&#10;aXXDlYLr5fiyBuE8ssbWMin4Igf73eRpi5m2A39QOPtKRAi7DBXU3neZlK6syaBLbEccvbvtDfoo&#10;+0rqHocIN62cp+lSGmw4LtTY0aGm8nH+NAqC627F6lRgyN+a8HiXy+/bHZV6no75BoSn0f+H/9on&#10;rWDxuoLfM/EIyN0PAAAA//8DAFBLAQItABQABgAIAAAAIQDb4fbL7gAAAIUBAAATAAAAAAAAAAAA&#10;AAAAAAAAAABbQ29udGVudF9UeXBlc10ueG1sUEsBAi0AFAAGAAgAAAAhAFr0LFu/AAAAFQEAAAsA&#10;AAAAAAAAAAAAAAAAHwEAAF9yZWxzLy5yZWxzUEsBAi0AFAAGAAgAAAAhAPcyZHLEAAAA3AAAAA8A&#10;AAAAAAAAAAAAAAAABwIAAGRycy9kb3ducmV2LnhtbFBLBQYAAAAAAwADALcAAAD4AgAAAAA=&#10;" filled="f" strokecolor="black [3213]" strokeweight="1pt">
                  <v:textbox inset="0,0,0,0">
                    <w:txbxContent>
                      <w:p w14:paraId="67F02B4F" w14:textId="6003D81D" w:rsidR="00BC79CD" w:rsidRDefault="00BC79CD" w:rsidP="000F2BA0">
                        <w:pPr>
                          <w:jc w:val="center"/>
                          <w:rPr>
                            <w:color w:val="000000"/>
                            <w:szCs w:val="21"/>
                          </w:rPr>
                        </w:pPr>
                        <w:r>
                          <w:rPr>
                            <w:rFonts w:hint="eastAsia"/>
                            <w:color w:val="000000"/>
                            <w:szCs w:val="21"/>
                          </w:rPr>
                          <w:t>能力评估</w:t>
                        </w:r>
                      </w:p>
                    </w:txbxContent>
                  </v:textbox>
                </v:rect>
                <v:rect id="矩形 348" o:spid="_x0000_s1131" style="position:absolute;left:43621;top:26486;width:1404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AAwAAAANwAAAAPAAAAZHJzL2Rvd25yZXYueG1sRE/Pa8Iw&#10;FL4L/g/hDXbTdG7o6EyLOAb1aBW8PptnW2xeShNjt7/eHAYeP77f63w0nQg0uNaygrd5AoK4srrl&#10;WsHx8DP7BOE8ssbOMin4JQd5Np2sMdX2znsKpa9FDGGXooLG+z6V0lUNGXRz2xNH7mIHgz7CoZZ6&#10;wHsMN51cJMlSGmw5NjTY07ah6lrejILg+vNpVZwwbL7bcN3J5d/5gkq9voybLxCeRv8U/7sLreD9&#10;I66NZ+IRkNkDAAD//wMAUEsBAi0AFAAGAAgAAAAhANvh9svuAAAAhQEAABMAAAAAAAAAAAAAAAAA&#10;AAAAAFtDb250ZW50X1R5cGVzXS54bWxQSwECLQAUAAYACAAAACEAWvQsW78AAAAVAQAACwAAAAAA&#10;AAAAAAAAAAAfAQAAX3JlbHMvLnJlbHNQSwECLQAUAAYACAAAACEAhq3wAMAAAADcAAAADwAAAAAA&#10;AAAAAAAAAAAHAgAAZHJzL2Rvd25yZXYueG1sUEsFBgAAAAADAAMAtwAAAPQCAAAAAA==&#10;" filled="f" strokecolor="black [3213]" strokeweight="1pt">
                  <v:textbox inset="0,0,0,0">
                    <w:txbxContent>
                      <w:p w14:paraId="185BFBC5" w14:textId="0EC209A7" w:rsidR="00BC79CD" w:rsidRDefault="00BC79CD" w:rsidP="000F2BA0">
                        <w:pPr>
                          <w:jc w:val="center"/>
                          <w:rPr>
                            <w:color w:val="000000"/>
                            <w:szCs w:val="21"/>
                          </w:rPr>
                        </w:pPr>
                        <w:r>
                          <w:rPr>
                            <w:rFonts w:hint="eastAsia"/>
                            <w:color w:val="000000"/>
                            <w:szCs w:val="21"/>
                          </w:rPr>
                          <w:t>培训需求、计划及要求</w:t>
                        </w:r>
                      </w:p>
                    </w:txbxContent>
                  </v:textbox>
                </v:rect>
                <v:rect id="矩形 349" o:spid="_x0000_s1132" style="position:absolute;left:43614;top:29438;width:762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WbwwAAANwAAAAPAAAAZHJzL2Rvd25yZXYueG1sRI9Pi8Iw&#10;FMTvC36H8ARva6ou/qlGkRVBj6uC12fzbIvNS2mysfrpN8KCx2FmfsMsVq2pRKDGlZYVDPoJCOLM&#10;6pJzBafj9nMKwnlkjZVlUvAgB6tl52OBqbZ3/qFw8LmIEHYpKii8r1MpXVaQQde3NXH0rrYx6KNs&#10;cqkbvEe4qeQwScbSYMlxocCavgvKbodfoyC4+nKe7M4Y1psy3PZy/LxcUalet13PQXhq/Tv8395p&#10;BaOvGbzOxCMgl38AAAD//wMAUEsBAi0AFAAGAAgAAAAhANvh9svuAAAAhQEAABMAAAAAAAAAAAAA&#10;AAAAAAAAAFtDb250ZW50X1R5cGVzXS54bWxQSwECLQAUAAYACAAAACEAWvQsW78AAAAVAQAACwAA&#10;AAAAAAAAAAAAAAAfAQAAX3JlbHMvLnJlbHNQSwECLQAUAAYACAAAACEA6eFVm8MAAADcAAAADwAA&#10;AAAAAAAAAAAAAAAHAgAAZHJzL2Rvd25yZXYueG1sUEsFBgAAAAADAAMAtwAAAPcCAAAAAA==&#10;" filled="f" strokecolor="black [3213]" strokeweight="1pt">
                  <v:textbox inset="0,0,0,0">
                    <w:txbxContent>
                      <w:p w14:paraId="2DB82F1F" w14:textId="00958EE5" w:rsidR="00BC79CD" w:rsidRDefault="00BC79CD" w:rsidP="000F2BA0">
                        <w:pPr>
                          <w:jc w:val="center"/>
                          <w:rPr>
                            <w:color w:val="000000"/>
                            <w:szCs w:val="21"/>
                          </w:rPr>
                        </w:pPr>
                        <w:r>
                          <w:rPr>
                            <w:rFonts w:hint="eastAsia"/>
                            <w:color w:val="000000"/>
                            <w:szCs w:val="21"/>
                          </w:rPr>
                          <w:t>培训的实施</w:t>
                        </w:r>
                      </w:p>
                    </w:txbxContent>
                  </v:textbox>
                </v:rect>
                <v:rect id="矩形 350" o:spid="_x0000_s1133" style="position:absolute;left:43614;top:32391;width:7627;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rbwAAAANwAAAAPAAAAZHJzL2Rvd25yZXYueG1sRE/Pa8Iw&#10;FL4L/g/hDXbTdI7p6EyLOAb1aBW8PptnW2xeShNjt7/eHAYeP77f63w0nQg0uNaygrd5AoK4srrl&#10;WsHx8DP7BOE8ssbOMin4JQd5Np2sMdX2znsKpa9FDGGXooLG+z6V0lUNGXRz2xNH7mIHgz7CoZZ6&#10;wHsMN51cJMlSGmw5NjTY07ah6lrejILg+vNpVZwwbL7bcN3J5d/5gkq9voybLxCeRv8U/7sLreD9&#10;I86PZ+IRkNkDAAD//wMAUEsBAi0AFAAGAAgAAAAhANvh9svuAAAAhQEAABMAAAAAAAAAAAAAAAAA&#10;AAAAAFtDb250ZW50X1R5cGVzXS54bWxQSwECLQAUAAYACAAAACEAWvQsW78AAAAVAQAACwAAAAAA&#10;AAAAAAAAAAAfAQAAX3JlbHMvLnJlbHNQSwECLQAUAAYACAAAACEA/QJq28AAAADcAAAADwAAAAAA&#10;AAAAAAAAAAAHAgAAZHJzL2Rvd25yZXYueG1sUEsFBgAAAAADAAMAtwAAAPQCAAAAAA==&#10;" filled="f" strokecolor="black [3213]" strokeweight="1pt">
                  <v:textbox inset="0,0,0,0">
                    <w:txbxContent>
                      <w:p w14:paraId="5E1E7549" w14:textId="49925FAF" w:rsidR="00BC79CD" w:rsidRDefault="00BC79CD" w:rsidP="000F2BA0">
                        <w:pPr>
                          <w:jc w:val="center"/>
                          <w:rPr>
                            <w:color w:val="000000"/>
                            <w:szCs w:val="21"/>
                          </w:rPr>
                        </w:pPr>
                        <w:r>
                          <w:rPr>
                            <w:rFonts w:hint="eastAsia"/>
                            <w:color w:val="000000"/>
                            <w:szCs w:val="21"/>
                          </w:rPr>
                          <w:t>检查与改进</w:t>
                        </w:r>
                      </w:p>
                    </w:txbxContent>
                  </v:textbox>
                </v:rect>
                <v:rect id="矩形 351" o:spid="_x0000_s1134" style="position:absolute;left:28193;top:42010;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9AwgAAANwAAAAPAAAAZHJzL2Rvd25yZXYueG1sRI9Bi8Iw&#10;FITvgv8hPMGbpu6iu3SNIisLelQXen02z7bYvJQmxuqvN4LgcZiZb5j5sjO1CNS6yrKCyTgBQZxb&#10;XXGh4P/wN/oG4TyyxtoyKbiRg+Wi35tjqu2VdxT2vhARwi5FBaX3TSqly0sy6Ma2IY7eybYGfZRt&#10;IXWL1wg3tfxIkpk0WHFcKLGh35Ly8/5iFATXHLOvTYZhta7CeStn9+MJlRoOutUPCE+df4df7Y1W&#10;8DmdwPNMPAJy8QAAAP//AwBQSwECLQAUAAYACAAAACEA2+H2y+4AAACFAQAAEwAAAAAAAAAAAAAA&#10;AAAAAAAAW0NvbnRlbnRfVHlwZXNdLnhtbFBLAQItABQABgAIAAAAIQBa9CxbvwAAABUBAAALAAAA&#10;AAAAAAAAAAAAAB8BAABfcmVscy8ucmVsc1BLAQItABQABgAIAAAAIQCSTs9AwgAAANwAAAAPAAAA&#10;AAAAAAAAAAAAAAcCAABkcnMvZG93bnJldi54bWxQSwUGAAAAAAMAAwC3AAAA9gIAAAAA&#10;" filled="f" strokecolor="black [3213]" strokeweight="1pt">
                  <v:textbox inset="0,0,0,0">
                    <w:txbxContent>
                      <w:p w14:paraId="40194178" w14:textId="4D40BAEB" w:rsidR="00BC79CD" w:rsidRDefault="00BC79CD" w:rsidP="00B92EBD">
                        <w:pPr>
                          <w:jc w:val="center"/>
                          <w:rPr>
                            <w:color w:val="000000"/>
                            <w:szCs w:val="21"/>
                          </w:rPr>
                        </w:pPr>
                        <w:r>
                          <w:rPr>
                            <w:rFonts w:hint="eastAsia"/>
                            <w:color w:val="000000"/>
                            <w:szCs w:val="21"/>
                          </w:rPr>
                          <w:t>管道完整性管理具体要求</w:t>
                        </w:r>
                      </w:p>
                    </w:txbxContent>
                  </v:textbox>
                </v:rect>
                <v:rect id="矩形 352" o:spid="_x0000_s1135" style="position:absolute;left:28193;top:48107;width:900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E3xAAAANwAAAAPAAAAZHJzL2Rvd25yZXYueG1sRI9Ba8JA&#10;FITvBf/D8oTemo1KVaKriEVIj42C15fsMwlm34bsdk3767uFQo/DzHzDbPej6USgwbWWFcySFARx&#10;ZXXLtYLL+fSyBuE8ssbOMin4Igf73eRpi5m2D/6gUPhaRAi7DBU03veZlK5qyKBLbE8cvZsdDPoo&#10;h1rqAR8Rbjo5T9OlNNhyXGiwp2ND1b34NAqC68vrKr9iOLy14f4ul9/lDZV6no6HDQhPo/8P/7Vz&#10;rWDxOoffM/EIyN0PAAAA//8DAFBLAQItABQABgAIAAAAIQDb4fbL7gAAAIUBAAATAAAAAAAAAAAA&#10;AAAAAAAAAABbQ29udGVudF9UeXBlc10ueG1sUEsBAi0AFAAGAAgAAAAhAFr0LFu/AAAAFQEAAAsA&#10;AAAAAAAAAAAAAAAAHwEAAF9yZWxzLy5yZWxzUEsBAi0AFAAGAAgAAAAhAGKcUTfEAAAA3AAAAA8A&#10;AAAAAAAAAAAAAAAABwIAAGRycy9kb3ducmV2LnhtbFBLBQYAAAAAAwADALcAAAD4AgAAAAA=&#10;" filled="f" strokecolor="black [3213]" strokeweight="1pt">
                  <v:textbox inset="0,0,0,0">
                    <w:txbxContent>
                      <w:p w14:paraId="403A1462" w14:textId="7D3EDE63" w:rsidR="00BC79CD" w:rsidRDefault="00BC79CD" w:rsidP="00B92EBD">
                        <w:pPr>
                          <w:jc w:val="center"/>
                          <w:rPr>
                            <w:color w:val="000000"/>
                            <w:szCs w:val="21"/>
                          </w:rPr>
                        </w:pPr>
                        <w:r>
                          <w:rPr>
                            <w:rFonts w:hint="eastAsia"/>
                            <w:color w:val="000000"/>
                            <w:szCs w:val="21"/>
                          </w:rPr>
                          <w:t>作业许可</w:t>
                        </w:r>
                      </w:p>
                    </w:txbxContent>
                  </v:textbox>
                </v:rect>
                <v:rect id="矩形 353" o:spid="_x0000_s1136" style="position:absolute;left:28187;top:52107;width:10086;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PSswgAAANwAAAAPAAAAZHJzL2Rvd25yZXYueG1sRI9Bi8Iw&#10;FITvwv6H8ARvmqroLl2jyC4LelQXen02z7bYvJQmxuqvN4LgcZiZb5jFqjO1CNS6yrKC8SgBQZxb&#10;XXGh4P/wN/wC4TyyxtoyKbiRg9Xyo7fAVNsr7yjsfSEihF2KCkrvm1RKl5dk0I1sQxy9k20N+ijb&#10;QuoWrxFuajlJkrk0WHFcKLGhn5Ly8/5iFATXHLPPTYZh/VuF81bO78cTKjXod+tvEJ46/w6/2hut&#10;YDqbwvNMPAJy+QAAAP//AwBQSwECLQAUAAYACAAAACEA2+H2y+4AAACFAQAAEwAAAAAAAAAAAAAA&#10;AAAAAAAAW0NvbnRlbnRfVHlwZXNdLnhtbFBLAQItABQABgAIAAAAIQBa9CxbvwAAABUBAAALAAAA&#10;AAAAAAAAAAAAAB8BAABfcmVscy8ucmVsc1BLAQItABQABgAIAAAAIQAN0PSswgAAANwAAAAPAAAA&#10;AAAAAAAAAAAAAAcCAABkcnMvZG93bnJldi54bWxQSwUGAAAAAAMAAwC3AAAA9gIAAAAA&#10;" filled="f" strokecolor="black [3213]" strokeweight="1pt">
                  <v:textbox inset="0,0,0,0">
                    <w:txbxContent>
                      <w:p w14:paraId="524797F9" w14:textId="77777777" w:rsidR="00BC79CD" w:rsidRDefault="00BC79CD" w:rsidP="00065989">
                        <w:pPr>
                          <w:jc w:val="center"/>
                          <w:rPr>
                            <w:color w:val="000000"/>
                            <w:szCs w:val="21"/>
                          </w:rPr>
                        </w:pPr>
                        <w:r>
                          <w:rPr>
                            <w:rFonts w:hint="eastAsia"/>
                            <w:color w:val="000000"/>
                            <w:szCs w:val="21"/>
                          </w:rPr>
                          <w:t>应急准备与响应</w:t>
                        </w:r>
                      </w:p>
                      <w:p w14:paraId="10F38286" w14:textId="7D5C2014" w:rsidR="00BC79CD" w:rsidRDefault="00BC79CD" w:rsidP="00065989">
                        <w:pPr>
                          <w:rPr>
                            <w:color w:val="000000"/>
                            <w:szCs w:val="21"/>
                          </w:rPr>
                        </w:pPr>
                      </w:p>
                    </w:txbxContent>
                  </v:textbox>
                </v:rect>
                <v:rect id="矩形 354" o:spid="_x0000_s1137" style="position:absolute;left:28187;top:55997;width:900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WzYxAAAANwAAAAPAAAAZHJzL2Rvd25yZXYueG1sRI9Ba8JA&#10;FITvQv/D8gq96cZWbYluQmgp2KO24PWZfSYh2bchu11Tf31XEDwOM/MNs8lH04lAg2ssK5jPEhDE&#10;pdUNVwp+vj+nbyCcR9bYWSYFf+Qgzx4mG0y1PfOOwt5XIkLYpaig9r5PpXRlTQbdzPbE0TvZwaCP&#10;cqikHvAc4aaTz0mykgYbjgs19vReU9nuf42C4Prj4XV7wFB8NKH9kqvL8YRKPT2OxRqEp9Hfw7f2&#10;Vit4WS7geiYeAZn9AwAA//8DAFBLAQItABQABgAIAAAAIQDb4fbL7gAAAIUBAAATAAAAAAAAAAAA&#10;AAAAAAAAAABbQ29udGVudF9UeXBlc10ueG1sUEsBAi0AFAAGAAgAAAAhAFr0LFu/AAAAFQEAAAsA&#10;AAAAAAAAAAAAAAAAHwEAAF9yZWxzLy5yZWxzUEsBAi0AFAAGAAgAAAAhAII5bNjEAAAA3AAAAA8A&#10;AAAAAAAAAAAAAAAABwIAAGRycy9kb3ducmV2LnhtbFBLBQYAAAAAAwADALcAAAD4AgAAAAA=&#10;" filled="f" strokecolor="black [3213]" strokeweight="1pt">
                  <v:textbox inset="0,0,0,0">
                    <w:txbxContent>
                      <w:p w14:paraId="49E1EEFC" w14:textId="762B386D" w:rsidR="00BC79CD" w:rsidRDefault="00BC79CD" w:rsidP="00B92EBD">
                        <w:pPr>
                          <w:jc w:val="center"/>
                          <w:rPr>
                            <w:color w:val="000000"/>
                            <w:szCs w:val="21"/>
                          </w:rPr>
                        </w:pPr>
                        <w:r>
                          <w:rPr>
                            <w:rFonts w:hint="eastAsia"/>
                            <w:color w:val="000000"/>
                            <w:szCs w:val="21"/>
                          </w:rPr>
                          <w:t>质量控制</w:t>
                        </w:r>
                      </w:p>
                    </w:txbxContent>
                  </v:textbox>
                </v:rect>
                <v:rect id="矩形 355" o:spid="_x0000_s1138" style="position:absolute;left:28194;top:59981;width:90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lDxAAAANwAAAAPAAAAZHJzL2Rvd25yZXYueG1sRI9Ba8JA&#10;FITvQv/D8oTezEZLbEldRVoKemws5PqSfSbB7NuQXde0v94tFHocZuYbZrObTC8Cja6zrGCZpCCI&#10;a6s7bhR8nT4WLyCcR9bYWyYF3+Rgt32YbTDX9safFArfiAhhl6OC1vshl9LVLRl0iR2Io3e2o0Ef&#10;5dhIPeItwk0vV2m6lgY7jgstDvTWUn0prkZBcENVPh9KDPv3LlyOcv1TnVGpx/m0fwXhafL/4b/2&#10;QSt4yjL4PROPgNzeAQAA//8DAFBLAQItABQABgAIAAAAIQDb4fbL7gAAAIUBAAATAAAAAAAAAAAA&#10;AAAAAAAAAABbQ29udGVudF9UeXBlc10ueG1sUEsBAi0AFAAGAAgAAAAhAFr0LFu/AAAAFQEAAAsA&#10;AAAAAAAAAAAAAAAAHwEAAF9yZWxzLy5yZWxzUEsBAi0AFAAGAAgAAAAhAO11yUPEAAAA3AAAAA8A&#10;AAAAAAAAAAAAAAAABwIAAGRycy9kb3ducmV2LnhtbFBLBQYAAAAAAwADALcAAAD4AgAAAAA=&#10;" filled="f" strokecolor="black [3213]" strokeweight="1pt">
                  <v:textbox inset="0,0,0,0">
                    <w:txbxContent>
                      <w:p w14:paraId="563E8B15" w14:textId="53F61883" w:rsidR="00BC79CD" w:rsidRDefault="00BC79CD" w:rsidP="00B92EBD">
                        <w:pPr>
                          <w:jc w:val="center"/>
                          <w:rPr>
                            <w:color w:val="000000"/>
                            <w:szCs w:val="21"/>
                          </w:rPr>
                        </w:pPr>
                        <w:r>
                          <w:rPr>
                            <w:rFonts w:hint="eastAsia"/>
                            <w:color w:val="000000"/>
                            <w:szCs w:val="21"/>
                          </w:rPr>
                          <w:t>变更管理</w:t>
                        </w:r>
                      </w:p>
                    </w:txbxContent>
                  </v:textbox>
                </v:rect>
                <v:rect id="矩形 356" o:spid="_x0000_s1139" style="position:absolute;left:28190;top:65403;width:1080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c0xAAAANwAAAAPAAAAZHJzL2Rvd25yZXYueG1sRI9Ba8JA&#10;FITvBf/D8oTemo1Ko0RXEYuQHpsWcn1mn0kw+zZkt2vaX98tFHocZuYbZneYTC8Cja6zrGCRpCCI&#10;a6s7bhR8vJ+fNiCcR9bYWyYFX+TgsJ897DDX9s5vFErfiAhhl6OC1vshl9LVLRl0iR2Io3e1o0Ef&#10;5dhIPeI9wk0vl2maSYMdx4UWBzq1VN/KT6MguOFSrYsKw/GlC7dXmX1frqjU43w6bkF4mvx/+K9d&#10;aAWr5wx+z8QjIPc/AAAA//8DAFBLAQItABQABgAIAAAAIQDb4fbL7gAAAIUBAAATAAAAAAAAAAAA&#10;AAAAAAAAAABbQ29udGVudF9UeXBlc10ueG1sUEsBAi0AFAAGAAgAAAAhAFr0LFu/AAAAFQEAAAsA&#10;AAAAAAAAAAAAAAAAHwEAAF9yZWxzLy5yZWxzUEsBAi0AFAAGAAgAAAAhAB2nVzTEAAAA3AAAAA8A&#10;AAAAAAAAAAAAAAAABwIAAGRycy9kb3ducmV2LnhtbFBLBQYAAAAAAwADALcAAAD4AgAAAAA=&#10;" filled="f" strokecolor="black [3213]" strokeweight="1pt">
                  <v:textbox inset="0,0,0,0">
                    <w:txbxContent>
                      <w:p w14:paraId="5E1F9049" w14:textId="253662D6" w:rsidR="00BC79CD" w:rsidRDefault="00BC79CD" w:rsidP="007C4B24">
                        <w:pPr>
                          <w:jc w:val="center"/>
                          <w:rPr>
                            <w:color w:val="000000"/>
                            <w:szCs w:val="21"/>
                          </w:rPr>
                        </w:pPr>
                        <w:r>
                          <w:rPr>
                            <w:rFonts w:hint="eastAsia"/>
                            <w:color w:val="000000"/>
                            <w:szCs w:val="21"/>
                          </w:rPr>
                          <w:t>事件调查</w:t>
                        </w:r>
                      </w:p>
                    </w:txbxContent>
                  </v:textbox>
                </v:rect>
                <v:rect id="矩形 357" o:spid="_x0000_s1140" style="position:absolute;left:28184;top:68642;width:10803;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vxAAAANwAAAAPAAAAZHJzL2Rvd25yZXYueG1sRI9Ba8JA&#10;FITvBf/D8oTemo1KVaKrBItgj1Uh12f2mQSzb0N2u0n767uFQo/DzHzDbPejaUWg3jWWFcySFARx&#10;aXXDlYLr5fiyBuE8ssbWMin4Igf73eRpi5m2A39QOPtKRAi7DBXU3neZlK6syaBLbEccvbvtDfoo&#10;+0rqHocIN62cp+lSGmw4LtTY0aGm8nH+NAqC627F6lRgyN+a8HiXy+/bHZV6no75BoSn0f+H/9on&#10;rWDxuoLfM/EIyN0PAAAA//8DAFBLAQItABQABgAIAAAAIQDb4fbL7gAAAIUBAAATAAAAAAAAAAAA&#10;AAAAAAAAAABbQ29udGVudF9UeXBlc10ueG1sUEsBAi0AFAAGAAgAAAAhAFr0LFu/AAAAFQEAAAsA&#10;AAAAAAAAAAAAAAAAHwEAAF9yZWxzLy5yZWxzUEsBAi0AFAAGAAgAAAAhAHLr8q/EAAAA3AAAAA8A&#10;AAAAAAAAAAAAAAAABwIAAGRycy9kb3ducmV2LnhtbFBLBQYAAAAAAwADALcAAAD4AgAAAAA=&#10;" filled="f" strokecolor="black [3213]" strokeweight="1pt">
                  <v:textbox inset="0,0,0,0">
                    <w:txbxContent>
                      <w:p w14:paraId="7BD3A665" w14:textId="6538A34F" w:rsidR="00BC79CD" w:rsidRDefault="00BC79CD" w:rsidP="007C4B24">
                        <w:pPr>
                          <w:jc w:val="center"/>
                          <w:rPr>
                            <w:color w:val="000000"/>
                            <w:szCs w:val="21"/>
                          </w:rPr>
                        </w:pPr>
                        <w:r>
                          <w:rPr>
                            <w:rFonts w:hint="eastAsia"/>
                            <w:color w:val="000000"/>
                            <w:szCs w:val="21"/>
                          </w:rPr>
                          <w:t>事件跟踪及学习</w:t>
                        </w:r>
                      </w:p>
                    </w:txbxContent>
                  </v:textbox>
                </v:rect>
                <v:rect id="矩形 358" o:spid="_x0000_s1141" style="position:absolute;left:28200;top:72424;width:10801;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bdwAAAANwAAAAPAAAAZHJzL2Rvd25yZXYueG1sRE/Pa8Iw&#10;FL4L/g/hDXbTdI7p6EyLOAb1aBW8PptnW2xeShNjt7/eHAYeP77f63w0nQg0uNaygrd5AoK4srrl&#10;WsHx8DP7BOE8ssbOMin4JQd5Np2sMdX2znsKpa9FDGGXooLG+z6V0lUNGXRz2xNH7mIHgz7CoZZ6&#10;wHsMN51cJMlSGmw5NjTY07ah6lrejILg+vNpVZwwbL7bcN3J5d/5gkq9voybLxCeRv8U/7sLreD9&#10;I66NZ+IRkNkDAAD//wMAUEsBAi0AFAAGAAgAAAAhANvh9svuAAAAhQEAABMAAAAAAAAAAAAAAAAA&#10;AAAAAFtDb250ZW50X1R5cGVzXS54bWxQSwECLQAUAAYACAAAACEAWvQsW78AAAAVAQAACwAAAAAA&#10;AAAAAAAAAAAfAQAAX3JlbHMvLnJlbHNQSwECLQAUAAYACAAAACEAA3Rm3cAAAADcAAAADwAAAAAA&#10;AAAAAAAAAAAHAgAAZHJzL2Rvd25yZXYueG1sUEsFBgAAAAADAAMAtwAAAPQCAAAAAA==&#10;" filled="f" strokecolor="black [3213]" strokeweight="1pt">
                  <v:textbox inset="0,0,0,0">
                    <w:txbxContent>
                      <w:p w14:paraId="07370AF7" w14:textId="5BFA18B8" w:rsidR="00BC79CD" w:rsidRDefault="00BC79CD" w:rsidP="007C4B24">
                        <w:pPr>
                          <w:jc w:val="center"/>
                          <w:rPr>
                            <w:color w:val="000000"/>
                            <w:szCs w:val="21"/>
                          </w:rPr>
                        </w:pPr>
                        <w:r>
                          <w:rPr>
                            <w:rFonts w:hint="eastAsia"/>
                            <w:color w:val="000000"/>
                            <w:szCs w:val="21"/>
                          </w:rPr>
                          <w:t>内部审核</w:t>
                        </w:r>
                      </w:p>
                    </w:txbxContent>
                  </v:textbox>
                </v:rect>
                <v:rect id="矩形 359" o:spid="_x0000_s1142" style="position:absolute;left:28194;top:75472;width:10801;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NGwwAAANwAAAAPAAAAZHJzL2Rvd25yZXYueG1sRI9Pi8Iw&#10;FMTvC36H8ARva6qy/qlGkRVBj6uC12fzbIvNS2mysfrpN8KCx2FmfsMsVq2pRKDGlZYVDPoJCOLM&#10;6pJzBafj9nMKwnlkjZVlUvAgB6tl52OBqbZ3/qFw8LmIEHYpKii8r1MpXVaQQde3NXH0rrYx6KNs&#10;cqkbvEe4qeQwScbSYMlxocCavgvKbodfoyC4+nKe7M4Y1psy3PZy/LxcUalet13PQXhq/Tv8395p&#10;BaOvGbzOxCMgl38AAAD//wMAUEsBAi0AFAAGAAgAAAAhANvh9svuAAAAhQEAABMAAAAAAAAAAAAA&#10;AAAAAAAAAFtDb250ZW50X1R5cGVzXS54bWxQSwECLQAUAAYACAAAACEAWvQsW78AAAAVAQAACwAA&#10;AAAAAAAAAAAAAAAfAQAAX3JlbHMvLnJlbHNQSwECLQAUAAYACAAAACEAbDjDRsMAAADcAAAADwAA&#10;AAAAAAAAAAAAAAAHAgAAZHJzL2Rvd25yZXYueG1sUEsFBgAAAAADAAMAtwAAAPcCAAAAAA==&#10;" filled="f" strokecolor="black [3213]" strokeweight="1pt">
                  <v:textbox inset="0,0,0,0">
                    <w:txbxContent>
                      <w:p w14:paraId="0EE3F61C" w14:textId="4B13C916" w:rsidR="00BC79CD" w:rsidRDefault="00BC79CD" w:rsidP="007C4B24">
                        <w:pPr>
                          <w:jc w:val="center"/>
                          <w:rPr>
                            <w:color w:val="000000"/>
                            <w:szCs w:val="21"/>
                          </w:rPr>
                        </w:pPr>
                        <w:r>
                          <w:rPr>
                            <w:rFonts w:hint="eastAsia"/>
                            <w:color w:val="000000"/>
                            <w:szCs w:val="21"/>
                          </w:rPr>
                          <w:t>外部审核</w:t>
                        </w:r>
                      </w:p>
                    </w:txbxContent>
                  </v:textbox>
                </v:rect>
                <v:shape id="连接符: 肘形 188" o:spid="_x0000_s1143" type="#_x0000_t34" style="position:absolute;left:8286;top:3082;width:4753;height:333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xyQAAANwAAAAPAAAAZHJzL2Rvd25yZXYueG1sRI9Pa8JA&#10;EMXvhX6HZQpeSt20B5HUVaSlWAvin9rS3sbsmESzsyG7avLtOwehtxnem/d+M5q0rlJnakLp2cBj&#10;PwFFnHlbcm5g+/n2MAQVIrLFyjMZ6CjAZHx7M8LU+guv6byJuZIQDikaKGKsU61DVpDD0Pc1sWh7&#10;3ziMsja5tg1eJNxV+ilJBtphydJQYE0vBWXHzckZWHzdt7vZT/f6cei2q3o+2/P379KY3l07fQYV&#10;qY3/5uv1uxX8odDKMzKBHv8BAAD//wMAUEsBAi0AFAAGAAgAAAAhANvh9svuAAAAhQEAABMAAAAA&#10;AAAAAAAAAAAAAAAAAFtDb250ZW50X1R5cGVzXS54bWxQSwECLQAUAAYACAAAACEAWvQsW78AAAAV&#10;AQAACwAAAAAAAAAAAAAAAAAfAQAAX3JlbHMvLnJlbHNQSwECLQAUAAYACAAAACEAv2Vp8ckAAADc&#10;AAAADwAAAAAAAAAAAAAAAAAHAgAAZHJzL2Rvd25yZXYueG1sUEsFBgAAAAADAAMAtwAAAP0CAAAA&#10;AA==&#10;" strokecolor="black [3213]">
                  <v:stroke endarrow="block"/>
                </v:shape>
                <v:shape id="连接符: 肘形 189" o:spid="_x0000_s1144" type="#_x0000_t34" style="position:absolute;left:8286;top:28014;width:4753;height:84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xqxgAAANwAAAAPAAAAZHJzL2Rvd25yZXYueG1sRE9Na8JA&#10;EL0X/A/LCL0U3eih2NRVRBHbgtiqFb2N2TGJZmdDdqvJv+8WhN7m8T5nOK5NIa5Uudyygl43AkGc&#10;WJ1zqmC7mXcGIJxH1lhYJgUNORiPWg9DjLW98Rdd1z4VIYRdjAoy78tYSpdkZNB1bUkcuJOtDPoA&#10;q1TqCm8h3BSyH0XP0mDOoSHDkqYZJZf1j1Gw/H6qj4t9M/s4N9vP8n1x4t1hpdRju568gvBU+3/x&#10;3f2mw/zBC/w9Ey6Qo18AAAD//wMAUEsBAi0AFAAGAAgAAAAhANvh9svuAAAAhQEAABMAAAAAAAAA&#10;AAAAAAAAAAAAAFtDb250ZW50X1R5cGVzXS54bWxQSwECLQAUAAYACAAAACEAWvQsW78AAAAVAQAA&#10;CwAAAAAAAAAAAAAAAAAfAQAAX3JlbHMvLnJlbHNQSwECLQAUAAYACAAAACEA0CnMasYAAADcAAAA&#10;DwAAAAAAAAAAAAAAAAAHAgAAZHJzL2Rvd25yZXYueG1sUEsFBgAAAAADAAMAtwAAAPoCAAAAAA==&#10;" strokecolor="black [3213]">
                  <v:stroke endarrow="block"/>
                </v:shape>
                <v:shape id="连接符: 肘形 190" o:spid="_x0000_s1145" type="#_x0000_t34" style="position:absolute;left:8286;top:12789;width:4756;height:236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MqyQAAANwAAAAPAAAAZHJzL2Rvd25yZXYueG1sRI9BT8JA&#10;EIXvJPyHzZh4IbLVg8HKQgzEoCYGrUjwNnaHttidbbortP/eOZB4m8l7894303nnanWkNlSeDVyP&#10;E1DEubcVFwY2H49XE1AhIlusPZOBngLMZ8PBFFPrT/xOxywWSkI4pGigjLFJtQ55SQ7D2DfEou19&#10;6zDK2hbatniScFfrmyS51Q4rloYSG1qUlP9kv87A6+eo+17t+uXLod+8Nc+rPW+/1sZcXnQP96Ai&#10;dfHffL5+soJ/J/jyjEygZ38AAAD//wMAUEsBAi0AFAAGAAgAAAAhANvh9svuAAAAhQEAABMAAAAA&#10;AAAAAAAAAAAAAAAAAFtDb250ZW50X1R5cGVzXS54bWxQSwECLQAUAAYACAAAACEAWvQsW78AAAAV&#10;AQAACwAAAAAAAAAAAAAAAAAfAQAAX3JlbHMvLnJlbHNQSwECLQAUAAYACAAAACEAxMrzKskAAADc&#10;AAAADwAAAAAAAAAAAAAAAAAHAgAAZHJzL2Rvd25yZXYueG1sUEsFBgAAAAADAAMAtwAAAP0CAAAA&#10;AA==&#10;" strokecolor="black [3213]">
                  <v:stroke endarrow="block"/>
                </v:shape>
                <v:shape id="连接符: 肘形 191" o:spid="_x0000_s1146" type="#_x0000_t34" style="position:absolute;left:8286;top:36468;width:4753;height:140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xwgAAANwAAAAPAAAAZHJzL2Rvd25yZXYueG1sRE9Na8JA&#10;EL0X/A/LCN7qxh6Kia4haIVivTQt4nHIjkk0Oxuya5L++26h4G0e73PW6Wga0VPnassKFvMIBHFh&#10;dc2lgu+v/fMShPPIGhvLpOCHHKSbydMaE20H/qQ+96UIIewSVFB53yZSuqIig25uW+LAXWxn0AfY&#10;lVJ3OIRw08iXKHqVBmsODRW2tK2ouOV3o6AtKevj+G1Y0vF6PO0+6HDOSanZdMxWIDyN/iH+d7/r&#10;MD9ewN8z4QK5+QUAAP//AwBQSwECLQAUAAYACAAAACEA2+H2y+4AAACFAQAAEwAAAAAAAAAAAAAA&#10;AAAAAAAAW0NvbnRlbnRfVHlwZXNdLnhtbFBLAQItABQABgAIAAAAIQBa9CxbvwAAABUBAAALAAAA&#10;AAAAAAAAAAAAAB8BAABfcmVscy8ucmVsc1BLAQItABQABgAIAAAAIQCZuhdxwgAAANwAAAAPAAAA&#10;AAAAAAAAAAAAAAcCAABkcnMvZG93bnJldi54bWxQSwUGAAAAAAMAAwC3AAAA9gIAAAAA&#10;" strokecolor="black [3213]">
                  <v:stroke endarrow="block"/>
                </v:shape>
                <v:shape id="连接符: 肘形 192" o:spid="_x0000_s1147" type="#_x0000_t34" style="position:absolute;left:8286;top:36468;width:4756;height:317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tQwgAAANwAAAAPAAAAZHJzL2Rvd25yZXYueG1sRE9NawIx&#10;EL0L/Q9hCt402wWLbo0iBUHxULrrxduwme4GN5Mlibr665tCwds83ucs14PtxJV8MI4VvE0zEMS1&#10;04YbBcdqO5mDCBFZY+eYFNwpwHr1Mlpiod2Nv+laxkakEA4FKmhj7AspQ92SxTB1PXHifpy3GBP0&#10;jdQebyncdjLPsndp0XBqaLGnz5bqc3mxCmb3fn8ozeZktv5AM/v1OOe7Sqnx67D5ABFpiE/xv3un&#10;0/xFDn/PpAvk6hcAAP//AwBQSwECLQAUAAYACAAAACEA2+H2y+4AAACFAQAAEwAAAAAAAAAAAAAA&#10;AAAAAAAAW0NvbnRlbnRfVHlwZXNdLnhtbFBLAQItABQABgAIAAAAIQBa9CxbvwAAABUBAAALAAAA&#10;AAAAAAAAAAAAAB8BAABfcmVscy8ucmVsc1BLAQItABQABgAIAAAAIQDFEbtQwgAAANwAAAAPAAAA&#10;AAAAAAAAAAAAAAcCAABkcnMvZG93bnJldi54bWxQSwUGAAAAAAMAAwC3AAAA9gIAAAAA&#10;" strokecolor="black [3200]">
                  <v:stroke endarrow="block"/>
                </v:shape>
                <v:shape id="连接符: 肘形 193" o:spid="_x0000_s1148" type="#_x0000_t34" style="position:absolute;left:8286;top:36468;width:4753;height:402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ydwgAAANwAAAAPAAAAZHJzL2Rvd25yZXYueG1sRE9Na8JA&#10;EL0X+h+WKXirmyoUE11FWgVRL01FPA7ZMYnNzobsmqT/3hUEb/N4nzNb9KYSLTWutKzgYxiBIM6s&#10;LjlXcPhdv09AOI+ssbJMCv7JwWL++jLDRNuOf6hNfS5CCLsEFRTe14mULivIoBvamjhwZ9sY9AE2&#10;udQNdiHcVHIURZ/SYMmhocCavgrK/tKrUVDntGzjeNVNaH/ZH793tD2lpNTgrV9OQXjq/VP8cG90&#10;mB+P4f5MuEDObwAAAP//AwBQSwECLQAUAAYACAAAACEA2+H2y+4AAACFAQAAEwAAAAAAAAAAAAAA&#10;AAAAAAAAW0NvbnRlbnRfVHlwZXNdLnhtbFBLAQItABQABgAIAAAAIQBa9CxbvwAAABUBAAALAAAA&#10;AAAAAAAAAAAAAB8BAABfcmVscy8ucmVsc1BLAQItABQABgAIAAAAIQAGJCydwgAAANwAAAAPAAAA&#10;AAAAAAAAAAAAAAcCAABkcnMvZG93bnJldi54bWxQSwUGAAAAAAMAAwC3AAAA9gIAAAAA&#10;" strokecolor="black [3213]">
                  <v:stroke endarrow="block"/>
                </v:shape>
                <v:shape id="连接符: 肘形 194" o:spid="_x0000_s1149" type="#_x0000_t34" style="position:absolute;left:22039;top:1597;width:6145;height:14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fUpxwAAANwAAAAPAAAAZHJzL2Rvd25yZXYueG1sRE/bSsNA&#10;EH0v+A/LCL5Iu1FE2jSbIopUhVJNL+jbmJ0mabOzIbu2yd+7gtC3OZzrJLPO1OJIrassK7gZRSCI&#10;c6srLhSsV8/DMQjnkTXWlklBTw5m6cUgwVjbE3/QMfOFCCHsYlRQet/EUrq8JINuZBviwO1sa9AH&#10;2BZSt3gK4aaWt1F0Lw1WHBpKbOixpPyQ/RgFi8119z3/7J/e9v36vXmd73j7tVTq6rJ7mILw1Pmz&#10;+N/9osP8yR38PRMukOkvAAAA//8DAFBLAQItABQABgAIAAAAIQDb4fbL7gAAAIUBAAATAAAAAAAA&#10;AAAAAAAAAAAAAABbQ29udGVudF9UeXBlc10ueG1sUEsBAi0AFAAGAAgAAAAhAFr0LFu/AAAAFQEA&#10;AAsAAAAAAAAAAAAAAAAAHwEAAF9yZWxzLy5yZWxzUEsBAi0AFAAGAAgAAAAhALvx9SnHAAAA3AAA&#10;AA8AAAAAAAAAAAAAAAAABwIAAGRycy9kb3ducmV2LnhtbFBLBQYAAAAAAwADALcAAAD7AgAAAAA=&#10;" strokecolor="black [3213]">
                  <v:stroke endarrow="block"/>
                </v:shape>
                <v:shape id="连接符: 肘形 195" o:spid="_x0000_s1150" type="#_x0000_t34" style="position:absolute;left:22039;top:3082;width:6145;height:14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FywgAAANwAAAAPAAAAZHJzL2Rvd25yZXYueG1sRE9Na8JA&#10;EL0X+h+WKXirmwoWE11FWgVRL01FPA7ZMYnNzobsmqT/3hUEb/N4nzNb9KYSLTWutKzgYxiBIM6s&#10;LjlXcPhdv09AOI+ssbJMCv7JwWL++jLDRNuOf6hNfS5CCLsEFRTe14mULivIoBvamjhwZ9sY9AE2&#10;udQNdiHcVHIURZ/SYMmhocCavgrK/tKrUVDntGzjeNVNaH/ZH793tD2lpNTgrV9OQXjq/VP8cG90&#10;mB+P4f5MuEDObwAAAP//AwBQSwECLQAUAAYACAAAACEA2+H2y+4AAACFAQAAEwAAAAAAAAAAAAAA&#10;AAAAAAAAW0NvbnRlbnRfVHlwZXNdLnhtbFBLAQItABQABgAIAAAAIQBa9CxbvwAAABUBAAALAAAA&#10;AAAAAAAAAAAAAB8BAABfcmVscy8ucmVsc1BLAQItABQABgAIAAAAIQDmgRFywgAAANwAAAAPAAAA&#10;AAAAAAAAAAAAAAcCAABkcnMvZG93bnJldi54bWxQSwUGAAAAAAMAAwC3AAAA9gIAAAAA&#10;" strokecolor="black [3213]">
                  <v:stroke endarrow="block"/>
                </v:shape>
                <v:shape id="连接符: 肘形 196" o:spid="_x0000_s1151" type="#_x0000_t34" style="position:absolute;left:22042;top:8121;width:6142;height:466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87FxQAAANwAAAAPAAAAZHJzL2Rvd25yZXYueG1sRE9La8JA&#10;EL4L/Q/LFLyIbupBNLpKaRFtQXyX9jbNjkna7GzIbjX5911B8DYf33Mms9oU4kyVyy0reOpFIIgT&#10;q3NOFRz28+4QhPPIGgvLpKAhB7PpQ2uCsbYX3tJ551MRQtjFqCDzvoyldElGBl3PlsSBO9nKoA+w&#10;SqWu8BLCTSH7UTSQBnMODRmW9JJR8rv7MwpWx079vfhsXt9/msOmfFuc+ONrrVT7sX4eg/BU+7v4&#10;5l7qMH80gOsz4QI5/QcAAP//AwBQSwECLQAUAAYACAAAACEA2+H2y+4AAACFAQAAEwAAAAAAAAAA&#10;AAAAAAAAAAAAW0NvbnRlbnRfVHlwZXNdLnhtbFBLAQItABQABgAIAAAAIQBa9CxbvwAAABUBAAAL&#10;AAAAAAAAAAAAAAAAAB8BAABfcmVscy8ucmVsc1BLAQItABQABgAIAAAAIQAkb87FxQAAANwAAAAP&#10;AAAAAAAAAAAAAAAAAAcCAABkcnMvZG93bnJldi54bWxQSwUGAAAAAAMAAwC3AAAA+QIAAAAA&#10;" strokecolor="black [3213]">
                  <v:stroke endarrow="block"/>
                </v:shape>
                <v:shape id="连接符: 肘形 197" o:spid="_x0000_s1152" type="#_x0000_t34" style="position:absolute;left:22042;top:11074;width:6145;height:171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2texwAAANwAAAAPAAAAZHJzL2Rvd25yZXYueG1sRE9LS8NA&#10;EL4X/A/LCF6k3ehB2zSbIopUhVJNH+htzE6TtNnZkF3b5N+7gtDbfHzPSWadqcWRWldZVnAzikAQ&#10;51ZXXChYr56HYxDOI2usLZOCnhzM0otBgrG2J/6gY+YLEULYxaig9L6JpXR5SQbdyDbEgdvZ1qAP&#10;sC2kbvEUwk0tb6PoThqsODSU2NBjSfkh+zEKFpvr7nv+2T+97fv1e/M63/H2a6nU1WX3MAXhqfNn&#10;8b/7RYf5k3v4eyZcINNfAAAA//8DAFBLAQItABQABgAIAAAAIQDb4fbL7gAAAIUBAAATAAAAAAAA&#10;AAAAAAAAAAAAAABbQ29udGVudF9UeXBlc10ueG1sUEsBAi0AFAAGAAgAAAAhAFr0LFu/AAAAFQEA&#10;AAsAAAAAAAAAAAAAAAAAHwEAAF9yZWxzLy5yZWxzUEsBAi0AFAAGAAgAAAAhAEsja17HAAAA3AAA&#10;AA8AAAAAAAAAAAAAAAAABwIAAGRycy9kb3ducmV2LnhtbFBLBQYAAAAAAwADALcAAAD7AgAAAAA=&#10;" strokecolor="black [3213]">
                  <v:stroke endarrow="block"/>
                </v:shape>
                <v:shape id="连接符: 肘形 198" o:spid="_x0000_s1153" type="#_x0000_t34" style="position:absolute;left:22042;top:12789;width:6142;height:1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7sxQAAANwAAAAPAAAAZHJzL2Rvd25yZXYueG1sRI9Pa8JA&#10;EMXvhX6HZQRvdWMPxURXkf6Bol4aRTwO2TGJzc6G7DaJ375zKPQ2w3vz3m9Wm9E1qqcu1J4NzGcJ&#10;KOLC25pLA6fjx9MCVIjIFhvPZOBOATbrx4cVZtYP/EV9HkslIRwyNFDF2GZah6Iih2HmW2LRrr5z&#10;GGXtSm07HCTcNfo5SV60w5qlocKWXisqvvMfZ6Atadun6fuwoMPtcH7b0+6SkzHTybhdgoo0xn/z&#10;3/WnFfxUaOUZmUCvfwEAAP//AwBQSwECLQAUAAYACAAAACEA2+H2y+4AAACFAQAAEwAAAAAAAAAA&#10;AAAAAAAAAAAAW0NvbnRlbnRfVHlwZXNdLnhtbFBLAQItABQABgAIAAAAIQBa9CxbvwAAABUBAAAL&#10;AAAAAAAAAAAAAAAAAB8BAABfcmVscy8ucmVsc1BLAQItABQABgAIAAAAIQAIgL7sxQAAANwAAAAP&#10;AAAAAAAAAAAAAAAAAAcCAABkcnMvZG93bnJldi54bWxQSwUGAAAAAAMAAwC3AAAA+QIAAAAA&#10;" strokecolor="black [3213]">
                  <v:stroke endarrow="block"/>
                </v:shape>
                <v:shape id="连接符: 肘形 199" o:spid="_x0000_s1154" type="#_x0000_t34" style="position:absolute;left:22042;top:12789;width:6145;height:41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t3wQAAANwAAAAPAAAAZHJzL2Rvd25yZXYueG1sRE9Na8JA&#10;EL0X/A/LCN7qxh7EpK4iWkHUi6lIj0N2mqRmZ0N2TeK/dwWht3m8z5kve1OJlhpXWlYwGUcgiDOr&#10;S84VnL+37zMQziNrrCyTgjs5WC4Gb3NMtO34RG3qcxFC2CWooPC+TqR0WUEG3djWxIH7tY1BH2CT&#10;S91gF8JNJT+iaCoNlhwaCqxpXVB2TW9GQZ3Tqo3jr25Gx7/jZXOg/U9KSo2G/eoThKfe/4tf7p0O&#10;8+MYns+EC+TiAQAA//8DAFBLAQItABQABgAIAAAAIQDb4fbL7gAAAIUBAAATAAAAAAAAAAAAAAAA&#10;AAAAAABbQ29udGVudF9UeXBlc10ueG1sUEsBAi0AFAAGAAgAAAAhAFr0LFu/AAAAFQEAAAsAAAAA&#10;AAAAAAAAAAAAHwEAAF9yZWxzLy5yZWxzUEsBAi0AFAAGAAgAAAAhAGfMG3fBAAAA3AAAAA8AAAAA&#10;AAAAAAAAAAAABwIAAGRycy9kb3ducmV2LnhtbFBLBQYAAAAAAwADALcAAAD1AgAAAAA=&#10;" strokecolor="black [3213]">
                  <v:stroke endarrow="block"/>
                </v:shape>
                <v:shape id="连接符: 肘形 200" o:spid="_x0000_s1155" type="#_x0000_t34" style="position:absolute;left:22039;top:20504;width:6148;height:751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QfRxwAAANwAAAAPAAAAZHJzL2Rvd25yZXYueG1sRI9Pa8JA&#10;FMTvhX6H5Qm9FN20B5HoKmIptoVS/0TR2zP7TNJm34bsqsm37wqCx2FmfsOMJo0pxZlqV1hW8NKL&#10;QBCnVhecKUjW790BCOeRNZaWSUFLDibjx4cRxtpeeEnnlc9EgLCLUUHufRVL6dKcDLqerYiDd7S1&#10;QR9knUld4yXATSlfo6gvDRYcFnKsaJZT+rc6GQXfm+fmMN+1b1+/bbKoPudH3u5/lHrqNNMhCE+N&#10;v4dv7Q+tIBDheiYcATn+BwAA//8DAFBLAQItABQABgAIAAAAIQDb4fbL7gAAAIUBAAATAAAAAAAA&#10;AAAAAAAAAAAAAABbQ29udGVudF9UeXBlc10ueG1sUEsBAi0AFAAGAAgAAAAhAFr0LFu/AAAAFQEA&#10;AAsAAAAAAAAAAAAAAAAAHwEAAF9yZWxzLy5yZWxzUEsBAi0AFAAGAAgAAAAhAPflB9HHAAAA3AAA&#10;AA8AAAAAAAAAAAAAAAAABwIAAGRycy9kb3ducmV2LnhtbFBLBQYAAAAAAwADALcAAAD7AgAAAAA=&#10;" strokecolor="black [3213]">
                  <v:stroke endarrow="block"/>
                </v:shape>
                <v:shape id="连接符: 肘形 201" o:spid="_x0000_s1156" type="#_x0000_t34" style="position:absolute;left:22039;top:23457;width:6148;height:45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JKxwAAANwAAAAPAAAAZHJzL2Rvd25yZXYueG1sRI9Ba8JA&#10;FITvgv9heYIX0Y0eSomuUpRiLYjWqujtNftMotm3IbvV5N93C4Ueh5n5hpnMalOIO1Uut6xgOIhA&#10;ECdW55wq2H++9p9BOI+ssbBMChpyMJu2WxOMtX3wB913PhUBwi5GBZn3ZSylSzIy6Aa2JA7exVYG&#10;fZBVKnWFjwA3hRxF0ZM0mHNYyLCkeUbJbfdtFKwPvfpreWoW79dmvy1Xywsfzxulup36ZQzCU+3/&#10;w3/tN61gFA3h90w4AnL6AwAA//8DAFBLAQItABQABgAIAAAAIQDb4fbL7gAAAIUBAAATAAAAAAAA&#10;AAAAAAAAAAAAAABbQ29udGVudF9UeXBlc10ueG1sUEsBAi0AFAAGAAgAAAAhAFr0LFu/AAAAFQEA&#10;AAsAAAAAAAAAAAAAAAAAHwEAAF9yZWxzLy5yZWxzUEsBAi0AFAAGAAgAAAAhAJipokrHAAAA3AAA&#10;AA8AAAAAAAAAAAAAAAAABwIAAGRycy9kb3ducmV2LnhtbFBLBQYAAAAAAwADALcAAAD7AgAAAAA=&#10;" strokecolor="black [3213]">
                  <v:stroke endarrow="block"/>
                </v:shape>
                <v:shape id="连接符: 肘形 202" o:spid="_x0000_s1157" type="#_x0000_t34" style="position:absolute;left:22039;top:28014;width:6145;height:72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39xAAAANwAAAAPAAAAZHJzL2Rvd25yZXYueG1sRI9Ba8JA&#10;FITvgv9heUJvZtMcikZXkWqhVC+mRTw+ss8kmn0bstsk/vtuQfA4zMw3zHI9mFp01LrKsoLXKAZB&#10;nFtdcaHg5/tjOgPhPLLG2jIpuJOD9Wo8WmKqbc9H6jJfiABhl6KC0vsmldLlJRl0kW2Ig3exrUEf&#10;ZFtI3WIf4KaWSRy/SYMVh4USG3ovKb9lv0ZBU9Cmm893/YwO18Npu6evc0ZKvUyGzQKEp8E/w4/2&#10;p1aQxAn8nwlHQK7+AAAA//8DAFBLAQItABQABgAIAAAAIQDb4fbL7gAAAIUBAAATAAAAAAAAAAAA&#10;AAAAAAAAAABbQ29udGVudF9UeXBlc10ueG1sUEsBAi0AFAAGAAgAAAAhAFr0LFu/AAAAFQEAAAsA&#10;AAAAAAAAAAAAAAAAHwEAAF9yZWxzLy5yZWxzUEsBAi0AFAAGAAgAAAAhAFpHff3EAAAA3AAAAA8A&#10;AAAAAAAAAAAAAAAABwIAAGRycy9kb3ducmV2LnhtbFBLBQYAAAAAAwADALcAAAD4AgAAAAA=&#10;" strokecolor="black [3213]">
                  <v:stroke endarrow="block"/>
                </v:shape>
                <v:shape id="连接符: 肘形 203" o:spid="_x0000_s1158" type="#_x0000_t34" style="position:absolute;left:22039;top:28014;width:6148;height:43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9hmxAAAANwAAAAPAAAAZHJzL2Rvd25yZXYueG1sRI9Ba8JA&#10;FITvgv9heYI33ahQNHUVsRVEvTRK6fGRfU2i2bchuybpv3cFocdhZr5hluvOlKKh2hWWFUzGEQji&#10;1OqCMwWX8240B+E8ssbSMin4IwfrVb+3xFjblr+oSXwmAoRdjApy76tYSpfmZNCNbUUcvF9bG/RB&#10;1pnUNbYBbko5jaI3abDgsJBjRduc0ltyNwqqjDbNYvHZzul0PX1/HOnwk5BSw0G3eQfhqfP/4Vd7&#10;rxVMoxk8z4QjIFcPAAAA//8DAFBLAQItABQABgAIAAAAIQDb4fbL7gAAAIUBAAATAAAAAAAAAAAA&#10;AAAAAAAAAABbQ29udGVudF9UeXBlc10ueG1sUEsBAi0AFAAGAAgAAAAhAFr0LFu/AAAAFQEAAAsA&#10;AAAAAAAAAAAAAAAAHwEAAF9yZWxzLy5yZWxzUEsBAi0AFAAGAAgAAAAhADUL2GbEAAAA3AAAAA8A&#10;AAAAAAAAAAAAAAAABwIAAGRycy9kb3ducmV2LnhtbFBLBQYAAAAAAwADALcAAAD4AgAAAAA=&#10;" strokecolor="black [3213]">
                  <v:stroke endarrow="block"/>
                </v:shape>
                <v:shape id="连接符: 肘形 204" o:spid="_x0000_s1159" type="#_x0000_t34" style="position:absolute;left:22039;top:26409;width:6145;height:160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gHSyAAAANwAAAAPAAAAZHJzL2Rvd25yZXYueG1sRI9ba8JA&#10;FITfBf/DcoS+iG4qpZToKmIpXkCst9K+nWaPSdrs2ZBdNfn3XaHg4zAz3zCjSW0KcaHK5ZYVPPYj&#10;EMSJ1TmnCg77t94LCOeRNRaWSUFDDibjdmuEsbZX3tJl51MRIOxiVJB5X8ZSuiQjg65vS+LgnWxl&#10;0AdZpVJXeA1wU8hBFD1LgzmHhQxLmmWU/O7ORsH62K2/55/N6+qnObyXy/mJP742Sj106ukQhKfa&#10;38P/7YVWMIie4HYmHAE5/gMAAP//AwBQSwECLQAUAAYACAAAACEA2+H2y+4AAACFAQAAEwAAAAAA&#10;AAAAAAAAAAAAAAAAW0NvbnRlbnRfVHlwZXNdLnhtbFBLAQItABQABgAIAAAAIQBa9CxbvwAAABUB&#10;AAALAAAAAAAAAAAAAAAAAB8BAABfcmVscy8ucmVsc1BLAQItABQABgAIAAAAIQCI3gHSyAAAANwA&#10;AAAPAAAAAAAAAAAAAAAAAAcCAABkcnMvZG93bnJldi54bWxQSwUGAAAAAAMAAwC3AAAA/AIAAAAA&#10;" strokecolor="black [3213]">
                  <v:stroke endarrow="block"/>
                </v:shape>
                <v:shape id="连接符: 肘形 205" o:spid="_x0000_s1160" type="#_x0000_t34" style="position:absolute;left:22039;top:28014;width:6145;height:13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WJxAAAANwAAAAPAAAAZHJzL2Rvd25yZXYueG1sRI9Ba8JA&#10;FITvgv9heYI33ShYNHUVsRVEvTRK6fGRfU2i2bchuybpv3cFocdhZr5hluvOlKKh2hWWFUzGEQji&#10;1OqCMwWX8240B+E8ssbSMin4IwfrVb+3xFjblr+oSXwmAoRdjApy76tYSpfmZNCNbUUcvF9bG/RB&#10;1pnUNbYBbko5jaI3abDgsJBjRduc0ltyNwqqjDbNYvHZzul0PX1/HOnwk5BSw0G3eQfhqfP/4Vd7&#10;rxVMoxk8z4QjIFcPAAAA//8DAFBLAQItABQABgAIAAAAIQDb4fbL7gAAAIUBAAATAAAAAAAAAAAA&#10;AAAAAAAAAABbQ29udGVudF9UeXBlc10ueG1sUEsBAi0AFAAGAAgAAAAhAFr0LFu/AAAAFQEAAAsA&#10;AAAAAAAAAAAAAAAAHwEAAF9yZWxzLy5yZWxzUEsBAi0AFAAGAAgAAAAhANWu5YnEAAAA3AAAAA8A&#10;AAAAAAAAAAAAAAAABwIAAGRycy9kb3ducmV2LnhtbFBLBQYAAAAAAwADALcAAAD4AgAAAAA=&#10;" strokecolor="black [3213]">
                  <v:stroke endarrow="block"/>
                </v:shape>
                <v:shape id="连接符: 肘形 360" o:spid="_x0000_s1161" type="#_x0000_t34" style="position:absolute;left:37184;top:24790;width:6437;height:457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3sxQAAANwAAAAPAAAAZHJzL2Rvd25yZXYueG1sRE/LasJA&#10;FN0X/IfhCm6KTmpBJDqKWIptobTGB7q7Zq5JbOZOyEw1+fvOouDycN7TeWNKcaXaFZYVPA0iEMSp&#10;1QVnCrab1/4YhPPIGkvLpKAlB/NZ52GKsbY3XtM18ZkIIexiVJB7X8VSujQng25gK+LAnW1t0AdY&#10;Z1LXeAvhppTDKBpJgwWHhhwrWuaU/iS/RsHn7rE5rQ7ty8el3X5X76sz749fSvW6zWICwlPj7+J/&#10;95tW8DwK88OZcATk7A8AAP//AwBQSwECLQAUAAYACAAAACEA2+H2y+4AAACFAQAAEwAAAAAAAAAA&#10;AAAAAAAAAAAAW0NvbnRlbnRfVHlwZXNdLnhtbFBLAQItABQABgAIAAAAIQBa9CxbvwAAABUBAAAL&#10;AAAAAAAAAAAAAAAAAB8BAABfcmVscy8ucmVsc1BLAQItABQABgAIAAAAIQBc2+3sxQAAANwAAAAP&#10;AAAAAAAAAAAAAAAAAAcCAABkcnMvZG93bnJldi54bWxQSwUGAAAAAAMAAwC3AAAA+QIAAAAA&#10;" strokecolor="black [3213]">
                  <v:stroke endarrow="block"/>
                </v:shape>
                <v:shape id="连接符: 肘形 361" o:spid="_x0000_s1162" type="#_x0000_t34" style="position:absolute;left:37184;top:27743;width:6437;height:16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0h3yAAAANwAAAAPAAAAZHJzL2Rvd25yZXYueG1sRI/dasJA&#10;FITvC32H5RS8KbrRgpToKkURrSBt/aO9O80ek2j2bMhuNXn7riB4OczMN8xwXJtCnKlyuWUF3U4E&#10;gjixOudUwXYza7+CcB5ZY2GZFDTkYDx6fBhirO2Fv+i89qkIEHYxKsi8L2MpXZKRQdexJXHwDrYy&#10;6IOsUqkrvAS4KWQvivrSYM5hIcOSJhklp/WfUbDaPde/8+9mujw228/yfX7g/c+HUq2n+m0AwlPt&#10;7+Fbe6EVvPS7cD0TjoAc/QMAAP//AwBQSwECLQAUAAYACAAAACEA2+H2y+4AAACFAQAAEwAAAAAA&#10;AAAAAAAAAAAAAAAAW0NvbnRlbnRfVHlwZXNdLnhtbFBLAQItABQABgAIAAAAIQBa9CxbvwAAABUB&#10;AAALAAAAAAAAAAAAAAAAAB8BAABfcmVscy8ucmVsc1BLAQItABQABgAIAAAAIQAzl0h3yAAAANwA&#10;AAAPAAAAAAAAAAAAAAAAAAcCAABkcnMvZG93bnJldi54bWxQSwUGAAAAAAMAAwC3AAAA/AIAAAAA&#10;" strokecolor="black [3213]">
                  <v:stroke endarrow="block"/>
                </v:shape>
                <v:shape id="连接符: 肘形 362" o:spid="_x0000_s1163" type="#_x0000_t34" style="position:absolute;left:37184;top:29362;width:6430;height:13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fAxQAAANwAAAAPAAAAZHJzL2Rvd25yZXYueG1sRI9Ba8JA&#10;FITvQv/D8gq9mU0tiEbXEFoFUS9NS/H4yL4mabNvQ3ZN4r93CwWPw8x8w6zT0TSip87VlhU8RzEI&#10;4sLqmksFnx+76QKE88gaG8uk4EoO0s3DZI2JtgO/U5/7UgQIuwQVVN63iZSuqMigi2xLHLxv2xn0&#10;QXal1B0OAW4aOYvjuTRYc1iosKXXiorf/GIUtCVl/XK5HRZ0+jl9vR3pcM5JqafHMVuB8DT6e/i/&#10;vdcKXuYz+DsTjoDc3AAAAP//AwBQSwECLQAUAAYACAAAACEA2+H2y+4AAACFAQAAEwAAAAAAAAAA&#10;AAAAAAAAAAAAW0NvbnRlbnRfVHlwZXNdLnhtbFBLAQItABQABgAIAAAAIQBa9CxbvwAAABUBAAAL&#10;AAAAAAAAAAAAAAAAAB8BAABfcmVscy8ucmVsc1BLAQItABQABgAIAAAAIQDxeZfAxQAAANwAAAAP&#10;AAAAAAAAAAAAAAAAAAcCAABkcnMvZG93bnJldi54bWxQSwUGAAAAAAMAAwC3AAAA+QIAAAAA&#10;" strokecolor="black [3213]">
                  <v:stroke endarrow="block"/>
                </v:shape>
                <v:shape id="连接符: 肘形 363" o:spid="_x0000_s1164" type="#_x0000_t34" style="position:absolute;left:37184;top:29362;width:6430;height:4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JbxQAAANwAAAAPAAAAZHJzL2Rvd25yZXYueG1sRI9Ba8JA&#10;FITvQv/D8gq9mU0VRKNrCK0FUS9NS/H4yL4mabNvQ3ZN4r93CwWPw8x8w2zS0TSip87VlhU8RzEI&#10;4sLqmksFnx9v0yUI55E1NpZJwZUcpNuHyQYTbQd+pz73pQgQdgkqqLxvEyldUZFBF9mWOHjftjPo&#10;g+xKqTscAtw0chbHC2mw5rBQYUsvFRW/+cUoaEvK+tVqNyzp9HP6ej3S4ZyTUk+PY7YG4Wn09/B/&#10;e68VzBdz+DsTjoDc3gAAAP//AwBQSwECLQAUAAYACAAAACEA2+H2y+4AAACFAQAAEwAAAAAAAAAA&#10;AAAAAAAAAAAAW0NvbnRlbnRfVHlwZXNdLnhtbFBLAQItABQABgAIAAAAIQBa9CxbvwAAABUBAAAL&#10;AAAAAAAAAAAAAAAAAB8BAABfcmVscy8ucmVsc1BLAQItABQABgAIAAAAIQCeNTJbxQAAANwAAAAP&#10;AAAAAAAAAAAAAAAAAAcCAABkcnMvZG93bnJldi54bWxQSwUGAAAAAAMAAwC3AAAA+QIAAAAA&#10;" strokecolor="black [3213]">
                  <v:stroke endarrow="block"/>
                </v:shape>
                <v:shape id="连接符: 肘形 364" o:spid="_x0000_s1165" type="#_x0000_t34" style="position:absolute;left:22039;top:44350;width:6154;height:61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vvyAAAANwAAAAPAAAAZHJzL2Rvd25yZXYueG1sRI9Ba8JA&#10;FITvBf/D8oReim6qRUrqKqVFrIJo1Yrentlnkjb7NmRXTf69Wyj0OMzMN8xwXJtCXKhyuWUFj90I&#10;BHFidc6pgu1m0nkG4TyyxsIyKWjIwXjUuhtirO2VP+my9qkIEHYxKsi8L2MpXZKRQde1JXHwTrYy&#10;6IOsUqkrvAa4KWQvigbSYM5hIcOS3jJKftZno2Dx9VAfp/vmff7dbFflbHri3WGp1H27fn0B4an2&#10;/+G/9odW0B88we+ZcATk6AYAAP//AwBQSwECLQAUAAYACAAAACEA2+H2y+4AAACFAQAAEwAAAAAA&#10;AAAAAAAAAAAAAAAAW0NvbnRlbnRfVHlwZXNdLnhtbFBLAQItABQABgAIAAAAIQBa9CxbvwAAABUB&#10;AAALAAAAAAAAAAAAAAAAAB8BAABfcmVscy8ucmVsc1BLAQItABQABgAIAAAAIQAj4OvvyAAAANwA&#10;AAAPAAAAAAAAAAAAAAAAAAcCAABkcnMvZG93bnJldi54bWxQSwUGAAAAAAMAAwC3AAAA/AIAAAAA&#10;" strokecolor="black [3213]">
                  <v:stroke endarrow="block"/>
                </v:shape>
                <v:shape id="连接符: 肘形 365" o:spid="_x0000_s1166" type="#_x0000_t34" style="position:absolute;left:22039;top:49364;width:6154;height:114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50yAAAANwAAAAPAAAAZHJzL2Rvd25yZXYueG1sRI9Ba8JA&#10;FITvBf/D8oReim6qVErqKqVFrIJo1Yrentlnkjb7NmRXTf69Wyj0OMzMN8xwXJtCXKhyuWUFj90I&#10;BHFidc6pgu1m0nkG4TyyxsIyKWjIwXjUuhtirO2VP+my9qkIEHYxKsi8L2MpXZKRQde1JXHwTrYy&#10;6IOsUqkrvAa4KWQvigbSYM5hIcOS3jJKftZno2Dx9VAfp/vmff7dbFflbHri3WGp1H27fn0B4an2&#10;/+G/9odW0B88we+ZcATk6AYAAP//AwBQSwECLQAUAAYACAAAACEA2+H2y+4AAACFAQAAEwAAAAAA&#10;AAAAAAAAAAAAAAAAW0NvbnRlbnRfVHlwZXNdLnhtbFBLAQItABQABgAIAAAAIQBa9CxbvwAAABUB&#10;AAALAAAAAAAAAAAAAAAAAB8BAABfcmVscy8ucmVsc1BLAQItABQABgAIAAAAIQBMrE50yAAAANwA&#10;AAAPAAAAAAAAAAAAAAAAAAcCAABkcnMvZG93bnJldi54bWxQSwUGAAAAAAMAAwC3AAAA/AIAAAAA&#10;" strokecolor="black [3213]">
                  <v:stroke endarrow="block"/>
                </v:shape>
                <v:shape id="连接符: 肘形 366" o:spid="_x0000_s1167" type="#_x0000_t34" style="position:absolute;left:22039;top:50507;width:6148;height:28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HDxAAAANwAAAAPAAAAZHJzL2Rvd25yZXYueG1sRI9Ba8JA&#10;FITvQv/D8gq96aYWgkZXkdpCUS+mRTw+ss8kmn0bstsk/ntXEDwOM/MNM1/2phItNa60rOB9FIEg&#10;zqwuOVfw9/s9nIBwHlljZZkUXMnBcvEymGOibcd7alOfiwBhl6CCwvs6kdJlBRl0I1sTB+9kG4M+&#10;yCaXusEuwE0lx1EUS4Mlh4UCa/osKLuk/0ZBndOqnU6/ugntzrvDekubY0pKvb32qxkIT71/hh/t&#10;H63gI47hfiYcAbm4AQAA//8DAFBLAQItABQABgAIAAAAIQDb4fbL7gAAAIUBAAATAAAAAAAAAAAA&#10;AAAAAAAAAABbQ29udGVudF9UeXBlc10ueG1sUEsBAi0AFAAGAAgAAAAhAFr0LFu/AAAAFQEAAAsA&#10;AAAAAAAAAAAAAAAAHwEAAF9yZWxzLy5yZWxzUEsBAi0AFAAGAAgAAAAhAI5CkcPEAAAA3AAAAA8A&#10;AAAAAAAAAAAAAAAABwIAAGRycy9kb3ducmV2LnhtbFBLBQYAAAAAAwADALcAAAD4AgAAAAA=&#10;" strokecolor="black [3213]">
                  <v:stroke endarrow="block"/>
                </v:shape>
                <v:shape id="连接符: 肘形 367" o:spid="_x0000_s1168" type="#_x0000_t34" style="position:absolute;left:22039;top:50507;width:6148;height:67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RYxgAAANwAAAAPAAAAZHJzL2Rvd25yZXYueG1sRI9Pa8JA&#10;FMTvQr/D8gq96UYF/6TZiFQLpXppFPH4yL4msdm3IbtN0m/fLQg9DjPzGybZDKYWHbWusqxgOolA&#10;EOdWV1woOJ9exysQziNrrC2Tgh9ysEkfRgnG2vb8QV3mCxEg7GJUUHrfxFK6vCSDbmIb4uB92tag&#10;D7ItpG6xD3BTy1kULaTBisNCiQ29lJR/Zd9GQVPQtluv9/2KjrfjZXeg92tGSj09DttnEJ4G/x++&#10;t9+0gvliCX9nwhGQ6S8AAAD//wMAUEsBAi0AFAAGAAgAAAAhANvh9svuAAAAhQEAABMAAAAAAAAA&#10;AAAAAAAAAAAAAFtDb250ZW50X1R5cGVzXS54bWxQSwECLQAUAAYACAAAACEAWvQsW78AAAAVAQAA&#10;CwAAAAAAAAAAAAAAAAAfAQAAX3JlbHMvLnJlbHNQSwECLQAUAAYACAAAACEA4Q40WMYAAADcAAAA&#10;DwAAAAAAAAAAAAAAAAAHAgAAZHJzL2Rvd25yZXYueG1sUEsFBgAAAAADAAMAtwAAAPoCAAAAAA==&#10;" strokecolor="black [3213]">
                  <v:stroke endarrow="block"/>
                </v:shape>
                <v:shape id="连接符: 肘形 368" o:spid="_x0000_s1169" type="#_x0000_t34" style="position:absolute;left:22039;top:50507;width:6155;height:107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AqwgAAANwAAAAPAAAAZHJzL2Rvd25yZXYueG1sRE9Na8JA&#10;EL0X/A/LCL3VjRWCpm5C0Aql9WIspcchOybR7GzIbpP033cPBY+P973NJtOKgXrXWFawXEQgiEur&#10;G64UfJ4PT2sQziNrbC2Tgl9ykKWzhy0m2o58oqHwlQgh7BJUUHvfJVK6siaDbmE74sBdbG/QB9hX&#10;Uvc4hnDTyucoiqXBhkNDjR3taipvxY9R0FWUD5vN67im4/X4tf+g9++ClHqcT/kLCE+Tv4v/3W9a&#10;wSoOa8OZcARk+gcAAP//AwBQSwECLQAUAAYACAAAACEA2+H2y+4AAACFAQAAEwAAAAAAAAAAAAAA&#10;AAAAAAAAW0NvbnRlbnRfVHlwZXNdLnhtbFBLAQItABQABgAIAAAAIQBa9CxbvwAAABUBAAALAAAA&#10;AAAAAAAAAAAAAB8BAABfcmVscy8ucmVsc1BLAQItABQABgAIAAAAIQCQkaAqwgAAANwAAAAPAAAA&#10;AAAAAAAAAAAAAAcCAABkcnMvZG93bnJldi54bWxQSwUGAAAAAAMAAwC3AAAA9gIAAAAA&#10;" strokecolor="black [3213]">
                  <v:stroke endarrow="block"/>
                </v:shape>
                <v:shape id="连接符: 肘形 369" o:spid="_x0000_s1170" type="#_x0000_t34" style="position:absolute;left:22042;top:66661;width:6148;height:15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RxyQAAANwAAAAPAAAAZHJzL2Rvd25yZXYueG1sRI/dSsNA&#10;FITvhb7DcgreSLNRodTYbRBFqoJY21jau9PsyY9mz4bs2iZv7wqCl8PMfMPM09404kidqy0ruIxi&#10;EMS51TWXCrLN42QGwnlkjY1lUjCQg3QxOptjou2J3+m49qUIEHYJKqi8bxMpXV6RQRfZljh4he0M&#10;+iC7UuoOTwFuGnkVx1NpsOawUGFL9xXlX+tvo+D146I/LHfDw8vnkK3a52XB2/2bUufj/u4WhKfe&#10;/4f/2k9awfX0Bn7PhCMgFz8AAAD//wMAUEsBAi0AFAAGAAgAAAAhANvh9svuAAAAhQEAABMAAAAA&#10;AAAAAAAAAAAAAAAAAFtDb250ZW50X1R5cGVzXS54bWxQSwECLQAUAAYACAAAACEAWvQsW78AAAAV&#10;AQAACwAAAAAAAAAAAAAAAAAfAQAAX3JlbHMvLnJlbHNQSwECLQAUAAYACAAAACEAzeFEcckAAADc&#10;AAAADwAAAAAAAAAAAAAAAAAHAgAAZHJzL2Rvd25yZXYueG1sUEsFBgAAAAADAAMAtwAAAP0CAAAA&#10;AA==&#10;" strokecolor="black [3213]">
                  <v:stroke endarrow="block"/>
                </v:shape>
                <v:shape id="连接符: 肘形 370" o:spid="_x0000_s1171" type="#_x0000_t34" style="position:absolute;left:22042;top:68236;width:6142;height:16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rxwgAAANwAAAAPAAAAZHJzL2Rvd25yZXYueG1sRE9Na8JA&#10;EL0L/odlCr3pphbamGYjYisU9WIspcchO01Ss7Mhuybx37uHgsfH+05Xo2lET52rLSt4mkcgiAur&#10;ay4VfJ22sxiE88gaG8uk4EoOVtl0kmKi7cBH6nNfihDCLkEFlfdtIqUrKjLo5rYlDtyv7Qz6ALtS&#10;6g6HEG4auYiiF2mw5tBQYUubiopzfjEK2pLW/XL5McR0+Dt8v+9p95OTUo8P4/oNhKfR38X/7k+t&#10;4Pk1zA9nwhGQ2Q0AAP//AwBQSwECLQAUAAYACAAAACEA2+H2y+4AAACFAQAAEwAAAAAAAAAAAAAA&#10;AAAAAAAAW0NvbnRlbnRfVHlwZXNdLnhtbFBLAQItABQABgAIAAAAIQBa9CxbvwAAABUBAAALAAAA&#10;AAAAAAAAAAAAAB8BAABfcmVscy8ucmVsc1BLAQItABQABgAIAAAAIQDrPjrxwgAAANwAAAAPAAAA&#10;AAAAAAAAAAAAAAcCAABkcnMvZG93bnJldi54bWxQSwUGAAAAAAMAAwC3AAAA9gIAAAAA&#10;" strokecolor="black [3213]">
                  <v:stroke endarrow="block"/>
                </v:shape>
                <v:shape id="连接符: 肘形 371" o:spid="_x0000_s1172" type="#_x0000_t34" style="position:absolute;left:22039;top:73681;width:6161;height:300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6qyAAAANwAAAAPAAAAZHJzL2Rvd25yZXYueG1sRI9Ba8JA&#10;FITvBf/D8oReRDe2oCV1ldJSrAXRqhW9PbPPJG32bchuNfn3riD0OMzMN8xoUptCnKhyuWUF/V4E&#10;gjixOudUwWb93n0C4TyyxsIyKWjIwWTcuhthrO2Zv+i08qkIEHYxKsi8L2MpXZKRQdezJXHwjrYy&#10;6IOsUqkrPAe4KeRDFA2kwZzDQoYlvWaU/K7+jIL5d6c+THfN2+dPs1mWs+mRt/uFUvft+uUZhKfa&#10;/4dv7Q+t4HHYh+uZcATk+AIAAP//AwBQSwECLQAUAAYACAAAACEA2+H2y+4AAACFAQAAEwAAAAAA&#10;AAAAAAAAAAAAAAAAW0NvbnRlbnRfVHlwZXNdLnhtbFBLAQItABQABgAIAAAAIQBa9CxbvwAAABUB&#10;AAALAAAAAAAAAAAAAAAAAB8BAABfcmVscy8ucmVsc1BLAQItABQABgAIAAAAIQC2Tt6qyAAAANwA&#10;AAAPAAAAAAAAAAAAAAAAAAcCAABkcnMvZG93bnJldi54bWxQSwUGAAAAAAMAAwC3AAAA/AIAAAAA&#10;" strokecolor="black [3213]">
                  <v:stroke endarrow="block"/>
                </v:shape>
                <v:shape id="连接符: 肘形 372" o:spid="_x0000_s1173" type="#_x0000_t34" style="position:absolute;left:22039;top:76683;width:6155;height: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EdxQAAANwAAAAPAAAAZHJzL2Rvd25yZXYueG1sRI9Pa8JA&#10;FMTvQr/D8gredFOFVlNXEf9AsV5Mi3h8ZF+T1OzbkF2T+O1dQfA4zMxvmNmiM6VoqHaFZQVvwwgE&#10;cWp1wZmC35/tYALCeWSNpWVScCUHi/lLb4axti0fqEl8JgKEXYwKcu+rWEqX5mTQDW1FHLw/Wxv0&#10;QdaZ1DW2AW5KOYqid2mw4LCQY0WrnNJzcjEKqoyWzXS6aSe0/98f19+0OyWkVP+1W36C8NT5Z/jR&#10;/tIKxh8juJ8JR0DObwAAAP//AwBQSwECLQAUAAYACAAAACEA2+H2y+4AAACFAQAAEwAAAAAAAAAA&#10;AAAAAAAAAAAAW0NvbnRlbnRfVHlwZXNdLnhtbFBLAQItABQABgAIAAAAIQBa9CxbvwAAABUBAAAL&#10;AAAAAAAAAAAAAAAAAB8BAABfcmVscy8ucmVsc1BLAQItABQABgAIAAAAIQB0oAEdxQAAANwAAAAP&#10;AAAAAAAAAAAAAAAAAAcCAABkcnMvZG93bnJldi54bWxQSwUGAAAAAAMAAwC3AAAA+QIAAAAA&#10;" strokecolor="black [3213]">
                  <v:stroke endarrow="block"/>
                </v:shape>
                <v:rect id="矩形 373" o:spid="_x0000_s1174" style="position:absolute;left:43638;top:36581;width:1152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jMwQAAANwAAAAPAAAAZHJzL2Rvd25yZXYueG1sRI/NqsIw&#10;FIT3F3yHcAR319QrqFSjiBdBl/6A22NzbIvNSWlirD69EQSXw8x8w8wWralEoMaVlhUM+gkI4szq&#10;knMFx8P6dwLCeWSNlWVS8CAHi3nnZ4aptnfeUdj7XEQIuxQVFN7XqZQuK8ig69uaOHoX2xj0UTa5&#10;1A3eI9xU8i9JRtJgyXGhwJpWBWXX/c0oCK4+n8abE4blfxmuWzl6ni+oVK/bLqcgPLX+G/60N1rB&#10;cDyE95l4BOT8BQAA//8DAFBLAQItABQABgAIAAAAIQDb4fbL7gAAAIUBAAATAAAAAAAAAAAAAAAA&#10;AAAAAABbQ29udGVudF9UeXBlc10ueG1sUEsBAi0AFAAGAAgAAAAhAFr0LFu/AAAAFQEAAAsAAAAA&#10;AAAAAAAAAAAAHwEAAF9yZWxzLy5yZWxzUEsBAi0AFAAGAAgAAAAhAEZlqMzBAAAA3AAAAA8AAAAA&#10;AAAAAAAAAAAABwIAAGRycy9kb3ducmV2LnhtbFBLBQYAAAAAAwADALcAAAD1AgAAAAA=&#10;" filled="f" strokecolor="black [3213]" strokeweight="1pt">
                  <v:textbox inset="0,0,0,0">
                    <w:txbxContent>
                      <w:p w14:paraId="69A5173C" w14:textId="72EF054A" w:rsidR="00BC79CD" w:rsidRDefault="00BC79CD" w:rsidP="009E57A0">
                        <w:pPr>
                          <w:jc w:val="center"/>
                          <w:rPr>
                            <w:color w:val="000000"/>
                            <w:szCs w:val="21"/>
                          </w:rPr>
                        </w:pPr>
                        <w:r>
                          <w:rPr>
                            <w:rFonts w:hint="eastAsia"/>
                            <w:color w:val="000000"/>
                            <w:szCs w:val="21"/>
                          </w:rPr>
                          <w:t>数据采集与整合</w:t>
                        </w:r>
                      </w:p>
                    </w:txbxContent>
                  </v:textbox>
                </v:rect>
                <v:rect id="矩形 374" o:spid="_x0000_s1175" style="position:absolute;left:43664;top:39439;width:1152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C4xAAAANwAAAAPAAAAZHJzL2Rvd25yZXYueG1sRI9Ba8JA&#10;FITvBf/D8oTemo1aVKKrBItgj1Uh12f2mQSzb0N2u0n767uFQo/DzHzDbPejaUWg3jWWFcySFARx&#10;aXXDlYLr5fiyBuE8ssbWMin4Igf73eRpi5m2A39QOPtKRAi7DBXU3neZlK6syaBLbEccvbvtDfoo&#10;+0rqHocIN62cp+lSGmw4LtTY0aGm8nH+NAqC627F6lRgyN+a8HiXy+/bHZV6no75BoSn0f+H/9on&#10;rWCxeoXfM/EIyN0PAAAA//8DAFBLAQItABQABgAIAAAAIQDb4fbL7gAAAIUBAAATAAAAAAAAAAAA&#10;AAAAAAAAAABbQ29udGVudF9UeXBlc10ueG1sUEsBAi0AFAAGAAgAAAAhAFr0LFu/AAAAFQEAAAsA&#10;AAAAAAAAAAAAAAAAHwEAAF9yZWxzLy5yZWxzUEsBAi0AFAAGAAgAAAAhAMmMMLjEAAAA3AAAAA8A&#10;AAAAAAAAAAAAAAAABwIAAGRycy9kb3ducmV2LnhtbFBLBQYAAAAAAwADALcAAAD4AgAAAAA=&#10;" filled="f" strokecolor="black [3213]" strokeweight="1pt">
                  <v:textbox inset="0,0,0,0">
                    <w:txbxContent>
                      <w:p w14:paraId="1D383700" w14:textId="33FDAE94" w:rsidR="00BC79CD" w:rsidRDefault="00BC79CD" w:rsidP="009E57A0">
                        <w:pPr>
                          <w:jc w:val="center"/>
                          <w:rPr>
                            <w:color w:val="000000"/>
                            <w:szCs w:val="21"/>
                          </w:rPr>
                        </w:pPr>
                        <w:r>
                          <w:rPr>
                            <w:rFonts w:hint="eastAsia"/>
                            <w:color w:val="000000"/>
                            <w:szCs w:val="21"/>
                          </w:rPr>
                          <w:t>重点区域识别</w:t>
                        </w:r>
                      </w:p>
                    </w:txbxContent>
                  </v:textbox>
                </v:rect>
                <v:rect id="矩形 375" o:spid="_x0000_s1176" style="position:absolute;left:43641;top:42296;width:1152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UjxAAAANwAAAAPAAAAZHJzL2Rvd25yZXYueG1sRI9Ba8JA&#10;FITvBf/D8oTemo1KVaKrBItgj1Uh12f2mQSzb0N2u0n767uFQo/DzHzDbPejaUWg3jWWFcySFARx&#10;aXXDlYLr5fiyBuE8ssbWMin4Igf73eRpi5m2A39QOPtKRAi7DBXU3neZlK6syaBLbEccvbvtDfoo&#10;+0rqHocIN62cp+lSGmw4LtTY0aGm8nH+NAqC627F6lRgyN+a8HiXy+/bHZV6no75BoSn0f+H/9on&#10;rWCxeoXfM/EIyN0PAAAA//8DAFBLAQItABQABgAIAAAAIQDb4fbL7gAAAIUBAAATAAAAAAAAAAAA&#10;AAAAAAAAAABbQ29udGVudF9UeXBlc10ueG1sUEsBAi0AFAAGAAgAAAAhAFr0LFu/AAAAFQEAAAsA&#10;AAAAAAAAAAAAAAAAHwEAAF9yZWxzLy5yZWxzUEsBAi0AFAAGAAgAAAAhAKbAlSPEAAAA3AAAAA8A&#10;AAAAAAAAAAAAAAAABwIAAGRycy9kb3ducmV2LnhtbFBLBQYAAAAAAwADALcAAAD4AgAAAAA=&#10;" filled="f" strokecolor="black [3213]" strokeweight="1pt">
                  <v:textbox inset="0,0,0,0">
                    <w:txbxContent>
                      <w:p w14:paraId="67FE57A8" w14:textId="2FF2676D" w:rsidR="00BC79CD" w:rsidRDefault="00BC79CD" w:rsidP="009E57A0">
                        <w:pPr>
                          <w:jc w:val="center"/>
                          <w:rPr>
                            <w:color w:val="000000"/>
                            <w:szCs w:val="21"/>
                          </w:rPr>
                        </w:pPr>
                        <w:r>
                          <w:rPr>
                            <w:rFonts w:hint="eastAsia"/>
                            <w:color w:val="000000"/>
                            <w:szCs w:val="21"/>
                          </w:rPr>
                          <w:t>风险评估</w:t>
                        </w:r>
                      </w:p>
                    </w:txbxContent>
                  </v:textbox>
                </v:rect>
                <v:rect id="矩形 376" o:spid="_x0000_s1177" style="position:absolute;left:43628;top:45154;width:1152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tUwgAAANwAAAAPAAAAZHJzL2Rvd25yZXYueG1sRI9Pi8Iw&#10;FMTvgt8hPMGbTdeFKl2jyC4L7tE/4PXZPNti81KaGOt+eiMIHoeZ+Q2zWPWmEYE6V1tW8JGkIIgL&#10;q2suFRz2v5M5COeRNTaWScGdHKyWw8ECc21vvKWw86WIEHY5Kqi8b3MpXVGRQZfYljh6Z9sZ9FF2&#10;pdQd3iLcNHKappk0WHNcqLCl74qKy+5qFATXno6zzRHD+qcOlz+Z/Z/OqNR41K+/QHjq/Tv8am+0&#10;gs9ZBs8z8QjI5QMAAP//AwBQSwECLQAUAAYACAAAACEA2+H2y+4AAACFAQAAEwAAAAAAAAAAAAAA&#10;AAAAAAAAW0NvbnRlbnRfVHlwZXNdLnhtbFBLAQItABQABgAIAAAAIQBa9CxbvwAAABUBAAALAAAA&#10;AAAAAAAAAAAAAB8BAABfcmVscy8ucmVsc1BLAQItABQABgAIAAAAIQBWEgtUwgAAANwAAAAPAAAA&#10;AAAAAAAAAAAAAAcCAABkcnMvZG93bnJldi54bWxQSwUGAAAAAAMAAwC3AAAA9gIAAAAA&#10;" filled="f" strokecolor="black [3213]" strokeweight="1pt">
                  <v:textbox inset="0,0,0,0">
                    <w:txbxContent>
                      <w:p w14:paraId="60B67C45" w14:textId="3AFBBC94" w:rsidR="00BC79CD" w:rsidRDefault="00BC79CD" w:rsidP="009E57A0">
                        <w:pPr>
                          <w:jc w:val="center"/>
                          <w:rPr>
                            <w:color w:val="000000"/>
                            <w:szCs w:val="21"/>
                          </w:rPr>
                        </w:pPr>
                        <w:r>
                          <w:rPr>
                            <w:rFonts w:hint="eastAsia"/>
                            <w:color w:val="000000"/>
                            <w:szCs w:val="21"/>
                          </w:rPr>
                          <w:t>检测监测与评价</w:t>
                        </w:r>
                      </w:p>
                    </w:txbxContent>
                  </v:textbox>
                </v:rect>
                <v:rect id="矩形 378" o:spid="_x0000_s1178" style="position:absolute;left:43641;top:48011;width:1152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q9wAAAANwAAAAPAAAAZHJzL2Rvd25yZXYueG1sRE/Pa8Iw&#10;FL4L/g/hDXaz6RxUqUYRZaDHdUKvr82zLTYvpclit7/eHAY7fny/t/vJ9CLQ6DrLCt6SFARxbXXH&#10;jYLr18diDcJ5ZI29ZVLwQw72u/lsi7m2D/6kUPhGxBB2OSpovR9yKV3dkkGX2IE4cjc7GvQRjo3U&#10;Iz5iuOnlMk0zabDj2NDiQMeW6nvxbRQEN1Tl6lxiOJy6cL/I7Le6oVKvL9NhA8LT5P/Ff+6zVvC+&#10;imvjmXgE5O4JAAD//wMAUEsBAi0AFAAGAAgAAAAhANvh9svuAAAAhQEAABMAAAAAAAAAAAAAAAAA&#10;AAAAAFtDb250ZW50X1R5cGVzXS54bWxQSwECLQAUAAYACAAAACEAWvQsW78AAAAVAQAACwAAAAAA&#10;AAAAAAAAAAAfAQAAX3JlbHMvLnJlbHNQSwECLQAUAAYACAAAACEASME6vcAAAADcAAAADwAAAAAA&#10;AAAAAAAAAAAHAgAAZHJzL2Rvd25yZXYueG1sUEsFBgAAAAADAAMAtwAAAPQCAAAAAA==&#10;" filled="f" strokecolor="black [3213]" strokeweight="1pt">
                  <v:textbox inset="0,0,0,0">
                    <w:txbxContent>
                      <w:p w14:paraId="23AEC483" w14:textId="5708E899" w:rsidR="00BC79CD" w:rsidRDefault="00BC79CD" w:rsidP="009E57A0">
                        <w:pPr>
                          <w:jc w:val="center"/>
                          <w:rPr>
                            <w:color w:val="000000"/>
                            <w:szCs w:val="21"/>
                          </w:rPr>
                        </w:pPr>
                        <w:r>
                          <w:rPr>
                            <w:rFonts w:hint="eastAsia"/>
                            <w:color w:val="000000"/>
                            <w:szCs w:val="21"/>
                          </w:rPr>
                          <w:t>风险控制</w:t>
                        </w:r>
                      </w:p>
                    </w:txbxContent>
                  </v:textbox>
                </v:rect>
                <v:rect id="矩形 379" o:spid="_x0000_s1179" style="position:absolute;left:43628;top:50869;width:1152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8mxAAAANwAAAAPAAAAZHJzL2Rvd25yZXYueG1sRI9Ba8JA&#10;FITvQv/D8oTezEYLsU1dRVoKemws5PqSfSbB7NuQXde0v94tFHocZuYbZrObTC8Cja6zrGCZpCCI&#10;a6s7bhR8nT4WzyCcR9bYWyYF3+Rgt32YbTDX9safFArfiAhhl6OC1vshl9LVLRl0iR2Io3e2o0Ef&#10;5dhIPeItwk0vV2maSYMdx4UWB3prqb4UV6MguKEq14cSw/69C5ejzH6qMyr1OJ/2ryA8Tf4//Nc+&#10;aAVP6xf4PROPgNzeAQAA//8DAFBLAQItABQABgAIAAAAIQDb4fbL7gAAAIUBAAATAAAAAAAAAAAA&#10;AAAAAAAAAABbQ29udGVudF9UeXBlc10ueG1sUEsBAi0AFAAGAAgAAAAhAFr0LFu/AAAAFQEAAAsA&#10;AAAAAAAAAAAAAAAAHwEAAF9yZWxzLy5yZWxzUEsBAi0AFAAGAAgAAAAhACeNnybEAAAA3AAAAA8A&#10;AAAAAAAAAAAAAAAABwIAAGRycy9kb3ducmV2LnhtbFBLBQYAAAAAAwADALcAAAD4AgAAAAA=&#10;" filled="f" strokecolor="black [3213]" strokeweight="1pt">
                  <v:textbox inset="0,0,0,0">
                    <w:txbxContent>
                      <w:p w14:paraId="42143BA8" w14:textId="5AAD9C33" w:rsidR="00BC79CD" w:rsidRDefault="00BC79CD" w:rsidP="009E57A0">
                        <w:pPr>
                          <w:jc w:val="center"/>
                          <w:rPr>
                            <w:color w:val="000000"/>
                            <w:szCs w:val="21"/>
                          </w:rPr>
                        </w:pPr>
                        <w:r>
                          <w:rPr>
                            <w:rFonts w:hint="eastAsia"/>
                            <w:color w:val="000000"/>
                            <w:szCs w:val="21"/>
                          </w:rPr>
                          <w:t>效能评价</w:t>
                        </w:r>
                      </w:p>
                    </w:txbxContent>
                  </v:textbox>
                </v:rect>
                <v:rect id="矩形 380" o:spid="_x0000_s1180" style="position:absolute;left:43665;top:54298;width:1151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acwAAAANwAAAAPAAAAZHJzL2Rvd25yZXYueG1sRE/Pa8Iw&#10;FL4P/B/CE3abqQ6cVKMUZaDHOcHrs3m2xeYlNDHt/OuXg+Dx4/u92gymFZE631hWMJ1kIIhLqxuu&#10;FJx+vz8WIHxA1thaJgV/5GGzHr2tMNe25x+Kx1CJFMI+RwV1CC6X0pc1GfQT64gTd7WdwZBgV0nd&#10;YZ/CTStnWTaXBhtODTU62tZU3o53oyB6dzl/7c8Yi10Tbwc5f1yuqNT7eCiWIAIN4SV+uvdaweci&#10;zU9n0hGQ638AAAD//wMAUEsBAi0AFAAGAAgAAAAhANvh9svuAAAAhQEAABMAAAAAAAAAAAAAAAAA&#10;AAAAAFtDb250ZW50X1R5cGVzXS54bWxQSwECLQAUAAYACAAAACEAWvQsW78AAAAVAQAACwAAAAAA&#10;AAAAAAAAAAAfAQAAX3JlbHMvLnJlbHNQSwECLQAUAAYACAAAACEAg2JGnMAAAADcAAAADwAAAAAA&#10;AAAAAAAAAAAHAgAAZHJzL2Rvd25yZXYueG1sUEsFBgAAAAADAAMAtwAAAPQCAAAAAA==&#10;" filled="f" strokecolor="black [3213]" strokeweight="1pt">
                  <v:textbox inset="0,0,0,0">
                    <w:txbxContent>
                      <w:p w14:paraId="0204EB8D" w14:textId="545A2E51" w:rsidR="00BC79CD" w:rsidRDefault="00BC79CD" w:rsidP="00E5233E">
                        <w:pPr>
                          <w:jc w:val="center"/>
                          <w:rPr>
                            <w:color w:val="000000"/>
                            <w:szCs w:val="21"/>
                          </w:rPr>
                        </w:pPr>
                        <w:r>
                          <w:rPr>
                            <w:rFonts w:hint="eastAsia"/>
                            <w:color w:val="000000"/>
                            <w:szCs w:val="21"/>
                          </w:rPr>
                          <w:t>变更管理程序</w:t>
                        </w:r>
                      </w:p>
                    </w:txbxContent>
                  </v:textbox>
                </v:rect>
                <v:rect id="矩形 381" o:spid="_x0000_s1181" style="position:absolute;left:43678;top:57155;width:1404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MHwwAAANwAAAAPAAAAZHJzL2Rvd25yZXYueG1sRI9Ba8JA&#10;FITvBf/D8gRvdWOFNERXEYuQHmuFXJ/ZZxLMvg3ZdU3767sFweMwM98w6+1oOhFocK1lBYt5AoK4&#10;srrlWsHp+/CagXAeWWNnmRT8kIPtZvKyxlzbO39ROPpaRAi7HBU03ve5lK5qyKCb2544ehc7GPRR&#10;DrXUA94j3HTyLUlSabDluNBgT/uGquvxZhQE15/L96LEsPtow/VTpr/nCyo1m467FQhPo3+GH+1C&#10;K1hmC/g/E4+A3PwBAAD//wMAUEsBAi0AFAAGAAgAAAAhANvh9svuAAAAhQEAABMAAAAAAAAAAAAA&#10;AAAAAAAAAFtDb250ZW50X1R5cGVzXS54bWxQSwECLQAUAAYACAAAACEAWvQsW78AAAAVAQAACwAA&#10;AAAAAAAAAAAAAAAfAQAAX3JlbHMvLnJlbHNQSwECLQAUAAYACAAAACEA7C7jB8MAAADcAAAADwAA&#10;AAAAAAAAAAAAAAAHAgAAZHJzL2Rvd25yZXYueG1sUEsFBgAAAAADAAMAtwAAAPcCAAAAAA==&#10;" filled="f" strokecolor="black [3213]" strokeweight="1pt">
                  <v:textbox inset="0,0,0,0">
                    <w:txbxContent>
                      <w:p w14:paraId="179032E5" w14:textId="1C06E6C2" w:rsidR="00BC79CD" w:rsidRDefault="00BC79CD" w:rsidP="00E5233E">
                        <w:pPr>
                          <w:jc w:val="center"/>
                          <w:rPr>
                            <w:color w:val="000000"/>
                            <w:szCs w:val="21"/>
                          </w:rPr>
                        </w:pPr>
                        <w:r>
                          <w:rPr>
                            <w:rFonts w:hint="eastAsia"/>
                            <w:color w:val="000000"/>
                            <w:szCs w:val="21"/>
                          </w:rPr>
                          <w:t>工程、技术、状态变更</w:t>
                        </w:r>
                      </w:p>
                    </w:txbxContent>
                  </v:textbox>
                </v:rect>
                <v:rect id="矩形 382" o:spid="_x0000_s1182" style="position:absolute;left:43665;top:60013;width:1151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1wwwAAANwAAAAPAAAAZHJzL2Rvd25yZXYueG1sRI9Ba8JA&#10;FITvgv9heUJvumkKNqSuIi2CPWqFXJ/ZZxLMvg3ZdRP99V2h0OMwM98wq81oWhGod41lBa+LBARx&#10;aXXDlYLTz26egXAeWWNrmRTcycFmPZ2sMNd24AOFo69EhLDLUUHtfZdL6cqaDLqF7Yijd7G9QR9l&#10;X0nd4xDhppVpkiylwYbjQo0dfdZUXo83oyC47ly87wsM268mXL/l8nG+oFIvs3H7AcLT6P/Df+29&#10;VvCWpfA8E4+AXP8CAAD//wMAUEsBAi0AFAAGAAgAAAAhANvh9svuAAAAhQEAABMAAAAAAAAAAAAA&#10;AAAAAAAAAFtDb250ZW50X1R5cGVzXS54bWxQSwECLQAUAAYACAAAACEAWvQsW78AAAAVAQAACwAA&#10;AAAAAAAAAAAAAAAfAQAAX3JlbHMvLnJlbHNQSwECLQAUAAYACAAAACEAHPx9cMMAAADcAAAADwAA&#10;AAAAAAAAAAAAAAAHAgAAZHJzL2Rvd25yZXYueG1sUEsFBgAAAAADAAMAtwAAAPcCAAAAAA==&#10;" filled="f" strokecolor="black [3213]" strokeweight="1pt">
                  <v:textbox inset="0,0,0,0">
                    <w:txbxContent>
                      <w:p w14:paraId="4CB071E4" w14:textId="768515C4" w:rsidR="00BC79CD" w:rsidRDefault="00BC79CD" w:rsidP="00E5233E">
                        <w:pPr>
                          <w:jc w:val="center"/>
                          <w:rPr>
                            <w:color w:val="000000"/>
                            <w:szCs w:val="21"/>
                          </w:rPr>
                        </w:pPr>
                        <w:r>
                          <w:rPr>
                            <w:rFonts w:hint="eastAsia"/>
                            <w:color w:val="000000"/>
                            <w:szCs w:val="21"/>
                          </w:rPr>
                          <w:t>组织变更</w:t>
                        </w:r>
                      </w:p>
                    </w:txbxContent>
                  </v:textbox>
                </v:rect>
                <v:rect id="矩形 383" o:spid="_x0000_s1183" style="position:absolute;left:43678;top:62870;width:1151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jrwgAAANwAAAAPAAAAZHJzL2Rvd25yZXYueG1sRI9Bi8Iw&#10;FITvC/6H8ARva+oKKtVURBH0uCp4fTbPtrR5KU02dvfXmwXB4zAz3zCrdW8aEahzlWUFk3ECgji3&#10;uuJCweW8/1yAcB5ZY2OZFPySg3U2+Fhhqu2DvymcfCEihF2KCkrv21RKl5dk0I1tSxy9u+0M+ii7&#10;QuoOHxFuGvmVJDNpsOK4UGJL25Ly+vRjFATX3q7zwxXDZleF+ihnf7c7KjUa9pslCE+9f4df7YNW&#10;MF1M4f9MPAIyewIAAP//AwBQSwECLQAUAAYACAAAACEA2+H2y+4AAACFAQAAEwAAAAAAAAAAAAAA&#10;AAAAAAAAW0NvbnRlbnRfVHlwZXNdLnhtbFBLAQItABQABgAIAAAAIQBa9CxbvwAAABUBAAALAAAA&#10;AAAAAAAAAAAAAB8BAABfcmVscy8ucmVsc1BLAQItABQABgAIAAAAIQBzsNjrwgAAANwAAAAPAAAA&#10;AAAAAAAAAAAAAAcCAABkcnMvZG93bnJldi54bWxQSwUGAAAAAAMAAwC3AAAA9gIAAAAA&#10;" filled="f" strokecolor="black [3213]" strokeweight="1pt">
                  <v:textbox inset="0,0,0,0">
                    <w:txbxContent>
                      <w:p w14:paraId="11BC29F1" w14:textId="15FE9274" w:rsidR="00BC79CD" w:rsidRDefault="00BC79CD" w:rsidP="00E5233E">
                        <w:pPr>
                          <w:jc w:val="center"/>
                          <w:rPr>
                            <w:color w:val="000000"/>
                            <w:szCs w:val="21"/>
                          </w:rPr>
                        </w:pPr>
                        <w:r>
                          <w:rPr>
                            <w:rFonts w:hint="eastAsia"/>
                            <w:color w:val="000000"/>
                            <w:szCs w:val="21"/>
                          </w:rPr>
                          <w:t>文件变更</w:t>
                        </w:r>
                      </w:p>
                    </w:txbxContent>
                  </v:textbox>
                </v:rect>
                <v:rect id="矩形 384" o:spid="_x0000_s1184" style="position:absolute;left:43665;top:65728;width:1151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CfxAAAANwAAAAPAAAAZHJzL2Rvd25yZXYueG1sRI9Ba8JA&#10;FITvBf/D8oTe6kYtGqKrBItgj1Uh12f2mQSzb0N2u0n767uFQo/DzHzDbPejaUWg3jWWFcxnCQji&#10;0uqGKwXXy/ElBeE8ssbWMin4Igf73eRpi5m2A39QOPtKRAi7DBXU3neZlK6syaCb2Y44enfbG/RR&#10;9pXUPQ4Rblq5SJKVNNhwXKixo0NN5eP8aRQE192K9anAkL814fEuV9+3Oyr1PB3zDQhPo/8P/7VP&#10;WsEyfYXfM/EIyN0PAAAA//8DAFBLAQItABQABgAIAAAAIQDb4fbL7gAAAIUBAAATAAAAAAAAAAAA&#10;AAAAAAAAAABbQ29udGVudF9UeXBlc10ueG1sUEsBAi0AFAAGAAgAAAAhAFr0LFu/AAAAFQEAAAsA&#10;AAAAAAAAAAAAAAAAHwEAAF9yZWxzLy5yZWxzUEsBAi0AFAAGAAgAAAAhAPxZQJ/EAAAA3AAAAA8A&#10;AAAAAAAAAAAAAAAABwIAAGRycy9kb3ducmV2LnhtbFBLBQYAAAAAAwADALcAAAD4AgAAAAA=&#10;" filled="f" strokecolor="black [3213]" strokeweight="1pt">
                  <v:textbox inset="0,0,0,0">
                    <w:txbxContent>
                      <w:p w14:paraId="041C3876" w14:textId="42DC78A6" w:rsidR="00BC79CD" w:rsidRDefault="00BC79CD" w:rsidP="00E5233E">
                        <w:pPr>
                          <w:jc w:val="center"/>
                          <w:rPr>
                            <w:color w:val="000000"/>
                            <w:szCs w:val="21"/>
                          </w:rPr>
                        </w:pPr>
                        <w:r>
                          <w:rPr>
                            <w:rFonts w:hint="eastAsia"/>
                            <w:color w:val="000000"/>
                            <w:szCs w:val="21"/>
                          </w:rPr>
                          <w:t>检查与改进</w:t>
                        </w:r>
                      </w:p>
                    </w:txbxContent>
                  </v:textbox>
                </v:rect>
                <v:shape id="连接符: 肘形 385" o:spid="_x0000_s1185" type="#_x0000_t34" style="position:absolute;left:37193;top:37839;width:6445;height:65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KiOyQAAANwAAAAPAAAAZHJzL2Rvd25yZXYueG1sRI9Ba8JA&#10;FITvBf/D8gQvRTdtUSTNRkpL0RZKrVrR2zP7TNJm34bsVpN/3y0IPQ4z8w2TzFpTiRM1rrSs4GYU&#10;gSDOrC45V7BZPw+nIJxH1lhZJgUdOZilvasEY23P/EGnlc9FgLCLUUHhfR1L6bKCDLqRrYmDd7SN&#10;QR9kk0vd4DnATSVvo2giDZYcFgqs6bGg7Hv1YxS8fV63h/mue3r96jbL+mV+5O3+XalBv324B+Gp&#10;9f/hS3uhFdxNx/B3JhwBmf4CAAD//wMAUEsBAi0AFAAGAAgAAAAhANvh9svuAAAAhQEAABMAAAAA&#10;AAAAAAAAAAAAAAAAAFtDb250ZW50X1R5cGVzXS54bWxQSwECLQAUAAYACAAAACEAWvQsW78AAAAV&#10;AQAACwAAAAAAAAAAAAAAAAAfAQAAX3JlbHMvLnJlbHNQSwECLQAUAAYACAAAACEA/KCojskAAADc&#10;AAAADwAAAAAAAAAAAAAAAAAHAgAAZHJzL2Rvd25yZXYueG1sUEsFBgAAAAADAAMAtwAAAP0CAAAA&#10;AA==&#10;" strokecolor="black [3213]">
                  <v:stroke endarrow="block"/>
                </v:shape>
                <v:shape id="连接符: 肘形 386" o:spid="_x0000_s1186" type="#_x0000_t34" style="position:absolute;left:37193;top:40696;width:6471;height:36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5yAAAANwAAAAPAAAAZHJzL2Rvd25yZXYueG1sRI/dasJA&#10;FITvBd9hOYI3UjdVEImuIi3FtlD8bdG7Y/aYpM2eDdlVk7d3C4VeDjPzDTOd16YQV6pcblnBYz8C&#10;QZxYnXOqYL97eRiDcB5ZY2GZFDTkYD5rt6YYa3vjDV23PhUBwi5GBZn3ZSylSzIy6Pq2JA7e2VYG&#10;fZBVKnWFtwA3hRxE0UgazDksZFjSU0bJz/ZiFHx89urT8tA8v383+3X5tjzz13GlVLdTLyYgPNX+&#10;P/zXftUKhuMR/J4JR0DO7gAAAP//AwBQSwECLQAUAAYACAAAACEA2+H2y+4AAACFAQAAEwAAAAAA&#10;AAAAAAAAAAAAAAAAW0NvbnRlbnRfVHlwZXNdLnhtbFBLAQItABQABgAIAAAAIQBa9CxbvwAAABUB&#10;AAALAAAAAAAAAAAAAAAAAB8BAABfcmVscy8ucmVsc1BLAQItABQABgAIAAAAIQAMcjb5yAAAANwA&#10;AAAPAAAAAAAAAAAAAAAAAAcCAABkcnMvZG93bnJldi54bWxQSwUGAAAAAAMAAwC3AAAA/AIAAAAA&#10;" strokecolor="black [3213]">
                  <v:stroke endarrow="block"/>
                </v:shape>
                <v:shape id="连接符: 肘形 387" o:spid="_x0000_s1187" type="#_x0000_t34" style="position:absolute;left:37193;top:44350;width:6435;height:77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KixQAAANwAAAAPAAAAZHJzL2Rvd25yZXYueG1sRI9Ba8JA&#10;FITvhf6H5RW81U0VNImuIraCqJempXh8ZF+TtNm3Ibsm8d+7QqHHYWa+YZbrwdSio9ZVlhW8jCMQ&#10;xLnVFRcKPj92zzEI55E11pZJwZUcrFePD0tMte35nbrMFyJA2KWooPS+SaV0eUkG3dg2xMH7tq1B&#10;H2RbSN1iH+CmlpMomkmDFYeFEhvalpT/ZhejoClo0yXJWx/T6ef09XqkwzkjpUZPw2YBwtPg/8N/&#10;7b1WMI3ncD8TjoBc3QAAAP//AwBQSwECLQAUAAYACAAAACEA2+H2y+4AAACFAQAAEwAAAAAAAAAA&#10;AAAAAAAAAAAAW0NvbnRlbnRfVHlwZXNdLnhtbFBLAQItABQABgAIAAAAIQBa9CxbvwAAABUBAAAL&#10;AAAAAAAAAAAAAAAAAB8BAABfcmVscy8ucmVsc1BLAQItABQABgAIAAAAIQBRAtKixQAAANwAAAAP&#10;AAAAAAAAAAAAAAAAAAcCAABkcnMvZG93bnJldi54bWxQSwUGAAAAAAMAAwC3AAAA+QIAAAAA&#10;" strokecolor="black [3213]">
                  <v:stroke endarrow="block"/>
                </v:shape>
                <v:shape id="连接符: 肘形 388" o:spid="_x0000_s1188" type="#_x0000_t34" style="position:absolute;left:37193;top:44350;width:6435;height:20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bQwgAAANwAAAAPAAAAZHJzL2Rvd25yZXYueG1sRE9Na8JA&#10;EL0X/A/LCL01Gy1IjK4haAvFejEt4nHIjkna7GzIbpP033cPBY+P973NJtOKgXrXWFawiGIQxKXV&#10;DVcKPj9enxIQziNrbC2Tgl9ykO1mD1tMtR35TEPhKxFC2KWooPa+S6V0ZU0GXWQ74sDdbG/QB9hX&#10;Uvc4hnDTymUcr6TBhkNDjR3tayq/ix+joKsoH9brlzGh09fpcnin47UgpR7nU74B4Wnyd/G/+00r&#10;eE7C2nAmHAG5+wMAAP//AwBQSwECLQAUAAYACAAAACEA2+H2y+4AAACFAQAAEwAAAAAAAAAAAAAA&#10;AAAAAAAAW0NvbnRlbnRfVHlwZXNdLnhtbFBLAQItABQABgAIAAAAIQBa9CxbvwAAABUBAAALAAAA&#10;AAAAAAAAAAAAAB8BAABfcmVscy8ucmVsc1BLAQItABQABgAIAAAAIQAgnUbQwgAAANwAAAAPAAAA&#10;AAAAAAAAAAAAAAcCAABkcnMvZG93bnJldi54bWxQSwUGAAAAAAMAAwC3AAAA9gIAAAAA&#10;" strokecolor="black [3213]">
                  <v:stroke endarrow="block"/>
                </v:shape>
                <v:shape id="连接符: 肘形 389" o:spid="_x0000_s1189" type="#_x0000_t34" style="position:absolute;left:37193;top:43554;width:6448;height:7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aKLyAAAANwAAAAPAAAAZHJzL2Rvd25yZXYueG1sRI9Ba8JA&#10;FITvBf/D8oReim6qUGzqKqVFrIJo1Yrentlnkjb7NmRXTf69Wyj0OMzMN8xwXJtCXKhyuWUFj90I&#10;BHFidc6pgu1m0hmAcB5ZY2GZFDTkYDxq3Q0x1vbKn3RZ+1QECLsYFWTel7GULsnIoOvakjh4J1sZ&#10;9EFWqdQVXgPcFLIXRU/SYM5hIcOS3jJKftZno2Dx9VAfp/vmff7dbFflbHri3WGp1H27fn0B4an2&#10;/+G/9odW0B88w++ZcATk6AYAAP//AwBQSwECLQAUAAYACAAAACEA2+H2y+4AAACFAQAAEwAAAAAA&#10;AAAAAAAAAAAAAAAAW0NvbnRlbnRfVHlwZXNdLnhtbFBLAQItABQABgAIAAAAIQBa9CxbvwAAABUB&#10;AAALAAAAAAAAAAAAAAAAAB8BAABfcmVscy8ucmVsc1BLAQItABQABgAIAAAAIQB97aKLyAAAANwA&#10;AAAPAAAAAAAAAAAAAAAAAAcCAABkcnMvZG93bnJldi54bWxQSwUGAAAAAAMAAwC3AAAA/AIAAAAA&#10;" strokecolor="black [3213]">
                  <v:stroke endarrow="block"/>
                </v:shape>
                <v:shape id="连接符: 肘形 390" o:spid="_x0000_s1190" type="#_x0000_t34" style="position:absolute;left:37193;top:44350;width:6448;height:49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wLwQAAANwAAAAPAAAAZHJzL2Rvd25yZXYueG1sRE/LasJA&#10;FN0X/IfhCu7qRAUxqaOIDxDrplFKl5fMbRLN3AmZMYl/7ywKXR7Oe7nuTSVaalxpWcFkHIEgzqwu&#10;OVdwvRzeFyCcR9ZYWSYFT3KwXg3elpho2/EXtanPRQhhl6CCwvs6kdJlBRl0Y1sTB+7XNgZ9gE0u&#10;dYNdCDeVnEbRXBosOTQUWNO2oOyePoyCOqdNG8f7bkHn2/l790mnn5SUGg37zQcIT73/F/+5j1rB&#10;LA7zw5lwBOTqBQAA//8DAFBLAQItABQABgAIAAAAIQDb4fbL7gAAAIUBAAATAAAAAAAAAAAAAAAA&#10;AAAAAABbQ29udGVudF9UeXBlc10ueG1sUEsBAi0AFAAGAAgAAAAhAFr0LFu/AAAAFQEAAAsAAAAA&#10;AAAAAAAAAAAAHwEAAF9yZWxzLy5yZWxzUEsBAi0AFAAGAAgAAAAhAFsy3AvBAAAA3AAAAA8AAAAA&#10;AAAAAAAAAAAABwIAAGRycy9kb3ducmV2LnhtbFBLBQYAAAAAAwADALcAAAD1AgAAAAA=&#10;" strokecolor="black [3213]">
                  <v:stroke endarrow="block"/>
                </v:shape>
                <v:shape id="连接符: 肘形 391" o:spid="_x0000_s1191" type="#_x0000_t34" style="position:absolute;left:37194;top:55555;width:6471;height:568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hQyAAAANwAAAAPAAAAZHJzL2Rvd25yZXYueG1sRI9Ba8JA&#10;FITvBf/D8oReRDe2IDZ1ldJSrAXRqhW9PbPPJG32bchuNfn3riD0OMzMN8xoUptCnKhyuWUF/V4E&#10;gjixOudUwWb93h2CcB5ZY2GZFDTkYDJu3Y0w1vbMX3Ra+VQECLsYFWTel7GULsnIoOvZkjh4R1sZ&#10;9EFWqdQVngPcFPIhigbSYM5hIcOSXjNKfld/RsH8u1Mfprvm7fOn2SzL2fTI2/1Cqft2/fIMwlPt&#10;/8O39odW8PjUh+uZcATk+AIAAP//AwBQSwECLQAUAAYACAAAACEA2+H2y+4AAACFAQAAEwAAAAAA&#10;AAAAAAAAAAAAAAAAW0NvbnRlbnRfVHlwZXNdLnhtbFBLAQItABQABgAIAAAAIQBa9CxbvwAAABUB&#10;AAALAAAAAAAAAAAAAAAAAB8BAABfcmVscy8ucmVsc1BLAQItABQABgAIAAAAIQAGQjhQyAAAANwA&#10;AAAPAAAAAAAAAAAAAAAAAAcCAABkcnMvZG93bnJldi54bWxQSwUGAAAAAAMAAwC3AAAA/AIAAAAA&#10;" strokecolor="black [3213]">
                  <v:stroke endarrow="block"/>
                </v:shape>
                <v:shape id="连接符: 肘形 392" o:spid="_x0000_s1192" type="#_x0000_t34" style="position:absolute;left:37194;top:58413;width:6484;height:282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YnyAAAANwAAAAPAAAAZHJzL2Rvd25yZXYueG1sRI9Ba8JA&#10;FITvBf/D8gQvohstFJu6SmkRW6HUqhW9PbPPJDb7NmRXTf59tyD0OMzMN8x4WptCXKhyuWUFg34E&#10;gjixOudUwWY9641AOI+ssbBMChpyMJ207sYYa3vlL7qsfCoChF2MCjLvy1hKl2Rk0PVtSRy8o60M&#10;+iCrVOoKrwFuCjmMogdpMOewkGFJLxklP6uzUfDx3a0P813zujg1m2X5Pj/ydv+pVKddPz+B8FT7&#10;//Ct/aYV3D8O4e9MOAJy8gsAAP//AwBQSwECLQAUAAYACAAAACEA2+H2y+4AAACFAQAAEwAAAAAA&#10;AAAAAAAAAAAAAAAAW0NvbnRlbnRfVHlwZXNdLnhtbFBLAQItABQABgAIAAAAIQBa9CxbvwAAABUB&#10;AAALAAAAAAAAAAAAAAAAAB8BAABfcmVscy8ucmVsc1BLAQItABQABgAIAAAAIQD2kKYnyAAAANwA&#10;AAAPAAAAAAAAAAAAAAAAAAcCAABkcnMvZG93bnJldi54bWxQSwUGAAAAAAMAAwC3AAAA/AIAAAAA&#10;" strokecolor="black [3213]">
                  <v:stroke endarrow="block"/>
                </v:shape>
                <v:shape id="连接符: 肘形 394" o:spid="_x0000_s1193" type="#_x0000_t34" style="position:absolute;left:37194;top:61239;width:6471;height: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oIxQAAANwAAAAPAAAAZHJzL2Rvd25yZXYueG1sRI9Ba8JA&#10;FITvQv/D8grezKa1FBNdRdoKxXoxinh8ZF+TtNm3Ibsm8d93C4LHYWa+YRarwdSio9ZVlhU8RTEI&#10;4tzqigsFx8NmMgPhPLLG2jIpuJKD1fJhtMBU25731GW+EAHCLkUFpfdNKqXLSzLoItsQB+/btgZ9&#10;kG0hdYt9gJtaPsfxqzRYcVgosaG3kvLf7GIUNAWtuyT56Ge0+9md3r9oe85IqfHjsJ6D8DT4e/jW&#10;/tQKpskL/J8JR0Au/wAAAP//AwBQSwECLQAUAAYACAAAACEA2+H2y+4AAACFAQAAEwAAAAAAAAAA&#10;AAAAAAAAAAAAW0NvbnRlbnRfVHlwZXNdLnhtbFBLAQItABQABgAIAAAAIQBa9CxbvwAAABUBAAAL&#10;AAAAAAAAAAAAAAAAAB8BAABfcmVscy8ucmVsc1BLAQItABQABgAIAAAAIQAkCdoIxQAAANwAAAAP&#10;AAAAAAAAAAAAAAAAAAcCAABkcnMvZG93bnJldi54bWxQSwUGAAAAAAMAAwC3AAAA+QIAAAAA&#10;" strokecolor="black [3213]">
                  <v:stroke endarrow="block"/>
                </v:shape>
                <v:shape id="连接符: 肘形 395" o:spid="_x0000_s1194" type="#_x0000_t34" style="position:absolute;left:37194;top:61239;width:6484;height:28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TxQAAANwAAAAPAAAAZHJzL2Rvd25yZXYueG1sRI9Ba8JA&#10;FITvQv/D8grezKaVFhNdRdoKxXoxinh8ZF+TtNm3Ibsm8d93C4LHYWa+YRarwdSio9ZVlhU8RTEI&#10;4tzqigsFx8NmMgPhPLLG2jIpuJKD1fJhtMBU25731GW+EAHCLkUFpfdNKqXLSzLoItsQB+/btgZ9&#10;kG0hdYt9gJtaPsfxqzRYcVgosaG3kvLf7GIUNAWtuyT56Ge0+9md3r9oe85IqfHjsJ6D8DT4e/jW&#10;/tQKpskL/J8JR0Au/wAAAP//AwBQSwECLQAUAAYACAAAACEA2+H2y+4AAACFAQAAEwAAAAAAAAAA&#10;AAAAAAAAAAAAW0NvbnRlbnRfVHlwZXNdLnhtbFBLAQItABQABgAIAAAAIQBa9CxbvwAAABUBAAAL&#10;AAAAAAAAAAAAAAAAAB8BAABfcmVscy8ucmVsc1BLAQItABQABgAIAAAAIQBLRX+TxQAAANwAAAAP&#10;AAAAAAAAAAAAAAAAAAcCAABkcnMvZG93bnJldi54bWxQSwUGAAAAAAMAAwC3AAAA+QIAAAAA&#10;" strokecolor="black [3213]">
                  <v:stroke endarrow="block"/>
                </v:shape>
                <v:shape id="连接符: 肘形 396" o:spid="_x0000_s1195" type="#_x0000_t34" style="position:absolute;left:37194;top:61239;width:6471;height:57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xAAAANwAAAAPAAAAZHJzL2Rvd25yZXYueG1sRI9Ba8JA&#10;FITvQv/D8gredNMKYqKrSKsg1YtpEY+P7DOJZt+G7Jqk/94tFDwOM/MNs1j1phItNa60rOBtHIEg&#10;zqwuOVfw870dzUA4j6yxskwKfsnBavkyWGCibcdHalOfiwBhl6CCwvs6kdJlBRl0Y1sTB+9iG4M+&#10;yCaXusEuwE0l36NoKg2WHBYKrOmjoOyW3o2COqd1G8ebbkaH6+H0uaevc0pKDV/79RyEp94/w//t&#10;nVYwiafwdyYcAbl8AAAA//8DAFBLAQItABQABgAIAAAAIQDb4fbL7gAAAIUBAAATAAAAAAAAAAAA&#10;AAAAAAAAAABbQ29udGVudF9UeXBlc10ueG1sUEsBAi0AFAAGAAgAAAAhAFr0LFu/AAAAFQEAAAsA&#10;AAAAAAAAAAAAAAAAHwEAAF9yZWxzLy5yZWxzUEsBAi0AFAAGAAgAAAAhALuX4eTEAAAA3AAAAA8A&#10;AAAAAAAAAAAAAAAABwIAAGRycy9kb3ducmV2LnhtbFBLBQYAAAAAAwADALcAAAD4AgAAAAA=&#10;" strokecolor="black [3213]">
                  <v:stroke endarrow="block"/>
                </v:shape>
                <v:rect id="矩形 4" o:spid="_x0000_s1196" style="position:absolute;left:28200;top:78486;width:10801;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ApwQAAANoAAAAPAAAAZHJzL2Rvd25yZXYueG1sRI9BawIx&#10;FITvgv8hPKE3zSplK6tRRClsj7WC1+fmubu4eQmbNG7765uC4HGYmW+Y9XYwnYjU+9aygvksA0Fc&#10;Wd1yreD09T5dgvABWWNnmRT8kIftZjxaY6HtnT8pHkMtEoR9gQqaEFwhpa8aMuhn1hEn72p7gyHJ&#10;vpa6x3uCm04usiyXBltOCw062jdU3Y7fRkH07nJ+K88Yd4c23j5k/nu5olIvk2G3AhFoCM/wo11q&#10;Ba/wfyXdALn5AwAA//8DAFBLAQItABQABgAIAAAAIQDb4fbL7gAAAIUBAAATAAAAAAAAAAAAAAAA&#10;AAAAAABbQ29udGVudF9UeXBlc10ueG1sUEsBAi0AFAAGAAgAAAAhAFr0LFu/AAAAFQEAAAsAAAAA&#10;AAAAAAAAAAAAHwEAAF9yZWxzLy5yZWxzUEsBAi0AFAAGAAgAAAAhAFJfgCnBAAAA2gAAAA8AAAAA&#10;AAAAAAAAAAAABwIAAGRycy9kb3ducmV2LnhtbFBLBQYAAAAAAwADALcAAAD1AgAAAAA=&#10;" filled="f" strokecolor="black [3213]" strokeweight="1pt">
                  <v:textbox inset="0,0,0,0">
                    <w:txbxContent>
                      <w:p w14:paraId="6405648C" w14:textId="29A9D059" w:rsidR="00BC79CD" w:rsidRDefault="00BC79CD" w:rsidP="000B4AA6">
                        <w:pPr>
                          <w:jc w:val="center"/>
                          <w:rPr>
                            <w:color w:val="000000"/>
                            <w:szCs w:val="21"/>
                          </w:rPr>
                        </w:pPr>
                        <w:r>
                          <w:rPr>
                            <w:rFonts w:hint="eastAsia"/>
                            <w:color w:val="000000"/>
                            <w:szCs w:val="21"/>
                          </w:rPr>
                          <w:t>专项审核</w:t>
                        </w:r>
                      </w:p>
                    </w:txbxContent>
                  </v:textbox>
                </v:rect>
                <v:shape id="连接符: 肘形 10" o:spid="_x0000_s1197" type="#_x0000_t34" style="position:absolute;left:22039;top:76683;width:6161;height:30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3TJxAAAANsAAAAPAAAAZHJzL2Rvd25yZXYueG1sRI9Ba8JA&#10;EIXvBf/DMkJvdWMPotFVRFuQ1kujiMchOybR7GzIbpP033cOhd5meG/e+2a1GVytOmpD5dnAdJKA&#10;Is69rbgwcD69v8xBhYhssfZMBn4owGY9elphan3PX9RlsVASwiFFA2WMTap1yEtyGCa+IRbt5luH&#10;Uda20LbFXsJdrV+TZKYdViwNJTa0Kyl/ZN/OQFPQtlss3vo5He/Hy/6TPq4ZGfM8HrZLUJGG+G/+&#10;uz5YwRd6+UUG0OtfAAAA//8DAFBLAQItABQABgAIAAAAIQDb4fbL7gAAAIUBAAATAAAAAAAAAAAA&#10;AAAAAAAAAABbQ29udGVudF9UeXBlc10ueG1sUEsBAi0AFAAGAAgAAAAhAFr0LFu/AAAAFQEAAAsA&#10;AAAAAAAAAAAAAAAAHwEAAF9yZWxzLy5yZWxzUEsBAi0AFAAGAAgAAAAhAEOHdMnEAAAA2wAAAA8A&#10;AAAAAAAAAAAAAAAABwIAAGRycy9kb3ducmV2LnhtbFBLBQYAAAAAAwADALcAAAD4AgAAAAA=&#10;" strokecolor="black [3213]">
                  <v:stroke endarrow="block"/>
                </v:shape>
                <w10:anchorlock/>
              </v:group>
            </w:pict>
          </mc:Fallback>
        </mc:AlternateContent>
      </w:r>
    </w:p>
    <w:p w14:paraId="540A184F" w14:textId="5AD866C7" w:rsidR="00CE31FB" w:rsidRPr="00E94C28" w:rsidRDefault="00CE31FB" w:rsidP="00CE31FB">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008B2D19" w:rsidRPr="00E94C28">
        <w:rPr>
          <w:rFonts w:ascii="黑体" w:eastAsia="黑体" w:hAnsi="黑体" w:cs="黑体" w:hint="eastAsia"/>
          <w:color w:val="000000" w:themeColor="text1"/>
        </w:rPr>
        <w:t>A</w:t>
      </w:r>
      <w:r w:rsidR="008B2D19" w:rsidRPr="00E94C28">
        <w:rPr>
          <w:rFonts w:ascii="黑体" w:eastAsia="黑体" w:hAnsi="黑体" w:cs="黑体"/>
          <w:color w:val="000000" w:themeColor="text1"/>
        </w:rPr>
        <w:t>.</w:t>
      </w:r>
      <w:r w:rsidRPr="00E94C28">
        <w:rPr>
          <w:rFonts w:ascii="黑体" w:eastAsia="黑体" w:hAnsi="黑体" w:cs="黑体" w:hint="eastAsia"/>
          <w:color w:val="000000" w:themeColor="text1"/>
        </w:rPr>
        <w:t>1  完整性管理体系</w:t>
      </w:r>
      <w:r w:rsidR="00410A6B" w:rsidRPr="00E94C28">
        <w:rPr>
          <w:rFonts w:ascii="黑体" w:eastAsia="黑体" w:hAnsi="黑体" w:cs="黑体" w:hint="eastAsia"/>
          <w:color w:val="000000" w:themeColor="text1"/>
        </w:rPr>
        <w:t>要素</w:t>
      </w:r>
    </w:p>
    <w:p w14:paraId="22536073" w14:textId="70CA07C3" w:rsidR="00CE31FB" w:rsidRPr="00E94C28" w:rsidRDefault="00CE31FB" w:rsidP="00464A7C">
      <w:pPr>
        <w:pStyle w:val="affff9"/>
        <w:spacing w:beforeLines="50" w:before="156" w:afterLines="50" w:after="156"/>
        <w:outlineLvl w:val="1"/>
        <w:rPr>
          <w:color w:val="000000" w:themeColor="text1"/>
        </w:rPr>
      </w:pPr>
      <w:bookmarkStart w:id="347" w:name="_Toc120215208"/>
      <w:bookmarkStart w:id="348" w:name="_Toc122337439"/>
      <w:r w:rsidRPr="00E94C28">
        <w:rPr>
          <w:rFonts w:ascii="Times New Roman" w:hAnsi="Times New Roman" w:hint="eastAsia"/>
          <w:b/>
          <w:bCs/>
          <w:color w:val="000000" w:themeColor="text1"/>
        </w:rPr>
        <w:t>A</w:t>
      </w:r>
      <w:r w:rsidRPr="00E94C28">
        <w:rPr>
          <w:rFonts w:hint="eastAsia"/>
          <w:color w:val="000000" w:themeColor="text1"/>
        </w:rPr>
        <w:t xml:space="preserve">.2  </w:t>
      </w:r>
      <w:r w:rsidR="00A62B35" w:rsidRPr="00E94C28">
        <w:rPr>
          <w:rFonts w:hint="eastAsia"/>
          <w:color w:val="000000" w:themeColor="text1"/>
        </w:rPr>
        <w:t>完整性管理体系</w:t>
      </w:r>
      <w:r w:rsidR="007C5AEE" w:rsidRPr="00E94C28">
        <w:rPr>
          <w:rFonts w:hint="eastAsia"/>
          <w:color w:val="000000" w:themeColor="text1"/>
        </w:rPr>
        <w:t>核心</w:t>
      </w:r>
      <w:bookmarkEnd w:id="347"/>
      <w:bookmarkEnd w:id="348"/>
    </w:p>
    <w:p w14:paraId="662BF662" w14:textId="6811FC83" w:rsidR="00D9428E" w:rsidRPr="00E94C28" w:rsidRDefault="00A62B35">
      <w:pPr>
        <w:pStyle w:val="aff9"/>
        <w:snapToGrid w:val="0"/>
        <w:spacing w:before="0" w:beforeAutospacing="0" w:after="0" w:afterAutospacing="0" w:line="340" w:lineRule="exact"/>
        <w:jc w:val="both"/>
        <w:rPr>
          <w:rFonts w:ascii="Times New Roman" w:cs="Times New Roman"/>
          <w:color w:val="000000" w:themeColor="text1"/>
          <w:kern w:val="2"/>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2.1</w:t>
      </w:r>
      <w:r w:rsidRPr="00E94C28">
        <w:rPr>
          <w:color w:val="000000" w:themeColor="text1"/>
          <w:sz w:val="21"/>
          <w:szCs w:val="21"/>
        </w:rPr>
        <w:t xml:space="preserve">  </w:t>
      </w:r>
      <w:r w:rsidRPr="00E94C28">
        <w:rPr>
          <w:rFonts w:ascii="Times New Roman" w:cs="Times New Roman" w:hint="eastAsia"/>
          <w:color w:val="000000" w:themeColor="text1"/>
          <w:kern w:val="2"/>
          <w:sz w:val="21"/>
          <w:szCs w:val="21"/>
        </w:rPr>
        <w:t>完整性管理理念</w:t>
      </w:r>
    </w:p>
    <w:p w14:paraId="656E2CFF" w14:textId="62CCD238"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管道完整性管理是一种防患于未然的管理理念，管道管理者不断地采取各种手段和措施，</w:t>
      </w:r>
      <w:r w:rsidR="00E14A73" w:rsidRPr="00E94C28">
        <w:rPr>
          <w:rFonts w:hint="eastAsia"/>
          <w:noProof/>
          <w:color w:val="000000" w:themeColor="text1"/>
          <w:sz w:val="21"/>
          <w:szCs w:val="21"/>
        </w:rPr>
        <w:t>识别管道危害因素，</w:t>
      </w:r>
      <w:r w:rsidRPr="00E94C28">
        <w:rPr>
          <w:rFonts w:hint="eastAsia"/>
          <w:noProof/>
          <w:color w:val="000000" w:themeColor="text1"/>
          <w:sz w:val="21"/>
          <w:szCs w:val="21"/>
        </w:rPr>
        <w:t>进行</w:t>
      </w:r>
      <w:r w:rsidR="00A8794D" w:rsidRPr="00E94C28">
        <w:rPr>
          <w:rFonts w:hint="eastAsia"/>
          <w:noProof/>
          <w:color w:val="000000" w:themeColor="text1"/>
          <w:sz w:val="21"/>
          <w:szCs w:val="21"/>
        </w:rPr>
        <w:t>风险评估</w:t>
      </w:r>
      <w:r w:rsidRPr="00E94C28">
        <w:rPr>
          <w:rFonts w:hint="eastAsia"/>
          <w:noProof/>
          <w:color w:val="000000" w:themeColor="text1"/>
          <w:sz w:val="21"/>
          <w:szCs w:val="21"/>
        </w:rPr>
        <w:t>，在事故发生之前，找到可能发生事故的缺陷，及时针对性修复，将事故风险降低到可接受的范围内，长期维持管道的结构和功能完整性。它是一门综合性的解决方案，各项工作是一个整体，彼此互相促进，互相嵌套，是一个封闭的循环体。对管道持续实施动态管理工作，旨在使管道长期处于一种可控的状态。</w:t>
      </w:r>
    </w:p>
    <w:p w14:paraId="452E8257" w14:textId="15111D76" w:rsidR="00D9428E" w:rsidRPr="00E94C28" w:rsidRDefault="00A62B35">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2.2</w:t>
      </w:r>
      <w:r w:rsidRPr="00E94C28">
        <w:rPr>
          <w:color w:val="000000" w:themeColor="text1"/>
          <w:sz w:val="21"/>
          <w:szCs w:val="21"/>
        </w:rPr>
        <w:t xml:space="preserve">  </w:t>
      </w:r>
      <w:r w:rsidRPr="00E94C28">
        <w:rPr>
          <w:rFonts w:hint="eastAsia"/>
          <w:noProof/>
          <w:color w:val="000000" w:themeColor="text1"/>
          <w:sz w:val="21"/>
          <w:szCs w:val="21"/>
        </w:rPr>
        <w:t>职能机构</w:t>
      </w:r>
    </w:p>
    <w:p w14:paraId="6280AE07" w14:textId="12195665"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完整性管理工作实施成功与否的关键在于组织机构保障和有效的资源投入。为了保障完整性管理工作的推动力，</w:t>
      </w:r>
      <w:r w:rsidR="009B44E3" w:rsidRPr="00E94C28">
        <w:rPr>
          <w:rFonts w:hint="eastAsia"/>
          <w:noProof/>
          <w:color w:val="000000" w:themeColor="text1"/>
          <w:sz w:val="21"/>
          <w:szCs w:val="21"/>
        </w:rPr>
        <w:t>燃气企业</w:t>
      </w:r>
      <w:r w:rsidRPr="00E94C28">
        <w:rPr>
          <w:rFonts w:hint="eastAsia"/>
          <w:noProof/>
          <w:color w:val="000000" w:themeColor="text1"/>
          <w:sz w:val="21"/>
          <w:szCs w:val="21"/>
        </w:rPr>
        <w:t>可结合实际情况，成立完整性管理专属职能部门，设置技术支持机构</w:t>
      </w:r>
      <w:r w:rsidR="009B44E3" w:rsidRPr="00E94C28">
        <w:rPr>
          <w:rFonts w:hint="eastAsia"/>
          <w:noProof/>
          <w:color w:val="000000" w:themeColor="text1"/>
          <w:sz w:val="21"/>
          <w:szCs w:val="21"/>
        </w:rPr>
        <w:t>和</w:t>
      </w:r>
      <w:r w:rsidRPr="00E94C28">
        <w:rPr>
          <w:rFonts w:hint="eastAsia"/>
          <w:noProof/>
          <w:color w:val="000000" w:themeColor="text1"/>
          <w:sz w:val="21"/>
          <w:szCs w:val="21"/>
        </w:rPr>
        <w:t>岗位，岗位应包括但不限于：完整性数据管理岗、重点区域识别与危害识别岗、</w:t>
      </w:r>
      <w:r w:rsidR="00A8794D" w:rsidRPr="00E94C28">
        <w:rPr>
          <w:rFonts w:hint="eastAsia"/>
          <w:noProof/>
          <w:color w:val="000000" w:themeColor="text1"/>
          <w:sz w:val="21"/>
          <w:szCs w:val="21"/>
        </w:rPr>
        <w:t>风险评估</w:t>
      </w:r>
      <w:r w:rsidRPr="00E94C28">
        <w:rPr>
          <w:rFonts w:hint="eastAsia"/>
          <w:noProof/>
          <w:color w:val="000000" w:themeColor="text1"/>
          <w:sz w:val="21"/>
          <w:szCs w:val="21"/>
        </w:rPr>
        <w:t>岗、</w:t>
      </w:r>
      <w:r w:rsidR="009B44E3" w:rsidRPr="00E94C28">
        <w:rPr>
          <w:rFonts w:hint="eastAsia"/>
          <w:noProof/>
          <w:color w:val="000000" w:themeColor="text1"/>
          <w:sz w:val="21"/>
          <w:szCs w:val="21"/>
        </w:rPr>
        <w:t>检测监测与</w:t>
      </w:r>
      <w:r w:rsidRPr="00E94C28">
        <w:rPr>
          <w:rFonts w:hint="eastAsia"/>
          <w:noProof/>
          <w:color w:val="000000" w:themeColor="text1"/>
          <w:sz w:val="21"/>
          <w:szCs w:val="21"/>
        </w:rPr>
        <w:t>评价岗、设备</w:t>
      </w:r>
      <w:r w:rsidRPr="00E94C28">
        <w:rPr>
          <w:noProof/>
          <w:color w:val="000000" w:themeColor="text1"/>
          <w:sz w:val="21"/>
          <w:szCs w:val="21"/>
        </w:rPr>
        <w:t>维护/测试岗、防腐及阴极保护岗、应急抢维修岗、效能评价岗、信息管理等岗位。明确岗位职责和角色，保持业务衔接，以便按照垂直化进行有效管理，形成科学化完整性管理运行机制。</w:t>
      </w:r>
    </w:p>
    <w:p w14:paraId="4A95D6C1" w14:textId="4CA3F29C" w:rsidR="00D9428E" w:rsidRPr="00E94C28" w:rsidRDefault="00A62B35">
      <w:pPr>
        <w:pStyle w:val="aff9"/>
        <w:snapToGrid w:val="0"/>
        <w:spacing w:before="0" w:beforeAutospacing="0" w:after="0" w:afterAutospacing="0" w:line="340" w:lineRule="exact"/>
        <w:jc w:val="both"/>
        <w:rPr>
          <w:rFonts w:ascii="Times New Roman" w:hAnsi="Times New Roman" w:cs="Times New Roman"/>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2.3</w:t>
      </w:r>
      <w:r w:rsidRPr="00E94C28">
        <w:rPr>
          <w:color w:val="000000" w:themeColor="text1"/>
          <w:sz w:val="21"/>
          <w:szCs w:val="21"/>
        </w:rPr>
        <w:t xml:space="preserve">  </w:t>
      </w:r>
      <w:r w:rsidRPr="00E94C28">
        <w:rPr>
          <w:rFonts w:hint="eastAsia"/>
          <w:noProof/>
          <w:color w:val="000000" w:themeColor="text1"/>
          <w:sz w:val="21"/>
          <w:szCs w:val="21"/>
        </w:rPr>
        <w:t>体系</w:t>
      </w:r>
      <w:r w:rsidRPr="00E94C28">
        <w:rPr>
          <w:rFonts w:ascii="Times New Roman" w:hAnsi="Times New Roman" w:cs="Times New Roman" w:hint="eastAsia"/>
          <w:noProof/>
          <w:color w:val="000000" w:themeColor="text1"/>
          <w:sz w:val="21"/>
          <w:szCs w:val="21"/>
        </w:rPr>
        <w:t>文件</w:t>
      </w:r>
    </w:p>
    <w:p w14:paraId="2D5C98A4" w14:textId="176CC766"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ascii="Times New Roman" w:hAnsi="Times New Roman" w:cs="Times New Roman" w:hint="eastAsia"/>
          <w:noProof/>
          <w:color w:val="000000" w:themeColor="text1"/>
          <w:sz w:val="21"/>
          <w:szCs w:val="21"/>
        </w:rPr>
        <w:t>体系文</w:t>
      </w:r>
      <w:r w:rsidRPr="00B479F3">
        <w:rPr>
          <w:rFonts w:ascii="Times New Roman" w:hAnsi="Times New Roman" w:cs="Times New Roman" w:hint="eastAsia"/>
          <w:noProof/>
          <w:color w:val="000000" w:themeColor="text1"/>
          <w:sz w:val="21"/>
          <w:szCs w:val="21"/>
        </w:rPr>
        <w:t>件可在企业</w:t>
      </w:r>
      <w:r w:rsidRPr="00E94C28">
        <w:rPr>
          <w:rFonts w:ascii="Times New Roman" w:hAnsi="Times New Roman" w:cs="Times New Roman" w:hint="eastAsia"/>
          <w:noProof/>
          <w:color w:val="000000" w:themeColor="text1"/>
          <w:sz w:val="21"/>
          <w:szCs w:val="21"/>
        </w:rPr>
        <w:t>里面有效传递工作中所需信息，它是指针对完整性管理的计划、实施、</w:t>
      </w:r>
      <w:r w:rsidR="009B44E3" w:rsidRPr="00E94C28">
        <w:rPr>
          <w:rFonts w:ascii="Times New Roman" w:hAnsi="Times New Roman" w:cs="Times New Roman" w:hint="eastAsia"/>
          <w:noProof/>
          <w:color w:val="000000" w:themeColor="text1"/>
          <w:sz w:val="21"/>
          <w:szCs w:val="21"/>
        </w:rPr>
        <w:t>审核</w:t>
      </w:r>
      <w:r w:rsidRPr="00E94C28">
        <w:rPr>
          <w:rFonts w:ascii="Times New Roman" w:hAnsi="Times New Roman" w:cs="Times New Roman" w:hint="eastAsia"/>
          <w:noProof/>
          <w:color w:val="000000" w:themeColor="text1"/>
          <w:sz w:val="21"/>
          <w:szCs w:val="21"/>
        </w:rPr>
        <w:t>、培训、持续改进等内容，建立一套有系统性、规范性、强制性和科学性的可执行管理技术文件，对完整性管理工作起到协调、指导、控制和技术支持等作用。在完整性管理体系文件中，</w:t>
      </w:r>
      <w:r w:rsidR="00B479F3">
        <w:rPr>
          <w:rFonts w:ascii="Times New Roman" w:hAnsi="Times New Roman" w:cs="Times New Roman" w:hint="eastAsia"/>
          <w:noProof/>
          <w:color w:val="000000" w:themeColor="text1"/>
          <w:sz w:val="21"/>
          <w:szCs w:val="21"/>
        </w:rPr>
        <w:t>宜</w:t>
      </w:r>
      <w:r w:rsidRPr="00E94C28">
        <w:rPr>
          <w:rFonts w:ascii="Times New Roman" w:hAnsi="Times New Roman" w:cs="Times New Roman" w:hint="eastAsia"/>
          <w:noProof/>
          <w:color w:val="000000" w:themeColor="text1"/>
          <w:sz w:val="21"/>
          <w:szCs w:val="21"/>
        </w:rPr>
        <w:t>设立三级文件：总则、程序文件、作业文件。</w:t>
      </w:r>
    </w:p>
    <w:p w14:paraId="053099F7" w14:textId="38F9F3FD" w:rsidR="00D9428E" w:rsidRPr="00E94C28" w:rsidRDefault="00A62B35" w:rsidP="00EB34DC">
      <w:pPr>
        <w:pStyle w:val="aff9"/>
        <w:snapToGrid w:val="0"/>
        <w:spacing w:before="0" w:beforeAutospacing="0" w:after="0" w:afterAutospacing="0" w:line="340" w:lineRule="exact"/>
        <w:jc w:val="both"/>
        <w:rPr>
          <w:rFonts w:ascii="Times New Roman" w:hAnsi="Times New Roman" w:cs="Times New Roman"/>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2.4</w:t>
      </w:r>
      <w:r w:rsidRPr="00E94C28">
        <w:rPr>
          <w:color w:val="000000" w:themeColor="text1"/>
          <w:sz w:val="21"/>
          <w:szCs w:val="21"/>
        </w:rPr>
        <w:t xml:space="preserve">  </w:t>
      </w:r>
      <w:r w:rsidRPr="00E94C28">
        <w:rPr>
          <w:rFonts w:hint="eastAsia"/>
          <w:noProof/>
          <w:color w:val="000000" w:themeColor="text1"/>
          <w:sz w:val="21"/>
          <w:szCs w:val="21"/>
        </w:rPr>
        <w:t>完整性</w:t>
      </w:r>
      <w:r w:rsidRPr="00E94C28">
        <w:rPr>
          <w:rFonts w:ascii="Times New Roman" w:hAnsi="Times New Roman" w:cs="Times New Roman" w:hint="eastAsia"/>
          <w:noProof/>
          <w:color w:val="000000" w:themeColor="text1"/>
          <w:sz w:val="21"/>
          <w:szCs w:val="21"/>
        </w:rPr>
        <w:t>管理</w:t>
      </w:r>
      <w:r w:rsidR="007C5AEE" w:rsidRPr="00E94C28">
        <w:rPr>
          <w:rFonts w:ascii="Times New Roman" w:hAnsi="Times New Roman" w:cs="Times New Roman" w:hint="eastAsia"/>
          <w:noProof/>
          <w:color w:val="000000" w:themeColor="text1"/>
          <w:sz w:val="21"/>
          <w:szCs w:val="21"/>
        </w:rPr>
        <w:t>关键</w:t>
      </w:r>
      <w:r w:rsidRPr="00E94C28">
        <w:rPr>
          <w:rFonts w:ascii="Times New Roman" w:hAnsi="Times New Roman" w:cs="Times New Roman" w:hint="eastAsia"/>
          <w:noProof/>
          <w:color w:val="000000" w:themeColor="text1"/>
          <w:sz w:val="21"/>
          <w:szCs w:val="21"/>
        </w:rPr>
        <w:t>技术</w:t>
      </w:r>
    </w:p>
    <w:p w14:paraId="639BBBE9" w14:textId="2AB56307" w:rsidR="00A62B35" w:rsidRPr="00E94C28" w:rsidRDefault="00A62B35" w:rsidP="00D9428E">
      <w:pPr>
        <w:pStyle w:val="aff9"/>
        <w:snapToGrid w:val="0"/>
        <w:spacing w:before="0" w:beforeAutospacing="0" w:after="0" w:afterAutospacing="0" w:line="340" w:lineRule="exact"/>
        <w:ind w:firstLineChars="200" w:firstLine="420"/>
        <w:jc w:val="both"/>
        <w:rPr>
          <w:rFonts w:ascii="Times New Roman" w:hAnsi="Times New Roman" w:cs="Times New Roman"/>
          <w:noProof/>
          <w:color w:val="000000" w:themeColor="text1"/>
          <w:sz w:val="21"/>
          <w:szCs w:val="21"/>
        </w:rPr>
      </w:pPr>
      <w:r w:rsidRPr="00E94C28">
        <w:rPr>
          <w:rFonts w:ascii="Times New Roman" w:hAnsi="Times New Roman" w:cs="Times New Roman" w:hint="eastAsia"/>
          <w:noProof/>
          <w:color w:val="000000" w:themeColor="text1"/>
          <w:sz w:val="21"/>
          <w:szCs w:val="21"/>
        </w:rPr>
        <w:t>完整性管理</w:t>
      </w:r>
      <w:r w:rsidR="009B44E3" w:rsidRPr="00E94C28">
        <w:rPr>
          <w:rFonts w:ascii="Times New Roman" w:hAnsi="Times New Roman" w:cs="Times New Roman" w:hint="eastAsia"/>
          <w:noProof/>
          <w:color w:val="000000" w:themeColor="text1"/>
          <w:sz w:val="21"/>
          <w:szCs w:val="21"/>
        </w:rPr>
        <w:t>涵盖</w:t>
      </w:r>
      <w:r w:rsidRPr="00E94C28">
        <w:rPr>
          <w:rFonts w:ascii="Times New Roman" w:hAnsi="Times New Roman" w:cs="Times New Roman" w:hint="eastAsia"/>
          <w:noProof/>
          <w:color w:val="000000" w:themeColor="text1"/>
          <w:sz w:val="21"/>
          <w:szCs w:val="21"/>
        </w:rPr>
        <w:t>一系列</w:t>
      </w:r>
      <w:r w:rsidR="007C5AEE" w:rsidRPr="00E94C28">
        <w:rPr>
          <w:rFonts w:ascii="Times New Roman" w:hAnsi="Times New Roman" w:cs="Times New Roman" w:hint="eastAsia"/>
          <w:noProof/>
          <w:color w:val="000000" w:themeColor="text1"/>
          <w:sz w:val="21"/>
          <w:szCs w:val="21"/>
        </w:rPr>
        <w:t>关键</w:t>
      </w:r>
      <w:r w:rsidRPr="00E94C28">
        <w:rPr>
          <w:rFonts w:ascii="Times New Roman" w:hAnsi="Times New Roman" w:cs="Times New Roman" w:hint="eastAsia"/>
          <w:noProof/>
          <w:color w:val="000000" w:themeColor="text1"/>
          <w:sz w:val="21"/>
          <w:szCs w:val="21"/>
        </w:rPr>
        <w:t>技术，包括设备化技术手段和知识性技术方法，需要一定规模的技术队伍和力量去掌握和应用，保证完整性管理工作的有效开展。完整性管理技术部门需要进行大量的技术分析和评估，消化吸收国内外先进的完整性管理技术和方法，立足于自身实际情况，开展相关技术、工具、软件的研发工作。管道完整性管理技术方法主要分为危害识别与</w:t>
      </w:r>
      <w:r w:rsidR="00A8794D" w:rsidRPr="00E94C28">
        <w:rPr>
          <w:rFonts w:ascii="Times New Roman" w:hAnsi="Times New Roman" w:cs="Times New Roman" w:hint="eastAsia"/>
          <w:noProof/>
          <w:color w:val="000000" w:themeColor="text1"/>
          <w:sz w:val="21"/>
          <w:szCs w:val="21"/>
        </w:rPr>
        <w:t>风险评估</w:t>
      </w:r>
      <w:r w:rsidRPr="00E94C28">
        <w:rPr>
          <w:rFonts w:ascii="Times New Roman" w:hAnsi="Times New Roman" w:cs="Times New Roman" w:hint="eastAsia"/>
          <w:noProof/>
          <w:color w:val="000000" w:themeColor="text1"/>
          <w:sz w:val="21"/>
          <w:szCs w:val="21"/>
        </w:rPr>
        <w:t>、检测与</w:t>
      </w:r>
      <w:r w:rsidR="009B44E3" w:rsidRPr="00E94C28">
        <w:rPr>
          <w:rFonts w:ascii="Times New Roman" w:hAnsi="Times New Roman" w:cs="Times New Roman" w:hint="eastAsia"/>
          <w:noProof/>
          <w:color w:val="000000" w:themeColor="text1"/>
          <w:sz w:val="21"/>
          <w:szCs w:val="21"/>
        </w:rPr>
        <w:t>评价、监测技术</w:t>
      </w:r>
      <w:r w:rsidRPr="00E94C28">
        <w:rPr>
          <w:rFonts w:ascii="Times New Roman" w:hAnsi="Times New Roman" w:cs="Times New Roman" w:hint="eastAsia"/>
          <w:noProof/>
          <w:color w:val="000000" w:themeColor="text1"/>
          <w:sz w:val="21"/>
          <w:szCs w:val="21"/>
        </w:rPr>
        <w:t>、</w:t>
      </w:r>
      <w:r w:rsidR="009B44E3" w:rsidRPr="00E94C28">
        <w:rPr>
          <w:rFonts w:ascii="Times New Roman" w:hAnsi="Times New Roman" w:cs="Times New Roman" w:hint="eastAsia"/>
          <w:noProof/>
          <w:color w:val="000000" w:themeColor="text1"/>
          <w:sz w:val="21"/>
          <w:szCs w:val="21"/>
        </w:rPr>
        <w:t>失效与</w:t>
      </w:r>
      <w:r w:rsidRPr="00E94C28">
        <w:rPr>
          <w:rFonts w:ascii="Times New Roman" w:hAnsi="Times New Roman" w:cs="Times New Roman" w:hint="eastAsia"/>
          <w:noProof/>
          <w:color w:val="000000" w:themeColor="text1"/>
          <w:sz w:val="21"/>
          <w:szCs w:val="21"/>
        </w:rPr>
        <w:t>抢维修等</w:t>
      </w:r>
      <w:r w:rsidRPr="00E94C28">
        <w:rPr>
          <w:rFonts w:ascii="Times New Roman" w:hAnsi="Times New Roman" w:cs="Times New Roman"/>
          <w:noProof/>
          <w:color w:val="000000" w:themeColor="text1"/>
          <w:sz w:val="21"/>
          <w:szCs w:val="21"/>
        </w:rPr>
        <w:t>4</w:t>
      </w:r>
      <w:r w:rsidRPr="00E94C28">
        <w:rPr>
          <w:rFonts w:ascii="Times New Roman" w:hAnsi="Times New Roman" w:cs="Times New Roman" w:hint="eastAsia"/>
          <w:noProof/>
          <w:color w:val="000000" w:themeColor="text1"/>
          <w:sz w:val="21"/>
          <w:szCs w:val="21"/>
        </w:rPr>
        <w:t>大类，如图</w:t>
      </w:r>
      <w:r w:rsidRPr="00E94C28">
        <w:rPr>
          <w:rFonts w:ascii="Times New Roman" w:hAnsi="Times New Roman" w:cs="Times New Roman"/>
          <w:noProof/>
          <w:color w:val="000000" w:themeColor="text1"/>
          <w:sz w:val="21"/>
          <w:szCs w:val="21"/>
        </w:rPr>
        <w:t>A.2</w:t>
      </w:r>
      <w:r w:rsidRPr="00E94C28">
        <w:rPr>
          <w:rFonts w:ascii="Times New Roman" w:hAnsi="Times New Roman" w:cs="Times New Roman" w:hint="eastAsia"/>
          <w:noProof/>
          <w:color w:val="000000" w:themeColor="text1"/>
          <w:sz w:val="21"/>
          <w:szCs w:val="21"/>
        </w:rPr>
        <w:t>所示。</w:t>
      </w:r>
    </w:p>
    <w:p w14:paraId="4912D765" w14:textId="4D64AC23" w:rsidR="00282633" w:rsidRPr="00E94C28" w:rsidRDefault="00282633" w:rsidP="00DF72D9">
      <w:pPr>
        <w:pStyle w:val="aff9"/>
        <w:snapToGrid w:val="0"/>
        <w:spacing w:beforeLines="50" w:before="156" w:beforeAutospacing="0" w:after="0" w:afterAutospacing="0"/>
        <w:jc w:val="both"/>
        <w:rPr>
          <w:noProof/>
          <w:color w:val="000000" w:themeColor="text1"/>
          <w:sz w:val="21"/>
          <w:szCs w:val="21"/>
        </w:rPr>
      </w:pPr>
      <w:r w:rsidRPr="00E94C28">
        <w:rPr>
          <w:rFonts w:hint="eastAsia"/>
          <w:noProof/>
          <w:color w:val="000000" w:themeColor="text1"/>
          <w:sz w:val="21"/>
          <w:szCs w:val="21"/>
        </w:rPr>
        <mc:AlternateContent>
          <mc:Choice Requires="wpc">
            <w:drawing>
              <wp:inline distT="0" distB="0" distL="0" distR="0" wp14:anchorId="2A2CA317" wp14:editId="4B0CFF2E">
                <wp:extent cx="5934075" cy="2600823"/>
                <wp:effectExtent l="0" t="0" r="9525" b="28575"/>
                <wp:docPr id="80" name="画布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2" name="矩形 162"/>
                        <wps:cNvSpPr/>
                        <wps:spPr>
                          <a:xfrm>
                            <a:off x="2009775" y="35999"/>
                            <a:ext cx="19812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EFC1C" w14:textId="0926086E" w:rsidR="00BC79CD" w:rsidRPr="00DF72D9" w:rsidRDefault="00BC79CD" w:rsidP="00DF72D9">
                              <w:pPr>
                                <w:jc w:val="center"/>
                                <w:rPr>
                                  <w:color w:val="000000" w:themeColor="text1"/>
                                </w:rPr>
                              </w:pPr>
                              <w:r w:rsidRPr="00DF72D9">
                                <w:rPr>
                                  <w:rFonts w:hint="eastAsia"/>
                                  <w:color w:val="000000" w:themeColor="text1"/>
                                </w:rPr>
                                <w:t>城镇</w:t>
                              </w:r>
                              <w:r>
                                <w:rPr>
                                  <w:rFonts w:hint="eastAsia"/>
                                  <w:color w:val="000000" w:themeColor="text1"/>
                                </w:rPr>
                                <w:t>燃气管道完整性管理技术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1" name="矩形 281"/>
                        <wps:cNvSpPr/>
                        <wps:spPr>
                          <a:xfrm>
                            <a:off x="95250" y="618884"/>
                            <a:ext cx="1304924"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EAF6C" w14:textId="3D9C9188" w:rsidR="00BC79CD" w:rsidRPr="00E31F85" w:rsidRDefault="00BC79CD" w:rsidP="00282633">
                              <w:pPr>
                                <w:jc w:val="center"/>
                                <w:rPr>
                                  <w:color w:val="000000" w:themeColor="text1"/>
                                  <w:szCs w:val="21"/>
                                </w:rPr>
                              </w:pPr>
                              <w:r>
                                <w:rPr>
                                  <w:rFonts w:hint="eastAsia"/>
                                  <w:color w:val="000000" w:themeColor="text1"/>
                                  <w:szCs w:val="21"/>
                                </w:rPr>
                                <w:t>危害识别与风险评估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2" name="矩形 282"/>
                        <wps:cNvSpPr/>
                        <wps:spPr>
                          <a:xfrm>
                            <a:off x="1637325" y="618884"/>
                            <a:ext cx="111442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C54F9" w14:textId="25A5F669" w:rsidR="00BC79CD" w:rsidRDefault="00BC79CD" w:rsidP="00E31F85">
                              <w:pPr>
                                <w:jc w:val="center"/>
                                <w:rPr>
                                  <w:color w:val="000000"/>
                                  <w:szCs w:val="21"/>
                                </w:rPr>
                              </w:pPr>
                              <w:r>
                                <w:rPr>
                                  <w:rFonts w:hint="eastAsia"/>
                                  <w:color w:val="000000"/>
                                  <w:szCs w:val="21"/>
                                </w:rPr>
                                <w:t>检测与评价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3" name="矩形 283"/>
                        <wps:cNvSpPr/>
                        <wps:spPr>
                          <a:xfrm>
                            <a:off x="3166184" y="618236"/>
                            <a:ext cx="111442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9A177" w14:textId="02DAAC00" w:rsidR="00BC79CD" w:rsidRDefault="00BC79CD" w:rsidP="00E31F85">
                              <w:pPr>
                                <w:jc w:val="center"/>
                                <w:rPr>
                                  <w:color w:val="000000"/>
                                  <w:szCs w:val="21"/>
                                </w:rPr>
                              </w:pPr>
                              <w:r>
                                <w:rPr>
                                  <w:rFonts w:hint="eastAsia"/>
                                  <w:color w:val="000000"/>
                                  <w:szCs w:val="21"/>
                                </w:rPr>
                                <w:t>监测技术</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4" name="矩形 284"/>
                        <wps:cNvSpPr/>
                        <wps:spPr>
                          <a:xfrm>
                            <a:off x="4584875" y="618560"/>
                            <a:ext cx="102015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7BEA0" w14:textId="100C0AE2" w:rsidR="00BC79CD" w:rsidRDefault="00BC79CD" w:rsidP="00E31F85">
                              <w:pPr>
                                <w:jc w:val="center"/>
                                <w:rPr>
                                  <w:color w:val="000000"/>
                                  <w:szCs w:val="21"/>
                                </w:rPr>
                              </w:pPr>
                              <w:r>
                                <w:rPr>
                                  <w:rFonts w:hint="eastAsia"/>
                                  <w:color w:val="000000"/>
                                  <w:szCs w:val="21"/>
                                </w:rPr>
                                <w:t>失效与</w:t>
                              </w:r>
                              <w:r>
                                <w:rPr>
                                  <w:color w:val="000000"/>
                                  <w:szCs w:val="21"/>
                                </w:rPr>
                                <w:t>抢</w:t>
                              </w:r>
                              <w:r>
                                <w:rPr>
                                  <w:rFonts w:hint="eastAsia"/>
                                  <w:color w:val="000000"/>
                                  <w:szCs w:val="21"/>
                                </w:rPr>
                                <w:t>维修</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5" name="矩形 285"/>
                        <wps:cNvSpPr/>
                        <wps:spPr>
                          <a:xfrm>
                            <a:off x="209129" y="1311373"/>
                            <a:ext cx="216000" cy="11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785C1" w14:textId="287910E0" w:rsidR="00BC79CD" w:rsidRPr="00E31F85" w:rsidRDefault="00BC79CD" w:rsidP="00FD52EE">
                              <w:pPr>
                                <w:jc w:val="center"/>
                                <w:rPr>
                                  <w:color w:val="000000"/>
                                  <w:spacing w:val="4"/>
                                  <w:szCs w:val="21"/>
                                </w:rPr>
                              </w:pPr>
                              <w:r w:rsidRPr="00E31F85">
                                <w:rPr>
                                  <w:rFonts w:hint="eastAsia"/>
                                  <w:color w:val="000000"/>
                                  <w:spacing w:val="4"/>
                                  <w:szCs w:val="21"/>
                                </w:rPr>
                                <w:t>危害因素识别</w:t>
                              </w:r>
                              <w:r>
                                <w:rPr>
                                  <w:rFonts w:hint="eastAsia"/>
                                  <w:color w:val="000000"/>
                                  <w:spacing w:val="4"/>
                                  <w:szCs w:val="21"/>
                                </w:rPr>
                                <w:t>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286" name="矩形 286"/>
                        <wps:cNvSpPr/>
                        <wps:spPr>
                          <a:xfrm>
                            <a:off x="474854"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69D52" w14:textId="0B45CCCE" w:rsidR="00BC79CD" w:rsidRDefault="00BC79CD" w:rsidP="00FD52EE">
                              <w:pPr>
                                <w:jc w:val="center"/>
                                <w:rPr>
                                  <w:color w:val="000000"/>
                                  <w:spacing w:val="4"/>
                                  <w:szCs w:val="21"/>
                                </w:rPr>
                              </w:pPr>
                              <w:r>
                                <w:rPr>
                                  <w:rFonts w:hint="eastAsia"/>
                                  <w:color w:val="000000"/>
                                  <w:spacing w:val="4"/>
                                  <w:szCs w:val="21"/>
                                </w:rPr>
                                <w:t>管道单元划分技术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287" name="矩形 287"/>
                        <wps:cNvSpPr/>
                        <wps:spPr>
                          <a:xfrm>
                            <a:off x="741554"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01070" w14:textId="0C894325" w:rsidR="00BC79CD" w:rsidRDefault="00BC79CD" w:rsidP="00FD52EE">
                              <w:pPr>
                                <w:jc w:val="center"/>
                                <w:rPr>
                                  <w:color w:val="000000"/>
                                  <w:spacing w:val="4"/>
                                  <w:szCs w:val="21"/>
                                </w:rPr>
                              </w:pPr>
                              <w:r>
                                <w:rPr>
                                  <w:rFonts w:hint="eastAsia"/>
                                  <w:color w:val="000000"/>
                                  <w:spacing w:val="4"/>
                                  <w:szCs w:val="21"/>
                                </w:rPr>
                                <w:t>专项风险评估技术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88" name="矩形 288"/>
                        <wps:cNvSpPr/>
                        <wps:spPr>
                          <a:xfrm>
                            <a:off x="1008254"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3200A" w14:textId="51CE03B5" w:rsidR="00BC79CD" w:rsidRDefault="00BC79CD" w:rsidP="00FD52EE">
                              <w:pPr>
                                <w:jc w:val="center"/>
                                <w:rPr>
                                  <w:color w:val="000000"/>
                                  <w:spacing w:val="4"/>
                                  <w:szCs w:val="21"/>
                                </w:rPr>
                              </w:pPr>
                              <w:r>
                                <w:rPr>
                                  <w:rFonts w:hint="eastAsia"/>
                                  <w:color w:val="000000"/>
                                  <w:spacing w:val="4"/>
                                  <w:szCs w:val="21"/>
                                </w:rPr>
                                <w:t>综合风险评估技术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89" name="矩形 289"/>
                        <wps:cNvSpPr/>
                        <wps:spPr>
                          <a:xfrm>
                            <a:off x="1430081"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77B88" w14:textId="6832310B" w:rsidR="00BC79CD" w:rsidRDefault="00BC79CD" w:rsidP="00FD52EE">
                              <w:pPr>
                                <w:jc w:val="center"/>
                                <w:rPr>
                                  <w:color w:val="000000"/>
                                  <w:spacing w:val="4"/>
                                  <w:szCs w:val="21"/>
                                </w:rPr>
                              </w:pPr>
                              <w:r>
                                <w:rPr>
                                  <w:rFonts w:hint="eastAsia"/>
                                  <w:color w:val="000000"/>
                                  <w:spacing w:val="4"/>
                                  <w:szCs w:val="21"/>
                                </w:rPr>
                                <w:t>外检测技术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290" name="矩形 290"/>
                        <wps:cNvSpPr/>
                        <wps:spPr>
                          <a:xfrm>
                            <a:off x="1685986"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AE1BE" w14:textId="06AEF394" w:rsidR="00BC79CD" w:rsidRDefault="00BC79CD" w:rsidP="00FD52EE">
                              <w:pPr>
                                <w:jc w:val="center"/>
                                <w:rPr>
                                  <w:color w:val="000000"/>
                                  <w:spacing w:val="4"/>
                                  <w:szCs w:val="21"/>
                                </w:rPr>
                              </w:pPr>
                              <w:r>
                                <w:rPr>
                                  <w:rFonts w:hint="eastAsia"/>
                                  <w:color w:val="000000"/>
                                  <w:spacing w:val="4"/>
                                  <w:szCs w:val="21"/>
                                </w:rPr>
                                <w:t>内检测技术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291" name="矩形 291"/>
                        <wps:cNvSpPr/>
                        <wps:spPr>
                          <a:xfrm>
                            <a:off x="1943161"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55564" w14:textId="6111BF45" w:rsidR="00BC79CD" w:rsidRDefault="00BC79CD" w:rsidP="00FD52EE">
                              <w:pPr>
                                <w:jc w:val="center"/>
                                <w:rPr>
                                  <w:color w:val="000000"/>
                                  <w:spacing w:val="4"/>
                                  <w:szCs w:val="21"/>
                                </w:rPr>
                              </w:pPr>
                              <w:r>
                                <w:rPr>
                                  <w:rFonts w:hint="eastAsia"/>
                                  <w:color w:val="000000"/>
                                  <w:spacing w:val="4"/>
                                  <w:szCs w:val="21"/>
                                </w:rPr>
                                <w:t>泄漏检测技术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2" name="矩形 292"/>
                        <wps:cNvSpPr/>
                        <wps:spPr>
                          <a:xfrm>
                            <a:off x="2200336"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87E7E" w14:textId="7A4A2B6F" w:rsidR="00BC79CD" w:rsidRDefault="00BC79CD" w:rsidP="00FD52EE">
                              <w:pPr>
                                <w:jc w:val="center"/>
                                <w:rPr>
                                  <w:color w:val="000000"/>
                                  <w:spacing w:val="4"/>
                                  <w:szCs w:val="21"/>
                                </w:rPr>
                              </w:pPr>
                              <w:r>
                                <w:rPr>
                                  <w:rFonts w:hint="eastAsia"/>
                                  <w:color w:val="000000"/>
                                  <w:spacing w:val="4"/>
                                  <w:szCs w:val="21"/>
                                </w:rPr>
                                <w:t>效能评价技术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3" name="矩形 293"/>
                        <wps:cNvSpPr/>
                        <wps:spPr>
                          <a:xfrm>
                            <a:off x="2454676"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F8B18" w14:textId="3461CFE1" w:rsidR="00BC79CD" w:rsidRDefault="00BC79CD" w:rsidP="00FD52EE">
                              <w:pPr>
                                <w:jc w:val="center"/>
                                <w:rPr>
                                  <w:color w:val="000000"/>
                                  <w:spacing w:val="4"/>
                                  <w:szCs w:val="21"/>
                                </w:rPr>
                              </w:pPr>
                              <w:r>
                                <w:rPr>
                                  <w:rFonts w:hint="eastAsia"/>
                                  <w:color w:val="000000"/>
                                  <w:spacing w:val="4"/>
                                  <w:szCs w:val="21"/>
                                </w:rPr>
                                <w:t>老化评估技术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4" name="矩形 294"/>
                        <wps:cNvSpPr/>
                        <wps:spPr>
                          <a:xfrm>
                            <a:off x="2711851"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0E761" w14:textId="17FFC946" w:rsidR="00BC79CD" w:rsidRDefault="00BC79CD" w:rsidP="00FD52EE">
                              <w:pPr>
                                <w:jc w:val="center"/>
                                <w:rPr>
                                  <w:color w:val="000000"/>
                                  <w:spacing w:val="4"/>
                                  <w:szCs w:val="21"/>
                                </w:rPr>
                              </w:pPr>
                              <w:r>
                                <w:rPr>
                                  <w:rFonts w:hint="eastAsia"/>
                                  <w:color w:val="000000"/>
                                  <w:spacing w:val="4"/>
                                  <w:szCs w:val="21"/>
                                </w:rPr>
                                <w:t>合于使用评价技术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05" name="矩形 305"/>
                        <wps:cNvSpPr/>
                        <wps:spPr>
                          <a:xfrm>
                            <a:off x="3130952"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EDB72" w14:textId="7C96B4A9" w:rsidR="00BC79CD" w:rsidRDefault="00BC79CD" w:rsidP="00892D3C">
                              <w:pPr>
                                <w:jc w:val="center"/>
                                <w:rPr>
                                  <w:color w:val="000000"/>
                                  <w:spacing w:val="4"/>
                                  <w:szCs w:val="21"/>
                                </w:rPr>
                              </w:pPr>
                              <w:r>
                                <w:rPr>
                                  <w:rFonts w:hint="eastAsia"/>
                                  <w:color w:val="000000"/>
                                  <w:spacing w:val="4"/>
                                  <w:szCs w:val="21"/>
                                </w:rPr>
                                <w:t>泄漏监测技术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306" name="矩形 306"/>
                        <wps:cNvSpPr/>
                        <wps:spPr>
                          <a:xfrm>
                            <a:off x="3386857"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EF8C" w14:textId="2E502EBA" w:rsidR="00BC79CD" w:rsidRDefault="00BC79CD" w:rsidP="00892D3C">
                              <w:pPr>
                                <w:jc w:val="center"/>
                                <w:rPr>
                                  <w:color w:val="000000"/>
                                  <w:spacing w:val="4"/>
                                  <w:szCs w:val="21"/>
                                </w:rPr>
                              </w:pPr>
                              <w:r>
                                <w:rPr>
                                  <w:rFonts w:hint="eastAsia"/>
                                  <w:color w:val="000000"/>
                                  <w:spacing w:val="4"/>
                                  <w:szCs w:val="21"/>
                                </w:rPr>
                                <w:t>自然灾害监测技术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307" name="矩形 307"/>
                        <wps:cNvSpPr/>
                        <wps:spPr>
                          <a:xfrm>
                            <a:off x="3644032" y="1311372"/>
                            <a:ext cx="215900" cy="12899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D4178" w14:textId="5A143FC3" w:rsidR="00BC79CD" w:rsidRDefault="00BC79CD" w:rsidP="00892D3C">
                              <w:pPr>
                                <w:jc w:val="center"/>
                                <w:rPr>
                                  <w:color w:val="000000"/>
                                  <w:spacing w:val="4"/>
                                  <w:szCs w:val="21"/>
                                </w:rPr>
                              </w:pPr>
                              <w:r>
                                <w:rPr>
                                  <w:rFonts w:hint="eastAsia"/>
                                  <w:color w:val="000000"/>
                                  <w:spacing w:val="4"/>
                                  <w:szCs w:val="21"/>
                                </w:rPr>
                                <w:t>第三方</w:t>
                              </w:r>
                              <w:r>
                                <w:rPr>
                                  <w:color w:val="000000"/>
                                  <w:spacing w:val="4"/>
                                  <w:szCs w:val="21"/>
                                </w:rPr>
                                <w:t>损</w:t>
                              </w:r>
                              <w:r>
                                <w:rPr>
                                  <w:rFonts w:hint="eastAsia"/>
                                  <w:color w:val="000000"/>
                                  <w:spacing w:val="4"/>
                                  <w:szCs w:val="21"/>
                                </w:rPr>
                                <w:t>坏监测技术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08" name="矩形 308"/>
                        <wps:cNvSpPr/>
                        <wps:spPr>
                          <a:xfrm>
                            <a:off x="3901207"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8D333" w14:textId="45D6239E" w:rsidR="00BC79CD" w:rsidRDefault="00BC79CD" w:rsidP="00892D3C">
                              <w:pPr>
                                <w:jc w:val="center"/>
                                <w:rPr>
                                  <w:color w:val="000000"/>
                                  <w:spacing w:val="4"/>
                                  <w:szCs w:val="21"/>
                                </w:rPr>
                              </w:pPr>
                              <w:r>
                                <w:rPr>
                                  <w:rFonts w:hint="eastAsia"/>
                                  <w:color w:val="000000"/>
                                  <w:spacing w:val="4"/>
                                  <w:szCs w:val="21"/>
                                </w:rPr>
                                <w:t>内外腐蚀监测技术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09" name="矩形 309"/>
                        <wps:cNvSpPr/>
                        <wps:spPr>
                          <a:xfrm>
                            <a:off x="4155842"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D8F7E" w14:textId="0146AF80" w:rsidR="00BC79CD" w:rsidRDefault="00BC79CD" w:rsidP="00892D3C">
                              <w:pPr>
                                <w:jc w:val="center"/>
                                <w:rPr>
                                  <w:color w:val="000000"/>
                                  <w:spacing w:val="4"/>
                                  <w:szCs w:val="21"/>
                                </w:rPr>
                              </w:pPr>
                              <w:r>
                                <w:rPr>
                                  <w:rFonts w:hint="eastAsia"/>
                                  <w:color w:val="000000"/>
                                  <w:spacing w:val="4"/>
                                  <w:szCs w:val="21"/>
                                </w:rPr>
                                <w:t>专项监测技术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1" name="矩形 311"/>
                        <wps:cNvSpPr/>
                        <wps:spPr>
                          <a:xfrm>
                            <a:off x="4591702"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A802B" w14:textId="5BF56806" w:rsidR="00BC79CD" w:rsidRDefault="00BC79CD" w:rsidP="00892D3C">
                              <w:pPr>
                                <w:jc w:val="center"/>
                                <w:rPr>
                                  <w:color w:val="000000"/>
                                  <w:spacing w:val="4"/>
                                  <w:szCs w:val="21"/>
                                </w:rPr>
                              </w:pPr>
                              <w:r>
                                <w:rPr>
                                  <w:rFonts w:hint="eastAsia"/>
                                  <w:color w:val="000000"/>
                                  <w:spacing w:val="4"/>
                                  <w:szCs w:val="21"/>
                                </w:rPr>
                                <w:t>失效分析技术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312" name="矩形 312"/>
                        <wps:cNvSpPr/>
                        <wps:spPr>
                          <a:xfrm>
                            <a:off x="4857132"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64E97" w14:textId="46B64E39" w:rsidR="00BC79CD" w:rsidRDefault="00BC79CD" w:rsidP="00892D3C">
                              <w:pPr>
                                <w:jc w:val="center"/>
                                <w:rPr>
                                  <w:color w:val="000000"/>
                                  <w:spacing w:val="4"/>
                                  <w:szCs w:val="21"/>
                                </w:rPr>
                              </w:pPr>
                              <w:r>
                                <w:rPr>
                                  <w:rFonts w:hint="eastAsia"/>
                                  <w:color w:val="000000"/>
                                  <w:spacing w:val="4"/>
                                  <w:szCs w:val="21"/>
                                </w:rPr>
                                <w:t>管道抢险修复技术</w:t>
                              </w:r>
                            </w:p>
                          </w:txbxContent>
                        </wps:txbx>
                        <wps:bodyPr rot="0" spcFirstLastPara="0" vert="eaVert" wrap="square" lIns="0" tIns="0" rIns="0" bIns="0" numCol="1" spcCol="0" rtlCol="0" fromWordArt="0" anchor="t" anchorCtr="0" forceAA="0" compatLnSpc="1">
                          <a:prstTxWarp prst="textNoShape">
                            <a:avLst/>
                          </a:prstTxWarp>
                          <a:noAutofit/>
                        </wps:bodyPr>
                      </wps:wsp>
                      <wps:wsp>
                        <wps:cNvPr id="313" name="矩形 313"/>
                        <wps:cNvSpPr/>
                        <wps:spPr>
                          <a:xfrm>
                            <a:off x="5123832"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5CBC6" w14:textId="19FFEE0E" w:rsidR="00BC79CD" w:rsidRDefault="00BC79CD" w:rsidP="00892D3C">
                              <w:pPr>
                                <w:jc w:val="center"/>
                                <w:rPr>
                                  <w:color w:val="000000"/>
                                  <w:spacing w:val="4"/>
                                  <w:szCs w:val="21"/>
                                </w:rPr>
                              </w:pPr>
                              <w:r>
                                <w:rPr>
                                  <w:rFonts w:hint="eastAsia"/>
                                  <w:color w:val="000000"/>
                                  <w:spacing w:val="4"/>
                                  <w:szCs w:val="21"/>
                                </w:rPr>
                                <w:t>带压封堵技术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4" name="矩形 314"/>
                        <wps:cNvSpPr/>
                        <wps:spPr>
                          <a:xfrm>
                            <a:off x="5390532" y="1311373"/>
                            <a:ext cx="215900" cy="118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5E8E1" w14:textId="421FEC5D" w:rsidR="00BC79CD" w:rsidRDefault="00BC79CD" w:rsidP="00892D3C">
                              <w:pPr>
                                <w:jc w:val="center"/>
                                <w:rPr>
                                  <w:color w:val="000000"/>
                                  <w:spacing w:val="4"/>
                                  <w:szCs w:val="21"/>
                                </w:rPr>
                              </w:pPr>
                              <w:r>
                                <w:rPr>
                                  <w:rFonts w:hint="eastAsia"/>
                                  <w:color w:val="000000"/>
                                  <w:spacing w:val="4"/>
                                  <w:szCs w:val="21"/>
                                </w:rPr>
                                <w:t>智能化管理技术</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163" name="连接符: 肘形 163"/>
                        <wps:cNvCnPr>
                          <a:stCxn id="162" idx="2"/>
                          <a:endCxn id="281" idx="0"/>
                        </wps:cNvCnPr>
                        <wps:spPr>
                          <a:xfrm rot="5400000">
                            <a:off x="1708602" y="-672890"/>
                            <a:ext cx="330885" cy="2252663"/>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连接符: 肘形 164"/>
                        <wps:cNvCnPr>
                          <a:stCxn id="162" idx="2"/>
                          <a:endCxn id="282" idx="0"/>
                        </wps:cNvCnPr>
                        <wps:spPr>
                          <a:xfrm rot="5400000">
                            <a:off x="2432015" y="50523"/>
                            <a:ext cx="330885" cy="80583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连接符: 肘形 165"/>
                        <wps:cNvCnPr>
                          <a:stCxn id="162" idx="2"/>
                          <a:endCxn id="283" idx="0"/>
                        </wps:cNvCnPr>
                        <wps:spPr>
                          <a:xfrm rot="16200000" flipH="1">
                            <a:off x="3196768" y="91606"/>
                            <a:ext cx="330237" cy="72302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连接符: 肘形 166"/>
                        <wps:cNvCnPr>
                          <a:stCxn id="162" idx="2"/>
                          <a:endCxn id="284" idx="0"/>
                        </wps:cNvCnPr>
                        <wps:spPr>
                          <a:xfrm rot="16200000" flipH="1">
                            <a:off x="3882382" y="-594009"/>
                            <a:ext cx="330561" cy="2094575"/>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 name="连接符: 肘形 167"/>
                        <wps:cNvCnPr>
                          <a:stCxn id="281" idx="2"/>
                          <a:endCxn id="285" idx="0"/>
                        </wps:cNvCnPr>
                        <wps:spPr>
                          <a:xfrm rot="5400000">
                            <a:off x="311907" y="875567"/>
                            <a:ext cx="441029" cy="430583"/>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 name="连接符: 肘形 168"/>
                        <wps:cNvCnPr>
                          <a:stCxn id="281" idx="2"/>
                          <a:endCxn id="286" idx="0"/>
                        </wps:cNvCnPr>
                        <wps:spPr>
                          <a:xfrm rot="5400000">
                            <a:off x="444744" y="1008404"/>
                            <a:ext cx="441029" cy="164908"/>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连接符: 肘形 169"/>
                        <wps:cNvCnPr>
                          <a:stCxn id="281" idx="2"/>
                          <a:endCxn id="287" idx="0"/>
                        </wps:cNvCnPr>
                        <wps:spPr>
                          <a:xfrm rot="16200000" flipH="1">
                            <a:off x="578094" y="1039962"/>
                            <a:ext cx="441029" cy="101792"/>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连接符: 肘形 170"/>
                        <wps:cNvCnPr>
                          <a:stCxn id="281" idx="2"/>
                          <a:endCxn id="288" idx="0"/>
                        </wps:cNvCnPr>
                        <wps:spPr>
                          <a:xfrm rot="16200000" flipH="1">
                            <a:off x="711444" y="906612"/>
                            <a:ext cx="441029" cy="36849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连接符: 肘形 171"/>
                        <wps:cNvCnPr>
                          <a:stCxn id="282" idx="2"/>
                          <a:endCxn id="289" idx="0"/>
                        </wps:cNvCnPr>
                        <wps:spPr>
                          <a:xfrm rot="5400000">
                            <a:off x="1645771" y="762605"/>
                            <a:ext cx="441029" cy="656507"/>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连接符: 肘形 172"/>
                        <wps:cNvCnPr>
                          <a:stCxn id="282" idx="2"/>
                          <a:endCxn id="290" idx="0"/>
                        </wps:cNvCnPr>
                        <wps:spPr>
                          <a:xfrm rot="5400000">
                            <a:off x="1773723" y="890557"/>
                            <a:ext cx="441029" cy="40060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连接符: 肘形 173"/>
                        <wps:cNvCnPr>
                          <a:stCxn id="282" idx="2"/>
                          <a:endCxn id="291" idx="0"/>
                        </wps:cNvCnPr>
                        <wps:spPr>
                          <a:xfrm rot="5400000">
                            <a:off x="1902311" y="1019145"/>
                            <a:ext cx="441029" cy="143427"/>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连接符: 肘形 174"/>
                        <wps:cNvCnPr>
                          <a:stCxn id="282" idx="2"/>
                          <a:endCxn id="294" idx="0"/>
                        </wps:cNvCnPr>
                        <wps:spPr>
                          <a:xfrm rot="16200000" flipH="1">
                            <a:off x="2286655" y="778226"/>
                            <a:ext cx="441029" cy="625263"/>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连接符: 肘形 175"/>
                        <wps:cNvCnPr>
                          <a:stCxn id="282" idx="2"/>
                          <a:endCxn id="293" idx="0"/>
                        </wps:cNvCnPr>
                        <wps:spPr>
                          <a:xfrm rot="16200000" flipH="1">
                            <a:off x="2158068" y="906814"/>
                            <a:ext cx="441029" cy="368088"/>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连接符: 肘形 176"/>
                        <wps:cNvCnPr>
                          <a:stCxn id="282" idx="2"/>
                          <a:endCxn id="292" idx="0"/>
                        </wps:cNvCnPr>
                        <wps:spPr>
                          <a:xfrm rot="16200000" flipH="1">
                            <a:off x="2030898" y="1033984"/>
                            <a:ext cx="441029" cy="11374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 name="连接符: 肘形 178"/>
                        <wps:cNvCnPr>
                          <a:stCxn id="283" idx="2"/>
                          <a:endCxn id="305" idx="0"/>
                        </wps:cNvCnPr>
                        <wps:spPr>
                          <a:xfrm rot="5400000">
                            <a:off x="3260312" y="848287"/>
                            <a:ext cx="441677" cy="484495"/>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连接符: 肘形 179"/>
                        <wps:cNvCnPr>
                          <a:stCxn id="283" idx="2"/>
                          <a:endCxn id="309" idx="0"/>
                        </wps:cNvCnPr>
                        <wps:spPr>
                          <a:xfrm rot="16200000" flipH="1">
                            <a:off x="3772756" y="820336"/>
                            <a:ext cx="441677" cy="540395"/>
                          </a:xfrm>
                          <a:prstGeom prst="bentConnector3">
                            <a:avLst>
                              <a:gd name="adj1" fmla="val 5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连接符: 肘形 180"/>
                        <wps:cNvCnPr>
                          <a:stCxn id="283" idx="2"/>
                          <a:endCxn id="308" idx="0"/>
                        </wps:cNvCnPr>
                        <wps:spPr>
                          <a:xfrm rot="16200000" flipH="1">
                            <a:off x="3645439" y="947654"/>
                            <a:ext cx="441677" cy="28576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1" name="连接符: 肘形 181"/>
                        <wps:cNvCnPr>
                          <a:stCxn id="283" idx="2"/>
                          <a:endCxn id="307" idx="0"/>
                        </wps:cNvCnPr>
                        <wps:spPr>
                          <a:xfrm rot="16200000" flipH="1">
                            <a:off x="3516851" y="1076241"/>
                            <a:ext cx="441676" cy="28585"/>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2" name="连接符: 肘形 182"/>
                        <wps:cNvCnPr>
                          <a:stCxn id="283" idx="2"/>
                          <a:endCxn id="306" idx="0"/>
                        </wps:cNvCnPr>
                        <wps:spPr>
                          <a:xfrm rot="5400000">
                            <a:off x="3388264" y="976239"/>
                            <a:ext cx="441677" cy="228590"/>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连接符: 肘形 183"/>
                        <wps:cNvCnPr>
                          <a:stCxn id="284" idx="2"/>
                          <a:endCxn id="311" idx="0"/>
                        </wps:cNvCnPr>
                        <wps:spPr>
                          <a:xfrm rot="5400000">
                            <a:off x="4676625" y="893047"/>
                            <a:ext cx="441353" cy="39529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 name="连接符: 肘形 184"/>
                        <wps:cNvCnPr>
                          <a:stCxn id="284" idx="2"/>
                          <a:endCxn id="314" idx="0"/>
                        </wps:cNvCnPr>
                        <wps:spPr>
                          <a:xfrm rot="16200000" flipH="1">
                            <a:off x="5076040" y="888930"/>
                            <a:ext cx="441353" cy="40353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 name="连接符: 肘形 185"/>
                        <wps:cNvCnPr>
                          <a:stCxn id="284" idx="2"/>
                          <a:endCxn id="312" idx="0"/>
                        </wps:cNvCnPr>
                        <wps:spPr>
                          <a:xfrm rot="5400000">
                            <a:off x="4809340" y="1025762"/>
                            <a:ext cx="441353" cy="129868"/>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 name="连接符: 肘形 186"/>
                        <wps:cNvCnPr>
                          <a:stCxn id="284" idx="2"/>
                          <a:endCxn id="313" idx="0"/>
                        </wps:cNvCnPr>
                        <wps:spPr>
                          <a:xfrm rot="16200000" flipH="1">
                            <a:off x="4942690" y="1022280"/>
                            <a:ext cx="441353" cy="136832"/>
                          </a:xfrm>
                          <a:prstGeom prst="bentConnector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2CA317" id="画布 80" o:spid="_x0000_s1198" editas="canvas" style="width:467.25pt;height:204.8pt;mso-position-horizontal-relative:char;mso-position-vertical-relative:line" coordsize="59340,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8/3gsAALKlAAAOAAAAZHJzL2Uyb0RvYy54bWzsXcuO28gV3QfIPxDc281iFV+C5YHRjpMA&#10;xowRTzJrNkW1FFCkQtLu7lnmA7LOKgECJECA/EKQr0lmPiOnqsgSRVFsUt3pyM1auE3x/ahT5957&#10;bt169dXtJjE+x3mxztK5SV5aphGnUbZYp9dz89ffvnvhm0ZRhukiTLI0npt3cWF+9fqnP3l1s53F&#10;drbKkkWcGzhJWsxutnNzVZbb2cVFEa3iTVi8zLZxio3LLN+EJX7m1xeLPLzB2TfJhW1Z7sVNli+2&#10;eRbFRYG1b+VG87U4/3IZR+U3y2URl0YyN3Fvpfibi79X/O/F61fh7DoPt6t1VN1GeMJdbMJ1iouq&#10;U70Ny9D4lK8PTrVZR3lWZMvyZZRtLrLlch3F4hnwNMRqPc1lmH4OC/EwEd5OfYNYesTzXl3z+y6y&#10;ZL14t04S/mObF+VlkhufQ7y1m9W6jPl7utjb6wJ3MePH8v9v8B1j7HKzxVcstup7Fg+7z4+rcBuL&#10;xy9m0defP+TGeoFG5tqmkYYbtKYf/vz3f//zLwZfU10du33cfsirXwUW+QPdLvMN/x/v27idm2g4&#10;gec5pnE3N6kTBIFsBvFtaUTYTAKfYBfTiLDddrAo2gmevz4Pf0E/j7ONwRfmZo5mJr5++Pl9UcpX&#10;Ve/CL5tm/M1ifThLUv53722Lth6r913eko63LY/ESy9m8qHEUnmXxPKsv4qXeDn82cSNtM4ZRlGc&#10;lkRuWoWLWH5aB09WP5o6QnzoJMUJ+ZmXuHF17uoEHJu7+63PLR+72p8fGgv4qYOtvhuTB6sjxJWz&#10;tFQHb9ZplnedIMFTVVeW++P2G6+GL5a3V7ei4fiU78pXXWWLO7SmPJP9QbGN3q3xJd+HRfkhzNEB&#10;4OOjUyu/wZ9lkt3MzaxaMo1Vln/ftZ7vj+aOraZxgw5lbha/+xTmsWkkv0wBBN771At5vXBVL6Sf&#10;NpcZ0EbQXW4jsYgD8jKpF5d5tvkOfd0bfhVsCtMI15qbUZnXPy5L2bGht4ziN2/EbuhltmH5Pv3I&#10;+wz5/XjL/Pb2uzDfVs23RMP/OqvBFs5arVjuyz9Jmr35VGbLtWjiu/dYvXIA/4l6ANvHa9rrAfia&#10;6tsO6gECx3bwEoFvl/i+z/jBaLF1B0AtFtis7gAIc2uU6A4Ar0l1FbIX+YI6APGddw33/g5AA5q/&#10;rf85pdt+m9L5mjGAJi71qC0pvRPShDDGt0tO15Cu7YUvndOdupkM5XQN6SeCND3gaGV/DeJoSlwg&#10;GSwsWdqmboulNaSfp5kuvrNmaWGin5fZDTC2zG5lUQ2CNHN85leON7DtSLu6YXhbiIJww1yz9PPy&#10;vD3N0srrPi9IwyRuQVpZVIMgbVsBsQNB0oQSAit8n6Vt4vIgk0A0ga+9izhpX/qL9qX98ZCOw98g&#10;SPak4TFcTUbKJhQccw8grSyqQZBmHvMdaXcfgbQTNCDtMTA2fHUdH//SfWmhg4wzvDWknyQ85h1A&#10;WllUgyDtMeJoSENfmZjkFYie+ewhPU0RC6kRLdNb2VSDQE0sy7c1qieIaiV2Dg96/x+Iepqohi/c&#10;QrUyq4ahmlHgGgI3wt7a/K49C6U5P9/0lEApnmeN6gl61LCiWpje2VXDMO36TuDDL9eYnlbKWaAk&#10;T41pZIedUQpZcJBChjWjMk4CBoVa8/T0fGqleZ41pidpfcOGajO1sqoGMbWNbG+KTBPN1FOLlCnZ&#10;U6MaqeHnxdUHqWQ7u2oYqpnDXE+jenpcrZRPjeqzQzUk5v1IWaAsq2Go9pBQ4mgLfHqoVuKnRvWZ&#10;oZpa7YQyvmaMX00JtTA8S1vgk9Oqlfp51qieXvybWu2MMr5mFKapjwg4klh0/Hti8W+lfWpMn5VP&#10;Ta12ShlfMwrTLmMWbfK0iLTtBnPYpJEmavtBIC+g00S/8DRRpB3VDeWsQT3FADi12kllfM0oWAcW&#10;ip9oqp6cU00spX9qWJ+dV93OKoOPPArWPP/bZ022Phin1WBr4utBHc+kQAKxlACqYX1usCbtJBSM&#10;oBwHaycgHr6wdqwnJlcTS2eW7QqZnZNaTQnguKdr8TVjTHCMvvTInmetubpRdez5ZoATSwmgZ83V&#10;EwyBk3YKCmSqUaB2iE19DerpDdYiO/3zrEE9yXAZaeegUKwZw9UODSxHw3qKsFYSqIb1mfnVKAZa&#10;m+A//utP//nDX3/4x99mxo+//6MsFt4k7stUVghHwfPbdFdevCqljZ4Aela6qLeJwsNimxyXyAfW&#10;I1VNnoT/aBYcl9VlHcYVX1n8uio/Do/ddyun/YXrQRoTZ9spZxRBe7+uVYoC5C6eB7dyXDm7QnXv&#10;yyxNUYc8y6moky2KOPPbv15U3ki4+C3CDctNgvrWqOxuND3mam9coVm3PEkNlL7mtZJl6e1mjXg1&#10;IFMWAe6sWh7OynCd/CxdGOXdFuXay3wdptdJXD0Mr4U+oKL5ALmsuw7igIrjT12ufPealsfKlcve&#10;hH9u3qCerqg2cRUXdoGmSYtjQQOH+MGgsRnltQFFpMuxHLvlEjch41uOT4WYPR4xEmYaBPUH4z1I&#10;C+r79b5PqNl/1iBQ6YtdIGhmMo4FAShpHAiIy2ee4IW2lsl6+4u6fH9FIpQEGNEAtRcpVQFq7Alr&#10;ZI9CbGBAlN3zbGrZIgSl8YCpE+5t0poUGnOtqNS/LjwoE1gZQegtBlpSYJtHxYPvI8AilZAXTgCr&#10;Swike4hw+HBdUVrWCpiDOrQnGVWaImBmqplZBuDpuVGEypzrgkQzie6QInYORJ0s13QuwD3jINHh&#10;XEBB5Il2nBZQadlxxf3sUMAYBGEkE3AUoNAMDKXTQKA9i3vsIk0iDRJRSWldiGnmp41FDNjpwYhh&#10;DAVPwUY8Nx2Vl5gUYbohAycpkAl1400pDRkNmcM5/uppt6pQkprjTiV8dUGmmfs1FjLghnGQ6fdD&#10;HM+HMVWhhwaBnIrvCHos4skqVxo9xybQ06GsMTNkHkGPpwp2daAHG2HCV3gbix4w2WOiByOYQT/S&#10;ibcw3U1tFVYT0TWtNer6mJTuNGtNuyzTdlk8lWfYhYdmymEXHurwbd04my4LaGocHjpcFhhVjsdv&#10;ERaY59quFMy7KcR1XOe+cURaDYF3zq3Nygepv5AOfHVNsnyMQlQWXxdkBBR6KKQHMryY5MMh43kU&#10;YV0BGciHDsbWoo/vhgxCYVxtlBxwZNKVY5DRxDFx4ugT0uVUPyeiAN39w1EQWDbPmJeuOwkIEyHd&#10;bhgQRpmtVcH6rWsyGEMGMNFlSncXGfRL42JuW9HUO+wn7jmPg0G/N27bvus6UiX3PN+2W7Jg06Fw&#10;eWbJieFfzQsT54U+mVwKayfywiPL5ChC4Fu1TI4Fmd7ZzRDwsJF3dZqhxLtTnWm1ijfH4lpaD9np&#10;IbwS5XE66RfV++mk9jsGpyfeQycWMhEDmWSCEWc0wHTMR/0MPvkjOxE+mk8mzid9CqF3n0JYc8ah&#10;gSXK0Y0zsDoCVBQxKTGsj4vqzLf9Q2/b9apkK+YzFujMktqq1W7GGDejT/Tz7hP9+lAwOkzbzwvU&#10;82zPAYtxQNiiYHqbFhQggCd6KiC0VaUl88GSud8n+mEjWmiPT9KHnkcW/Sj0DkYBSaAnYJ6LKfyO&#10;osfGWHBXWnPhTAdvNZ2MoBM+idxRNwMbTwfEI+eQUIegPGgdx4UEyMTN7Xnpony/yN31HYyNwr2P&#10;zyGRB+nBHYONs2eWucvTw48D4j5Nr48hHiMPkVKksPNBWJwWAAIwxHFaAC/IUYMaBXpIR5YvxtAC&#10;GvJxFAhBoMdOqgWLDl+bK3EP9rX5PC1QJqRrEVCLHfra1METcCqAX2EjOqW5YHE71ygYiYI+SU+G&#10;OU9EQY2QR4rBIt3JtRh8G+5r+z4gcUALChBwtXkxCg0IDYj44mYkIPokPWlxnwiI0aJERwiWIcuc&#10;VijACCY4xTUB7VJlFQwIWAGan4aBhsF4GPRpc5jCGY3qRBjU/sMj8QILmO3yZELwAhCBzI8eYiDQ&#10;tjUxLGvz9JmEkVAhJJrhn4iFXOfhdrWO3oZl2Pwt6ojMYjtbZckizl//FwAA//8DAFBLAwQUAAYA&#10;CAAAACEA07iIOd0AAAAFAQAADwAAAGRycy9kb3ducmV2LnhtbEyPQUvDQBCF74L/YRnBi9iNtRYT&#10;MylFrDcRUw9622anSWh2NmS3afz3jl70MvB4j/e+yVeT69RIQ2g9I9zMElDElbct1wjv2831PagQ&#10;DVvTeSaELwqwKs7PcpNZf+I3GstYKynhkBmEJsY+0zpUDTkTZr4nFm/vB2eiyKHWdjAnKXednifJ&#10;UjvTsiw0pqfHhqpDeXQI6VX5XG5pv6lexvZ1/TF/Cp/pAfHyYlo/gIo0xb8w/OALOhTCtPNHtkF1&#10;CPJI/L3ipbeLO1A7hEWSLkEXuf5PX3wDAAD//wMAUEsBAi0AFAAGAAgAAAAhALaDOJL+AAAA4QEA&#10;ABMAAAAAAAAAAAAAAAAAAAAAAFtDb250ZW50X1R5cGVzXS54bWxQSwECLQAUAAYACAAAACEAOP0h&#10;/9YAAACUAQAACwAAAAAAAAAAAAAAAAAvAQAAX3JlbHMvLnJlbHNQSwECLQAUAAYACAAAACEA5cAv&#10;P94LAACypQAADgAAAAAAAAAAAAAAAAAuAgAAZHJzL2Uyb0RvYy54bWxQSwECLQAUAAYACAAAACEA&#10;07iIOd0AAAAFAQAADwAAAAAAAAAAAAAAAAA4DgAAZHJzL2Rvd25yZXYueG1sUEsFBgAAAAAEAAQA&#10;8wAAAEIPAAAAAA==&#10;">
                <v:shape id="_x0000_s1199" type="#_x0000_t75" style="position:absolute;width:59340;height:26003;visibility:visible;mso-wrap-style:square" filled="t">
                  <v:fill o:detectmouseclick="t"/>
                  <v:path o:connecttype="none"/>
                </v:shape>
                <v:rect id="矩形 162" o:spid="_x0000_s1200" style="position:absolute;left:20097;top:359;width:19812;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VrwAAAANwAAAAPAAAAZHJzL2Rvd25yZXYueG1sRE9Li8Iw&#10;EL4L/ocwgrc11UN3qaYiiqBH3QWvYzN9YDMpTYx1f/1GWPA2H99zVuvBtCJQ7xrLCuazBARxYXXD&#10;lYKf7/3HFwjnkTW2lknBkxys8/FohZm2Dz5ROPtKxBB2GSqove8yKV1Rk0E3sx1x5ErbG/QR9pXU&#10;PT5iuGnlIklSabDh2FBjR9uaitv5bhQE110vn4cLhs2uCbejTH+vJSo1nQybJQhPg3+L/90HHeen&#10;C3g9Ey+Q+R8AAAD//wMAUEsBAi0AFAAGAAgAAAAhANvh9svuAAAAhQEAABMAAAAAAAAAAAAAAAAA&#10;AAAAAFtDb250ZW50X1R5cGVzXS54bWxQSwECLQAUAAYACAAAACEAWvQsW78AAAAVAQAACwAAAAAA&#10;AAAAAAAAAAAfAQAAX3JlbHMvLnJlbHNQSwECLQAUAAYACAAAACEAATT1a8AAAADcAAAADwAAAAAA&#10;AAAAAAAAAAAHAgAAZHJzL2Rvd25yZXYueG1sUEsFBgAAAAADAAMAtwAAAPQCAAAAAA==&#10;" filled="f" strokecolor="black [3213]" strokeweight="1pt">
                  <v:textbox inset="0,0,0,0">
                    <w:txbxContent>
                      <w:p w14:paraId="24BEFC1C" w14:textId="0926086E" w:rsidR="00BC79CD" w:rsidRPr="00DF72D9" w:rsidRDefault="00BC79CD" w:rsidP="00DF72D9">
                        <w:pPr>
                          <w:jc w:val="center"/>
                          <w:rPr>
                            <w:color w:val="000000" w:themeColor="text1"/>
                          </w:rPr>
                        </w:pPr>
                        <w:r w:rsidRPr="00DF72D9">
                          <w:rPr>
                            <w:rFonts w:hint="eastAsia"/>
                            <w:color w:val="000000" w:themeColor="text1"/>
                          </w:rPr>
                          <w:t>城镇</w:t>
                        </w:r>
                        <w:r>
                          <w:rPr>
                            <w:rFonts w:hint="eastAsia"/>
                            <w:color w:val="000000" w:themeColor="text1"/>
                          </w:rPr>
                          <w:t>燃气管道完整性管理技术</w:t>
                        </w:r>
                      </w:p>
                    </w:txbxContent>
                  </v:textbox>
                </v:rect>
                <v:rect id="矩形 281" o:spid="_x0000_s1201" style="position:absolute;left:952;top:6188;width:13049;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awwAAANwAAAAPAAAAZHJzL2Rvd25yZXYueG1sRI9Pi8Iw&#10;FMTvC36H8IS9bdP2oFKNIsqCe/QPeH1tnm2xeSlNNnb30xthYY/DzPyGWW1G04lAg2stK8iSFARx&#10;ZXXLtYLL+fNjAcJ5ZI2dZVLwQw4268nbCgttH3ykcPK1iBB2BSpovO8LKV3VkEGX2J44ejc7GPRR&#10;DrXUAz4i3HQyT9OZNNhyXGiwp11D1f30bRQE15fX+eGKYbtvw/1Lzn7LGyr1Ph23SxCeRv8f/msf&#10;tIJ8kcHrTDwCcv0EAAD//wMAUEsBAi0AFAAGAAgAAAAhANvh9svuAAAAhQEAABMAAAAAAAAAAAAA&#10;AAAAAAAAAFtDb250ZW50X1R5cGVzXS54bWxQSwECLQAUAAYACAAAACEAWvQsW78AAAAVAQAACwAA&#10;AAAAAAAAAAAAAAAfAQAAX3JlbHMvLnJlbHNQSwECLQAUAAYACAAAACEAms/smsMAAADcAAAADwAA&#10;AAAAAAAAAAAAAAAHAgAAZHJzL2Rvd25yZXYueG1sUEsFBgAAAAADAAMAtwAAAPcCAAAAAA==&#10;" filled="f" strokecolor="black [3213]" strokeweight="1pt">
                  <v:textbox inset="0,0,0,0">
                    <w:txbxContent>
                      <w:p w14:paraId="207EAF6C" w14:textId="3D9C9188" w:rsidR="00BC79CD" w:rsidRPr="00E31F85" w:rsidRDefault="00BC79CD" w:rsidP="00282633">
                        <w:pPr>
                          <w:jc w:val="center"/>
                          <w:rPr>
                            <w:color w:val="000000" w:themeColor="text1"/>
                            <w:szCs w:val="21"/>
                          </w:rPr>
                        </w:pPr>
                        <w:r>
                          <w:rPr>
                            <w:rFonts w:hint="eastAsia"/>
                            <w:color w:val="000000" w:themeColor="text1"/>
                            <w:szCs w:val="21"/>
                          </w:rPr>
                          <w:t>危害识别与风险评估</w:t>
                        </w:r>
                      </w:p>
                    </w:txbxContent>
                  </v:textbox>
                </v:rect>
                <v:rect id="矩形 282" o:spid="_x0000_s1202" style="position:absolute;left:16373;top:6188;width:111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LtwgAAANwAAAAPAAAAZHJzL2Rvd25yZXYueG1sRI9Pi8Iw&#10;FMTvwn6H8ARvmtqDSjUVcRH0uO6C12fz+gebl9LEWP30G2Fhj8PM/IbZbAfTikC9aywrmM8SEMSF&#10;1Q1XCn6+D9MVCOeRNbaWScGTHGzzj9EGM20f/EXh7CsRIewyVFB732VSuqImg25mO+LolbY36KPs&#10;K6l7fES4aWWaJAtpsOG4UGNH+5qK2/luFATXXS/L4wXD7rMJt5NcvK4lKjUZD7s1CE+D/w//tY9a&#10;QbpK4X0mHgGZ/wIAAP//AwBQSwECLQAUAAYACAAAACEA2+H2y+4AAACFAQAAEwAAAAAAAAAAAAAA&#10;AAAAAAAAW0NvbnRlbnRfVHlwZXNdLnhtbFBLAQItABQABgAIAAAAIQBa9CxbvwAAABUBAAALAAAA&#10;AAAAAAAAAAAAAB8BAABfcmVscy8ucmVsc1BLAQItABQABgAIAAAAIQBqHXLtwgAAANwAAAAPAAAA&#10;AAAAAAAAAAAAAAcCAABkcnMvZG93bnJldi54bWxQSwUGAAAAAAMAAwC3AAAA9gIAAAAA&#10;" filled="f" strokecolor="black [3213]" strokeweight="1pt">
                  <v:textbox inset="0,0,0,0">
                    <w:txbxContent>
                      <w:p w14:paraId="46EC54F9" w14:textId="25A5F669" w:rsidR="00BC79CD" w:rsidRDefault="00BC79CD" w:rsidP="00E31F85">
                        <w:pPr>
                          <w:jc w:val="center"/>
                          <w:rPr>
                            <w:color w:val="000000"/>
                            <w:szCs w:val="21"/>
                          </w:rPr>
                        </w:pPr>
                        <w:r>
                          <w:rPr>
                            <w:rFonts w:hint="eastAsia"/>
                            <w:color w:val="000000"/>
                            <w:szCs w:val="21"/>
                          </w:rPr>
                          <w:t>检测与评价</w:t>
                        </w:r>
                      </w:p>
                    </w:txbxContent>
                  </v:textbox>
                </v:rect>
                <v:rect id="矩形 283" o:spid="_x0000_s1203" style="position:absolute;left:31661;top:6182;width:1114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d2wwAAANwAAAAPAAAAZHJzL2Rvd25yZXYueG1sRI9Ba8JA&#10;FITvgv9heUJvumkKNqSuIi2CPWqFXJ/ZZxLMvg3ZdRP99V2h0OMwM98wq81oWhGod41lBa+LBARx&#10;aXXDlYLTz26egXAeWWNrmRTcycFmPZ2sMNd24AOFo69EhLDLUUHtfZdL6cqaDLqF7Yijd7G9QR9l&#10;X0nd4xDhppVpkiylwYbjQo0dfdZUXo83oyC47ly87wsM268mXL/l8nG+oFIvs3H7AcLT6P/Df+29&#10;VpBmb/A8E4+AXP8CAAD//wMAUEsBAi0AFAAGAAgAAAAhANvh9svuAAAAhQEAABMAAAAAAAAAAAAA&#10;AAAAAAAAAFtDb250ZW50X1R5cGVzXS54bWxQSwECLQAUAAYACAAAACEAWvQsW78AAAAVAQAACwAA&#10;AAAAAAAAAAAAAAAfAQAAX3JlbHMvLnJlbHNQSwECLQAUAAYACAAAACEABVHXdsMAAADcAAAADwAA&#10;AAAAAAAAAAAAAAAHAgAAZHJzL2Rvd25yZXYueG1sUEsFBgAAAAADAAMAtwAAAPcCAAAAAA==&#10;" filled="f" strokecolor="black [3213]" strokeweight="1pt">
                  <v:textbox inset="0,0,0,0">
                    <w:txbxContent>
                      <w:p w14:paraId="5609A177" w14:textId="02DAAC00" w:rsidR="00BC79CD" w:rsidRDefault="00BC79CD" w:rsidP="00E31F85">
                        <w:pPr>
                          <w:jc w:val="center"/>
                          <w:rPr>
                            <w:color w:val="000000"/>
                            <w:szCs w:val="21"/>
                          </w:rPr>
                        </w:pPr>
                        <w:r>
                          <w:rPr>
                            <w:rFonts w:hint="eastAsia"/>
                            <w:color w:val="000000"/>
                            <w:szCs w:val="21"/>
                          </w:rPr>
                          <w:t>监测技术</w:t>
                        </w:r>
                      </w:p>
                    </w:txbxContent>
                  </v:textbox>
                </v:rect>
                <v:rect id="矩形 284" o:spid="_x0000_s1204" style="position:absolute;left:45848;top:6185;width:1020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E8CwwAAANwAAAAPAAAAZHJzL2Rvd25yZXYueG1sRI9Ba8JA&#10;FITvgv9heUJvumkoNqSuIi2CPWqFXJ/ZZxLMvg3ZdRP99V2h0OMwM98wq81oWhGod41lBa+LBARx&#10;aXXDlYLTz26egXAeWWNrmRTcycFmPZ2sMNd24AOFo69EhLDLUUHtfZdL6cqaDLqF7Yijd7G9QR9l&#10;X0nd4xDhppVpkiylwYbjQo0dfdZUXo83oyC47ly87wsM268mXL/l8nG+oFIvs3H7AcLT6P/Df+29&#10;VpBmb/A8E4+AXP8CAAD//wMAUEsBAi0AFAAGAAgAAAAhANvh9svuAAAAhQEAABMAAAAAAAAAAAAA&#10;AAAAAAAAAFtDb250ZW50X1R5cGVzXS54bWxQSwECLQAUAAYACAAAACEAWvQsW78AAAAVAQAACwAA&#10;AAAAAAAAAAAAAAAfAQAAX3JlbHMvLnJlbHNQSwECLQAUAAYACAAAACEAirhPAsMAAADcAAAADwAA&#10;AAAAAAAAAAAAAAAHAgAAZHJzL2Rvd25yZXYueG1sUEsFBgAAAAADAAMAtwAAAPcCAAAAAA==&#10;" filled="f" strokecolor="black [3213]" strokeweight="1pt">
                  <v:textbox inset="0,0,0,0">
                    <w:txbxContent>
                      <w:p w14:paraId="3367BEA0" w14:textId="100C0AE2" w:rsidR="00BC79CD" w:rsidRDefault="00BC79CD" w:rsidP="00E31F85">
                        <w:pPr>
                          <w:jc w:val="center"/>
                          <w:rPr>
                            <w:color w:val="000000"/>
                            <w:szCs w:val="21"/>
                          </w:rPr>
                        </w:pPr>
                        <w:r>
                          <w:rPr>
                            <w:rFonts w:hint="eastAsia"/>
                            <w:color w:val="000000"/>
                            <w:szCs w:val="21"/>
                          </w:rPr>
                          <w:t>失效与</w:t>
                        </w:r>
                        <w:r>
                          <w:rPr>
                            <w:color w:val="000000"/>
                            <w:szCs w:val="21"/>
                          </w:rPr>
                          <w:t>抢</w:t>
                        </w:r>
                        <w:r>
                          <w:rPr>
                            <w:rFonts w:hint="eastAsia"/>
                            <w:color w:val="000000"/>
                            <w:szCs w:val="21"/>
                          </w:rPr>
                          <w:t>维修</w:t>
                        </w:r>
                      </w:p>
                    </w:txbxContent>
                  </v:textbox>
                </v:rect>
                <v:rect id="矩形 285" o:spid="_x0000_s1205" style="position:absolute;left:2091;top:13113;width:2160;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kTxgAAANwAAAAPAAAAZHJzL2Rvd25yZXYueG1sRI/RagIx&#10;FETfhf5DuAXfNKu2RbZGEUFb64O47QfcJre7i5ubNUl1/fumIPg4zMwZZrbobCPO5EPtWMFomIEg&#10;1s7UXCr4+lwPpiBCRDbYOCYFVwqwmD/0Zpgbd+EDnYtYigThkKOCKsY2lzLoiiyGoWuJk/fjvMWY&#10;pC+l8XhJcNvIcZa9SIs1p4UKW1pVpI/Fr1Xw/XF62urT5E3vs8PRb4rdaN/ulOo/dstXEJG6eA/f&#10;2u9GwXj6DP9n0hGQ8z8AAAD//wMAUEsBAi0AFAAGAAgAAAAhANvh9svuAAAAhQEAABMAAAAAAAAA&#10;AAAAAAAAAAAAAFtDb250ZW50X1R5cGVzXS54bWxQSwECLQAUAAYACAAAACEAWvQsW78AAAAVAQAA&#10;CwAAAAAAAAAAAAAAAAAfAQAAX3JlbHMvLnJlbHNQSwECLQAUAAYACAAAACEAH0yJE8YAAADcAAAA&#10;DwAAAAAAAAAAAAAAAAAHAgAAZHJzL2Rvd25yZXYueG1sUEsFBgAAAAADAAMAtwAAAPoCAAAAAA==&#10;" filled="f" strokecolor="black [3213]" strokeweight="1pt">
                  <v:textbox style="layout-flow:vertical-ideographic" inset="0,0,0,0">
                    <w:txbxContent>
                      <w:p w14:paraId="5C3785C1" w14:textId="287910E0" w:rsidR="00BC79CD" w:rsidRPr="00E31F85" w:rsidRDefault="00BC79CD" w:rsidP="00FD52EE">
                        <w:pPr>
                          <w:jc w:val="center"/>
                          <w:rPr>
                            <w:color w:val="000000"/>
                            <w:spacing w:val="4"/>
                            <w:szCs w:val="21"/>
                          </w:rPr>
                        </w:pPr>
                        <w:r w:rsidRPr="00E31F85">
                          <w:rPr>
                            <w:rFonts w:hint="eastAsia"/>
                            <w:color w:val="000000"/>
                            <w:spacing w:val="4"/>
                            <w:szCs w:val="21"/>
                          </w:rPr>
                          <w:t>危害因素识别</w:t>
                        </w:r>
                        <w:r>
                          <w:rPr>
                            <w:rFonts w:hint="eastAsia"/>
                            <w:color w:val="000000"/>
                            <w:spacing w:val="4"/>
                            <w:szCs w:val="21"/>
                          </w:rPr>
                          <w:t>技术</w:t>
                        </w:r>
                      </w:p>
                    </w:txbxContent>
                  </v:textbox>
                </v:rect>
                <v:rect id="矩形 286" o:spid="_x0000_s1206" style="position:absolute;left:4748;top:13113;width:2159;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dkxQAAANwAAAAPAAAAZHJzL2Rvd25yZXYueG1sRI/dagIx&#10;FITvC32HcAq9q1mtiGyNIoX6eyFu+wCnyXF3cXOyJlHXtzdCoZfDzHzDTGadbcSFfKgdK+j3MhDE&#10;2pmaSwU/319vYxAhIhtsHJOCGwWYTZ+fJpgbd+U9XYpYigThkKOCKsY2lzLoiiyGnmuJk3dw3mJM&#10;0pfSeLwmuG3kIMtG0mLNaaHClj4r0sfibBX8bk7DtT69L/Uu2x/9otj2d+1WqdeXbv4BIlIX/8N/&#10;7ZVRMBiP4HEmHQE5vQMAAP//AwBQSwECLQAUAAYACAAAACEA2+H2y+4AAACFAQAAEwAAAAAAAAAA&#10;AAAAAAAAAAAAW0NvbnRlbnRfVHlwZXNdLnhtbFBLAQItABQABgAIAAAAIQBa9CxbvwAAABUBAAAL&#10;AAAAAAAAAAAAAAAAAB8BAABfcmVscy8ucmVsc1BLAQItABQABgAIAAAAIQDvnhdkxQAAANwAAAAP&#10;AAAAAAAAAAAAAAAAAAcCAABkcnMvZG93bnJldi54bWxQSwUGAAAAAAMAAwC3AAAA+QIAAAAA&#10;" filled="f" strokecolor="black [3213]" strokeweight="1pt">
                  <v:textbox style="layout-flow:vertical-ideographic" inset="0,0,0,0">
                    <w:txbxContent>
                      <w:p w14:paraId="4E869D52" w14:textId="0B45CCCE" w:rsidR="00BC79CD" w:rsidRDefault="00BC79CD" w:rsidP="00FD52EE">
                        <w:pPr>
                          <w:jc w:val="center"/>
                          <w:rPr>
                            <w:color w:val="000000"/>
                            <w:spacing w:val="4"/>
                            <w:szCs w:val="21"/>
                          </w:rPr>
                        </w:pPr>
                        <w:r>
                          <w:rPr>
                            <w:rFonts w:hint="eastAsia"/>
                            <w:color w:val="000000"/>
                            <w:spacing w:val="4"/>
                            <w:szCs w:val="21"/>
                          </w:rPr>
                          <w:t>管道单元划分技术</w:t>
                        </w:r>
                      </w:p>
                    </w:txbxContent>
                  </v:textbox>
                </v:rect>
                <v:rect id="矩形 287" o:spid="_x0000_s1207" style="position:absolute;left:7415;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h4ZwgAAANwAAAAPAAAAZHJzL2Rvd25yZXYueG1sRI9Pi8Iw&#10;FMTvgt8hPGFvmuqhq9UoWljYg5f1z/3RPNtg81Kb2NZvvxEW9jjMzG+YzW6wteio9caxgvksAUFc&#10;OG24VHA5f02XIHxA1lg7JgUv8rDbjkcbzLTr+Ye6UyhFhLDPUEEVQpNJ6YuKLPqZa4ijd3OtxRBl&#10;W0rdYh/htpaLJEmlRcNxocKG8oqK++lpFTwO+SrNu3NO1+G4Mq8+xYdBpT4mw34NItAQ/sN/7W+t&#10;YLH8hPeZeATk9hcAAP//AwBQSwECLQAUAAYACAAAACEA2+H2y+4AAACFAQAAEwAAAAAAAAAAAAAA&#10;AAAAAAAAW0NvbnRlbnRfVHlwZXNdLnhtbFBLAQItABQABgAIAAAAIQBa9CxbvwAAABUBAAALAAAA&#10;AAAAAAAAAAAAAB8BAABfcmVscy8ucmVsc1BLAQItABQABgAIAAAAIQATAh4ZwgAAANwAAAAPAAAA&#10;AAAAAAAAAAAAAAcCAABkcnMvZG93bnJldi54bWxQSwUGAAAAAAMAAwC3AAAA9gIAAAAA&#10;" filled="f" strokecolor="black [3213]" strokeweight="1pt">
                  <v:textbox style="layout-flow:vertical-ideographic" inset="0,0,0,0">
                    <w:txbxContent>
                      <w:p w14:paraId="2DD01070" w14:textId="0C894325" w:rsidR="00BC79CD" w:rsidRDefault="00BC79CD" w:rsidP="00FD52EE">
                        <w:pPr>
                          <w:jc w:val="center"/>
                          <w:rPr>
                            <w:color w:val="000000"/>
                            <w:spacing w:val="4"/>
                            <w:szCs w:val="21"/>
                          </w:rPr>
                        </w:pPr>
                        <w:r>
                          <w:rPr>
                            <w:rFonts w:hint="eastAsia"/>
                            <w:color w:val="000000"/>
                            <w:spacing w:val="4"/>
                            <w:szCs w:val="21"/>
                          </w:rPr>
                          <w:t>专项风险评估技术</w:t>
                        </w:r>
                      </w:p>
                    </w:txbxContent>
                  </v:textbox>
                </v:rect>
                <v:rect id="矩形 288" o:spid="_x0000_s1208" style="position:absolute;left:10082;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prvwAAANwAAAAPAAAAZHJzL2Rvd25yZXYueG1sRE+7bsIw&#10;FN2R+g/WrdQNnDJEEHAiGgmJgaU89qv4kljE1yE2Sfj7eqjEeHTe22KyrRio98axgu9FAoK4ctpw&#10;reBy3s9XIHxA1tg6JgUv8lDkH7MtZtqN/EvDKdQihrDPUEETQpdJ6auGLPqF64gjd3O9xRBhX0vd&#10;4xjDbSuXSZJKi4ZjQ4MdlQ1V99PTKnj8lOu0HM4lXafj2rzGFB8Glfr6nHYbEIGm8Bb/uw9awXIV&#10;18Yz8QjI/A8AAP//AwBQSwECLQAUAAYACAAAACEA2+H2y+4AAACFAQAAEwAAAAAAAAAAAAAAAAAA&#10;AAAAW0NvbnRlbnRfVHlwZXNdLnhtbFBLAQItABQABgAIAAAAIQBa9CxbvwAAABUBAAALAAAAAAAA&#10;AAAAAAAAAB8BAABfcmVscy8ucmVsc1BLAQItABQABgAIAAAAIQBinYprvwAAANwAAAAPAAAAAAAA&#10;AAAAAAAAAAcCAABkcnMvZG93bnJldi54bWxQSwUGAAAAAAMAAwC3AAAA8wIAAAAA&#10;" filled="f" strokecolor="black [3213]" strokeweight="1pt">
                  <v:textbox style="layout-flow:vertical-ideographic" inset="0,0,0,0">
                    <w:txbxContent>
                      <w:p w14:paraId="5953200A" w14:textId="51CE03B5" w:rsidR="00BC79CD" w:rsidRDefault="00BC79CD" w:rsidP="00FD52EE">
                        <w:pPr>
                          <w:jc w:val="center"/>
                          <w:rPr>
                            <w:color w:val="000000"/>
                            <w:spacing w:val="4"/>
                            <w:szCs w:val="21"/>
                          </w:rPr>
                        </w:pPr>
                        <w:r>
                          <w:rPr>
                            <w:rFonts w:hint="eastAsia"/>
                            <w:color w:val="000000"/>
                            <w:spacing w:val="4"/>
                            <w:szCs w:val="21"/>
                          </w:rPr>
                          <w:t>综合风险评估技术</w:t>
                        </w:r>
                      </w:p>
                    </w:txbxContent>
                  </v:textbox>
                </v:rect>
                <v:rect id="矩形 289" o:spid="_x0000_s1209" style="position:absolute;left:14300;top:13113;width:2159;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MWxgAAANwAAAAPAAAAZHJzL2Rvd25yZXYueG1sRI/RagIx&#10;FETfhf5DuAXfNKuWYrdGEUFb64O47QfcJre7i5ubNUl1/fumIPg4zMwZZrbobCPO5EPtWMFomIEg&#10;1s7UXCr4+lwPpiBCRDbYOCYFVwqwmD/0Zpgbd+EDnYtYigThkKOCKsY2lzLoiiyGoWuJk/fjvMWY&#10;pC+l8XhJcNvIcZY9S4s1p4UKW1pVpI/Fr1Xw/XF62urT5E3vs8PRb4rdaN/ulOo/dstXEJG6eA/f&#10;2u9GwXj6Av9n0hGQ8z8AAAD//wMAUEsBAi0AFAAGAAgAAAAhANvh9svuAAAAhQEAABMAAAAAAAAA&#10;AAAAAAAAAAAAAFtDb250ZW50X1R5cGVzXS54bWxQSwECLQAUAAYACAAAACEAWvQsW78AAAAVAQAA&#10;CwAAAAAAAAAAAAAAAAAfAQAAX3JlbHMvLnJlbHNQSwECLQAUAAYACAAAACEAngGDFsYAAADcAAAA&#10;DwAAAAAAAAAAAAAAAAAHAgAAZHJzL2Rvd25yZXYueG1sUEsFBgAAAAADAAMAtwAAAPoCAAAAAA==&#10;" filled="f" strokecolor="black [3213]" strokeweight="1pt">
                  <v:textbox style="layout-flow:vertical-ideographic" inset="0,0,0,0">
                    <w:txbxContent>
                      <w:p w14:paraId="62977B88" w14:textId="6832310B" w:rsidR="00BC79CD" w:rsidRDefault="00BC79CD" w:rsidP="00FD52EE">
                        <w:pPr>
                          <w:jc w:val="center"/>
                          <w:rPr>
                            <w:color w:val="000000"/>
                            <w:spacing w:val="4"/>
                            <w:szCs w:val="21"/>
                          </w:rPr>
                        </w:pPr>
                        <w:r>
                          <w:rPr>
                            <w:rFonts w:hint="eastAsia"/>
                            <w:color w:val="000000"/>
                            <w:spacing w:val="4"/>
                            <w:szCs w:val="21"/>
                          </w:rPr>
                          <w:t>外检测技术</w:t>
                        </w:r>
                      </w:p>
                    </w:txbxContent>
                  </v:textbox>
                </v:rect>
                <v:rect id="矩形 290" o:spid="_x0000_s1210" style="position:absolute;left:16859;top:13113;width:2159;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xWwwAAANwAAAAPAAAAZHJzL2Rvd25yZXYueG1sRE/NagIx&#10;EL4XfIcwgreaVUupq1FEaG3rQVx9gDEZdxc3kzWJun375lDo8eP7ny8724g7+VA7VjAaZiCItTM1&#10;lwqOh/fnNxAhIhtsHJOCHwqwXPSe5pgb9+A93YtYihTCIUcFVYxtLmXQFVkMQ9cSJ+7svMWYoC+l&#10;8fhI4baR4yx7lRZrTg0VtrSuSF+Km1Vw+r6+fOnrZKN32f7iP4rtaNdulRr0u9UMRKQu/ov/3J9G&#10;wXia5qcz6QjIxS8AAAD//wMAUEsBAi0AFAAGAAgAAAAhANvh9svuAAAAhQEAABMAAAAAAAAAAAAA&#10;AAAAAAAAAFtDb250ZW50X1R5cGVzXS54bWxQSwECLQAUAAYACAAAACEAWvQsW78AAAAVAQAACwAA&#10;AAAAAAAAAAAAAAAfAQAAX3JlbHMvLnJlbHNQSwECLQAUAAYACAAAACEAiuK8VsMAAADcAAAADwAA&#10;AAAAAAAAAAAAAAAHAgAAZHJzL2Rvd25yZXYueG1sUEsFBgAAAAADAAMAtwAAAPcCAAAAAA==&#10;" filled="f" strokecolor="black [3213]" strokeweight="1pt">
                  <v:textbox style="layout-flow:vertical-ideographic" inset="0,0,0,0">
                    <w:txbxContent>
                      <w:p w14:paraId="46AAE1BE" w14:textId="06AEF394" w:rsidR="00BC79CD" w:rsidRDefault="00BC79CD" w:rsidP="00FD52EE">
                        <w:pPr>
                          <w:jc w:val="center"/>
                          <w:rPr>
                            <w:color w:val="000000"/>
                            <w:spacing w:val="4"/>
                            <w:szCs w:val="21"/>
                          </w:rPr>
                        </w:pPr>
                        <w:r>
                          <w:rPr>
                            <w:rFonts w:hint="eastAsia"/>
                            <w:color w:val="000000"/>
                            <w:spacing w:val="4"/>
                            <w:szCs w:val="21"/>
                          </w:rPr>
                          <w:t>内检测技术</w:t>
                        </w:r>
                      </w:p>
                    </w:txbxContent>
                  </v:textbox>
                </v:rect>
                <v:rect id="矩形 291" o:spid="_x0000_s1211" style="position:absolute;left:19431;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UrwgAAANwAAAAPAAAAZHJzL2Rvd25yZXYueG1sRI9Bi8Iw&#10;FITvgv8hPMGbpnoo265RtCB48LK6e380zzbYvNQmtvXfm4WFPQ4z8w2z2Y22ET113jhWsFomIIhL&#10;pw1XCr6vx8UHCB+QNTaOScGLPOy208kGc+0G/qL+EioRIexzVFCH0OZS+rImi37pWuLo3VxnMUTZ&#10;VVJ3OES4beQ6SVJp0XBcqLGloqbyfnlaBY9DkaVFfy3oZzxn5jWk+DCo1Hw27j9BBBrDf/ivfdIK&#10;1tkKfs/EIyC3bwAAAP//AwBQSwECLQAUAAYACAAAACEA2+H2y+4AAACFAQAAEwAAAAAAAAAAAAAA&#10;AAAAAAAAW0NvbnRlbnRfVHlwZXNdLnhtbFBLAQItABQABgAIAAAAIQBa9CxbvwAAABUBAAALAAAA&#10;AAAAAAAAAAAAAB8BAABfcmVscy8ucmVsc1BLAQItABQABgAIAAAAIQB2frUrwgAAANwAAAAPAAAA&#10;AAAAAAAAAAAAAAcCAABkcnMvZG93bnJldi54bWxQSwUGAAAAAAMAAwC3AAAA9gIAAAAA&#10;" filled="f" strokecolor="black [3213]" strokeweight="1pt">
                  <v:textbox style="layout-flow:vertical-ideographic" inset="0,0,0,0">
                    <w:txbxContent>
                      <w:p w14:paraId="09655564" w14:textId="6111BF45" w:rsidR="00BC79CD" w:rsidRDefault="00BC79CD" w:rsidP="00FD52EE">
                        <w:pPr>
                          <w:jc w:val="center"/>
                          <w:rPr>
                            <w:color w:val="000000"/>
                            <w:spacing w:val="4"/>
                            <w:szCs w:val="21"/>
                          </w:rPr>
                        </w:pPr>
                        <w:r>
                          <w:rPr>
                            <w:rFonts w:hint="eastAsia"/>
                            <w:color w:val="000000"/>
                            <w:spacing w:val="4"/>
                            <w:szCs w:val="21"/>
                          </w:rPr>
                          <w:t>泄漏检测技术</w:t>
                        </w:r>
                      </w:p>
                    </w:txbxContent>
                  </v:textbox>
                </v:rect>
                <v:rect id="矩形 292" o:spid="_x0000_s1212" style="position:absolute;left:22003;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tcwgAAANwAAAAPAAAAZHJzL2Rvd25yZXYueG1sRI9Ba8JA&#10;FITvgv9heYI33ZhDaFJXqQHBg5dqvT+yr8nS7NuYXZP4791CocdhZr5htvvJtmKg3hvHCjbrBARx&#10;5bThWsHX9bh6A+EDssbWMSl4kof9bj7bYqHdyJ80XEItIoR9gQqaELpCSl81ZNGvXUccvW/XWwxR&#10;9rXUPY4RbluZJkkmLRqOCw12VDZU/VweVsH9UOZZOVxLuk3n3DzHDO8GlVoupo93EIGm8B/+a5+0&#10;gjRP4fdMPAJy9wIAAP//AwBQSwECLQAUAAYACAAAACEA2+H2y+4AAACFAQAAEwAAAAAAAAAAAAAA&#10;AAAAAAAAW0NvbnRlbnRfVHlwZXNdLnhtbFBLAQItABQABgAIAAAAIQBa9CxbvwAAABUBAAALAAAA&#10;AAAAAAAAAAAAAB8BAABfcmVscy8ucmVsc1BLAQItABQABgAIAAAAIQCGrCtcwgAAANwAAAAPAAAA&#10;AAAAAAAAAAAAAAcCAABkcnMvZG93bnJldi54bWxQSwUGAAAAAAMAAwC3AAAA9gIAAAAA&#10;" filled="f" strokecolor="black [3213]" strokeweight="1pt">
                  <v:textbox style="layout-flow:vertical-ideographic" inset="0,0,0,0">
                    <w:txbxContent>
                      <w:p w14:paraId="47D87E7E" w14:textId="7A4A2B6F" w:rsidR="00BC79CD" w:rsidRDefault="00BC79CD" w:rsidP="00FD52EE">
                        <w:pPr>
                          <w:jc w:val="center"/>
                          <w:rPr>
                            <w:color w:val="000000"/>
                            <w:spacing w:val="4"/>
                            <w:szCs w:val="21"/>
                          </w:rPr>
                        </w:pPr>
                        <w:r>
                          <w:rPr>
                            <w:rFonts w:hint="eastAsia"/>
                            <w:color w:val="000000"/>
                            <w:spacing w:val="4"/>
                            <w:szCs w:val="21"/>
                          </w:rPr>
                          <w:t>效能评价技术</w:t>
                        </w:r>
                      </w:p>
                    </w:txbxContent>
                  </v:textbox>
                </v:rect>
                <v:rect id="矩形 293" o:spid="_x0000_s1213" style="position:absolute;left:24546;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I7HwwAAANwAAAAPAAAAZHJzL2Rvd25yZXYueG1sRI9Pi8Iw&#10;FMTvgt8hPGFvmupC2XaNooWFPXjx3/3RvG2DzUttsm399htB2OMwM79h1tvRNqKnzhvHCpaLBARx&#10;6bThSsHl/DX/AOEDssbGMSl4kIftZjpZY67dwEfqT6ESEcI+RwV1CG0upS9rsugXriWO3o/rLIYo&#10;u0rqDocIt41cJUkqLRqOCzW2VNRU3k6/VsF9X2Rp0Z8Luo6HzDyGFO8GlXqbjbtPEIHG8B9+tb+1&#10;glX2Ds8z8QjIzR8AAAD//wMAUEsBAi0AFAAGAAgAAAAhANvh9svuAAAAhQEAABMAAAAAAAAAAAAA&#10;AAAAAAAAAFtDb250ZW50X1R5cGVzXS54bWxQSwECLQAUAAYACAAAACEAWvQsW78AAAAVAQAACwAA&#10;AAAAAAAAAAAAAAAfAQAAX3JlbHMvLnJlbHNQSwECLQAUAAYACAAAACEA6eCOx8MAAADcAAAADwAA&#10;AAAAAAAAAAAAAAAHAgAAZHJzL2Rvd25yZXYueG1sUEsFBgAAAAADAAMAtwAAAPcCAAAAAA==&#10;" filled="f" strokecolor="black [3213]" strokeweight="1pt">
                  <v:textbox style="layout-flow:vertical-ideographic" inset="0,0,0,0">
                    <w:txbxContent>
                      <w:p w14:paraId="544F8B18" w14:textId="3461CFE1" w:rsidR="00BC79CD" w:rsidRDefault="00BC79CD" w:rsidP="00FD52EE">
                        <w:pPr>
                          <w:jc w:val="center"/>
                          <w:rPr>
                            <w:color w:val="000000"/>
                            <w:spacing w:val="4"/>
                            <w:szCs w:val="21"/>
                          </w:rPr>
                        </w:pPr>
                        <w:r>
                          <w:rPr>
                            <w:rFonts w:hint="eastAsia"/>
                            <w:color w:val="000000"/>
                            <w:spacing w:val="4"/>
                            <w:szCs w:val="21"/>
                          </w:rPr>
                          <w:t>老化评估技术</w:t>
                        </w:r>
                      </w:p>
                    </w:txbxContent>
                  </v:textbox>
                </v:rect>
                <v:rect id="矩形 294" o:spid="_x0000_s1214" style="position:absolute;left:27118;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azwwAAANwAAAAPAAAAZHJzL2Rvd25yZXYueG1sRI9Pi8Iw&#10;FMTvgt8hPGFvmipL2XaNooWFPXjx3/3RvG2DzUttsm399htB2OMwM79h1tvRNqKnzhvHCpaLBARx&#10;6bThSsHl/DX/AOEDssbGMSl4kIftZjpZY67dwEfqT6ESEcI+RwV1CG0upS9rsugXriWO3o/rLIYo&#10;u0rqDocIt41cJUkqLRqOCzW2VNRU3k6/VsF9X2Rp0Z8Luo6HzDyGFO8GlXqbjbtPEIHG8B9+tb+1&#10;glX2Ds8z8QjIzR8AAAD//wMAUEsBAi0AFAAGAAgAAAAhANvh9svuAAAAhQEAABMAAAAAAAAAAAAA&#10;AAAAAAAAAFtDb250ZW50X1R5cGVzXS54bWxQSwECLQAUAAYACAAAACEAWvQsW78AAAAVAQAACwAA&#10;AAAAAAAAAAAAAAAfAQAAX3JlbHMvLnJlbHNQSwECLQAUAAYACAAAACEAZgkWs8MAAADcAAAADwAA&#10;AAAAAAAAAAAAAAAHAgAAZHJzL2Rvd25yZXYueG1sUEsFBgAAAAADAAMAtwAAAPcCAAAAAA==&#10;" filled="f" strokecolor="black [3213]" strokeweight="1pt">
                  <v:textbox style="layout-flow:vertical-ideographic" inset="0,0,0,0">
                    <w:txbxContent>
                      <w:p w14:paraId="1FD0E761" w14:textId="17FFC946" w:rsidR="00BC79CD" w:rsidRDefault="00BC79CD" w:rsidP="00FD52EE">
                        <w:pPr>
                          <w:jc w:val="center"/>
                          <w:rPr>
                            <w:color w:val="000000"/>
                            <w:spacing w:val="4"/>
                            <w:szCs w:val="21"/>
                          </w:rPr>
                        </w:pPr>
                        <w:r>
                          <w:rPr>
                            <w:rFonts w:hint="eastAsia"/>
                            <w:color w:val="000000"/>
                            <w:spacing w:val="4"/>
                            <w:szCs w:val="21"/>
                          </w:rPr>
                          <w:t>合于使用评价技术</w:t>
                        </w:r>
                      </w:p>
                    </w:txbxContent>
                  </v:textbox>
                </v:rect>
                <v:rect id="矩形 305" o:spid="_x0000_s1215" style="position:absolute;left:31309;top:13113;width:2159;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XUxgAAANwAAAAPAAAAZHJzL2Rvd25yZXYueG1sRI/RTgIx&#10;FETfSfiH5pL4Bi2ixqwUYkwUkQfC6gdc2+vuhu3t0hZY/t6akPg4mZkzmfmyd604UYiNZw3TiQJB&#10;bLxtuNLw9fk6fgQRE7LF1jNpuFCE5WI4mGNh/Zl3dCpTJTKEY4Ea6pS6QspoanIYJ74jzt6PDw5T&#10;lqGSNuA5w10rb5V6kA4bzgs1dvRSk9mXR6fh++NwtzaH2cps1W4f3srNdNtttL4Z9c9PIBL16T98&#10;bb9bDTN1D39n8hGQi18AAAD//wMAUEsBAi0AFAAGAAgAAAAhANvh9svuAAAAhQEAABMAAAAAAAAA&#10;AAAAAAAAAAAAAFtDb250ZW50X1R5cGVzXS54bWxQSwECLQAUAAYACAAAACEAWvQsW78AAAAVAQAA&#10;CwAAAAAAAAAAAAAAAAAfAQAAX3JlbHMvLnJlbHNQSwECLQAUAAYACAAAACEABH6F1MYAAADcAAAA&#10;DwAAAAAAAAAAAAAAAAAHAgAAZHJzL2Rvd25yZXYueG1sUEsFBgAAAAADAAMAtwAAAPoCAAAAAA==&#10;" filled="f" strokecolor="black [3213]" strokeweight="1pt">
                  <v:textbox style="layout-flow:vertical-ideographic" inset="0,0,0,0">
                    <w:txbxContent>
                      <w:p w14:paraId="3ECEDB72" w14:textId="7C96B4A9" w:rsidR="00BC79CD" w:rsidRDefault="00BC79CD" w:rsidP="00892D3C">
                        <w:pPr>
                          <w:jc w:val="center"/>
                          <w:rPr>
                            <w:color w:val="000000"/>
                            <w:spacing w:val="4"/>
                            <w:szCs w:val="21"/>
                          </w:rPr>
                        </w:pPr>
                        <w:r>
                          <w:rPr>
                            <w:rFonts w:hint="eastAsia"/>
                            <w:color w:val="000000"/>
                            <w:spacing w:val="4"/>
                            <w:szCs w:val="21"/>
                          </w:rPr>
                          <w:t>泄漏监测技术</w:t>
                        </w:r>
                      </w:p>
                    </w:txbxContent>
                  </v:textbox>
                </v:rect>
                <v:rect id="矩形 306" o:spid="_x0000_s1216" style="position:absolute;left:33868;top:13113;width:2159;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BujxQAAANwAAAAPAAAAZHJzL2Rvd25yZXYueG1sRI/dagIx&#10;FITvhb5DOIXeaWItUlajlEJ/vRC3PsAxOe4ubk7WJNXt2zeC4OUwM98w82XvWnGiEBvPGsYjBYLY&#10;eNtwpWH78zZ8BhETssXWM2n4owjLxd1gjoX1Z97QqUyVyBCOBWqoU+oKKaOpyWEc+Y44e3sfHKYs&#10;QyVtwHOGu1Y+KjWVDhvOCzV29FqTOZS/TsPu+/j0ZY6TD7NWm0N4L1fjdbfS+uG+f5mBSNSnW/ja&#10;/rQaJmoKlzP5CMjFPwAAAP//AwBQSwECLQAUAAYACAAAACEA2+H2y+4AAACFAQAAEwAAAAAAAAAA&#10;AAAAAAAAAAAAW0NvbnRlbnRfVHlwZXNdLnhtbFBLAQItABQABgAIAAAAIQBa9CxbvwAAABUBAAAL&#10;AAAAAAAAAAAAAAAAAB8BAABfcmVscy8ucmVsc1BLAQItABQABgAIAAAAIQD0rBujxQAAANwAAAAP&#10;AAAAAAAAAAAAAAAAAAcCAABkcnMvZG93bnJldi54bWxQSwUGAAAAAAMAAwC3AAAA+QIAAAAA&#10;" filled="f" strokecolor="black [3213]" strokeweight="1pt">
                  <v:textbox style="layout-flow:vertical-ideographic" inset="0,0,0,0">
                    <w:txbxContent>
                      <w:p w14:paraId="7213EF8C" w14:textId="2E502EBA" w:rsidR="00BC79CD" w:rsidRDefault="00BC79CD" w:rsidP="00892D3C">
                        <w:pPr>
                          <w:jc w:val="center"/>
                          <w:rPr>
                            <w:color w:val="000000"/>
                            <w:spacing w:val="4"/>
                            <w:szCs w:val="21"/>
                          </w:rPr>
                        </w:pPr>
                        <w:r>
                          <w:rPr>
                            <w:rFonts w:hint="eastAsia"/>
                            <w:color w:val="000000"/>
                            <w:spacing w:val="4"/>
                            <w:szCs w:val="21"/>
                          </w:rPr>
                          <w:t>自然灾害监测技术</w:t>
                        </w:r>
                      </w:p>
                    </w:txbxContent>
                  </v:textbox>
                </v:rect>
                <v:rect id="矩形 307" o:spid="_x0000_s1217" style="position:absolute;left:36440;top:13113;width:2159;height:12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LewwAAANwAAAAPAAAAZHJzL2Rvd25yZXYueG1sRI/BasMw&#10;EETvgf6D2EJvidwU3MSxHBpDoYdeGif3xdrYItbKsVTb+fuqUOhxmJk3TL6fbSdGGrxxrOB5lYAg&#10;rp023Cg4Ve/LDQgfkDV2jknBnTzsi4dFjpl2E3/ReAyNiBD2GSpoQ+gzKX3dkkW/cj1x9C5usBii&#10;HBqpB5wi3HZynSSptGg4LrTYU9lSfT1+WwW3Q7lNy7Eq6Tx/bs19SvFmUKmnx/ltByLQHP7Df+0P&#10;reAleYXfM/EIyOIHAAD//wMAUEsBAi0AFAAGAAgAAAAhANvh9svuAAAAhQEAABMAAAAAAAAAAAAA&#10;AAAAAAAAAFtDb250ZW50X1R5cGVzXS54bWxQSwECLQAUAAYACAAAACEAWvQsW78AAAAVAQAACwAA&#10;AAAAAAAAAAAAAAAfAQAAX3JlbHMvLnJlbHNQSwECLQAUAAYACAAAACEACDAS3sMAAADcAAAADwAA&#10;AAAAAAAAAAAAAAAHAgAAZHJzL2Rvd25yZXYueG1sUEsFBgAAAAADAAMAtwAAAPcCAAAAAA==&#10;" filled="f" strokecolor="black [3213]" strokeweight="1pt">
                  <v:textbox style="layout-flow:vertical-ideographic" inset="0,0,0,0">
                    <w:txbxContent>
                      <w:p w14:paraId="69AD4178" w14:textId="5A143FC3" w:rsidR="00BC79CD" w:rsidRDefault="00BC79CD" w:rsidP="00892D3C">
                        <w:pPr>
                          <w:jc w:val="center"/>
                          <w:rPr>
                            <w:color w:val="000000"/>
                            <w:spacing w:val="4"/>
                            <w:szCs w:val="21"/>
                          </w:rPr>
                        </w:pPr>
                        <w:r>
                          <w:rPr>
                            <w:rFonts w:hint="eastAsia"/>
                            <w:color w:val="000000"/>
                            <w:spacing w:val="4"/>
                            <w:szCs w:val="21"/>
                          </w:rPr>
                          <w:t>第三方</w:t>
                        </w:r>
                        <w:r>
                          <w:rPr>
                            <w:color w:val="000000"/>
                            <w:spacing w:val="4"/>
                            <w:szCs w:val="21"/>
                          </w:rPr>
                          <w:t>损</w:t>
                        </w:r>
                        <w:r>
                          <w:rPr>
                            <w:rFonts w:hint="eastAsia"/>
                            <w:color w:val="000000"/>
                            <w:spacing w:val="4"/>
                            <w:szCs w:val="21"/>
                          </w:rPr>
                          <w:t>坏监测技术</w:t>
                        </w:r>
                      </w:p>
                    </w:txbxContent>
                  </v:textbox>
                </v:rect>
                <v:rect id="矩形 308" o:spid="_x0000_s1218" style="position:absolute;left:39012;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4asvwAAANwAAAAPAAAAZHJzL2Rvd25yZXYueG1sRE/LisIw&#10;FN0L8w/hDriz6SgU7RjFKQzMwo2v/aW50wabm9rEtv69WQguD+e93o62ET113jhW8JWkIIhLpw1X&#10;Cs6n39kShA/IGhvHpOBBHrabj8kac+0GPlB/DJWIIexzVFCH0OZS+rImiz5xLXHk/l1nMUTYVVJ3&#10;OMRw28h5mmbSouHYUGNLRU3l9Xi3Cm4/xSor+lNBl3G/Mo8hw5tBpaaf4+4bRKAxvMUv959WsEjj&#10;2ngmHgG5eQIAAP//AwBQSwECLQAUAAYACAAAACEA2+H2y+4AAACFAQAAEwAAAAAAAAAAAAAAAAAA&#10;AAAAW0NvbnRlbnRfVHlwZXNdLnhtbFBLAQItABQABgAIAAAAIQBa9CxbvwAAABUBAAALAAAAAAAA&#10;AAAAAAAAAB8BAABfcmVscy8ucmVsc1BLAQItABQABgAIAAAAIQB5r4asvwAAANwAAAAPAAAAAAAA&#10;AAAAAAAAAAcCAABkcnMvZG93bnJldi54bWxQSwUGAAAAAAMAAwC3AAAA8wIAAAAA&#10;" filled="f" strokecolor="black [3213]" strokeweight="1pt">
                  <v:textbox style="layout-flow:vertical-ideographic" inset="0,0,0,0">
                    <w:txbxContent>
                      <w:p w14:paraId="5F38D333" w14:textId="45D6239E" w:rsidR="00BC79CD" w:rsidRDefault="00BC79CD" w:rsidP="00892D3C">
                        <w:pPr>
                          <w:jc w:val="center"/>
                          <w:rPr>
                            <w:color w:val="000000"/>
                            <w:spacing w:val="4"/>
                            <w:szCs w:val="21"/>
                          </w:rPr>
                        </w:pPr>
                        <w:r>
                          <w:rPr>
                            <w:rFonts w:hint="eastAsia"/>
                            <w:color w:val="000000"/>
                            <w:spacing w:val="4"/>
                            <w:szCs w:val="21"/>
                          </w:rPr>
                          <w:t>内外腐蚀监测技术</w:t>
                        </w:r>
                      </w:p>
                    </w:txbxContent>
                  </v:textbox>
                </v:rect>
                <v:rect id="矩形 309" o:spid="_x0000_s1219" style="position:absolute;left:41558;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M3wwAAANwAAAAPAAAAZHJzL2Rvd25yZXYueG1sRI/NasMw&#10;EITvhb6D2EJujdwUTO1EMY0h0EMvzc99sTa2iLWyLcV23j4qFHocZuYbZlPMthUjDd44VvC2TEAQ&#10;V04brhWcjvvXDxA+IGtsHZOCO3kots9PG8y1m/iHxkOoRYSwz1FBE0KXS+mrhiz6peuIo3dxg8UQ&#10;5VBLPeAU4baVqyRJpUXDcaHBjsqGquvhZhX0uzJLy/FY0nn+zsx9SrE3qNTiZf5cgwg0h//wX/tL&#10;K3hPMvg9E4+A3D4AAAD//wMAUEsBAi0AFAAGAAgAAAAhANvh9svuAAAAhQEAABMAAAAAAAAAAAAA&#10;AAAAAAAAAFtDb250ZW50X1R5cGVzXS54bWxQSwECLQAUAAYACAAAACEAWvQsW78AAAAVAQAACwAA&#10;AAAAAAAAAAAAAAAfAQAAX3JlbHMvLnJlbHNQSwECLQAUAAYACAAAACEAFuMjN8MAAADcAAAADwAA&#10;AAAAAAAAAAAAAAAHAgAAZHJzL2Rvd25yZXYueG1sUEsFBgAAAAADAAMAtwAAAPcCAAAAAA==&#10;" filled="f" strokecolor="black [3213]" strokeweight="1pt">
                  <v:textbox style="layout-flow:vertical-ideographic" inset="0,0,0,0">
                    <w:txbxContent>
                      <w:p w14:paraId="1FCD8F7E" w14:textId="0146AF80" w:rsidR="00BC79CD" w:rsidRDefault="00BC79CD" w:rsidP="00892D3C">
                        <w:pPr>
                          <w:jc w:val="center"/>
                          <w:rPr>
                            <w:color w:val="000000"/>
                            <w:spacing w:val="4"/>
                            <w:szCs w:val="21"/>
                          </w:rPr>
                        </w:pPr>
                        <w:r>
                          <w:rPr>
                            <w:rFonts w:hint="eastAsia"/>
                            <w:color w:val="000000"/>
                            <w:spacing w:val="4"/>
                            <w:szCs w:val="21"/>
                          </w:rPr>
                          <w:t>专项监测技术</w:t>
                        </w:r>
                      </w:p>
                    </w:txbxContent>
                  </v:textbox>
                </v:rect>
                <v:rect id="矩形 311" o:spid="_x0000_s1220" style="position:absolute;left:45917;top:13113;width:2159;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UKxQAAANwAAAAPAAAAZHJzL2Rvd25yZXYueG1sRI/RagIx&#10;FETfC/5DuELfana1iGyNUgq1tj6Iqx9wm9zuLm5u1iTq9u+bguDjMDNnmPmyt624kA+NYwX5KANB&#10;rJ1puFJw2L8/zUCEiGywdUwKfinAcjF4mGNh3JV3dCljJRKEQ4EK6hi7Qsqga7IYRq4jTt6P8xZj&#10;kr6SxuM1wW0rx1k2lRYbTgs1dvRWkz6WZ6vg++v0/KlPkw+9zXZHvyo3+bbbKPU47F9fQETq4z18&#10;a6+Ngkmew/+ZdATk4g8AAP//AwBQSwECLQAUAAYACAAAACEA2+H2y+4AAACFAQAAEwAAAAAAAAAA&#10;AAAAAAAAAAAAW0NvbnRlbnRfVHlwZXNdLnhtbFBLAQItABQABgAIAAAAIQBa9CxbvwAAABUBAAAL&#10;AAAAAAAAAAAAAAAAAB8BAABfcmVscy8ucmVsc1BLAQItABQABgAIAAAAIQD+nBUKxQAAANwAAAAP&#10;AAAAAAAAAAAAAAAAAAcCAABkcnMvZG93bnJldi54bWxQSwUGAAAAAAMAAwC3AAAA+QIAAAAA&#10;" filled="f" strokecolor="black [3213]" strokeweight="1pt">
                  <v:textbox style="layout-flow:vertical-ideographic" inset="0,0,0,0">
                    <w:txbxContent>
                      <w:p w14:paraId="2E2A802B" w14:textId="5BF56806" w:rsidR="00BC79CD" w:rsidRDefault="00BC79CD" w:rsidP="00892D3C">
                        <w:pPr>
                          <w:jc w:val="center"/>
                          <w:rPr>
                            <w:color w:val="000000"/>
                            <w:spacing w:val="4"/>
                            <w:szCs w:val="21"/>
                          </w:rPr>
                        </w:pPr>
                        <w:r>
                          <w:rPr>
                            <w:rFonts w:hint="eastAsia"/>
                            <w:color w:val="000000"/>
                            <w:spacing w:val="4"/>
                            <w:szCs w:val="21"/>
                          </w:rPr>
                          <w:t>失效分析技术</w:t>
                        </w:r>
                      </w:p>
                    </w:txbxContent>
                  </v:textbox>
                </v:rect>
                <v:rect id="矩形 312" o:spid="_x0000_s1221" style="position:absolute;left:48571;top:13113;width:2159;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t9xgAAANwAAAAPAAAAZHJzL2Rvd25yZXYueG1sRI/RagIx&#10;FETfhf5DuAXfNLtaRLZGKYXWtj6Iaz/gmlx3Fzc3a5Lq9u+bguDjMDNnmMWqt624kA+NYwX5OANB&#10;rJ1puFLwvX8bzUGEiGywdUwKfinAavkwWGBh3JV3dCljJRKEQ4EK6hi7Qsqga7IYxq4jTt7ReYsx&#10;SV9J4/Ga4LaVkyybSYsNp4UaO3qtSZ/KH6vg8HV++tTn6Vpvs93Jv5ebfNttlBo+9i/PICL18R6+&#10;tT+Mgmk+gf8z6QjI5R8AAAD//wMAUEsBAi0AFAAGAAgAAAAhANvh9svuAAAAhQEAABMAAAAAAAAA&#10;AAAAAAAAAAAAAFtDb250ZW50X1R5cGVzXS54bWxQSwECLQAUAAYACAAAACEAWvQsW78AAAAVAQAA&#10;CwAAAAAAAAAAAAAAAAAfAQAAX3JlbHMvLnJlbHNQSwECLQAUAAYACAAAACEADk6LfcYAAADcAAAA&#10;DwAAAAAAAAAAAAAAAAAHAgAAZHJzL2Rvd25yZXYueG1sUEsFBgAAAAADAAMAtwAAAPoCAAAAAA==&#10;" filled="f" strokecolor="black [3213]" strokeweight="1pt">
                  <v:textbox style="layout-flow:vertical-ideographic" inset="0,0,0,0">
                    <w:txbxContent>
                      <w:p w14:paraId="0E764E97" w14:textId="46B64E39" w:rsidR="00BC79CD" w:rsidRDefault="00BC79CD" w:rsidP="00892D3C">
                        <w:pPr>
                          <w:jc w:val="center"/>
                          <w:rPr>
                            <w:color w:val="000000"/>
                            <w:spacing w:val="4"/>
                            <w:szCs w:val="21"/>
                          </w:rPr>
                        </w:pPr>
                        <w:r>
                          <w:rPr>
                            <w:rFonts w:hint="eastAsia"/>
                            <w:color w:val="000000"/>
                            <w:spacing w:val="4"/>
                            <w:szCs w:val="21"/>
                          </w:rPr>
                          <w:t>管道抢险修复技术</w:t>
                        </w:r>
                      </w:p>
                    </w:txbxContent>
                  </v:textbox>
                </v:rect>
                <v:rect id="矩形 313" o:spid="_x0000_s1222" style="position:absolute;left:51238;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IAwgAAANwAAAAPAAAAZHJzL2Rvd25yZXYueG1sRI9Pi8Iw&#10;FMTvC36H8IS9rakrFK1G0YLgwcv65/5onm2wealNtq3ffiMseBxm5jfMajPYWnTUeuNYwXSSgCAu&#10;nDZcKric919zED4ga6wdk4InedisRx8rzLTr+Ye6UyhFhLDPUEEVQpNJ6YuKLPqJa4ijd3OtxRBl&#10;W0rdYh/htpbfSZJKi4bjQoUN5RUV99OvVfDY5Ys07845XYfjwjz7FB8GlfocD9sliEBDeIf/2wet&#10;YDadwetMPAJy/QcAAP//AwBQSwECLQAUAAYACAAAACEA2+H2y+4AAACFAQAAEwAAAAAAAAAAAAAA&#10;AAAAAAAAW0NvbnRlbnRfVHlwZXNdLnhtbFBLAQItABQABgAIAAAAIQBa9CxbvwAAABUBAAALAAAA&#10;AAAAAAAAAAAAAB8BAABfcmVscy8ucmVsc1BLAQItABQABgAIAAAAIQDy0oIAwgAAANwAAAAPAAAA&#10;AAAAAAAAAAAAAAcCAABkcnMvZG93bnJldi54bWxQSwUGAAAAAAMAAwC3AAAA9gIAAAAA&#10;" filled="f" strokecolor="black [3213]" strokeweight="1pt">
                  <v:textbox style="layout-flow:vertical-ideographic" inset="0,0,0,0">
                    <w:txbxContent>
                      <w:p w14:paraId="00A5CBC6" w14:textId="19FFEE0E" w:rsidR="00BC79CD" w:rsidRDefault="00BC79CD" w:rsidP="00892D3C">
                        <w:pPr>
                          <w:jc w:val="center"/>
                          <w:rPr>
                            <w:color w:val="000000"/>
                            <w:spacing w:val="4"/>
                            <w:szCs w:val="21"/>
                          </w:rPr>
                        </w:pPr>
                        <w:r>
                          <w:rPr>
                            <w:rFonts w:hint="eastAsia"/>
                            <w:color w:val="000000"/>
                            <w:spacing w:val="4"/>
                            <w:szCs w:val="21"/>
                          </w:rPr>
                          <w:t>带压封堵技术</w:t>
                        </w:r>
                      </w:p>
                    </w:txbxContent>
                  </v:textbox>
                </v:rect>
                <v:rect id="矩形 314" o:spid="_x0000_s1223" style="position:absolute;left:53905;top:13113;width:2159;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p0wwAAANwAAAAPAAAAZHJzL2Rvd25yZXYueG1sRI9Ba8JA&#10;FITvBf/D8gRvdWOVUFNXsQHBg5cae39kX5PF7NuYXZP4791CocdhZr5hNrvRNqKnzhvHChbzBARx&#10;6bThSsGlOLy+g/ABWWPjmBQ8yMNuO3nZYKbdwF/Un0MlIoR9hgrqENpMSl/WZNHPXUscvR/XWQxR&#10;dpXUHQ4Rbhv5liSptGg4LtTYUl5TeT3frYLbZ75O877I6Xs8rc1jSPFmUKnZdNx/gAg0hv/wX/uo&#10;FSwXK/g9E4+A3D4BAAD//wMAUEsBAi0AFAAGAAgAAAAhANvh9svuAAAAhQEAABMAAAAAAAAAAAAA&#10;AAAAAAAAAFtDb250ZW50X1R5cGVzXS54bWxQSwECLQAUAAYACAAAACEAWvQsW78AAAAVAQAACwAA&#10;AAAAAAAAAAAAAAAfAQAAX3JlbHMvLnJlbHNQSwECLQAUAAYACAAAACEAfTsadMMAAADcAAAADwAA&#10;AAAAAAAAAAAAAAAHAgAAZHJzL2Rvd25yZXYueG1sUEsFBgAAAAADAAMAtwAAAPcCAAAAAA==&#10;" filled="f" strokecolor="black [3213]" strokeweight="1pt">
                  <v:textbox style="layout-flow:vertical-ideographic" inset="0,0,0,0">
                    <w:txbxContent>
                      <w:p w14:paraId="3F15E8E1" w14:textId="421FEC5D" w:rsidR="00BC79CD" w:rsidRDefault="00BC79CD" w:rsidP="00892D3C">
                        <w:pPr>
                          <w:jc w:val="center"/>
                          <w:rPr>
                            <w:color w:val="000000"/>
                            <w:spacing w:val="4"/>
                            <w:szCs w:val="21"/>
                          </w:rPr>
                        </w:pPr>
                        <w:r>
                          <w:rPr>
                            <w:rFonts w:hint="eastAsia"/>
                            <w:color w:val="000000"/>
                            <w:spacing w:val="4"/>
                            <w:szCs w:val="21"/>
                          </w:rPr>
                          <w:t>智能化管理技术</w:t>
                        </w:r>
                      </w:p>
                    </w:txbxContent>
                  </v:textbox>
                </v:rect>
                <v:shape id="连接符: 肘形 163" o:spid="_x0000_s1224" type="#_x0000_t34" style="position:absolute;left:17085;top:-6729;width:3309;height:225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yuxAAAANwAAAAPAAAAZHJzL2Rvd25yZXYueG1sRE9NawIx&#10;EL0L/Q9hCr1ptq1o2RpFpC0KpaWr0B7Hzbi7upmEJNX13zdCwds83udMZp1pxZF8aCwruB9kIIhL&#10;qxuuFGzWr/0nECEia2wtk4IzBZhNb3oTzLU98Rcdi1iJFMIhRwV1jC6XMpQ1GQwD64gTt7PeYEzQ&#10;V1J7PKVw08qHLBtJgw2nhhodLWoqD8WvUfC9/wnF5/t4uPXnVek+Xt52bmuUurvt5s8gInXxKv53&#10;L3WaP3qEyzPpAjn9AwAA//8DAFBLAQItABQABgAIAAAAIQDb4fbL7gAAAIUBAAATAAAAAAAAAAAA&#10;AAAAAAAAAABbQ29udGVudF9UeXBlc10ueG1sUEsBAi0AFAAGAAgAAAAhAFr0LFu/AAAAFQEAAAsA&#10;AAAAAAAAAAAAAAAAHwEAAF9yZWxzLy5yZWxzUEsBAi0AFAAGAAgAAAAhAINanK7EAAAA3AAAAA8A&#10;AAAAAAAAAAAAAAAABwIAAGRycy9kb3ducmV2LnhtbFBLBQYAAAAAAwADALcAAAD4AgAAAAA=&#10;" strokecolor="black [3213]">
                  <v:stroke endarrow="block"/>
                </v:shape>
                <v:shape id="连接符: 肘形 164" o:spid="_x0000_s1225" type="#_x0000_t34" style="position:absolute;left:24319;top:505;width:3309;height:80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TaxAAAANwAAAAPAAAAZHJzL2Rvd25yZXYueG1sRE9NawIx&#10;EL0X/A9hhN5q1iJWVqOI2NJCsXQV9Dhuxt1tN5OQpLr+e1Mo9DaP9zmzRWdacSYfGssKhoMMBHFp&#10;dcOVgt32+WECIkRkja1lUnClAIt5726GubYX/qRzESuRQjjkqKCO0eVShrImg2FgHXHiTtYbjAn6&#10;SmqPlxRuWvmYZWNpsOHUUKOjVU3ld/FjFOy/DqH4eH8aHf31rXSb9cvJHY1S9/1uOQURqYv/4j/3&#10;q07zxyP4fSZdIOc3AAAA//8DAFBLAQItABQABgAIAAAAIQDb4fbL7gAAAIUBAAATAAAAAAAAAAAA&#10;AAAAAAAAAABbQ29udGVudF9UeXBlc10ueG1sUEsBAi0AFAAGAAgAAAAhAFr0LFu/AAAAFQEAAAsA&#10;AAAAAAAAAAAAAAAAHwEAAF9yZWxzLy5yZWxzUEsBAi0AFAAGAAgAAAAhAAyzBNrEAAAA3AAAAA8A&#10;AAAAAAAAAAAAAAAABwIAAGRycy9kb3ducmV2LnhtbFBLBQYAAAAAAwADALcAAAD4AgAAAAA=&#10;" strokecolor="black [3213]">
                  <v:stroke endarrow="block"/>
                </v:shape>
                <v:shape id="连接符: 肘形 165" o:spid="_x0000_s1226" type="#_x0000_t34" style="position:absolute;left:31966;top:916;width:3303;height:72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0twwAAANwAAAAPAAAAZHJzL2Rvd25yZXYueG1sRE9La8JA&#10;EL4L/Q/LFHrTjS2GNmYjfSCKl9KYg8chOybB7GzY3Wr8926h4G0+vufkq9H04kzOd5YVzGcJCOLa&#10;6o4bBdV+PX0F4QOyxt4yKbiSh1XxMMkx0/bCP3QuQyNiCPsMFbQhDJmUvm7JoJ/ZgThyR+sMhghd&#10;I7XDSww3vXxOklQa7Dg2tDjQZ0v1qfw1Ckr3Uu5PO12la/12/Wg239XhSyr19Di+L0EEGsNd/O/e&#10;6jg/XcDfM/ECWdwAAAD//wMAUEsBAi0AFAAGAAgAAAAhANvh9svuAAAAhQEAABMAAAAAAAAAAAAA&#10;AAAAAAAAAFtDb250ZW50X1R5cGVzXS54bWxQSwECLQAUAAYACAAAACEAWvQsW78AAAAVAQAACwAA&#10;AAAAAAAAAAAAAAAfAQAAX3JlbHMvLnJlbHNQSwECLQAUAAYACAAAACEAaqhNLcMAAADcAAAADwAA&#10;AAAAAAAAAAAAAAAHAgAAZHJzL2Rvd25yZXYueG1sUEsFBgAAAAADAAMAtwAAAPcCAAAAAA==&#10;" strokecolor="black [3213]">
                  <v:stroke endarrow="block"/>
                </v:shape>
                <v:shape id="连接符: 肘形 166" o:spid="_x0000_s1227" type="#_x0000_t34" style="position:absolute;left:38823;top:-5941;width:3306;height:209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NawwAAANwAAAAPAAAAZHJzL2Rvd25yZXYueG1sRE9Na8JA&#10;EL0L/Q/LFHozG1sINroR2yKVXsSYQ49DdkxCsrNhd6vx37uFQm/zeJ+z3kxmEBdyvrOsYJGkIIhr&#10;qztuFFSn3XwJwgdkjYNlUnAjD5viYbbGXNsrH+lShkbEEPY5KmhDGHMpfd2SQZ/YkThyZ+sMhghd&#10;I7XDaww3g3xO00wa7Dg2tDjSe0t1X/4YBaV7KU/9l66ynX69vTWfh+r7Qyr19DhtVyACTeFf/Ofe&#10;6zg/y+D3mXiBLO4AAAD//wMAUEsBAi0AFAAGAAgAAAAhANvh9svuAAAAhQEAABMAAAAAAAAAAAAA&#10;AAAAAAAAAFtDb250ZW50X1R5cGVzXS54bWxQSwECLQAUAAYACAAAACEAWvQsW78AAAAVAQAACwAA&#10;AAAAAAAAAAAAAAAfAQAAX3JlbHMvLnJlbHNQSwECLQAUAAYACAAAACEAmnrTWsMAAADcAAAADwAA&#10;AAAAAAAAAAAAAAAHAgAAZHJzL2Rvd25yZXYueG1sUEsFBgAAAAADAAMAtwAAAPcCAAAAAA==&#10;" strokecolor="black [3213]">
                  <v:stroke endarrow="block"/>
                </v:shape>
                <v:shape id="连接符: 肘形 167" o:spid="_x0000_s1228" type="#_x0000_t34" style="position:absolute;left:3119;top:8755;width:4410;height:43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ZqtxAAAANwAAAAPAAAAZHJzL2Rvd25yZXYueG1sRE9NawIx&#10;EL0X+h/CFLzVrEVUVqOIWLFQWroKehw34+62m0lIUl3/fVMo9DaP9zmzRWdacSEfGssKBv0MBHFp&#10;dcOVgv3u+XECIkRkja1lUnCjAIv5/d0Mc22v/EGXIlYihXDIUUEdo8ulDGVNBkPfOuLEna03GBP0&#10;ldQerynctPIpy0bSYMOpoUZHq5rKr+LbKDh8HkPx/joenvztpXRv683ZnYxSvYduOQURqYv/4j/3&#10;Vqf5ozH8PpMukPMfAAAA//8DAFBLAQItABQABgAIAAAAIQDb4fbL7gAAAIUBAAATAAAAAAAAAAAA&#10;AAAAAAAAAABbQ29udGVudF9UeXBlc10ueG1sUEsBAi0AFAAGAAgAAAAhAFr0LFu/AAAAFQEAAAsA&#10;AAAAAAAAAAAAAAAAHwEAAF9yZWxzLy5yZWxzUEsBAi0AFAAGAAgAAAAhAPxhmq3EAAAA3AAAAA8A&#10;AAAAAAAAAAAAAAAABwIAAGRycy9kb3ducmV2LnhtbFBLBQYAAAAAAwADALcAAAD4AgAAAAA=&#10;" strokecolor="black [3213]">
                  <v:stroke endarrow="block"/>
                </v:shape>
                <v:shape id="连接符: 肘形 168" o:spid="_x0000_s1229" type="#_x0000_t34" style="position:absolute;left:4448;top:10083;width:4410;height:164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fxgAAANwAAAAPAAAAZHJzL2Rvd25yZXYueG1sRI9BSwMx&#10;EIXvgv8hjOCtzSpSZW1aRFQsFEtXQY/TzXR3dTMJSdpu/33nUPA2w3vz3jfT+eB6taeYOs8GbsYF&#10;KOLa244bA1+fr6MHUCkjW+w9k4EjJZjPLi+mWFp/4DXtq9woCeFUooE251BqneqWHKaxD8SibX10&#10;mGWNjbYRDxLuen1bFBPtsGNpaDHQc0v1X7VzBr5/f1K1Wt7fbeJxUYePl7dt2Dhjrq+Gp0dQmYb8&#10;bz5fv1vBnwitPCMT6NkJAAD//wMAUEsBAi0AFAAGAAgAAAAhANvh9svuAAAAhQEAABMAAAAAAAAA&#10;AAAAAAAAAAAAAFtDb250ZW50X1R5cGVzXS54bWxQSwECLQAUAAYACAAAACEAWvQsW78AAAAVAQAA&#10;CwAAAAAAAAAAAAAAAAAfAQAAX3JlbHMvLnJlbHNQSwECLQAUAAYACAAAACEAjf4O38YAAADcAAAA&#10;DwAAAAAAAAAAAAAAAAAHAgAAZHJzL2Rvd25yZXYueG1sUEsFBgAAAAADAAMAtwAAAPoCAAAAAA==&#10;" strokecolor="black [3213]">
                  <v:stroke endarrow="block"/>
                </v:shape>
                <v:shape id="连接符: 肘形 169" o:spid="_x0000_s1230" type="#_x0000_t34" style="position:absolute;left:5781;top:10399;width:4410;height:10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UcowwAAANwAAAAPAAAAZHJzL2Rvd25yZXYueG1sRE9Na8JA&#10;EL0X/A/LCN7qpgqhpq6hKmLppTTm0OOQnSYh2dmwu2r8992C4G0e73PW+Wh6cSHnW8sKXuYJCOLK&#10;6pZrBeXp8PwKwgdkjb1lUnAjD/lm8rTGTNsrf9OlCLWIIewzVNCEMGRS+qohg35uB+LI/VpnMETo&#10;aqkdXmO46eUiSVJpsOXY0OBAu4aqrjgbBYVbFqfuU5fpQa9u2/r4Vf7spVKz6fj+BiLQGB7iu/tD&#10;x/npCv6fiRfIzR8AAAD//wMAUEsBAi0AFAAGAAgAAAAhANvh9svuAAAAhQEAABMAAAAAAAAAAAAA&#10;AAAAAAAAAFtDb250ZW50X1R5cGVzXS54bWxQSwECLQAUAAYACAAAACEAWvQsW78AAAAVAQAACwAA&#10;AAAAAAAAAAAAAAAfAQAAX3JlbHMvLnJlbHNQSwECLQAUAAYACAAAACEA6+VHKMMAAADcAAAADwAA&#10;AAAAAAAAAAAAAAAHAgAAZHJzL2Rvd25yZXYueG1sUEsFBgAAAAADAAMAtwAAAPcCAAAAAA==&#10;" strokecolor="black [3213]">
                  <v:stroke endarrow="block"/>
                </v:shape>
                <v:shape id="连接符: 肘形 170" o:spid="_x0000_s1231" type="#_x0000_t34" style="position:absolute;left:7115;top:9065;width:4410;height:36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oxQAAANwAAAAPAAAAZHJzL2Rvd25yZXYueG1sRI9Bb8Iw&#10;DIXvk/YfIiPtNlKYxEYhoLEJbdoFrfTA0WpMW9E4VZJB+ffzAYmbrff83uflenCdOlOIrWcDk3EG&#10;irjytuXaQLnfPr+BignZYueZDFwpwnr1+LDE3PoL/9K5SLWSEI45GmhS6nOtY9WQwzj2PbFoRx8c&#10;JllDrW3Ai4S7Tk+zbKYdtiwNDfb00VB1Kv6cgSK8FPvTjy1nWzu/buqvXXn41MY8jYb3BahEQ7qb&#10;b9ffVvBfBV+ekQn06h8AAP//AwBQSwECLQAUAAYACAAAACEA2+H2y+4AAACFAQAAEwAAAAAAAAAA&#10;AAAAAAAAAAAAW0NvbnRlbnRfVHlwZXNdLnhtbFBLAQItABQABgAIAAAAIQBa9CxbvwAAABUBAAAL&#10;AAAAAAAAAAAAAAAAAB8BAABfcmVscy8ucmVsc1BLAQItABQABgAIAAAAIQD/BnhoxQAAANwAAAAP&#10;AAAAAAAAAAAAAAAAAAcCAABkcnMvZG93bnJldi54bWxQSwUGAAAAAAMAAwC3AAAA+QIAAAAA&#10;" strokecolor="black [3213]">
                  <v:stroke endarrow="block"/>
                </v:shape>
                <v:shape id="连接符: 肘形 171" o:spid="_x0000_s1232" type="#_x0000_t34" style="position:absolute;left:16458;top:7625;width:4410;height:65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GfxAAAANwAAAAPAAAAZHJzL2Rvd25yZXYueG1sRE9NawIx&#10;EL0X/A9hCr1p1lKqrEYppS0WxNK1UI/jZtxdu5mEJOr6740g9DaP9znTeWdacSQfGssKhoMMBHFp&#10;dcOVgp/1e38MIkRkja1lUnCmAPNZ726KubYn/qZjESuRQjjkqKCO0eVShrImg2FgHXHidtYbjAn6&#10;SmqPpxRuWvmYZc/SYMOpoUZHrzWVf8XBKPjdb0LxtRw9bf35s3Srt4+d2xqlHu67lwmISF38F9/c&#10;C53mj4ZwfSZdIGcXAAAA//8DAFBLAQItABQABgAIAAAAIQDb4fbL7gAAAIUBAAATAAAAAAAAAAAA&#10;AAAAAAAAAABbQ29udGVudF9UeXBlc10ueG1sUEsBAi0AFAAGAAgAAAAhAFr0LFu/AAAAFQEAAAsA&#10;AAAAAAAAAAAAAAAAHwEAAF9yZWxzLy5yZWxzUEsBAi0AFAAGAAgAAAAhAJkdMZ/EAAAA3AAAAA8A&#10;AAAAAAAAAAAAAAAABwIAAGRycy9kb3ducmV2LnhtbFBLBQYAAAAAAwADALcAAAD4AgAAAAA=&#10;" strokecolor="black [3213]">
                  <v:stroke endarrow="block"/>
                </v:shape>
                <v:shape id="连接符: 肘形 172" o:spid="_x0000_s1233" type="#_x0000_t34" style="position:absolute;left:17737;top:8905;width:4410;height:40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6/oxAAAANwAAAAPAAAAZHJzL2Rvd25yZXYueG1sRE9NawIx&#10;EL0X+h/CFLxpVpEqq1GktKUFaekq6HHcjLvbbiYhSXX996Yg9DaP9znzZWdacSIfGssKhoMMBHFp&#10;dcOVgu3mpT8FESKyxtYyKbhQgOXi/m6OubZn/qJTESuRQjjkqKCO0eVShrImg2FgHXHijtYbjAn6&#10;SmqP5xRuWjnKskdpsOHUUKOjp5rKn+LXKNh970PxuZ6MD/7yXrqP59ejOxileg/dagYiUhf/xTf3&#10;m07zJyP4eyZdIBdXAAAA//8DAFBLAQItABQABgAIAAAAIQDb4fbL7gAAAIUBAAATAAAAAAAAAAAA&#10;AAAAAAAAAABbQ29udGVudF9UeXBlc10ueG1sUEsBAi0AFAAGAAgAAAAhAFr0LFu/AAAAFQEAAAsA&#10;AAAAAAAAAAAAAAAAHwEAAF9yZWxzLy5yZWxzUEsBAi0AFAAGAAgAAAAhAGnPr+jEAAAA3AAAAA8A&#10;AAAAAAAAAAAAAAAABwIAAGRycy9kb3ducmV2LnhtbFBLBQYAAAAAAwADALcAAAD4AgAAAAA=&#10;" strokecolor="black [3213]">
                  <v:stroke endarrow="block"/>
                </v:shape>
                <v:shape id="连接符: 肘形 173" o:spid="_x0000_s1234" type="#_x0000_t34" style="position:absolute;left:19023;top:10191;width:4410;height:14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pzxAAAANwAAAAPAAAAZHJzL2Rvd25yZXYueG1sRE/bagIx&#10;EH0v9B/CFPpWs72gsjWKlLZUkIqroI/jZtxdu5mEJNX17xuh4NscznVGk8604kg+NJYVPPYyEMSl&#10;1Q1XCtarj4chiBCRNbaWScGZAkzGtzcjzLU98ZKORaxECuGQo4I6RpdLGcqaDIaedcSJ21tvMCbo&#10;K6k9nlK4aeVTlvWlwYZTQ42O3moqf4pfo2Bz2IZiMR+87Px5Vrrv98+92xml7u+66SuISF28iv/d&#10;XzrNHzzD5Zl0gRz/AQAA//8DAFBLAQItABQABgAIAAAAIQDb4fbL7gAAAIUBAAATAAAAAAAAAAAA&#10;AAAAAAAAAABbQ29udGVudF9UeXBlc10ueG1sUEsBAi0AFAAGAAgAAAAhAFr0LFu/AAAAFQEAAAsA&#10;AAAAAAAAAAAAAAAAHwEAAF9yZWxzLy5yZWxzUEsBAi0AFAAGAAgAAAAhAAaDCnPEAAAA3AAAAA8A&#10;AAAAAAAAAAAAAAAABwIAAGRycy9kb3ducmV2LnhtbFBLBQYAAAAAAwADALcAAAD4AgAAAAA=&#10;" strokecolor="black [3213]">
                  <v:stroke endarrow="block"/>
                </v:shape>
                <v:shape id="连接符: 肘形 174" o:spid="_x0000_s1235" type="#_x0000_t34" style="position:absolute;left:22867;top:7781;width:4410;height:62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5rwwAAANwAAAAPAAAAZHJzL2Rvd25yZXYueG1sRE9Na8JA&#10;EL0X+h+WKXjTTatoja7SKmLxIo05eByyYxLMzobdVeO/dwtCb/N4nzNfdqYRV3K+tqzgfZCAIC6s&#10;rrlUkB82/U8QPiBrbCyTgjt5WC5eX+aYanvjX7pmoRQxhH2KCqoQ2lRKX1Rk0A9sSxy5k3UGQ4Su&#10;lNrhLYabRn4kyVgarDk2VNjSqqLinF2MgswNs8N5p/PxRk/v3+V2nx/XUqneW/c1AxGoC//ip/tH&#10;x/mTEfw9Ey+QiwcAAAD//wMAUEsBAi0AFAAGAAgAAAAhANvh9svuAAAAhQEAABMAAAAAAAAAAAAA&#10;AAAAAAAAAFtDb250ZW50X1R5cGVzXS54bWxQSwECLQAUAAYACAAAACEAWvQsW78AAAAVAQAACwAA&#10;AAAAAAAAAAAAAAAfAQAAX3JlbHMvLnJlbHNQSwECLQAUAAYACAAAACEAgD1+a8MAAADcAAAADwAA&#10;AAAAAAAAAAAAAAAHAgAAZHJzL2Rvd25yZXYueG1sUEsFBgAAAAADAAMAtwAAAPcCAAAAAA==&#10;" strokecolor="black [3213]">
                  <v:stroke endarrow="block"/>
                </v:shape>
                <v:shape id="连接符: 肘形 175" o:spid="_x0000_s1236" type="#_x0000_t34" style="position:absolute;left:21581;top:9067;width:4410;height:36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vwwwAAANwAAAAPAAAAZHJzL2Rvd25yZXYueG1sRE9Na8JA&#10;EL0X+h+WKXjTTStqja7SKmLxIo05eByyYxLMzobdVeO/dwtCb/N4nzNfdqYRV3K+tqzgfZCAIC6s&#10;rrlUkB82/U8QPiBrbCyTgjt5WC5eX+aYanvjX7pmoRQxhH2KCqoQ2lRKX1Rk0A9sSxy5k3UGQ4Su&#10;lNrhLYabRn4kyVgarDk2VNjSqqLinF2MgswNs8N5p/PxRk/v3+V2nx/XUqneW/c1AxGoC//ip/tH&#10;x/mTEfw9Ey+QiwcAAAD//wMAUEsBAi0AFAAGAAgAAAAhANvh9svuAAAAhQEAABMAAAAAAAAAAAAA&#10;AAAAAAAAAFtDb250ZW50X1R5cGVzXS54bWxQSwECLQAUAAYACAAAACEAWvQsW78AAAAVAQAACwAA&#10;AAAAAAAAAAAAAAAfAQAAX3JlbHMvLnJlbHNQSwECLQAUAAYACAAAACEA73Hb8MMAAADcAAAADwAA&#10;AAAAAAAAAAAAAAAHAgAAZHJzL2Rvd25yZXYueG1sUEsFBgAAAAADAAMAtwAAAPcCAAAAAA==&#10;" strokecolor="black [3213]">
                  <v:stroke endarrow="block"/>
                </v:shape>
                <v:shape id="连接符: 肘形 176" o:spid="_x0000_s1237" type="#_x0000_t34" style="position:absolute;left:20309;top:10339;width:4410;height:11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0WHwgAAANwAAAAPAAAAZHJzL2Rvd25yZXYueG1sRE9Na8JA&#10;EL0L/Q/LFLzppgqxTV2ltYjiRYw59Dhkp0kwOxt2txr/vSsI3ubxPme+7E0rzuR8Y1nB2zgBQVxa&#10;3XCloDiuR+8gfEDW2FomBVfysFy8DOaYaXvhA53zUIkYwj5DBXUIXSalL2sy6Me2I47cn3UGQ4Su&#10;ktrhJYabVk6SJJUGG44NNXa0qqk85f9GQe6m+fG000W61h/X72qzL35/pFLD1/7rE0SgPjzFD/dW&#10;x/mzFO7PxAvk4gYAAP//AwBQSwECLQAUAAYACAAAACEA2+H2y+4AAACFAQAAEwAAAAAAAAAAAAAA&#10;AAAAAAAAW0NvbnRlbnRfVHlwZXNdLnhtbFBLAQItABQABgAIAAAAIQBa9CxbvwAAABUBAAALAAAA&#10;AAAAAAAAAAAAAB8BAABfcmVscy8ucmVsc1BLAQItABQABgAIAAAAIQAfo0WHwgAAANwAAAAPAAAA&#10;AAAAAAAAAAAAAAcCAABkcnMvZG93bnJldi54bWxQSwUGAAAAAAMAAwC3AAAA9gIAAAAA&#10;" strokecolor="black [3213]">
                  <v:stroke endarrow="block"/>
                </v:shape>
                <v:shape id="连接符: 肘形 178" o:spid="_x0000_s1238" type="#_x0000_t34" style="position:absolute;left:32602;top:8483;width:4417;height:48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5gCxgAAANwAAAAPAAAAZHJzL2Rvd25yZXYueG1sRI9BSwMx&#10;EIXvBf9DGMFbm1WklbVpEVGxUBRXQY/TzXR3dTMJSdpu/71zKPQ2w3vz3jfz5eB6taeYOs8GricF&#10;KOLa244bA1+fz+M7UCkjW+w9k4EjJVguLkZzLK0/8Aftq9woCeFUooE251BqneqWHKaJD8SibX10&#10;mGWNjbYRDxLuen1TFFPtsGNpaDHQY0v1X7VzBr5/f1L1vp7dbuJxVYe3p5dt2Dhjri6Hh3tQmYZ8&#10;Np+uX63gz4RWnpEJ9OIfAAD//wMAUEsBAi0AFAAGAAgAAAAhANvh9svuAAAAhQEAABMAAAAAAAAA&#10;AAAAAAAAAAAAAFtDb250ZW50X1R5cGVzXS54bWxQSwECLQAUAAYACAAAACEAWvQsW78AAAAVAQAA&#10;CwAAAAAAAAAAAAAAAAAfAQAAX3JlbHMvLnJlbHNQSwECLQAUAAYACAAAACEACCeYAsYAAADcAAAA&#10;DwAAAAAAAAAAAAAAAAAHAgAAZHJzL2Rvd25yZXYueG1sUEsFBgAAAAADAAMAtwAAAPoCAAAAAA==&#10;" strokecolor="black [3213]">
                  <v:stroke endarrow="block"/>
                </v:shape>
                <v:shape id="连接符: 肘形 179" o:spid="_x0000_s1239" type="#_x0000_t34" style="position:absolute;left:37726;top:8203;width:4417;height:54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H1wwAAANwAAAAPAAAAZHJzL2Rvd25yZXYueG1sRE9Na8JA&#10;EL0L/Q/LFLzppgpaU9fQWkTpRRpz6HHITpOQ7GzY3Wr8965Q8DaP9znrbDCdOJPzjWUFL9MEBHFp&#10;dcOVguK0m7yC8AFZY2eZFFzJQ7Z5Gq0x1fbC33TOQyViCPsUFdQh9KmUvqzJoJ/anjhyv9YZDBG6&#10;SmqHlxhuOjlLkoU02HBsqLGnbU1lm/8ZBbmb56f2SxeLnV5dP6r9sfj5lEqNn4f3NxCBhvAQ/7sP&#10;Os5fruD+TLxAbm4AAAD//wMAUEsBAi0AFAAGAAgAAAAhANvh9svuAAAAhQEAABMAAAAAAAAAAAAA&#10;AAAAAAAAAFtDb250ZW50X1R5cGVzXS54bWxQSwECLQAUAAYACAAAACEAWvQsW78AAAAVAQAACwAA&#10;AAAAAAAAAAAAAAAfAQAAX3JlbHMvLnJlbHNQSwECLQAUAAYACAAAACEAbjzR9cMAAADcAAAADwAA&#10;AAAAAAAAAAAAAAAHAgAAZHJzL2Rvd25yZXYueG1sUEsFBgAAAAADAAMAtwAAAPcCAAAAAA==&#10;" strokecolor="black [3213]">
                  <v:stroke endarrow="block"/>
                </v:shape>
                <v:shape id="连接符: 肘形 180" o:spid="_x0000_s1240" type="#_x0000_t34" style="position:absolute;left:36453;top:9476;width:4417;height:28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whPxQAAANwAAAAPAAAAZHJzL2Rvd25yZXYueG1sRI9Ba8JA&#10;EIXvgv9hGaE33diC2OgqtkUqvRRjDj0O2TEJZmfD7lbjv3cOhd5meG/e+2a9HVynrhRi69nAfJaB&#10;Iq68bbk2UJ720yWomJAtdp7JwJ0ibDfj0Rpz6298pGuRaiUhHHM00KTU51rHqiGHceZ7YtHOPjhM&#10;soZa24A3CXedfs6yhXbYsjQ02NN7Q9Wl+HUGivBSnC5ftlzs7ev9rf78Ln8+tDFPk2G3ApVoSP/m&#10;v+uDFfyl4MszMoHePAAAAP//AwBQSwECLQAUAAYACAAAACEA2+H2y+4AAACFAQAAEwAAAAAAAAAA&#10;AAAAAAAAAAAAW0NvbnRlbnRfVHlwZXNdLnhtbFBLAQItABQABgAIAAAAIQBa9CxbvwAAABUBAAAL&#10;AAAAAAAAAAAAAAAAAB8BAABfcmVscy8ucmVsc1BLAQItABQABgAIAAAAIQDK0whPxQAAANwAAAAP&#10;AAAAAAAAAAAAAAAAAAcCAABkcnMvZG93bnJldi54bWxQSwUGAAAAAAMAAwC3AAAA+QIAAAAA&#10;" strokecolor="black [3213]">
                  <v:stroke endarrow="block"/>
                </v:shape>
                <v:shape id="连接符: 肘形 181" o:spid="_x0000_s1241" type="#_x0000_t34" style="position:absolute;left:35167;top:10762;width:4417;height: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63UwwAAANwAAAAPAAAAZHJzL2Rvd25yZXYueG1sRE9Na8JA&#10;EL0X/A/LFLzVTSoETV2lVkJLL8WYg8chO02C2dmwu2ry77uFQm/zeJ+z2Y2mFzdyvrOsIF0kIIhr&#10;qztuFFSn4mkFwgdkjb1lUjCRh9129rDBXNs7H+lWhkbEEPY5KmhDGHIpfd2SQb+wA3Hkvq0zGCJ0&#10;jdQO7zHc9PI5STJpsOPY0OJAby3Vl/JqFJRuWZ4un7rKCr2e9s37V3U+SKXmj+PrC4hAY/gX/7k/&#10;dJy/SuH3mXiB3P4AAAD//wMAUEsBAi0AFAAGAAgAAAAhANvh9svuAAAAhQEAABMAAAAAAAAAAAAA&#10;AAAAAAAAAFtDb250ZW50X1R5cGVzXS54bWxQSwECLQAUAAYACAAAACEAWvQsW78AAAAVAQAACwAA&#10;AAAAAAAAAAAAAAAfAQAAX3JlbHMvLnJlbHNQSwECLQAUAAYACAAAACEApZ+t1MMAAADcAAAADwAA&#10;AAAAAAAAAAAAAAAHAgAAZHJzL2Rvd25yZXYueG1sUEsFBgAAAAADAAMAtwAAAPcCAAAAAA==&#10;" strokecolor="black [3213]">
                  <v:stroke endarrow="block"/>
                </v:shape>
                <v:shape id="连接符: 肘形 182" o:spid="_x0000_s1242" type="#_x0000_t34" style="position:absolute;left:33882;top:9762;width:4417;height:22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PxAAAANwAAAAPAAAAZHJzL2Rvd25yZXYueG1sRE9NawIx&#10;EL0X+h/CFLzVrCJVVqNIaUsL0uIq6HHcjLvbbiYhSXX996Yg9DaP9zmzRWdacSIfGssKBv0MBHFp&#10;dcOVgu3m9XECIkRkja1lUnChAIv5/d0Mc23PvKZTESuRQjjkqKCO0eVShrImg6FvHXHijtYbjAn6&#10;SmqP5xRuWjnMsidpsOHUUKOj55rKn+LXKNh970PxtRqPDv7yUbrPl7ejOxileg/dcgoiUhf/xTf3&#10;u07zJ0P4eyZdIOdXAAAA//8DAFBLAQItABQABgAIAAAAIQDb4fbL7gAAAIUBAAATAAAAAAAAAAAA&#10;AAAAAAAAAABbQ29udGVudF9UeXBlc10ueG1sUEsBAi0AFAAGAAgAAAAhAFr0LFu/AAAAFQEAAAsA&#10;AAAAAAAAAAAAAAAAHwEAAF9yZWxzLy5yZWxzUEsBAi0AFAAGAAgAAAAhAFwa38/EAAAA3AAAAA8A&#10;AAAAAAAAAAAAAAAABwIAAGRycy9kb3ducmV2LnhtbFBLBQYAAAAAAwADALcAAAD4AgAAAAA=&#10;" strokecolor="black [3213]">
                  <v:stroke endarrow="block"/>
                </v:shape>
                <v:shape id="连接符: 肘形 183" o:spid="_x0000_s1243" type="#_x0000_t34" style="position:absolute;left:46766;top:8930;width:4413;height:39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pUxAAAANwAAAAPAAAAZHJzL2Rvd25yZXYueG1sRE9NawIx&#10;EL0X/A9hCr3VbK20sjVKES0K0tKtYI/jZtxdu5mEJNX13xuh0Ns83ueMp51pxZF8aCwreOhnIIhL&#10;qxuuFGy+FvcjECEia2wtk4IzBZhOejdjzLU98Scdi1iJFMIhRwV1jC6XMpQ1GQx964gTt7feYEzQ&#10;V1J7PKVw08pBlj1Jgw2nhhodzWoqf4pfo2B7+A7Fx/p5uPPnVene5297tzNK3d12ry8gInXxX/zn&#10;Xuo0f/QI12fSBXJyAQAA//8DAFBLAQItABQABgAIAAAAIQDb4fbL7gAAAIUBAAATAAAAAAAAAAAA&#10;AAAAAAAAAABbQ29udGVudF9UeXBlc10ueG1sUEsBAi0AFAAGAAgAAAAhAFr0LFu/AAAAFQEAAAsA&#10;AAAAAAAAAAAAAAAAHwEAAF9yZWxzLy5yZWxzUEsBAi0AFAAGAAgAAAAhADNWelTEAAAA3AAAAA8A&#10;AAAAAAAAAAAAAAAABwIAAGRycy9kb3ducmV2LnhtbFBLBQYAAAAAAwADALcAAAD4AgAAAAA=&#10;" strokecolor="black [3213]">
                  <v:stroke endarrow="block"/>
                </v:shape>
                <v:shape id="连接符: 肘形 184" o:spid="_x0000_s1244" type="#_x0000_t34" style="position:absolute;left:50760;top:8889;width:4413;height:40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A5MwwAAANwAAAAPAAAAZHJzL2Rvd25yZXYueG1sRE9Na8JA&#10;EL0X+h+WKfSmm9oiaeoaWkUqXqQxhx6H7DQJyc6G3VXjv3cFobd5vM9Z5KPpxYmcby0reJkmIIgr&#10;q1uuFZSHzSQF4QOyxt4yKbiQh3z5+LDATNsz/9CpCLWIIewzVNCEMGRS+qohg35qB+LI/VlnMETo&#10;aqkdnmO46eUsSebSYMuxocGBVg1VXXE0Cgr3Why6nS7nG/1++aq/9+XvWir1/DR+foAINIZ/8d29&#10;1XF++ga3Z+IFcnkFAAD//wMAUEsBAi0AFAAGAAgAAAAhANvh9svuAAAAhQEAABMAAAAAAAAAAAAA&#10;AAAAAAAAAFtDb250ZW50X1R5cGVzXS54bWxQSwECLQAUAAYACAAAACEAWvQsW78AAAAVAQAACwAA&#10;AAAAAAAAAAAAAAAfAQAAX3JlbHMvLnJlbHNQSwECLQAUAAYACAAAACEAtegOTMMAAADcAAAADwAA&#10;AAAAAAAAAAAAAAAHAgAAZHJzL2Rvd25yZXYueG1sUEsFBgAAAAADAAMAtwAAAPcCAAAAAA==&#10;" strokecolor="black [3213]">
                  <v:stroke endarrow="block"/>
                </v:shape>
                <v:shape id="连接符: 肘形 185" o:spid="_x0000_s1245" type="#_x0000_t34" style="position:absolute;left:48093;top:10257;width:4413;height:12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e7xAAAANwAAAAPAAAAZHJzL2Rvd25yZXYueG1sRE9NawIx&#10;EL0X/A9hCr3VbKW2sjVKES0K0tKtYI/jZtxdu5mEJNX13xuh0Ns83ueMp51pxZF8aCwreOhnIIhL&#10;qxuuFGy+FvcjECEia2wtk4IzBZhOejdjzLU98Scdi1iJFMIhRwV1jC6XMpQ1GQx964gTt7feYEzQ&#10;V1J7PKVw08pBlj1Jgw2nhhodzWoqf4pfo2B7+A7Fx/r5cefPq9K9z9/2bmeUurvtXl9AROriv/jP&#10;vdRp/mgI12fSBXJyAQAA//8DAFBLAQItABQABgAIAAAAIQDb4fbL7gAAAIUBAAATAAAAAAAAAAAA&#10;AAAAAAAAAABbQ29udGVudF9UeXBlc10ueG1sUEsBAi0AFAAGAAgAAAAhAFr0LFu/AAAAFQEAAAsA&#10;AAAAAAAAAAAAAAAAHwEAAF9yZWxzLy5yZWxzUEsBAi0AFAAGAAgAAAAhANPzR7vEAAAA3AAAAA8A&#10;AAAAAAAAAAAAAAAABwIAAGRycy9kb3ducmV2LnhtbFBLBQYAAAAAAwADALcAAAD4AgAAAAA=&#10;" strokecolor="black [3213]">
                  <v:stroke endarrow="block"/>
                </v:shape>
                <v:shape id="连接符: 肘形 186" o:spid="_x0000_s1246" type="#_x0000_t34" style="position:absolute;left:49426;top:10223;width:4413;height:13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WgwwAAANwAAAAPAAAAZHJzL2Rvd25yZXYueG1sRE9Na8JA&#10;EL0X/A/LCN7qxgrBRjeiFWnppTTm4HHIjklIdjbsrhr/fbdQ6G0e73M229H04kbOt5YVLOYJCOLK&#10;6pZrBeXp+LwC4QOyxt4yKXiQh20+edpgpu2dv+lWhFrEEPYZKmhCGDIpfdWQQT+3A3HkLtYZDBG6&#10;WmqH9xhuevmSJKk02HJsaHCgt4aqrrgaBYVbFqfuU5fpUb8+9vX7V3k+SKVm03G3BhFoDP/iP/eH&#10;jvNXKfw+Ey+Q+Q8AAAD//wMAUEsBAi0AFAAGAAgAAAAhANvh9svuAAAAhQEAABMAAAAAAAAAAAAA&#10;AAAAAAAAAFtDb250ZW50X1R5cGVzXS54bWxQSwECLQAUAAYACAAAACEAWvQsW78AAAAVAQAACwAA&#10;AAAAAAAAAAAAAAAfAQAAX3JlbHMvLnJlbHNQSwECLQAUAAYACAAAACEAKnY1oMMAAADcAAAADwAA&#10;AAAAAAAAAAAAAAAHAgAAZHJzL2Rvd25yZXYueG1sUEsFBgAAAAADAAMAtwAAAPcCAAAAAA==&#10;" strokecolor="black [3213]">
                  <v:stroke endarrow="block"/>
                </v:shape>
                <w10:anchorlock/>
              </v:group>
            </w:pict>
          </mc:Fallback>
        </mc:AlternateContent>
      </w:r>
    </w:p>
    <w:p w14:paraId="5899DBDA" w14:textId="71E1B299" w:rsidR="007C5AEE" w:rsidRPr="00E94C28" w:rsidRDefault="007C5AEE" w:rsidP="007C5AEE">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图A</w:t>
      </w:r>
      <w:r w:rsidRPr="00E94C28">
        <w:rPr>
          <w:rFonts w:ascii="黑体" w:eastAsia="黑体" w:hAnsi="黑体" w:cs="黑体"/>
          <w:color w:val="000000" w:themeColor="text1"/>
        </w:rPr>
        <w:t>.2</w:t>
      </w:r>
      <w:r w:rsidRPr="00E94C28">
        <w:rPr>
          <w:rFonts w:ascii="黑体" w:eastAsia="黑体" w:hAnsi="黑体" w:cs="黑体" w:hint="eastAsia"/>
          <w:color w:val="000000" w:themeColor="text1"/>
        </w:rPr>
        <w:t xml:space="preserve">  燃气管道完整性管理关键技术</w:t>
      </w:r>
    </w:p>
    <w:p w14:paraId="75B3BE38" w14:textId="009D98C2" w:rsidR="00D9428E" w:rsidRPr="00E94C28" w:rsidRDefault="00A62B35">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2.5</w:t>
      </w:r>
      <w:r w:rsidRPr="00E94C28">
        <w:rPr>
          <w:color w:val="000000" w:themeColor="text1"/>
          <w:sz w:val="21"/>
          <w:szCs w:val="21"/>
        </w:rPr>
        <w:t xml:space="preserve">  </w:t>
      </w:r>
      <w:r w:rsidRPr="00E94C28">
        <w:rPr>
          <w:rFonts w:hint="eastAsia"/>
          <w:noProof/>
          <w:color w:val="000000" w:themeColor="text1"/>
          <w:sz w:val="21"/>
          <w:szCs w:val="21"/>
        </w:rPr>
        <w:t>完整性管理平台</w:t>
      </w:r>
    </w:p>
    <w:p w14:paraId="46D7E2DB" w14:textId="5C796A17"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完整性管理平台是</w:t>
      </w:r>
      <w:r w:rsidR="002F1F5C" w:rsidRPr="00E94C28">
        <w:rPr>
          <w:rFonts w:hint="eastAsia"/>
          <w:noProof/>
          <w:color w:val="000000" w:themeColor="text1"/>
          <w:sz w:val="21"/>
          <w:szCs w:val="21"/>
        </w:rPr>
        <w:t>一套</w:t>
      </w:r>
      <w:r w:rsidRPr="00E94C28">
        <w:rPr>
          <w:rFonts w:hint="eastAsia"/>
          <w:noProof/>
          <w:color w:val="000000" w:themeColor="text1"/>
          <w:sz w:val="21"/>
          <w:szCs w:val="21"/>
        </w:rPr>
        <w:t>综合信息技术平台，通过一系列计算机软件、硬件技术将管道完整性所有业务流程固化在软件系统中，驱动管道完整性管理工作的实施。建立统一科学的完整性管理平台，有利于</w:t>
      </w:r>
      <w:r w:rsidR="002F1F5C" w:rsidRPr="00E94C28">
        <w:rPr>
          <w:rFonts w:hint="eastAsia"/>
          <w:noProof/>
          <w:color w:val="000000" w:themeColor="text1"/>
          <w:sz w:val="21"/>
          <w:szCs w:val="21"/>
        </w:rPr>
        <w:t>燃气</w:t>
      </w:r>
      <w:r w:rsidRPr="00E94C28">
        <w:rPr>
          <w:rFonts w:hint="eastAsia"/>
          <w:noProof/>
          <w:color w:val="000000" w:themeColor="text1"/>
          <w:sz w:val="21"/>
          <w:szCs w:val="21"/>
        </w:rPr>
        <w:t>企业内部实现信息共享，提高完整性管理的实施效率。因此，</w:t>
      </w:r>
      <w:r w:rsidR="002F1F5C" w:rsidRPr="00E94C28">
        <w:rPr>
          <w:rFonts w:hint="eastAsia"/>
          <w:noProof/>
          <w:color w:val="000000" w:themeColor="text1"/>
          <w:sz w:val="21"/>
          <w:szCs w:val="21"/>
        </w:rPr>
        <w:t>燃气</w:t>
      </w:r>
      <w:r w:rsidRPr="00E94C28">
        <w:rPr>
          <w:rFonts w:hint="eastAsia"/>
          <w:noProof/>
          <w:color w:val="000000" w:themeColor="text1"/>
          <w:sz w:val="21"/>
          <w:szCs w:val="21"/>
        </w:rPr>
        <w:t>企业</w:t>
      </w:r>
      <w:r w:rsidRPr="00B479F3">
        <w:rPr>
          <w:rFonts w:hint="eastAsia"/>
          <w:noProof/>
          <w:color w:val="000000" w:themeColor="text1"/>
          <w:sz w:val="21"/>
          <w:szCs w:val="21"/>
        </w:rPr>
        <w:t>应</w:t>
      </w:r>
      <w:r w:rsidRPr="00E94C28">
        <w:rPr>
          <w:rFonts w:hint="eastAsia"/>
          <w:noProof/>
          <w:color w:val="000000" w:themeColor="text1"/>
          <w:sz w:val="21"/>
          <w:szCs w:val="21"/>
        </w:rPr>
        <w:t>对完整性管理平台统一规划，为收集、分析和处理各类数据，</w:t>
      </w:r>
      <w:r w:rsidR="002F1F5C" w:rsidRPr="00E94C28">
        <w:rPr>
          <w:rFonts w:hint="eastAsia"/>
          <w:noProof/>
          <w:color w:val="000000" w:themeColor="text1"/>
          <w:sz w:val="21"/>
          <w:szCs w:val="21"/>
        </w:rPr>
        <w:t>进行</w:t>
      </w:r>
      <w:r w:rsidRPr="00E94C28">
        <w:rPr>
          <w:rFonts w:hint="eastAsia"/>
          <w:noProof/>
          <w:color w:val="000000" w:themeColor="text1"/>
          <w:sz w:val="21"/>
          <w:szCs w:val="21"/>
        </w:rPr>
        <w:t>评价</w:t>
      </w:r>
      <w:r w:rsidR="002F1F5C" w:rsidRPr="00E94C28">
        <w:rPr>
          <w:rFonts w:hint="eastAsia"/>
          <w:noProof/>
          <w:color w:val="000000" w:themeColor="text1"/>
          <w:sz w:val="21"/>
          <w:szCs w:val="21"/>
        </w:rPr>
        <w:t>和决策</w:t>
      </w:r>
      <w:r w:rsidRPr="00E94C28">
        <w:rPr>
          <w:rFonts w:hint="eastAsia"/>
          <w:noProof/>
          <w:color w:val="000000" w:themeColor="text1"/>
          <w:sz w:val="21"/>
          <w:szCs w:val="21"/>
        </w:rPr>
        <w:t>，</w:t>
      </w:r>
      <w:r w:rsidR="002F1F5C" w:rsidRPr="00E94C28">
        <w:rPr>
          <w:rFonts w:hint="eastAsia"/>
          <w:noProof/>
          <w:color w:val="000000" w:themeColor="text1"/>
          <w:sz w:val="21"/>
          <w:szCs w:val="21"/>
        </w:rPr>
        <w:t>提供条件</w:t>
      </w:r>
      <w:r w:rsidRPr="00E94C28">
        <w:rPr>
          <w:rFonts w:hint="eastAsia"/>
          <w:noProof/>
          <w:color w:val="000000" w:themeColor="text1"/>
          <w:sz w:val="21"/>
          <w:szCs w:val="21"/>
        </w:rPr>
        <w:t>。</w:t>
      </w:r>
    </w:p>
    <w:p w14:paraId="7E0E4FA3" w14:textId="0612218C" w:rsidR="00D9428E" w:rsidRPr="00E94C28" w:rsidRDefault="00A62B35">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2.6</w:t>
      </w:r>
      <w:r w:rsidRPr="00E94C28">
        <w:rPr>
          <w:color w:val="000000" w:themeColor="text1"/>
          <w:sz w:val="21"/>
          <w:szCs w:val="21"/>
        </w:rPr>
        <w:t xml:space="preserve">  </w:t>
      </w:r>
      <w:r w:rsidRPr="00E94C28">
        <w:rPr>
          <w:rFonts w:hint="eastAsia"/>
          <w:noProof/>
          <w:color w:val="000000" w:themeColor="text1"/>
          <w:sz w:val="21"/>
          <w:szCs w:val="21"/>
        </w:rPr>
        <w:t>管理模式</w:t>
      </w:r>
    </w:p>
    <w:p w14:paraId="4FDB22F1" w14:textId="3379A33C"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围绕管道完整性管理的方针与承诺，</w:t>
      </w:r>
      <w:r w:rsidR="001340ED" w:rsidRPr="00E94C28">
        <w:rPr>
          <w:rFonts w:hint="eastAsia"/>
          <w:noProof/>
          <w:color w:val="000000" w:themeColor="text1"/>
          <w:sz w:val="21"/>
          <w:szCs w:val="21"/>
        </w:rPr>
        <w:t>燃气企业</w:t>
      </w:r>
      <w:r w:rsidRPr="00E94C28">
        <w:rPr>
          <w:rFonts w:hint="eastAsia"/>
          <w:noProof/>
          <w:color w:val="000000" w:themeColor="text1"/>
          <w:sz w:val="21"/>
          <w:szCs w:val="21"/>
        </w:rPr>
        <w:t>执行</w:t>
      </w:r>
      <w:r w:rsidRPr="00366C39">
        <w:rPr>
          <w:rFonts w:ascii="Times New Roman" w:hAnsi="Times New Roman" w:cs="Times New Roman"/>
          <w:noProof/>
          <w:color w:val="000000" w:themeColor="text1"/>
          <w:sz w:val="21"/>
          <w:szCs w:val="21"/>
        </w:rPr>
        <w:t>PDCA</w:t>
      </w:r>
      <w:r w:rsidR="0059176D" w:rsidRPr="00366C39">
        <w:rPr>
          <w:rFonts w:ascii="Times New Roman" w:hAnsi="Times New Roman" w:cs="Times New Roman" w:hint="eastAsia"/>
          <w:noProof/>
          <w:color w:val="000000" w:themeColor="text1"/>
          <w:sz w:val="21"/>
          <w:szCs w:val="21"/>
        </w:rPr>
        <w:t>循</w:t>
      </w:r>
      <w:r w:rsidR="0059176D" w:rsidRPr="00E94C28">
        <w:rPr>
          <w:rFonts w:hint="eastAsia"/>
          <w:noProof/>
          <w:color w:val="000000" w:themeColor="text1"/>
          <w:sz w:val="21"/>
          <w:szCs w:val="21"/>
        </w:rPr>
        <w:t>环</w:t>
      </w:r>
      <w:r w:rsidRPr="00E94C28">
        <w:rPr>
          <w:noProof/>
          <w:color w:val="000000" w:themeColor="text1"/>
          <w:sz w:val="21"/>
          <w:szCs w:val="21"/>
        </w:rPr>
        <w:t>管理模式，实现管理目标。</w:t>
      </w:r>
    </w:p>
    <w:p w14:paraId="24D85C55" w14:textId="263E7946"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noProof/>
          <w:color w:val="000000" w:themeColor="text1"/>
          <w:sz w:val="21"/>
          <w:szCs w:val="21"/>
        </w:rPr>
        <w:t>a）</w:t>
      </w:r>
      <w:r w:rsidR="002F1F5C" w:rsidRPr="00E94C28">
        <w:rPr>
          <w:rFonts w:hint="eastAsia"/>
          <w:noProof/>
          <w:color w:val="000000" w:themeColor="text1"/>
          <w:sz w:val="21"/>
          <w:szCs w:val="21"/>
        </w:rPr>
        <w:t xml:space="preserve"> </w:t>
      </w:r>
      <w:r w:rsidRPr="00E94C28">
        <w:rPr>
          <w:noProof/>
          <w:color w:val="000000" w:themeColor="text1"/>
          <w:sz w:val="21"/>
          <w:szCs w:val="21"/>
        </w:rPr>
        <w:t>计划。</w:t>
      </w:r>
      <w:r w:rsidR="002F1F5C" w:rsidRPr="00E94C28">
        <w:rPr>
          <w:rFonts w:hint="eastAsia"/>
          <w:noProof/>
          <w:color w:val="000000" w:themeColor="text1"/>
          <w:sz w:val="21"/>
          <w:szCs w:val="21"/>
        </w:rPr>
        <w:t>燃气</w:t>
      </w:r>
      <w:r w:rsidRPr="00E94C28">
        <w:rPr>
          <w:noProof/>
          <w:color w:val="000000" w:themeColor="text1"/>
          <w:sz w:val="21"/>
          <w:szCs w:val="21"/>
        </w:rPr>
        <w:t>企业</w:t>
      </w:r>
      <w:r w:rsidR="002F1F5C" w:rsidRPr="00E94C28">
        <w:rPr>
          <w:rFonts w:hint="eastAsia"/>
          <w:noProof/>
          <w:color w:val="000000" w:themeColor="text1"/>
          <w:sz w:val="21"/>
          <w:szCs w:val="21"/>
        </w:rPr>
        <w:t>根据</w:t>
      </w:r>
      <w:r w:rsidRPr="00E94C28">
        <w:rPr>
          <w:noProof/>
          <w:color w:val="000000" w:themeColor="text1"/>
          <w:sz w:val="21"/>
          <w:szCs w:val="21"/>
        </w:rPr>
        <w:t>管道现状，分析影响管道安全的各种影响因素及原因，制定合理的完整性管理计划；</w:t>
      </w:r>
    </w:p>
    <w:p w14:paraId="1B5AE81F" w14:textId="7FCC4A89"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noProof/>
          <w:color w:val="000000" w:themeColor="text1"/>
          <w:sz w:val="21"/>
          <w:szCs w:val="21"/>
        </w:rPr>
        <w:t>b）</w:t>
      </w:r>
      <w:r w:rsidR="002F1F5C" w:rsidRPr="00E94C28">
        <w:rPr>
          <w:rFonts w:hint="eastAsia"/>
          <w:noProof/>
          <w:color w:val="000000" w:themeColor="text1"/>
          <w:sz w:val="21"/>
          <w:szCs w:val="21"/>
        </w:rPr>
        <w:t xml:space="preserve"> </w:t>
      </w:r>
      <w:r w:rsidR="009E1C5E" w:rsidRPr="00E94C28">
        <w:rPr>
          <w:rFonts w:hint="eastAsia"/>
          <w:noProof/>
          <w:color w:val="000000" w:themeColor="text1"/>
          <w:sz w:val="21"/>
          <w:szCs w:val="21"/>
        </w:rPr>
        <w:t>执行</w:t>
      </w:r>
      <w:r w:rsidRPr="00E94C28">
        <w:rPr>
          <w:noProof/>
          <w:color w:val="000000" w:themeColor="text1"/>
          <w:sz w:val="21"/>
          <w:szCs w:val="21"/>
        </w:rPr>
        <w:t>。根据部门分工及岗位职责，有序开展完整性管理活动，实施完整性管理计划；</w:t>
      </w:r>
    </w:p>
    <w:p w14:paraId="0987AC6E" w14:textId="38E7DB02"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noProof/>
          <w:color w:val="000000" w:themeColor="text1"/>
          <w:sz w:val="21"/>
          <w:szCs w:val="21"/>
        </w:rPr>
        <w:t>c）</w:t>
      </w:r>
      <w:r w:rsidR="002F1F5C" w:rsidRPr="00E94C28">
        <w:rPr>
          <w:rFonts w:hint="eastAsia"/>
          <w:noProof/>
          <w:color w:val="000000" w:themeColor="text1"/>
          <w:sz w:val="21"/>
          <w:szCs w:val="21"/>
        </w:rPr>
        <w:t xml:space="preserve"> </w:t>
      </w:r>
      <w:r w:rsidRPr="00E94C28">
        <w:rPr>
          <w:noProof/>
          <w:color w:val="000000" w:themeColor="text1"/>
          <w:sz w:val="21"/>
          <w:szCs w:val="21"/>
        </w:rPr>
        <w:t>检查。定期对完整性管理实施方案进行审查，确认方案是否达到预期完整性管理目标，任务是否按期完成，对不足的地方应做好记录，并重新评估完整性管理方案；</w:t>
      </w:r>
    </w:p>
    <w:p w14:paraId="34EEB028" w14:textId="6593407C" w:rsidR="00A62B35" w:rsidRPr="00E94C28" w:rsidRDefault="00A62B35" w:rsidP="00DF72D9">
      <w:pPr>
        <w:pStyle w:val="aff9"/>
        <w:snapToGrid w:val="0"/>
        <w:spacing w:before="0" w:beforeAutospacing="0" w:after="0" w:afterAutospacing="0" w:line="340" w:lineRule="exact"/>
        <w:ind w:firstLineChars="200" w:firstLine="420"/>
        <w:jc w:val="both"/>
        <w:rPr>
          <w:noProof/>
          <w:color w:val="000000" w:themeColor="text1"/>
        </w:rPr>
      </w:pPr>
      <w:r w:rsidRPr="00E94C28">
        <w:rPr>
          <w:noProof/>
          <w:color w:val="000000" w:themeColor="text1"/>
          <w:sz w:val="21"/>
          <w:szCs w:val="21"/>
        </w:rPr>
        <w:t>d）</w:t>
      </w:r>
      <w:r w:rsidR="00037B55" w:rsidRPr="00E94C28">
        <w:rPr>
          <w:rFonts w:hint="eastAsia"/>
          <w:noProof/>
          <w:color w:val="000000" w:themeColor="text1"/>
          <w:sz w:val="21"/>
          <w:szCs w:val="21"/>
        </w:rPr>
        <w:t xml:space="preserve"> </w:t>
      </w:r>
      <w:r w:rsidRPr="00E94C28">
        <w:rPr>
          <w:noProof/>
          <w:color w:val="000000" w:themeColor="text1"/>
          <w:sz w:val="21"/>
          <w:szCs w:val="21"/>
        </w:rPr>
        <w:t>改进。根据完整性管理体系审核及效能</w:t>
      </w:r>
      <w:r w:rsidR="0027423F" w:rsidRPr="00E94C28">
        <w:rPr>
          <w:noProof/>
          <w:color w:val="000000" w:themeColor="text1"/>
          <w:sz w:val="21"/>
          <w:szCs w:val="21"/>
        </w:rPr>
        <w:t>评价</w:t>
      </w:r>
      <w:r w:rsidRPr="00E94C28">
        <w:rPr>
          <w:noProof/>
          <w:color w:val="000000" w:themeColor="text1"/>
          <w:sz w:val="21"/>
          <w:szCs w:val="21"/>
        </w:rPr>
        <w:t>结果，不断改进管道完整性管理体系。</w:t>
      </w:r>
    </w:p>
    <w:p w14:paraId="3C2E493A" w14:textId="78585ADC" w:rsidR="00CE31FB" w:rsidRPr="00E94C28" w:rsidRDefault="00CE31FB" w:rsidP="00464A7C">
      <w:pPr>
        <w:pStyle w:val="affff9"/>
        <w:spacing w:beforeLines="50" w:before="156" w:afterLines="50" w:after="156"/>
        <w:outlineLvl w:val="1"/>
        <w:rPr>
          <w:color w:val="000000" w:themeColor="text1"/>
        </w:rPr>
      </w:pPr>
      <w:bookmarkStart w:id="349" w:name="_Toc120215209"/>
      <w:bookmarkStart w:id="350" w:name="_Toc122337440"/>
      <w:r w:rsidRPr="00E94C28">
        <w:rPr>
          <w:rFonts w:ascii="Times New Roman" w:hAnsi="Times New Roman" w:hint="eastAsia"/>
          <w:b/>
          <w:bCs/>
          <w:color w:val="000000" w:themeColor="text1"/>
        </w:rPr>
        <w:t>A</w:t>
      </w:r>
      <w:r w:rsidRPr="00E94C28">
        <w:rPr>
          <w:rFonts w:hAnsi="黑体" w:hint="eastAsia"/>
          <w:color w:val="000000" w:themeColor="text1"/>
          <w:szCs w:val="32"/>
        </w:rPr>
        <w:t>.</w:t>
      </w:r>
      <w:r w:rsidRPr="00E94C28">
        <w:rPr>
          <w:rFonts w:hint="eastAsia"/>
          <w:color w:val="000000" w:themeColor="text1"/>
        </w:rPr>
        <w:t>3  完整性管理</w:t>
      </w:r>
      <w:r w:rsidR="006419C7" w:rsidRPr="00E94C28">
        <w:rPr>
          <w:rFonts w:hint="eastAsia"/>
          <w:color w:val="000000" w:themeColor="text1"/>
        </w:rPr>
        <w:t>计划</w:t>
      </w:r>
      <w:bookmarkEnd w:id="349"/>
      <w:bookmarkEnd w:id="350"/>
    </w:p>
    <w:p w14:paraId="79D0F6F2" w14:textId="01550154" w:rsidR="006419C7" w:rsidRPr="00E94C28" w:rsidRDefault="001340ED" w:rsidP="00DF72D9">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3.1</w:t>
      </w:r>
      <w:r w:rsidRPr="00E94C28">
        <w:rPr>
          <w:color w:val="000000" w:themeColor="text1"/>
          <w:sz w:val="21"/>
          <w:szCs w:val="21"/>
        </w:rPr>
        <w:t xml:space="preserve">  </w:t>
      </w:r>
      <w:r w:rsidR="006419C7" w:rsidRPr="00E94C28">
        <w:rPr>
          <w:rFonts w:hint="eastAsia"/>
          <w:noProof/>
          <w:color w:val="000000" w:themeColor="text1"/>
          <w:sz w:val="21"/>
          <w:szCs w:val="21"/>
        </w:rPr>
        <w:t>数据采集与整合</w:t>
      </w:r>
    </w:p>
    <w:p w14:paraId="41C69EBF" w14:textId="432A47D5" w:rsidR="006419C7" w:rsidRPr="00E94C28" w:rsidRDefault="006419C7" w:rsidP="00E716EF">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收集与完整性管理相关的数据资料，包括设计、材料、施工、运行、维护和检测数据，管道路由、周边环境和人口数据以及事故和危害后果数据等。对于新建</w:t>
      </w:r>
      <w:r w:rsidR="00F51A0C" w:rsidRPr="00E94C28">
        <w:rPr>
          <w:rFonts w:hint="eastAsia"/>
          <w:noProof/>
          <w:color w:val="000000" w:themeColor="text1"/>
          <w:sz w:val="21"/>
          <w:szCs w:val="21"/>
        </w:rPr>
        <w:t>管道</w:t>
      </w:r>
      <w:r w:rsidRPr="00E94C28">
        <w:rPr>
          <w:rFonts w:hint="eastAsia"/>
          <w:noProof/>
          <w:color w:val="000000" w:themeColor="text1"/>
          <w:sz w:val="21"/>
          <w:szCs w:val="21"/>
        </w:rPr>
        <w:t>数据较为齐全</w:t>
      </w:r>
      <w:r w:rsidR="00F51A0C" w:rsidRPr="00E94C28">
        <w:rPr>
          <w:rFonts w:hint="eastAsia"/>
          <w:noProof/>
          <w:color w:val="000000" w:themeColor="text1"/>
          <w:sz w:val="21"/>
          <w:szCs w:val="21"/>
        </w:rPr>
        <w:t>，</w:t>
      </w:r>
      <w:r w:rsidRPr="00E94C28">
        <w:rPr>
          <w:rFonts w:hint="eastAsia"/>
          <w:noProof/>
          <w:color w:val="000000" w:themeColor="text1"/>
          <w:sz w:val="21"/>
          <w:szCs w:val="21"/>
        </w:rPr>
        <w:t>可直接收集采用；而对于</w:t>
      </w:r>
      <w:r w:rsidR="00F51A0C" w:rsidRPr="00E94C28">
        <w:rPr>
          <w:rFonts w:hint="eastAsia"/>
          <w:noProof/>
          <w:color w:val="000000" w:themeColor="text1"/>
          <w:sz w:val="21"/>
          <w:szCs w:val="21"/>
        </w:rPr>
        <w:t>老旧管道</w:t>
      </w:r>
      <w:r w:rsidRPr="00E94C28">
        <w:rPr>
          <w:rFonts w:hint="eastAsia"/>
          <w:noProof/>
          <w:color w:val="000000" w:themeColor="text1"/>
          <w:sz w:val="21"/>
          <w:szCs w:val="21"/>
        </w:rPr>
        <w:t>应当考虑运行期间信息变更，将收集的数据加以分析对照，提取可用数据，确保数据信息更新后的有效性。由于采集的数据来源不同，数据格式多种多样，且记录方式各不相同</w:t>
      </w:r>
      <w:r w:rsidR="00F51A0C" w:rsidRPr="00E94C28">
        <w:rPr>
          <w:rFonts w:hint="eastAsia"/>
          <w:noProof/>
          <w:color w:val="000000" w:themeColor="text1"/>
          <w:sz w:val="21"/>
          <w:szCs w:val="21"/>
        </w:rPr>
        <w:t>，应</w:t>
      </w:r>
      <w:r w:rsidRPr="00E94C28">
        <w:rPr>
          <w:rFonts w:hint="eastAsia"/>
          <w:noProof/>
          <w:color w:val="000000" w:themeColor="text1"/>
          <w:sz w:val="21"/>
          <w:szCs w:val="21"/>
        </w:rPr>
        <w:t>进行分类和整合</w:t>
      </w:r>
      <w:r w:rsidR="00F51A0C" w:rsidRPr="00E94C28">
        <w:rPr>
          <w:rFonts w:hint="eastAsia"/>
          <w:noProof/>
          <w:color w:val="000000" w:themeColor="text1"/>
          <w:sz w:val="21"/>
          <w:szCs w:val="21"/>
        </w:rPr>
        <w:t>。</w:t>
      </w:r>
    </w:p>
    <w:p w14:paraId="7BC4EA3D" w14:textId="0D7DE5E6" w:rsidR="006419C7" w:rsidRPr="00E94C28" w:rsidRDefault="001340ED" w:rsidP="00DF72D9">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3.</w:t>
      </w:r>
      <w:r w:rsidR="00D9428E" w:rsidRPr="00E94C28">
        <w:rPr>
          <w:rFonts w:ascii="黑体" w:eastAsia="黑体" w:hAnsi="黑体" w:cs="黑体"/>
          <w:color w:val="000000" w:themeColor="text1"/>
          <w:sz w:val="21"/>
          <w:szCs w:val="21"/>
        </w:rPr>
        <w:t>2</w:t>
      </w:r>
      <w:r w:rsidRPr="00E94C28">
        <w:rPr>
          <w:color w:val="000000" w:themeColor="text1"/>
          <w:sz w:val="21"/>
          <w:szCs w:val="21"/>
        </w:rPr>
        <w:t xml:space="preserve">  </w:t>
      </w:r>
      <w:r w:rsidR="006419C7" w:rsidRPr="00E94C28">
        <w:rPr>
          <w:rFonts w:hint="eastAsia"/>
          <w:noProof/>
          <w:color w:val="000000" w:themeColor="text1"/>
          <w:sz w:val="21"/>
          <w:szCs w:val="21"/>
        </w:rPr>
        <w:t>重点区域识别</w:t>
      </w:r>
    </w:p>
    <w:p w14:paraId="4C5B12BB" w14:textId="6A45097C" w:rsidR="006419C7" w:rsidRPr="00E94C28" w:rsidRDefault="006419C7"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应制定</w:t>
      </w:r>
      <w:r w:rsidR="00F51A0C" w:rsidRPr="00E94C28">
        <w:rPr>
          <w:rFonts w:hint="eastAsia"/>
          <w:noProof/>
          <w:color w:val="000000" w:themeColor="text1"/>
          <w:sz w:val="21"/>
          <w:szCs w:val="21"/>
        </w:rPr>
        <w:t>重点区域和</w:t>
      </w:r>
      <w:r w:rsidRPr="00E94C28">
        <w:rPr>
          <w:rFonts w:hint="eastAsia"/>
          <w:noProof/>
          <w:color w:val="000000" w:themeColor="text1"/>
          <w:sz w:val="21"/>
          <w:szCs w:val="21"/>
        </w:rPr>
        <w:t>单元识别计划，收集管道沿线自然、社会环境等数据，依托数字化管理系统或地理信息系统，开展关键单元识别工作，识别出高风险区管段可能存在的危害，这些危害包括管道的内外腐蚀和应力腐蚀、施工和制造缺陷、第三方施工和占压、自然</w:t>
      </w:r>
      <w:r w:rsidR="00BD7489" w:rsidRPr="00E94C28">
        <w:rPr>
          <w:rFonts w:hint="eastAsia"/>
          <w:noProof/>
          <w:color w:val="000000" w:themeColor="text1"/>
          <w:sz w:val="21"/>
          <w:szCs w:val="21"/>
        </w:rPr>
        <w:t>自然灾害</w:t>
      </w:r>
      <w:r w:rsidRPr="00E94C28">
        <w:rPr>
          <w:rFonts w:hint="eastAsia"/>
          <w:noProof/>
          <w:color w:val="000000" w:themeColor="text1"/>
          <w:sz w:val="21"/>
          <w:szCs w:val="21"/>
        </w:rPr>
        <w:t>，还包括人为操作等因素。</w:t>
      </w:r>
    </w:p>
    <w:p w14:paraId="5CEA716A" w14:textId="4B9D6F00" w:rsidR="006419C7" w:rsidRPr="00E94C28" w:rsidRDefault="001340ED" w:rsidP="00DF72D9">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3.</w:t>
      </w:r>
      <w:r w:rsidR="00D9428E" w:rsidRPr="00E94C28">
        <w:rPr>
          <w:rFonts w:ascii="黑体" w:eastAsia="黑体" w:hAnsi="黑体" w:cs="黑体"/>
          <w:color w:val="000000" w:themeColor="text1"/>
          <w:sz w:val="21"/>
          <w:szCs w:val="21"/>
        </w:rPr>
        <w:t>3</w:t>
      </w:r>
      <w:r w:rsidRPr="00E94C28">
        <w:rPr>
          <w:color w:val="000000" w:themeColor="text1"/>
          <w:sz w:val="21"/>
          <w:szCs w:val="21"/>
        </w:rPr>
        <w:t xml:space="preserve">  </w:t>
      </w:r>
      <w:r w:rsidR="00A8794D" w:rsidRPr="00E94C28">
        <w:rPr>
          <w:rFonts w:hint="eastAsia"/>
          <w:noProof/>
          <w:color w:val="000000" w:themeColor="text1"/>
          <w:sz w:val="21"/>
          <w:szCs w:val="21"/>
        </w:rPr>
        <w:t>风险评估</w:t>
      </w:r>
    </w:p>
    <w:p w14:paraId="290DD569" w14:textId="7C8F6415" w:rsidR="006419C7" w:rsidRPr="00E94C28" w:rsidRDefault="006419C7"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管道</w:t>
      </w:r>
      <w:r w:rsidR="00A8794D" w:rsidRPr="00E94C28">
        <w:rPr>
          <w:rFonts w:hint="eastAsia"/>
          <w:noProof/>
          <w:color w:val="000000" w:themeColor="text1"/>
          <w:sz w:val="21"/>
          <w:szCs w:val="21"/>
        </w:rPr>
        <w:t>风险评估</w:t>
      </w:r>
      <w:r w:rsidR="00D006A8" w:rsidRPr="00E94C28">
        <w:rPr>
          <w:rFonts w:hint="eastAsia"/>
          <w:noProof/>
          <w:color w:val="000000" w:themeColor="text1"/>
          <w:sz w:val="21"/>
          <w:szCs w:val="21"/>
        </w:rPr>
        <w:t>用于</w:t>
      </w:r>
      <w:r w:rsidR="00F51A0C" w:rsidRPr="00E94C28">
        <w:rPr>
          <w:rFonts w:hint="eastAsia"/>
          <w:noProof/>
          <w:color w:val="000000" w:themeColor="text1"/>
          <w:sz w:val="21"/>
          <w:szCs w:val="21"/>
        </w:rPr>
        <w:t>了解</w:t>
      </w:r>
      <w:r w:rsidRPr="00E94C28">
        <w:rPr>
          <w:rFonts w:hint="eastAsia"/>
          <w:noProof/>
          <w:color w:val="000000" w:themeColor="text1"/>
          <w:sz w:val="21"/>
          <w:szCs w:val="21"/>
        </w:rPr>
        <w:t>管道可能发生事故的具体位置及风险状况，确定事故发生的可能性和事故后果，掌握管道风险，使完整性管理具有针对性，维修维护工作更加有效。目前，有多种风险评估方法，</w:t>
      </w:r>
      <w:r w:rsidR="003317F1">
        <w:rPr>
          <w:rFonts w:hint="eastAsia"/>
          <w:noProof/>
          <w:color w:val="000000" w:themeColor="text1"/>
          <w:sz w:val="21"/>
          <w:szCs w:val="21"/>
        </w:rPr>
        <w:t>可根据评价需求进行筛选</w:t>
      </w:r>
      <w:r w:rsidRPr="00E94C28">
        <w:rPr>
          <w:noProof/>
          <w:color w:val="000000" w:themeColor="text1"/>
          <w:sz w:val="21"/>
          <w:szCs w:val="21"/>
        </w:rPr>
        <w:t>。针对一些突出的危害类型，可开展一些专项</w:t>
      </w:r>
      <w:r w:rsidR="00A8794D" w:rsidRPr="00E94C28">
        <w:rPr>
          <w:noProof/>
          <w:color w:val="000000" w:themeColor="text1"/>
          <w:sz w:val="21"/>
          <w:szCs w:val="21"/>
        </w:rPr>
        <w:t>风险评估</w:t>
      </w:r>
      <w:r w:rsidRPr="00E94C28">
        <w:rPr>
          <w:noProof/>
          <w:color w:val="000000" w:themeColor="text1"/>
          <w:sz w:val="21"/>
          <w:szCs w:val="21"/>
        </w:rPr>
        <w:t>，如自然灾害、</w:t>
      </w:r>
      <w:r w:rsidR="00D52557" w:rsidRPr="00E94C28">
        <w:rPr>
          <w:noProof/>
          <w:color w:val="000000" w:themeColor="text1"/>
          <w:sz w:val="21"/>
          <w:szCs w:val="21"/>
        </w:rPr>
        <w:t>第三方损坏</w:t>
      </w:r>
      <w:r w:rsidRPr="00E94C28">
        <w:rPr>
          <w:rFonts w:hint="eastAsia"/>
          <w:noProof/>
          <w:color w:val="000000" w:themeColor="text1"/>
          <w:sz w:val="21"/>
          <w:szCs w:val="21"/>
        </w:rPr>
        <w:t>等。</w:t>
      </w:r>
    </w:p>
    <w:p w14:paraId="12C0F82F" w14:textId="623E90A4" w:rsidR="006419C7" w:rsidRPr="00E94C28" w:rsidRDefault="001340ED" w:rsidP="00DF72D9">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3.</w:t>
      </w:r>
      <w:r w:rsidR="00D9428E" w:rsidRPr="00E94C28">
        <w:rPr>
          <w:rFonts w:ascii="黑体" w:eastAsia="黑体" w:hAnsi="黑体" w:cs="黑体"/>
          <w:color w:val="000000" w:themeColor="text1"/>
          <w:sz w:val="21"/>
          <w:szCs w:val="21"/>
        </w:rPr>
        <w:t>4</w:t>
      </w:r>
      <w:r w:rsidRPr="00E94C28">
        <w:rPr>
          <w:color w:val="000000" w:themeColor="text1"/>
          <w:sz w:val="21"/>
          <w:szCs w:val="21"/>
        </w:rPr>
        <w:t xml:space="preserve">  </w:t>
      </w:r>
      <w:r w:rsidR="006419C7" w:rsidRPr="00E94C28">
        <w:rPr>
          <w:rFonts w:hint="eastAsia"/>
          <w:noProof/>
          <w:color w:val="000000" w:themeColor="text1"/>
          <w:sz w:val="21"/>
          <w:szCs w:val="21"/>
        </w:rPr>
        <w:t>检测监测与评价</w:t>
      </w:r>
    </w:p>
    <w:p w14:paraId="0FFDF127" w14:textId="1BDC7C82" w:rsidR="006419C7" w:rsidRPr="00E94C28" w:rsidRDefault="006419C7"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检测监测是燃气管道完整性管理的重要内容之一。将</w:t>
      </w:r>
      <w:r w:rsidR="00F51A0C" w:rsidRPr="00E94C28">
        <w:rPr>
          <w:rFonts w:hint="eastAsia"/>
          <w:noProof/>
          <w:color w:val="000000" w:themeColor="text1"/>
          <w:sz w:val="21"/>
          <w:szCs w:val="21"/>
        </w:rPr>
        <w:t>监测</w:t>
      </w:r>
      <w:r w:rsidRPr="00E94C28">
        <w:rPr>
          <w:rFonts w:hint="eastAsia"/>
          <w:noProof/>
          <w:color w:val="000000" w:themeColor="text1"/>
          <w:sz w:val="21"/>
          <w:szCs w:val="21"/>
        </w:rPr>
        <w:t>设备安装在相应的管道之中，对管道</w:t>
      </w:r>
      <w:r w:rsidR="00F51A0C" w:rsidRPr="00E94C28">
        <w:rPr>
          <w:rFonts w:hint="eastAsia"/>
          <w:noProof/>
          <w:color w:val="000000" w:themeColor="text1"/>
          <w:sz w:val="21"/>
          <w:szCs w:val="21"/>
        </w:rPr>
        <w:t>运行状况或环境</w:t>
      </w:r>
      <w:r w:rsidR="00366C39">
        <w:rPr>
          <w:rFonts w:hint="eastAsia"/>
          <w:noProof/>
          <w:color w:val="000000" w:themeColor="text1"/>
          <w:sz w:val="21"/>
          <w:szCs w:val="21"/>
        </w:rPr>
        <w:t>进行</w:t>
      </w:r>
      <w:r w:rsidR="00F51A0C" w:rsidRPr="00E94C28">
        <w:rPr>
          <w:rFonts w:hint="eastAsia"/>
          <w:noProof/>
          <w:color w:val="000000" w:themeColor="text1"/>
          <w:sz w:val="21"/>
          <w:szCs w:val="21"/>
        </w:rPr>
        <w:t>监测</w:t>
      </w:r>
      <w:r w:rsidRPr="00E94C28">
        <w:rPr>
          <w:rFonts w:hint="eastAsia"/>
          <w:noProof/>
          <w:color w:val="000000" w:themeColor="text1"/>
          <w:sz w:val="21"/>
          <w:szCs w:val="21"/>
        </w:rPr>
        <w:t>，对燃气流向有效控制，保证燃气</w:t>
      </w:r>
      <w:r w:rsidR="00D006A8" w:rsidRPr="00E94C28">
        <w:rPr>
          <w:rFonts w:hint="eastAsia"/>
          <w:noProof/>
          <w:color w:val="000000" w:themeColor="text1"/>
          <w:sz w:val="21"/>
          <w:szCs w:val="21"/>
        </w:rPr>
        <w:t>配送</w:t>
      </w:r>
      <w:r w:rsidRPr="00E94C28">
        <w:rPr>
          <w:rFonts w:hint="eastAsia"/>
          <w:noProof/>
          <w:color w:val="000000" w:themeColor="text1"/>
          <w:sz w:val="21"/>
          <w:szCs w:val="21"/>
        </w:rPr>
        <w:t>的平稳性。</w:t>
      </w:r>
    </w:p>
    <w:p w14:paraId="1C1922FD" w14:textId="1C0E3683" w:rsidR="006419C7" w:rsidRPr="00E94C28" w:rsidRDefault="001340ED" w:rsidP="00DF72D9">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3.</w:t>
      </w:r>
      <w:r w:rsidR="00D9428E" w:rsidRPr="00E94C28">
        <w:rPr>
          <w:rFonts w:ascii="黑体" w:eastAsia="黑体" w:hAnsi="黑体" w:cs="黑体"/>
          <w:color w:val="000000" w:themeColor="text1"/>
          <w:sz w:val="21"/>
          <w:szCs w:val="21"/>
        </w:rPr>
        <w:t>5</w:t>
      </w:r>
      <w:r w:rsidRPr="00E94C28">
        <w:rPr>
          <w:color w:val="000000" w:themeColor="text1"/>
          <w:sz w:val="21"/>
          <w:szCs w:val="21"/>
        </w:rPr>
        <w:t xml:space="preserve">  </w:t>
      </w:r>
      <w:r w:rsidR="006419C7" w:rsidRPr="00E94C28">
        <w:rPr>
          <w:rFonts w:hint="eastAsia"/>
          <w:noProof/>
          <w:color w:val="000000" w:themeColor="text1"/>
          <w:sz w:val="21"/>
          <w:szCs w:val="21"/>
        </w:rPr>
        <w:t>风险</w:t>
      </w:r>
      <w:r w:rsidR="00521895" w:rsidRPr="00E94C28">
        <w:rPr>
          <w:rFonts w:hint="eastAsia"/>
          <w:noProof/>
          <w:color w:val="000000" w:themeColor="text1"/>
          <w:sz w:val="21"/>
          <w:szCs w:val="21"/>
        </w:rPr>
        <w:t>控制</w:t>
      </w:r>
    </w:p>
    <w:p w14:paraId="0B5FF1C5" w14:textId="5AC51D7B" w:rsidR="006419C7" w:rsidRPr="00E94C28" w:rsidRDefault="006419C7" w:rsidP="00DF72D9">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根据</w:t>
      </w:r>
      <w:r w:rsidR="00A8794D" w:rsidRPr="00E94C28">
        <w:rPr>
          <w:rFonts w:hint="eastAsia"/>
          <w:noProof/>
          <w:color w:val="000000" w:themeColor="text1"/>
          <w:sz w:val="21"/>
          <w:szCs w:val="21"/>
        </w:rPr>
        <w:t>风险评估</w:t>
      </w:r>
      <w:r w:rsidRPr="00E94C28">
        <w:rPr>
          <w:rFonts w:hint="eastAsia"/>
          <w:noProof/>
          <w:color w:val="000000" w:themeColor="text1"/>
          <w:sz w:val="21"/>
          <w:szCs w:val="21"/>
        </w:rPr>
        <w:t>结果，</w:t>
      </w:r>
      <w:r w:rsidR="00D006A8" w:rsidRPr="00E94C28">
        <w:rPr>
          <w:rFonts w:hint="eastAsia"/>
          <w:noProof/>
          <w:color w:val="000000" w:themeColor="text1"/>
          <w:sz w:val="21"/>
          <w:szCs w:val="21"/>
        </w:rPr>
        <w:t>采取针对性风险</w:t>
      </w:r>
      <w:r w:rsidR="00521895" w:rsidRPr="00E94C28">
        <w:rPr>
          <w:rFonts w:hint="eastAsia"/>
          <w:noProof/>
          <w:color w:val="000000" w:themeColor="text1"/>
          <w:sz w:val="21"/>
          <w:szCs w:val="21"/>
        </w:rPr>
        <w:t>控制</w:t>
      </w:r>
      <w:r w:rsidR="00D006A8" w:rsidRPr="00E94C28">
        <w:rPr>
          <w:rFonts w:hint="eastAsia"/>
          <w:noProof/>
          <w:color w:val="000000" w:themeColor="text1"/>
          <w:sz w:val="21"/>
          <w:szCs w:val="21"/>
        </w:rPr>
        <w:t>措施。选择的风险</w:t>
      </w:r>
      <w:r w:rsidR="00521895" w:rsidRPr="00E94C28">
        <w:rPr>
          <w:rFonts w:hint="eastAsia"/>
          <w:noProof/>
          <w:color w:val="000000" w:themeColor="text1"/>
          <w:sz w:val="21"/>
          <w:szCs w:val="21"/>
        </w:rPr>
        <w:t>控制</w:t>
      </w:r>
      <w:r w:rsidR="00D006A8" w:rsidRPr="00E94C28">
        <w:rPr>
          <w:rFonts w:hint="eastAsia"/>
          <w:noProof/>
          <w:color w:val="000000" w:themeColor="text1"/>
          <w:sz w:val="21"/>
          <w:szCs w:val="21"/>
        </w:rPr>
        <w:t>措施，应进行风险再</w:t>
      </w:r>
      <w:r w:rsidR="00A8794D" w:rsidRPr="00E94C28">
        <w:rPr>
          <w:rFonts w:hint="eastAsia"/>
          <w:noProof/>
          <w:color w:val="000000" w:themeColor="text1"/>
          <w:sz w:val="21"/>
          <w:szCs w:val="21"/>
        </w:rPr>
        <w:t>评估</w:t>
      </w:r>
      <w:r w:rsidR="00D006A8" w:rsidRPr="00E94C28">
        <w:rPr>
          <w:rFonts w:hint="eastAsia"/>
          <w:noProof/>
          <w:color w:val="000000" w:themeColor="text1"/>
          <w:sz w:val="21"/>
          <w:szCs w:val="21"/>
        </w:rPr>
        <w:t>，保证管段风险降低至</w:t>
      </w:r>
      <w:r w:rsidRPr="00E94C28">
        <w:rPr>
          <w:rFonts w:hint="eastAsia"/>
          <w:noProof/>
          <w:color w:val="000000" w:themeColor="text1"/>
          <w:sz w:val="21"/>
          <w:szCs w:val="21"/>
        </w:rPr>
        <w:t>可接受水平</w:t>
      </w:r>
      <w:r w:rsidR="00D006A8" w:rsidRPr="00E94C28">
        <w:rPr>
          <w:rFonts w:hint="eastAsia"/>
          <w:noProof/>
          <w:color w:val="000000" w:themeColor="text1"/>
          <w:sz w:val="21"/>
          <w:szCs w:val="21"/>
        </w:rPr>
        <w:t>。</w:t>
      </w:r>
    </w:p>
    <w:p w14:paraId="7ACACC55" w14:textId="548030D4" w:rsidR="006419C7" w:rsidRPr="00E94C28" w:rsidRDefault="001340ED" w:rsidP="00DF72D9">
      <w:pPr>
        <w:pStyle w:val="aff9"/>
        <w:snapToGrid w:val="0"/>
        <w:spacing w:before="0" w:beforeAutospacing="0" w:after="0" w:afterAutospacing="0" w:line="340" w:lineRule="exact"/>
        <w:jc w:val="both"/>
        <w:rPr>
          <w:noProof/>
          <w:color w:val="000000" w:themeColor="text1"/>
          <w:sz w:val="21"/>
          <w:szCs w:val="21"/>
        </w:rPr>
      </w:pPr>
      <w:r w:rsidRPr="00E94C28">
        <w:rPr>
          <w:rFonts w:ascii="Times New Roman" w:eastAsia="黑体" w:hAnsi="Times New Roman" w:cs="Times New Roman"/>
          <w:b/>
          <w:bCs/>
          <w:color w:val="000000" w:themeColor="text1"/>
          <w:sz w:val="21"/>
          <w:szCs w:val="21"/>
        </w:rPr>
        <w:t>A</w:t>
      </w:r>
      <w:r w:rsidRPr="00E94C28">
        <w:rPr>
          <w:rFonts w:ascii="黑体" w:eastAsia="黑体" w:hAnsi="黑体"/>
          <w:color w:val="000000" w:themeColor="text1"/>
          <w:sz w:val="21"/>
          <w:szCs w:val="21"/>
        </w:rPr>
        <w:t>.</w:t>
      </w:r>
      <w:r w:rsidRPr="00E94C28">
        <w:rPr>
          <w:rFonts w:ascii="黑体" w:eastAsia="黑体" w:hAnsi="黑体" w:cs="黑体"/>
          <w:color w:val="000000" w:themeColor="text1"/>
          <w:sz w:val="21"/>
          <w:szCs w:val="21"/>
        </w:rPr>
        <w:t>3.</w:t>
      </w:r>
      <w:r w:rsidR="00D9428E" w:rsidRPr="00E94C28">
        <w:rPr>
          <w:rFonts w:ascii="黑体" w:eastAsia="黑体" w:hAnsi="黑体" w:cs="黑体"/>
          <w:color w:val="000000" w:themeColor="text1"/>
          <w:sz w:val="21"/>
          <w:szCs w:val="21"/>
        </w:rPr>
        <w:t>6</w:t>
      </w:r>
      <w:r w:rsidRPr="00E94C28">
        <w:rPr>
          <w:color w:val="000000" w:themeColor="text1"/>
          <w:sz w:val="21"/>
          <w:szCs w:val="21"/>
        </w:rPr>
        <w:t xml:space="preserve">  </w:t>
      </w:r>
      <w:r w:rsidR="006419C7" w:rsidRPr="00E94C28">
        <w:rPr>
          <w:rFonts w:hint="eastAsia"/>
          <w:noProof/>
          <w:color w:val="000000" w:themeColor="text1"/>
          <w:sz w:val="21"/>
          <w:szCs w:val="21"/>
        </w:rPr>
        <w:t>效能评价</w:t>
      </w:r>
    </w:p>
    <w:p w14:paraId="2D622422" w14:textId="57EFC682" w:rsidR="00CE31FB" w:rsidRPr="00E94C28" w:rsidRDefault="00D006A8" w:rsidP="00E716EF">
      <w:pPr>
        <w:pStyle w:val="aff9"/>
        <w:snapToGrid w:val="0"/>
        <w:spacing w:before="0" w:beforeAutospacing="0" w:after="0" w:afterAutospacing="0" w:line="340" w:lineRule="exact"/>
        <w:ind w:firstLineChars="200" w:firstLine="420"/>
        <w:jc w:val="both"/>
        <w:rPr>
          <w:noProof/>
          <w:color w:val="000000" w:themeColor="text1"/>
          <w:sz w:val="21"/>
          <w:szCs w:val="21"/>
        </w:rPr>
      </w:pPr>
      <w:r w:rsidRPr="00E94C28">
        <w:rPr>
          <w:rFonts w:hint="eastAsia"/>
          <w:noProof/>
          <w:color w:val="000000" w:themeColor="text1"/>
          <w:sz w:val="21"/>
          <w:szCs w:val="21"/>
        </w:rPr>
        <w:t>用于评价</w:t>
      </w:r>
      <w:r w:rsidR="006419C7" w:rsidRPr="00E94C28">
        <w:rPr>
          <w:rFonts w:hint="eastAsia"/>
          <w:noProof/>
          <w:color w:val="000000" w:themeColor="text1"/>
          <w:sz w:val="21"/>
          <w:szCs w:val="21"/>
        </w:rPr>
        <w:t>管道完整性管理实施的效果和效率</w:t>
      </w:r>
      <w:r w:rsidRPr="00E94C28">
        <w:rPr>
          <w:rFonts w:hint="eastAsia"/>
          <w:noProof/>
          <w:color w:val="000000" w:themeColor="text1"/>
          <w:sz w:val="21"/>
          <w:szCs w:val="21"/>
        </w:rPr>
        <w:t>。</w:t>
      </w:r>
      <w:r w:rsidR="006419C7" w:rsidRPr="00E94C28">
        <w:rPr>
          <w:rFonts w:hint="eastAsia"/>
          <w:noProof/>
          <w:color w:val="000000" w:themeColor="text1"/>
          <w:sz w:val="21"/>
          <w:szCs w:val="21"/>
        </w:rPr>
        <w:t>依据相关文件记录、</w:t>
      </w:r>
      <w:r w:rsidR="00A8794D" w:rsidRPr="00E94C28">
        <w:rPr>
          <w:rFonts w:hint="eastAsia"/>
          <w:noProof/>
          <w:color w:val="000000" w:themeColor="text1"/>
          <w:sz w:val="21"/>
          <w:szCs w:val="21"/>
        </w:rPr>
        <w:t>风险评估</w:t>
      </w:r>
      <w:r w:rsidR="006419C7" w:rsidRPr="00E94C28">
        <w:rPr>
          <w:rFonts w:hint="eastAsia"/>
          <w:noProof/>
          <w:color w:val="000000" w:themeColor="text1"/>
          <w:sz w:val="21"/>
          <w:szCs w:val="21"/>
        </w:rPr>
        <w:t>指标</w:t>
      </w:r>
      <w:r w:rsidRPr="00E94C28">
        <w:rPr>
          <w:rFonts w:hint="eastAsia"/>
          <w:noProof/>
          <w:color w:val="000000" w:themeColor="text1"/>
          <w:sz w:val="21"/>
          <w:szCs w:val="21"/>
        </w:rPr>
        <w:t>、</w:t>
      </w:r>
      <w:r w:rsidR="006419C7" w:rsidRPr="00E94C28">
        <w:rPr>
          <w:rFonts w:hint="eastAsia"/>
          <w:noProof/>
          <w:color w:val="000000" w:themeColor="text1"/>
          <w:sz w:val="21"/>
          <w:szCs w:val="21"/>
        </w:rPr>
        <w:t>历年数据变化情况，分析各种危害因素风险消减、</w:t>
      </w:r>
      <w:r w:rsidRPr="00E94C28">
        <w:rPr>
          <w:rFonts w:hint="eastAsia"/>
          <w:noProof/>
          <w:color w:val="000000" w:themeColor="text1"/>
          <w:sz w:val="21"/>
          <w:szCs w:val="21"/>
        </w:rPr>
        <w:t>防控</w:t>
      </w:r>
      <w:r w:rsidR="006419C7" w:rsidRPr="00E94C28">
        <w:rPr>
          <w:rFonts w:hint="eastAsia"/>
          <w:noProof/>
          <w:color w:val="000000" w:themeColor="text1"/>
          <w:sz w:val="21"/>
          <w:szCs w:val="21"/>
        </w:rPr>
        <w:t>效果情况等，并提出改进建议，确保完整性管理目标的实现。</w:t>
      </w:r>
    </w:p>
    <w:p w14:paraId="4B5549BF" w14:textId="77777777" w:rsidR="00CE31FB" w:rsidRPr="00E94C28" w:rsidRDefault="00CE31FB" w:rsidP="00CE31FB">
      <w:pPr>
        <w:pStyle w:val="aff9"/>
        <w:spacing w:before="0" w:beforeAutospacing="0" w:after="0" w:afterAutospacing="0" w:line="340" w:lineRule="exact"/>
        <w:ind w:firstLineChars="200" w:firstLine="420"/>
        <w:rPr>
          <w:color w:val="000000" w:themeColor="text1"/>
          <w:sz w:val="21"/>
          <w:szCs w:val="21"/>
        </w:rPr>
        <w:sectPr w:rsidR="00CE31FB" w:rsidRPr="00E94C28" w:rsidSect="00867A76">
          <w:pgSz w:w="11907" w:h="16840"/>
          <w:pgMar w:top="1928" w:right="1134" w:bottom="1418" w:left="1418" w:header="1531" w:footer="1134" w:gutter="0"/>
          <w:cols w:space="720"/>
          <w:docGrid w:type="linesAndChars" w:linePitch="312"/>
        </w:sectPr>
      </w:pPr>
    </w:p>
    <w:p w14:paraId="07101FFF" w14:textId="45CA7E9A" w:rsidR="007F42D2" w:rsidRPr="00E94C28" w:rsidRDefault="007F42D2">
      <w:pPr>
        <w:pStyle w:val="afff7"/>
        <w:outlineLvl w:val="0"/>
        <w:rPr>
          <w:color w:val="000000" w:themeColor="text1"/>
        </w:rPr>
      </w:pPr>
      <w:bookmarkStart w:id="351" w:name="_Toc122337441"/>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00861319" w:rsidRPr="00E94C28">
        <w:rPr>
          <w:rFonts w:hint="eastAsia"/>
          <w:color w:val="000000" w:themeColor="text1"/>
        </w:rPr>
        <w:t xml:space="preserve"> </w:t>
      </w:r>
      <w:r w:rsidR="000119E7" w:rsidRPr="00E94C28">
        <w:rPr>
          <w:color w:val="000000" w:themeColor="text1"/>
        </w:rPr>
        <w:t xml:space="preserve"> </w:t>
      </w:r>
      <w:r w:rsidR="008E2233" w:rsidRPr="00E94C28">
        <w:rPr>
          <w:rFonts w:ascii="Times New Roman" w:hAnsi="Times New Roman"/>
          <w:b/>
          <w:color w:val="000000" w:themeColor="text1"/>
        </w:rPr>
        <w:t>B</w:t>
      </w:r>
      <w:r w:rsidRPr="00E94C28">
        <w:rPr>
          <w:color w:val="000000" w:themeColor="text1"/>
        </w:rPr>
        <w:br/>
        <w:t>（资料性）</w:t>
      </w:r>
      <w:r w:rsidRPr="00E94C28">
        <w:rPr>
          <w:color w:val="000000" w:themeColor="text1"/>
        </w:rPr>
        <w:br/>
      </w:r>
      <w:bookmarkEnd w:id="331"/>
      <w:bookmarkEnd w:id="332"/>
      <w:bookmarkEnd w:id="333"/>
      <w:bookmarkEnd w:id="334"/>
      <w:bookmarkEnd w:id="335"/>
      <w:bookmarkEnd w:id="336"/>
      <w:r w:rsidR="008971A0" w:rsidRPr="00E94C28">
        <w:rPr>
          <w:rFonts w:hint="eastAsia"/>
          <w:color w:val="000000" w:themeColor="text1"/>
        </w:rPr>
        <w:t>城镇燃气</w:t>
      </w:r>
      <w:r w:rsidRPr="00E94C28">
        <w:rPr>
          <w:rFonts w:hint="eastAsia"/>
          <w:color w:val="000000" w:themeColor="text1"/>
        </w:rPr>
        <w:t>管道完整性管理程序指南</w:t>
      </w:r>
      <w:bookmarkEnd w:id="337"/>
      <w:bookmarkEnd w:id="339"/>
      <w:bookmarkEnd w:id="340"/>
      <w:bookmarkEnd w:id="341"/>
      <w:bookmarkEnd w:id="342"/>
      <w:bookmarkEnd w:id="343"/>
      <w:bookmarkEnd w:id="344"/>
      <w:bookmarkEnd w:id="351"/>
    </w:p>
    <w:p w14:paraId="10A81AE8" w14:textId="5E1F1F3F" w:rsidR="007F42D2" w:rsidRPr="00E94C28" w:rsidRDefault="004122A7" w:rsidP="00464A7C">
      <w:pPr>
        <w:pStyle w:val="aff9"/>
        <w:spacing w:beforeLines="50" w:before="156" w:beforeAutospacing="0" w:afterLines="50" w:after="156" w:afterAutospacing="0" w:line="340" w:lineRule="exact"/>
        <w:outlineLvl w:val="1"/>
        <w:rPr>
          <w:rFonts w:ascii="黑体" w:eastAsia="黑体" w:hAnsi="黑体" w:cs="Times New Roman"/>
          <w:color w:val="000000" w:themeColor="text1"/>
          <w:sz w:val="21"/>
          <w:szCs w:val="32"/>
        </w:rPr>
      </w:pPr>
      <w:bookmarkStart w:id="352" w:name="_Toc120215211"/>
      <w:bookmarkStart w:id="353" w:name="_Toc122337442"/>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7F42D2" w:rsidRPr="00E94C28">
        <w:rPr>
          <w:rFonts w:ascii="黑体" w:eastAsia="黑体" w:cs="Times New Roman" w:hint="eastAsia"/>
          <w:color w:val="000000" w:themeColor="text1"/>
          <w:spacing w:val="4"/>
          <w:kern w:val="2"/>
          <w:sz w:val="21"/>
          <w:szCs w:val="21"/>
        </w:rPr>
        <w:t>1</w:t>
      </w:r>
      <w:r w:rsidR="007F42D2" w:rsidRPr="00E94C28">
        <w:rPr>
          <w:rFonts w:ascii="黑体" w:eastAsia="黑体" w:hAnsi="黑体" w:cs="Times New Roman" w:hint="eastAsia"/>
          <w:color w:val="000000" w:themeColor="text1"/>
          <w:sz w:val="21"/>
          <w:szCs w:val="32"/>
        </w:rPr>
        <w:t xml:space="preserve">  总则</w:t>
      </w:r>
      <w:bookmarkEnd w:id="352"/>
      <w:bookmarkEnd w:id="353"/>
    </w:p>
    <w:p w14:paraId="1C1D02A3" w14:textId="5E2BFE0D"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本</w:t>
      </w:r>
      <w:r w:rsidRPr="00C71C8A">
        <w:rPr>
          <w:rFonts w:hint="eastAsia"/>
          <w:color w:val="000000" w:themeColor="text1"/>
          <w:sz w:val="21"/>
          <w:szCs w:val="21"/>
        </w:rPr>
        <w:t>附录</w:t>
      </w:r>
      <w:r w:rsidR="00C71C8A" w:rsidRPr="00C71C8A">
        <w:rPr>
          <w:rFonts w:hint="eastAsia"/>
          <w:sz w:val="21"/>
          <w:szCs w:val="21"/>
        </w:rPr>
        <w:t>为</w:t>
      </w:r>
      <w:r w:rsidR="00E716EF" w:rsidRPr="00C71C8A">
        <w:rPr>
          <w:rFonts w:hint="eastAsia"/>
          <w:sz w:val="21"/>
          <w:szCs w:val="21"/>
        </w:rPr>
        <w:t>燃气企业</w:t>
      </w:r>
      <w:r w:rsidRPr="00C71C8A">
        <w:rPr>
          <w:rFonts w:hint="eastAsia"/>
          <w:sz w:val="21"/>
          <w:szCs w:val="21"/>
        </w:rPr>
        <w:t>完整性管理程序</w:t>
      </w:r>
      <w:r w:rsidR="00912ED3" w:rsidRPr="00C71C8A">
        <w:rPr>
          <w:rFonts w:hint="eastAsia"/>
          <w:sz w:val="21"/>
          <w:szCs w:val="21"/>
        </w:rPr>
        <w:t>的基本要求</w:t>
      </w:r>
      <w:r w:rsidRPr="00C71C8A">
        <w:rPr>
          <w:rFonts w:hint="eastAsia"/>
          <w:sz w:val="21"/>
          <w:szCs w:val="21"/>
        </w:rPr>
        <w:t>，</w:t>
      </w:r>
      <w:r w:rsidR="003317F1" w:rsidRPr="00C71C8A">
        <w:rPr>
          <w:rFonts w:hint="eastAsia"/>
          <w:sz w:val="21"/>
          <w:szCs w:val="21"/>
        </w:rPr>
        <w:t>以</w:t>
      </w:r>
      <w:r w:rsidR="0081656F" w:rsidRPr="00C71C8A">
        <w:rPr>
          <w:rFonts w:hint="eastAsia"/>
          <w:sz w:val="21"/>
          <w:szCs w:val="21"/>
        </w:rPr>
        <w:t>满</w:t>
      </w:r>
      <w:r w:rsidR="0081656F" w:rsidRPr="00C71C8A">
        <w:rPr>
          <w:rFonts w:hint="eastAsia"/>
          <w:color w:val="000000" w:themeColor="text1"/>
          <w:sz w:val="21"/>
          <w:szCs w:val="21"/>
        </w:rPr>
        <w:t>足</w:t>
      </w:r>
      <w:r w:rsidR="0081656F" w:rsidRPr="00E94C28">
        <w:rPr>
          <w:rFonts w:hint="eastAsia"/>
          <w:color w:val="000000" w:themeColor="text1"/>
          <w:sz w:val="21"/>
          <w:szCs w:val="21"/>
        </w:rPr>
        <w:t>燃气管道全生命周期的管理需求。</w:t>
      </w:r>
    </w:p>
    <w:p w14:paraId="3F60B078" w14:textId="083512DA" w:rsidR="007F42D2" w:rsidRPr="00E94C28" w:rsidRDefault="004122A7" w:rsidP="00464A7C">
      <w:pPr>
        <w:pStyle w:val="aff9"/>
        <w:spacing w:beforeLines="50" w:before="156" w:beforeAutospacing="0" w:afterLines="50" w:after="156" w:afterAutospacing="0" w:line="340" w:lineRule="exact"/>
        <w:outlineLvl w:val="1"/>
        <w:rPr>
          <w:color w:val="000000" w:themeColor="text1"/>
          <w:sz w:val="21"/>
          <w:szCs w:val="21"/>
        </w:rPr>
      </w:pPr>
      <w:bookmarkStart w:id="354" w:name="_Toc120215212"/>
      <w:bookmarkStart w:id="355" w:name="_Toc122337443"/>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color w:val="000000" w:themeColor="text1"/>
          <w:sz w:val="21"/>
          <w:szCs w:val="32"/>
        </w:rPr>
        <w:t>2</w:t>
      </w:r>
      <w:r w:rsidR="007F42D2" w:rsidRPr="00E94C28">
        <w:rPr>
          <w:rFonts w:ascii="黑体" w:eastAsia="黑体" w:hAnsi="黑体" w:cs="Times New Roman" w:hint="eastAsia"/>
          <w:color w:val="000000" w:themeColor="text1"/>
          <w:sz w:val="21"/>
          <w:szCs w:val="32"/>
        </w:rPr>
        <w:t xml:space="preserve">  政策、目标和组织</w:t>
      </w:r>
      <w:bookmarkEnd w:id="354"/>
      <w:bookmarkEnd w:id="355"/>
    </w:p>
    <w:p w14:paraId="218D48B8" w14:textId="15DF9C14" w:rsidR="007F42D2" w:rsidRPr="00E94C28" w:rsidRDefault="00EC443B" w:rsidP="00F375D7">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燃气企业</w:t>
      </w:r>
      <w:r w:rsidR="00B85C03" w:rsidRPr="00E94C28">
        <w:rPr>
          <w:rFonts w:hint="eastAsia"/>
          <w:color w:val="000000" w:themeColor="text1"/>
          <w:sz w:val="21"/>
          <w:szCs w:val="21"/>
        </w:rPr>
        <w:t>依据企业政策和目标，</w:t>
      </w:r>
      <w:r w:rsidR="007F42D2" w:rsidRPr="00E94C28">
        <w:rPr>
          <w:rFonts w:hint="eastAsia"/>
          <w:color w:val="000000" w:themeColor="text1"/>
          <w:sz w:val="21"/>
          <w:szCs w:val="21"/>
        </w:rPr>
        <w:t>识别并记录完整性管理</w:t>
      </w:r>
      <w:r w:rsidR="00B85C03" w:rsidRPr="00E94C28">
        <w:rPr>
          <w:rFonts w:hint="eastAsia"/>
          <w:color w:val="000000" w:themeColor="text1"/>
          <w:sz w:val="21"/>
          <w:szCs w:val="21"/>
        </w:rPr>
        <w:t>程序</w:t>
      </w:r>
      <w:r w:rsidR="00F375D7" w:rsidRPr="00E94C28">
        <w:rPr>
          <w:rFonts w:hint="eastAsia"/>
          <w:color w:val="000000" w:themeColor="text1"/>
          <w:sz w:val="21"/>
          <w:szCs w:val="21"/>
        </w:rPr>
        <w:t>中</w:t>
      </w:r>
      <w:r w:rsidR="007F42D2" w:rsidRPr="00E94C28">
        <w:rPr>
          <w:rFonts w:hint="eastAsia"/>
          <w:color w:val="000000" w:themeColor="text1"/>
          <w:sz w:val="21"/>
          <w:szCs w:val="21"/>
        </w:rPr>
        <w:t>各要素</w:t>
      </w:r>
      <w:r w:rsidR="00543E89" w:rsidRPr="00E94C28">
        <w:rPr>
          <w:rFonts w:hint="eastAsia"/>
          <w:color w:val="000000" w:themeColor="text1"/>
          <w:sz w:val="21"/>
          <w:szCs w:val="21"/>
        </w:rPr>
        <w:t>组织实施和执行情况</w:t>
      </w:r>
      <w:r w:rsidR="00F375D7" w:rsidRPr="00E94C28">
        <w:rPr>
          <w:rFonts w:hint="eastAsia"/>
          <w:color w:val="000000" w:themeColor="text1"/>
          <w:sz w:val="21"/>
          <w:szCs w:val="21"/>
        </w:rPr>
        <w:t>，包括：</w:t>
      </w:r>
    </w:p>
    <w:p w14:paraId="442B7EF4" w14:textId="77777777"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color w:val="000000" w:themeColor="text1"/>
          <w:sz w:val="21"/>
          <w:szCs w:val="21"/>
        </w:rPr>
        <w:t>a</w:t>
      </w:r>
      <w:r w:rsidRPr="00E94C28">
        <w:rPr>
          <w:rFonts w:hint="eastAsia"/>
          <w:color w:val="000000" w:themeColor="text1"/>
          <w:sz w:val="21"/>
          <w:szCs w:val="21"/>
        </w:rPr>
        <w:t>） 完整性管理程序的开发和改进；</w:t>
      </w:r>
    </w:p>
    <w:p w14:paraId="53B234C0" w14:textId="77777777"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记录管理；</w:t>
      </w:r>
    </w:p>
    <w:p w14:paraId="769E88FB" w14:textId="166964C0"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完整性管理</w:t>
      </w:r>
      <w:r w:rsidR="00543E89" w:rsidRPr="00E94C28">
        <w:rPr>
          <w:rFonts w:hint="eastAsia"/>
          <w:color w:val="000000" w:themeColor="text1"/>
          <w:sz w:val="21"/>
          <w:szCs w:val="21"/>
        </w:rPr>
        <w:t>计划</w:t>
      </w:r>
      <w:r w:rsidRPr="00E94C28">
        <w:rPr>
          <w:rFonts w:hint="eastAsia"/>
          <w:color w:val="000000" w:themeColor="text1"/>
          <w:sz w:val="21"/>
          <w:szCs w:val="21"/>
        </w:rPr>
        <w:t>和报告；</w:t>
      </w:r>
    </w:p>
    <w:p w14:paraId="3AFA0037" w14:textId="77777777" w:rsidR="007F42D2" w:rsidRPr="00E94C28" w:rsidRDefault="007F42D2" w:rsidP="00A875DC">
      <w:pPr>
        <w:pStyle w:val="aff9"/>
        <w:spacing w:before="0" w:beforeAutospacing="0" w:after="0" w:afterAutospacing="0" w:line="340" w:lineRule="exact"/>
        <w:ind w:leftChars="200" w:left="840" w:hangingChars="200" w:hanging="420"/>
        <w:jc w:val="both"/>
        <w:rPr>
          <w:rFonts w:ascii="Times New Roman" w:hAnsi="Times New Roman" w:cs="Times New Roman"/>
          <w:color w:val="000000" w:themeColor="text1"/>
          <w:sz w:val="21"/>
          <w:szCs w:val="21"/>
        </w:rPr>
      </w:pPr>
      <w:r w:rsidRPr="00E94C28">
        <w:rPr>
          <w:rFonts w:ascii="Times New Roman" w:hAnsi="Times New Roman" w:cs="Times New Roman"/>
          <w:color w:val="000000" w:themeColor="text1"/>
          <w:sz w:val="21"/>
          <w:szCs w:val="21"/>
        </w:rPr>
        <w:t>d</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计划的执行；</w:t>
      </w:r>
    </w:p>
    <w:p w14:paraId="23E721B6" w14:textId="77777777"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完整性绩效指标；</w:t>
      </w:r>
    </w:p>
    <w:p w14:paraId="750513E3" w14:textId="644AC92D"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完整性管理程序审核和评估。</w:t>
      </w:r>
    </w:p>
    <w:p w14:paraId="5ED8E453" w14:textId="62EA5EE1"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56" w:name="_Toc120215213"/>
      <w:bookmarkStart w:id="357" w:name="_Toc122337444"/>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bCs/>
          <w:color w:val="000000" w:themeColor="text1"/>
          <w:spacing w:val="4"/>
          <w:kern w:val="2"/>
          <w:sz w:val="21"/>
          <w:szCs w:val="21"/>
        </w:rPr>
        <w:t>3</w:t>
      </w:r>
      <w:r w:rsidR="007F42D2" w:rsidRPr="00E94C28">
        <w:rPr>
          <w:rFonts w:ascii="黑体" w:eastAsia="黑体" w:hAnsi="黑体" w:cs="Times New Roman" w:hint="eastAsia"/>
          <w:color w:val="000000" w:themeColor="text1"/>
          <w:sz w:val="21"/>
          <w:szCs w:val="32"/>
        </w:rPr>
        <w:t xml:space="preserve">  管道系统的描述</w:t>
      </w:r>
      <w:bookmarkEnd w:id="356"/>
      <w:bookmarkEnd w:id="357"/>
    </w:p>
    <w:p w14:paraId="41BC1D8B" w14:textId="24E70D2E" w:rsidR="007F42D2" w:rsidRPr="00E94C28" w:rsidRDefault="004122A7" w:rsidP="00A875DC">
      <w:pPr>
        <w:pStyle w:val="aff9"/>
        <w:spacing w:before="0" w:beforeAutospacing="0" w:after="0" w:afterAutospacing="0" w:line="340" w:lineRule="exact"/>
        <w:jc w:val="both"/>
        <w:rPr>
          <w:color w:val="000000" w:themeColor="text1"/>
          <w:sz w:val="21"/>
          <w:szCs w:val="21"/>
        </w:rPr>
      </w:pPr>
      <w:bookmarkStart w:id="358" w:name="OLE_LINK2"/>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3</w:t>
      </w:r>
      <w:r w:rsidR="007F42D2" w:rsidRPr="00E94C28">
        <w:rPr>
          <w:rFonts w:ascii="黑体" w:eastAsia="黑体" w:hAnsi="黑体" w:cs="Times New Roman" w:hint="eastAsia"/>
          <w:bCs/>
          <w:color w:val="000000" w:themeColor="text1"/>
          <w:spacing w:val="4"/>
          <w:kern w:val="2"/>
          <w:sz w:val="21"/>
          <w:szCs w:val="21"/>
        </w:rPr>
        <w:t>.1</w:t>
      </w:r>
      <w:bookmarkEnd w:id="358"/>
      <w:r w:rsidR="007F42D2" w:rsidRPr="00E94C28">
        <w:rPr>
          <w:rFonts w:ascii="黑体" w:eastAsia="黑体" w:hAnsi="黑体" w:cs="Times New Roman" w:hint="eastAsia"/>
          <w:bCs/>
          <w:color w:val="000000" w:themeColor="text1"/>
          <w:spacing w:val="4"/>
          <w:kern w:val="2"/>
          <w:sz w:val="21"/>
          <w:szCs w:val="21"/>
        </w:rPr>
        <w:t xml:space="preserve">  </w:t>
      </w:r>
      <w:r w:rsidR="007F42D2" w:rsidRPr="00E94C28">
        <w:rPr>
          <w:rFonts w:hint="eastAsia"/>
          <w:color w:val="000000" w:themeColor="text1"/>
          <w:sz w:val="21"/>
          <w:szCs w:val="21"/>
        </w:rPr>
        <w:t>完整性管理程序</w:t>
      </w:r>
      <w:r w:rsidR="003317F1">
        <w:rPr>
          <w:rFonts w:hint="eastAsia"/>
          <w:color w:val="000000" w:themeColor="text1"/>
          <w:sz w:val="21"/>
          <w:szCs w:val="21"/>
        </w:rPr>
        <w:t>需</w:t>
      </w:r>
      <w:r w:rsidR="0081656F" w:rsidRPr="00E94C28">
        <w:rPr>
          <w:rFonts w:hint="eastAsia"/>
          <w:color w:val="000000" w:themeColor="text1"/>
          <w:sz w:val="21"/>
          <w:szCs w:val="21"/>
        </w:rPr>
        <w:t>描述燃气</w:t>
      </w:r>
      <w:r w:rsidR="007F42D2" w:rsidRPr="00E94C28">
        <w:rPr>
          <w:rFonts w:hint="eastAsia"/>
          <w:color w:val="000000" w:themeColor="text1"/>
          <w:sz w:val="21"/>
          <w:szCs w:val="21"/>
        </w:rPr>
        <w:t>管道</w:t>
      </w:r>
      <w:r w:rsidR="0081656F" w:rsidRPr="00E94C28">
        <w:rPr>
          <w:rFonts w:hint="eastAsia"/>
          <w:color w:val="000000" w:themeColor="text1"/>
          <w:sz w:val="21"/>
          <w:szCs w:val="21"/>
        </w:rPr>
        <w:t>系统的涵盖范围，说明</w:t>
      </w:r>
      <w:r w:rsidR="007F42D2" w:rsidRPr="00E94C28">
        <w:rPr>
          <w:rFonts w:hint="eastAsia"/>
          <w:color w:val="000000" w:themeColor="text1"/>
          <w:sz w:val="21"/>
          <w:szCs w:val="21"/>
        </w:rPr>
        <w:t>未包括部分</w:t>
      </w:r>
      <w:r w:rsidR="0081656F" w:rsidRPr="00E94C28">
        <w:rPr>
          <w:rFonts w:hint="eastAsia"/>
          <w:color w:val="000000" w:themeColor="text1"/>
          <w:sz w:val="21"/>
          <w:szCs w:val="21"/>
        </w:rPr>
        <w:t>被</w:t>
      </w:r>
      <w:r w:rsidR="007F42D2" w:rsidRPr="00E94C28">
        <w:rPr>
          <w:rFonts w:hint="eastAsia"/>
          <w:color w:val="000000" w:themeColor="text1"/>
          <w:sz w:val="21"/>
          <w:szCs w:val="21"/>
        </w:rPr>
        <w:t>排除的原因。</w:t>
      </w:r>
    </w:p>
    <w:p w14:paraId="68C62BB8" w14:textId="079CDB85"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3</w:t>
      </w:r>
      <w:r w:rsidR="007F42D2" w:rsidRPr="00E94C28">
        <w:rPr>
          <w:rFonts w:ascii="黑体" w:eastAsia="黑体" w:hAnsi="黑体" w:cs="Times New Roman" w:hint="eastAsia"/>
          <w:bCs/>
          <w:color w:val="000000" w:themeColor="text1"/>
          <w:spacing w:val="4"/>
          <w:kern w:val="2"/>
          <w:sz w:val="21"/>
          <w:szCs w:val="21"/>
        </w:rPr>
        <w:t xml:space="preserve">.2  </w:t>
      </w:r>
      <w:r w:rsidR="0081656F" w:rsidRPr="00E94C28">
        <w:rPr>
          <w:rFonts w:hint="eastAsia"/>
          <w:color w:val="000000" w:themeColor="text1"/>
          <w:sz w:val="21"/>
          <w:szCs w:val="21"/>
        </w:rPr>
        <w:t>燃气管道系统描述包括如下内容</w:t>
      </w:r>
      <w:r w:rsidR="007F42D2" w:rsidRPr="00E94C28">
        <w:rPr>
          <w:rFonts w:hint="eastAsia"/>
          <w:color w:val="000000" w:themeColor="text1"/>
          <w:sz w:val="21"/>
          <w:szCs w:val="21"/>
        </w:rPr>
        <w:t>：</w:t>
      </w:r>
    </w:p>
    <w:p w14:paraId="158823F6" w14:textId="1E58E00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目的</w:t>
      </w:r>
      <w:r w:rsidR="0081656F" w:rsidRPr="00E94C28">
        <w:rPr>
          <w:rFonts w:hint="eastAsia"/>
          <w:color w:val="000000" w:themeColor="text1"/>
          <w:sz w:val="21"/>
          <w:szCs w:val="21"/>
        </w:rPr>
        <w:t>、功能</w:t>
      </w:r>
      <w:r w:rsidRPr="00E94C28">
        <w:rPr>
          <w:rFonts w:hint="eastAsia"/>
          <w:color w:val="000000" w:themeColor="text1"/>
          <w:sz w:val="21"/>
          <w:szCs w:val="21"/>
        </w:rPr>
        <w:t>和位置；</w:t>
      </w:r>
    </w:p>
    <w:p w14:paraId="22D86059" w14:textId="294CF7B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管道系统的尺寸和材料特性，涂层类型以及</w:t>
      </w:r>
      <w:r w:rsidR="0081656F" w:rsidRPr="00E94C28">
        <w:rPr>
          <w:rFonts w:hint="eastAsia"/>
          <w:color w:val="000000" w:themeColor="text1"/>
          <w:sz w:val="21"/>
          <w:szCs w:val="21"/>
        </w:rPr>
        <w:t>其他附属设施</w:t>
      </w:r>
      <w:r w:rsidRPr="00E94C28">
        <w:rPr>
          <w:rFonts w:hint="eastAsia"/>
          <w:color w:val="000000" w:themeColor="text1"/>
          <w:sz w:val="21"/>
          <w:szCs w:val="21"/>
        </w:rPr>
        <w:t>的位置和功能；</w:t>
      </w:r>
    </w:p>
    <w:p w14:paraId="61F4F0D9" w14:textId="1ADC0CA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w:t>
      </w:r>
      <w:r w:rsidR="0081656F" w:rsidRPr="00E94C28">
        <w:rPr>
          <w:rFonts w:hint="eastAsia"/>
          <w:color w:val="000000" w:themeColor="text1"/>
          <w:sz w:val="21"/>
          <w:szCs w:val="21"/>
        </w:rPr>
        <w:t xml:space="preserve"> </w:t>
      </w:r>
      <w:r w:rsidRPr="00E94C28">
        <w:rPr>
          <w:rFonts w:hint="eastAsia"/>
          <w:color w:val="000000" w:themeColor="text1"/>
          <w:sz w:val="21"/>
          <w:szCs w:val="21"/>
        </w:rPr>
        <w:t>管道系统</w:t>
      </w:r>
      <w:r w:rsidR="0081656F" w:rsidRPr="00E94C28">
        <w:rPr>
          <w:rFonts w:hint="eastAsia"/>
          <w:color w:val="000000" w:themeColor="text1"/>
          <w:sz w:val="21"/>
          <w:szCs w:val="21"/>
        </w:rPr>
        <w:t>状态</w:t>
      </w:r>
      <w:r w:rsidRPr="00E94C28">
        <w:rPr>
          <w:rFonts w:hint="eastAsia"/>
          <w:color w:val="000000" w:themeColor="text1"/>
          <w:sz w:val="21"/>
          <w:szCs w:val="21"/>
        </w:rPr>
        <w:t>；</w:t>
      </w:r>
    </w:p>
    <w:p w14:paraId="0CC8AFB8" w14:textId="14BDDF6B"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管道系统的工作条件，包括</w:t>
      </w:r>
      <w:r w:rsidR="0081656F" w:rsidRPr="00E94C28">
        <w:rPr>
          <w:rFonts w:hint="eastAsia"/>
          <w:color w:val="000000" w:themeColor="text1"/>
          <w:sz w:val="21"/>
          <w:szCs w:val="21"/>
        </w:rPr>
        <w:t>输送</w:t>
      </w:r>
      <w:r w:rsidRPr="00E94C28">
        <w:rPr>
          <w:rFonts w:hint="eastAsia"/>
          <w:color w:val="000000" w:themeColor="text1"/>
          <w:sz w:val="21"/>
          <w:szCs w:val="21"/>
        </w:rPr>
        <w:t>介质，工作压力和温度范围；</w:t>
      </w:r>
    </w:p>
    <w:p w14:paraId="0A09D521" w14:textId="735560E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xml:space="preserve">） </w:t>
      </w:r>
      <w:r w:rsidR="0081656F" w:rsidRPr="00E94C28">
        <w:rPr>
          <w:rFonts w:hint="eastAsia"/>
          <w:color w:val="000000" w:themeColor="text1"/>
          <w:sz w:val="21"/>
          <w:szCs w:val="21"/>
        </w:rPr>
        <w:t>管道沿线</w:t>
      </w:r>
      <w:r w:rsidRPr="00E94C28">
        <w:rPr>
          <w:rFonts w:hint="eastAsia"/>
          <w:color w:val="000000" w:themeColor="text1"/>
          <w:sz w:val="21"/>
          <w:szCs w:val="21"/>
        </w:rPr>
        <w:t>的物理环境；</w:t>
      </w:r>
    </w:p>
    <w:p w14:paraId="3641F7B4"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管道系统的物理边界。</w:t>
      </w:r>
    </w:p>
    <w:p w14:paraId="1BC88E62" w14:textId="7AC2AD6A"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59" w:name="_Toc120215214"/>
      <w:bookmarkStart w:id="360" w:name="_Toc122337445"/>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color w:val="000000" w:themeColor="text1"/>
          <w:sz w:val="21"/>
          <w:szCs w:val="32"/>
        </w:rPr>
        <w:t>4</w:t>
      </w:r>
      <w:r w:rsidR="007F42D2" w:rsidRPr="00E94C28">
        <w:rPr>
          <w:rFonts w:ascii="黑体" w:eastAsia="黑体" w:hAnsi="黑体" w:cs="Times New Roman" w:hint="eastAsia"/>
          <w:color w:val="000000" w:themeColor="text1"/>
          <w:sz w:val="21"/>
          <w:szCs w:val="32"/>
        </w:rPr>
        <w:t xml:space="preserve">  完整性管理程序记录</w:t>
      </w:r>
      <w:bookmarkEnd w:id="359"/>
      <w:bookmarkEnd w:id="360"/>
    </w:p>
    <w:p w14:paraId="780AFED8" w14:textId="6DB3C7A3"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4</w:t>
      </w:r>
      <w:r w:rsidR="007F42D2" w:rsidRPr="00E94C28">
        <w:rPr>
          <w:rFonts w:ascii="黑体" w:eastAsia="黑体" w:hAnsi="黑体" w:cs="Times New Roman" w:hint="eastAsia"/>
          <w:bCs/>
          <w:color w:val="000000" w:themeColor="text1"/>
          <w:spacing w:val="4"/>
          <w:kern w:val="2"/>
          <w:sz w:val="21"/>
          <w:szCs w:val="21"/>
        </w:rPr>
        <w:t xml:space="preserve">.1  </w:t>
      </w:r>
      <w:r w:rsidR="00846F1E" w:rsidRPr="00E94C28">
        <w:rPr>
          <w:rFonts w:hint="eastAsia"/>
          <w:color w:val="000000" w:themeColor="text1"/>
          <w:sz w:val="21"/>
          <w:szCs w:val="21"/>
        </w:rPr>
        <w:t>燃气管道完整性管理程序记录</w:t>
      </w:r>
      <w:r w:rsidR="007F42D2" w:rsidRPr="00E94C28">
        <w:rPr>
          <w:rFonts w:hint="eastAsia"/>
          <w:color w:val="000000" w:themeColor="text1"/>
          <w:sz w:val="21"/>
          <w:szCs w:val="21"/>
        </w:rPr>
        <w:t>包括以下内容：</w:t>
      </w:r>
    </w:p>
    <w:p w14:paraId="58DF9BFA" w14:textId="57C8981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xml:space="preserve">） </w:t>
      </w:r>
      <w:r w:rsidR="00846F1E" w:rsidRPr="00E94C28">
        <w:rPr>
          <w:rFonts w:hint="eastAsia"/>
          <w:color w:val="000000" w:themeColor="text1"/>
          <w:sz w:val="21"/>
          <w:szCs w:val="21"/>
        </w:rPr>
        <w:t>燃气管道地点</w:t>
      </w:r>
      <w:r w:rsidRPr="00E94C28">
        <w:rPr>
          <w:rFonts w:hint="eastAsia"/>
          <w:color w:val="000000" w:themeColor="text1"/>
          <w:sz w:val="21"/>
          <w:szCs w:val="21"/>
        </w:rPr>
        <w:t>位置；</w:t>
      </w:r>
    </w:p>
    <w:p w14:paraId="7A6EB879" w14:textId="7925AC86" w:rsidR="007F42D2" w:rsidRPr="00E94C28" w:rsidRDefault="00846F1E"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007F42D2" w:rsidRPr="00E94C28">
        <w:rPr>
          <w:rFonts w:hint="eastAsia"/>
          <w:color w:val="000000" w:themeColor="text1"/>
          <w:sz w:val="21"/>
          <w:szCs w:val="21"/>
        </w:rPr>
        <w:t>） 管道系统各部分的设计，包括压力，温度，</w:t>
      </w:r>
      <w:r w:rsidRPr="00E94C28">
        <w:rPr>
          <w:rFonts w:hint="eastAsia"/>
          <w:color w:val="000000" w:themeColor="text1"/>
          <w:sz w:val="21"/>
          <w:szCs w:val="21"/>
        </w:rPr>
        <w:t>承载</w:t>
      </w:r>
      <w:r w:rsidR="007F42D2" w:rsidRPr="00E94C28">
        <w:rPr>
          <w:rFonts w:hint="eastAsia"/>
          <w:color w:val="000000" w:themeColor="text1"/>
          <w:sz w:val="21"/>
          <w:szCs w:val="21"/>
        </w:rPr>
        <w:t>和其他运行条件的限制；</w:t>
      </w:r>
    </w:p>
    <w:p w14:paraId="04A7E555" w14:textId="432D13C7" w:rsidR="007F42D2" w:rsidRPr="00E94C28" w:rsidRDefault="00846F1E"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c</w:t>
      </w:r>
      <w:r w:rsidR="007F42D2" w:rsidRPr="00E94C28">
        <w:rPr>
          <w:rFonts w:ascii="Times New Roman" w:hAnsi="Times New Roman" w:cs="Times New Roman" w:hint="eastAsia"/>
          <w:color w:val="000000" w:themeColor="text1"/>
          <w:sz w:val="21"/>
          <w:szCs w:val="21"/>
        </w:rPr>
        <w:t>）</w:t>
      </w:r>
      <w:r w:rsidR="007F42D2" w:rsidRPr="00E94C28">
        <w:rPr>
          <w:rFonts w:ascii="Times New Roman" w:hAnsi="Times New Roman" w:cs="Times New Roman" w:hint="eastAsia"/>
          <w:color w:val="000000" w:themeColor="text1"/>
          <w:sz w:val="21"/>
          <w:szCs w:val="21"/>
        </w:rPr>
        <w:t xml:space="preserve"> </w:t>
      </w:r>
      <w:r w:rsidR="007F42D2" w:rsidRPr="00E94C28">
        <w:rPr>
          <w:rFonts w:ascii="Times New Roman" w:hAnsi="Times New Roman" w:cs="Times New Roman" w:hint="eastAsia"/>
          <w:color w:val="000000" w:themeColor="text1"/>
          <w:sz w:val="21"/>
          <w:szCs w:val="21"/>
        </w:rPr>
        <w:t>管道</w:t>
      </w:r>
      <w:r w:rsidRPr="00E94C28">
        <w:rPr>
          <w:rFonts w:ascii="Times New Roman" w:hAnsi="Times New Roman" w:cs="Times New Roman" w:hint="eastAsia"/>
          <w:color w:val="000000" w:themeColor="text1"/>
          <w:sz w:val="21"/>
          <w:szCs w:val="21"/>
        </w:rPr>
        <w:t>、</w:t>
      </w:r>
      <w:r w:rsidR="007F42D2" w:rsidRPr="00E94C28">
        <w:rPr>
          <w:rFonts w:ascii="Times New Roman" w:hAnsi="Times New Roman" w:cs="Times New Roman" w:hint="eastAsia"/>
          <w:color w:val="000000" w:themeColor="text1"/>
          <w:sz w:val="21"/>
          <w:szCs w:val="21"/>
        </w:rPr>
        <w:t>组件</w:t>
      </w:r>
      <w:r w:rsidRPr="00E94C28">
        <w:rPr>
          <w:rFonts w:ascii="Times New Roman" w:hAnsi="Times New Roman" w:cs="Times New Roman" w:hint="eastAsia"/>
          <w:color w:val="000000" w:themeColor="text1"/>
          <w:sz w:val="21"/>
          <w:szCs w:val="21"/>
        </w:rPr>
        <w:t>、防腐层</w:t>
      </w:r>
      <w:r w:rsidR="007F42D2" w:rsidRPr="00E94C28">
        <w:rPr>
          <w:rFonts w:ascii="Times New Roman" w:hAnsi="Times New Roman" w:cs="Times New Roman" w:hint="eastAsia"/>
          <w:color w:val="000000" w:themeColor="text1"/>
          <w:sz w:val="21"/>
          <w:szCs w:val="21"/>
        </w:rPr>
        <w:t>材料</w:t>
      </w:r>
      <w:r w:rsidRPr="00E94C28">
        <w:rPr>
          <w:rFonts w:ascii="Times New Roman" w:hAnsi="Times New Roman" w:cs="Times New Roman" w:hint="eastAsia"/>
          <w:color w:val="000000" w:themeColor="text1"/>
          <w:sz w:val="21"/>
          <w:szCs w:val="21"/>
        </w:rPr>
        <w:t>、附属设施等执行</w:t>
      </w:r>
      <w:r w:rsidR="007F42D2" w:rsidRPr="00E94C28">
        <w:rPr>
          <w:rFonts w:ascii="Times New Roman" w:hAnsi="Times New Roman" w:cs="Times New Roman" w:hint="eastAsia"/>
          <w:color w:val="000000" w:themeColor="text1"/>
          <w:sz w:val="21"/>
          <w:szCs w:val="21"/>
        </w:rPr>
        <w:t>标准和规范；</w:t>
      </w:r>
    </w:p>
    <w:p w14:paraId="3815AC98" w14:textId="3B19769A" w:rsidR="007F42D2" w:rsidRPr="00E94C28" w:rsidRDefault="00846F1E"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007F42D2" w:rsidRPr="00E94C28">
        <w:rPr>
          <w:rFonts w:hint="eastAsia"/>
          <w:color w:val="000000" w:themeColor="text1"/>
          <w:sz w:val="21"/>
          <w:szCs w:val="21"/>
        </w:rPr>
        <w:t>） 材料测试报告；</w:t>
      </w:r>
    </w:p>
    <w:p w14:paraId="328B1E55" w14:textId="69A61624" w:rsidR="007F42D2" w:rsidRPr="00E94C28" w:rsidRDefault="00846F1E"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007F42D2" w:rsidRPr="00E94C28">
        <w:rPr>
          <w:rFonts w:hint="eastAsia"/>
          <w:color w:val="000000" w:themeColor="text1"/>
          <w:sz w:val="21"/>
          <w:szCs w:val="21"/>
        </w:rPr>
        <w:t xml:space="preserve">） </w:t>
      </w:r>
      <w:r w:rsidRPr="00E94C28">
        <w:rPr>
          <w:rFonts w:hint="eastAsia"/>
          <w:color w:val="000000" w:themeColor="text1"/>
          <w:sz w:val="21"/>
          <w:szCs w:val="21"/>
        </w:rPr>
        <w:t>施工验收</w:t>
      </w:r>
      <w:r w:rsidR="007F42D2" w:rsidRPr="00E94C28">
        <w:rPr>
          <w:rFonts w:hint="eastAsia"/>
          <w:color w:val="000000" w:themeColor="text1"/>
          <w:sz w:val="21"/>
          <w:szCs w:val="21"/>
        </w:rPr>
        <w:t>记录；</w:t>
      </w:r>
    </w:p>
    <w:p w14:paraId="1E1777ED" w14:textId="6FC287DB" w:rsidR="007F42D2" w:rsidRPr="00E94C28" w:rsidRDefault="00846F1E"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007F42D2" w:rsidRPr="00E94C28">
        <w:rPr>
          <w:rFonts w:hint="eastAsia"/>
          <w:color w:val="000000" w:themeColor="text1"/>
          <w:sz w:val="21"/>
          <w:szCs w:val="21"/>
        </w:rPr>
        <w:t xml:space="preserve">） </w:t>
      </w:r>
      <w:r w:rsidRPr="00E94C28">
        <w:rPr>
          <w:rFonts w:hint="eastAsia"/>
          <w:color w:val="000000" w:themeColor="text1"/>
          <w:sz w:val="21"/>
          <w:szCs w:val="21"/>
        </w:rPr>
        <w:t>防腐层</w:t>
      </w:r>
      <w:r w:rsidR="007F42D2" w:rsidRPr="00E94C28">
        <w:rPr>
          <w:rFonts w:hint="eastAsia"/>
          <w:color w:val="000000" w:themeColor="text1"/>
          <w:sz w:val="21"/>
          <w:szCs w:val="21"/>
        </w:rPr>
        <w:t>检查记录；</w:t>
      </w:r>
    </w:p>
    <w:p w14:paraId="056078CC" w14:textId="0767132C" w:rsidR="007F42D2" w:rsidRPr="00E94C28" w:rsidRDefault="00846F1E"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g</w:t>
      </w:r>
      <w:r w:rsidR="007F42D2" w:rsidRPr="00E94C28">
        <w:rPr>
          <w:rFonts w:ascii="Times New Roman" w:hAnsi="Times New Roman" w:cs="Times New Roman" w:hint="eastAsia"/>
          <w:color w:val="000000" w:themeColor="text1"/>
          <w:sz w:val="21"/>
          <w:szCs w:val="21"/>
        </w:rPr>
        <w:t>）</w:t>
      </w:r>
      <w:r w:rsidR="007F42D2" w:rsidRPr="00E94C28">
        <w:rPr>
          <w:rFonts w:ascii="Times New Roman" w:hAnsi="Times New Roman" w:cs="Times New Roman" w:hint="eastAsia"/>
          <w:color w:val="000000" w:themeColor="text1"/>
          <w:sz w:val="21"/>
          <w:szCs w:val="21"/>
        </w:rPr>
        <w:t xml:space="preserve"> </w:t>
      </w:r>
      <w:r w:rsidR="007F42D2" w:rsidRPr="00E94C28">
        <w:rPr>
          <w:rFonts w:ascii="Times New Roman" w:hAnsi="Times New Roman" w:cs="Times New Roman" w:hint="eastAsia"/>
          <w:color w:val="000000" w:themeColor="text1"/>
          <w:sz w:val="21"/>
          <w:szCs w:val="21"/>
        </w:rPr>
        <w:t>地形</w:t>
      </w:r>
      <w:r w:rsidRPr="00E94C28">
        <w:rPr>
          <w:rFonts w:ascii="Times New Roman" w:hAnsi="Times New Roman" w:cs="Times New Roman" w:hint="eastAsia"/>
          <w:color w:val="000000" w:themeColor="text1"/>
          <w:sz w:val="21"/>
          <w:szCs w:val="21"/>
        </w:rPr>
        <w:t>、</w:t>
      </w:r>
      <w:r w:rsidR="007F42D2" w:rsidRPr="00E94C28">
        <w:rPr>
          <w:rFonts w:ascii="Times New Roman" w:hAnsi="Times New Roman" w:cs="Times New Roman" w:hint="eastAsia"/>
          <w:color w:val="000000" w:themeColor="text1"/>
          <w:sz w:val="21"/>
          <w:szCs w:val="21"/>
        </w:rPr>
        <w:t>土壤类型</w:t>
      </w:r>
      <w:r w:rsidRPr="00E94C28">
        <w:rPr>
          <w:rFonts w:ascii="Times New Roman" w:hAnsi="Times New Roman" w:cs="Times New Roman" w:hint="eastAsia"/>
          <w:color w:val="000000" w:themeColor="text1"/>
          <w:sz w:val="21"/>
          <w:szCs w:val="21"/>
        </w:rPr>
        <w:t>、</w:t>
      </w:r>
      <w:r w:rsidR="007F42D2" w:rsidRPr="00E94C28">
        <w:rPr>
          <w:rFonts w:ascii="Times New Roman" w:hAnsi="Times New Roman" w:cs="Times New Roman" w:hint="eastAsia"/>
          <w:color w:val="000000" w:themeColor="text1"/>
          <w:sz w:val="21"/>
          <w:szCs w:val="21"/>
        </w:rPr>
        <w:t>回填材料和覆盖深度；</w:t>
      </w:r>
    </w:p>
    <w:p w14:paraId="6106D857" w14:textId="10700FA2" w:rsidR="007F42D2" w:rsidRPr="00E94C28" w:rsidRDefault="00846F1E"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h</w:t>
      </w:r>
      <w:r w:rsidR="007F42D2" w:rsidRPr="00E94C28">
        <w:rPr>
          <w:rFonts w:hint="eastAsia"/>
          <w:color w:val="000000" w:themeColor="text1"/>
          <w:sz w:val="21"/>
          <w:szCs w:val="21"/>
        </w:rPr>
        <w:t>） 压力测试；</w:t>
      </w:r>
    </w:p>
    <w:p w14:paraId="5EA65E37" w14:textId="30D3C317" w:rsidR="007F42D2" w:rsidRPr="00E94C28" w:rsidRDefault="00846F1E" w:rsidP="00A875DC">
      <w:pPr>
        <w:pStyle w:val="aff9"/>
        <w:spacing w:before="0" w:beforeAutospacing="0" w:after="0" w:afterAutospacing="0" w:line="340" w:lineRule="exact"/>
        <w:ind w:firstLineChars="200" w:firstLine="420"/>
        <w:jc w:val="both"/>
        <w:rPr>
          <w:color w:val="000000" w:themeColor="text1"/>
          <w:sz w:val="21"/>
          <w:szCs w:val="21"/>
        </w:rPr>
      </w:pPr>
      <w:proofErr w:type="spellStart"/>
      <w:r w:rsidRPr="00E94C28">
        <w:rPr>
          <w:rFonts w:ascii="Times New Roman" w:hAnsi="Times New Roman" w:cs="Times New Roman" w:hint="eastAsia"/>
          <w:color w:val="000000" w:themeColor="text1"/>
          <w:sz w:val="21"/>
          <w:szCs w:val="21"/>
        </w:rPr>
        <w:t>i</w:t>
      </w:r>
      <w:proofErr w:type="spellEnd"/>
      <w:r w:rsidR="007F42D2" w:rsidRPr="00E94C28">
        <w:rPr>
          <w:rFonts w:hint="eastAsia"/>
          <w:color w:val="000000" w:themeColor="text1"/>
          <w:sz w:val="21"/>
          <w:szCs w:val="21"/>
        </w:rPr>
        <w:t>） 阴极保护系统的设计和性能；</w:t>
      </w:r>
    </w:p>
    <w:p w14:paraId="2F79514D" w14:textId="14FBEA87" w:rsidR="007F42D2" w:rsidRPr="00E94C28" w:rsidRDefault="00846F1E"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j</w:t>
      </w:r>
      <w:r w:rsidR="007F42D2" w:rsidRPr="00E94C28">
        <w:rPr>
          <w:rFonts w:hint="eastAsia"/>
          <w:color w:val="000000" w:themeColor="text1"/>
          <w:sz w:val="21"/>
          <w:szCs w:val="21"/>
        </w:rPr>
        <w:t>） 完整性管理计划中</w:t>
      </w:r>
      <w:r w:rsidRPr="00E94C28">
        <w:rPr>
          <w:rFonts w:hint="eastAsia"/>
          <w:color w:val="000000" w:themeColor="text1"/>
          <w:sz w:val="21"/>
          <w:szCs w:val="21"/>
        </w:rPr>
        <w:t>相关工作</w:t>
      </w:r>
      <w:r w:rsidR="007F42D2" w:rsidRPr="00E94C28">
        <w:rPr>
          <w:rFonts w:hint="eastAsia"/>
          <w:color w:val="000000" w:themeColor="text1"/>
          <w:sz w:val="21"/>
          <w:szCs w:val="21"/>
        </w:rPr>
        <w:t>活动的</w:t>
      </w:r>
      <w:r w:rsidRPr="00E94C28">
        <w:rPr>
          <w:rFonts w:hint="eastAsia"/>
          <w:color w:val="000000" w:themeColor="text1"/>
          <w:sz w:val="21"/>
          <w:szCs w:val="21"/>
        </w:rPr>
        <w:t>内容</w:t>
      </w:r>
      <w:r w:rsidR="007F42D2" w:rsidRPr="00E94C28">
        <w:rPr>
          <w:rFonts w:hint="eastAsia"/>
          <w:color w:val="000000" w:themeColor="text1"/>
          <w:sz w:val="21"/>
          <w:szCs w:val="21"/>
        </w:rPr>
        <w:t>和结果。</w:t>
      </w:r>
    </w:p>
    <w:p w14:paraId="5C30D156" w14:textId="31BEFAAA"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4</w:t>
      </w:r>
      <w:r w:rsidR="007F42D2" w:rsidRPr="00E94C28">
        <w:rPr>
          <w:rFonts w:ascii="黑体" w:eastAsia="黑体" w:hAnsi="黑体" w:cs="Times New Roman" w:hint="eastAsia"/>
          <w:bCs/>
          <w:color w:val="000000" w:themeColor="text1"/>
          <w:spacing w:val="4"/>
          <w:kern w:val="2"/>
          <w:sz w:val="21"/>
          <w:szCs w:val="21"/>
        </w:rPr>
        <w:t xml:space="preserve">.2  </w:t>
      </w:r>
      <w:r w:rsidR="00846F1E" w:rsidRPr="00E94C28">
        <w:rPr>
          <w:rFonts w:hint="eastAsia"/>
          <w:color w:val="000000" w:themeColor="text1"/>
          <w:sz w:val="21"/>
          <w:szCs w:val="21"/>
        </w:rPr>
        <w:t>燃气企</w:t>
      </w:r>
      <w:r w:rsidR="00846F1E" w:rsidRPr="003317F1">
        <w:rPr>
          <w:rFonts w:hint="eastAsia"/>
          <w:color w:val="000000" w:themeColor="text1"/>
          <w:sz w:val="21"/>
          <w:szCs w:val="21"/>
        </w:rPr>
        <w:t>业</w:t>
      </w:r>
      <w:r w:rsidR="007F42D2" w:rsidRPr="003317F1">
        <w:rPr>
          <w:rFonts w:hint="eastAsia"/>
          <w:color w:val="000000" w:themeColor="text1"/>
          <w:sz w:val="21"/>
          <w:szCs w:val="21"/>
        </w:rPr>
        <w:t>记录</w:t>
      </w:r>
      <w:r w:rsidR="00120C04">
        <w:rPr>
          <w:rFonts w:hint="eastAsia"/>
          <w:color w:val="000000" w:themeColor="text1"/>
          <w:sz w:val="21"/>
          <w:szCs w:val="21"/>
        </w:rPr>
        <w:t>和</w:t>
      </w:r>
      <w:r w:rsidR="007F42D2" w:rsidRPr="003317F1">
        <w:rPr>
          <w:rFonts w:hint="eastAsia"/>
          <w:color w:val="000000" w:themeColor="text1"/>
          <w:sz w:val="21"/>
          <w:szCs w:val="21"/>
        </w:rPr>
        <w:t>管</w:t>
      </w:r>
      <w:r w:rsidR="007F42D2" w:rsidRPr="00E94C28">
        <w:rPr>
          <w:rFonts w:hint="eastAsia"/>
          <w:color w:val="000000" w:themeColor="text1"/>
          <w:sz w:val="21"/>
          <w:szCs w:val="21"/>
        </w:rPr>
        <w:t>理完整性管理程序所</w:t>
      </w:r>
      <w:r w:rsidR="00912ED3" w:rsidRPr="00E94C28">
        <w:rPr>
          <w:rFonts w:hint="eastAsia"/>
          <w:color w:val="000000" w:themeColor="text1"/>
          <w:sz w:val="21"/>
          <w:szCs w:val="21"/>
        </w:rPr>
        <w:t>使</w:t>
      </w:r>
      <w:r w:rsidR="007F42D2" w:rsidRPr="00E94C28">
        <w:rPr>
          <w:rFonts w:hint="eastAsia"/>
          <w:color w:val="000000" w:themeColor="text1"/>
          <w:sz w:val="21"/>
          <w:szCs w:val="21"/>
        </w:rPr>
        <w:t>用的方法</w:t>
      </w:r>
      <w:r w:rsidR="00846F1E" w:rsidRPr="00E94C28">
        <w:rPr>
          <w:rFonts w:hint="eastAsia"/>
          <w:color w:val="000000" w:themeColor="text1"/>
          <w:sz w:val="21"/>
          <w:szCs w:val="21"/>
        </w:rPr>
        <w:t>，</w:t>
      </w:r>
      <w:r w:rsidR="007F42D2" w:rsidRPr="00E94C28">
        <w:rPr>
          <w:rFonts w:hint="eastAsia"/>
          <w:color w:val="000000" w:themeColor="text1"/>
          <w:sz w:val="21"/>
          <w:szCs w:val="21"/>
        </w:rPr>
        <w:t>包括</w:t>
      </w:r>
      <w:r w:rsidR="002015FB" w:rsidRPr="00E94C28">
        <w:rPr>
          <w:rFonts w:hint="eastAsia"/>
          <w:color w:val="000000" w:themeColor="text1"/>
          <w:sz w:val="21"/>
          <w:szCs w:val="21"/>
        </w:rPr>
        <w:t>：</w:t>
      </w:r>
    </w:p>
    <w:p w14:paraId="57DBAC54"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创建，更新，保留和删除记录的责任和程序；</w:t>
      </w:r>
    </w:p>
    <w:p w14:paraId="216EF56C"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存储和检索与特定管道位置或</w:t>
      </w:r>
      <w:r w:rsidR="002015FB" w:rsidRPr="00E94C28">
        <w:rPr>
          <w:rFonts w:hint="eastAsia"/>
          <w:color w:val="000000" w:themeColor="text1"/>
          <w:sz w:val="21"/>
          <w:szCs w:val="21"/>
        </w:rPr>
        <w:t>管</w:t>
      </w:r>
      <w:r w:rsidRPr="00E94C28">
        <w:rPr>
          <w:rFonts w:hint="eastAsia"/>
          <w:color w:val="000000" w:themeColor="text1"/>
          <w:sz w:val="21"/>
          <w:szCs w:val="21"/>
        </w:rPr>
        <w:t>段有关的记录的方法；</w:t>
      </w:r>
    </w:p>
    <w:p w14:paraId="38CA0115" w14:textId="66FD6203"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过去活动</w:t>
      </w:r>
      <w:r w:rsidR="00846F1E" w:rsidRPr="00E94C28">
        <w:rPr>
          <w:rFonts w:hint="eastAsia"/>
          <w:color w:val="000000" w:themeColor="text1"/>
          <w:sz w:val="21"/>
          <w:szCs w:val="21"/>
        </w:rPr>
        <w:t>、</w:t>
      </w:r>
      <w:r w:rsidRPr="00E94C28">
        <w:rPr>
          <w:rFonts w:hint="eastAsia"/>
          <w:color w:val="000000" w:themeColor="text1"/>
          <w:sz w:val="21"/>
          <w:szCs w:val="21"/>
        </w:rPr>
        <w:t>事件</w:t>
      </w:r>
      <w:r w:rsidR="00846F1E" w:rsidRPr="00E94C28">
        <w:rPr>
          <w:rFonts w:hint="eastAsia"/>
          <w:color w:val="000000" w:themeColor="text1"/>
          <w:sz w:val="21"/>
          <w:szCs w:val="21"/>
        </w:rPr>
        <w:t>、</w:t>
      </w:r>
      <w:r w:rsidRPr="00E94C28">
        <w:rPr>
          <w:rFonts w:hint="eastAsia"/>
          <w:color w:val="000000" w:themeColor="text1"/>
          <w:sz w:val="21"/>
          <w:szCs w:val="21"/>
        </w:rPr>
        <w:t>变更</w:t>
      </w:r>
      <w:r w:rsidR="00846F1E" w:rsidRPr="00E94C28">
        <w:rPr>
          <w:rFonts w:hint="eastAsia"/>
          <w:color w:val="000000" w:themeColor="text1"/>
          <w:sz w:val="21"/>
          <w:szCs w:val="21"/>
        </w:rPr>
        <w:t>、</w:t>
      </w:r>
      <w:r w:rsidRPr="00E94C28">
        <w:rPr>
          <w:rFonts w:hint="eastAsia"/>
          <w:color w:val="000000" w:themeColor="text1"/>
          <w:sz w:val="21"/>
          <w:szCs w:val="21"/>
        </w:rPr>
        <w:t>分析和</w:t>
      </w:r>
      <w:r w:rsidR="00846F1E" w:rsidRPr="00E94C28">
        <w:rPr>
          <w:rFonts w:hint="eastAsia"/>
          <w:color w:val="000000" w:themeColor="text1"/>
          <w:sz w:val="21"/>
          <w:szCs w:val="21"/>
        </w:rPr>
        <w:t>决策</w:t>
      </w:r>
      <w:r w:rsidRPr="00E94C28">
        <w:rPr>
          <w:rFonts w:hint="eastAsia"/>
          <w:color w:val="000000" w:themeColor="text1"/>
          <w:sz w:val="21"/>
          <w:szCs w:val="21"/>
        </w:rPr>
        <w:t>的证据；</w:t>
      </w:r>
    </w:p>
    <w:p w14:paraId="38985C18" w14:textId="75EF1ABD"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描述记录的类型</w:t>
      </w:r>
      <w:r w:rsidR="00846F1E" w:rsidRPr="00E94C28">
        <w:rPr>
          <w:rFonts w:hint="eastAsia"/>
          <w:color w:val="000000" w:themeColor="text1"/>
          <w:sz w:val="21"/>
          <w:szCs w:val="21"/>
        </w:rPr>
        <w:t>、</w:t>
      </w:r>
      <w:r w:rsidRPr="00E94C28">
        <w:rPr>
          <w:rFonts w:hint="eastAsia"/>
          <w:color w:val="000000" w:themeColor="text1"/>
          <w:sz w:val="21"/>
          <w:szCs w:val="21"/>
        </w:rPr>
        <w:t>形式和位置的索引。</w:t>
      </w:r>
    </w:p>
    <w:p w14:paraId="4811D9E9" w14:textId="5A19AA6D"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61" w:name="_Toc120215215"/>
      <w:bookmarkStart w:id="362" w:name="_Toc122337446"/>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color w:val="000000" w:themeColor="text1"/>
          <w:sz w:val="21"/>
          <w:szCs w:val="32"/>
        </w:rPr>
        <w:t>5</w:t>
      </w:r>
      <w:r w:rsidR="007F42D2" w:rsidRPr="00E94C28">
        <w:rPr>
          <w:rFonts w:ascii="黑体" w:eastAsia="黑体" w:hAnsi="黑体" w:cs="Times New Roman" w:hint="eastAsia"/>
          <w:color w:val="000000" w:themeColor="text1"/>
          <w:sz w:val="21"/>
          <w:szCs w:val="32"/>
        </w:rPr>
        <w:t xml:space="preserve">  变更管理</w:t>
      </w:r>
      <w:bookmarkEnd w:id="361"/>
      <w:bookmarkEnd w:id="362"/>
    </w:p>
    <w:p w14:paraId="6FE1ADA3" w14:textId="1D7EF0B0"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5</w:t>
      </w:r>
      <w:r w:rsidR="007F42D2" w:rsidRPr="00E94C28">
        <w:rPr>
          <w:rFonts w:ascii="黑体" w:eastAsia="黑体" w:hAnsi="黑体" w:cs="Times New Roman" w:hint="eastAsia"/>
          <w:bCs/>
          <w:color w:val="000000" w:themeColor="text1"/>
          <w:spacing w:val="4"/>
          <w:kern w:val="2"/>
          <w:sz w:val="21"/>
          <w:szCs w:val="21"/>
        </w:rPr>
        <w:t xml:space="preserve">.1  </w:t>
      </w:r>
      <w:r w:rsidR="00054F53" w:rsidRPr="00E94C28">
        <w:rPr>
          <w:rFonts w:hint="eastAsia"/>
          <w:color w:val="000000" w:themeColor="text1"/>
          <w:sz w:val="21"/>
          <w:szCs w:val="21"/>
        </w:rPr>
        <w:t>燃气企业</w:t>
      </w:r>
      <w:r w:rsidR="00190B46" w:rsidRPr="00E94C28">
        <w:rPr>
          <w:rFonts w:hint="eastAsia"/>
          <w:color w:val="000000" w:themeColor="text1"/>
          <w:sz w:val="21"/>
          <w:szCs w:val="21"/>
        </w:rPr>
        <w:t>对</w:t>
      </w:r>
      <w:r w:rsidR="007F42D2" w:rsidRPr="00E94C28">
        <w:rPr>
          <w:rFonts w:hint="eastAsia"/>
          <w:color w:val="000000" w:themeColor="text1"/>
          <w:sz w:val="21"/>
          <w:szCs w:val="21"/>
        </w:rPr>
        <w:t>可能影响管道完整性的</w:t>
      </w:r>
      <w:r w:rsidR="00190B46" w:rsidRPr="00E94C28">
        <w:rPr>
          <w:rFonts w:hint="eastAsia"/>
          <w:color w:val="000000" w:themeColor="text1"/>
          <w:sz w:val="21"/>
          <w:szCs w:val="21"/>
        </w:rPr>
        <w:t>变更进行</w:t>
      </w:r>
      <w:r w:rsidR="00935005" w:rsidRPr="00E94C28">
        <w:rPr>
          <w:rFonts w:hint="eastAsia"/>
          <w:color w:val="000000" w:themeColor="text1"/>
          <w:sz w:val="21"/>
          <w:szCs w:val="21"/>
        </w:rPr>
        <w:t>过程</w:t>
      </w:r>
      <w:r w:rsidR="00190B46" w:rsidRPr="00E94C28">
        <w:rPr>
          <w:rFonts w:hint="eastAsia"/>
          <w:color w:val="000000" w:themeColor="text1"/>
          <w:sz w:val="21"/>
          <w:szCs w:val="21"/>
        </w:rPr>
        <w:t>管理</w:t>
      </w:r>
      <w:r w:rsidR="007F42D2" w:rsidRPr="00E94C28">
        <w:rPr>
          <w:rFonts w:hint="eastAsia"/>
          <w:color w:val="000000" w:themeColor="text1"/>
          <w:sz w:val="21"/>
          <w:szCs w:val="21"/>
        </w:rPr>
        <w:t>，</w:t>
      </w:r>
      <w:r w:rsidR="00190B46" w:rsidRPr="00E94C28">
        <w:rPr>
          <w:rFonts w:hint="eastAsia"/>
          <w:color w:val="000000" w:themeColor="text1"/>
          <w:sz w:val="21"/>
          <w:szCs w:val="21"/>
        </w:rPr>
        <w:t>包括制定、</w:t>
      </w:r>
      <w:r w:rsidR="007F42D2" w:rsidRPr="00E94C28">
        <w:rPr>
          <w:rFonts w:hint="eastAsia"/>
          <w:color w:val="000000" w:themeColor="text1"/>
          <w:sz w:val="21"/>
          <w:szCs w:val="21"/>
        </w:rPr>
        <w:t>记录并实施变更管理流程。</w:t>
      </w:r>
    </w:p>
    <w:p w14:paraId="3FCF38EE" w14:textId="7B6D277C" w:rsidR="007F42D2" w:rsidRPr="00E94C28" w:rsidRDefault="004122A7" w:rsidP="00A875DC">
      <w:pPr>
        <w:pStyle w:val="aff9"/>
        <w:spacing w:before="0" w:beforeAutospacing="0" w:after="0" w:afterAutospacing="0" w:line="340" w:lineRule="exact"/>
        <w:jc w:val="both"/>
        <w:rPr>
          <w:color w:val="000000" w:themeColor="text1"/>
          <w:sz w:val="21"/>
          <w:szCs w:val="21"/>
        </w:rPr>
      </w:pPr>
      <w:bookmarkStart w:id="363" w:name="OLE_LINK4"/>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bookmarkStart w:id="364" w:name="OLE_LINK3"/>
      <w:r w:rsidR="00F375D7" w:rsidRPr="00E94C28">
        <w:rPr>
          <w:rFonts w:ascii="黑体" w:eastAsia="黑体" w:hAnsi="黑体" w:cs="Times New Roman"/>
          <w:bCs/>
          <w:color w:val="000000" w:themeColor="text1"/>
          <w:spacing w:val="4"/>
          <w:kern w:val="2"/>
          <w:sz w:val="21"/>
          <w:szCs w:val="21"/>
        </w:rPr>
        <w:t>5</w:t>
      </w:r>
      <w:r w:rsidR="007F42D2" w:rsidRPr="00E94C28">
        <w:rPr>
          <w:rFonts w:ascii="黑体" w:eastAsia="黑体" w:hAnsi="黑体" w:cs="Times New Roman" w:hint="eastAsia"/>
          <w:bCs/>
          <w:color w:val="000000" w:themeColor="text1"/>
          <w:spacing w:val="4"/>
          <w:kern w:val="2"/>
          <w:sz w:val="21"/>
          <w:szCs w:val="21"/>
        </w:rPr>
        <w:t>.1</w:t>
      </w:r>
      <w:bookmarkEnd w:id="364"/>
      <w:r w:rsidR="007F42D2" w:rsidRPr="00E94C28">
        <w:rPr>
          <w:rFonts w:ascii="黑体" w:eastAsia="黑体" w:hAnsi="黑体" w:cs="Times New Roman" w:hint="eastAsia"/>
          <w:bCs/>
          <w:color w:val="000000" w:themeColor="text1"/>
          <w:spacing w:val="4"/>
          <w:kern w:val="2"/>
          <w:sz w:val="21"/>
          <w:szCs w:val="21"/>
        </w:rPr>
        <w:t>.1</w:t>
      </w:r>
      <w:bookmarkEnd w:id="363"/>
      <w:r w:rsidR="007F42D2" w:rsidRPr="00E94C28">
        <w:rPr>
          <w:rFonts w:ascii="黑体" w:eastAsia="黑体" w:hAnsi="黑体" w:cs="Times New Roman" w:hint="eastAsia"/>
          <w:bCs/>
          <w:color w:val="000000" w:themeColor="text1"/>
          <w:spacing w:val="4"/>
          <w:kern w:val="2"/>
          <w:sz w:val="21"/>
          <w:szCs w:val="21"/>
        </w:rPr>
        <w:t xml:space="preserve">  </w:t>
      </w:r>
      <w:r w:rsidR="00190B46" w:rsidRPr="00E94C28">
        <w:rPr>
          <w:rFonts w:hint="eastAsia"/>
          <w:color w:val="000000" w:themeColor="text1"/>
          <w:sz w:val="21"/>
          <w:szCs w:val="21"/>
        </w:rPr>
        <w:t>属于</w:t>
      </w:r>
      <w:r w:rsidR="00054F53" w:rsidRPr="00E94C28">
        <w:rPr>
          <w:rFonts w:hint="eastAsia"/>
          <w:color w:val="000000" w:themeColor="text1"/>
          <w:sz w:val="21"/>
          <w:szCs w:val="21"/>
        </w:rPr>
        <w:t>燃气企业</w:t>
      </w:r>
      <w:r w:rsidR="007F42D2" w:rsidRPr="00E94C28">
        <w:rPr>
          <w:rFonts w:hint="eastAsia"/>
          <w:color w:val="000000" w:themeColor="text1"/>
          <w:sz w:val="21"/>
          <w:szCs w:val="21"/>
        </w:rPr>
        <w:t>发起和控制的变更</w:t>
      </w:r>
      <w:r w:rsidR="00190B46" w:rsidRPr="00E94C28">
        <w:rPr>
          <w:rFonts w:hint="eastAsia"/>
          <w:color w:val="000000" w:themeColor="text1"/>
          <w:sz w:val="21"/>
          <w:szCs w:val="21"/>
        </w:rPr>
        <w:t>，包括：</w:t>
      </w:r>
    </w:p>
    <w:p w14:paraId="0BC7DFE6" w14:textId="2177F66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管道所有权；</w:t>
      </w:r>
    </w:p>
    <w:p w14:paraId="0DE54171" w14:textId="0A460846"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xml:space="preserve">） </w:t>
      </w:r>
      <w:r w:rsidR="00F620FC" w:rsidRPr="00E94C28">
        <w:rPr>
          <w:rFonts w:hint="eastAsia"/>
          <w:color w:val="000000" w:themeColor="text1"/>
          <w:sz w:val="21"/>
          <w:szCs w:val="21"/>
        </w:rPr>
        <w:t>管理</w:t>
      </w:r>
      <w:r w:rsidRPr="00E94C28">
        <w:rPr>
          <w:rFonts w:hint="eastAsia"/>
          <w:color w:val="000000" w:themeColor="text1"/>
          <w:sz w:val="21"/>
          <w:szCs w:val="21"/>
        </w:rPr>
        <w:t>组织和人员；</w:t>
      </w:r>
    </w:p>
    <w:p w14:paraId="2F0C3916" w14:textId="77777777" w:rsidR="007F42D2" w:rsidRPr="00E94C28" w:rsidRDefault="007F42D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管道和控制系统；</w:t>
      </w:r>
    </w:p>
    <w:p w14:paraId="02F6BAD7" w14:textId="77777777" w:rsidR="007F42D2" w:rsidRPr="00E94C28" w:rsidRDefault="007F42D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系统运行状态；</w:t>
      </w:r>
    </w:p>
    <w:p w14:paraId="4E6A8646"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工作条件；</w:t>
      </w:r>
    </w:p>
    <w:p w14:paraId="67ADFFCD" w14:textId="1BA4284E"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xml:space="preserve">） </w:t>
      </w:r>
      <w:r w:rsidR="00935005" w:rsidRPr="00E94C28">
        <w:rPr>
          <w:rFonts w:hint="eastAsia"/>
          <w:color w:val="000000" w:themeColor="text1"/>
          <w:sz w:val="21"/>
          <w:szCs w:val="21"/>
        </w:rPr>
        <w:t>介质</w:t>
      </w:r>
      <w:r w:rsidRPr="00E94C28">
        <w:rPr>
          <w:rFonts w:hint="eastAsia"/>
          <w:color w:val="000000" w:themeColor="text1"/>
          <w:sz w:val="21"/>
          <w:szCs w:val="21"/>
        </w:rPr>
        <w:t>特性</w:t>
      </w:r>
      <w:r w:rsidR="00935005" w:rsidRPr="00E94C28">
        <w:rPr>
          <w:rFonts w:hint="eastAsia"/>
          <w:color w:val="000000" w:themeColor="text1"/>
          <w:sz w:val="21"/>
          <w:szCs w:val="21"/>
        </w:rPr>
        <w:t>，如天然气掺入氢气或其他可燃气体，引起燃气成分的变化</w:t>
      </w:r>
      <w:r w:rsidRPr="00E94C28">
        <w:rPr>
          <w:rFonts w:hint="eastAsia"/>
          <w:color w:val="000000" w:themeColor="text1"/>
          <w:sz w:val="21"/>
          <w:szCs w:val="21"/>
        </w:rPr>
        <w:t>；</w:t>
      </w:r>
    </w:p>
    <w:p w14:paraId="193B3A2F" w14:textId="231011E4"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g</w:t>
      </w:r>
      <w:r w:rsidRPr="00E94C28">
        <w:rPr>
          <w:rFonts w:hint="eastAsia"/>
          <w:color w:val="000000" w:themeColor="text1"/>
          <w:sz w:val="21"/>
          <w:szCs w:val="21"/>
        </w:rPr>
        <w:t>） 与管道完整性管理有关的方法</w:t>
      </w:r>
      <w:r w:rsidR="00F620FC" w:rsidRPr="00E94C28">
        <w:rPr>
          <w:rFonts w:hint="eastAsia"/>
          <w:color w:val="000000" w:themeColor="text1"/>
          <w:sz w:val="21"/>
          <w:szCs w:val="21"/>
        </w:rPr>
        <w:t>、</w:t>
      </w:r>
      <w:r w:rsidRPr="00E94C28">
        <w:rPr>
          <w:rFonts w:hint="eastAsia"/>
          <w:color w:val="000000" w:themeColor="text1"/>
          <w:sz w:val="21"/>
          <w:szCs w:val="21"/>
        </w:rPr>
        <w:t>实践和程序；</w:t>
      </w:r>
    </w:p>
    <w:p w14:paraId="1033E755" w14:textId="5A5843F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f） 与管道系统完整性管理有关的记录</w:t>
      </w:r>
      <w:r w:rsidR="00935005" w:rsidRPr="00E94C28">
        <w:rPr>
          <w:rFonts w:hint="eastAsia"/>
          <w:color w:val="000000" w:themeColor="text1"/>
          <w:sz w:val="21"/>
          <w:szCs w:val="21"/>
        </w:rPr>
        <w:t>。</w:t>
      </w:r>
    </w:p>
    <w:p w14:paraId="323E5B95" w14:textId="3D4607C2"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5</w:t>
      </w:r>
      <w:r w:rsidR="007F42D2" w:rsidRPr="00E94C28">
        <w:rPr>
          <w:rFonts w:ascii="黑体" w:eastAsia="黑体" w:hAnsi="黑体" w:cs="Times New Roman" w:hint="eastAsia"/>
          <w:bCs/>
          <w:color w:val="000000" w:themeColor="text1"/>
          <w:spacing w:val="4"/>
          <w:kern w:val="2"/>
          <w:sz w:val="21"/>
          <w:szCs w:val="21"/>
        </w:rPr>
        <w:t xml:space="preserve">.1.2  </w:t>
      </w:r>
      <w:r w:rsidR="00190B46" w:rsidRPr="00E94C28">
        <w:rPr>
          <w:rFonts w:hint="eastAsia"/>
          <w:color w:val="000000" w:themeColor="text1"/>
          <w:sz w:val="21"/>
          <w:szCs w:val="21"/>
        </w:rPr>
        <w:t>不属于</w:t>
      </w:r>
      <w:r w:rsidR="00054F53" w:rsidRPr="00E94C28">
        <w:rPr>
          <w:rFonts w:hint="eastAsia"/>
          <w:color w:val="000000" w:themeColor="text1"/>
          <w:sz w:val="21"/>
          <w:szCs w:val="21"/>
        </w:rPr>
        <w:t>燃气企业</w:t>
      </w:r>
      <w:r w:rsidR="00190B46" w:rsidRPr="00E94C28">
        <w:rPr>
          <w:rFonts w:hint="eastAsia"/>
          <w:color w:val="000000" w:themeColor="text1"/>
          <w:sz w:val="21"/>
          <w:szCs w:val="21"/>
        </w:rPr>
        <w:t>发起和控制的变更，包括：</w:t>
      </w:r>
    </w:p>
    <w:p w14:paraId="1D4C2358"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color w:val="000000" w:themeColor="text1"/>
          <w:sz w:val="21"/>
          <w:szCs w:val="21"/>
        </w:rPr>
        <w:t>a</w:t>
      </w:r>
      <w:r w:rsidRPr="00E94C28">
        <w:rPr>
          <w:rFonts w:hint="eastAsia"/>
          <w:color w:val="000000" w:themeColor="text1"/>
          <w:sz w:val="21"/>
          <w:szCs w:val="21"/>
        </w:rPr>
        <w:t>） 技术要求；</w:t>
      </w:r>
    </w:p>
    <w:p w14:paraId="0CF4B400"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color w:val="000000" w:themeColor="text1"/>
          <w:sz w:val="21"/>
          <w:szCs w:val="21"/>
        </w:rPr>
        <w:t>b</w:t>
      </w:r>
      <w:r w:rsidRPr="00E94C28">
        <w:rPr>
          <w:rFonts w:hint="eastAsia"/>
          <w:color w:val="000000" w:themeColor="text1"/>
          <w:sz w:val="21"/>
          <w:szCs w:val="21"/>
        </w:rPr>
        <w:t>） 物理环境的变化。</w:t>
      </w:r>
    </w:p>
    <w:p w14:paraId="22AA0CFD" w14:textId="521BDFB6"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5</w:t>
      </w:r>
      <w:r w:rsidR="007F42D2" w:rsidRPr="00E94C28">
        <w:rPr>
          <w:rFonts w:ascii="黑体" w:eastAsia="黑体" w:hAnsi="黑体" w:cs="Times New Roman" w:hint="eastAsia"/>
          <w:bCs/>
          <w:color w:val="000000" w:themeColor="text1"/>
          <w:spacing w:val="4"/>
          <w:kern w:val="2"/>
          <w:sz w:val="21"/>
          <w:szCs w:val="21"/>
        </w:rPr>
        <w:t>.2</w:t>
      </w:r>
      <w:r w:rsidR="007F42D2" w:rsidRPr="00E94C28">
        <w:rPr>
          <w:rFonts w:hint="eastAsia"/>
          <w:color w:val="000000" w:themeColor="text1"/>
          <w:sz w:val="21"/>
          <w:szCs w:val="21"/>
        </w:rPr>
        <w:t xml:space="preserve">  变更管理过程</w:t>
      </w:r>
      <w:r w:rsidR="00120C04">
        <w:rPr>
          <w:rFonts w:hint="eastAsia"/>
          <w:color w:val="000000" w:themeColor="text1"/>
          <w:sz w:val="21"/>
          <w:szCs w:val="21"/>
        </w:rPr>
        <w:t>可</w:t>
      </w:r>
      <w:r w:rsidR="003317F1" w:rsidRPr="003317F1">
        <w:rPr>
          <w:rFonts w:hint="eastAsia"/>
          <w:color w:val="000000" w:themeColor="text1"/>
          <w:sz w:val="21"/>
          <w:szCs w:val="21"/>
        </w:rPr>
        <w:t>通过</w:t>
      </w:r>
      <w:r w:rsidR="00F620FC" w:rsidRPr="00E94C28">
        <w:rPr>
          <w:rFonts w:hint="eastAsia"/>
          <w:color w:val="000000" w:themeColor="text1"/>
          <w:sz w:val="21"/>
          <w:szCs w:val="21"/>
        </w:rPr>
        <w:t>相关</w:t>
      </w:r>
      <w:r w:rsidR="007F42D2" w:rsidRPr="00E94C28">
        <w:rPr>
          <w:rFonts w:hint="eastAsia"/>
          <w:color w:val="000000" w:themeColor="text1"/>
          <w:sz w:val="21"/>
          <w:szCs w:val="21"/>
        </w:rPr>
        <w:t>程序来</w:t>
      </w:r>
      <w:r w:rsidR="00935005" w:rsidRPr="00E94C28">
        <w:rPr>
          <w:rFonts w:hint="eastAsia"/>
          <w:color w:val="000000" w:themeColor="text1"/>
          <w:sz w:val="21"/>
          <w:szCs w:val="21"/>
        </w:rPr>
        <w:t>执行</w:t>
      </w:r>
      <w:r w:rsidR="007F42D2" w:rsidRPr="00E94C28">
        <w:rPr>
          <w:rFonts w:hint="eastAsia"/>
          <w:color w:val="000000" w:themeColor="text1"/>
          <w:sz w:val="21"/>
          <w:szCs w:val="21"/>
        </w:rPr>
        <w:t>和记录以下内容：</w:t>
      </w:r>
    </w:p>
    <w:p w14:paraId="70C10718"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监测方法以识别可能影响管道系统完整性的预期和实际变化；</w:t>
      </w:r>
    </w:p>
    <w:p w14:paraId="383A24F9"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确定批准和实施变更的责任；</w:t>
      </w:r>
    </w:p>
    <w:p w14:paraId="29A924AC"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变更原因；</w:t>
      </w:r>
    </w:p>
    <w:p w14:paraId="58F0A782" w14:textId="7B9C055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分析变更的影响；</w:t>
      </w:r>
    </w:p>
    <w:p w14:paraId="23571BF1" w14:textId="3D38051A"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将变更通知受影响的各</w:t>
      </w:r>
      <w:r w:rsidR="00190B46" w:rsidRPr="00E94C28">
        <w:rPr>
          <w:rFonts w:hint="eastAsia"/>
          <w:color w:val="000000" w:themeColor="text1"/>
          <w:sz w:val="21"/>
          <w:szCs w:val="21"/>
        </w:rPr>
        <w:t>相关利益</w:t>
      </w:r>
      <w:r w:rsidRPr="00E94C28">
        <w:rPr>
          <w:rFonts w:hint="eastAsia"/>
          <w:color w:val="000000" w:themeColor="text1"/>
          <w:sz w:val="21"/>
          <w:szCs w:val="21"/>
        </w:rPr>
        <w:t>方的方法；</w:t>
      </w:r>
    </w:p>
    <w:p w14:paraId="5FD7ADBD"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变更时间。</w:t>
      </w:r>
    </w:p>
    <w:p w14:paraId="7031068C" w14:textId="68A54A69"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65" w:name="_Toc120215216"/>
      <w:bookmarkStart w:id="366" w:name="_Toc122337447"/>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color w:val="000000" w:themeColor="text1"/>
          <w:sz w:val="21"/>
          <w:szCs w:val="32"/>
        </w:rPr>
        <w:t>6</w:t>
      </w:r>
      <w:r w:rsidR="007F42D2" w:rsidRPr="00E94C28">
        <w:rPr>
          <w:rFonts w:ascii="黑体" w:eastAsia="黑体" w:hAnsi="黑体" w:cs="Times New Roman" w:hint="eastAsia"/>
          <w:color w:val="000000" w:themeColor="text1"/>
          <w:sz w:val="21"/>
          <w:szCs w:val="32"/>
        </w:rPr>
        <w:t xml:space="preserve">  能力和培训</w:t>
      </w:r>
      <w:bookmarkEnd w:id="365"/>
      <w:bookmarkEnd w:id="366"/>
    </w:p>
    <w:p w14:paraId="23D50F5D" w14:textId="4BA6FFC2"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6</w:t>
      </w:r>
      <w:r w:rsidR="007F42D2" w:rsidRPr="00E94C28">
        <w:rPr>
          <w:rFonts w:ascii="黑体" w:eastAsia="黑体" w:hAnsi="黑体" w:cs="Times New Roman" w:hint="eastAsia"/>
          <w:bCs/>
          <w:color w:val="000000" w:themeColor="text1"/>
          <w:spacing w:val="4"/>
          <w:kern w:val="2"/>
          <w:sz w:val="21"/>
          <w:szCs w:val="21"/>
        </w:rPr>
        <w:t xml:space="preserve">.1  </w:t>
      </w:r>
      <w:r w:rsidR="00054F53" w:rsidRPr="00E94C28">
        <w:rPr>
          <w:rFonts w:hint="eastAsia"/>
          <w:color w:val="000000" w:themeColor="text1"/>
          <w:sz w:val="21"/>
          <w:szCs w:val="21"/>
        </w:rPr>
        <w:t>燃气企业</w:t>
      </w:r>
      <w:r w:rsidR="007F42D2" w:rsidRPr="00E94C28">
        <w:rPr>
          <w:rFonts w:hint="eastAsia"/>
          <w:color w:val="000000" w:themeColor="text1"/>
          <w:sz w:val="21"/>
          <w:szCs w:val="21"/>
        </w:rPr>
        <w:t>制定并实施对</w:t>
      </w:r>
      <w:r w:rsidR="00F620FC" w:rsidRPr="00E94C28">
        <w:rPr>
          <w:rFonts w:hint="eastAsia"/>
          <w:color w:val="000000" w:themeColor="text1"/>
          <w:sz w:val="21"/>
          <w:szCs w:val="21"/>
        </w:rPr>
        <w:t>企业</w:t>
      </w:r>
      <w:r w:rsidR="007F42D2" w:rsidRPr="00E94C28">
        <w:rPr>
          <w:rFonts w:hint="eastAsia"/>
          <w:color w:val="000000" w:themeColor="text1"/>
          <w:sz w:val="21"/>
          <w:szCs w:val="21"/>
        </w:rPr>
        <w:t>人员</w:t>
      </w:r>
      <w:r w:rsidR="00CE7136" w:rsidRPr="00E94C28">
        <w:rPr>
          <w:rFonts w:hint="eastAsia"/>
          <w:color w:val="000000" w:themeColor="text1"/>
          <w:sz w:val="21"/>
          <w:szCs w:val="21"/>
        </w:rPr>
        <w:t>、</w:t>
      </w:r>
      <w:r w:rsidR="007F42D2" w:rsidRPr="00E94C28">
        <w:rPr>
          <w:rFonts w:hint="eastAsia"/>
          <w:color w:val="000000" w:themeColor="text1"/>
          <w:sz w:val="21"/>
          <w:szCs w:val="21"/>
        </w:rPr>
        <w:t>承包商和顾问的能力和培训要求，</w:t>
      </w:r>
      <w:r w:rsidR="00CE7136" w:rsidRPr="00E94C28">
        <w:rPr>
          <w:rFonts w:hint="eastAsia"/>
          <w:color w:val="000000" w:themeColor="text1"/>
          <w:sz w:val="21"/>
          <w:szCs w:val="21"/>
        </w:rPr>
        <w:t>并</w:t>
      </w:r>
      <w:r w:rsidR="007F42D2" w:rsidRPr="00E94C28">
        <w:rPr>
          <w:rFonts w:hint="eastAsia"/>
          <w:color w:val="000000" w:themeColor="text1"/>
          <w:sz w:val="21"/>
          <w:szCs w:val="21"/>
        </w:rPr>
        <w:t>向</w:t>
      </w:r>
      <w:r w:rsidR="00CE7136" w:rsidRPr="00E94C28">
        <w:rPr>
          <w:rFonts w:hint="eastAsia"/>
          <w:color w:val="000000" w:themeColor="text1"/>
          <w:sz w:val="21"/>
          <w:szCs w:val="21"/>
        </w:rPr>
        <w:t>其</w:t>
      </w:r>
      <w:r w:rsidR="007F42D2" w:rsidRPr="00E94C28">
        <w:rPr>
          <w:rFonts w:hint="eastAsia"/>
          <w:color w:val="000000" w:themeColor="text1"/>
          <w:sz w:val="21"/>
          <w:szCs w:val="21"/>
        </w:rPr>
        <w:t>提供适当的</w:t>
      </w:r>
      <w:r w:rsidR="00CE7136" w:rsidRPr="00E94C28">
        <w:rPr>
          <w:rFonts w:hint="eastAsia"/>
          <w:color w:val="000000" w:themeColor="text1"/>
          <w:sz w:val="21"/>
          <w:szCs w:val="21"/>
        </w:rPr>
        <w:t>教育、</w:t>
      </w:r>
      <w:r w:rsidR="007F42D2" w:rsidRPr="00E94C28">
        <w:rPr>
          <w:rFonts w:hint="eastAsia"/>
          <w:color w:val="000000" w:themeColor="text1"/>
          <w:sz w:val="21"/>
          <w:szCs w:val="21"/>
        </w:rPr>
        <w:t>知识和技能</w:t>
      </w:r>
      <w:r w:rsidR="00CE7136" w:rsidRPr="00E94C28">
        <w:rPr>
          <w:rFonts w:hint="eastAsia"/>
          <w:color w:val="000000" w:themeColor="text1"/>
          <w:sz w:val="21"/>
          <w:szCs w:val="21"/>
        </w:rPr>
        <w:t>培训</w:t>
      </w:r>
      <w:r w:rsidR="007F42D2" w:rsidRPr="00E94C28">
        <w:rPr>
          <w:rFonts w:hint="eastAsia"/>
          <w:color w:val="000000" w:themeColor="text1"/>
          <w:sz w:val="21"/>
          <w:szCs w:val="21"/>
        </w:rPr>
        <w:t>，</w:t>
      </w:r>
      <w:r w:rsidR="00CE7136" w:rsidRPr="00E94C28">
        <w:rPr>
          <w:rFonts w:hint="eastAsia"/>
          <w:color w:val="000000" w:themeColor="text1"/>
          <w:sz w:val="21"/>
          <w:szCs w:val="21"/>
        </w:rPr>
        <w:t>确保相关人员能够胜任完整性管理的具体工作，并完成指定任务。</w:t>
      </w:r>
    </w:p>
    <w:p w14:paraId="3FBB28D8" w14:textId="60AE8DAA"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6</w:t>
      </w:r>
      <w:r w:rsidR="007F42D2" w:rsidRPr="00E94C28">
        <w:rPr>
          <w:rFonts w:ascii="黑体" w:eastAsia="黑体" w:hAnsi="黑体" w:cs="Times New Roman" w:hint="eastAsia"/>
          <w:bCs/>
          <w:color w:val="000000" w:themeColor="text1"/>
          <w:spacing w:val="4"/>
          <w:kern w:val="2"/>
          <w:sz w:val="21"/>
          <w:szCs w:val="21"/>
        </w:rPr>
        <w:t xml:space="preserve">.2  </w:t>
      </w:r>
      <w:r w:rsidR="00054F53" w:rsidRPr="00E94C28">
        <w:rPr>
          <w:rFonts w:hint="eastAsia"/>
          <w:color w:val="000000" w:themeColor="text1"/>
          <w:sz w:val="21"/>
          <w:szCs w:val="21"/>
        </w:rPr>
        <w:t>燃气企业</w:t>
      </w:r>
      <w:r w:rsidR="00F620FC" w:rsidRPr="00E94C28">
        <w:rPr>
          <w:rFonts w:hint="eastAsia"/>
          <w:color w:val="000000" w:themeColor="text1"/>
          <w:sz w:val="21"/>
          <w:szCs w:val="21"/>
        </w:rPr>
        <w:t>制定</w:t>
      </w:r>
      <w:r w:rsidR="00CE7136" w:rsidRPr="00E94C28">
        <w:rPr>
          <w:rFonts w:hint="eastAsia"/>
          <w:color w:val="000000" w:themeColor="text1"/>
          <w:sz w:val="21"/>
          <w:szCs w:val="21"/>
        </w:rPr>
        <w:t>相关文件，用于</w:t>
      </w:r>
      <w:r w:rsidR="007F42D2" w:rsidRPr="00E94C28">
        <w:rPr>
          <w:rFonts w:hint="eastAsia"/>
          <w:color w:val="000000" w:themeColor="text1"/>
          <w:sz w:val="21"/>
          <w:szCs w:val="21"/>
        </w:rPr>
        <w:t>评估</w:t>
      </w:r>
      <w:r w:rsidR="00F620FC" w:rsidRPr="00E94C28">
        <w:rPr>
          <w:rFonts w:hint="eastAsia"/>
          <w:color w:val="000000" w:themeColor="text1"/>
          <w:sz w:val="21"/>
          <w:szCs w:val="21"/>
        </w:rPr>
        <w:t>企业</w:t>
      </w:r>
      <w:r w:rsidR="007F42D2" w:rsidRPr="00E94C28">
        <w:rPr>
          <w:rFonts w:hint="eastAsia"/>
          <w:color w:val="000000" w:themeColor="text1"/>
          <w:sz w:val="21"/>
          <w:szCs w:val="21"/>
        </w:rPr>
        <w:t>人员</w:t>
      </w:r>
      <w:r w:rsidR="00CE7136" w:rsidRPr="00E94C28">
        <w:rPr>
          <w:rFonts w:hint="eastAsia"/>
          <w:color w:val="000000" w:themeColor="text1"/>
          <w:sz w:val="21"/>
          <w:szCs w:val="21"/>
        </w:rPr>
        <w:t>、</w:t>
      </w:r>
      <w:r w:rsidR="007F42D2" w:rsidRPr="00E94C28">
        <w:rPr>
          <w:rFonts w:hint="eastAsia"/>
          <w:color w:val="000000" w:themeColor="text1"/>
          <w:sz w:val="21"/>
          <w:szCs w:val="21"/>
        </w:rPr>
        <w:t>承包商和顾问的知识和技能</w:t>
      </w:r>
      <w:r w:rsidR="00CE7136" w:rsidRPr="00E94C28">
        <w:rPr>
          <w:rFonts w:hint="eastAsia"/>
          <w:color w:val="000000" w:themeColor="text1"/>
          <w:sz w:val="21"/>
          <w:szCs w:val="21"/>
        </w:rPr>
        <w:t>是否达到要求的</w:t>
      </w:r>
      <w:r w:rsidR="007F42D2" w:rsidRPr="00E94C28">
        <w:rPr>
          <w:rFonts w:hint="eastAsia"/>
          <w:color w:val="000000" w:themeColor="text1"/>
          <w:sz w:val="21"/>
          <w:szCs w:val="21"/>
        </w:rPr>
        <w:t>方法</w:t>
      </w:r>
      <w:r w:rsidR="00CE7136" w:rsidRPr="00E94C28">
        <w:rPr>
          <w:rFonts w:hint="eastAsia"/>
          <w:color w:val="000000" w:themeColor="text1"/>
          <w:sz w:val="21"/>
          <w:szCs w:val="21"/>
        </w:rPr>
        <w:t>，并记录和发放相关能力证明</w:t>
      </w:r>
      <w:r w:rsidR="007F42D2" w:rsidRPr="00E94C28">
        <w:rPr>
          <w:rFonts w:hint="eastAsia"/>
          <w:color w:val="000000" w:themeColor="text1"/>
          <w:sz w:val="21"/>
          <w:szCs w:val="21"/>
        </w:rPr>
        <w:t>。</w:t>
      </w:r>
    </w:p>
    <w:p w14:paraId="0A1AB9F1" w14:textId="237DAAF2"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6</w:t>
      </w:r>
      <w:r w:rsidR="007F42D2" w:rsidRPr="00E94C28">
        <w:rPr>
          <w:rFonts w:ascii="黑体" w:eastAsia="黑体" w:hAnsi="黑体" w:cs="Times New Roman" w:hint="eastAsia"/>
          <w:bCs/>
          <w:color w:val="000000" w:themeColor="text1"/>
          <w:spacing w:val="4"/>
          <w:kern w:val="2"/>
          <w:sz w:val="21"/>
          <w:szCs w:val="21"/>
        </w:rPr>
        <w:t xml:space="preserve">.3  </w:t>
      </w:r>
      <w:r w:rsidR="007F42D2" w:rsidRPr="00E94C28">
        <w:rPr>
          <w:rFonts w:hint="eastAsia"/>
          <w:color w:val="000000" w:themeColor="text1"/>
          <w:sz w:val="21"/>
          <w:szCs w:val="21"/>
        </w:rPr>
        <w:t>当对知识和技能的评估表明</w:t>
      </w:r>
      <w:r w:rsidR="007F42D2" w:rsidRPr="003317F1">
        <w:rPr>
          <w:rFonts w:hint="eastAsia"/>
          <w:color w:val="000000" w:themeColor="text1"/>
          <w:sz w:val="21"/>
          <w:szCs w:val="21"/>
        </w:rPr>
        <w:t>需要</w:t>
      </w:r>
      <w:r w:rsidR="00F620FC" w:rsidRPr="003317F1">
        <w:rPr>
          <w:rFonts w:hint="eastAsia"/>
          <w:color w:val="000000" w:themeColor="text1"/>
          <w:sz w:val="21"/>
          <w:szCs w:val="21"/>
        </w:rPr>
        <w:t>提升</w:t>
      </w:r>
      <w:r w:rsidR="007F42D2" w:rsidRPr="003317F1">
        <w:rPr>
          <w:rFonts w:hint="eastAsia"/>
          <w:color w:val="000000" w:themeColor="text1"/>
          <w:sz w:val="21"/>
          <w:szCs w:val="21"/>
        </w:rPr>
        <w:t>时，安排</w:t>
      </w:r>
      <w:r w:rsidR="007F42D2" w:rsidRPr="00E94C28">
        <w:rPr>
          <w:rFonts w:hint="eastAsia"/>
          <w:color w:val="000000" w:themeColor="text1"/>
          <w:sz w:val="21"/>
          <w:szCs w:val="21"/>
        </w:rPr>
        <w:t>培训</w:t>
      </w:r>
      <w:r w:rsidR="00CE7136" w:rsidRPr="00E94C28">
        <w:rPr>
          <w:rFonts w:hint="eastAsia"/>
          <w:color w:val="000000" w:themeColor="text1"/>
          <w:sz w:val="21"/>
          <w:szCs w:val="21"/>
        </w:rPr>
        <w:t>，包括：</w:t>
      </w:r>
    </w:p>
    <w:p w14:paraId="3E5C135D" w14:textId="77777777"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由教育机构或行业组织提供的正式培训课程；</w:t>
      </w:r>
    </w:p>
    <w:p w14:paraId="6D5FB531" w14:textId="77777777"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与管道系统完整性有关的研讨会和会议；</w:t>
      </w:r>
    </w:p>
    <w:p w14:paraId="0BB713E9" w14:textId="77777777"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行业和标准制定组织的技术委员会的工作；</w:t>
      </w:r>
    </w:p>
    <w:p w14:paraId="098395E8" w14:textId="77777777"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与管道系统完整性有关的研发项目；</w:t>
      </w:r>
    </w:p>
    <w:p w14:paraId="181AAAF8" w14:textId="3E5AF582"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w:t>
      </w:r>
      <w:r w:rsidR="00F620FC" w:rsidRPr="00E94C28">
        <w:rPr>
          <w:rFonts w:hint="eastAsia"/>
          <w:color w:val="000000" w:themeColor="text1"/>
          <w:sz w:val="21"/>
          <w:szCs w:val="21"/>
        </w:rPr>
        <w:t xml:space="preserve"> 过程</w:t>
      </w:r>
      <w:r w:rsidRPr="00E94C28">
        <w:rPr>
          <w:rFonts w:hint="eastAsia"/>
          <w:color w:val="000000" w:themeColor="text1"/>
          <w:sz w:val="21"/>
          <w:szCs w:val="21"/>
        </w:rPr>
        <w:t>监督的工作经验</w:t>
      </w:r>
      <w:r w:rsidR="00F620FC" w:rsidRPr="00E94C28">
        <w:rPr>
          <w:rFonts w:hint="eastAsia"/>
          <w:color w:val="000000" w:themeColor="text1"/>
          <w:sz w:val="21"/>
          <w:szCs w:val="21"/>
        </w:rPr>
        <w:t>交流</w:t>
      </w:r>
      <w:r w:rsidRPr="00E94C28">
        <w:rPr>
          <w:rFonts w:hint="eastAsia"/>
          <w:color w:val="000000" w:themeColor="text1"/>
          <w:sz w:val="21"/>
          <w:szCs w:val="21"/>
        </w:rPr>
        <w:t>。</w:t>
      </w:r>
    </w:p>
    <w:p w14:paraId="521D9CB9" w14:textId="01D63A3C"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67" w:name="_Toc120215217"/>
      <w:bookmarkStart w:id="368" w:name="_Toc122337448"/>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color w:val="000000" w:themeColor="text1"/>
          <w:sz w:val="21"/>
          <w:szCs w:val="32"/>
        </w:rPr>
        <w:t>7</w:t>
      </w:r>
      <w:r w:rsidR="007F42D2" w:rsidRPr="00E94C28">
        <w:rPr>
          <w:rFonts w:ascii="黑体" w:eastAsia="黑体" w:hAnsi="黑体" w:cs="Times New Roman" w:hint="eastAsia"/>
          <w:color w:val="000000" w:themeColor="text1"/>
          <w:sz w:val="21"/>
          <w:szCs w:val="32"/>
        </w:rPr>
        <w:t xml:space="preserve">  </w:t>
      </w:r>
      <w:r w:rsidR="00F620FC" w:rsidRPr="00E94C28">
        <w:rPr>
          <w:rFonts w:ascii="黑体" w:eastAsia="黑体" w:hAnsi="黑体" w:cs="Times New Roman" w:hint="eastAsia"/>
          <w:color w:val="000000" w:themeColor="text1"/>
          <w:sz w:val="21"/>
          <w:szCs w:val="32"/>
        </w:rPr>
        <w:t>重点区域、危害因素</w:t>
      </w:r>
      <w:r w:rsidR="007F42D2" w:rsidRPr="00E94C28">
        <w:rPr>
          <w:rFonts w:ascii="黑体" w:eastAsia="黑体" w:hAnsi="黑体" w:cs="Times New Roman" w:hint="eastAsia"/>
          <w:color w:val="000000" w:themeColor="text1"/>
          <w:sz w:val="21"/>
          <w:szCs w:val="32"/>
        </w:rPr>
        <w:t>识别与控制</w:t>
      </w:r>
      <w:bookmarkEnd w:id="367"/>
      <w:bookmarkEnd w:id="368"/>
    </w:p>
    <w:p w14:paraId="55123AA0" w14:textId="0D3CF38A"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7</w:t>
      </w:r>
      <w:r w:rsidR="007F42D2" w:rsidRPr="00E94C28">
        <w:rPr>
          <w:rFonts w:ascii="黑体" w:eastAsia="黑体" w:hAnsi="黑体" w:cs="Times New Roman" w:hint="eastAsia"/>
          <w:bCs/>
          <w:color w:val="000000" w:themeColor="text1"/>
          <w:spacing w:val="4"/>
          <w:kern w:val="2"/>
          <w:sz w:val="21"/>
          <w:szCs w:val="21"/>
        </w:rPr>
        <w:t xml:space="preserve">.1  </w:t>
      </w:r>
      <w:r w:rsidR="00F620FC" w:rsidRPr="00E94C28">
        <w:rPr>
          <w:rFonts w:hint="eastAsia"/>
          <w:color w:val="000000" w:themeColor="text1"/>
          <w:sz w:val="21"/>
          <w:szCs w:val="21"/>
        </w:rPr>
        <w:t>燃气企业</w:t>
      </w:r>
      <w:r w:rsidR="00750EC2" w:rsidRPr="00750EC2">
        <w:rPr>
          <w:rFonts w:hint="eastAsia"/>
          <w:color w:val="000000" w:themeColor="text1"/>
          <w:sz w:val="21"/>
          <w:szCs w:val="21"/>
        </w:rPr>
        <w:t>定期识别与</w:t>
      </w:r>
      <w:r w:rsidR="007F42D2" w:rsidRPr="00750EC2">
        <w:rPr>
          <w:rFonts w:hint="eastAsia"/>
          <w:color w:val="000000" w:themeColor="text1"/>
          <w:sz w:val="21"/>
          <w:szCs w:val="21"/>
        </w:rPr>
        <w:t>确</w:t>
      </w:r>
      <w:r w:rsidR="007F42D2" w:rsidRPr="00E94C28">
        <w:rPr>
          <w:rFonts w:hint="eastAsia"/>
          <w:color w:val="000000" w:themeColor="text1"/>
          <w:sz w:val="21"/>
          <w:szCs w:val="21"/>
        </w:rPr>
        <w:t>定可能导致故障或损毁事件的</w:t>
      </w:r>
      <w:r w:rsidR="00F620FC" w:rsidRPr="00E94C28">
        <w:rPr>
          <w:rFonts w:hint="eastAsia"/>
          <w:color w:val="000000" w:themeColor="text1"/>
          <w:sz w:val="21"/>
          <w:szCs w:val="21"/>
        </w:rPr>
        <w:t>危害因素和重点管控区域</w:t>
      </w:r>
      <w:r w:rsidR="007F42D2" w:rsidRPr="00E94C28">
        <w:rPr>
          <w:rFonts w:hint="eastAsia"/>
          <w:color w:val="000000" w:themeColor="text1"/>
          <w:sz w:val="21"/>
          <w:szCs w:val="21"/>
        </w:rPr>
        <w:t>。</w:t>
      </w:r>
    </w:p>
    <w:p w14:paraId="375FE8AA" w14:textId="769EA880"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7</w:t>
      </w:r>
      <w:r w:rsidR="007F42D2" w:rsidRPr="00E94C28">
        <w:rPr>
          <w:rFonts w:ascii="黑体" w:eastAsia="黑体" w:hAnsi="黑体" w:cs="Times New Roman" w:hint="eastAsia"/>
          <w:bCs/>
          <w:color w:val="000000" w:themeColor="text1"/>
          <w:spacing w:val="4"/>
          <w:kern w:val="2"/>
          <w:sz w:val="21"/>
          <w:szCs w:val="21"/>
        </w:rPr>
        <w:t xml:space="preserve">.2  </w:t>
      </w:r>
      <w:r w:rsidR="007F42D2" w:rsidRPr="00E94C28">
        <w:rPr>
          <w:rFonts w:hint="eastAsia"/>
          <w:color w:val="000000" w:themeColor="text1"/>
          <w:sz w:val="21"/>
          <w:szCs w:val="21"/>
        </w:rPr>
        <w:t>用于</w:t>
      </w:r>
      <w:r w:rsidR="00F620FC" w:rsidRPr="00E94C28">
        <w:rPr>
          <w:rFonts w:hint="eastAsia"/>
          <w:color w:val="000000" w:themeColor="text1"/>
          <w:sz w:val="21"/>
          <w:szCs w:val="21"/>
        </w:rPr>
        <w:t>危害因素</w:t>
      </w:r>
      <w:r w:rsidR="007F42D2" w:rsidRPr="00E94C28">
        <w:rPr>
          <w:rFonts w:hint="eastAsia"/>
          <w:color w:val="000000" w:themeColor="text1"/>
          <w:sz w:val="21"/>
          <w:szCs w:val="21"/>
        </w:rPr>
        <w:t>识别的方法和数据应形成文件，并</w:t>
      </w:r>
      <w:r w:rsidR="004357BD" w:rsidRPr="00E94C28">
        <w:rPr>
          <w:rFonts w:hint="eastAsia"/>
          <w:color w:val="000000" w:themeColor="text1"/>
          <w:sz w:val="21"/>
          <w:szCs w:val="21"/>
        </w:rPr>
        <w:t>分析</w:t>
      </w:r>
      <w:r w:rsidR="007F42D2" w:rsidRPr="00E94C28">
        <w:rPr>
          <w:rFonts w:hint="eastAsia"/>
          <w:color w:val="000000" w:themeColor="text1"/>
          <w:sz w:val="21"/>
          <w:szCs w:val="21"/>
        </w:rPr>
        <w:t>相关故障或损毁事件</w:t>
      </w:r>
      <w:r w:rsidR="004357BD" w:rsidRPr="00E94C28">
        <w:rPr>
          <w:rFonts w:hint="eastAsia"/>
          <w:color w:val="000000" w:themeColor="text1"/>
          <w:sz w:val="21"/>
          <w:szCs w:val="21"/>
        </w:rPr>
        <w:t>的</w:t>
      </w:r>
      <w:r w:rsidR="007F42D2" w:rsidRPr="00E94C28">
        <w:rPr>
          <w:rFonts w:hint="eastAsia"/>
          <w:color w:val="000000" w:themeColor="text1"/>
          <w:sz w:val="21"/>
          <w:szCs w:val="21"/>
        </w:rPr>
        <w:t>原因。</w:t>
      </w:r>
    </w:p>
    <w:p w14:paraId="756D81BE" w14:textId="2399769B"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7</w:t>
      </w:r>
      <w:r w:rsidR="007F42D2" w:rsidRPr="00E94C28">
        <w:rPr>
          <w:rFonts w:ascii="黑体" w:eastAsia="黑体" w:hAnsi="黑体" w:cs="Times New Roman" w:hint="eastAsia"/>
          <w:bCs/>
          <w:color w:val="000000" w:themeColor="text1"/>
          <w:spacing w:val="4"/>
          <w:kern w:val="2"/>
          <w:sz w:val="21"/>
          <w:szCs w:val="21"/>
        </w:rPr>
        <w:t>.3</w:t>
      </w:r>
      <w:r w:rsidR="007F42D2" w:rsidRPr="00E94C28">
        <w:rPr>
          <w:rFonts w:hint="eastAsia"/>
          <w:color w:val="000000" w:themeColor="text1"/>
          <w:sz w:val="21"/>
          <w:szCs w:val="21"/>
        </w:rPr>
        <w:t xml:space="preserve">  如果识别出可能导致故障或损毁事件的</w:t>
      </w:r>
      <w:r w:rsidR="00F620FC" w:rsidRPr="00E94C28">
        <w:rPr>
          <w:rFonts w:hint="eastAsia"/>
          <w:color w:val="000000" w:themeColor="text1"/>
          <w:sz w:val="21"/>
          <w:szCs w:val="21"/>
        </w:rPr>
        <w:t>危害因素</w:t>
      </w:r>
      <w:r w:rsidR="007F42D2" w:rsidRPr="00E94C28">
        <w:rPr>
          <w:rFonts w:hint="eastAsia"/>
          <w:color w:val="000000" w:themeColor="text1"/>
          <w:sz w:val="21"/>
          <w:szCs w:val="21"/>
        </w:rPr>
        <w:t>，</w:t>
      </w:r>
      <w:r w:rsidR="00F620FC" w:rsidRPr="00E94C28">
        <w:rPr>
          <w:rFonts w:hint="eastAsia"/>
          <w:color w:val="000000" w:themeColor="text1"/>
          <w:sz w:val="21"/>
          <w:szCs w:val="21"/>
        </w:rPr>
        <w:t>燃气企业</w:t>
      </w:r>
      <w:r w:rsidR="002015FB" w:rsidRPr="00E94C28">
        <w:rPr>
          <w:rFonts w:hint="eastAsia"/>
          <w:color w:val="000000" w:themeColor="text1"/>
          <w:sz w:val="21"/>
          <w:szCs w:val="21"/>
        </w:rPr>
        <w:t>开展如下工作：</w:t>
      </w:r>
    </w:p>
    <w:p w14:paraId="05175AE0" w14:textId="53B6FF6D"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评估并记录与此类</w:t>
      </w:r>
      <w:r w:rsidR="00F620FC" w:rsidRPr="00E94C28">
        <w:rPr>
          <w:rFonts w:hint="eastAsia"/>
          <w:color w:val="000000" w:themeColor="text1"/>
          <w:sz w:val="21"/>
          <w:szCs w:val="21"/>
        </w:rPr>
        <w:t>危害因素</w:t>
      </w:r>
      <w:r w:rsidRPr="00E94C28">
        <w:rPr>
          <w:rFonts w:hint="eastAsia"/>
          <w:color w:val="000000" w:themeColor="text1"/>
          <w:sz w:val="21"/>
          <w:szCs w:val="21"/>
        </w:rPr>
        <w:t>有关的风险；</w:t>
      </w:r>
    </w:p>
    <w:p w14:paraId="6C05F8CC" w14:textId="0621BA0D" w:rsidR="007F42D2" w:rsidRPr="00E94C28" w:rsidRDefault="007F42D2" w:rsidP="00A875DC">
      <w:pPr>
        <w:pStyle w:val="aff9"/>
        <w:spacing w:before="0" w:beforeAutospacing="0" w:after="0" w:afterAutospacing="0" w:line="340" w:lineRule="exact"/>
        <w:ind w:leftChars="200" w:left="840" w:hangingChars="200" w:hanging="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w:t>
      </w:r>
      <w:r w:rsidR="002C531B" w:rsidRPr="00E94C28">
        <w:rPr>
          <w:rFonts w:hint="eastAsia"/>
          <w:color w:val="000000" w:themeColor="text1"/>
          <w:sz w:val="21"/>
          <w:szCs w:val="21"/>
        </w:rPr>
        <w:t xml:space="preserve"> </w:t>
      </w:r>
      <w:r w:rsidRPr="00E94C28">
        <w:rPr>
          <w:rFonts w:hint="eastAsia"/>
          <w:color w:val="000000" w:themeColor="text1"/>
          <w:sz w:val="21"/>
          <w:szCs w:val="21"/>
        </w:rPr>
        <w:t>实施并记录</w:t>
      </w:r>
      <w:r w:rsidR="00BC40BF" w:rsidRPr="00E94C28">
        <w:rPr>
          <w:rFonts w:hint="eastAsia"/>
          <w:color w:val="000000" w:themeColor="text1"/>
          <w:sz w:val="21"/>
          <w:szCs w:val="21"/>
        </w:rPr>
        <w:t>风险控制</w:t>
      </w:r>
      <w:r w:rsidRPr="00E94C28">
        <w:rPr>
          <w:rFonts w:hint="eastAsia"/>
          <w:color w:val="000000" w:themeColor="text1"/>
          <w:sz w:val="21"/>
          <w:szCs w:val="21"/>
        </w:rPr>
        <w:t>措施</w:t>
      </w:r>
      <w:r w:rsidR="00F620FC" w:rsidRPr="00E94C28">
        <w:rPr>
          <w:rFonts w:hint="eastAsia"/>
          <w:color w:val="000000" w:themeColor="text1"/>
          <w:sz w:val="21"/>
          <w:szCs w:val="21"/>
        </w:rPr>
        <w:t>，</w:t>
      </w:r>
      <w:r w:rsidRPr="00E94C28">
        <w:rPr>
          <w:rFonts w:hint="eastAsia"/>
          <w:color w:val="000000" w:themeColor="text1"/>
          <w:sz w:val="21"/>
          <w:szCs w:val="21"/>
        </w:rPr>
        <w:t>监控可能导致重大后果事件的状况。</w:t>
      </w:r>
    </w:p>
    <w:p w14:paraId="3C269781" w14:textId="113DC26A"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69" w:name="_Toc120215218"/>
      <w:bookmarkStart w:id="370" w:name="_Toc122337449"/>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color w:val="000000" w:themeColor="text1"/>
          <w:sz w:val="21"/>
          <w:szCs w:val="32"/>
        </w:rPr>
        <w:t>8</w:t>
      </w:r>
      <w:r w:rsidR="007F42D2" w:rsidRPr="00E94C28">
        <w:rPr>
          <w:rFonts w:ascii="黑体" w:eastAsia="黑体" w:hAnsi="黑体" w:cs="Times New Roman" w:hint="eastAsia"/>
          <w:color w:val="000000" w:themeColor="text1"/>
          <w:sz w:val="21"/>
          <w:szCs w:val="32"/>
        </w:rPr>
        <w:t xml:space="preserve">  </w:t>
      </w:r>
      <w:r w:rsidR="00A8794D" w:rsidRPr="00E94C28">
        <w:rPr>
          <w:rFonts w:ascii="黑体" w:eastAsia="黑体" w:hAnsi="黑体" w:cs="Times New Roman" w:hint="eastAsia"/>
          <w:color w:val="000000" w:themeColor="text1"/>
          <w:sz w:val="21"/>
          <w:szCs w:val="32"/>
        </w:rPr>
        <w:t>风险评估</w:t>
      </w:r>
      <w:bookmarkEnd w:id="369"/>
      <w:bookmarkEnd w:id="370"/>
    </w:p>
    <w:p w14:paraId="2F8F1132" w14:textId="557E3EA3" w:rsidR="007F42D2" w:rsidRPr="00E94C28" w:rsidRDefault="004122A7" w:rsidP="00A875DC">
      <w:pPr>
        <w:pStyle w:val="aff9"/>
        <w:spacing w:beforeLines="50" w:before="156" w:beforeAutospacing="0" w:afterLines="50" w:after="156" w:afterAutospacing="0" w:line="340" w:lineRule="exact"/>
        <w:jc w:val="both"/>
        <w:rPr>
          <w:rFonts w:ascii="黑体" w:eastAsia="黑体" w:hAnsi="黑体"/>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bCs/>
          <w:color w:val="000000" w:themeColor="text1"/>
          <w:spacing w:val="4"/>
          <w:kern w:val="2"/>
          <w:sz w:val="21"/>
          <w:szCs w:val="21"/>
        </w:rPr>
        <w:t>.</w:t>
      </w:r>
      <w:r w:rsidR="00F375D7" w:rsidRPr="00E94C28">
        <w:rPr>
          <w:rFonts w:ascii="黑体" w:eastAsia="黑体" w:hAnsi="黑体" w:cs="Times New Roman"/>
          <w:bCs/>
          <w:color w:val="000000" w:themeColor="text1"/>
          <w:spacing w:val="4"/>
          <w:kern w:val="2"/>
          <w:sz w:val="21"/>
          <w:szCs w:val="21"/>
        </w:rPr>
        <w:t>8</w:t>
      </w:r>
      <w:r w:rsidR="007F42D2" w:rsidRPr="00E94C28">
        <w:rPr>
          <w:rFonts w:ascii="黑体" w:eastAsia="黑体" w:hAnsi="黑体" w:cs="Times New Roman" w:hint="eastAsia"/>
          <w:bCs/>
          <w:color w:val="000000" w:themeColor="text1"/>
          <w:spacing w:val="4"/>
          <w:kern w:val="2"/>
          <w:sz w:val="21"/>
          <w:szCs w:val="21"/>
        </w:rPr>
        <w:t>.1</w:t>
      </w:r>
      <w:r w:rsidR="007F42D2" w:rsidRPr="00E94C28">
        <w:rPr>
          <w:rFonts w:ascii="黑体" w:eastAsia="黑体" w:hAnsi="黑体" w:hint="eastAsia"/>
          <w:color w:val="000000" w:themeColor="text1"/>
          <w:sz w:val="21"/>
          <w:szCs w:val="21"/>
        </w:rPr>
        <w:t xml:space="preserve">  总则</w:t>
      </w:r>
    </w:p>
    <w:p w14:paraId="1E938322" w14:textId="12F40204" w:rsidR="007F42D2" w:rsidRPr="00E94C28" w:rsidRDefault="00A8794D"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风险评估</w:t>
      </w:r>
      <w:r w:rsidR="002C531B" w:rsidRPr="00E94C28">
        <w:rPr>
          <w:rFonts w:hint="eastAsia"/>
          <w:color w:val="000000" w:themeColor="text1"/>
          <w:sz w:val="21"/>
          <w:szCs w:val="21"/>
        </w:rPr>
        <w:t>目的</w:t>
      </w:r>
      <w:r w:rsidR="007F42D2" w:rsidRPr="00E94C28">
        <w:rPr>
          <w:rFonts w:hint="eastAsia"/>
          <w:color w:val="000000" w:themeColor="text1"/>
          <w:sz w:val="21"/>
          <w:szCs w:val="21"/>
        </w:rPr>
        <w:t>：</w:t>
      </w:r>
    </w:p>
    <w:p w14:paraId="1C1A6C45"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估计事件的发生频率和后果；</w:t>
      </w:r>
    </w:p>
    <w:p w14:paraId="3CB86065" w14:textId="2A9A2293"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评估风险的</w:t>
      </w:r>
      <w:r w:rsidR="0027423F" w:rsidRPr="00E94C28">
        <w:rPr>
          <w:rFonts w:hint="eastAsia"/>
          <w:color w:val="000000" w:themeColor="text1"/>
          <w:sz w:val="21"/>
          <w:szCs w:val="21"/>
        </w:rPr>
        <w:t>等级</w:t>
      </w:r>
      <w:r w:rsidRPr="00E94C28">
        <w:rPr>
          <w:rFonts w:hint="eastAsia"/>
          <w:color w:val="000000" w:themeColor="text1"/>
          <w:sz w:val="21"/>
          <w:szCs w:val="21"/>
        </w:rPr>
        <w:t>；</w:t>
      </w:r>
    </w:p>
    <w:p w14:paraId="0856C78E" w14:textId="23B8D630"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xml:space="preserve">） </w:t>
      </w:r>
      <w:r w:rsidR="0027423F" w:rsidRPr="00E94C28">
        <w:rPr>
          <w:rFonts w:hint="eastAsia"/>
          <w:color w:val="000000" w:themeColor="text1"/>
          <w:sz w:val="21"/>
          <w:szCs w:val="21"/>
        </w:rPr>
        <w:t>评估</w:t>
      </w:r>
      <w:r w:rsidRPr="00E94C28">
        <w:rPr>
          <w:rFonts w:hint="eastAsia"/>
          <w:color w:val="000000" w:themeColor="text1"/>
          <w:sz w:val="21"/>
          <w:szCs w:val="21"/>
        </w:rPr>
        <w:t>确定降低风险的方案。</w:t>
      </w:r>
    </w:p>
    <w:p w14:paraId="0432434B" w14:textId="6C657541"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8</w:t>
      </w:r>
      <w:r w:rsidR="007F42D2" w:rsidRPr="00E94C28">
        <w:rPr>
          <w:rFonts w:ascii="黑体" w:eastAsia="黑体" w:hAnsi="黑体" w:cs="Times New Roman" w:hint="eastAsia"/>
          <w:bCs/>
          <w:color w:val="000000" w:themeColor="text1"/>
          <w:spacing w:val="4"/>
          <w:kern w:val="2"/>
          <w:sz w:val="21"/>
          <w:szCs w:val="21"/>
        </w:rPr>
        <w:t>.2</w:t>
      </w:r>
      <w:r w:rsidR="007F42D2" w:rsidRPr="00E94C28">
        <w:rPr>
          <w:rFonts w:ascii="黑体" w:eastAsia="黑体" w:hAnsi="黑体" w:hint="eastAsia"/>
          <w:color w:val="000000" w:themeColor="text1"/>
          <w:sz w:val="21"/>
          <w:szCs w:val="21"/>
        </w:rPr>
        <w:t xml:space="preserve">  </w:t>
      </w:r>
      <w:r w:rsidR="00A8794D" w:rsidRPr="00E94C28">
        <w:rPr>
          <w:rFonts w:ascii="黑体" w:eastAsia="黑体" w:hAnsi="黑体" w:hint="eastAsia"/>
          <w:color w:val="000000" w:themeColor="text1"/>
          <w:sz w:val="21"/>
          <w:szCs w:val="21"/>
        </w:rPr>
        <w:t>风险评估</w:t>
      </w:r>
      <w:r w:rsidR="007F42D2" w:rsidRPr="00E94C28">
        <w:rPr>
          <w:rFonts w:ascii="黑体" w:eastAsia="黑体" w:hAnsi="黑体" w:hint="eastAsia"/>
          <w:color w:val="000000" w:themeColor="text1"/>
          <w:sz w:val="21"/>
          <w:szCs w:val="21"/>
        </w:rPr>
        <w:t>方法</w:t>
      </w:r>
    </w:p>
    <w:p w14:paraId="174C4A46" w14:textId="3892AF2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在选择合适的方法进行风险</w:t>
      </w:r>
      <w:r w:rsidR="004357BD" w:rsidRPr="00E94C28">
        <w:rPr>
          <w:rFonts w:hint="eastAsia"/>
          <w:color w:val="000000" w:themeColor="text1"/>
          <w:sz w:val="21"/>
          <w:szCs w:val="21"/>
        </w:rPr>
        <w:t>分析和</w:t>
      </w:r>
      <w:r w:rsidR="00A8794D" w:rsidRPr="00E94C28">
        <w:rPr>
          <w:rFonts w:hint="eastAsia"/>
          <w:color w:val="000000" w:themeColor="text1"/>
          <w:sz w:val="21"/>
          <w:szCs w:val="21"/>
        </w:rPr>
        <w:t>评估</w:t>
      </w:r>
      <w:r w:rsidRPr="00E94C28">
        <w:rPr>
          <w:rFonts w:hint="eastAsia"/>
          <w:color w:val="000000" w:themeColor="text1"/>
          <w:sz w:val="21"/>
          <w:szCs w:val="21"/>
        </w:rPr>
        <w:t>时，</w:t>
      </w:r>
      <w:r w:rsidR="002C531B" w:rsidRPr="00E94C28">
        <w:rPr>
          <w:rFonts w:hint="eastAsia"/>
          <w:color w:val="000000" w:themeColor="text1"/>
          <w:sz w:val="21"/>
          <w:szCs w:val="21"/>
        </w:rPr>
        <w:t>燃气企业确定</w:t>
      </w:r>
      <w:r w:rsidRPr="00E94C28">
        <w:rPr>
          <w:rFonts w:hint="eastAsia"/>
          <w:color w:val="000000" w:themeColor="text1"/>
          <w:sz w:val="21"/>
          <w:szCs w:val="21"/>
        </w:rPr>
        <w:t>：</w:t>
      </w:r>
    </w:p>
    <w:p w14:paraId="64CA117B"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color w:val="000000" w:themeColor="text1"/>
          <w:sz w:val="21"/>
          <w:szCs w:val="21"/>
        </w:rPr>
        <w:t>a</w:t>
      </w:r>
      <w:r w:rsidRPr="00E94C28">
        <w:rPr>
          <w:rFonts w:hint="eastAsia"/>
          <w:color w:val="000000" w:themeColor="text1"/>
          <w:sz w:val="21"/>
          <w:szCs w:val="21"/>
        </w:rPr>
        <w:t>） 管道系统的设计，构造和操作所独有的功能；</w:t>
      </w:r>
    </w:p>
    <w:p w14:paraId="370D8269" w14:textId="66BE215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进行分析所需的程序</w:t>
      </w:r>
      <w:r w:rsidR="004357BD" w:rsidRPr="00E94C28">
        <w:rPr>
          <w:rFonts w:hint="eastAsia"/>
          <w:color w:val="000000" w:themeColor="text1"/>
          <w:sz w:val="21"/>
          <w:szCs w:val="21"/>
        </w:rPr>
        <w:t>、</w:t>
      </w:r>
      <w:r w:rsidRPr="00E94C28">
        <w:rPr>
          <w:rFonts w:hint="eastAsia"/>
          <w:color w:val="000000" w:themeColor="text1"/>
          <w:sz w:val="21"/>
          <w:szCs w:val="21"/>
        </w:rPr>
        <w:t>模型和信息的可用性；</w:t>
      </w:r>
    </w:p>
    <w:p w14:paraId="1C50D11C" w14:textId="1C145CE3"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w:t>
      </w:r>
      <w:r w:rsidR="002C531B" w:rsidRPr="00E94C28">
        <w:rPr>
          <w:rFonts w:hint="eastAsia"/>
          <w:color w:val="000000" w:themeColor="text1"/>
          <w:sz w:val="21"/>
          <w:szCs w:val="21"/>
        </w:rPr>
        <w:t xml:space="preserve"> </w:t>
      </w:r>
      <w:r w:rsidRPr="00E94C28">
        <w:rPr>
          <w:rFonts w:hint="eastAsia"/>
          <w:color w:val="000000" w:themeColor="text1"/>
          <w:sz w:val="21"/>
          <w:szCs w:val="21"/>
        </w:rPr>
        <w:t>如何使用</w:t>
      </w:r>
      <w:r w:rsidR="00A8794D" w:rsidRPr="00E94C28">
        <w:rPr>
          <w:rFonts w:hint="eastAsia"/>
          <w:color w:val="000000" w:themeColor="text1"/>
          <w:sz w:val="21"/>
          <w:szCs w:val="21"/>
        </w:rPr>
        <w:t>风险评估</w:t>
      </w:r>
      <w:r w:rsidRPr="00E94C28">
        <w:rPr>
          <w:rFonts w:hint="eastAsia"/>
          <w:color w:val="000000" w:themeColor="text1"/>
          <w:sz w:val="21"/>
          <w:szCs w:val="21"/>
        </w:rPr>
        <w:t>的结果。</w:t>
      </w:r>
    </w:p>
    <w:p w14:paraId="6372E647" w14:textId="264F1747"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8</w:t>
      </w:r>
      <w:r w:rsidR="007F42D2" w:rsidRPr="00E94C28">
        <w:rPr>
          <w:rFonts w:ascii="黑体" w:eastAsia="黑体" w:hAnsi="黑体" w:cs="Times New Roman" w:hint="eastAsia"/>
          <w:bCs/>
          <w:color w:val="000000" w:themeColor="text1"/>
          <w:spacing w:val="4"/>
          <w:kern w:val="2"/>
          <w:sz w:val="21"/>
          <w:szCs w:val="21"/>
        </w:rPr>
        <w:t xml:space="preserve">.3  </w:t>
      </w:r>
      <w:r w:rsidR="00A8794D" w:rsidRPr="00E94C28">
        <w:rPr>
          <w:rFonts w:ascii="黑体" w:eastAsia="黑体" w:hAnsi="黑体" w:cs="Times New Roman" w:hint="eastAsia"/>
          <w:bCs/>
          <w:color w:val="000000" w:themeColor="text1"/>
          <w:spacing w:val="4"/>
          <w:kern w:val="2"/>
          <w:sz w:val="21"/>
          <w:szCs w:val="21"/>
        </w:rPr>
        <w:t>风险评估</w:t>
      </w:r>
    </w:p>
    <w:p w14:paraId="49F91A18" w14:textId="3B6F992A"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8</w:t>
      </w:r>
      <w:r w:rsidR="007F42D2" w:rsidRPr="00E94C28">
        <w:rPr>
          <w:rFonts w:ascii="黑体" w:eastAsia="黑体" w:hAnsi="黑体" w:cs="Times New Roman" w:hint="eastAsia"/>
          <w:bCs/>
          <w:color w:val="000000" w:themeColor="text1"/>
          <w:spacing w:val="4"/>
          <w:kern w:val="2"/>
          <w:sz w:val="21"/>
          <w:szCs w:val="21"/>
        </w:rPr>
        <w:t xml:space="preserve">.3.1  </w:t>
      </w:r>
      <w:r w:rsidR="007F42D2" w:rsidRPr="00E94C28">
        <w:rPr>
          <w:rFonts w:hint="eastAsia"/>
          <w:color w:val="000000" w:themeColor="text1"/>
          <w:sz w:val="21"/>
          <w:szCs w:val="21"/>
        </w:rPr>
        <w:t>当确定</w:t>
      </w:r>
      <w:r w:rsidR="00A8794D" w:rsidRPr="00E94C28">
        <w:rPr>
          <w:rFonts w:hint="eastAsia"/>
          <w:color w:val="000000" w:themeColor="text1"/>
          <w:sz w:val="21"/>
          <w:szCs w:val="21"/>
        </w:rPr>
        <w:t>风险评估</w:t>
      </w:r>
      <w:r w:rsidR="002C531B" w:rsidRPr="00E94C28">
        <w:rPr>
          <w:rFonts w:hint="eastAsia"/>
          <w:color w:val="000000" w:themeColor="text1"/>
          <w:sz w:val="21"/>
          <w:szCs w:val="21"/>
        </w:rPr>
        <w:t>结果</w:t>
      </w:r>
      <w:r w:rsidR="004357BD" w:rsidRPr="00E94C28">
        <w:rPr>
          <w:rFonts w:hint="eastAsia"/>
          <w:color w:val="000000" w:themeColor="text1"/>
          <w:sz w:val="21"/>
          <w:szCs w:val="21"/>
        </w:rPr>
        <w:t>的</w:t>
      </w:r>
      <w:r w:rsidR="002C531B" w:rsidRPr="00E94C28">
        <w:rPr>
          <w:rFonts w:hint="eastAsia"/>
          <w:color w:val="000000" w:themeColor="text1"/>
          <w:sz w:val="21"/>
          <w:szCs w:val="21"/>
        </w:rPr>
        <w:t>重要性时</w:t>
      </w:r>
      <w:r w:rsidR="007F42D2" w:rsidRPr="00E94C28">
        <w:rPr>
          <w:rFonts w:hint="eastAsia"/>
          <w:color w:val="000000" w:themeColor="text1"/>
          <w:sz w:val="21"/>
          <w:szCs w:val="21"/>
        </w:rPr>
        <w:t>，</w:t>
      </w:r>
      <w:r w:rsidR="002C531B" w:rsidRPr="00E94C28">
        <w:rPr>
          <w:rFonts w:hint="eastAsia"/>
          <w:color w:val="000000" w:themeColor="text1"/>
          <w:sz w:val="21"/>
          <w:szCs w:val="21"/>
        </w:rPr>
        <w:t>考虑</w:t>
      </w:r>
      <w:r w:rsidR="00750EC2">
        <w:rPr>
          <w:rFonts w:hint="eastAsia"/>
          <w:color w:val="000000" w:themeColor="text1"/>
          <w:sz w:val="21"/>
          <w:szCs w:val="21"/>
        </w:rPr>
        <w:t>的选项包括</w:t>
      </w:r>
      <w:r w:rsidR="007F42D2" w:rsidRPr="00E94C28">
        <w:rPr>
          <w:rFonts w:hint="eastAsia"/>
          <w:color w:val="000000" w:themeColor="text1"/>
          <w:sz w:val="21"/>
          <w:szCs w:val="21"/>
        </w:rPr>
        <w:t>：</w:t>
      </w:r>
    </w:p>
    <w:p w14:paraId="746ADE90" w14:textId="03B3D94F"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xml:space="preserve">） </w:t>
      </w:r>
      <w:r w:rsidR="002C531B" w:rsidRPr="00E94C28">
        <w:rPr>
          <w:rFonts w:hint="eastAsia"/>
          <w:color w:val="000000" w:themeColor="text1"/>
          <w:sz w:val="21"/>
          <w:szCs w:val="21"/>
        </w:rPr>
        <w:t>是否需要</w:t>
      </w:r>
      <w:r w:rsidRPr="00E94C28">
        <w:rPr>
          <w:rFonts w:hint="eastAsia"/>
          <w:color w:val="000000" w:themeColor="text1"/>
          <w:sz w:val="21"/>
          <w:szCs w:val="21"/>
        </w:rPr>
        <w:t>进行更精细的风险分析，以减少可能导致高估风险水平的不确定性或错误；</w:t>
      </w:r>
    </w:p>
    <w:p w14:paraId="42E91DF8" w14:textId="08ABF86A"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考虑用来降低风险水平的备选方案。</w:t>
      </w:r>
    </w:p>
    <w:p w14:paraId="042F7D0D" w14:textId="7B88D317"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bCs/>
          <w:color w:val="000000" w:themeColor="text1"/>
          <w:spacing w:val="4"/>
          <w:kern w:val="2"/>
          <w:sz w:val="21"/>
          <w:szCs w:val="21"/>
        </w:rPr>
        <w:t>.</w:t>
      </w:r>
      <w:r w:rsidR="00F375D7" w:rsidRPr="00E94C28">
        <w:rPr>
          <w:rFonts w:ascii="黑体" w:eastAsia="黑体" w:hAnsi="黑体" w:cs="Times New Roman"/>
          <w:bCs/>
          <w:color w:val="000000" w:themeColor="text1"/>
          <w:spacing w:val="4"/>
          <w:kern w:val="2"/>
          <w:sz w:val="21"/>
          <w:szCs w:val="21"/>
        </w:rPr>
        <w:t>8</w:t>
      </w:r>
      <w:r w:rsidR="007F42D2" w:rsidRPr="00E94C28">
        <w:rPr>
          <w:rFonts w:ascii="黑体" w:eastAsia="黑体" w:hAnsi="黑体" w:cs="Times New Roman" w:hint="eastAsia"/>
          <w:bCs/>
          <w:color w:val="000000" w:themeColor="text1"/>
          <w:spacing w:val="4"/>
          <w:kern w:val="2"/>
          <w:sz w:val="21"/>
          <w:szCs w:val="21"/>
        </w:rPr>
        <w:t xml:space="preserve">.3.2  </w:t>
      </w:r>
      <w:r w:rsidR="007F42D2" w:rsidRPr="00E94C28">
        <w:rPr>
          <w:rFonts w:hint="eastAsia"/>
          <w:color w:val="000000" w:themeColor="text1"/>
          <w:sz w:val="21"/>
          <w:szCs w:val="21"/>
        </w:rPr>
        <w:t>完善风险</w:t>
      </w:r>
      <w:r w:rsidR="002C531B" w:rsidRPr="00E94C28">
        <w:rPr>
          <w:rFonts w:hint="eastAsia"/>
          <w:color w:val="000000" w:themeColor="text1"/>
          <w:sz w:val="21"/>
          <w:szCs w:val="21"/>
        </w:rPr>
        <w:t>分析与</w:t>
      </w:r>
      <w:r w:rsidR="00A8794D" w:rsidRPr="00E94C28">
        <w:rPr>
          <w:rFonts w:hint="eastAsia"/>
          <w:color w:val="000000" w:themeColor="text1"/>
          <w:sz w:val="21"/>
          <w:szCs w:val="21"/>
        </w:rPr>
        <w:t>评估</w:t>
      </w:r>
      <w:r w:rsidR="007F42D2" w:rsidRPr="00E94C28">
        <w:rPr>
          <w:rFonts w:hint="eastAsia"/>
          <w:color w:val="000000" w:themeColor="text1"/>
          <w:sz w:val="21"/>
          <w:szCs w:val="21"/>
        </w:rPr>
        <w:t>时</w:t>
      </w:r>
      <w:r w:rsidR="002C531B" w:rsidRPr="00E94C28">
        <w:rPr>
          <w:rFonts w:hint="eastAsia"/>
          <w:color w:val="000000" w:themeColor="text1"/>
          <w:sz w:val="21"/>
          <w:szCs w:val="21"/>
        </w:rPr>
        <w:t>，</w:t>
      </w:r>
      <w:r w:rsidR="007F42D2" w:rsidRPr="00E94C28">
        <w:rPr>
          <w:rFonts w:hint="eastAsia"/>
          <w:color w:val="000000" w:themeColor="text1"/>
          <w:sz w:val="21"/>
          <w:szCs w:val="21"/>
        </w:rPr>
        <w:t>考虑的选项包括：</w:t>
      </w:r>
    </w:p>
    <w:p w14:paraId="2CDD19EA"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选择更严格的方法进行分析和估计；</w:t>
      </w:r>
    </w:p>
    <w:p w14:paraId="3937F6B5"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对运行条件的补充观察和分析；</w:t>
      </w:r>
    </w:p>
    <w:p w14:paraId="33004948" w14:textId="7B79388A"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检查已识别危险或缺陷的存在，位置和严重性的更准确和详细的信息；</w:t>
      </w:r>
    </w:p>
    <w:p w14:paraId="2D082C98"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与分析使用更详细的信息有关。</w:t>
      </w:r>
    </w:p>
    <w:p w14:paraId="2DA38A1A" w14:textId="122CEE20"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8</w:t>
      </w:r>
      <w:r w:rsidR="007F42D2" w:rsidRPr="00E94C28">
        <w:rPr>
          <w:rFonts w:ascii="黑体" w:eastAsia="黑体" w:hAnsi="黑体" w:cs="Times New Roman" w:hint="eastAsia"/>
          <w:bCs/>
          <w:color w:val="000000" w:themeColor="text1"/>
          <w:spacing w:val="4"/>
          <w:kern w:val="2"/>
          <w:sz w:val="21"/>
          <w:szCs w:val="21"/>
        </w:rPr>
        <w:t>.4  风险</w:t>
      </w:r>
      <w:r w:rsidR="002C531B" w:rsidRPr="00E94C28">
        <w:rPr>
          <w:rFonts w:ascii="黑体" w:eastAsia="黑体" w:hAnsi="黑体" w:cs="Times New Roman" w:hint="eastAsia"/>
          <w:bCs/>
          <w:color w:val="000000" w:themeColor="text1"/>
          <w:spacing w:val="4"/>
          <w:kern w:val="2"/>
          <w:sz w:val="21"/>
          <w:szCs w:val="21"/>
        </w:rPr>
        <w:t>再</w:t>
      </w:r>
      <w:r w:rsidR="00A8794D" w:rsidRPr="00E94C28">
        <w:rPr>
          <w:rFonts w:ascii="黑体" w:eastAsia="黑体" w:hAnsi="黑体" w:cs="Times New Roman" w:hint="eastAsia"/>
          <w:bCs/>
          <w:color w:val="000000" w:themeColor="text1"/>
          <w:spacing w:val="4"/>
          <w:kern w:val="2"/>
          <w:sz w:val="21"/>
          <w:szCs w:val="21"/>
        </w:rPr>
        <w:t>评估</w:t>
      </w:r>
    </w:p>
    <w:p w14:paraId="75F5DAD6" w14:textId="4997422A" w:rsidR="007F42D2" w:rsidRPr="00E94C28" w:rsidRDefault="002C531B"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当确定</w:t>
      </w:r>
      <w:r w:rsidR="00BC40BF" w:rsidRPr="00E94C28">
        <w:rPr>
          <w:rFonts w:hint="eastAsia"/>
          <w:color w:val="000000" w:themeColor="text1"/>
          <w:sz w:val="21"/>
          <w:szCs w:val="21"/>
        </w:rPr>
        <w:t>风险控制</w:t>
      </w:r>
      <w:r w:rsidRPr="00E94C28">
        <w:rPr>
          <w:rFonts w:hint="eastAsia"/>
          <w:color w:val="000000" w:themeColor="text1"/>
          <w:sz w:val="21"/>
          <w:szCs w:val="21"/>
        </w:rPr>
        <w:t>措施时，</w:t>
      </w:r>
      <w:r w:rsidR="00FA3248">
        <w:rPr>
          <w:rFonts w:hint="eastAsia"/>
          <w:color w:val="000000" w:themeColor="text1"/>
          <w:sz w:val="21"/>
          <w:szCs w:val="21"/>
        </w:rPr>
        <w:t>可</w:t>
      </w:r>
      <w:r w:rsidR="007F42D2" w:rsidRPr="00E94C28">
        <w:rPr>
          <w:rFonts w:hint="eastAsia"/>
          <w:color w:val="000000" w:themeColor="text1"/>
          <w:sz w:val="21"/>
          <w:szCs w:val="21"/>
        </w:rPr>
        <w:t>重复进行风险分析</w:t>
      </w:r>
      <w:r w:rsidRPr="00E94C28">
        <w:rPr>
          <w:rFonts w:hint="eastAsia"/>
          <w:color w:val="000000" w:themeColor="text1"/>
          <w:sz w:val="21"/>
          <w:szCs w:val="21"/>
        </w:rPr>
        <w:t>和</w:t>
      </w:r>
      <w:r w:rsidR="00CE403E" w:rsidRPr="00E94C28">
        <w:rPr>
          <w:rFonts w:hint="eastAsia"/>
          <w:color w:val="000000" w:themeColor="text1"/>
          <w:sz w:val="21"/>
          <w:szCs w:val="21"/>
        </w:rPr>
        <w:t>评估</w:t>
      </w:r>
      <w:r w:rsidR="007F42D2" w:rsidRPr="00E94C28">
        <w:rPr>
          <w:rFonts w:hint="eastAsia"/>
          <w:color w:val="000000" w:themeColor="text1"/>
          <w:sz w:val="21"/>
          <w:szCs w:val="21"/>
        </w:rPr>
        <w:t>，以确保</w:t>
      </w:r>
      <w:r w:rsidRPr="00E94C28">
        <w:rPr>
          <w:rFonts w:hint="eastAsia"/>
          <w:color w:val="000000" w:themeColor="text1"/>
          <w:sz w:val="21"/>
          <w:szCs w:val="21"/>
        </w:rPr>
        <w:t>计划采取的措施能保证</w:t>
      </w:r>
      <w:r w:rsidR="007F42D2" w:rsidRPr="00E94C28">
        <w:rPr>
          <w:rFonts w:hint="eastAsia"/>
          <w:color w:val="000000" w:themeColor="text1"/>
          <w:sz w:val="21"/>
          <w:szCs w:val="21"/>
        </w:rPr>
        <w:t>风险降低到</w:t>
      </w:r>
      <w:r w:rsidR="008D757C" w:rsidRPr="00E94C28">
        <w:rPr>
          <w:rFonts w:hint="eastAsia"/>
          <w:color w:val="000000" w:themeColor="text1"/>
          <w:sz w:val="21"/>
          <w:szCs w:val="21"/>
        </w:rPr>
        <w:t>可接受的水平</w:t>
      </w:r>
      <w:r w:rsidR="007F42D2" w:rsidRPr="00E94C28">
        <w:rPr>
          <w:rFonts w:hint="eastAsia"/>
          <w:color w:val="000000" w:themeColor="text1"/>
          <w:sz w:val="21"/>
          <w:szCs w:val="21"/>
        </w:rPr>
        <w:t>。</w:t>
      </w:r>
    </w:p>
    <w:p w14:paraId="73D94A50" w14:textId="0BBE47F5"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71" w:name="_Toc120215219"/>
      <w:bookmarkStart w:id="372" w:name="_Toc122337450"/>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color w:val="000000" w:themeColor="text1"/>
          <w:sz w:val="21"/>
          <w:szCs w:val="32"/>
        </w:rPr>
        <w:t>9</w:t>
      </w:r>
      <w:r w:rsidR="007F42D2" w:rsidRPr="00E94C28">
        <w:rPr>
          <w:rFonts w:ascii="黑体" w:eastAsia="黑体" w:hAnsi="黑体" w:cs="Times New Roman" w:hint="eastAsia"/>
          <w:color w:val="000000" w:themeColor="text1"/>
          <w:sz w:val="21"/>
          <w:szCs w:val="32"/>
        </w:rPr>
        <w:t xml:space="preserve">  减少</w:t>
      </w:r>
      <w:r w:rsidR="002C531B" w:rsidRPr="00E94C28">
        <w:rPr>
          <w:rFonts w:ascii="黑体" w:eastAsia="黑体" w:hAnsi="黑体" w:cs="Times New Roman" w:hint="eastAsia"/>
          <w:color w:val="000000" w:themeColor="text1"/>
          <w:sz w:val="21"/>
          <w:szCs w:val="32"/>
        </w:rPr>
        <w:t>失效</w:t>
      </w:r>
      <w:r w:rsidR="007F42D2" w:rsidRPr="00E94C28">
        <w:rPr>
          <w:rFonts w:ascii="黑体" w:eastAsia="黑体" w:hAnsi="黑体" w:cs="Times New Roman" w:hint="eastAsia"/>
          <w:color w:val="000000" w:themeColor="text1"/>
          <w:sz w:val="21"/>
          <w:szCs w:val="32"/>
        </w:rPr>
        <w:t>事件的频率和后果的选项</w:t>
      </w:r>
      <w:bookmarkEnd w:id="371"/>
      <w:bookmarkEnd w:id="372"/>
    </w:p>
    <w:p w14:paraId="7204C197" w14:textId="7FF56674"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9</w:t>
      </w:r>
      <w:r w:rsidR="007F42D2" w:rsidRPr="00E94C28">
        <w:rPr>
          <w:rFonts w:ascii="黑体" w:eastAsia="黑体" w:hAnsi="黑体" w:cs="Times New Roman" w:hint="eastAsia"/>
          <w:bCs/>
          <w:color w:val="000000" w:themeColor="text1"/>
          <w:spacing w:val="4"/>
          <w:kern w:val="2"/>
          <w:sz w:val="21"/>
          <w:szCs w:val="21"/>
        </w:rPr>
        <w:t xml:space="preserve">.1  </w:t>
      </w:r>
      <w:r w:rsidR="002C531B" w:rsidRPr="00E94C28">
        <w:rPr>
          <w:rFonts w:ascii="黑体" w:eastAsia="黑体" w:hAnsi="黑体" w:cs="Times New Roman" w:hint="eastAsia"/>
          <w:bCs/>
          <w:color w:val="000000" w:themeColor="text1"/>
          <w:spacing w:val="4"/>
          <w:kern w:val="2"/>
          <w:sz w:val="21"/>
          <w:szCs w:val="21"/>
        </w:rPr>
        <w:t>误操作</w:t>
      </w:r>
    </w:p>
    <w:p w14:paraId="3B83B8AA" w14:textId="7EBFD49F" w:rsidR="007F42D2" w:rsidRPr="00E94C28" w:rsidRDefault="00EC443B"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可用于</w:t>
      </w:r>
      <w:r w:rsidR="007F42D2" w:rsidRPr="00E94C28">
        <w:rPr>
          <w:rFonts w:hint="eastAsia"/>
          <w:color w:val="000000" w:themeColor="text1"/>
          <w:sz w:val="21"/>
          <w:szCs w:val="21"/>
        </w:rPr>
        <w:t>减少与不当操作或控制系统故障相关的</w:t>
      </w:r>
      <w:r w:rsidRPr="00E94C28">
        <w:rPr>
          <w:rFonts w:hint="eastAsia"/>
          <w:color w:val="000000" w:themeColor="text1"/>
          <w:sz w:val="21"/>
          <w:szCs w:val="21"/>
        </w:rPr>
        <w:t>失效</w:t>
      </w:r>
      <w:r w:rsidR="007F42D2" w:rsidRPr="00E94C28">
        <w:rPr>
          <w:rFonts w:hint="eastAsia"/>
          <w:color w:val="000000" w:themeColor="text1"/>
          <w:sz w:val="21"/>
          <w:szCs w:val="21"/>
        </w:rPr>
        <w:t>事件频率</w:t>
      </w:r>
      <w:r w:rsidRPr="00E94C28">
        <w:rPr>
          <w:rFonts w:hint="eastAsia"/>
          <w:color w:val="000000" w:themeColor="text1"/>
          <w:sz w:val="21"/>
          <w:szCs w:val="21"/>
        </w:rPr>
        <w:t>的选项包括</w:t>
      </w:r>
      <w:r w:rsidR="007F42D2" w:rsidRPr="00E94C28">
        <w:rPr>
          <w:rFonts w:hint="eastAsia"/>
          <w:color w:val="000000" w:themeColor="text1"/>
          <w:sz w:val="21"/>
          <w:szCs w:val="21"/>
        </w:rPr>
        <w:t>：</w:t>
      </w:r>
    </w:p>
    <w:p w14:paraId="47502082"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加强人员培训，员工评估和工作场所评估；</w:t>
      </w:r>
    </w:p>
    <w:p w14:paraId="67FBF164"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改进管道系统的控制和监测方法；</w:t>
      </w:r>
    </w:p>
    <w:p w14:paraId="4768852F" w14:textId="2D7D741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w:t>
      </w:r>
      <w:r w:rsidR="00EC443B" w:rsidRPr="00E94C28">
        <w:rPr>
          <w:rFonts w:hint="eastAsia"/>
          <w:color w:val="000000" w:themeColor="text1"/>
          <w:sz w:val="21"/>
          <w:szCs w:val="21"/>
        </w:rPr>
        <w:t xml:space="preserve"> </w:t>
      </w:r>
      <w:r w:rsidRPr="00E94C28">
        <w:rPr>
          <w:rFonts w:hint="eastAsia"/>
          <w:color w:val="000000" w:themeColor="text1"/>
          <w:sz w:val="21"/>
          <w:szCs w:val="21"/>
        </w:rPr>
        <w:t>操作</w:t>
      </w:r>
      <w:r w:rsidR="00EC443B" w:rsidRPr="00E94C28">
        <w:rPr>
          <w:rFonts w:hint="eastAsia"/>
          <w:color w:val="000000" w:themeColor="text1"/>
          <w:sz w:val="21"/>
          <w:szCs w:val="21"/>
        </w:rPr>
        <w:t>改进</w:t>
      </w:r>
      <w:r w:rsidRPr="00E94C28">
        <w:rPr>
          <w:rFonts w:hint="eastAsia"/>
          <w:color w:val="000000" w:themeColor="text1"/>
          <w:sz w:val="21"/>
          <w:szCs w:val="21"/>
        </w:rPr>
        <w:t>和维护惯例；</w:t>
      </w:r>
    </w:p>
    <w:p w14:paraId="0FCA3F95" w14:textId="40DB5825"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对管道和设备的改进。</w:t>
      </w:r>
    </w:p>
    <w:p w14:paraId="5CF5F2FF" w14:textId="339F8941"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9</w:t>
      </w:r>
      <w:r w:rsidR="007F42D2" w:rsidRPr="00E94C28">
        <w:rPr>
          <w:rFonts w:ascii="黑体" w:eastAsia="黑体" w:hAnsi="黑体" w:cs="Times New Roman" w:hint="eastAsia"/>
          <w:bCs/>
          <w:color w:val="000000" w:themeColor="text1"/>
          <w:spacing w:val="4"/>
          <w:kern w:val="2"/>
          <w:sz w:val="21"/>
          <w:szCs w:val="21"/>
        </w:rPr>
        <w:t>.2  外部干扰</w:t>
      </w:r>
    </w:p>
    <w:p w14:paraId="6277FF7F" w14:textId="620A404E" w:rsidR="007F42D2" w:rsidRPr="00E94C28" w:rsidRDefault="00EC443B"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可用于</w:t>
      </w:r>
      <w:r w:rsidR="007F42D2" w:rsidRPr="00E94C28">
        <w:rPr>
          <w:rFonts w:hint="eastAsia"/>
          <w:color w:val="000000" w:themeColor="text1"/>
          <w:sz w:val="21"/>
          <w:szCs w:val="21"/>
        </w:rPr>
        <w:t>减少与外部干扰相关的</w:t>
      </w:r>
      <w:r w:rsidRPr="00E94C28">
        <w:rPr>
          <w:rFonts w:hint="eastAsia"/>
          <w:color w:val="000000" w:themeColor="text1"/>
          <w:sz w:val="21"/>
          <w:szCs w:val="21"/>
        </w:rPr>
        <w:t>失效</w:t>
      </w:r>
      <w:r w:rsidR="007F42D2" w:rsidRPr="00E94C28">
        <w:rPr>
          <w:rFonts w:hint="eastAsia"/>
          <w:color w:val="000000" w:themeColor="text1"/>
          <w:sz w:val="21"/>
          <w:szCs w:val="21"/>
        </w:rPr>
        <w:t>事件发生频率的选项包括（如果适用）：</w:t>
      </w:r>
    </w:p>
    <w:p w14:paraId="30918354"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参与一站式公用事业所在地组织；</w:t>
      </w:r>
    </w:p>
    <w:p w14:paraId="5967FF56"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采取措施提高公众对管道系统的认识和教育；</w:t>
      </w:r>
    </w:p>
    <w:p w14:paraId="05BB6D92"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进行植被控制，以提高通行视野；</w:t>
      </w:r>
    </w:p>
    <w:p w14:paraId="02674007"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补充标记和标志，以识别管道系统的存在；</w:t>
      </w:r>
    </w:p>
    <w:p w14:paraId="4E0FF2AE"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增加通行权检查和巡逻的频率；</w:t>
      </w:r>
    </w:p>
    <w:p w14:paraId="54DDE882" w14:textId="77777777" w:rsidR="007F42D2" w:rsidRPr="00E94C28" w:rsidRDefault="007F42D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加强管道系统的定位和挖掘程序；</w:t>
      </w:r>
    </w:p>
    <w:p w14:paraId="602DB843" w14:textId="5266870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g</w:t>
      </w:r>
      <w:r w:rsidRPr="00E94C28">
        <w:rPr>
          <w:rFonts w:hint="eastAsia"/>
          <w:color w:val="000000" w:themeColor="text1"/>
          <w:sz w:val="21"/>
          <w:szCs w:val="21"/>
        </w:rPr>
        <w:t>） 安装</w:t>
      </w:r>
      <w:r w:rsidR="00EC443B" w:rsidRPr="00E94C28">
        <w:rPr>
          <w:rFonts w:hint="eastAsia"/>
          <w:color w:val="000000" w:themeColor="text1"/>
          <w:sz w:val="21"/>
          <w:szCs w:val="21"/>
        </w:rPr>
        <w:t>防护</w:t>
      </w:r>
      <w:r w:rsidRPr="00E94C28">
        <w:rPr>
          <w:rFonts w:hint="eastAsia"/>
          <w:color w:val="000000" w:themeColor="text1"/>
          <w:sz w:val="21"/>
          <w:szCs w:val="21"/>
        </w:rPr>
        <w:t>结构或材料；</w:t>
      </w:r>
    </w:p>
    <w:p w14:paraId="5502D7E7"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h</w:t>
      </w:r>
      <w:r w:rsidRPr="00E94C28">
        <w:rPr>
          <w:rFonts w:hint="eastAsia"/>
          <w:color w:val="000000" w:themeColor="text1"/>
          <w:sz w:val="21"/>
          <w:szCs w:val="21"/>
        </w:rPr>
        <w:t>） 覆盖深度增加；</w:t>
      </w:r>
    </w:p>
    <w:p w14:paraId="69219288"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proofErr w:type="spellStart"/>
      <w:r w:rsidRPr="00E94C28">
        <w:rPr>
          <w:rFonts w:ascii="Times New Roman" w:hAnsi="Times New Roman" w:cs="Times New Roman" w:hint="eastAsia"/>
          <w:color w:val="000000" w:themeColor="text1"/>
          <w:sz w:val="21"/>
          <w:szCs w:val="21"/>
        </w:rPr>
        <w:t>i</w:t>
      </w:r>
      <w:proofErr w:type="spellEnd"/>
      <w:r w:rsidRPr="00E94C28">
        <w:rPr>
          <w:rFonts w:hint="eastAsia"/>
          <w:color w:val="000000" w:themeColor="text1"/>
          <w:sz w:val="21"/>
          <w:szCs w:val="21"/>
        </w:rPr>
        <w:t>） 增加管壁厚度。</w:t>
      </w:r>
    </w:p>
    <w:p w14:paraId="47FF4E89" w14:textId="5289924E"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9</w:t>
      </w:r>
      <w:r w:rsidR="007F42D2" w:rsidRPr="00E94C28">
        <w:rPr>
          <w:rFonts w:ascii="黑体" w:eastAsia="黑体" w:hAnsi="黑体" w:cs="Times New Roman" w:hint="eastAsia"/>
          <w:bCs/>
          <w:color w:val="000000" w:themeColor="text1"/>
          <w:spacing w:val="4"/>
          <w:kern w:val="2"/>
          <w:sz w:val="21"/>
          <w:szCs w:val="21"/>
        </w:rPr>
        <w:t>.3  缺陷</w:t>
      </w:r>
    </w:p>
    <w:p w14:paraId="2874C386" w14:textId="60CC24E3"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可用</w:t>
      </w:r>
      <w:r w:rsidR="00EC443B" w:rsidRPr="00E94C28">
        <w:rPr>
          <w:rFonts w:hint="eastAsia"/>
          <w:color w:val="000000" w:themeColor="text1"/>
          <w:sz w:val="21"/>
          <w:szCs w:val="21"/>
        </w:rPr>
        <w:t>于</w:t>
      </w:r>
      <w:r w:rsidRPr="00E94C28">
        <w:rPr>
          <w:rFonts w:hint="eastAsia"/>
          <w:color w:val="000000" w:themeColor="text1"/>
          <w:sz w:val="21"/>
          <w:szCs w:val="21"/>
        </w:rPr>
        <w:t>减少与缺陷（例如，金属损失，破裂以及材料，制造和构造缺陷）相关</w:t>
      </w:r>
      <w:r w:rsidR="00EC443B" w:rsidRPr="00E94C28">
        <w:rPr>
          <w:rFonts w:hint="eastAsia"/>
          <w:color w:val="000000" w:themeColor="text1"/>
          <w:sz w:val="21"/>
          <w:szCs w:val="21"/>
        </w:rPr>
        <w:t>失效</w:t>
      </w:r>
      <w:r w:rsidRPr="00E94C28">
        <w:rPr>
          <w:rFonts w:hint="eastAsia"/>
          <w:color w:val="000000" w:themeColor="text1"/>
          <w:sz w:val="21"/>
          <w:szCs w:val="21"/>
        </w:rPr>
        <w:t>事件的频率选项</w:t>
      </w:r>
      <w:r w:rsidR="00EC443B" w:rsidRPr="00E94C28">
        <w:rPr>
          <w:rFonts w:hint="eastAsia"/>
          <w:color w:val="000000" w:themeColor="text1"/>
          <w:sz w:val="21"/>
          <w:szCs w:val="21"/>
        </w:rPr>
        <w:t>包括</w:t>
      </w:r>
      <w:r w:rsidRPr="00E94C28">
        <w:rPr>
          <w:rFonts w:hint="eastAsia"/>
          <w:color w:val="000000" w:themeColor="text1"/>
          <w:sz w:val="21"/>
          <w:szCs w:val="21"/>
        </w:rPr>
        <w:t>：</w:t>
      </w:r>
    </w:p>
    <w:p w14:paraId="227DB8C8"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暂时或永久降低既定的工作压力；</w:t>
      </w:r>
    </w:p>
    <w:p w14:paraId="4C26A6F9" w14:textId="38A5C2FD"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xml:space="preserve">） </w:t>
      </w:r>
      <w:r w:rsidR="00EC443B" w:rsidRPr="00E94C28">
        <w:rPr>
          <w:rFonts w:hint="eastAsia"/>
          <w:color w:val="000000" w:themeColor="text1"/>
          <w:sz w:val="21"/>
          <w:szCs w:val="21"/>
        </w:rPr>
        <w:t>缩短检测间隔时间</w:t>
      </w:r>
      <w:r w:rsidRPr="00E94C28">
        <w:rPr>
          <w:rFonts w:hint="eastAsia"/>
          <w:color w:val="000000" w:themeColor="text1"/>
          <w:sz w:val="21"/>
          <w:szCs w:val="21"/>
        </w:rPr>
        <w:t>；</w:t>
      </w:r>
    </w:p>
    <w:p w14:paraId="01E081E4" w14:textId="6B1B00E4"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xml:space="preserve">） </w:t>
      </w:r>
      <w:r w:rsidR="00EC443B" w:rsidRPr="00E94C28">
        <w:rPr>
          <w:rFonts w:hint="eastAsia"/>
          <w:color w:val="000000" w:themeColor="text1"/>
          <w:sz w:val="21"/>
          <w:szCs w:val="21"/>
        </w:rPr>
        <w:t>防腐层检测与评价</w:t>
      </w:r>
      <w:r w:rsidRPr="00E94C28">
        <w:rPr>
          <w:rFonts w:hint="eastAsia"/>
          <w:color w:val="000000" w:themeColor="text1"/>
          <w:sz w:val="21"/>
          <w:szCs w:val="21"/>
        </w:rPr>
        <w:t>；</w:t>
      </w:r>
    </w:p>
    <w:p w14:paraId="1CE3BCBB"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改善阴极保护系统的性能；</w:t>
      </w:r>
    </w:p>
    <w:p w14:paraId="67CC0E8D" w14:textId="1827543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修补或修复</w:t>
      </w:r>
      <w:r w:rsidR="00EC443B" w:rsidRPr="00E94C28">
        <w:rPr>
          <w:rFonts w:hint="eastAsia"/>
          <w:color w:val="000000" w:themeColor="text1"/>
          <w:sz w:val="21"/>
          <w:szCs w:val="21"/>
        </w:rPr>
        <w:t>管道防腐层破损点</w:t>
      </w:r>
      <w:r w:rsidRPr="00E94C28">
        <w:rPr>
          <w:rFonts w:hint="eastAsia"/>
          <w:color w:val="000000" w:themeColor="text1"/>
          <w:sz w:val="21"/>
          <w:szCs w:val="21"/>
        </w:rPr>
        <w:t>；</w:t>
      </w:r>
    </w:p>
    <w:p w14:paraId="1A57260B" w14:textId="2424D19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减轻</w:t>
      </w:r>
      <w:r w:rsidR="004357BD" w:rsidRPr="00E94C28">
        <w:rPr>
          <w:rFonts w:hint="eastAsia"/>
          <w:color w:val="000000" w:themeColor="text1"/>
          <w:sz w:val="21"/>
          <w:szCs w:val="21"/>
        </w:rPr>
        <w:t>管道</w:t>
      </w:r>
      <w:r w:rsidRPr="00E94C28">
        <w:rPr>
          <w:rFonts w:hint="eastAsia"/>
          <w:color w:val="000000" w:themeColor="text1"/>
          <w:sz w:val="21"/>
          <w:szCs w:val="21"/>
        </w:rPr>
        <w:t>内部腐蚀</w:t>
      </w:r>
      <w:r w:rsidR="004357BD" w:rsidRPr="00E94C28">
        <w:rPr>
          <w:rFonts w:hint="eastAsia"/>
          <w:color w:val="000000" w:themeColor="text1"/>
          <w:sz w:val="21"/>
          <w:szCs w:val="21"/>
        </w:rPr>
        <w:t>或</w:t>
      </w:r>
      <w:r w:rsidRPr="00E94C28">
        <w:rPr>
          <w:rFonts w:hint="eastAsia"/>
          <w:color w:val="000000" w:themeColor="text1"/>
          <w:sz w:val="21"/>
          <w:szCs w:val="21"/>
        </w:rPr>
        <w:t>监测的</w:t>
      </w:r>
      <w:r w:rsidR="00EC443B" w:rsidRPr="00E94C28">
        <w:rPr>
          <w:rFonts w:hint="eastAsia"/>
          <w:color w:val="000000" w:themeColor="text1"/>
          <w:sz w:val="21"/>
          <w:szCs w:val="21"/>
        </w:rPr>
        <w:t>改进</w:t>
      </w:r>
      <w:r w:rsidRPr="00E94C28">
        <w:rPr>
          <w:rFonts w:hint="eastAsia"/>
          <w:color w:val="000000" w:themeColor="text1"/>
          <w:sz w:val="21"/>
          <w:szCs w:val="21"/>
        </w:rPr>
        <w:t>方法；</w:t>
      </w:r>
    </w:p>
    <w:p w14:paraId="1C5B4047"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g</w:t>
      </w:r>
      <w:r w:rsidRPr="00E94C28">
        <w:rPr>
          <w:rFonts w:hint="eastAsia"/>
          <w:color w:val="000000" w:themeColor="text1"/>
          <w:sz w:val="21"/>
          <w:szCs w:val="21"/>
        </w:rPr>
        <w:t>） 衬板的安装；</w:t>
      </w:r>
    </w:p>
    <w:p w14:paraId="73BD93D2" w14:textId="7D1051E9" w:rsidR="007F42D2" w:rsidRPr="00E94C28" w:rsidRDefault="007F42D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h</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在线</w:t>
      </w:r>
      <w:r w:rsidR="00EC443B" w:rsidRPr="00E94C28">
        <w:rPr>
          <w:rFonts w:ascii="Times New Roman" w:hAnsi="Times New Roman" w:cs="Times New Roman" w:hint="eastAsia"/>
          <w:color w:val="000000" w:themeColor="text1"/>
          <w:sz w:val="21"/>
          <w:szCs w:val="21"/>
        </w:rPr>
        <w:t>检测</w:t>
      </w:r>
      <w:r w:rsidRPr="00E94C28">
        <w:rPr>
          <w:rFonts w:ascii="Times New Roman" w:hAnsi="Times New Roman" w:cs="Times New Roman" w:hint="eastAsia"/>
          <w:color w:val="000000" w:themeColor="text1"/>
          <w:sz w:val="21"/>
          <w:szCs w:val="21"/>
        </w:rPr>
        <w:t>程序；</w:t>
      </w:r>
    </w:p>
    <w:p w14:paraId="4ADCC9B0"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proofErr w:type="spellStart"/>
      <w:r w:rsidRPr="00E94C28">
        <w:rPr>
          <w:rFonts w:ascii="Times New Roman" w:hAnsi="Times New Roman" w:cs="Times New Roman" w:hint="eastAsia"/>
          <w:color w:val="000000" w:themeColor="text1"/>
          <w:sz w:val="21"/>
          <w:szCs w:val="21"/>
        </w:rPr>
        <w:t>i</w:t>
      </w:r>
      <w:proofErr w:type="spellEnd"/>
      <w:r w:rsidRPr="00E94C28">
        <w:rPr>
          <w:rFonts w:hint="eastAsia"/>
          <w:color w:val="000000" w:themeColor="text1"/>
          <w:sz w:val="21"/>
          <w:szCs w:val="21"/>
        </w:rPr>
        <w:t>） 压力测试；</w:t>
      </w:r>
    </w:p>
    <w:p w14:paraId="13323C15" w14:textId="2BF2058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j</w:t>
      </w:r>
      <w:r w:rsidRPr="00E94C28">
        <w:rPr>
          <w:rFonts w:hint="eastAsia"/>
          <w:color w:val="000000" w:themeColor="text1"/>
          <w:sz w:val="21"/>
          <w:szCs w:val="21"/>
        </w:rPr>
        <w:t>） 改善制造</w:t>
      </w:r>
      <w:r w:rsidR="00EC443B" w:rsidRPr="00E94C28">
        <w:rPr>
          <w:rFonts w:hint="eastAsia"/>
          <w:color w:val="000000" w:themeColor="text1"/>
          <w:sz w:val="21"/>
          <w:szCs w:val="21"/>
        </w:rPr>
        <w:t>、</w:t>
      </w:r>
      <w:r w:rsidRPr="00E94C28">
        <w:rPr>
          <w:rFonts w:hint="eastAsia"/>
          <w:color w:val="000000" w:themeColor="text1"/>
          <w:sz w:val="21"/>
          <w:szCs w:val="21"/>
        </w:rPr>
        <w:t>设计</w:t>
      </w:r>
      <w:r w:rsidR="00EC443B" w:rsidRPr="00E94C28">
        <w:rPr>
          <w:rFonts w:hint="eastAsia"/>
          <w:color w:val="000000" w:themeColor="text1"/>
          <w:sz w:val="21"/>
          <w:szCs w:val="21"/>
        </w:rPr>
        <w:t>、施工</w:t>
      </w:r>
      <w:r w:rsidRPr="00E94C28">
        <w:rPr>
          <w:rFonts w:hint="eastAsia"/>
          <w:color w:val="000000" w:themeColor="text1"/>
          <w:sz w:val="21"/>
          <w:szCs w:val="21"/>
        </w:rPr>
        <w:t>和运营的质量措施；</w:t>
      </w:r>
    </w:p>
    <w:p w14:paraId="0937AEA0" w14:textId="542B5C5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k</w:t>
      </w:r>
      <w:r w:rsidRPr="00E94C28">
        <w:rPr>
          <w:rFonts w:hint="eastAsia"/>
          <w:color w:val="000000" w:themeColor="text1"/>
          <w:sz w:val="21"/>
          <w:szCs w:val="21"/>
        </w:rPr>
        <w:t xml:space="preserve">） </w:t>
      </w:r>
      <w:r w:rsidR="00EC443B" w:rsidRPr="00E94C28">
        <w:rPr>
          <w:rFonts w:hint="eastAsia"/>
          <w:color w:val="000000" w:themeColor="text1"/>
          <w:sz w:val="21"/>
          <w:szCs w:val="21"/>
        </w:rPr>
        <w:t>评价、</w:t>
      </w:r>
      <w:r w:rsidRPr="00E94C28">
        <w:rPr>
          <w:rFonts w:hint="eastAsia"/>
          <w:color w:val="000000" w:themeColor="text1"/>
          <w:sz w:val="21"/>
          <w:szCs w:val="21"/>
        </w:rPr>
        <w:t>维修</w:t>
      </w:r>
      <w:r w:rsidR="00EC443B" w:rsidRPr="00E94C28">
        <w:rPr>
          <w:rFonts w:hint="eastAsia"/>
          <w:color w:val="000000" w:themeColor="text1"/>
          <w:sz w:val="21"/>
          <w:szCs w:val="21"/>
        </w:rPr>
        <w:t>维护</w:t>
      </w:r>
      <w:r w:rsidRPr="00E94C28">
        <w:rPr>
          <w:rFonts w:hint="eastAsia"/>
          <w:color w:val="000000" w:themeColor="text1"/>
          <w:sz w:val="21"/>
          <w:szCs w:val="21"/>
        </w:rPr>
        <w:t>和更换计划。</w:t>
      </w:r>
    </w:p>
    <w:p w14:paraId="3832DE0F" w14:textId="6649DCDE"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9</w:t>
      </w:r>
      <w:r w:rsidR="007F42D2" w:rsidRPr="00E94C28">
        <w:rPr>
          <w:rFonts w:ascii="黑体" w:eastAsia="黑体" w:hAnsi="黑体" w:cs="Times New Roman" w:hint="eastAsia"/>
          <w:bCs/>
          <w:color w:val="000000" w:themeColor="text1"/>
          <w:spacing w:val="4"/>
          <w:kern w:val="2"/>
          <w:sz w:val="21"/>
          <w:szCs w:val="21"/>
        </w:rPr>
        <w:t>.4  自然危害</w:t>
      </w:r>
    </w:p>
    <w:p w14:paraId="127DA631" w14:textId="29C6053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可用于减少与自然灾害相关的</w:t>
      </w:r>
      <w:r w:rsidR="00EC443B" w:rsidRPr="00E94C28">
        <w:rPr>
          <w:rFonts w:hint="eastAsia"/>
          <w:color w:val="000000" w:themeColor="text1"/>
          <w:sz w:val="21"/>
          <w:szCs w:val="21"/>
        </w:rPr>
        <w:t>失效</w:t>
      </w:r>
      <w:r w:rsidRPr="00E94C28">
        <w:rPr>
          <w:rFonts w:hint="eastAsia"/>
          <w:color w:val="000000" w:themeColor="text1"/>
          <w:sz w:val="21"/>
          <w:szCs w:val="21"/>
        </w:rPr>
        <w:t>事件发生频率的选项包括：</w:t>
      </w:r>
    </w:p>
    <w:p w14:paraId="795D56E0"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替代设计，材料和位置；</w:t>
      </w:r>
    </w:p>
    <w:p w14:paraId="0CDACE9B"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检查和评估遭受冲刷侵蚀，冻融，因建筑或破坏而沉降，地震或斜坡运动的区域；</w:t>
      </w:r>
    </w:p>
    <w:p w14:paraId="4134D445"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增加通行权检查和巡逻的频率；</w:t>
      </w:r>
    </w:p>
    <w:p w14:paraId="22C02B3E" w14:textId="4796FCE6"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xml:space="preserve">） </w:t>
      </w:r>
      <w:r w:rsidR="004357BD" w:rsidRPr="00E94C28">
        <w:rPr>
          <w:rFonts w:hint="eastAsia"/>
          <w:color w:val="000000" w:themeColor="text1"/>
          <w:sz w:val="21"/>
          <w:szCs w:val="21"/>
        </w:rPr>
        <w:t>利用在线几何工具、倾斜仪等勘测技术，</w:t>
      </w:r>
      <w:r w:rsidRPr="00E94C28">
        <w:rPr>
          <w:rFonts w:hint="eastAsia"/>
          <w:color w:val="000000" w:themeColor="text1"/>
          <w:sz w:val="21"/>
          <w:szCs w:val="21"/>
        </w:rPr>
        <w:t>监测管道系统或土壤运动；</w:t>
      </w:r>
    </w:p>
    <w:p w14:paraId="4147AAA3" w14:textId="4165A2BE"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开挖和回填以减轻</w:t>
      </w:r>
      <w:r w:rsidR="004357BD" w:rsidRPr="00E94C28">
        <w:rPr>
          <w:rFonts w:hint="eastAsia"/>
          <w:color w:val="000000" w:themeColor="text1"/>
          <w:sz w:val="21"/>
          <w:szCs w:val="21"/>
        </w:rPr>
        <w:t>承载</w:t>
      </w:r>
      <w:r w:rsidRPr="00E94C28">
        <w:rPr>
          <w:rFonts w:hint="eastAsia"/>
          <w:color w:val="000000" w:themeColor="text1"/>
          <w:sz w:val="21"/>
          <w:szCs w:val="21"/>
        </w:rPr>
        <w:t>；</w:t>
      </w:r>
    </w:p>
    <w:p w14:paraId="756A0322"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搬迁；</w:t>
      </w:r>
    </w:p>
    <w:p w14:paraId="7F0719F9" w14:textId="6CDC4E9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g</w:t>
      </w:r>
      <w:r w:rsidRPr="00E94C28">
        <w:rPr>
          <w:rFonts w:hint="eastAsia"/>
          <w:color w:val="000000" w:themeColor="text1"/>
          <w:sz w:val="21"/>
          <w:szCs w:val="21"/>
        </w:rPr>
        <w:t>） 安装</w:t>
      </w:r>
      <w:r w:rsidR="004357BD" w:rsidRPr="00E94C28">
        <w:rPr>
          <w:rFonts w:hint="eastAsia"/>
          <w:color w:val="000000" w:themeColor="text1"/>
          <w:sz w:val="21"/>
          <w:szCs w:val="21"/>
        </w:rPr>
        <w:t>防护</w:t>
      </w:r>
      <w:r w:rsidRPr="00E94C28">
        <w:rPr>
          <w:rFonts w:hint="eastAsia"/>
          <w:color w:val="000000" w:themeColor="text1"/>
          <w:sz w:val="21"/>
          <w:szCs w:val="21"/>
        </w:rPr>
        <w:t>结构或材料以保护系统免受外部</w:t>
      </w:r>
      <w:r w:rsidR="004357BD" w:rsidRPr="00E94C28">
        <w:rPr>
          <w:rFonts w:hint="eastAsia"/>
          <w:color w:val="000000" w:themeColor="text1"/>
          <w:sz w:val="21"/>
          <w:szCs w:val="21"/>
        </w:rPr>
        <w:t>附加载荷</w:t>
      </w:r>
      <w:r w:rsidRPr="00E94C28">
        <w:rPr>
          <w:rFonts w:hint="eastAsia"/>
          <w:color w:val="000000" w:themeColor="text1"/>
          <w:sz w:val="21"/>
          <w:szCs w:val="21"/>
        </w:rPr>
        <w:t>。</w:t>
      </w:r>
    </w:p>
    <w:p w14:paraId="4E7C5194" w14:textId="531C73C7"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F375D7" w:rsidRPr="00E94C28">
        <w:rPr>
          <w:rFonts w:ascii="黑体" w:eastAsia="黑体" w:hAnsi="黑体" w:cs="Times New Roman"/>
          <w:bCs/>
          <w:color w:val="000000" w:themeColor="text1"/>
          <w:spacing w:val="4"/>
          <w:kern w:val="2"/>
          <w:sz w:val="21"/>
          <w:szCs w:val="21"/>
        </w:rPr>
        <w:t>9</w:t>
      </w:r>
      <w:r w:rsidR="007F42D2" w:rsidRPr="00E94C28">
        <w:rPr>
          <w:rFonts w:ascii="黑体" w:eastAsia="黑体" w:hAnsi="黑体" w:cs="Times New Roman" w:hint="eastAsia"/>
          <w:bCs/>
          <w:color w:val="000000" w:themeColor="text1"/>
          <w:spacing w:val="4"/>
          <w:kern w:val="2"/>
          <w:sz w:val="21"/>
          <w:szCs w:val="21"/>
        </w:rPr>
        <w:t>.5  减少后果</w:t>
      </w:r>
    </w:p>
    <w:p w14:paraId="125278CE" w14:textId="5ABF112D"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可用</w:t>
      </w:r>
      <w:r w:rsidR="00EC443B" w:rsidRPr="00E94C28">
        <w:rPr>
          <w:rFonts w:hint="eastAsia"/>
          <w:color w:val="000000" w:themeColor="text1"/>
          <w:sz w:val="21"/>
          <w:szCs w:val="21"/>
        </w:rPr>
        <w:t>于</w:t>
      </w:r>
      <w:r w:rsidRPr="00E94C28">
        <w:rPr>
          <w:rFonts w:hint="eastAsia"/>
          <w:color w:val="000000" w:themeColor="text1"/>
          <w:sz w:val="21"/>
          <w:szCs w:val="21"/>
        </w:rPr>
        <w:t>减少</w:t>
      </w:r>
      <w:r w:rsidR="00EC443B" w:rsidRPr="00E94C28">
        <w:rPr>
          <w:rFonts w:hint="eastAsia"/>
          <w:color w:val="000000" w:themeColor="text1"/>
          <w:sz w:val="21"/>
          <w:szCs w:val="21"/>
        </w:rPr>
        <w:t>失效</w:t>
      </w:r>
      <w:r w:rsidRPr="00E94C28">
        <w:rPr>
          <w:rFonts w:hint="eastAsia"/>
          <w:color w:val="000000" w:themeColor="text1"/>
          <w:sz w:val="21"/>
          <w:szCs w:val="21"/>
        </w:rPr>
        <w:t>事件相关后果的选项包括：</w:t>
      </w:r>
    </w:p>
    <w:p w14:paraId="00F128BE" w14:textId="3F0D404F"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黑体" w:eastAsia="黑体" w:hAnsi="黑体" w:hint="eastAsia"/>
          <w:color w:val="000000" w:themeColor="text1"/>
          <w:sz w:val="21"/>
          <w:szCs w:val="21"/>
        </w:rPr>
        <w:t>a</w:t>
      </w:r>
      <w:r w:rsidRPr="00E94C28">
        <w:rPr>
          <w:rFonts w:hint="eastAsia"/>
          <w:color w:val="000000" w:themeColor="text1"/>
          <w:sz w:val="21"/>
          <w:szCs w:val="21"/>
        </w:rPr>
        <w:t>） 改进及</w:t>
      </w:r>
      <w:r w:rsidR="00DB570F" w:rsidRPr="00E94C28">
        <w:rPr>
          <w:rFonts w:hint="eastAsia"/>
          <w:color w:val="000000" w:themeColor="text1"/>
          <w:sz w:val="21"/>
          <w:szCs w:val="21"/>
        </w:rPr>
        <w:t>提前</w:t>
      </w:r>
      <w:r w:rsidRPr="00E94C28">
        <w:rPr>
          <w:rFonts w:hint="eastAsia"/>
          <w:color w:val="000000" w:themeColor="text1"/>
          <w:sz w:val="21"/>
          <w:szCs w:val="21"/>
        </w:rPr>
        <w:t>发现</w:t>
      </w:r>
      <w:r w:rsidR="004A5AC3" w:rsidRPr="00E94C28">
        <w:rPr>
          <w:rFonts w:hint="eastAsia"/>
          <w:color w:val="000000" w:themeColor="text1"/>
          <w:sz w:val="21"/>
          <w:szCs w:val="21"/>
        </w:rPr>
        <w:t>燃气泄漏</w:t>
      </w:r>
      <w:r w:rsidRPr="00E94C28">
        <w:rPr>
          <w:rFonts w:hint="eastAsia"/>
          <w:color w:val="000000" w:themeColor="text1"/>
          <w:sz w:val="21"/>
          <w:szCs w:val="21"/>
        </w:rPr>
        <w:t>的方法；</w:t>
      </w:r>
    </w:p>
    <w:p w14:paraId="3EB4B373" w14:textId="14F2E219"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b） 改进控制和关闭</w:t>
      </w:r>
      <w:r w:rsidR="004A5AC3" w:rsidRPr="00E94C28">
        <w:rPr>
          <w:rFonts w:hint="eastAsia"/>
          <w:color w:val="000000" w:themeColor="text1"/>
          <w:sz w:val="21"/>
          <w:szCs w:val="21"/>
        </w:rPr>
        <w:t>阀门</w:t>
      </w:r>
      <w:r w:rsidRPr="00E94C28">
        <w:rPr>
          <w:rFonts w:hint="eastAsia"/>
          <w:color w:val="000000" w:themeColor="text1"/>
          <w:sz w:val="21"/>
          <w:szCs w:val="21"/>
        </w:rPr>
        <w:t>的方法；</w:t>
      </w:r>
    </w:p>
    <w:p w14:paraId="355525FC" w14:textId="18848B4B"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黑体" w:eastAsia="黑体" w:hAnsi="黑体" w:hint="eastAsia"/>
          <w:color w:val="000000" w:themeColor="text1"/>
          <w:sz w:val="21"/>
          <w:szCs w:val="21"/>
        </w:rPr>
        <w:t>c）</w:t>
      </w:r>
      <w:r w:rsidR="00DB570F" w:rsidRPr="00E94C28">
        <w:rPr>
          <w:rFonts w:hint="eastAsia"/>
          <w:color w:val="000000" w:themeColor="text1"/>
          <w:sz w:val="21"/>
          <w:szCs w:val="21"/>
        </w:rPr>
        <w:t xml:space="preserve"> </w:t>
      </w:r>
      <w:r w:rsidRPr="00E94C28">
        <w:rPr>
          <w:rFonts w:hint="eastAsia"/>
          <w:color w:val="000000" w:themeColor="text1"/>
          <w:sz w:val="21"/>
          <w:szCs w:val="21"/>
        </w:rPr>
        <w:t>限制</w:t>
      </w:r>
      <w:r w:rsidR="004A5AC3" w:rsidRPr="00E94C28">
        <w:rPr>
          <w:rFonts w:hint="eastAsia"/>
          <w:color w:val="000000" w:themeColor="text1"/>
          <w:sz w:val="21"/>
          <w:szCs w:val="21"/>
        </w:rPr>
        <w:t>燃气</w:t>
      </w:r>
      <w:r w:rsidR="00DB570F" w:rsidRPr="00E94C28">
        <w:rPr>
          <w:rFonts w:hint="eastAsia"/>
          <w:color w:val="000000" w:themeColor="text1"/>
          <w:sz w:val="21"/>
          <w:szCs w:val="21"/>
        </w:rPr>
        <w:t>泄漏排放</w:t>
      </w:r>
      <w:r w:rsidRPr="00E94C28">
        <w:rPr>
          <w:rFonts w:hint="eastAsia"/>
          <w:color w:val="000000" w:themeColor="text1"/>
          <w:sz w:val="21"/>
          <w:szCs w:val="21"/>
        </w:rPr>
        <w:t>量</w:t>
      </w:r>
      <w:r w:rsidR="00DB570F" w:rsidRPr="00E94C28">
        <w:rPr>
          <w:rFonts w:hint="eastAsia"/>
          <w:color w:val="000000" w:themeColor="text1"/>
          <w:sz w:val="21"/>
          <w:szCs w:val="21"/>
        </w:rPr>
        <w:t>的改进方法</w:t>
      </w:r>
      <w:r w:rsidRPr="00E94C28">
        <w:rPr>
          <w:rFonts w:hint="eastAsia"/>
          <w:color w:val="000000" w:themeColor="text1"/>
          <w:sz w:val="21"/>
          <w:szCs w:val="21"/>
        </w:rPr>
        <w:t>（例如，减小截止阀或隔离阀的间距，以及使用遥控阀）；</w:t>
      </w:r>
    </w:p>
    <w:p w14:paraId="55C42B79" w14:textId="2D12FE45" w:rsidR="007F42D2" w:rsidRPr="00E94C28" w:rsidRDefault="00791FD9"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黑体" w:eastAsia="黑体" w:hAnsi="黑体" w:hint="eastAsia"/>
          <w:color w:val="000000" w:themeColor="text1"/>
          <w:sz w:val="21"/>
          <w:szCs w:val="21"/>
        </w:rPr>
        <w:t>d</w:t>
      </w:r>
      <w:r w:rsidR="007F42D2" w:rsidRPr="00E94C28">
        <w:rPr>
          <w:rFonts w:hint="eastAsia"/>
          <w:color w:val="000000" w:themeColor="text1"/>
          <w:sz w:val="21"/>
          <w:szCs w:val="21"/>
        </w:rPr>
        <w:t>） 改进应急程序；</w:t>
      </w:r>
    </w:p>
    <w:p w14:paraId="61C4AD4D" w14:textId="21046264" w:rsidR="007F42D2" w:rsidRPr="00E94C28" w:rsidRDefault="00791FD9"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黑体" w:eastAsia="黑体" w:hAnsi="黑体" w:hint="eastAsia"/>
          <w:color w:val="000000" w:themeColor="text1"/>
          <w:sz w:val="21"/>
          <w:szCs w:val="21"/>
        </w:rPr>
        <w:t>e</w:t>
      </w:r>
      <w:r w:rsidR="007F42D2" w:rsidRPr="00E94C28">
        <w:rPr>
          <w:rFonts w:hint="eastAsia"/>
          <w:color w:val="000000" w:themeColor="text1"/>
          <w:sz w:val="21"/>
          <w:szCs w:val="21"/>
        </w:rPr>
        <w:t>） 改善公众意识和教育计划；</w:t>
      </w:r>
    </w:p>
    <w:p w14:paraId="513955D6" w14:textId="2FE07412" w:rsidR="007F42D2" w:rsidRPr="00E94C28" w:rsidRDefault="00791FD9"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黑体" w:eastAsia="黑体" w:hAnsi="黑体" w:hint="eastAsia"/>
          <w:color w:val="000000" w:themeColor="text1"/>
          <w:sz w:val="21"/>
          <w:szCs w:val="21"/>
        </w:rPr>
        <w:t>f</w:t>
      </w:r>
      <w:r w:rsidR="007F42D2" w:rsidRPr="00E94C28">
        <w:rPr>
          <w:rFonts w:hint="eastAsia"/>
          <w:color w:val="000000" w:themeColor="text1"/>
          <w:sz w:val="21"/>
          <w:szCs w:val="21"/>
        </w:rPr>
        <w:t>） 改进管道系统设计。</w:t>
      </w:r>
    </w:p>
    <w:p w14:paraId="1F9EDE0B" w14:textId="243B9A8A"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73" w:name="_Toc120215220"/>
      <w:bookmarkStart w:id="374" w:name="_Toc122337451"/>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w:t>
      </w:r>
      <w:r w:rsidR="00F375D7" w:rsidRPr="00E94C28">
        <w:rPr>
          <w:rFonts w:ascii="黑体" w:eastAsia="黑体" w:hAnsi="黑体" w:cs="Times New Roman"/>
          <w:bCs/>
          <w:color w:val="000000" w:themeColor="text1"/>
          <w:spacing w:val="4"/>
          <w:kern w:val="2"/>
          <w:sz w:val="21"/>
          <w:szCs w:val="21"/>
        </w:rPr>
        <w:t>10</w:t>
      </w:r>
      <w:r w:rsidR="007F42D2" w:rsidRPr="00E94C28">
        <w:rPr>
          <w:rFonts w:ascii="黑体" w:eastAsia="黑体" w:hAnsi="黑体" w:cs="Times New Roman" w:hint="eastAsia"/>
          <w:color w:val="000000" w:themeColor="text1"/>
          <w:sz w:val="21"/>
          <w:szCs w:val="32"/>
        </w:rPr>
        <w:t xml:space="preserve">  完整性管理程序规划</w:t>
      </w:r>
      <w:bookmarkEnd w:id="373"/>
      <w:bookmarkEnd w:id="374"/>
    </w:p>
    <w:p w14:paraId="2CB903AB" w14:textId="4353BCCB"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0</w:t>
      </w:r>
      <w:r w:rsidR="007F42D2" w:rsidRPr="00E94C28">
        <w:rPr>
          <w:rFonts w:ascii="黑体" w:eastAsia="黑体" w:hAnsi="黑体" w:cs="Times New Roman" w:hint="eastAsia"/>
          <w:bCs/>
          <w:color w:val="000000" w:themeColor="text1"/>
          <w:spacing w:val="4"/>
          <w:kern w:val="2"/>
          <w:sz w:val="21"/>
          <w:szCs w:val="21"/>
        </w:rPr>
        <w:t xml:space="preserve">.1  </w:t>
      </w:r>
      <w:r w:rsidR="00F375D7" w:rsidRPr="00E94C28">
        <w:rPr>
          <w:rFonts w:hint="eastAsia"/>
          <w:color w:val="000000" w:themeColor="text1"/>
          <w:sz w:val="21"/>
          <w:szCs w:val="21"/>
        </w:rPr>
        <w:t>燃气企业</w:t>
      </w:r>
      <w:r w:rsidR="007F42D2" w:rsidRPr="00E94C28">
        <w:rPr>
          <w:rFonts w:hint="eastAsia"/>
          <w:color w:val="000000" w:themeColor="text1"/>
          <w:sz w:val="21"/>
          <w:szCs w:val="21"/>
        </w:rPr>
        <w:t>建立并记录与管道完整性管理</w:t>
      </w:r>
      <w:r w:rsidR="002C0703" w:rsidRPr="00E94C28">
        <w:rPr>
          <w:rFonts w:hint="eastAsia"/>
          <w:color w:val="000000" w:themeColor="text1"/>
          <w:sz w:val="21"/>
          <w:szCs w:val="21"/>
        </w:rPr>
        <w:t>相关的</w:t>
      </w:r>
      <w:r w:rsidR="007F42D2" w:rsidRPr="00E94C28">
        <w:rPr>
          <w:rFonts w:hint="eastAsia"/>
          <w:color w:val="000000" w:themeColor="text1"/>
          <w:sz w:val="21"/>
          <w:szCs w:val="21"/>
        </w:rPr>
        <w:t>活动计划和时间表。</w:t>
      </w:r>
    </w:p>
    <w:p w14:paraId="50CE8F63" w14:textId="4502F222"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0</w:t>
      </w:r>
      <w:r w:rsidR="007F42D2" w:rsidRPr="00E94C28">
        <w:rPr>
          <w:rFonts w:ascii="黑体" w:eastAsia="黑体" w:hAnsi="黑体" w:cs="Times New Roman" w:hint="eastAsia"/>
          <w:bCs/>
          <w:color w:val="000000" w:themeColor="text1"/>
          <w:spacing w:val="4"/>
          <w:kern w:val="2"/>
          <w:sz w:val="21"/>
          <w:szCs w:val="21"/>
        </w:rPr>
        <w:t xml:space="preserve">.2  </w:t>
      </w:r>
      <w:r w:rsidR="007F42D2" w:rsidRPr="00E94C28">
        <w:rPr>
          <w:rFonts w:hint="eastAsia"/>
          <w:color w:val="000000" w:themeColor="text1"/>
          <w:sz w:val="21"/>
          <w:szCs w:val="21"/>
        </w:rPr>
        <w:t>管道完整性管理程序</w:t>
      </w:r>
      <w:r w:rsidR="00462643">
        <w:rPr>
          <w:rFonts w:hint="eastAsia"/>
          <w:color w:val="000000" w:themeColor="text1"/>
          <w:sz w:val="21"/>
          <w:szCs w:val="21"/>
        </w:rPr>
        <w:t>的</w:t>
      </w:r>
      <w:r w:rsidR="00DB570F" w:rsidRPr="00E94C28">
        <w:rPr>
          <w:rFonts w:hint="eastAsia"/>
          <w:color w:val="000000" w:themeColor="text1"/>
          <w:sz w:val="21"/>
          <w:szCs w:val="21"/>
        </w:rPr>
        <w:t>规划</w:t>
      </w:r>
      <w:r w:rsidR="00462643">
        <w:rPr>
          <w:rFonts w:hint="eastAsia"/>
          <w:color w:val="000000" w:themeColor="text1"/>
          <w:sz w:val="21"/>
          <w:szCs w:val="21"/>
        </w:rPr>
        <w:t>应</w:t>
      </w:r>
      <w:r w:rsidR="007F42D2" w:rsidRPr="00E94C28">
        <w:rPr>
          <w:rFonts w:hint="eastAsia"/>
          <w:color w:val="000000" w:themeColor="text1"/>
          <w:sz w:val="21"/>
          <w:szCs w:val="21"/>
        </w:rPr>
        <w:t>考虑以下因素：</w:t>
      </w:r>
    </w:p>
    <w:p w14:paraId="1F5FA1C2" w14:textId="1064AF06"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可能导致故障事故的已知条件，损伤或缺陷；</w:t>
      </w:r>
    </w:p>
    <w:p w14:paraId="32CD4C52" w14:textId="019B265E"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任何损伤的潜在增长；</w:t>
      </w:r>
    </w:p>
    <w:p w14:paraId="08F5AC27"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为控制已识别的危害而选择的选项；</w:t>
      </w:r>
    </w:p>
    <w:p w14:paraId="53D9F6C9" w14:textId="4B3D1628"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检查和分析方法以完善</w:t>
      </w:r>
      <w:r w:rsidR="00A8794D" w:rsidRPr="00E94C28">
        <w:rPr>
          <w:rFonts w:hint="eastAsia"/>
          <w:color w:val="000000" w:themeColor="text1"/>
          <w:sz w:val="21"/>
          <w:szCs w:val="21"/>
        </w:rPr>
        <w:t>风险评估</w:t>
      </w:r>
      <w:r w:rsidRPr="00E94C28">
        <w:rPr>
          <w:rFonts w:hint="eastAsia"/>
          <w:color w:val="000000" w:themeColor="text1"/>
          <w:sz w:val="21"/>
          <w:szCs w:val="21"/>
        </w:rPr>
        <w:t>；</w:t>
      </w:r>
    </w:p>
    <w:p w14:paraId="6BDD53B6" w14:textId="259F343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为降低风险水平而选择的备选方案；</w:t>
      </w:r>
    </w:p>
    <w:p w14:paraId="24E14D07" w14:textId="3E355E63"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xml:space="preserve">） </w:t>
      </w:r>
      <w:r w:rsidR="002C0703" w:rsidRPr="00E94C28">
        <w:rPr>
          <w:rFonts w:hint="eastAsia"/>
          <w:color w:val="000000" w:themeColor="text1"/>
          <w:sz w:val="21"/>
          <w:szCs w:val="21"/>
        </w:rPr>
        <w:t>检查、检测、巡查和监测</w:t>
      </w:r>
      <w:r w:rsidRPr="00E94C28">
        <w:rPr>
          <w:rFonts w:hint="eastAsia"/>
          <w:color w:val="000000" w:themeColor="text1"/>
          <w:sz w:val="21"/>
          <w:szCs w:val="21"/>
        </w:rPr>
        <w:t>；</w:t>
      </w:r>
    </w:p>
    <w:p w14:paraId="7254CC33"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g</w:t>
      </w:r>
      <w:r w:rsidRPr="00E94C28">
        <w:rPr>
          <w:rFonts w:hint="eastAsia"/>
          <w:color w:val="000000" w:themeColor="text1"/>
          <w:sz w:val="21"/>
          <w:szCs w:val="21"/>
        </w:rPr>
        <w:t>） 先前的完整性审核和活动中的建议；</w:t>
      </w:r>
    </w:p>
    <w:p w14:paraId="3A2AA562" w14:textId="02F81CC5"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h</w:t>
      </w:r>
      <w:r w:rsidRPr="00E94C28">
        <w:rPr>
          <w:rFonts w:hint="eastAsia"/>
          <w:color w:val="000000" w:themeColor="text1"/>
          <w:sz w:val="21"/>
          <w:szCs w:val="21"/>
        </w:rPr>
        <w:t xml:space="preserve">） </w:t>
      </w:r>
      <w:r w:rsidR="00F375D7" w:rsidRPr="00E94C28">
        <w:rPr>
          <w:rFonts w:hint="eastAsia"/>
          <w:color w:val="000000" w:themeColor="text1"/>
          <w:sz w:val="21"/>
          <w:szCs w:val="21"/>
        </w:rPr>
        <w:t>燃气企业</w:t>
      </w:r>
      <w:r w:rsidRPr="00E94C28">
        <w:rPr>
          <w:rFonts w:hint="eastAsia"/>
          <w:color w:val="000000" w:themeColor="text1"/>
          <w:sz w:val="21"/>
          <w:szCs w:val="21"/>
        </w:rPr>
        <w:t>的故障和损毁事件历史记录；</w:t>
      </w:r>
    </w:p>
    <w:p w14:paraId="111766F6"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proofErr w:type="spellStart"/>
      <w:r w:rsidRPr="00E94C28">
        <w:rPr>
          <w:rFonts w:ascii="Times New Roman" w:hAnsi="Times New Roman" w:cs="Times New Roman" w:hint="eastAsia"/>
          <w:color w:val="000000" w:themeColor="text1"/>
          <w:sz w:val="21"/>
          <w:szCs w:val="21"/>
        </w:rPr>
        <w:t>i</w:t>
      </w:r>
      <w:proofErr w:type="spellEnd"/>
      <w:r w:rsidRPr="00E94C28">
        <w:rPr>
          <w:rFonts w:hint="eastAsia"/>
          <w:color w:val="000000" w:themeColor="text1"/>
          <w:sz w:val="21"/>
          <w:szCs w:val="21"/>
        </w:rPr>
        <w:t>） 行业的故障和损毁事件经验；</w:t>
      </w:r>
    </w:p>
    <w:p w14:paraId="49D5B459"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j</w:t>
      </w:r>
      <w:r w:rsidRPr="00E94C28">
        <w:rPr>
          <w:rFonts w:hint="eastAsia"/>
          <w:color w:val="000000" w:themeColor="text1"/>
          <w:sz w:val="21"/>
          <w:szCs w:val="21"/>
        </w:rPr>
        <w:t>） 使用直接或间接检查活动或两者结合使用。</w:t>
      </w:r>
    </w:p>
    <w:p w14:paraId="60EC7316" w14:textId="22ACB522"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0</w:t>
      </w:r>
      <w:r w:rsidR="007F42D2" w:rsidRPr="00E94C28">
        <w:rPr>
          <w:rFonts w:ascii="黑体" w:eastAsia="黑体" w:hAnsi="黑体" w:cs="Times New Roman" w:hint="eastAsia"/>
          <w:bCs/>
          <w:color w:val="000000" w:themeColor="text1"/>
          <w:spacing w:val="4"/>
          <w:kern w:val="2"/>
          <w:sz w:val="21"/>
          <w:szCs w:val="21"/>
        </w:rPr>
        <w:t>.</w:t>
      </w:r>
      <w:r w:rsidR="00DB570F" w:rsidRPr="00E94C28">
        <w:rPr>
          <w:rFonts w:ascii="黑体" w:eastAsia="黑体" w:hAnsi="黑体" w:cs="Times New Roman"/>
          <w:bCs/>
          <w:color w:val="000000" w:themeColor="text1"/>
          <w:spacing w:val="4"/>
          <w:kern w:val="2"/>
          <w:sz w:val="21"/>
          <w:szCs w:val="21"/>
        </w:rPr>
        <w:t>3</w:t>
      </w:r>
      <w:r w:rsidR="007F42D2" w:rsidRPr="00E94C28">
        <w:rPr>
          <w:rFonts w:ascii="黑体" w:eastAsia="黑体" w:hAnsi="黑体" w:cs="Times New Roman" w:hint="eastAsia"/>
          <w:bCs/>
          <w:color w:val="000000" w:themeColor="text1"/>
          <w:spacing w:val="4"/>
          <w:kern w:val="2"/>
          <w:sz w:val="21"/>
          <w:szCs w:val="21"/>
        </w:rPr>
        <w:t xml:space="preserve">  </w:t>
      </w:r>
      <w:r w:rsidR="007F42D2" w:rsidRPr="00E94C28">
        <w:rPr>
          <w:rFonts w:hint="eastAsia"/>
          <w:color w:val="000000" w:themeColor="text1"/>
          <w:sz w:val="21"/>
          <w:szCs w:val="21"/>
        </w:rPr>
        <w:t>管道完整性管理</w:t>
      </w:r>
      <w:r w:rsidR="00FA3248">
        <w:rPr>
          <w:rFonts w:hint="eastAsia"/>
          <w:color w:val="000000" w:themeColor="text1"/>
          <w:sz w:val="21"/>
          <w:szCs w:val="21"/>
        </w:rPr>
        <w:t>须</w:t>
      </w:r>
      <w:r w:rsidR="002C0703" w:rsidRPr="00E94C28">
        <w:rPr>
          <w:rFonts w:hint="eastAsia"/>
          <w:color w:val="000000" w:themeColor="text1"/>
          <w:sz w:val="21"/>
          <w:szCs w:val="21"/>
        </w:rPr>
        <w:t>涵盖相关</w:t>
      </w:r>
      <w:r w:rsidR="007F42D2" w:rsidRPr="00E94C28">
        <w:rPr>
          <w:rFonts w:hint="eastAsia"/>
          <w:color w:val="000000" w:themeColor="text1"/>
          <w:sz w:val="21"/>
          <w:szCs w:val="21"/>
        </w:rPr>
        <w:t>活动</w:t>
      </w:r>
      <w:r w:rsidR="002C0703" w:rsidRPr="00E94C28">
        <w:rPr>
          <w:rFonts w:hint="eastAsia"/>
          <w:color w:val="000000" w:themeColor="text1"/>
          <w:sz w:val="21"/>
          <w:szCs w:val="21"/>
        </w:rPr>
        <w:t>完成情况的检查程序</w:t>
      </w:r>
      <w:r w:rsidR="007F42D2" w:rsidRPr="00E94C28">
        <w:rPr>
          <w:rFonts w:hint="eastAsia"/>
          <w:color w:val="000000" w:themeColor="text1"/>
          <w:sz w:val="21"/>
          <w:szCs w:val="21"/>
        </w:rPr>
        <w:t>，以便</w:t>
      </w:r>
      <w:r w:rsidR="002C0703" w:rsidRPr="00E94C28">
        <w:rPr>
          <w:rFonts w:hint="eastAsia"/>
          <w:color w:val="000000" w:themeColor="text1"/>
          <w:sz w:val="21"/>
          <w:szCs w:val="21"/>
        </w:rPr>
        <w:t>：</w:t>
      </w:r>
    </w:p>
    <w:p w14:paraId="6A080003"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验证有关活动的相关方法和程序是否正确执行；</w:t>
      </w:r>
    </w:p>
    <w:p w14:paraId="4FF557F1"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验证是否已审查并批准了计划活动的变更；</w:t>
      </w:r>
    </w:p>
    <w:p w14:paraId="123BA520"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确定是否达到了预期目标；</w:t>
      </w:r>
    </w:p>
    <w:p w14:paraId="153A77AC"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查明未完成的工作和尚未解决的问题；</w:t>
      </w:r>
    </w:p>
    <w:p w14:paraId="7F0DBA0D"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为今后的工作制定建议和计划；</w:t>
      </w:r>
    </w:p>
    <w:p w14:paraId="4CA78A3F" w14:textId="77777777" w:rsidR="007F42D2" w:rsidRPr="00E94C28" w:rsidRDefault="007F42D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验证是否创建或修改了相关记录。</w:t>
      </w:r>
    </w:p>
    <w:p w14:paraId="15DF01F0" w14:textId="0105A6CB" w:rsidR="007F42D2" w:rsidRPr="00E94C28" w:rsidRDefault="004122A7"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75" w:name="_Toc120215221"/>
      <w:bookmarkStart w:id="376" w:name="_Toc122337452"/>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.1</w:t>
      </w:r>
      <w:r w:rsidR="00F375D7" w:rsidRPr="00E94C28">
        <w:rPr>
          <w:rFonts w:ascii="黑体" w:eastAsia="黑体" w:hAnsi="黑体" w:cs="Times New Roman"/>
          <w:color w:val="000000" w:themeColor="text1"/>
          <w:sz w:val="21"/>
          <w:szCs w:val="32"/>
        </w:rPr>
        <w:t>1</w:t>
      </w:r>
      <w:r w:rsidR="007F42D2" w:rsidRPr="00E94C28">
        <w:rPr>
          <w:rFonts w:ascii="黑体" w:eastAsia="黑体" w:hAnsi="黑体" w:cs="Times New Roman" w:hint="eastAsia"/>
          <w:color w:val="000000" w:themeColor="text1"/>
          <w:sz w:val="21"/>
          <w:szCs w:val="32"/>
        </w:rPr>
        <w:t xml:space="preserve">  检查、</w:t>
      </w:r>
      <w:r w:rsidR="002C0703" w:rsidRPr="00E94C28">
        <w:rPr>
          <w:rFonts w:ascii="黑体" w:eastAsia="黑体" w:hAnsi="黑体" w:cs="Times New Roman" w:hint="eastAsia"/>
          <w:color w:val="000000" w:themeColor="text1"/>
          <w:sz w:val="21"/>
          <w:szCs w:val="32"/>
        </w:rPr>
        <w:t>检测</w:t>
      </w:r>
      <w:r w:rsidR="007F42D2" w:rsidRPr="00E94C28">
        <w:rPr>
          <w:rFonts w:ascii="黑体" w:eastAsia="黑体" w:hAnsi="黑体" w:cs="Times New Roman" w:hint="eastAsia"/>
          <w:color w:val="000000" w:themeColor="text1"/>
          <w:sz w:val="21"/>
          <w:szCs w:val="32"/>
        </w:rPr>
        <w:t>、巡</w:t>
      </w:r>
      <w:r w:rsidR="002C0703" w:rsidRPr="00E94C28">
        <w:rPr>
          <w:rFonts w:ascii="黑体" w:eastAsia="黑体" w:hAnsi="黑体" w:cs="Times New Roman" w:hint="eastAsia"/>
          <w:color w:val="000000" w:themeColor="text1"/>
          <w:sz w:val="21"/>
          <w:szCs w:val="32"/>
        </w:rPr>
        <w:t>查</w:t>
      </w:r>
      <w:r w:rsidR="007F42D2" w:rsidRPr="00E94C28">
        <w:rPr>
          <w:rFonts w:ascii="黑体" w:eastAsia="黑体" w:hAnsi="黑体" w:cs="Times New Roman" w:hint="eastAsia"/>
          <w:color w:val="000000" w:themeColor="text1"/>
          <w:sz w:val="21"/>
          <w:szCs w:val="32"/>
        </w:rPr>
        <w:t>和监</w:t>
      </w:r>
      <w:r w:rsidR="002C0703" w:rsidRPr="00E94C28">
        <w:rPr>
          <w:rFonts w:ascii="黑体" w:eastAsia="黑体" w:hAnsi="黑体" w:cs="Times New Roman" w:hint="eastAsia"/>
          <w:color w:val="000000" w:themeColor="text1"/>
          <w:sz w:val="21"/>
          <w:szCs w:val="32"/>
        </w:rPr>
        <w:t>测</w:t>
      </w:r>
      <w:bookmarkEnd w:id="375"/>
      <w:bookmarkEnd w:id="376"/>
    </w:p>
    <w:p w14:paraId="275A0E69" w14:textId="7E7E9E18"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1</w:t>
      </w:r>
      <w:r w:rsidR="007F42D2" w:rsidRPr="00E94C28">
        <w:rPr>
          <w:rFonts w:ascii="黑体" w:eastAsia="黑体" w:hAnsi="黑体" w:cs="Times New Roman" w:hint="eastAsia"/>
          <w:bCs/>
          <w:color w:val="000000" w:themeColor="text1"/>
          <w:spacing w:val="4"/>
          <w:kern w:val="2"/>
          <w:sz w:val="21"/>
          <w:szCs w:val="21"/>
        </w:rPr>
        <w:t xml:space="preserve">.1  </w:t>
      </w:r>
      <w:r w:rsidR="00F375D7" w:rsidRPr="00E94C28">
        <w:rPr>
          <w:rFonts w:hint="eastAsia"/>
          <w:color w:val="000000" w:themeColor="text1"/>
          <w:sz w:val="21"/>
          <w:szCs w:val="21"/>
        </w:rPr>
        <w:t>燃气企业</w:t>
      </w:r>
      <w:r w:rsidR="007F42D2" w:rsidRPr="00E94C28">
        <w:rPr>
          <w:rFonts w:hint="eastAsia"/>
          <w:color w:val="000000" w:themeColor="text1"/>
          <w:sz w:val="21"/>
          <w:szCs w:val="21"/>
        </w:rPr>
        <w:t>记录用于</w:t>
      </w:r>
      <w:r w:rsidR="002C0703" w:rsidRPr="00E94C28">
        <w:rPr>
          <w:rFonts w:hint="eastAsia"/>
          <w:color w:val="000000" w:themeColor="text1"/>
          <w:sz w:val="21"/>
          <w:szCs w:val="21"/>
        </w:rPr>
        <w:t>燃气管道检查、检测、巡查和监测</w:t>
      </w:r>
      <w:r w:rsidR="007F42D2" w:rsidRPr="00E94C28">
        <w:rPr>
          <w:rFonts w:hint="eastAsia"/>
          <w:color w:val="000000" w:themeColor="text1"/>
          <w:sz w:val="21"/>
          <w:szCs w:val="21"/>
        </w:rPr>
        <w:t>的方法和程序</w:t>
      </w:r>
      <w:r w:rsidR="002C0703" w:rsidRPr="00E94C28">
        <w:rPr>
          <w:rFonts w:hint="eastAsia"/>
          <w:color w:val="000000" w:themeColor="text1"/>
          <w:sz w:val="21"/>
          <w:szCs w:val="21"/>
        </w:rPr>
        <w:t>，包括：</w:t>
      </w:r>
    </w:p>
    <w:p w14:paraId="44E78ACA"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阴极保护系统；</w:t>
      </w:r>
    </w:p>
    <w:p w14:paraId="01C44D84"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腐蚀监测系统和设备；</w:t>
      </w:r>
    </w:p>
    <w:p w14:paraId="62DE642B"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泄漏检测方法和装置；</w:t>
      </w:r>
    </w:p>
    <w:p w14:paraId="08B5ADB4" w14:textId="6FEE232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xml:space="preserve">） </w:t>
      </w:r>
      <w:r w:rsidR="00D11A54" w:rsidRPr="00E94C28">
        <w:rPr>
          <w:rFonts w:hint="eastAsia"/>
          <w:color w:val="000000" w:themeColor="text1"/>
          <w:sz w:val="21"/>
          <w:szCs w:val="21"/>
        </w:rPr>
        <w:t>燃气</w:t>
      </w:r>
      <w:r w:rsidRPr="00E94C28">
        <w:rPr>
          <w:rFonts w:hint="eastAsia"/>
          <w:color w:val="000000" w:themeColor="text1"/>
          <w:sz w:val="21"/>
          <w:szCs w:val="21"/>
        </w:rPr>
        <w:t>关闭设备和系统；</w:t>
      </w:r>
    </w:p>
    <w:p w14:paraId="3CD581F8" w14:textId="691C1122" w:rsidR="007F42D2" w:rsidRPr="00E94C28" w:rsidRDefault="007F42D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压力控制</w:t>
      </w:r>
      <w:r w:rsidR="00D11A54"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限压和泄压系统；</w:t>
      </w:r>
    </w:p>
    <w:p w14:paraId="65E7EE0B" w14:textId="32F2A39A"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阀门的尺寸，位置和操作位置；</w:t>
      </w:r>
    </w:p>
    <w:p w14:paraId="0DA40BDE" w14:textId="1A7562F5"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g</w:t>
      </w:r>
      <w:r w:rsidRPr="00E94C28">
        <w:rPr>
          <w:rFonts w:hint="eastAsia"/>
          <w:color w:val="000000" w:themeColor="text1"/>
          <w:sz w:val="21"/>
          <w:szCs w:val="21"/>
        </w:rPr>
        <w:t xml:space="preserve">） </w:t>
      </w:r>
      <w:r w:rsidR="00D11A54" w:rsidRPr="00E94C28">
        <w:rPr>
          <w:rFonts w:hint="eastAsia"/>
          <w:color w:val="000000" w:themeColor="text1"/>
          <w:sz w:val="21"/>
          <w:szCs w:val="21"/>
        </w:rPr>
        <w:t>巡查方法和设备</w:t>
      </w:r>
      <w:r w:rsidRPr="00E94C28">
        <w:rPr>
          <w:rFonts w:hint="eastAsia"/>
          <w:color w:val="000000" w:themeColor="text1"/>
          <w:sz w:val="21"/>
          <w:szCs w:val="21"/>
        </w:rPr>
        <w:t>；</w:t>
      </w:r>
    </w:p>
    <w:p w14:paraId="6967FE64" w14:textId="246215A4"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h</w:t>
      </w:r>
      <w:r w:rsidRPr="00E94C28">
        <w:rPr>
          <w:rFonts w:hint="eastAsia"/>
          <w:color w:val="000000" w:themeColor="text1"/>
          <w:sz w:val="21"/>
          <w:szCs w:val="21"/>
        </w:rPr>
        <w:t>） 检查裸露管道是否存在腐蚀和其他类型的缺陷。</w:t>
      </w:r>
    </w:p>
    <w:p w14:paraId="55972BC0" w14:textId="5A840391"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1</w:t>
      </w:r>
      <w:r w:rsidR="007F42D2" w:rsidRPr="00E94C28">
        <w:rPr>
          <w:rFonts w:ascii="黑体" w:eastAsia="黑体" w:hAnsi="黑体" w:cs="Times New Roman" w:hint="eastAsia"/>
          <w:bCs/>
          <w:color w:val="000000" w:themeColor="text1"/>
          <w:spacing w:val="4"/>
          <w:kern w:val="2"/>
          <w:sz w:val="21"/>
          <w:szCs w:val="21"/>
        </w:rPr>
        <w:t xml:space="preserve">.2  </w:t>
      </w:r>
      <w:r w:rsidR="007F42D2" w:rsidRPr="00E94C28">
        <w:rPr>
          <w:rFonts w:hint="eastAsia"/>
          <w:color w:val="000000" w:themeColor="text1"/>
          <w:sz w:val="21"/>
          <w:szCs w:val="21"/>
        </w:rPr>
        <w:t>当未规定</w:t>
      </w:r>
      <w:r w:rsidR="00D11A54" w:rsidRPr="00E94C28">
        <w:rPr>
          <w:rFonts w:hint="eastAsia"/>
          <w:color w:val="000000" w:themeColor="text1"/>
          <w:sz w:val="21"/>
          <w:szCs w:val="21"/>
        </w:rPr>
        <w:t>检查、检测、巡查和监测</w:t>
      </w:r>
      <w:r w:rsidR="007F42D2" w:rsidRPr="00E94C28">
        <w:rPr>
          <w:rFonts w:hint="eastAsia"/>
          <w:color w:val="000000" w:themeColor="text1"/>
          <w:sz w:val="21"/>
          <w:szCs w:val="21"/>
        </w:rPr>
        <w:t>的时间或频率时，</w:t>
      </w:r>
      <w:r w:rsidR="007F42D2" w:rsidRPr="00750EC2">
        <w:rPr>
          <w:rFonts w:hint="eastAsia"/>
          <w:color w:val="000000" w:themeColor="text1"/>
          <w:sz w:val="21"/>
          <w:szCs w:val="21"/>
        </w:rPr>
        <w:t>记录</w:t>
      </w:r>
      <w:r w:rsidR="007F42D2" w:rsidRPr="00E94C28">
        <w:rPr>
          <w:rFonts w:hint="eastAsia"/>
          <w:color w:val="000000" w:themeColor="text1"/>
          <w:sz w:val="21"/>
          <w:szCs w:val="21"/>
        </w:rPr>
        <w:t>确定时间或频率的理由和方法</w:t>
      </w:r>
      <w:r w:rsidR="00D11A54" w:rsidRPr="00E94C28">
        <w:rPr>
          <w:rFonts w:hint="eastAsia"/>
          <w:color w:val="000000" w:themeColor="text1"/>
          <w:sz w:val="21"/>
          <w:szCs w:val="21"/>
        </w:rPr>
        <w:t>，包括：</w:t>
      </w:r>
    </w:p>
    <w:p w14:paraId="23765465" w14:textId="5C25DAA8"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w:t>
      </w:r>
      <w:r w:rsidR="00D11A54" w:rsidRPr="00E94C28">
        <w:rPr>
          <w:rFonts w:hint="eastAsia"/>
          <w:color w:val="000000" w:themeColor="text1"/>
          <w:sz w:val="21"/>
          <w:szCs w:val="21"/>
        </w:rPr>
        <w:t xml:space="preserve"> 检查、检测、巡查和监测</w:t>
      </w:r>
      <w:r w:rsidRPr="00E94C28">
        <w:rPr>
          <w:rFonts w:hint="eastAsia"/>
          <w:color w:val="000000" w:themeColor="text1"/>
          <w:sz w:val="21"/>
          <w:szCs w:val="21"/>
        </w:rPr>
        <w:t>的</w:t>
      </w:r>
      <w:r w:rsidR="00D11A54" w:rsidRPr="00E94C28">
        <w:rPr>
          <w:rFonts w:hint="eastAsia"/>
          <w:color w:val="000000" w:themeColor="text1"/>
          <w:sz w:val="21"/>
          <w:szCs w:val="21"/>
        </w:rPr>
        <w:t>适用</w:t>
      </w:r>
      <w:r w:rsidRPr="00E94C28">
        <w:rPr>
          <w:rFonts w:hint="eastAsia"/>
          <w:color w:val="000000" w:themeColor="text1"/>
          <w:sz w:val="21"/>
          <w:szCs w:val="21"/>
        </w:rPr>
        <w:t>条件或</w:t>
      </w:r>
      <w:r w:rsidR="00D11A54" w:rsidRPr="00E94C28">
        <w:rPr>
          <w:rFonts w:hint="eastAsia"/>
          <w:color w:val="000000" w:themeColor="text1"/>
          <w:sz w:val="21"/>
          <w:szCs w:val="21"/>
        </w:rPr>
        <w:t>发现</w:t>
      </w:r>
      <w:r w:rsidRPr="00E94C28">
        <w:rPr>
          <w:rFonts w:hint="eastAsia"/>
          <w:color w:val="000000" w:themeColor="text1"/>
          <w:sz w:val="21"/>
          <w:szCs w:val="21"/>
        </w:rPr>
        <w:t>缺陷的类型；</w:t>
      </w:r>
    </w:p>
    <w:p w14:paraId="0D9072E6" w14:textId="0EDA3132"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w:t>
      </w:r>
      <w:r w:rsidR="00D11A54" w:rsidRPr="00E94C28">
        <w:rPr>
          <w:rFonts w:hint="eastAsia"/>
          <w:color w:val="000000" w:themeColor="text1"/>
          <w:sz w:val="21"/>
          <w:szCs w:val="21"/>
        </w:rPr>
        <w:t xml:space="preserve"> </w:t>
      </w:r>
      <w:r w:rsidRPr="00E94C28">
        <w:rPr>
          <w:rFonts w:hint="eastAsia"/>
          <w:color w:val="000000" w:themeColor="text1"/>
          <w:sz w:val="21"/>
          <w:szCs w:val="21"/>
        </w:rPr>
        <w:t>缺陷或状况变化的速度或时间有关的经验；</w:t>
      </w:r>
    </w:p>
    <w:p w14:paraId="79948A9D" w14:textId="4CE440B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w:t>
      </w:r>
      <w:r w:rsidR="00D11A54" w:rsidRPr="00E94C28">
        <w:rPr>
          <w:rFonts w:hint="eastAsia"/>
          <w:color w:val="000000" w:themeColor="text1"/>
          <w:sz w:val="21"/>
          <w:szCs w:val="21"/>
        </w:rPr>
        <w:t xml:space="preserve"> 变更</w:t>
      </w:r>
      <w:r w:rsidRPr="00E94C28">
        <w:rPr>
          <w:rFonts w:hint="eastAsia"/>
          <w:color w:val="000000" w:themeColor="text1"/>
          <w:sz w:val="21"/>
          <w:szCs w:val="21"/>
        </w:rPr>
        <w:t>对</w:t>
      </w:r>
      <w:r w:rsidR="00D11A54" w:rsidRPr="00E94C28">
        <w:rPr>
          <w:rFonts w:hint="eastAsia"/>
          <w:color w:val="000000" w:themeColor="text1"/>
          <w:sz w:val="21"/>
          <w:szCs w:val="21"/>
        </w:rPr>
        <w:t>失效</w:t>
      </w:r>
      <w:r w:rsidRPr="00E94C28">
        <w:rPr>
          <w:rFonts w:hint="eastAsia"/>
          <w:color w:val="000000" w:themeColor="text1"/>
          <w:sz w:val="21"/>
          <w:szCs w:val="21"/>
        </w:rPr>
        <w:t>事件风险的影响。</w:t>
      </w:r>
    </w:p>
    <w:p w14:paraId="5296978E" w14:textId="56ADAD58"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1</w:t>
      </w:r>
      <w:r w:rsidR="007F42D2" w:rsidRPr="00E94C28">
        <w:rPr>
          <w:rFonts w:ascii="黑体" w:eastAsia="黑体" w:hAnsi="黑体" w:cs="Times New Roman" w:hint="eastAsia"/>
          <w:bCs/>
          <w:color w:val="000000" w:themeColor="text1"/>
          <w:spacing w:val="4"/>
          <w:kern w:val="2"/>
          <w:sz w:val="21"/>
          <w:szCs w:val="21"/>
        </w:rPr>
        <w:t xml:space="preserve">.3  </w:t>
      </w:r>
      <w:r w:rsidR="007F42D2" w:rsidRPr="00E94C28">
        <w:rPr>
          <w:rFonts w:hint="eastAsia"/>
          <w:color w:val="000000" w:themeColor="text1"/>
          <w:sz w:val="21"/>
          <w:szCs w:val="21"/>
        </w:rPr>
        <w:t>当使用间接方法进行检查时，</w:t>
      </w:r>
      <w:r w:rsidR="00F375D7" w:rsidRPr="00E94C28">
        <w:rPr>
          <w:rFonts w:hint="eastAsia"/>
          <w:color w:val="000000" w:themeColor="text1"/>
          <w:sz w:val="21"/>
          <w:szCs w:val="21"/>
        </w:rPr>
        <w:t>燃气企业</w:t>
      </w:r>
      <w:r w:rsidR="007F42D2" w:rsidRPr="00E94C28">
        <w:rPr>
          <w:rFonts w:hint="eastAsia"/>
          <w:color w:val="000000" w:themeColor="text1"/>
          <w:sz w:val="21"/>
          <w:szCs w:val="21"/>
        </w:rPr>
        <w:t>考虑是否需要使用更直接的方法进行补充检查。</w:t>
      </w:r>
    </w:p>
    <w:p w14:paraId="7640F96D" w14:textId="5FDFFA8F"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1</w:t>
      </w:r>
      <w:r w:rsidR="007F42D2" w:rsidRPr="00E94C28">
        <w:rPr>
          <w:rFonts w:ascii="黑体" w:eastAsia="黑体" w:hAnsi="黑体" w:cs="Times New Roman" w:hint="eastAsia"/>
          <w:bCs/>
          <w:color w:val="000000" w:themeColor="text1"/>
          <w:spacing w:val="4"/>
          <w:kern w:val="2"/>
          <w:sz w:val="21"/>
          <w:szCs w:val="21"/>
        </w:rPr>
        <w:t>.4</w:t>
      </w:r>
      <w:r w:rsidR="007F42D2" w:rsidRPr="00E94C28">
        <w:rPr>
          <w:rFonts w:hint="eastAsia"/>
          <w:color w:val="000000" w:themeColor="text1"/>
          <w:sz w:val="21"/>
          <w:szCs w:val="21"/>
        </w:rPr>
        <w:t xml:space="preserve">  </w:t>
      </w:r>
      <w:r w:rsidR="00D11A54" w:rsidRPr="00E94C28">
        <w:rPr>
          <w:rFonts w:hint="eastAsia"/>
          <w:color w:val="000000" w:themeColor="text1"/>
          <w:sz w:val="21"/>
          <w:szCs w:val="21"/>
        </w:rPr>
        <w:t>存在以下缺陷或情况时，考虑采用</w:t>
      </w:r>
      <w:r w:rsidR="007F42D2" w:rsidRPr="00E94C28">
        <w:rPr>
          <w:rFonts w:hint="eastAsia"/>
          <w:color w:val="000000" w:themeColor="text1"/>
          <w:sz w:val="21"/>
          <w:szCs w:val="21"/>
        </w:rPr>
        <w:t>在线</w:t>
      </w:r>
      <w:r w:rsidR="00D11A54" w:rsidRPr="00E94C28">
        <w:rPr>
          <w:rFonts w:hint="eastAsia"/>
          <w:color w:val="000000" w:themeColor="text1"/>
          <w:sz w:val="21"/>
          <w:szCs w:val="21"/>
        </w:rPr>
        <w:t>检测或监测</w:t>
      </w:r>
      <w:r w:rsidR="007F42D2" w:rsidRPr="00E94C28">
        <w:rPr>
          <w:rFonts w:hint="eastAsia"/>
          <w:color w:val="000000" w:themeColor="text1"/>
          <w:sz w:val="21"/>
          <w:szCs w:val="21"/>
        </w:rPr>
        <w:t>设备</w:t>
      </w:r>
      <w:r w:rsidR="00836F0A" w:rsidRPr="00E94C28">
        <w:rPr>
          <w:rFonts w:hint="eastAsia"/>
          <w:color w:val="000000" w:themeColor="text1"/>
          <w:sz w:val="21"/>
          <w:szCs w:val="21"/>
        </w:rPr>
        <w:t>。</w:t>
      </w:r>
    </w:p>
    <w:p w14:paraId="35ADB872"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内部和外部腐蚀缺陷；</w:t>
      </w:r>
    </w:p>
    <w:p w14:paraId="6489ABFA"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凹痕；</w:t>
      </w:r>
    </w:p>
    <w:p w14:paraId="1097895D" w14:textId="027E96D0"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xml:space="preserve">） </w:t>
      </w:r>
      <w:r w:rsidR="008D757C" w:rsidRPr="00E94C28">
        <w:rPr>
          <w:rFonts w:hint="eastAsia"/>
          <w:color w:val="000000" w:themeColor="text1"/>
          <w:sz w:val="21"/>
          <w:szCs w:val="21"/>
        </w:rPr>
        <w:t>裂纹</w:t>
      </w:r>
      <w:r w:rsidRPr="00E94C28">
        <w:rPr>
          <w:rFonts w:hint="eastAsia"/>
          <w:color w:val="000000" w:themeColor="text1"/>
          <w:sz w:val="21"/>
          <w:szCs w:val="21"/>
        </w:rPr>
        <w:t>；</w:t>
      </w:r>
    </w:p>
    <w:p w14:paraId="207D6BB6"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管道过度运动。</w:t>
      </w:r>
    </w:p>
    <w:p w14:paraId="0699DE11" w14:textId="2E9C27E0"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1</w:t>
      </w:r>
      <w:r w:rsidR="007F42D2" w:rsidRPr="00E94C28">
        <w:rPr>
          <w:rFonts w:ascii="黑体" w:eastAsia="黑体" w:hAnsi="黑体" w:cs="Times New Roman" w:hint="eastAsia"/>
          <w:bCs/>
          <w:color w:val="000000" w:themeColor="text1"/>
          <w:spacing w:val="4"/>
          <w:kern w:val="2"/>
          <w:sz w:val="21"/>
          <w:szCs w:val="21"/>
        </w:rPr>
        <w:t>.5</w:t>
      </w:r>
      <w:r w:rsidR="007F42D2" w:rsidRPr="00E94C28">
        <w:rPr>
          <w:rFonts w:hint="eastAsia"/>
          <w:color w:val="000000" w:themeColor="text1"/>
          <w:sz w:val="21"/>
          <w:szCs w:val="21"/>
        </w:rPr>
        <w:t xml:space="preserve">  </w:t>
      </w:r>
      <w:r w:rsidR="00F375D7" w:rsidRPr="00E94C28">
        <w:rPr>
          <w:rFonts w:hint="eastAsia"/>
          <w:color w:val="000000" w:themeColor="text1"/>
          <w:sz w:val="21"/>
          <w:szCs w:val="21"/>
        </w:rPr>
        <w:t>燃气企业</w:t>
      </w:r>
      <w:r w:rsidR="007F42D2" w:rsidRPr="00E94C28">
        <w:rPr>
          <w:rFonts w:hint="eastAsia"/>
          <w:color w:val="000000" w:themeColor="text1"/>
          <w:sz w:val="21"/>
          <w:szCs w:val="21"/>
        </w:rPr>
        <w:t>记录用于检测</w:t>
      </w:r>
      <w:r w:rsidR="00791FD9" w:rsidRPr="00E94C28">
        <w:rPr>
          <w:rFonts w:hint="eastAsia"/>
          <w:color w:val="000000" w:themeColor="text1"/>
          <w:sz w:val="21"/>
          <w:szCs w:val="21"/>
        </w:rPr>
        <w:t>燃气管道内腐蚀</w:t>
      </w:r>
      <w:r w:rsidR="007F42D2" w:rsidRPr="00E94C28">
        <w:rPr>
          <w:rFonts w:hint="eastAsia"/>
          <w:color w:val="000000" w:themeColor="text1"/>
          <w:sz w:val="21"/>
          <w:szCs w:val="21"/>
        </w:rPr>
        <w:t>的方法。</w:t>
      </w:r>
    </w:p>
    <w:p w14:paraId="57E8E773" w14:textId="37B293BE" w:rsidR="007F42D2" w:rsidRPr="00E94C28" w:rsidRDefault="00F375D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Pr="00E94C28">
        <w:rPr>
          <w:rFonts w:ascii="黑体" w:eastAsia="黑体" w:hAnsi="黑体" w:cs="Times New Roman"/>
          <w:bCs/>
          <w:color w:val="000000" w:themeColor="text1"/>
          <w:spacing w:val="4"/>
          <w:kern w:val="2"/>
          <w:sz w:val="21"/>
          <w:szCs w:val="21"/>
        </w:rPr>
        <w:t>1</w:t>
      </w:r>
      <w:r w:rsidR="007F42D2" w:rsidRPr="00E94C28">
        <w:rPr>
          <w:rFonts w:ascii="黑体" w:eastAsia="黑体" w:hAnsi="黑体" w:cs="Times New Roman" w:hint="eastAsia"/>
          <w:bCs/>
          <w:color w:val="000000" w:themeColor="text1"/>
          <w:spacing w:val="4"/>
          <w:kern w:val="2"/>
          <w:sz w:val="21"/>
          <w:szCs w:val="21"/>
        </w:rPr>
        <w:t>.6</w:t>
      </w:r>
      <w:r w:rsidR="007F42D2" w:rsidRPr="00E94C28">
        <w:rPr>
          <w:rFonts w:hint="eastAsia"/>
          <w:color w:val="000000" w:themeColor="text1"/>
          <w:sz w:val="21"/>
          <w:szCs w:val="21"/>
        </w:rPr>
        <w:t xml:space="preserve">  </w:t>
      </w:r>
      <w:r w:rsidR="005F0B65" w:rsidRPr="00E94C28">
        <w:rPr>
          <w:rFonts w:hint="eastAsia"/>
          <w:color w:val="000000" w:themeColor="text1"/>
          <w:sz w:val="21"/>
          <w:szCs w:val="21"/>
        </w:rPr>
        <w:t>存在外腐蚀时，调查腐蚀原因、腐蚀防护系统</w:t>
      </w:r>
      <w:r w:rsidR="007F42D2" w:rsidRPr="00E94C28">
        <w:rPr>
          <w:rFonts w:hint="eastAsia"/>
          <w:color w:val="000000" w:themeColor="text1"/>
          <w:sz w:val="21"/>
          <w:szCs w:val="21"/>
        </w:rPr>
        <w:t>的</w:t>
      </w:r>
      <w:r w:rsidR="005F0B65" w:rsidRPr="00E94C28">
        <w:rPr>
          <w:rFonts w:hint="eastAsia"/>
          <w:color w:val="000000" w:themeColor="text1"/>
          <w:sz w:val="21"/>
          <w:szCs w:val="21"/>
        </w:rPr>
        <w:t>完好性。</w:t>
      </w:r>
    </w:p>
    <w:p w14:paraId="1D04063D" w14:textId="58DAB1EB" w:rsidR="007F42D2" w:rsidRPr="00E94C28" w:rsidRDefault="00F375D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Pr="00E94C28">
        <w:rPr>
          <w:rFonts w:ascii="黑体" w:eastAsia="黑体" w:hAnsi="黑体" w:cs="Times New Roman"/>
          <w:bCs/>
          <w:color w:val="000000" w:themeColor="text1"/>
          <w:spacing w:val="4"/>
          <w:kern w:val="2"/>
          <w:sz w:val="21"/>
          <w:szCs w:val="21"/>
        </w:rPr>
        <w:t>1</w:t>
      </w:r>
      <w:r w:rsidR="007F42D2" w:rsidRPr="00E94C28">
        <w:rPr>
          <w:rFonts w:ascii="黑体" w:eastAsia="黑体" w:hAnsi="黑体" w:cs="Times New Roman" w:hint="eastAsia"/>
          <w:bCs/>
          <w:color w:val="000000" w:themeColor="text1"/>
          <w:spacing w:val="4"/>
          <w:kern w:val="2"/>
          <w:sz w:val="21"/>
          <w:szCs w:val="21"/>
        </w:rPr>
        <w:t>.7</w:t>
      </w:r>
      <w:r w:rsidR="007F42D2" w:rsidRPr="00E94C28">
        <w:rPr>
          <w:rFonts w:hint="eastAsia"/>
          <w:color w:val="000000" w:themeColor="text1"/>
          <w:sz w:val="21"/>
          <w:szCs w:val="21"/>
        </w:rPr>
        <w:t xml:space="preserve">  </w:t>
      </w:r>
      <w:r w:rsidR="00D11A54" w:rsidRPr="00E94C28">
        <w:rPr>
          <w:rFonts w:hint="eastAsia"/>
          <w:color w:val="000000" w:themeColor="text1"/>
          <w:sz w:val="21"/>
          <w:szCs w:val="21"/>
        </w:rPr>
        <w:t>检查、检测、巡查和监测</w:t>
      </w:r>
      <w:r w:rsidR="007F42D2" w:rsidRPr="00E94C28">
        <w:rPr>
          <w:rFonts w:hint="eastAsia"/>
          <w:color w:val="000000" w:themeColor="text1"/>
          <w:sz w:val="21"/>
          <w:szCs w:val="21"/>
        </w:rPr>
        <w:t>的记录包括：</w:t>
      </w:r>
    </w:p>
    <w:p w14:paraId="3E70155F"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执行日期；</w:t>
      </w:r>
    </w:p>
    <w:p w14:paraId="6CF0B4BA"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使用的方法和设备；</w:t>
      </w:r>
    </w:p>
    <w:p w14:paraId="69522DE4" w14:textId="2B4362B8"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结果</w:t>
      </w:r>
      <w:r w:rsidR="005F0B65" w:rsidRPr="00E94C28">
        <w:rPr>
          <w:rFonts w:hint="eastAsia"/>
          <w:color w:val="000000" w:themeColor="text1"/>
          <w:sz w:val="21"/>
          <w:szCs w:val="21"/>
        </w:rPr>
        <w:t>及严重性评估。</w:t>
      </w:r>
    </w:p>
    <w:p w14:paraId="69E10921" w14:textId="7BDA3085" w:rsidR="007F42D2" w:rsidRPr="00E94C28" w:rsidRDefault="004122A7" w:rsidP="00464A7C">
      <w:pPr>
        <w:pStyle w:val="aff9"/>
        <w:spacing w:beforeLines="50" w:before="156" w:beforeAutospacing="0" w:afterLines="50" w:after="156" w:afterAutospacing="0" w:line="340" w:lineRule="atLeast"/>
        <w:jc w:val="both"/>
        <w:outlineLvl w:val="1"/>
        <w:rPr>
          <w:rFonts w:ascii="黑体" w:eastAsia="黑体" w:hAnsi="黑体" w:cs="Times New Roman"/>
          <w:color w:val="000000" w:themeColor="text1"/>
          <w:sz w:val="21"/>
          <w:szCs w:val="32"/>
        </w:rPr>
      </w:pPr>
      <w:bookmarkStart w:id="377" w:name="_Toc120215222"/>
      <w:bookmarkStart w:id="378" w:name="_Toc122337453"/>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2</w:t>
      </w:r>
      <w:r w:rsidR="007F42D2" w:rsidRPr="00E94C28">
        <w:rPr>
          <w:rFonts w:hint="eastAsia"/>
          <w:color w:val="000000" w:themeColor="text1"/>
          <w:sz w:val="21"/>
          <w:szCs w:val="21"/>
        </w:rPr>
        <w:t xml:space="preserve">  </w:t>
      </w:r>
      <w:r w:rsidR="007F42D2" w:rsidRPr="00E94C28">
        <w:rPr>
          <w:rFonts w:ascii="黑体" w:eastAsia="黑体" w:hAnsi="黑体" w:cs="Times New Roman" w:hint="eastAsia"/>
          <w:color w:val="000000" w:themeColor="text1"/>
          <w:sz w:val="21"/>
          <w:szCs w:val="32"/>
        </w:rPr>
        <w:t>评估</w:t>
      </w:r>
      <w:r w:rsidR="00D11A54" w:rsidRPr="00E94C28">
        <w:rPr>
          <w:rFonts w:ascii="黑体" w:eastAsia="黑体" w:hAnsi="黑体" w:cs="Times New Roman" w:hint="eastAsia"/>
          <w:color w:val="000000" w:themeColor="text1"/>
          <w:sz w:val="21"/>
          <w:szCs w:val="32"/>
        </w:rPr>
        <w:t>检查、检测、巡查和监测</w:t>
      </w:r>
      <w:r w:rsidR="007F42D2" w:rsidRPr="00E94C28">
        <w:rPr>
          <w:rFonts w:ascii="黑体" w:eastAsia="黑体" w:hAnsi="黑体" w:cs="Times New Roman" w:hint="eastAsia"/>
          <w:color w:val="000000" w:themeColor="text1"/>
          <w:sz w:val="21"/>
          <w:szCs w:val="32"/>
        </w:rPr>
        <w:t>结果</w:t>
      </w:r>
      <w:bookmarkEnd w:id="377"/>
      <w:bookmarkEnd w:id="378"/>
    </w:p>
    <w:p w14:paraId="79282D26" w14:textId="08C4B964"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2</w:t>
      </w:r>
      <w:r w:rsidR="007F42D2" w:rsidRPr="00E94C28">
        <w:rPr>
          <w:rFonts w:ascii="黑体" w:eastAsia="黑体" w:hAnsi="黑体" w:cs="Times New Roman" w:hint="eastAsia"/>
          <w:bCs/>
          <w:color w:val="000000" w:themeColor="text1"/>
          <w:spacing w:val="4"/>
          <w:kern w:val="2"/>
          <w:sz w:val="21"/>
          <w:szCs w:val="21"/>
        </w:rPr>
        <w:t xml:space="preserve">.1  </w:t>
      </w:r>
      <w:r w:rsidR="007F42D2" w:rsidRPr="00E94C28">
        <w:rPr>
          <w:rFonts w:ascii="黑体" w:eastAsia="黑体" w:hAnsi="黑体" w:hint="eastAsia"/>
          <w:color w:val="000000" w:themeColor="text1"/>
          <w:sz w:val="21"/>
          <w:szCs w:val="21"/>
        </w:rPr>
        <w:t>总则</w:t>
      </w:r>
    </w:p>
    <w:p w14:paraId="1558F5CE" w14:textId="26C9F9D8"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当</w:t>
      </w:r>
      <w:r w:rsidR="005F0B65" w:rsidRPr="00E94C28">
        <w:rPr>
          <w:rFonts w:hint="eastAsia"/>
          <w:color w:val="000000" w:themeColor="text1"/>
          <w:sz w:val="21"/>
          <w:szCs w:val="21"/>
        </w:rPr>
        <w:t>检查、检测、巡查和监测</w:t>
      </w:r>
      <w:r w:rsidRPr="00E94C28">
        <w:rPr>
          <w:rFonts w:hint="eastAsia"/>
          <w:color w:val="000000" w:themeColor="text1"/>
          <w:sz w:val="21"/>
          <w:szCs w:val="21"/>
        </w:rPr>
        <w:t>结果表明存在可能导致</w:t>
      </w:r>
      <w:r w:rsidR="005F0B65" w:rsidRPr="00E94C28">
        <w:rPr>
          <w:rFonts w:hint="eastAsia"/>
          <w:color w:val="000000" w:themeColor="text1"/>
          <w:sz w:val="21"/>
          <w:szCs w:val="21"/>
        </w:rPr>
        <w:t>失效</w:t>
      </w:r>
      <w:r w:rsidRPr="00E94C28">
        <w:rPr>
          <w:rFonts w:hint="eastAsia"/>
          <w:color w:val="000000" w:themeColor="text1"/>
          <w:sz w:val="21"/>
          <w:szCs w:val="21"/>
        </w:rPr>
        <w:t>事件</w:t>
      </w:r>
      <w:r w:rsidR="00CB30F8" w:rsidRPr="00E94C28">
        <w:rPr>
          <w:rFonts w:hint="eastAsia"/>
          <w:color w:val="000000" w:themeColor="text1"/>
          <w:sz w:val="21"/>
          <w:szCs w:val="21"/>
        </w:rPr>
        <w:t>发生的</w:t>
      </w:r>
      <w:r w:rsidR="005F0B65" w:rsidRPr="00E94C28">
        <w:rPr>
          <w:rFonts w:hint="eastAsia"/>
          <w:color w:val="000000" w:themeColor="text1"/>
          <w:sz w:val="21"/>
          <w:szCs w:val="21"/>
        </w:rPr>
        <w:t>异常状况</w:t>
      </w:r>
      <w:r w:rsidRPr="00E94C28">
        <w:rPr>
          <w:rFonts w:hint="eastAsia"/>
          <w:color w:val="000000" w:themeColor="text1"/>
          <w:sz w:val="21"/>
          <w:szCs w:val="21"/>
        </w:rPr>
        <w:t>时，</w:t>
      </w:r>
      <w:r w:rsidR="00F375D7" w:rsidRPr="00E94C28">
        <w:rPr>
          <w:rFonts w:hint="eastAsia"/>
          <w:color w:val="000000" w:themeColor="text1"/>
          <w:sz w:val="21"/>
          <w:szCs w:val="21"/>
        </w:rPr>
        <w:t>燃气企业</w:t>
      </w:r>
      <w:r w:rsidRPr="00E94C28">
        <w:rPr>
          <w:rFonts w:hint="eastAsia"/>
          <w:color w:val="000000" w:themeColor="text1"/>
          <w:sz w:val="21"/>
          <w:szCs w:val="21"/>
        </w:rPr>
        <w:t>进行评估并采取纠正措施。</w:t>
      </w:r>
    </w:p>
    <w:p w14:paraId="10DAA200" w14:textId="7348A727"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2</w:t>
      </w:r>
      <w:r w:rsidR="007F42D2" w:rsidRPr="00E94C28">
        <w:rPr>
          <w:rFonts w:ascii="黑体" w:eastAsia="黑体" w:hAnsi="黑体" w:cs="Times New Roman" w:hint="eastAsia"/>
          <w:bCs/>
          <w:color w:val="000000" w:themeColor="text1"/>
          <w:spacing w:val="4"/>
          <w:kern w:val="2"/>
          <w:sz w:val="21"/>
          <w:szCs w:val="21"/>
        </w:rPr>
        <w:t>.2  缺陷</w:t>
      </w:r>
      <w:r w:rsidR="00CB30F8" w:rsidRPr="00E94C28">
        <w:rPr>
          <w:rFonts w:ascii="黑体" w:eastAsia="黑体" w:hAnsi="黑体" w:cs="Times New Roman" w:hint="eastAsia"/>
          <w:bCs/>
          <w:color w:val="000000" w:themeColor="text1"/>
          <w:spacing w:val="4"/>
          <w:kern w:val="2"/>
          <w:sz w:val="21"/>
          <w:szCs w:val="21"/>
        </w:rPr>
        <w:t>特征</w:t>
      </w:r>
      <w:r w:rsidR="007F42D2" w:rsidRPr="00E94C28">
        <w:rPr>
          <w:rFonts w:ascii="黑体" w:eastAsia="黑体" w:hAnsi="黑体" w:cs="Times New Roman" w:hint="eastAsia"/>
          <w:bCs/>
          <w:color w:val="000000" w:themeColor="text1"/>
          <w:spacing w:val="4"/>
          <w:kern w:val="2"/>
          <w:sz w:val="21"/>
          <w:szCs w:val="21"/>
        </w:rPr>
        <w:t>评估</w:t>
      </w:r>
    </w:p>
    <w:p w14:paraId="2E859C63" w14:textId="623F05AF" w:rsidR="007F42D2" w:rsidRPr="00E94C28" w:rsidRDefault="00F51FE0"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2</w:t>
      </w:r>
      <w:r w:rsidR="007F42D2" w:rsidRPr="00E94C28">
        <w:rPr>
          <w:rFonts w:ascii="黑体" w:eastAsia="黑体" w:hAnsi="黑体" w:cs="Times New Roman" w:hint="eastAsia"/>
          <w:bCs/>
          <w:color w:val="000000" w:themeColor="text1"/>
          <w:spacing w:val="4"/>
          <w:kern w:val="2"/>
          <w:sz w:val="21"/>
          <w:szCs w:val="21"/>
        </w:rPr>
        <w:t xml:space="preserve">.2.1  </w:t>
      </w:r>
      <w:r w:rsidR="00CB30F8" w:rsidRPr="00E94C28">
        <w:rPr>
          <w:rFonts w:hint="eastAsia"/>
          <w:color w:val="000000" w:themeColor="text1"/>
          <w:sz w:val="21"/>
          <w:szCs w:val="21"/>
        </w:rPr>
        <w:t>当燃气</w:t>
      </w:r>
      <w:r w:rsidR="007F42D2" w:rsidRPr="00E94C28">
        <w:rPr>
          <w:rFonts w:hint="eastAsia"/>
          <w:color w:val="000000" w:themeColor="text1"/>
          <w:sz w:val="21"/>
          <w:szCs w:val="21"/>
        </w:rPr>
        <w:t>管道</w:t>
      </w:r>
      <w:r w:rsidR="00CB30F8" w:rsidRPr="00E94C28">
        <w:rPr>
          <w:rFonts w:hint="eastAsia"/>
          <w:color w:val="000000" w:themeColor="text1"/>
          <w:sz w:val="21"/>
          <w:szCs w:val="21"/>
        </w:rPr>
        <w:t>发现缺陷时，</w:t>
      </w:r>
      <w:r w:rsidR="007F42D2" w:rsidRPr="00E94C28">
        <w:rPr>
          <w:rFonts w:hint="eastAsia"/>
          <w:color w:val="000000" w:themeColor="text1"/>
          <w:sz w:val="21"/>
          <w:szCs w:val="21"/>
        </w:rPr>
        <w:t>进行</w:t>
      </w:r>
      <w:r w:rsidR="00CB30F8" w:rsidRPr="00E94C28">
        <w:rPr>
          <w:rFonts w:hint="eastAsia"/>
          <w:color w:val="000000" w:themeColor="text1"/>
          <w:sz w:val="21"/>
          <w:szCs w:val="21"/>
        </w:rPr>
        <w:t>缺陷宏观</w:t>
      </w:r>
      <w:r w:rsidR="007F42D2" w:rsidRPr="00E94C28">
        <w:rPr>
          <w:rFonts w:hint="eastAsia"/>
          <w:color w:val="000000" w:themeColor="text1"/>
          <w:sz w:val="21"/>
          <w:szCs w:val="21"/>
        </w:rPr>
        <w:t>检查，</w:t>
      </w:r>
      <w:r w:rsidR="00CB30F8" w:rsidRPr="00E94C28">
        <w:rPr>
          <w:rFonts w:hint="eastAsia"/>
          <w:color w:val="000000" w:themeColor="text1"/>
          <w:sz w:val="21"/>
          <w:szCs w:val="21"/>
        </w:rPr>
        <w:t>测量和无损检测，确定缺陷的严重程度</w:t>
      </w:r>
      <w:r w:rsidR="007F42D2" w:rsidRPr="00E94C28">
        <w:rPr>
          <w:rFonts w:hint="eastAsia"/>
          <w:color w:val="000000" w:themeColor="text1"/>
          <w:sz w:val="21"/>
          <w:szCs w:val="21"/>
        </w:rPr>
        <w:t>。</w:t>
      </w:r>
    </w:p>
    <w:p w14:paraId="56CD5941" w14:textId="2D82A332" w:rsidR="007F42D2" w:rsidRPr="00E94C28" w:rsidRDefault="004122A7"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2</w:t>
      </w:r>
      <w:r w:rsidR="007F42D2" w:rsidRPr="00E94C28">
        <w:rPr>
          <w:rFonts w:ascii="黑体" w:eastAsia="黑体" w:hAnsi="黑体" w:cs="Times New Roman" w:hint="eastAsia"/>
          <w:bCs/>
          <w:color w:val="000000" w:themeColor="text1"/>
          <w:spacing w:val="4"/>
          <w:kern w:val="2"/>
          <w:sz w:val="21"/>
          <w:szCs w:val="21"/>
        </w:rPr>
        <w:t xml:space="preserve">.2.2  </w:t>
      </w:r>
      <w:r w:rsidR="00A104F2" w:rsidRPr="00E94C28">
        <w:rPr>
          <w:rFonts w:hint="eastAsia"/>
          <w:color w:val="000000" w:themeColor="text1"/>
          <w:sz w:val="21"/>
          <w:szCs w:val="21"/>
        </w:rPr>
        <w:t>在对缺陷进行特征和严重性评估时</w:t>
      </w:r>
      <w:r w:rsidR="007F42D2" w:rsidRPr="00E94C28">
        <w:rPr>
          <w:rFonts w:hint="eastAsia"/>
          <w:color w:val="000000" w:themeColor="text1"/>
          <w:sz w:val="21"/>
          <w:szCs w:val="21"/>
        </w:rPr>
        <w:t>，</w:t>
      </w:r>
      <w:r w:rsidR="00A104F2" w:rsidRPr="00E94C28">
        <w:rPr>
          <w:rFonts w:hint="eastAsia"/>
          <w:color w:val="000000" w:themeColor="text1"/>
          <w:sz w:val="21"/>
          <w:szCs w:val="21"/>
        </w:rPr>
        <w:t>结合以下因素考虑</w:t>
      </w:r>
      <w:r w:rsidR="007F42D2" w:rsidRPr="00E94C28">
        <w:rPr>
          <w:rFonts w:hint="eastAsia"/>
          <w:color w:val="000000" w:themeColor="text1"/>
          <w:sz w:val="21"/>
          <w:szCs w:val="21"/>
        </w:rPr>
        <w:t>：</w:t>
      </w:r>
    </w:p>
    <w:p w14:paraId="1EE603E8" w14:textId="3B560BA5"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color w:val="000000" w:themeColor="text1"/>
          <w:sz w:val="21"/>
          <w:szCs w:val="21"/>
        </w:rPr>
        <w:t>a</w:t>
      </w:r>
      <w:r w:rsidRPr="00E94C28">
        <w:rPr>
          <w:rFonts w:hint="eastAsia"/>
          <w:color w:val="000000" w:themeColor="text1"/>
          <w:sz w:val="21"/>
          <w:szCs w:val="21"/>
        </w:rPr>
        <w:t xml:space="preserve">） </w:t>
      </w:r>
      <w:r w:rsidR="00A104F2" w:rsidRPr="00E94C28">
        <w:rPr>
          <w:rFonts w:hint="eastAsia"/>
          <w:color w:val="000000" w:themeColor="text1"/>
          <w:sz w:val="21"/>
          <w:szCs w:val="21"/>
        </w:rPr>
        <w:t>评估人员的</w:t>
      </w:r>
      <w:r w:rsidRPr="00E94C28">
        <w:rPr>
          <w:rFonts w:hint="eastAsia"/>
          <w:color w:val="000000" w:themeColor="text1"/>
          <w:sz w:val="21"/>
          <w:szCs w:val="21"/>
        </w:rPr>
        <w:t>知识和经验以及</w:t>
      </w:r>
      <w:r w:rsidR="00A104F2" w:rsidRPr="00E94C28">
        <w:rPr>
          <w:rFonts w:hint="eastAsia"/>
          <w:color w:val="000000" w:themeColor="text1"/>
          <w:sz w:val="21"/>
          <w:szCs w:val="21"/>
        </w:rPr>
        <w:t>检测</w:t>
      </w:r>
      <w:r w:rsidRPr="00E94C28">
        <w:rPr>
          <w:rFonts w:hint="eastAsia"/>
          <w:color w:val="000000" w:themeColor="text1"/>
          <w:sz w:val="21"/>
          <w:szCs w:val="21"/>
        </w:rPr>
        <w:t>方法的局限性；</w:t>
      </w:r>
    </w:p>
    <w:p w14:paraId="7930A755" w14:textId="751F2EB8"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w:t>
      </w:r>
      <w:r w:rsidR="00A104F2" w:rsidRPr="00E94C28">
        <w:rPr>
          <w:rFonts w:hint="eastAsia"/>
          <w:color w:val="000000" w:themeColor="text1"/>
          <w:sz w:val="21"/>
          <w:szCs w:val="21"/>
        </w:rPr>
        <w:t xml:space="preserve"> </w:t>
      </w:r>
      <w:r w:rsidRPr="00E94C28">
        <w:rPr>
          <w:rFonts w:hint="eastAsia"/>
          <w:color w:val="000000" w:themeColor="text1"/>
          <w:sz w:val="21"/>
          <w:szCs w:val="21"/>
        </w:rPr>
        <w:t>缺陷类型</w:t>
      </w:r>
      <w:r w:rsidR="00A104F2" w:rsidRPr="00E94C28">
        <w:rPr>
          <w:rFonts w:hint="eastAsia"/>
          <w:color w:val="000000" w:themeColor="text1"/>
          <w:sz w:val="21"/>
          <w:szCs w:val="21"/>
        </w:rPr>
        <w:t>的是否与实际相吻合</w:t>
      </w:r>
      <w:r w:rsidRPr="00E94C28">
        <w:rPr>
          <w:rFonts w:hint="eastAsia"/>
          <w:color w:val="000000" w:themeColor="text1"/>
          <w:sz w:val="21"/>
          <w:szCs w:val="21"/>
        </w:rPr>
        <w:t>；</w:t>
      </w:r>
    </w:p>
    <w:p w14:paraId="5A904FBA" w14:textId="2BE2060B"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xml:space="preserve">） </w:t>
      </w:r>
      <w:r w:rsidR="00A104F2" w:rsidRPr="00E94C28">
        <w:rPr>
          <w:rFonts w:hint="eastAsia"/>
          <w:color w:val="000000" w:themeColor="text1"/>
          <w:sz w:val="21"/>
          <w:szCs w:val="21"/>
        </w:rPr>
        <w:t>缺陷</w:t>
      </w:r>
      <w:r w:rsidRPr="00E94C28">
        <w:rPr>
          <w:rFonts w:hint="eastAsia"/>
          <w:color w:val="000000" w:themeColor="text1"/>
          <w:sz w:val="21"/>
          <w:szCs w:val="21"/>
        </w:rPr>
        <w:t>尺寸和</w:t>
      </w:r>
      <w:r w:rsidR="00A104F2" w:rsidRPr="00E94C28">
        <w:rPr>
          <w:rFonts w:hint="eastAsia"/>
          <w:color w:val="000000" w:themeColor="text1"/>
          <w:sz w:val="21"/>
          <w:szCs w:val="21"/>
        </w:rPr>
        <w:t>特征描述</w:t>
      </w:r>
      <w:r w:rsidRPr="00E94C28">
        <w:rPr>
          <w:rFonts w:hint="eastAsia"/>
          <w:color w:val="000000" w:themeColor="text1"/>
          <w:sz w:val="21"/>
          <w:szCs w:val="21"/>
        </w:rPr>
        <w:t>的准确性；</w:t>
      </w:r>
    </w:p>
    <w:p w14:paraId="1F5A17A4" w14:textId="3CE45FB6" w:rsidR="007F42D2" w:rsidRPr="00E94C28" w:rsidRDefault="00A104F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d</w:t>
      </w:r>
      <w:r w:rsidR="007F42D2" w:rsidRPr="00E94C28">
        <w:rPr>
          <w:rFonts w:ascii="Times New Roman" w:hAnsi="Times New Roman" w:cs="Times New Roman" w:hint="eastAsia"/>
          <w:color w:val="000000" w:themeColor="text1"/>
          <w:sz w:val="21"/>
          <w:szCs w:val="21"/>
        </w:rPr>
        <w:t>）</w:t>
      </w:r>
      <w:r w:rsidR="007F42D2" w:rsidRPr="00E94C28">
        <w:rPr>
          <w:rFonts w:ascii="Times New Roman" w:hAnsi="Times New Roman" w:cs="Times New Roman" w:hint="eastAsia"/>
          <w:color w:val="000000" w:themeColor="text1"/>
          <w:sz w:val="21"/>
          <w:szCs w:val="21"/>
        </w:rPr>
        <w:t xml:space="preserve"> </w:t>
      </w:r>
      <w:r w:rsidR="007F42D2" w:rsidRPr="00E94C28">
        <w:rPr>
          <w:rFonts w:ascii="Times New Roman" w:hAnsi="Times New Roman" w:cs="Times New Roman" w:hint="eastAsia"/>
          <w:color w:val="000000" w:themeColor="text1"/>
          <w:sz w:val="21"/>
          <w:szCs w:val="21"/>
        </w:rPr>
        <w:t>管道设计和材料</w:t>
      </w:r>
      <w:r w:rsidRPr="00E94C28">
        <w:rPr>
          <w:rFonts w:ascii="Times New Roman" w:hAnsi="Times New Roman" w:cs="Times New Roman" w:hint="eastAsia"/>
          <w:color w:val="000000" w:themeColor="text1"/>
          <w:sz w:val="21"/>
          <w:szCs w:val="21"/>
        </w:rPr>
        <w:t>性能</w:t>
      </w:r>
      <w:r w:rsidR="007F42D2" w:rsidRPr="00E94C28">
        <w:rPr>
          <w:rFonts w:ascii="Times New Roman" w:hAnsi="Times New Roman" w:cs="Times New Roman" w:hint="eastAsia"/>
          <w:color w:val="000000" w:themeColor="text1"/>
          <w:sz w:val="21"/>
          <w:szCs w:val="21"/>
        </w:rPr>
        <w:t>；</w:t>
      </w:r>
    </w:p>
    <w:p w14:paraId="5E49AE0A" w14:textId="5267881B" w:rsidR="007F42D2" w:rsidRPr="00E94C28" w:rsidRDefault="00A104F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007F42D2" w:rsidRPr="00E94C28">
        <w:rPr>
          <w:rFonts w:hint="eastAsia"/>
          <w:color w:val="000000" w:themeColor="text1"/>
          <w:sz w:val="21"/>
          <w:szCs w:val="21"/>
        </w:rPr>
        <w:t xml:space="preserve">） </w:t>
      </w:r>
      <w:r w:rsidRPr="00E94C28">
        <w:rPr>
          <w:rFonts w:hint="eastAsia"/>
          <w:color w:val="000000" w:themeColor="text1"/>
          <w:sz w:val="21"/>
          <w:szCs w:val="21"/>
        </w:rPr>
        <w:t>管道服役</w:t>
      </w:r>
      <w:r w:rsidR="007F42D2" w:rsidRPr="00E94C28">
        <w:rPr>
          <w:rFonts w:hint="eastAsia"/>
          <w:color w:val="000000" w:themeColor="text1"/>
          <w:sz w:val="21"/>
          <w:szCs w:val="21"/>
        </w:rPr>
        <w:t>条件。</w:t>
      </w:r>
    </w:p>
    <w:p w14:paraId="4BA6B011" w14:textId="088ADA56" w:rsidR="007F42D2" w:rsidRPr="00E94C28" w:rsidRDefault="004122A7"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2</w:t>
      </w:r>
      <w:r w:rsidR="007F42D2" w:rsidRPr="00E94C28">
        <w:rPr>
          <w:rFonts w:ascii="黑体" w:eastAsia="黑体" w:hAnsi="黑体" w:cs="Times New Roman" w:hint="eastAsia"/>
          <w:bCs/>
          <w:color w:val="000000" w:themeColor="text1"/>
          <w:spacing w:val="4"/>
          <w:kern w:val="2"/>
          <w:sz w:val="21"/>
          <w:szCs w:val="21"/>
        </w:rPr>
        <w:t>.3  自然灾害评估</w:t>
      </w:r>
    </w:p>
    <w:p w14:paraId="54BD4E5F" w14:textId="3D311BAA"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当</w:t>
      </w:r>
      <w:r w:rsidR="00A104F2" w:rsidRPr="00E94C28">
        <w:rPr>
          <w:rFonts w:hint="eastAsia"/>
          <w:color w:val="000000" w:themeColor="text1"/>
          <w:sz w:val="21"/>
          <w:szCs w:val="21"/>
        </w:rPr>
        <w:t>检测与巡查发现</w:t>
      </w:r>
      <w:r w:rsidRPr="00E94C28">
        <w:rPr>
          <w:rFonts w:hint="eastAsia"/>
          <w:color w:val="000000" w:themeColor="text1"/>
          <w:sz w:val="21"/>
          <w:szCs w:val="21"/>
        </w:rPr>
        <w:t>土壤沉降</w:t>
      </w:r>
      <w:r w:rsidR="00A104F2" w:rsidRPr="00E94C28">
        <w:rPr>
          <w:rFonts w:hint="eastAsia"/>
          <w:color w:val="000000" w:themeColor="text1"/>
          <w:sz w:val="21"/>
          <w:szCs w:val="21"/>
        </w:rPr>
        <w:t>、滑坡</w:t>
      </w:r>
      <w:r w:rsidRPr="00E94C28">
        <w:rPr>
          <w:rFonts w:hint="eastAsia"/>
          <w:color w:val="000000" w:themeColor="text1"/>
          <w:sz w:val="21"/>
          <w:szCs w:val="21"/>
        </w:rPr>
        <w:t>或冲刷可能导致管道的纵向应力过大或变形时，</w:t>
      </w:r>
      <w:r w:rsidR="00F375D7" w:rsidRPr="00E94C28">
        <w:rPr>
          <w:rFonts w:hint="eastAsia"/>
          <w:color w:val="000000" w:themeColor="text1"/>
          <w:sz w:val="21"/>
          <w:szCs w:val="21"/>
        </w:rPr>
        <w:t>燃气企业</w:t>
      </w:r>
      <w:r w:rsidRPr="00E94C28">
        <w:rPr>
          <w:rFonts w:hint="eastAsia"/>
          <w:color w:val="000000" w:themeColor="text1"/>
          <w:sz w:val="21"/>
          <w:szCs w:val="21"/>
        </w:rPr>
        <w:t>实施监测和评估计划，以防止发生事故。对于此类程序，考虑</w:t>
      </w:r>
      <w:r w:rsidR="00A104F2" w:rsidRPr="00E94C28">
        <w:rPr>
          <w:rFonts w:hint="eastAsia"/>
          <w:color w:val="000000" w:themeColor="text1"/>
          <w:sz w:val="21"/>
          <w:szCs w:val="21"/>
        </w:rPr>
        <w:t>加强管道巡查和定期检测</w:t>
      </w:r>
      <w:r w:rsidRPr="00E94C28">
        <w:rPr>
          <w:rFonts w:hint="eastAsia"/>
          <w:color w:val="000000" w:themeColor="text1"/>
          <w:sz w:val="21"/>
          <w:szCs w:val="21"/>
        </w:rPr>
        <w:t>。</w:t>
      </w:r>
    </w:p>
    <w:p w14:paraId="7D747650" w14:textId="20BFC936" w:rsidR="007F42D2" w:rsidRPr="00E94C28" w:rsidRDefault="004122A7" w:rsidP="00A875DC">
      <w:pPr>
        <w:pStyle w:val="aff9"/>
        <w:spacing w:beforeLines="50" w:before="156" w:beforeAutospacing="0" w:afterLines="50" w:after="156" w:afterAutospacing="0" w:line="340" w:lineRule="exact"/>
        <w:jc w:val="both"/>
        <w:rPr>
          <w:rFonts w:ascii="Times New Roman" w:hAnsi="Times New Roman" w:cs="Times New Roman"/>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2</w:t>
      </w:r>
      <w:r w:rsidR="007F42D2" w:rsidRPr="00E94C28">
        <w:rPr>
          <w:rFonts w:ascii="黑体" w:eastAsia="黑体" w:hAnsi="黑体" w:cs="Times New Roman" w:hint="eastAsia"/>
          <w:bCs/>
          <w:color w:val="000000" w:themeColor="text1"/>
          <w:spacing w:val="4"/>
          <w:kern w:val="2"/>
          <w:sz w:val="21"/>
          <w:szCs w:val="21"/>
        </w:rPr>
        <w:t>.4</w:t>
      </w:r>
      <w:r w:rsidR="007F42D2" w:rsidRPr="00E94C28">
        <w:rPr>
          <w:rFonts w:ascii="黑体" w:eastAsia="黑体" w:hAnsi="黑体" w:cs="Times New Roman"/>
          <w:color w:val="000000" w:themeColor="text1"/>
          <w:sz w:val="21"/>
          <w:szCs w:val="21"/>
        </w:rPr>
        <w:t xml:space="preserve">  建议记录</w:t>
      </w:r>
    </w:p>
    <w:p w14:paraId="77EBD92A" w14:textId="1FFF0AC6" w:rsidR="007F42D2" w:rsidRPr="00E94C28" w:rsidRDefault="00F375D7"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燃气企业</w:t>
      </w:r>
      <w:r w:rsidR="007F42D2" w:rsidRPr="00E94C28">
        <w:rPr>
          <w:rFonts w:hint="eastAsia"/>
          <w:color w:val="000000" w:themeColor="text1"/>
          <w:sz w:val="21"/>
          <w:szCs w:val="21"/>
        </w:rPr>
        <w:t>保留</w:t>
      </w:r>
      <w:r w:rsidR="00A104F2" w:rsidRPr="00E94C28">
        <w:rPr>
          <w:rFonts w:hint="eastAsia"/>
          <w:color w:val="000000" w:themeColor="text1"/>
          <w:sz w:val="21"/>
          <w:szCs w:val="21"/>
        </w:rPr>
        <w:t>相关</w:t>
      </w:r>
      <w:r w:rsidR="007F42D2" w:rsidRPr="00E94C28">
        <w:rPr>
          <w:rFonts w:hint="eastAsia"/>
          <w:color w:val="000000" w:themeColor="text1"/>
          <w:sz w:val="21"/>
          <w:szCs w:val="21"/>
        </w:rPr>
        <w:t>建议记录和</w:t>
      </w:r>
      <w:r w:rsidR="00A104F2" w:rsidRPr="00E94C28">
        <w:rPr>
          <w:rFonts w:hint="eastAsia"/>
          <w:color w:val="000000" w:themeColor="text1"/>
          <w:sz w:val="21"/>
          <w:szCs w:val="21"/>
        </w:rPr>
        <w:t>处理程序</w:t>
      </w:r>
      <w:r w:rsidR="007F42D2" w:rsidRPr="00E94C28">
        <w:rPr>
          <w:rFonts w:hint="eastAsia"/>
          <w:color w:val="000000" w:themeColor="text1"/>
          <w:sz w:val="21"/>
          <w:szCs w:val="21"/>
        </w:rPr>
        <w:t>。</w:t>
      </w:r>
    </w:p>
    <w:p w14:paraId="2DF71513" w14:textId="50886E8C" w:rsidR="007F42D2" w:rsidRPr="00E94C28" w:rsidRDefault="00F51FE0" w:rsidP="00464A7C">
      <w:pPr>
        <w:pStyle w:val="aff9"/>
        <w:spacing w:beforeLines="100" w:before="312" w:beforeAutospacing="0" w:afterLines="100" w:after="312" w:afterAutospacing="0" w:line="340" w:lineRule="exact"/>
        <w:jc w:val="both"/>
        <w:outlineLvl w:val="1"/>
        <w:rPr>
          <w:rFonts w:ascii="黑体" w:eastAsia="黑体" w:hAnsi="黑体" w:cs="Times New Roman"/>
          <w:color w:val="000000" w:themeColor="text1"/>
          <w:sz w:val="21"/>
          <w:szCs w:val="32"/>
        </w:rPr>
      </w:pPr>
      <w:bookmarkStart w:id="379" w:name="_Toc120215223"/>
      <w:bookmarkStart w:id="380" w:name="_Toc122337454"/>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.1</w:t>
      </w:r>
      <w:r w:rsidR="00F375D7" w:rsidRPr="00E94C28">
        <w:rPr>
          <w:rFonts w:ascii="黑体" w:eastAsia="黑体" w:hAnsi="黑体" w:cs="Times New Roman"/>
          <w:color w:val="000000" w:themeColor="text1"/>
          <w:sz w:val="21"/>
          <w:szCs w:val="32"/>
        </w:rPr>
        <w:t>3</w:t>
      </w:r>
      <w:r w:rsidR="007F42D2" w:rsidRPr="00E94C28">
        <w:rPr>
          <w:rFonts w:ascii="黑体" w:eastAsia="黑体" w:hAnsi="黑体" w:cs="Times New Roman" w:hint="eastAsia"/>
          <w:color w:val="000000" w:themeColor="text1"/>
          <w:sz w:val="21"/>
          <w:szCs w:val="32"/>
        </w:rPr>
        <w:t xml:space="preserve">  缓解和修复</w:t>
      </w:r>
      <w:bookmarkEnd w:id="379"/>
      <w:bookmarkEnd w:id="380"/>
    </w:p>
    <w:p w14:paraId="7AF03445" w14:textId="164D0262" w:rsidR="007F42D2" w:rsidRPr="00E94C28" w:rsidRDefault="00F51FE0"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3</w:t>
      </w:r>
      <w:r w:rsidR="007F42D2" w:rsidRPr="00E94C28">
        <w:rPr>
          <w:rFonts w:ascii="黑体" w:eastAsia="黑体" w:hAnsi="黑体" w:cs="Times New Roman" w:hint="eastAsia"/>
          <w:bCs/>
          <w:color w:val="000000" w:themeColor="text1"/>
          <w:spacing w:val="4"/>
          <w:kern w:val="2"/>
          <w:sz w:val="21"/>
          <w:szCs w:val="21"/>
        </w:rPr>
        <w:t>.1</w:t>
      </w:r>
      <w:r w:rsidR="007F42D2" w:rsidRPr="00E94C28">
        <w:rPr>
          <w:rFonts w:hint="eastAsia"/>
          <w:color w:val="000000" w:themeColor="text1"/>
          <w:sz w:val="21"/>
          <w:szCs w:val="21"/>
        </w:rPr>
        <w:t xml:space="preserve">  </w:t>
      </w:r>
      <w:r w:rsidR="00F375D7" w:rsidRPr="00E94C28">
        <w:rPr>
          <w:rFonts w:hint="eastAsia"/>
          <w:color w:val="000000" w:themeColor="text1"/>
          <w:sz w:val="21"/>
          <w:szCs w:val="21"/>
        </w:rPr>
        <w:t>燃气企业</w:t>
      </w:r>
      <w:r w:rsidR="007F42D2" w:rsidRPr="00E94C28">
        <w:rPr>
          <w:rFonts w:hint="eastAsia"/>
          <w:color w:val="000000" w:themeColor="text1"/>
          <w:sz w:val="21"/>
          <w:szCs w:val="21"/>
        </w:rPr>
        <w:t>记录纠正措施的类型</w:t>
      </w:r>
      <w:r w:rsidR="00A104F2" w:rsidRPr="00E94C28">
        <w:rPr>
          <w:rFonts w:hint="eastAsia"/>
          <w:color w:val="000000" w:themeColor="text1"/>
          <w:sz w:val="21"/>
          <w:szCs w:val="21"/>
        </w:rPr>
        <w:t>以及适用条件</w:t>
      </w:r>
      <w:r w:rsidR="007F42D2" w:rsidRPr="00E94C28">
        <w:rPr>
          <w:rFonts w:hint="eastAsia"/>
          <w:color w:val="000000" w:themeColor="text1"/>
          <w:sz w:val="21"/>
          <w:szCs w:val="21"/>
        </w:rPr>
        <w:t>。</w:t>
      </w:r>
    </w:p>
    <w:p w14:paraId="6C122803" w14:textId="236122C6" w:rsidR="007F42D2" w:rsidRPr="00E94C28" w:rsidRDefault="00F51FE0" w:rsidP="00A875DC">
      <w:pPr>
        <w:pStyle w:val="aff9"/>
        <w:spacing w:before="0" w:beforeAutospacing="0" w:after="0"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3</w:t>
      </w:r>
      <w:r w:rsidR="007F42D2" w:rsidRPr="00E94C28">
        <w:rPr>
          <w:rFonts w:ascii="黑体" w:eastAsia="黑体" w:hAnsi="黑体" w:cs="Times New Roman" w:hint="eastAsia"/>
          <w:bCs/>
          <w:color w:val="000000" w:themeColor="text1"/>
          <w:spacing w:val="4"/>
          <w:kern w:val="2"/>
          <w:sz w:val="21"/>
          <w:szCs w:val="21"/>
        </w:rPr>
        <w:t>.2</w:t>
      </w:r>
      <w:r w:rsidR="007F42D2" w:rsidRPr="00E94C28">
        <w:rPr>
          <w:rFonts w:hint="eastAsia"/>
          <w:color w:val="000000" w:themeColor="text1"/>
          <w:sz w:val="21"/>
          <w:szCs w:val="21"/>
        </w:rPr>
        <w:t xml:space="preserve">  </w:t>
      </w:r>
      <w:r w:rsidR="00F375D7" w:rsidRPr="00E94C28">
        <w:rPr>
          <w:rFonts w:hint="eastAsia"/>
          <w:color w:val="000000" w:themeColor="text1"/>
          <w:sz w:val="21"/>
          <w:szCs w:val="21"/>
        </w:rPr>
        <w:t>燃气企业</w:t>
      </w:r>
      <w:r w:rsidR="007F42D2" w:rsidRPr="00E94C28">
        <w:rPr>
          <w:rFonts w:hint="eastAsia"/>
          <w:color w:val="000000" w:themeColor="text1"/>
          <w:sz w:val="21"/>
          <w:szCs w:val="21"/>
        </w:rPr>
        <w:t>记录缓解和维修程序。</w:t>
      </w:r>
    </w:p>
    <w:p w14:paraId="0F95D921" w14:textId="5AAEE736" w:rsidR="007F42D2" w:rsidRPr="00E94C28" w:rsidRDefault="00F51FE0"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81" w:name="_Toc120215224"/>
      <w:bookmarkStart w:id="382" w:name="_Toc122337455"/>
      <w:r w:rsidRPr="00E94C28">
        <w:rPr>
          <w:rFonts w:ascii="Times New Roman" w:eastAsia="黑体" w:hAnsi="Times New Roman" w:cs="Times New Roman"/>
          <w:b/>
          <w:bCs/>
          <w:color w:val="000000" w:themeColor="text1"/>
          <w:spacing w:val="4"/>
          <w:kern w:val="2"/>
          <w:sz w:val="21"/>
          <w:szCs w:val="21"/>
        </w:rPr>
        <w:t>B</w:t>
      </w:r>
      <w:r w:rsidR="007F42D2" w:rsidRPr="00E94C28">
        <w:rPr>
          <w:rFonts w:ascii="黑体" w:eastAsia="黑体" w:hAnsi="黑体" w:cs="Times New Roman" w:hint="eastAsia"/>
          <w:color w:val="000000" w:themeColor="text1"/>
          <w:sz w:val="21"/>
          <w:szCs w:val="32"/>
        </w:rPr>
        <w:t>.1</w:t>
      </w:r>
      <w:r w:rsidR="00F375D7" w:rsidRPr="00E94C28">
        <w:rPr>
          <w:rFonts w:ascii="黑体" w:eastAsia="黑体" w:hAnsi="黑体" w:cs="Times New Roman"/>
          <w:color w:val="000000" w:themeColor="text1"/>
          <w:sz w:val="21"/>
          <w:szCs w:val="32"/>
        </w:rPr>
        <w:t>4</w:t>
      </w:r>
      <w:r w:rsidR="007F42D2" w:rsidRPr="00E94C28">
        <w:rPr>
          <w:rFonts w:ascii="黑体" w:eastAsia="黑体" w:hAnsi="黑体" w:cs="Times New Roman" w:hint="eastAsia"/>
          <w:color w:val="000000" w:themeColor="text1"/>
          <w:sz w:val="21"/>
          <w:szCs w:val="32"/>
        </w:rPr>
        <w:t xml:space="preserve">  持续改进</w:t>
      </w:r>
      <w:bookmarkEnd w:id="381"/>
      <w:bookmarkEnd w:id="382"/>
    </w:p>
    <w:p w14:paraId="02B778F8" w14:textId="3D77A27B" w:rsidR="007F42D2" w:rsidRPr="00E94C28" w:rsidRDefault="00F51FE0"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4</w:t>
      </w:r>
      <w:r w:rsidR="007F42D2" w:rsidRPr="00E94C28">
        <w:rPr>
          <w:rFonts w:ascii="黑体" w:eastAsia="黑体" w:hAnsi="黑体" w:cs="Times New Roman" w:hint="eastAsia"/>
          <w:bCs/>
          <w:color w:val="000000" w:themeColor="text1"/>
          <w:spacing w:val="4"/>
          <w:kern w:val="2"/>
          <w:sz w:val="21"/>
          <w:szCs w:val="21"/>
        </w:rPr>
        <w:t xml:space="preserve">.1  </w:t>
      </w:r>
      <w:r w:rsidR="007F42D2" w:rsidRPr="00E94C28">
        <w:rPr>
          <w:rFonts w:ascii="黑体" w:eastAsia="黑体" w:hAnsi="黑体" w:hint="eastAsia"/>
          <w:color w:val="000000" w:themeColor="text1"/>
          <w:sz w:val="21"/>
          <w:szCs w:val="21"/>
        </w:rPr>
        <w:t>总则</w:t>
      </w:r>
    </w:p>
    <w:p w14:paraId="53A87B7D" w14:textId="607FD01B" w:rsidR="007F42D2" w:rsidRPr="00E94C28" w:rsidRDefault="00F375D7"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燃气企业</w:t>
      </w:r>
      <w:r w:rsidR="007F42D2" w:rsidRPr="00E94C28">
        <w:rPr>
          <w:rFonts w:hint="eastAsia"/>
          <w:color w:val="000000" w:themeColor="text1"/>
          <w:sz w:val="21"/>
          <w:szCs w:val="21"/>
        </w:rPr>
        <w:t>计划并实施所需的</w:t>
      </w:r>
      <w:r w:rsidR="00C112CE" w:rsidRPr="00E94C28">
        <w:rPr>
          <w:rFonts w:hint="eastAsia"/>
          <w:color w:val="000000" w:themeColor="text1"/>
          <w:sz w:val="21"/>
          <w:szCs w:val="21"/>
        </w:rPr>
        <w:t>监测、检测、</w:t>
      </w:r>
      <w:r w:rsidR="007F42D2" w:rsidRPr="00E94C28">
        <w:rPr>
          <w:rFonts w:hint="eastAsia"/>
          <w:color w:val="000000" w:themeColor="text1"/>
          <w:sz w:val="21"/>
          <w:szCs w:val="21"/>
        </w:rPr>
        <w:t>分析和改进过程：</w:t>
      </w:r>
    </w:p>
    <w:p w14:paraId="01964980" w14:textId="4CA83DC2"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color w:val="000000" w:themeColor="text1"/>
          <w:sz w:val="21"/>
          <w:szCs w:val="21"/>
        </w:rPr>
        <w:t>a</w:t>
      </w:r>
      <w:r w:rsidRPr="00E94C28">
        <w:rPr>
          <w:rFonts w:hint="eastAsia"/>
          <w:color w:val="000000" w:themeColor="text1"/>
          <w:sz w:val="21"/>
          <w:szCs w:val="21"/>
        </w:rPr>
        <w:t>） 证明符合完整性管理计划的要求；</w:t>
      </w:r>
    </w:p>
    <w:p w14:paraId="7D8E6ADE" w14:textId="6D560E45"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color w:val="000000" w:themeColor="text1"/>
          <w:sz w:val="21"/>
          <w:szCs w:val="21"/>
        </w:rPr>
        <w:t>b</w:t>
      </w:r>
      <w:r w:rsidRPr="00E94C28">
        <w:rPr>
          <w:rFonts w:hint="eastAsia"/>
          <w:color w:val="000000" w:themeColor="text1"/>
          <w:sz w:val="21"/>
          <w:szCs w:val="21"/>
        </w:rPr>
        <w:t>） 不断提高完整性管理计划的有效性。</w:t>
      </w:r>
    </w:p>
    <w:p w14:paraId="5BA6CFC4" w14:textId="115EBC1A" w:rsidR="007F42D2" w:rsidRPr="00E94C28" w:rsidRDefault="00F51FE0" w:rsidP="00A875DC">
      <w:pPr>
        <w:pStyle w:val="aff9"/>
        <w:spacing w:beforeLines="50" w:before="156" w:beforeAutospacing="0" w:afterLines="50" w:after="156" w:afterAutospacing="0" w:line="340" w:lineRule="exact"/>
        <w:jc w:val="both"/>
        <w:rPr>
          <w:color w:val="000000" w:themeColor="text1"/>
          <w:sz w:val="21"/>
          <w:szCs w:val="21"/>
        </w:rPr>
      </w:pPr>
      <w:r w:rsidRPr="00E94C28">
        <w:rPr>
          <w:rFonts w:ascii="Times New Roman" w:eastAsia="黑体" w:hAnsi="Times New Roman" w:cs="Times New Roman"/>
          <w:b/>
          <w:bCs/>
          <w:color w:val="000000" w:themeColor="text1"/>
          <w:spacing w:val="4"/>
          <w:kern w:val="2"/>
          <w:sz w:val="21"/>
          <w:szCs w:val="21"/>
        </w:rPr>
        <w:t>B</w:t>
      </w:r>
      <w:r w:rsidR="007F42D2"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4</w:t>
      </w:r>
      <w:r w:rsidR="007F42D2" w:rsidRPr="00E94C28">
        <w:rPr>
          <w:rFonts w:ascii="黑体" w:eastAsia="黑体" w:hAnsi="黑体" w:cs="Times New Roman" w:hint="eastAsia"/>
          <w:bCs/>
          <w:color w:val="000000" w:themeColor="text1"/>
          <w:spacing w:val="4"/>
          <w:kern w:val="2"/>
          <w:sz w:val="21"/>
          <w:szCs w:val="21"/>
        </w:rPr>
        <w:t>.2</w:t>
      </w:r>
      <w:r w:rsidR="007F42D2" w:rsidRPr="00E94C28">
        <w:rPr>
          <w:rFonts w:hint="eastAsia"/>
          <w:color w:val="000000" w:themeColor="text1"/>
          <w:sz w:val="21"/>
          <w:szCs w:val="21"/>
        </w:rPr>
        <w:t xml:space="preserve"> </w:t>
      </w:r>
      <w:r w:rsidR="007F42D2" w:rsidRPr="00E94C28">
        <w:rPr>
          <w:rFonts w:ascii="黑体" w:eastAsia="黑体" w:hAnsi="黑体" w:hint="eastAsia"/>
          <w:color w:val="000000" w:themeColor="text1"/>
          <w:sz w:val="21"/>
          <w:szCs w:val="21"/>
        </w:rPr>
        <w:t xml:space="preserve"> 完整性管理程序的</w:t>
      </w:r>
      <w:r w:rsidR="00B85C03" w:rsidRPr="00E94C28">
        <w:rPr>
          <w:rFonts w:ascii="黑体" w:eastAsia="黑体" w:hAnsi="黑体" w:hint="eastAsia"/>
          <w:color w:val="000000" w:themeColor="text1"/>
          <w:sz w:val="21"/>
          <w:szCs w:val="21"/>
        </w:rPr>
        <w:t>审查</w:t>
      </w:r>
      <w:r w:rsidR="007F42D2" w:rsidRPr="00E94C28">
        <w:rPr>
          <w:rFonts w:ascii="黑体" w:eastAsia="黑体" w:hAnsi="黑体" w:hint="eastAsia"/>
          <w:color w:val="000000" w:themeColor="text1"/>
          <w:sz w:val="21"/>
          <w:szCs w:val="21"/>
        </w:rPr>
        <w:t>和评估</w:t>
      </w:r>
    </w:p>
    <w:p w14:paraId="297D8705" w14:textId="47EE3C6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完整性管理</w:t>
      </w:r>
      <w:r w:rsidR="00B85C03" w:rsidRPr="00E94C28">
        <w:rPr>
          <w:rFonts w:hint="eastAsia"/>
          <w:color w:val="000000" w:themeColor="text1"/>
          <w:sz w:val="21"/>
          <w:szCs w:val="21"/>
        </w:rPr>
        <w:t>程序</w:t>
      </w:r>
      <w:r w:rsidRPr="00E94C28">
        <w:rPr>
          <w:rFonts w:hint="eastAsia"/>
          <w:color w:val="000000" w:themeColor="text1"/>
          <w:sz w:val="21"/>
          <w:szCs w:val="21"/>
        </w:rPr>
        <w:t>定期进行</w:t>
      </w:r>
      <w:r w:rsidR="00B85C03" w:rsidRPr="00E94C28">
        <w:rPr>
          <w:rFonts w:hint="eastAsia"/>
          <w:color w:val="000000" w:themeColor="text1"/>
          <w:sz w:val="21"/>
          <w:szCs w:val="21"/>
        </w:rPr>
        <w:t>审查</w:t>
      </w:r>
      <w:r w:rsidRPr="00E94C28">
        <w:rPr>
          <w:rFonts w:hint="eastAsia"/>
          <w:color w:val="000000" w:themeColor="text1"/>
          <w:sz w:val="21"/>
          <w:szCs w:val="21"/>
        </w:rPr>
        <w:t>和评估，以确定是否符合</w:t>
      </w:r>
      <w:r w:rsidR="00C112CE" w:rsidRPr="00E94C28">
        <w:rPr>
          <w:rFonts w:hint="eastAsia"/>
          <w:color w:val="000000" w:themeColor="text1"/>
          <w:sz w:val="21"/>
          <w:szCs w:val="21"/>
        </w:rPr>
        <w:t>完整性管理要求</w:t>
      </w:r>
      <w:r w:rsidRPr="00E94C28">
        <w:rPr>
          <w:rFonts w:hint="eastAsia"/>
          <w:color w:val="000000" w:themeColor="text1"/>
          <w:sz w:val="21"/>
          <w:szCs w:val="21"/>
        </w:rPr>
        <w:t>，并根据需要进行修订。</w:t>
      </w:r>
      <w:r w:rsidR="00B85C03" w:rsidRPr="00E94C28">
        <w:rPr>
          <w:rFonts w:hint="eastAsia"/>
          <w:color w:val="000000" w:themeColor="text1"/>
          <w:sz w:val="21"/>
          <w:szCs w:val="21"/>
        </w:rPr>
        <w:t>审查</w:t>
      </w:r>
      <w:r w:rsidRPr="00E94C28">
        <w:rPr>
          <w:rFonts w:hint="eastAsia"/>
          <w:color w:val="000000" w:themeColor="text1"/>
          <w:sz w:val="21"/>
          <w:szCs w:val="21"/>
        </w:rPr>
        <w:t>和</w:t>
      </w:r>
      <w:r w:rsidR="00C112CE" w:rsidRPr="00E94C28">
        <w:rPr>
          <w:rFonts w:hint="eastAsia"/>
          <w:color w:val="000000" w:themeColor="text1"/>
          <w:sz w:val="21"/>
          <w:szCs w:val="21"/>
        </w:rPr>
        <w:t>评估</w:t>
      </w:r>
      <w:r w:rsidRPr="00E94C28">
        <w:rPr>
          <w:rFonts w:hint="eastAsia"/>
          <w:color w:val="000000" w:themeColor="text1"/>
          <w:sz w:val="21"/>
          <w:szCs w:val="21"/>
        </w:rPr>
        <w:t>的方法和结果形成文件</w:t>
      </w:r>
      <w:r w:rsidR="00C112CE" w:rsidRPr="00E94C28">
        <w:rPr>
          <w:rFonts w:hint="eastAsia"/>
          <w:color w:val="000000" w:themeColor="text1"/>
          <w:sz w:val="21"/>
          <w:szCs w:val="21"/>
        </w:rPr>
        <w:t>，</w:t>
      </w:r>
      <w:r w:rsidRPr="00E94C28">
        <w:rPr>
          <w:rFonts w:hint="eastAsia"/>
          <w:color w:val="000000" w:themeColor="text1"/>
          <w:sz w:val="21"/>
          <w:szCs w:val="21"/>
        </w:rPr>
        <w:t>包括</w:t>
      </w:r>
      <w:r w:rsidR="00CB30F8" w:rsidRPr="00E94C28">
        <w:rPr>
          <w:rFonts w:hint="eastAsia"/>
          <w:color w:val="000000" w:themeColor="text1"/>
          <w:sz w:val="21"/>
          <w:szCs w:val="21"/>
        </w:rPr>
        <w:t>：</w:t>
      </w:r>
    </w:p>
    <w:p w14:paraId="4FB1851C" w14:textId="28089C2E"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xml:space="preserve">） </w:t>
      </w:r>
      <w:r w:rsidR="00B85C03" w:rsidRPr="00E94C28">
        <w:rPr>
          <w:rFonts w:hint="eastAsia"/>
          <w:color w:val="000000" w:themeColor="text1"/>
          <w:sz w:val="21"/>
          <w:szCs w:val="21"/>
        </w:rPr>
        <w:t>审查</w:t>
      </w:r>
      <w:r w:rsidR="00C112CE" w:rsidRPr="00E94C28">
        <w:rPr>
          <w:rFonts w:hint="eastAsia"/>
          <w:color w:val="000000" w:themeColor="text1"/>
          <w:sz w:val="21"/>
          <w:szCs w:val="21"/>
        </w:rPr>
        <w:t>和评估</w:t>
      </w:r>
      <w:r w:rsidRPr="00E94C28">
        <w:rPr>
          <w:rFonts w:hint="eastAsia"/>
          <w:color w:val="000000" w:themeColor="text1"/>
          <w:sz w:val="21"/>
          <w:szCs w:val="21"/>
        </w:rPr>
        <w:t>的时间安排；</w:t>
      </w:r>
    </w:p>
    <w:p w14:paraId="684C6926" w14:textId="058F80B2"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xml:space="preserve">） </w:t>
      </w:r>
      <w:r w:rsidR="00F375D7" w:rsidRPr="00E94C28">
        <w:rPr>
          <w:rFonts w:hint="eastAsia"/>
          <w:color w:val="000000" w:themeColor="text1"/>
          <w:sz w:val="21"/>
          <w:szCs w:val="21"/>
        </w:rPr>
        <w:t>燃气企业</w:t>
      </w:r>
      <w:r w:rsidRPr="00E94C28">
        <w:rPr>
          <w:rFonts w:hint="eastAsia"/>
          <w:color w:val="000000" w:themeColor="text1"/>
          <w:sz w:val="21"/>
          <w:szCs w:val="21"/>
        </w:rPr>
        <w:t>，管道或外部因素变化的影响；</w:t>
      </w:r>
    </w:p>
    <w:p w14:paraId="566AB8CF" w14:textId="7DDA913E" w:rsidR="007F42D2" w:rsidRPr="00E94C28" w:rsidRDefault="007F42D2" w:rsidP="00A875DC">
      <w:pPr>
        <w:pStyle w:val="aff9"/>
        <w:spacing w:before="0" w:beforeAutospacing="0" w:after="0" w:afterAutospacing="0" w:line="340" w:lineRule="exact"/>
        <w:ind w:firstLineChars="200" w:firstLine="420"/>
        <w:jc w:val="both"/>
        <w:rPr>
          <w:rFonts w:ascii="Times New Roman" w:hAnsi="Times New Roman" w:cs="Times New Roman"/>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ascii="Times New Roman" w:hAnsi="Times New Roman" w:cs="Times New Roman" w:hint="eastAsia"/>
          <w:color w:val="000000" w:themeColor="text1"/>
          <w:sz w:val="21"/>
          <w:szCs w:val="21"/>
        </w:rPr>
        <w:t>）</w:t>
      </w:r>
      <w:r w:rsidRPr="00E94C28">
        <w:rPr>
          <w:rFonts w:ascii="Times New Roman" w:hAnsi="Times New Roman" w:cs="Times New Roman" w:hint="eastAsia"/>
          <w:color w:val="000000" w:themeColor="text1"/>
          <w:sz w:val="21"/>
          <w:szCs w:val="21"/>
        </w:rPr>
        <w:t xml:space="preserve"> </w:t>
      </w:r>
      <w:r w:rsidRPr="00E94C28">
        <w:rPr>
          <w:rFonts w:ascii="Times New Roman" w:hAnsi="Times New Roman" w:cs="Times New Roman" w:hint="eastAsia"/>
          <w:color w:val="000000" w:themeColor="text1"/>
          <w:sz w:val="21"/>
          <w:szCs w:val="21"/>
        </w:rPr>
        <w:t>内部和外部审核过程中发现的</w:t>
      </w:r>
      <w:r w:rsidR="00C112CE" w:rsidRPr="00E94C28">
        <w:rPr>
          <w:rFonts w:ascii="Times New Roman" w:hAnsi="Times New Roman" w:cs="Times New Roman" w:hint="eastAsia"/>
          <w:color w:val="000000" w:themeColor="text1"/>
          <w:sz w:val="21"/>
          <w:szCs w:val="21"/>
        </w:rPr>
        <w:t>问题、</w:t>
      </w:r>
      <w:r w:rsidRPr="00E94C28">
        <w:rPr>
          <w:rFonts w:ascii="Times New Roman" w:hAnsi="Times New Roman" w:cs="Times New Roman" w:hint="eastAsia"/>
          <w:color w:val="000000" w:themeColor="text1"/>
          <w:sz w:val="21"/>
          <w:szCs w:val="21"/>
        </w:rPr>
        <w:t>纠正措施</w:t>
      </w:r>
      <w:r w:rsidR="00C112CE" w:rsidRPr="00E94C28">
        <w:rPr>
          <w:rFonts w:ascii="Times New Roman" w:hAnsi="Times New Roman" w:cs="Times New Roman" w:hint="eastAsia"/>
          <w:color w:val="000000" w:themeColor="text1"/>
          <w:sz w:val="21"/>
          <w:szCs w:val="21"/>
        </w:rPr>
        <w:t>、当前</w:t>
      </w:r>
      <w:r w:rsidRPr="00E94C28">
        <w:rPr>
          <w:rFonts w:ascii="Times New Roman" w:hAnsi="Times New Roman" w:cs="Times New Roman" w:hint="eastAsia"/>
          <w:color w:val="000000" w:themeColor="text1"/>
          <w:sz w:val="21"/>
          <w:szCs w:val="21"/>
        </w:rPr>
        <w:t>状态和趋势；</w:t>
      </w:r>
    </w:p>
    <w:p w14:paraId="5740CD84" w14:textId="3DDC189C"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w:t>
      </w:r>
      <w:r w:rsidR="00C112CE" w:rsidRPr="00E94C28">
        <w:rPr>
          <w:rFonts w:hint="eastAsia"/>
          <w:color w:val="000000" w:themeColor="text1"/>
          <w:sz w:val="21"/>
          <w:szCs w:val="21"/>
        </w:rPr>
        <w:t xml:space="preserve"> </w:t>
      </w:r>
      <w:r w:rsidRPr="00E94C28">
        <w:rPr>
          <w:rFonts w:hint="eastAsia"/>
          <w:color w:val="000000" w:themeColor="text1"/>
          <w:sz w:val="21"/>
          <w:szCs w:val="21"/>
        </w:rPr>
        <w:t>失效事件的频率和后果</w:t>
      </w:r>
      <w:r w:rsidR="00C112CE" w:rsidRPr="00E94C28">
        <w:rPr>
          <w:rFonts w:hint="eastAsia"/>
          <w:color w:val="000000" w:themeColor="text1"/>
          <w:sz w:val="21"/>
          <w:szCs w:val="21"/>
        </w:rPr>
        <w:t>、完整性相关活动执行情况、绩效评价结果；</w:t>
      </w:r>
    </w:p>
    <w:p w14:paraId="6C192581" w14:textId="04D0786A"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xml:space="preserve">） </w:t>
      </w:r>
      <w:r w:rsidR="00C112CE" w:rsidRPr="00E94C28">
        <w:rPr>
          <w:rFonts w:hint="eastAsia"/>
          <w:color w:val="000000" w:themeColor="text1"/>
          <w:sz w:val="21"/>
          <w:szCs w:val="21"/>
        </w:rPr>
        <w:t>与上次审核结果对比</w:t>
      </w:r>
      <w:r w:rsidRPr="00E94C28">
        <w:rPr>
          <w:rFonts w:hint="eastAsia"/>
          <w:color w:val="000000" w:themeColor="text1"/>
          <w:sz w:val="21"/>
          <w:szCs w:val="21"/>
        </w:rPr>
        <w:t>，相关问题和建议</w:t>
      </w:r>
      <w:r w:rsidR="00C112CE" w:rsidRPr="00E94C28">
        <w:rPr>
          <w:rFonts w:hint="eastAsia"/>
          <w:color w:val="000000" w:themeColor="text1"/>
          <w:sz w:val="21"/>
          <w:szCs w:val="21"/>
        </w:rPr>
        <w:t>处理情况</w:t>
      </w:r>
      <w:r w:rsidRPr="00E94C28">
        <w:rPr>
          <w:rFonts w:hint="eastAsia"/>
          <w:color w:val="000000" w:themeColor="text1"/>
          <w:sz w:val="21"/>
          <w:szCs w:val="21"/>
        </w:rPr>
        <w:t>；</w:t>
      </w:r>
    </w:p>
    <w:p w14:paraId="1BC0BCED" w14:textId="2C39AB31"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近期</w:t>
      </w:r>
      <w:r w:rsidR="00C112CE" w:rsidRPr="00E94C28">
        <w:rPr>
          <w:rFonts w:hint="eastAsia"/>
          <w:color w:val="000000" w:themeColor="text1"/>
          <w:sz w:val="21"/>
          <w:szCs w:val="21"/>
        </w:rPr>
        <w:t>失效</w:t>
      </w:r>
      <w:r w:rsidRPr="00E94C28">
        <w:rPr>
          <w:rFonts w:hint="eastAsia"/>
          <w:color w:val="000000" w:themeColor="text1"/>
          <w:sz w:val="21"/>
          <w:szCs w:val="21"/>
        </w:rPr>
        <w:t>事件的根本原因；</w:t>
      </w:r>
    </w:p>
    <w:p w14:paraId="4C1C9BB3" w14:textId="410C7B2A"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g</w:t>
      </w:r>
      <w:r w:rsidRPr="00E94C28">
        <w:rPr>
          <w:rFonts w:hint="eastAsia"/>
          <w:color w:val="000000" w:themeColor="text1"/>
          <w:sz w:val="21"/>
          <w:szCs w:val="21"/>
        </w:rPr>
        <w:t xml:space="preserve">） </w:t>
      </w:r>
      <w:r w:rsidR="00C112CE" w:rsidRPr="00E94C28">
        <w:rPr>
          <w:rFonts w:hint="eastAsia"/>
          <w:color w:val="000000" w:themeColor="text1"/>
          <w:sz w:val="21"/>
          <w:szCs w:val="21"/>
        </w:rPr>
        <w:t>预防事故发生的成功经验和问题</w:t>
      </w:r>
      <w:r w:rsidR="00B85C03" w:rsidRPr="00E94C28">
        <w:rPr>
          <w:rFonts w:hint="eastAsia"/>
          <w:color w:val="000000" w:themeColor="text1"/>
          <w:sz w:val="21"/>
          <w:szCs w:val="21"/>
        </w:rPr>
        <w:t>交流</w:t>
      </w:r>
      <w:r w:rsidRPr="00E94C28">
        <w:rPr>
          <w:rFonts w:hint="eastAsia"/>
          <w:color w:val="000000" w:themeColor="text1"/>
          <w:sz w:val="21"/>
          <w:szCs w:val="21"/>
        </w:rPr>
        <w:t>。</w:t>
      </w:r>
    </w:p>
    <w:p w14:paraId="008E066F" w14:textId="7BC184EC" w:rsidR="007F42D2" w:rsidRPr="00E94C28" w:rsidRDefault="00F51FE0" w:rsidP="00A875DC">
      <w:pPr>
        <w:pStyle w:val="aff9"/>
        <w:spacing w:beforeLines="50" w:before="156" w:beforeAutospacing="0" w:afterLines="50" w:after="156" w:afterAutospacing="0" w:line="340" w:lineRule="exact"/>
        <w:jc w:val="both"/>
        <w:rPr>
          <w:rFonts w:ascii="黑体" w:eastAsia="黑体" w:hAnsi="黑体" w:cs="Times New Roman"/>
          <w:bCs/>
          <w:color w:val="000000" w:themeColor="text1"/>
          <w:spacing w:val="4"/>
          <w:kern w:val="2"/>
          <w:sz w:val="21"/>
          <w:szCs w:val="21"/>
        </w:rPr>
      </w:pPr>
      <w:r w:rsidRPr="00E94C28">
        <w:rPr>
          <w:rFonts w:ascii="Times New Roman" w:eastAsia="黑体" w:hAnsi="Times New Roman" w:cs="Times New Roman"/>
          <w:b/>
          <w:bCs/>
          <w:color w:val="000000" w:themeColor="text1"/>
          <w:spacing w:val="4"/>
          <w:kern w:val="2"/>
          <w:sz w:val="21"/>
          <w:szCs w:val="21"/>
        </w:rPr>
        <w:t>B</w:t>
      </w:r>
      <w:r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4</w:t>
      </w:r>
      <w:r w:rsidR="007F42D2" w:rsidRPr="00E94C28">
        <w:rPr>
          <w:rFonts w:ascii="黑体" w:eastAsia="黑体" w:hAnsi="黑体" w:cs="Times New Roman" w:hint="eastAsia"/>
          <w:bCs/>
          <w:color w:val="000000" w:themeColor="text1"/>
          <w:spacing w:val="4"/>
          <w:kern w:val="2"/>
          <w:sz w:val="21"/>
          <w:szCs w:val="21"/>
        </w:rPr>
        <w:t xml:space="preserve">.3  </w:t>
      </w:r>
      <w:r w:rsidR="00B85C03" w:rsidRPr="00E94C28">
        <w:rPr>
          <w:rFonts w:ascii="黑体" w:eastAsia="黑体" w:hAnsi="黑体" w:cs="Times New Roman" w:hint="eastAsia"/>
          <w:bCs/>
          <w:color w:val="000000" w:themeColor="text1"/>
          <w:spacing w:val="4"/>
          <w:kern w:val="2"/>
          <w:sz w:val="21"/>
          <w:szCs w:val="21"/>
        </w:rPr>
        <w:t>绩效评价</w:t>
      </w:r>
    </w:p>
    <w:p w14:paraId="63999315" w14:textId="1D7C2AF1" w:rsidR="007F42D2" w:rsidRPr="00E94C28" w:rsidRDefault="00F375D7"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燃气企业</w:t>
      </w:r>
      <w:r w:rsidR="007F42D2" w:rsidRPr="00E94C28">
        <w:rPr>
          <w:rFonts w:hint="eastAsia"/>
          <w:color w:val="000000" w:themeColor="text1"/>
          <w:sz w:val="21"/>
          <w:szCs w:val="21"/>
        </w:rPr>
        <w:t>建立</w:t>
      </w:r>
      <w:r w:rsidR="00B85C03" w:rsidRPr="00E94C28">
        <w:rPr>
          <w:rFonts w:hint="eastAsia"/>
          <w:color w:val="000000" w:themeColor="text1"/>
          <w:sz w:val="21"/>
          <w:szCs w:val="21"/>
        </w:rPr>
        <w:t>绩效评价</w:t>
      </w:r>
      <w:r w:rsidR="007F42D2" w:rsidRPr="00E94C28">
        <w:rPr>
          <w:rFonts w:hint="eastAsia"/>
          <w:color w:val="000000" w:themeColor="text1"/>
          <w:sz w:val="21"/>
          <w:szCs w:val="21"/>
        </w:rPr>
        <w:t>程序，以</w:t>
      </w:r>
      <w:r w:rsidR="00B85C03" w:rsidRPr="00E94C28">
        <w:rPr>
          <w:rFonts w:hint="eastAsia"/>
          <w:color w:val="000000" w:themeColor="text1"/>
          <w:sz w:val="21"/>
          <w:szCs w:val="21"/>
        </w:rPr>
        <w:t>评估</w:t>
      </w:r>
      <w:r w:rsidR="007F42D2" w:rsidRPr="00E94C28">
        <w:rPr>
          <w:rFonts w:hint="eastAsia"/>
          <w:color w:val="000000" w:themeColor="text1"/>
          <w:sz w:val="21"/>
          <w:szCs w:val="21"/>
        </w:rPr>
        <w:t>完整性管理程序的性能。绩效措施包括</w:t>
      </w:r>
      <w:r w:rsidR="00FA3248">
        <w:rPr>
          <w:rFonts w:hint="eastAsia"/>
          <w:color w:val="000000" w:themeColor="text1"/>
          <w:sz w:val="21"/>
          <w:szCs w:val="21"/>
        </w:rPr>
        <w:t>：</w:t>
      </w:r>
    </w:p>
    <w:p w14:paraId="15AC86C4"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符合</w:t>
      </w:r>
      <w:proofErr w:type="gramStart"/>
      <w:r w:rsidRPr="00E94C28">
        <w:rPr>
          <w:rFonts w:hint="eastAsia"/>
          <w:color w:val="000000" w:themeColor="text1"/>
          <w:sz w:val="21"/>
          <w:szCs w:val="21"/>
        </w:rPr>
        <w:t>既定要求</w:t>
      </w:r>
      <w:proofErr w:type="gramEnd"/>
      <w:r w:rsidRPr="00E94C28">
        <w:rPr>
          <w:rFonts w:hint="eastAsia"/>
          <w:color w:val="000000" w:themeColor="text1"/>
          <w:sz w:val="21"/>
          <w:szCs w:val="21"/>
        </w:rPr>
        <w:t>和验收标准；</w:t>
      </w:r>
    </w:p>
    <w:p w14:paraId="16BACEFE"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达到既定目标的有效性。</w:t>
      </w:r>
    </w:p>
    <w:p w14:paraId="17A3AC2F" w14:textId="4A5B1310" w:rsidR="007F42D2" w:rsidRPr="00E94C28" w:rsidRDefault="00F51FE0" w:rsidP="00A875DC">
      <w:pPr>
        <w:pStyle w:val="aff9"/>
        <w:spacing w:beforeLines="50" w:before="156" w:beforeAutospacing="0" w:afterLines="50" w:after="156" w:afterAutospacing="0" w:line="340" w:lineRule="exact"/>
        <w:jc w:val="both"/>
        <w:rPr>
          <w:rFonts w:ascii="黑体" w:eastAsia="黑体" w:hAnsi="黑体" w:cs="Times New Roman"/>
          <w:bCs/>
          <w:color w:val="000000" w:themeColor="text1"/>
          <w:spacing w:val="4"/>
          <w:kern w:val="2"/>
          <w:sz w:val="21"/>
          <w:szCs w:val="21"/>
        </w:rPr>
      </w:pPr>
      <w:r w:rsidRPr="00E94C28">
        <w:rPr>
          <w:rFonts w:ascii="Times New Roman" w:eastAsia="黑体" w:hAnsi="Times New Roman" w:cs="Times New Roman"/>
          <w:b/>
          <w:bCs/>
          <w:color w:val="000000" w:themeColor="text1"/>
          <w:spacing w:val="4"/>
          <w:kern w:val="2"/>
          <w:sz w:val="21"/>
          <w:szCs w:val="21"/>
        </w:rPr>
        <w:t>B</w:t>
      </w:r>
      <w:r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4</w:t>
      </w:r>
      <w:r w:rsidR="007F42D2" w:rsidRPr="00E94C28">
        <w:rPr>
          <w:rFonts w:ascii="黑体" w:eastAsia="黑体" w:hAnsi="黑体" w:cs="Times New Roman" w:hint="eastAsia"/>
          <w:bCs/>
          <w:color w:val="000000" w:themeColor="text1"/>
          <w:spacing w:val="4"/>
          <w:kern w:val="2"/>
          <w:sz w:val="21"/>
          <w:szCs w:val="21"/>
        </w:rPr>
        <w:t>.4  审核</w:t>
      </w:r>
    </w:p>
    <w:p w14:paraId="7D114C9B" w14:textId="3F881234" w:rsidR="007F42D2" w:rsidRPr="00E94C28" w:rsidRDefault="00F375D7"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燃气企业</w:t>
      </w:r>
      <w:r w:rsidR="007F42D2" w:rsidRPr="00E94C28">
        <w:rPr>
          <w:rFonts w:hint="eastAsia"/>
          <w:color w:val="000000" w:themeColor="text1"/>
          <w:sz w:val="21"/>
          <w:szCs w:val="21"/>
        </w:rPr>
        <w:t>定期审核完整性管理计划</w:t>
      </w:r>
      <w:r w:rsidR="00B85C03" w:rsidRPr="00E94C28">
        <w:rPr>
          <w:rFonts w:hint="eastAsia"/>
          <w:color w:val="000000" w:themeColor="text1"/>
          <w:sz w:val="21"/>
          <w:szCs w:val="21"/>
        </w:rPr>
        <w:t>，</w:t>
      </w:r>
      <w:r w:rsidR="007F42D2" w:rsidRPr="00E94C28">
        <w:rPr>
          <w:rFonts w:hint="eastAsia"/>
          <w:color w:val="000000" w:themeColor="text1"/>
          <w:sz w:val="21"/>
          <w:szCs w:val="21"/>
        </w:rPr>
        <w:t>包括</w:t>
      </w:r>
      <w:r w:rsidR="00836F0A" w:rsidRPr="00E94C28">
        <w:rPr>
          <w:rFonts w:hint="eastAsia"/>
          <w:color w:val="000000" w:themeColor="text1"/>
          <w:sz w:val="21"/>
          <w:szCs w:val="21"/>
        </w:rPr>
        <w:t>：</w:t>
      </w:r>
    </w:p>
    <w:p w14:paraId="1BB4C5BB"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a</w:t>
      </w:r>
      <w:r w:rsidRPr="00E94C28">
        <w:rPr>
          <w:rFonts w:hint="eastAsia"/>
          <w:color w:val="000000" w:themeColor="text1"/>
          <w:sz w:val="21"/>
          <w:szCs w:val="21"/>
        </w:rPr>
        <w:t>） 审核范围和目标；</w:t>
      </w:r>
    </w:p>
    <w:p w14:paraId="01124E4F"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b</w:t>
      </w:r>
      <w:r w:rsidRPr="00E94C28">
        <w:rPr>
          <w:rFonts w:hint="eastAsia"/>
          <w:color w:val="000000" w:themeColor="text1"/>
          <w:sz w:val="21"/>
          <w:szCs w:val="21"/>
        </w:rPr>
        <w:t>） 审核频率和时间；</w:t>
      </w:r>
    </w:p>
    <w:p w14:paraId="3652E918"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c</w:t>
      </w:r>
      <w:r w:rsidRPr="00E94C28">
        <w:rPr>
          <w:rFonts w:hint="eastAsia"/>
          <w:color w:val="000000" w:themeColor="text1"/>
          <w:sz w:val="21"/>
          <w:szCs w:val="21"/>
        </w:rPr>
        <w:t>） 管理和执行审核的职责；</w:t>
      </w:r>
    </w:p>
    <w:p w14:paraId="25C500A2"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d</w:t>
      </w:r>
      <w:r w:rsidRPr="00E94C28">
        <w:rPr>
          <w:rFonts w:hint="eastAsia"/>
          <w:color w:val="000000" w:themeColor="text1"/>
          <w:sz w:val="21"/>
          <w:szCs w:val="21"/>
        </w:rPr>
        <w:t>） 审核员的独立性；</w:t>
      </w:r>
    </w:p>
    <w:p w14:paraId="11B60DA9"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e</w:t>
      </w:r>
      <w:r w:rsidRPr="00E94C28">
        <w:rPr>
          <w:rFonts w:hint="eastAsia"/>
          <w:color w:val="000000" w:themeColor="text1"/>
          <w:sz w:val="21"/>
          <w:szCs w:val="21"/>
        </w:rPr>
        <w:t>） 审核员能力；</w:t>
      </w:r>
    </w:p>
    <w:p w14:paraId="1036D8D3" w14:textId="77777777" w:rsidR="007F42D2" w:rsidRPr="00E94C28" w:rsidRDefault="007F42D2"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ascii="Times New Roman" w:hAnsi="Times New Roman" w:cs="Times New Roman" w:hint="eastAsia"/>
          <w:color w:val="000000" w:themeColor="text1"/>
          <w:sz w:val="21"/>
          <w:szCs w:val="21"/>
        </w:rPr>
        <w:t>f</w:t>
      </w:r>
      <w:r w:rsidRPr="00E94C28">
        <w:rPr>
          <w:rFonts w:hint="eastAsia"/>
          <w:color w:val="000000" w:themeColor="text1"/>
          <w:sz w:val="21"/>
          <w:szCs w:val="21"/>
        </w:rPr>
        <w:t>） 审核程序。</w:t>
      </w:r>
    </w:p>
    <w:p w14:paraId="2328D49F" w14:textId="7D59546F" w:rsidR="007F42D2" w:rsidRPr="00E94C28" w:rsidRDefault="00F51FE0" w:rsidP="00A875DC">
      <w:pPr>
        <w:pStyle w:val="aff9"/>
        <w:spacing w:beforeLines="50" w:before="156" w:beforeAutospacing="0" w:afterLines="50" w:after="156" w:afterAutospacing="0" w:line="340" w:lineRule="exact"/>
        <w:jc w:val="both"/>
        <w:rPr>
          <w:rFonts w:ascii="黑体" w:eastAsia="黑体" w:hAnsi="黑体" w:cs="Times New Roman"/>
          <w:bCs/>
          <w:color w:val="000000" w:themeColor="text1"/>
          <w:spacing w:val="4"/>
          <w:kern w:val="2"/>
          <w:sz w:val="21"/>
          <w:szCs w:val="21"/>
        </w:rPr>
      </w:pPr>
      <w:r w:rsidRPr="00E94C28">
        <w:rPr>
          <w:rFonts w:ascii="Times New Roman" w:eastAsia="黑体" w:hAnsi="Times New Roman" w:cs="Times New Roman"/>
          <w:b/>
          <w:bCs/>
          <w:color w:val="000000" w:themeColor="text1"/>
          <w:spacing w:val="4"/>
          <w:kern w:val="2"/>
          <w:sz w:val="21"/>
          <w:szCs w:val="21"/>
        </w:rPr>
        <w:t>B</w:t>
      </w:r>
      <w:r w:rsidRPr="00E94C28">
        <w:rPr>
          <w:rFonts w:hint="eastAsia"/>
          <w:color w:val="000000" w:themeColor="text1"/>
          <w:sz w:val="21"/>
          <w:szCs w:val="21"/>
        </w:rPr>
        <w:t>.</w:t>
      </w:r>
      <w:r w:rsidR="007F42D2" w:rsidRPr="00E94C28">
        <w:rPr>
          <w:rFonts w:ascii="黑体" w:eastAsia="黑体" w:hAnsi="黑体" w:cs="Times New Roman" w:hint="eastAsia"/>
          <w:bCs/>
          <w:color w:val="000000" w:themeColor="text1"/>
          <w:spacing w:val="4"/>
          <w:kern w:val="2"/>
          <w:sz w:val="21"/>
          <w:szCs w:val="21"/>
        </w:rPr>
        <w:t>1</w:t>
      </w:r>
      <w:r w:rsidR="00F375D7" w:rsidRPr="00E94C28">
        <w:rPr>
          <w:rFonts w:ascii="黑体" w:eastAsia="黑体" w:hAnsi="黑体" w:cs="Times New Roman"/>
          <w:bCs/>
          <w:color w:val="000000" w:themeColor="text1"/>
          <w:spacing w:val="4"/>
          <w:kern w:val="2"/>
          <w:sz w:val="21"/>
          <w:szCs w:val="21"/>
        </w:rPr>
        <w:t>4</w:t>
      </w:r>
      <w:r w:rsidR="007F42D2" w:rsidRPr="00E94C28">
        <w:rPr>
          <w:rFonts w:ascii="黑体" w:eastAsia="黑体" w:hAnsi="黑体" w:cs="Times New Roman" w:hint="eastAsia"/>
          <w:bCs/>
          <w:color w:val="000000" w:themeColor="text1"/>
          <w:spacing w:val="4"/>
          <w:kern w:val="2"/>
          <w:sz w:val="21"/>
          <w:szCs w:val="21"/>
        </w:rPr>
        <w:t>.5  不合格控制</w:t>
      </w:r>
    </w:p>
    <w:p w14:paraId="7071938D" w14:textId="622F26A3" w:rsidR="007F42D2" w:rsidRPr="00E94C28" w:rsidRDefault="00F375D7"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燃气企业</w:t>
      </w:r>
      <w:r w:rsidR="007F42D2" w:rsidRPr="00E94C28">
        <w:rPr>
          <w:rFonts w:hint="eastAsia"/>
          <w:color w:val="000000" w:themeColor="text1"/>
          <w:sz w:val="21"/>
          <w:szCs w:val="21"/>
        </w:rPr>
        <w:t>建立</w:t>
      </w:r>
      <w:r w:rsidR="00B85C03" w:rsidRPr="00E94C28">
        <w:rPr>
          <w:rFonts w:hint="eastAsia"/>
          <w:color w:val="000000" w:themeColor="text1"/>
          <w:sz w:val="21"/>
          <w:szCs w:val="21"/>
        </w:rPr>
        <w:t>不合格控制</w:t>
      </w:r>
      <w:r w:rsidR="007F42D2" w:rsidRPr="00E94C28">
        <w:rPr>
          <w:rFonts w:hint="eastAsia"/>
          <w:color w:val="000000" w:themeColor="text1"/>
          <w:sz w:val="21"/>
          <w:szCs w:val="21"/>
        </w:rPr>
        <w:t>程序，</w:t>
      </w:r>
      <w:r w:rsidR="00B85C03" w:rsidRPr="00E94C28">
        <w:rPr>
          <w:rFonts w:hint="eastAsia"/>
          <w:color w:val="000000" w:themeColor="text1"/>
          <w:sz w:val="21"/>
          <w:szCs w:val="21"/>
        </w:rPr>
        <w:t>界定</w:t>
      </w:r>
      <w:r w:rsidR="007F42D2" w:rsidRPr="00E94C28">
        <w:rPr>
          <w:rFonts w:hint="eastAsia"/>
          <w:color w:val="000000" w:themeColor="text1"/>
          <w:sz w:val="21"/>
          <w:szCs w:val="21"/>
        </w:rPr>
        <w:t>处理和调查不符合项的责任和权限，采取措施减轻任何影响，并采取纠正和预防措施。</w:t>
      </w:r>
    </w:p>
    <w:p w14:paraId="5036867A" w14:textId="635A4EC2" w:rsidR="007F42D2" w:rsidRPr="00E94C28" w:rsidRDefault="00F51FE0" w:rsidP="00464A7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83" w:name="_Toc120215225"/>
      <w:bookmarkStart w:id="384" w:name="_Toc122337456"/>
      <w:r w:rsidRPr="00E94C28">
        <w:rPr>
          <w:rFonts w:ascii="Times New Roman" w:eastAsia="黑体" w:hAnsi="Times New Roman" w:cs="Times New Roman"/>
          <w:b/>
          <w:bCs/>
          <w:color w:val="000000" w:themeColor="text1"/>
          <w:spacing w:val="4"/>
          <w:kern w:val="2"/>
          <w:sz w:val="21"/>
          <w:szCs w:val="21"/>
        </w:rPr>
        <w:t>B</w:t>
      </w:r>
      <w:r w:rsidRPr="00E94C28">
        <w:rPr>
          <w:rFonts w:hint="eastAsia"/>
          <w:color w:val="000000" w:themeColor="text1"/>
          <w:sz w:val="21"/>
          <w:szCs w:val="21"/>
        </w:rPr>
        <w:t>.</w:t>
      </w:r>
      <w:r w:rsidR="007F42D2" w:rsidRPr="00E94C28">
        <w:rPr>
          <w:rFonts w:ascii="黑体" w:eastAsia="黑体" w:hAnsi="黑体" w:cs="Times New Roman" w:hint="eastAsia"/>
          <w:color w:val="000000" w:themeColor="text1"/>
          <w:sz w:val="21"/>
          <w:szCs w:val="32"/>
        </w:rPr>
        <w:t>1</w:t>
      </w:r>
      <w:r w:rsidR="00F375D7" w:rsidRPr="00E94C28">
        <w:rPr>
          <w:rFonts w:ascii="黑体" w:eastAsia="黑体" w:hAnsi="黑体" w:cs="Times New Roman"/>
          <w:color w:val="000000" w:themeColor="text1"/>
          <w:sz w:val="21"/>
          <w:szCs w:val="32"/>
        </w:rPr>
        <w:t>5</w:t>
      </w:r>
      <w:r w:rsidR="007F42D2" w:rsidRPr="00E94C28">
        <w:rPr>
          <w:rFonts w:ascii="黑体" w:eastAsia="黑体" w:hAnsi="黑体" w:cs="Times New Roman" w:hint="eastAsia"/>
          <w:color w:val="000000" w:themeColor="text1"/>
          <w:sz w:val="21"/>
          <w:szCs w:val="32"/>
        </w:rPr>
        <w:t xml:space="preserve">  事件调查</w:t>
      </w:r>
      <w:bookmarkEnd w:id="383"/>
      <w:bookmarkEnd w:id="384"/>
    </w:p>
    <w:p w14:paraId="629FC839" w14:textId="45EA1B93" w:rsidR="007F42D2" w:rsidRPr="00E94C28" w:rsidRDefault="00F375D7" w:rsidP="00A875DC">
      <w:pPr>
        <w:pStyle w:val="aff9"/>
        <w:spacing w:before="0" w:beforeAutospacing="0" w:after="0" w:afterAutospacing="0" w:line="340" w:lineRule="exact"/>
        <w:ind w:firstLineChars="200" w:firstLine="420"/>
        <w:jc w:val="both"/>
        <w:rPr>
          <w:color w:val="000000" w:themeColor="text1"/>
          <w:sz w:val="21"/>
          <w:szCs w:val="21"/>
        </w:rPr>
      </w:pPr>
      <w:r w:rsidRPr="00E94C28">
        <w:rPr>
          <w:rFonts w:hint="eastAsia"/>
          <w:color w:val="000000" w:themeColor="text1"/>
          <w:sz w:val="21"/>
          <w:szCs w:val="21"/>
        </w:rPr>
        <w:t>燃气企业</w:t>
      </w:r>
      <w:r w:rsidR="007F42D2" w:rsidRPr="00E94C28">
        <w:rPr>
          <w:rFonts w:hint="eastAsia"/>
          <w:color w:val="000000" w:themeColor="text1"/>
          <w:sz w:val="21"/>
          <w:szCs w:val="21"/>
        </w:rPr>
        <w:t>制定调查和报告故障和</w:t>
      </w:r>
      <w:r w:rsidR="00B85C03" w:rsidRPr="00E94C28">
        <w:rPr>
          <w:rFonts w:hint="eastAsia"/>
          <w:color w:val="000000" w:themeColor="text1"/>
          <w:sz w:val="21"/>
          <w:szCs w:val="21"/>
        </w:rPr>
        <w:t>失效</w:t>
      </w:r>
      <w:r w:rsidR="007F42D2" w:rsidRPr="00E94C28">
        <w:rPr>
          <w:rFonts w:hint="eastAsia"/>
          <w:color w:val="000000" w:themeColor="text1"/>
          <w:sz w:val="21"/>
          <w:szCs w:val="21"/>
        </w:rPr>
        <w:t>事件的程序。</w:t>
      </w:r>
      <w:bookmarkStart w:id="385" w:name="_Toc456967671"/>
      <w:bookmarkStart w:id="386" w:name="_Toc10171"/>
      <w:bookmarkStart w:id="387" w:name="_Toc31209"/>
      <w:bookmarkStart w:id="388" w:name="_Toc9096"/>
    </w:p>
    <w:p w14:paraId="2C12ADDE" w14:textId="77777777" w:rsidR="00791FD9" w:rsidRPr="00E94C28" w:rsidRDefault="00791FD9">
      <w:pPr>
        <w:pStyle w:val="aff9"/>
        <w:spacing w:before="0" w:beforeAutospacing="0" w:after="0" w:afterAutospacing="0" w:line="340" w:lineRule="exact"/>
        <w:ind w:firstLineChars="200" w:firstLine="420"/>
        <w:rPr>
          <w:color w:val="000000" w:themeColor="text1"/>
          <w:sz w:val="21"/>
          <w:szCs w:val="21"/>
        </w:rPr>
      </w:pPr>
    </w:p>
    <w:p w14:paraId="56D1D2B5" w14:textId="1B7B4200" w:rsidR="00791FD9" w:rsidRPr="00E94C28" w:rsidRDefault="00791FD9">
      <w:pPr>
        <w:pStyle w:val="aff9"/>
        <w:spacing w:before="0" w:beforeAutospacing="0" w:after="0" w:afterAutospacing="0" w:line="340" w:lineRule="exact"/>
        <w:ind w:firstLineChars="200" w:firstLine="420"/>
        <w:rPr>
          <w:color w:val="000000" w:themeColor="text1"/>
          <w:sz w:val="21"/>
          <w:szCs w:val="21"/>
        </w:rPr>
        <w:sectPr w:rsidR="00791FD9" w:rsidRPr="00E94C28" w:rsidSect="00867A76">
          <w:pgSz w:w="11907" w:h="16840"/>
          <w:pgMar w:top="1928" w:right="1134" w:bottom="1418" w:left="1418" w:header="1531" w:footer="1134" w:gutter="0"/>
          <w:cols w:space="720"/>
          <w:docGrid w:type="linesAndChars" w:linePitch="312"/>
        </w:sectPr>
      </w:pPr>
    </w:p>
    <w:p w14:paraId="4A8D422B" w14:textId="009FB3FD" w:rsidR="007F42D2" w:rsidRPr="00E94C28" w:rsidRDefault="007F42D2">
      <w:pPr>
        <w:pStyle w:val="afff7"/>
        <w:spacing w:before="400"/>
        <w:outlineLvl w:val="0"/>
        <w:rPr>
          <w:color w:val="000000" w:themeColor="text1"/>
        </w:rPr>
      </w:pPr>
      <w:bookmarkStart w:id="389" w:name="_Toc20173"/>
      <w:bookmarkStart w:id="390" w:name="_Toc9854"/>
      <w:bookmarkStart w:id="391" w:name="_Toc20042"/>
      <w:bookmarkStart w:id="392" w:name="_Toc5743"/>
      <w:bookmarkStart w:id="393" w:name="_Toc22475"/>
      <w:bookmarkStart w:id="394" w:name="_Toc14203"/>
      <w:bookmarkStart w:id="395" w:name="_Toc122337457"/>
      <w:bookmarkStart w:id="396" w:name="_Toc26972"/>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00861319" w:rsidRPr="00E94C28">
        <w:rPr>
          <w:rFonts w:hint="eastAsia"/>
          <w:color w:val="000000" w:themeColor="text1"/>
        </w:rPr>
        <w:t xml:space="preserve"> </w:t>
      </w:r>
      <w:r w:rsidR="000119E7" w:rsidRPr="00E94C28">
        <w:rPr>
          <w:color w:val="000000" w:themeColor="text1"/>
        </w:rPr>
        <w:t xml:space="preserve"> </w:t>
      </w:r>
      <w:r w:rsidR="008E2233" w:rsidRPr="00E94C28">
        <w:rPr>
          <w:rFonts w:ascii="Times New Roman" w:hAnsi="Times New Roman"/>
          <w:b/>
          <w:color w:val="000000" w:themeColor="text1"/>
        </w:rPr>
        <w:t>C</w:t>
      </w:r>
      <w:r w:rsidRPr="00E94C28">
        <w:rPr>
          <w:color w:val="000000" w:themeColor="text1"/>
        </w:rPr>
        <w:br/>
        <w:t>（资料性）</w:t>
      </w:r>
      <w:r w:rsidRPr="00E94C28">
        <w:rPr>
          <w:color w:val="000000" w:themeColor="text1"/>
        </w:rPr>
        <w:br/>
      </w:r>
      <w:r w:rsidR="008971A0" w:rsidRPr="00E94C28">
        <w:rPr>
          <w:rFonts w:hint="eastAsia"/>
          <w:color w:val="000000" w:themeColor="text1"/>
        </w:rPr>
        <w:t>城镇燃气管道</w:t>
      </w:r>
      <w:r w:rsidRPr="00E94C28">
        <w:rPr>
          <w:rFonts w:hint="eastAsia"/>
          <w:color w:val="000000" w:themeColor="text1"/>
        </w:rPr>
        <w:t>完整性</w:t>
      </w:r>
      <w:r w:rsidR="00014786" w:rsidRPr="00E94C28">
        <w:rPr>
          <w:rFonts w:hint="eastAsia"/>
          <w:color w:val="000000" w:themeColor="text1"/>
        </w:rPr>
        <w:t>管理</w:t>
      </w:r>
      <w:r w:rsidRPr="00E94C28">
        <w:rPr>
          <w:rFonts w:hint="eastAsia"/>
          <w:color w:val="000000" w:themeColor="text1"/>
        </w:rPr>
        <w:t>体系文件</w:t>
      </w:r>
      <w:bookmarkEnd w:id="389"/>
      <w:bookmarkEnd w:id="390"/>
      <w:bookmarkEnd w:id="391"/>
      <w:bookmarkEnd w:id="392"/>
      <w:bookmarkEnd w:id="393"/>
      <w:bookmarkEnd w:id="394"/>
      <w:bookmarkEnd w:id="395"/>
    </w:p>
    <w:p w14:paraId="28305259" w14:textId="6230FEDB" w:rsidR="007F42D2" w:rsidRPr="00E94C28" w:rsidRDefault="004122A7" w:rsidP="002A5AD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97" w:name="_Toc120215227"/>
      <w:bookmarkStart w:id="398" w:name="_Toc122337458"/>
      <w:r w:rsidRPr="00E94C28">
        <w:rPr>
          <w:rFonts w:ascii="Times New Roman" w:eastAsia="黑体" w:hAnsi="Times New Roman" w:cs="Times New Roman"/>
          <w:b/>
          <w:bCs/>
          <w:color w:val="000000" w:themeColor="text1"/>
          <w:spacing w:val="4"/>
          <w:kern w:val="2"/>
          <w:sz w:val="21"/>
          <w:szCs w:val="21"/>
        </w:rPr>
        <w:t>C</w:t>
      </w:r>
      <w:r w:rsidR="007F42D2" w:rsidRPr="00E94C28">
        <w:rPr>
          <w:rFonts w:ascii="黑体" w:eastAsia="黑体" w:hAnsi="黑体" w:cs="Times New Roman" w:hint="eastAsia"/>
          <w:color w:val="000000" w:themeColor="text1"/>
          <w:sz w:val="21"/>
          <w:szCs w:val="32"/>
        </w:rPr>
        <w:t>.1  总则</w:t>
      </w:r>
      <w:bookmarkEnd w:id="397"/>
      <w:bookmarkEnd w:id="398"/>
    </w:p>
    <w:p w14:paraId="0F9318D7" w14:textId="1589AD77" w:rsidR="00791FD9" w:rsidRPr="00E94C28" w:rsidRDefault="00791FD9" w:rsidP="00A875DC">
      <w:pPr>
        <w:pStyle w:val="aff9"/>
        <w:widowControl w:val="0"/>
        <w:autoSpaceDE w:val="0"/>
        <w:autoSpaceDN w:val="0"/>
        <w:spacing w:before="0" w:beforeAutospacing="0" w:after="0" w:afterAutospacing="0" w:line="340" w:lineRule="exact"/>
        <w:jc w:val="both"/>
        <w:rPr>
          <w:color w:val="000000" w:themeColor="text1"/>
          <w:sz w:val="21"/>
          <w:szCs w:val="21"/>
          <w:lang w:val="zh-CN" w:bidi="zh-CN"/>
        </w:rPr>
      </w:pPr>
      <w:r w:rsidRPr="00E94C28">
        <w:rPr>
          <w:rFonts w:ascii="Times New Roman" w:eastAsia="黑体" w:hAnsi="Times New Roman" w:cs="Times New Roman"/>
          <w:b/>
          <w:bCs/>
          <w:color w:val="000000" w:themeColor="text1"/>
          <w:spacing w:val="4"/>
          <w:kern w:val="2"/>
          <w:sz w:val="21"/>
          <w:szCs w:val="21"/>
        </w:rPr>
        <w:t>C</w:t>
      </w:r>
      <w:r w:rsidRPr="00E94C28">
        <w:rPr>
          <w:rFonts w:ascii="黑体" w:eastAsia="黑体" w:hAnsi="黑体" w:cs="Times New Roman" w:hint="eastAsia"/>
          <w:color w:val="000000" w:themeColor="text1"/>
          <w:sz w:val="21"/>
          <w:szCs w:val="32"/>
        </w:rPr>
        <w:t>.1.1</w:t>
      </w:r>
      <w:r w:rsidRPr="00E94C28">
        <w:rPr>
          <w:rFonts w:hint="eastAsia"/>
          <w:color w:val="000000" w:themeColor="text1"/>
          <w:sz w:val="21"/>
          <w:szCs w:val="21"/>
        </w:rPr>
        <w:t xml:space="preserve">  </w:t>
      </w:r>
      <w:r w:rsidRPr="00E94C28">
        <w:rPr>
          <w:rFonts w:hint="eastAsia"/>
          <w:color w:val="000000" w:themeColor="text1"/>
          <w:sz w:val="21"/>
          <w:szCs w:val="21"/>
          <w:lang w:val="zh-CN" w:bidi="zh-CN"/>
        </w:rPr>
        <w:t>完整性管理体系文件由三级文件组成：第一层级（最高层级）为总则，第二层级为程序文件、第三层级（最低层级）为作业文件和技术标准。</w:t>
      </w:r>
    </w:p>
    <w:p w14:paraId="192CA635" w14:textId="06C2F732" w:rsidR="00791FD9" w:rsidRPr="00E94C28" w:rsidRDefault="00791FD9" w:rsidP="00A875DC">
      <w:pPr>
        <w:pStyle w:val="aff9"/>
        <w:widowControl w:val="0"/>
        <w:autoSpaceDE w:val="0"/>
        <w:autoSpaceDN w:val="0"/>
        <w:spacing w:before="0" w:beforeAutospacing="0" w:after="0" w:afterAutospacing="0" w:line="340" w:lineRule="exact"/>
        <w:jc w:val="both"/>
        <w:rPr>
          <w:color w:val="000000" w:themeColor="text1"/>
          <w:sz w:val="21"/>
          <w:szCs w:val="21"/>
          <w:lang w:val="zh-CN" w:bidi="zh-CN"/>
        </w:rPr>
      </w:pPr>
      <w:r w:rsidRPr="00E94C28">
        <w:rPr>
          <w:rFonts w:ascii="Times New Roman" w:eastAsia="黑体" w:hAnsi="Times New Roman" w:cs="Times New Roman"/>
          <w:b/>
          <w:bCs/>
          <w:color w:val="000000" w:themeColor="text1"/>
          <w:spacing w:val="4"/>
          <w:kern w:val="2"/>
          <w:sz w:val="21"/>
          <w:szCs w:val="21"/>
        </w:rPr>
        <w:t>C</w:t>
      </w:r>
      <w:r w:rsidRPr="00E94C28">
        <w:rPr>
          <w:rFonts w:ascii="黑体" w:eastAsia="黑体" w:hAnsi="黑体" w:cs="Times New Roman" w:hint="eastAsia"/>
          <w:color w:val="000000" w:themeColor="text1"/>
          <w:sz w:val="21"/>
          <w:szCs w:val="32"/>
        </w:rPr>
        <w:t>.1.</w:t>
      </w:r>
      <w:r w:rsidRPr="00E94C28">
        <w:rPr>
          <w:rFonts w:ascii="黑体" w:eastAsia="黑体" w:hAnsi="黑体" w:cs="Times New Roman"/>
          <w:color w:val="000000" w:themeColor="text1"/>
          <w:sz w:val="21"/>
          <w:szCs w:val="32"/>
        </w:rPr>
        <w:t>2</w:t>
      </w:r>
      <w:r w:rsidRPr="00E94C28">
        <w:rPr>
          <w:rFonts w:hint="eastAsia"/>
          <w:color w:val="000000" w:themeColor="text1"/>
          <w:sz w:val="21"/>
          <w:szCs w:val="21"/>
        </w:rPr>
        <w:t xml:space="preserve">  </w:t>
      </w:r>
      <w:r w:rsidRPr="00E94C28">
        <w:rPr>
          <w:rFonts w:hint="eastAsia"/>
          <w:color w:val="000000" w:themeColor="text1"/>
          <w:sz w:val="21"/>
          <w:szCs w:val="21"/>
          <w:lang w:val="zh-CN" w:bidi="zh-CN"/>
        </w:rPr>
        <w:t>完整性管理总则是完整性管理文件体系的纲领性文件，提出完整性管理总体要求，明确完整性管理方针、目标和承诺。</w:t>
      </w:r>
    </w:p>
    <w:p w14:paraId="41F6724F" w14:textId="44C06487" w:rsidR="00791FD9" w:rsidRPr="00E94C28" w:rsidRDefault="00791FD9" w:rsidP="00A875DC">
      <w:pPr>
        <w:pStyle w:val="aff9"/>
        <w:widowControl w:val="0"/>
        <w:autoSpaceDE w:val="0"/>
        <w:autoSpaceDN w:val="0"/>
        <w:spacing w:before="0" w:beforeAutospacing="0" w:after="0" w:afterAutospacing="0" w:line="340" w:lineRule="exact"/>
        <w:jc w:val="both"/>
        <w:rPr>
          <w:rFonts w:ascii="Times New Roman" w:hAnsi="Times New Roman" w:cs="Times New Roman"/>
          <w:color w:val="000000" w:themeColor="text1"/>
          <w:sz w:val="21"/>
          <w:szCs w:val="21"/>
          <w:lang w:val="zh-CN" w:bidi="zh-CN"/>
        </w:rPr>
      </w:pPr>
      <w:r w:rsidRPr="00E94C28">
        <w:rPr>
          <w:rFonts w:ascii="Times New Roman" w:eastAsia="黑体" w:hAnsi="Times New Roman" w:cs="Times New Roman"/>
          <w:b/>
          <w:bCs/>
          <w:color w:val="000000" w:themeColor="text1"/>
          <w:spacing w:val="4"/>
          <w:kern w:val="2"/>
          <w:sz w:val="21"/>
          <w:szCs w:val="21"/>
        </w:rPr>
        <w:t>C</w:t>
      </w:r>
      <w:r w:rsidRPr="00E94C28">
        <w:rPr>
          <w:rFonts w:ascii="黑体" w:eastAsia="黑体" w:hAnsi="黑体" w:cs="Times New Roman" w:hint="eastAsia"/>
          <w:color w:val="000000" w:themeColor="text1"/>
          <w:sz w:val="21"/>
          <w:szCs w:val="32"/>
        </w:rPr>
        <w:t>.1.</w:t>
      </w:r>
      <w:r w:rsidRPr="00E94C28">
        <w:rPr>
          <w:rFonts w:ascii="黑体" w:eastAsia="黑体" w:hAnsi="黑体" w:cs="Times New Roman"/>
          <w:color w:val="000000" w:themeColor="text1"/>
          <w:sz w:val="21"/>
          <w:szCs w:val="32"/>
        </w:rPr>
        <w:t>3</w:t>
      </w:r>
      <w:r w:rsidRPr="00E94C28">
        <w:rPr>
          <w:rFonts w:hint="eastAsia"/>
          <w:color w:val="000000" w:themeColor="text1"/>
          <w:sz w:val="21"/>
          <w:szCs w:val="21"/>
        </w:rPr>
        <w:t xml:space="preserve">  </w:t>
      </w:r>
      <w:r w:rsidRPr="00E94C28">
        <w:rPr>
          <w:rFonts w:hint="eastAsia"/>
          <w:color w:val="000000" w:themeColor="text1"/>
          <w:sz w:val="21"/>
          <w:szCs w:val="21"/>
          <w:lang w:val="zh-CN" w:bidi="zh-CN"/>
        </w:rPr>
        <w:t>对于</w:t>
      </w:r>
      <w:r w:rsidRPr="00E94C28">
        <w:rPr>
          <w:rFonts w:ascii="Times New Roman" w:hAnsi="Times New Roman" w:cs="Times New Roman" w:hint="eastAsia"/>
          <w:color w:val="000000" w:themeColor="text1"/>
          <w:sz w:val="21"/>
          <w:szCs w:val="21"/>
          <w:lang w:val="zh-CN" w:bidi="zh-CN"/>
        </w:rPr>
        <w:t>已经建</w:t>
      </w:r>
      <w:r w:rsidRPr="00E94C28">
        <w:rPr>
          <w:rFonts w:ascii="Times New Roman" w:hAnsi="Times New Roman" w:cs="Times New Roman"/>
          <w:color w:val="000000" w:themeColor="text1"/>
          <w:sz w:val="21"/>
          <w:szCs w:val="21"/>
          <w:lang w:val="zh-CN" w:bidi="zh-CN"/>
        </w:rPr>
        <w:t>立了</w:t>
      </w:r>
      <w:r w:rsidRPr="00E94C28">
        <w:rPr>
          <w:rFonts w:ascii="Times New Roman" w:hAnsi="Times New Roman" w:cs="Times New Roman"/>
          <w:color w:val="000000" w:themeColor="text1"/>
          <w:sz w:val="21"/>
          <w:szCs w:val="21"/>
          <w:lang w:val="zh-CN" w:bidi="zh-CN"/>
        </w:rPr>
        <w:t>QHSE</w:t>
      </w:r>
      <w:r w:rsidRPr="00E94C28">
        <w:rPr>
          <w:rFonts w:ascii="Times New Roman" w:hAnsi="Times New Roman" w:cs="Times New Roman"/>
          <w:color w:val="000000" w:themeColor="text1"/>
          <w:sz w:val="21"/>
          <w:szCs w:val="21"/>
          <w:lang w:val="zh-CN" w:bidi="zh-CN"/>
        </w:rPr>
        <w:t>一体</w:t>
      </w:r>
      <w:r w:rsidRPr="00E94C28">
        <w:rPr>
          <w:rFonts w:ascii="Times New Roman" w:hAnsi="Times New Roman" w:cs="Times New Roman" w:hint="eastAsia"/>
          <w:color w:val="000000" w:themeColor="text1"/>
          <w:sz w:val="21"/>
          <w:szCs w:val="21"/>
          <w:lang w:val="zh-CN" w:bidi="zh-CN"/>
        </w:rPr>
        <w:t>化管理体系的</w:t>
      </w:r>
      <w:r w:rsidR="004116D1" w:rsidRPr="00E94C28">
        <w:rPr>
          <w:rFonts w:ascii="Times New Roman" w:hAnsi="Times New Roman" w:cs="Times New Roman" w:hint="eastAsia"/>
          <w:color w:val="000000" w:themeColor="text1"/>
          <w:sz w:val="21"/>
          <w:szCs w:val="21"/>
          <w:lang w:val="zh-CN" w:bidi="zh-CN"/>
        </w:rPr>
        <w:t>燃气</w:t>
      </w:r>
      <w:r w:rsidRPr="00E94C28">
        <w:rPr>
          <w:rFonts w:ascii="Times New Roman" w:hAnsi="Times New Roman" w:cs="Times New Roman" w:hint="eastAsia"/>
          <w:color w:val="000000" w:themeColor="text1"/>
          <w:sz w:val="21"/>
          <w:szCs w:val="21"/>
          <w:lang w:val="zh-CN" w:bidi="zh-CN"/>
        </w:rPr>
        <w:t>企业，完整性管理总则宜融入</w:t>
      </w:r>
      <w:r w:rsidRPr="00E94C28">
        <w:rPr>
          <w:rFonts w:ascii="Times New Roman" w:hAnsi="Times New Roman" w:cs="Times New Roman" w:hint="eastAsia"/>
          <w:color w:val="000000" w:themeColor="text1"/>
          <w:sz w:val="21"/>
          <w:szCs w:val="21"/>
          <w:lang w:val="zh-CN" w:bidi="zh-CN"/>
        </w:rPr>
        <w:t>QHSE</w:t>
      </w:r>
      <w:r w:rsidRPr="00E94C28">
        <w:rPr>
          <w:rFonts w:ascii="Times New Roman" w:hAnsi="Times New Roman" w:cs="Times New Roman" w:hint="eastAsia"/>
          <w:color w:val="000000" w:themeColor="text1"/>
          <w:sz w:val="21"/>
          <w:szCs w:val="21"/>
          <w:lang w:val="zh-CN" w:bidi="zh-CN"/>
        </w:rPr>
        <w:t>一体化管理体系的管理手册或类似文件之中。</w:t>
      </w:r>
    </w:p>
    <w:p w14:paraId="5099FE39" w14:textId="4D0683CF" w:rsidR="007F42D2" w:rsidRPr="00E94C28" w:rsidRDefault="004122A7" w:rsidP="002A5AD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399" w:name="_Toc120215228"/>
      <w:bookmarkStart w:id="400" w:name="_Toc122337459"/>
      <w:r w:rsidRPr="00E94C28">
        <w:rPr>
          <w:rFonts w:ascii="Times New Roman" w:eastAsia="黑体" w:hAnsi="Times New Roman" w:cs="Times New Roman"/>
          <w:b/>
          <w:bCs/>
          <w:color w:val="000000" w:themeColor="text1"/>
          <w:spacing w:val="4"/>
          <w:kern w:val="2"/>
          <w:sz w:val="21"/>
          <w:szCs w:val="21"/>
        </w:rPr>
        <w:t>C</w:t>
      </w:r>
      <w:r w:rsidR="007F42D2" w:rsidRPr="00E94C28">
        <w:rPr>
          <w:rFonts w:ascii="黑体" w:eastAsia="黑体" w:hAnsi="黑体" w:cs="Times New Roman" w:hint="eastAsia"/>
          <w:color w:val="000000" w:themeColor="text1"/>
          <w:sz w:val="21"/>
          <w:szCs w:val="32"/>
        </w:rPr>
        <w:t>.2  程序文件</w:t>
      </w:r>
      <w:bookmarkEnd w:id="399"/>
      <w:bookmarkEnd w:id="400"/>
    </w:p>
    <w:p w14:paraId="3EBAB663" w14:textId="23DD7613" w:rsidR="007F42D2" w:rsidRPr="00E94C28" w:rsidRDefault="004122A7" w:rsidP="00A875DC">
      <w:pPr>
        <w:autoSpaceDE w:val="0"/>
        <w:autoSpaceDN w:val="0"/>
        <w:spacing w:line="340" w:lineRule="exact"/>
        <w:rPr>
          <w:rFonts w:cs="方正仿宋简体"/>
          <w:color w:val="000000" w:themeColor="text1"/>
          <w:szCs w:val="28"/>
          <w:lang w:val="zh-CN" w:bidi="zh-CN"/>
        </w:rPr>
      </w:pPr>
      <w:r w:rsidRPr="00E94C28">
        <w:rPr>
          <w:rFonts w:eastAsia="黑体"/>
          <w:b/>
          <w:bCs/>
          <w:color w:val="000000" w:themeColor="text1"/>
          <w:spacing w:val="4"/>
          <w:szCs w:val="21"/>
        </w:rPr>
        <w:t>C</w:t>
      </w:r>
      <w:r w:rsidR="007F42D2" w:rsidRPr="00E94C28">
        <w:rPr>
          <w:rFonts w:ascii="黑体" w:eastAsia="黑体" w:hAnsi="黑体" w:hint="eastAsia"/>
          <w:color w:val="000000" w:themeColor="text1"/>
          <w:szCs w:val="32"/>
        </w:rPr>
        <w:t>.</w:t>
      </w:r>
      <w:r w:rsidR="007F42D2" w:rsidRPr="00E94C28">
        <w:rPr>
          <w:rFonts w:ascii="黑体" w:eastAsia="黑体" w:hAnsi="黑体" w:hint="eastAsia"/>
          <w:color w:val="000000" w:themeColor="text1"/>
          <w:kern w:val="0"/>
          <w:szCs w:val="32"/>
        </w:rPr>
        <w:t>2.1</w:t>
      </w:r>
      <w:r w:rsidR="007F42D2" w:rsidRPr="00E94C28">
        <w:rPr>
          <w:rFonts w:ascii="宋体" w:hAnsi="宋体" w:cs="宋体" w:hint="eastAsia"/>
          <w:color w:val="000000" w:themeColor="text1"/>
          <w:kern w:val="0"/>
          <w:szCs w:val="21"/>
        </w:rPr>
        <w:t xml:space="preserve">  </w:t>
      </w:r>
      <w:r w:rsidR="00726D7E" w:rsidRPr="00E94C28">
        <w:rPr>
          <w:rFonts w:cs="方正仿宋简体" w:hint="eastAsia"/>
          <w:color w:val="000000" w:themeColor="text1"/>
          <w:szCs w:val="28"/>
          <w:lang w:val="zh-CN" w:bidi="zh-CN"/>
        </w:rPr>
        <w:t>程序文件是总则中完整性管理特定流程的实施细则，规定具体管理程序和控制要求，阐述程序文件的使用部门及职责，提供相关业务的内容指导、整体执行流程及相关说明等。完整性管理程序文件宜分为核心程序文件和支持性程序文件。</w:t>
      </w:r>
    </w:p>
    <w:p w14:paraId="1BF3BA1A" w14:textId="7394055F" w:rsidR="007F42D2" w:rsidRPr="00E94C28" w:rsidRDefault="004122A7" w:rsidP="00A875DC">
      <w:pPr>
        <w:autoSpaceDE w:val="0"/>
        <w:autoSpaceDN w:val="0"/>
        <w:spacing w:line="340" w:lineRule="exact"/>
        <w:rPr>
          <w:rFonts w:cs="方正仿宋简体"/>
          <w:color w:val="000000" w:themeColor="text1"/>
          <w:szCs w:val="28"/>
          <w:lang w:val="zh-CN" w:bidi="zh-CN"/>
        </w:rPr>
      </w:pPr>
      <w:r w:rsidRPr="00E94C28">
        <w:rPr>
          <w:rFonts w:eastAsia="黑体"/>
          <w:b/>
          <w:bCs/>
          <w:color w:val="000000" w:themeColor="text1"/>
          <w:spacing w:val="4"/>
          <w:szCs w:val="21"/>
        </w:rPr>
        <w:t>C</w:t>
      </w:r>
      <w:r w:rsidR="007F42D2" w:rsidRPr="00E94C28">
        <w:rPr>
          <w:rFonts w:ascii="黑体" w:eastAsia="黑体" w:hAnsi="黑体" w:hint="eastAsia"/>
          <w:color w:val="000000" w:themeColor="text1"/>
          <w:szCs w:val="32"/>
        </w:rPr>
        <w:t>.</w:t>
      </w:r>
      <w:r w:rsidR="007F42D2" w:rsidRPr="00E94C28">
        <w:rPr>
          <w:rFonts w:ascii="黑体" w:eastAsia="黑体" w:hAnsi="黑体" w:hint="eastAsia"/>
          <w:color w:val="000000" w:themeColor="text1"/>
          <w:kern w:val="0"/>
          <w:szCs w:val="32"/>
        </w:rPr>
        <w:t>2.2</w:t>
      </w:r>
      <w:r w:rsidR="007F42D2" w:rsidRPr="00E94C28">
        <w:rPr>
          <w:rFonts w:ascii="宋体" w:hAnsi="宋体" w:cs="宋体" w:hint="eastAsia"/>
          <w:color w:val="000000" w:themeColor="text1"/>
          <w:kern w:val="0"/>
          <w:szCs w:val="21"/>
        </w:rPr>
        <w:t xml:space="preserve">  </w:t>
      </w:r>
      <w:r w:rsidR="007F42D2" w:rsidRPr="00E94C28">
        <w:rPr>
          <w:rFonts w:cs="方正仿宋简体"/>
          <w:color w:val="000000" w:themeColor="text1"/>
          <w:szCs w:val="28"/>
          <w:lang w:val="zh-CN" w:bidi="zh-CN"/>
        </w:rPr>
        <w:t>管完整性管理核心程序文件</w:t>
      </w:r>
      <w:proofErr w:type="gramStart"/>
      <w:r w:rsidR="007F42D2" w:rsidRPr="00E94C28">
        <w:rPr>
          <w:rFonts w:cs="方正仿宋简体"/>
          <w:color w:val="000000" w:themeColor="text1"/>
          <w:szCs w:val="28"/>
          <w:lang w:val="zh-CN" w:bidi="zh-CN"/>
        </w:rPr>
        <w:t>宜包括</w:t>
      </w:r>
      <w:proofErr w:type="gramEnd"/>
      <w:r w:rsidR="007F42D2" w:rsidRPr="00E94C28">
        <w:rPr>
          <w:rFonts w:cs="方正仿宋简体"/>
          <w:color w:val="000000" w:themeColor="text1"/>
          <w:szCs w:val="28"/>
          <w:lang w:val="zh-CN" w:bidi="zh-CN"/>
        </w:rPr>
        <w:t>以下程序文件：</w:t>
      </w:r>
    </w:p>
    <w:p w14:paraId="70372B85" w14:textId="77777777"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数据管理程序；</w:t>
      </w:r>
    </w:p>
    <w:p w14:paraId="0F8D7060" w14:textId="0F75A49E"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泄漏管理程序；</w:t>
      </w:r>
    </w:p>
    <w:p w14:paraId="401CCB72" w14:textId="52B0B243"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00A8794D" w:rsidRPr="00E94C28">
        <w:rPr>
          <w:rFonts w:cs="方正仿宋简体" w:hint="eastAsia"/>
          <w:color w:val="000000" w:themeColor="text1"/>
          <w:spacing w:val="-1"/>
          <w:szCs w:val="22"/>
          <w:lang w:bidi="zh-CN"/>
        </w:rPr>
        <w:t>风险评估</w:t>
      </w:r>
      <w:r w:rsidRPr="00E94C28">
        <w:rPr>
          <w:rFonts w:cs="方正仿宋简体" w:hint="eastAsia"/>
          <w:color w:val="000000" w:themeColor="text1"/>
          <w:spacing w:val="-1"/>
          <w:szCs w:val="22"/>
          <w:lang w:bidi="zh-CN"/>
        </w:rPr>
        <w:t>程序；</w:t>
      </w:r>
    </w:p>
    <w:p w14:paraId="2BB5B393" w14:textId="77777777"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内检测管理程序；</w:t>
      </w:r>
    </w:p>
    <w:p w14:paraId="74B6DC1A" w14:textId="3550DB7B"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直接评价管理程序；</w:t>
      </w:r>
    </w:p>
    <w:p w14:paraId="2626B926" w14:textId="77777777"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适用性评价管理程序；</w:t>
      </w:r>
    </w:p>
    <w:p w14:paraId="3699A944" w14:textId="7A00D605"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风险削减与维修维护管理程序；</w:t>
      </w:r>
    </w:p>
    <w:p w14:paraId="3FFF73F7" w14:textId="77777777"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腐蚀控制程序；</w:t>
      </w:r>
    </w:p>
    <w:p w14:paraId="4610918A" w14:textId="2DDE447D"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00D52557" w:rsidRPr="00E94C28">
        <w:rPr>
          <w:rFonts w:cs="方正仿宋简体" w:hint="eastAsia"/>
          <w:color w:val="000000" w:themeColor="text1"/>
          <w:spacing w:val="-1"/>
          <w:szCs w:val="22"/>
          <w:lang w:bidi="zh-CN"/>
        </w:rPr>
        <w:t>第三方损坏</w:t>
      </w:r>
      <w:r w:rsidRPr="00E94C28">
        <w:rPr>
          <w:rFonts w:cs="方正仿宋简体" w:hint="eastAsia"/>
          <w:color w:val="000000" w:themeColor="text1"/>
          <w:spacing w:val="-1"/>
          <w:szCs w:val="22"/>
          <w:lang w:bidi="zh-CN"/>
        </w:rPr>
        <w:t>风险控制程序；</w:t>
      </w:r>
    </w:p>
    <w:p w14:paraId="04AC2790" w14:textId="43B1E47E"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自然灾害风险控制程序；</w:t>
      </w:r>
    </w:p>
    <w:p w14:paraId="5B767D47" w14:textId="77777777"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失效管理程序；</w:t>
      </w:r>
    </w:p>
    <w:p w14:paraId="6BB0EEF2" w14:textId="77777777" w:rsidR="007F42D2" w:rsidRPr="00E94C28" w:rsidRDefault="007F42D2">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bidi="zh-CN"/>
        </w:rPr>
        <w:t>效能评价程序；</w:t>
      </w:r>
    </w:p>
    <w:p w14:paraId="7DCBB82A" w14:textId="1996BEAE" w:rsidR="007F42D2" w:rsidRPr="00E94C28" w:rsidRDefault="00726D7E">
      <w:pPr>
        <w:numPr>
          <w:ilvl w:val="0"/>
          <w:numId w:val="11"/>
        </w:numPr>
        <w:autoSpaceDE w:val="0"/>
        <w:autoSpaceDN w:val="0"/>
        <w:spacing w:line="340" w:lineRule="exact"/>
        <w:ind w:leftChars="200" w:left="836" w:hangingChars="200" w:hanging="416"/>
        <w:rPr>
          <w:rFonts w:cs="方正仿宋简体"/>
          <w:color w:val="000000" w:themeColor="text1"/>
          <w:spacing w:val="-1"/>
          <w:szCs w:val="22"/>
          <w:lang w:bidi="zh-CN"/>
        </w:rPr>
      </w:pPr>
      <w:r w:rsidRPr="00E94C28">
        <w:rPr>
          <w:rFonts w:cs="方正仿宋简体" w:hint="eastAsia"/>
          <w:color w:val="000000" w:themeColor="text1"/>
          <w:spacing w:val="-1"/>
          <w:szCs w:val="22"/>
          <w:lang w:bidi="zh-CN"/>
        </w:rPr>
        <w:t xml:space="preserve"> </w:t>
      </w:r>
      <w:r w:rsidR="007F42D2" w:rsidRPr="00E94C28">
        <w:rPr>
          <w:rFonts w:cs="方正仿宋简体" w:hint="eastAsia"/>
          <w:color w:val="000000" w:themeColor="text1"/>
          <w:spacing w:val="-1"/>
          <w:szCs w:val="22"/>
          <w:lang w:bidi="zh-CN"/>
        </w:rPr>
        <w:t>完整性管理方案管理程序。</w:t>
      </w:r>
    </w:p>
    <w:p w14:paraId="0B652603" w14:textId="045EB415" w:rsidR="007F42D2" w:rsidRPr="00E94C28" w:rsidRDefault="004122A7" w:rsidP="00A875DC">
      <w:pPr>
        <w:autoSpaceDE w:val="0"/>
        <w:autoSpaceDN w:val="0"/>
        <w:spacing w:line="340" w:lineRule="exact"/>
        <w:rPr>
          <w:rFonts w:cs="方正仿宋简体"/>
          <w:color w:val="000000" w:themeColor="text1"/>
          <w:spacing w:val="-1"/>
          <w:szCs w:val="22"/>
          <w:lang w:bidi="zh-CN"/>
        </w:rPr>
      </w:pPr>
      <w:r w:rsidRPr="00E94C28">
        <w:rPr>
          <w:rFonts w:eastAsia="黑体"/>
          <w:b/>
          <w:bCs/>
          <w:color w:val="000000" w:themeColor="text1"/>
          <w:spacing w:val="4"/>
          <w:szCs w:val="21"/>
        </w:rPr>
        <w:t>C</w:t>
      </w:r>
      <w:r w:rsidR="007F42D2" w:rsidRPr="00E94C28">
        <w:rPr>
          <w:rFonts w:ascii="黑体" w:eastAsia="黑体" w:hAnsi="黑体" w:hint="eastAsia"/>
          <w:color w:val="000000" w:themeColor="text1"/>
          <w:szCs w:val="32"/>
        </w:rPr>
        <w:t>.</w:t>
      </w:r>
      <w:r w:rsidR="007F42D2" w:rsidRPr="00E94C28">
        <w:rPr>
          <w:rFonts w:ascii="黑体" w:eastAsia="黑体" w:hAnsi="黑体" w:hint="eastAsia"/>
          <w:color w:val="000000" w:themeColor="text1"/>
          <w:kern w:val="0"/>
          <w:szCs w:val="32"/>
        </w:rPr>
        <w:t>2.3</w:t>
      </w:r>
      <w:r w:rsidR="007F42D2" w:rsidRPr="00E94C28">
        <w:rPr>
          <w:rFonts w:ascii="宋体" w:hAnsi="宋体" w:cs="宋体" w:hint="eastAsia"/>
          <w:color w:val="000000" w:themeColor="text1"/>
          <w:kern w:val="0"/>
          <w:szCs w:val="21"/>
        </w:rPr>
        <w:t xml:space="preserve">  </w:t>
      </w:r>
      <w:r w:rsidR="007F42D2" w:rsidRPr="00E94C28">
        <w:rPr>
          <w:rFonts w:cs="方正仿宋简体"/>
          <w:color w:val="000000" w:themeColor="text1"/>
          <w:szCs w:val="28"/>
          <w:lang w:val="zh-CN" w:bidi="zh-CN"/>
        </w:rPr>
        <w:t>完整性管理支持性程序文件</w:t>
      </w:r>
      <w:proofErr w:type="gramStart"/>
      <w:r w:rsidR="007F42D2" w:rsidRPr="00E94C28">
        <w:rPr>
          <w:rFonts w:cs="方正仿宋简体" w:hint="eastAsia"/>
          <w:color w:val="000000" w:themeColor="text1"/>
          <w:spacing w:val="-1"/>
          <w:szCs w:val="22"/>
          <w:lang w:val="zh-CN" w:bidi="zh-CN"/>
        </w:rPr>
        <w:t>宜包括</w:t>
      </w:r>
      <w:proofErr w:type="gramEnd"/>
      <w:r w:rsidR="007F42D2" w:rsidRPr="00E94C28">
        <w:rPr>
          <w:rFonts w:cs="方正仿宋简体" w:hint="eastAsia"/>
          <w:color w:val="000000" w:themeColor="text1"/>
          <w:spacing w:val="-1"/>
          <w:szCs w:val="22"/>
          <w:lang w:val="zh-CN" w:bidi="zh-CN"/>
        </w:rPr>
        <w:t>以下程序文件</w:t>
      </w:r>
      <w:r w:rsidR="007F42D2" w:rsidRPr="00E94C28">
        <w:rPr>
          <w:rFonts w:cs="方正仿宋简体" w:hint="eastAsia"/>
          <w:color w:val="000000" w:themeColor="text1"/>
          <w:spacing w:val="-1"/>
          <w:szCs w:val="22"/>
          <w:lang w:bidi="zh-CN"/>
        </w:rPr>
        <w:t>：</w:t>
      </w:r>
    </w:p>
    <w:p w14:paraId="426FF338" w14:textId="77777777" w:rsidR="007F42D2" w:rsidRPr="00E94C28" w:rsidRDefault="007F42D2">
      <w:pPr>
        <w:numPr>
          <w:ilvl w:val="0"/>
          <w:numId w:val="12"/>
        </w:numPr>
        <w:autoSpaceDE w:val="0"/>
        <w:autoSpaceDN w:val="0"/>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人员能力及培训管理程序；</w:t>
      </w:r>
    </w:p>
    <w:p w14:paraId="5BD272AD" w14:textId="1157FC32" w:rsidR="007F42D2" w:rsidRPr="00E94C28" w:rsidRDefault="007F42D2">
      <w:pPr>
        <w:numPr>
          <w:ilvl w:val="0"/>
          <w:numId w:val="12"/>
        </w:numPr>
        <w:autoSpaceDE w:val="0"/>
        <w:autoSpaceDN w:val="0"/>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记录与文档管理程序；</w:t>
      </w:r>
    </w:p>
    <w:p w14:paraId="33862DB1" w14:textId="77777777" w:rsidR="007F42D2" w:rsidRPr="00E94C28" w:rsidRDefault="007F42D2">
      <w:pPr>
        <w:numPr>
          <w:ilvl w:val="0"/>
          <w:numId w:val="12"/>
        </w:numPr>
        <w:autoSpaceDE w:val="0"/>
        <w:autoSpaceDN w:val="0"/>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合</w:t>
      </w:r>
      <w:proofErr w:type="gramStart"/>
      <w:r w:rsidRPr="00E94C28">
        <w:rPr>
          <w:rFonts w:cs="方正仿宋简体" w:hint="eastAsia"/>
          <w:color w:val="000000" w:themeColor="text1"/>
          <w:spacing w:val="-1"/>
          <w:szCs w:val="22"/>
          <w:lang w:val="zh-CN" w:bidi="zh-CN"/>
        </w:rPr>
        <w:t>规</w:t>
      </w:r>
      <w:proofErr w:type="gramEnd"/>
      <w:r w:rsidRPr="00E94C28">
        <w:rPr>
          <w:rFonts w:cs="方正仿宋简体" w:hint="eastAsia"/>
          <w:color w:val="000000" w:themeColor="text1"/>
          <w:spacing w:val="-1"/>
          <w:szCs w:val="22"/>
          <w:lang w:val="zh-CN" w:bidi="zh-CN"/>
        </w:rPr>
        <w:t>性管理程序；</w:t>
      </w:r>
    </w:p>
    <w:p w14:paraId="3D93A6C8" w14:textId="77777777" w:rsidR="007F42D2" w:rsidRPr="00E94C28" w:rsidRDefault="007F42D2">
      <w:pPr>
        <w:numPr>
          <w:ilvl w:val="0"/>
          <w:numId w:val="12"/>
        </w:numPr>
        <w:autoSpaceDE w:val="0"/>
        <w:autoSpaceDN w:val="0"/>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沟通管理程序；</w:t>
      </w:r>
      <w:r w:rsidRPr="00E94C28">
        <w:rPr>
          <w:rFonts w:cs="方正仿宋简体" w:hint="eastAsia"/>
          <w:color w:val="000000" w:themeColor="text1"/>
          <w:spacing w:val="-1"/>
          <w:szCs w:val="22"/>
          <w:lang w:val="zh-CN" w:bidi="zh-CN"/>
        </w:rPr>
        <w:t xml:space="preserve"> </w:t>
      </w:r>
    </w:p>
    <w:p w14:paraId="0C3EE231" w14:textId="77777777" w:rsidR="000D6F58" w:rsidRPr="00E94C28" w:rsidRDefault="007F42D2">
      <w:pPr>
        <w:numPr>
          <w:ilvl w:val="0"/>
          <w:numId w:val="12"/>
        </w:numPr>
        <w:autoSpaceDE w:val="0"/>
        <w:autoSpaceDN w:val="0"/>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变更管理程序；</w:t>
      </w:r>
    </w:p>
    <w:p w14:paraId="135737A1" w14:textId="637818B0" w:rsidR="007F42D2" w:rsidRPr="00E94C28" w:rsidRDefault="000D6F58">
      <w:pPr>
        <w:numPr>
          <w:ilvl w:val="0"/>
          <w:numId w:val="12"/>
        </w:numPr>
        <w:autoSpaceDE w:val="0"/>
        <w:autoSpaceDN w:val="0"/>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val="zh-CN" w:bidi="zh-CN"/>
        </w:rPr>
        <w:t xml:space="preserve"> </w:t>
      </w:r>
      <w:r w:rsidR="007F42D2" w:rsidRPr="00E94C28">
        <w:rPr>
          <w:rFonts w:cs="方正仿宋简体" w:hint="eastAsia"/>
          <w:color w:val="000000" w:themeColor="text1"/>
          <w:spacing w:val="-1"/>
          <w:szCs w:val="22"/>
          <w:lang w:val="zh-CN" w:bidi="zh-CN"/>
        </w:rPr>
        <w:t>审核与改进程序。</w:t>
      </w:r>
    </w:p>
    <w:p w14:paraId="13FDD3B0" w14:textId="7734B70C" w:rsidR="007F42D2" w:rsidRPr="00E94C28" w:rsidRDefault="004122A7" w:rsidP="00A875DC">
      <w:pPr>
        <w:autoSpaceDE w:val="0"/>
        <w:autoSpaceDN w:val="0"/>
        <w:spacing w:line="340" w:lineRule="exact"/>
        <w:rPr>
          <w:rFonts w:cs="方正仿宋简体"/>
          <w:color w:val="000000" w:themeColor="text1"/>
          <w:szCs w:val="28"/>
          <w:lang w:val="zh-CN" w:bidi="zh-CN"/>
        </w:rPr>
      </w:pPr>
      <w:r w:rsidRPr="00E94C28">
        <w:rPr>
          <w:rFonts w:eastAsia="黑体"/>
          <w:b/>
          <w:bCs/>
          <w:color w:val="000000" w:themeColor="text1"/>
          <w:spacing w:val="4"/>
          <w:szCs w:val="21"/>
        </w:rPr>
        <w:t>C</w:t>
      </w:r>
      <w:r w:rsidR="007F42D2" w:rsidRPr="00E94C28">
        <w:rPr>
          <w:rFonts w:ascii="黑体" w:eastAsia="黑体" w:hAnsi="黑体"/>
          <w:color w:val="000000" w:themeColor="text1"/>
          <w:kern w:val="0"/>
          <w:szCs w:val="32"/>
          <w:lang w:val="zh-CN"/>
        </w:rPr>
        <w:t>.2.3</w:t>
      </w:r>
      <w:r w:rsidR="007F42D2" w:rsidRPr="00E94C28">
        <w:rPr>
          <w:rFonts w:cs="方正仿宋简体"/>
          <w:color w:val="000000" w:themeColor="text1"/>
          <w:szCs w:val="28"/>
          <w:lang w:val="zh-CN" w:bidi="zh-CN"/>
        </w:rPr>
        <w:t xml:space="preserve">  </w:t>
      </w:r>
      <w:r w:rsidR="007F42D2" w:rsidRPr="00E94C28">
        <w:rPr>
          <w:rFonts w:cs="方正仿宋简体"/>
          <w:color w:val="000000" w:themeColor="text1"/>
          <w:szCs w:val="28"/>
          <w:lang w:val="zh-CN" w:bidi="zh-CN"/>
        </w:rPr>
        <w:t>对于已建立了</w:t>
      </w:r>
      <w:r w:rsidR="007F42D2" w:rsidRPr="00E94C28">
        <w:rPr>
          <w:rFonts w:cs="方正仿宋简体"/>
          <w:color w:val="000000" w:themeColor="text1"/>
          <w:szCs w:val="28"/>
          <w:lang w:val="zh-CN" w:bidi="zh-CN"/>
        </w:rPr>
        <w:t>QHSE</w:t>
      </w:r>
      <w:r w:rsidR="007F42D2" w:rsidRPr="00E94C28">
        <w:rPr>
          <w:rFonts w:cs="方正仿宋简体"/>
          <w:color w:val="000000" w:themeColor="text1"/>
          <w:szCs w:val="28"/>
          <w:lang w:val="zh-CN" w:bidi="zh-CN"/>
        </w:rPr>
        <w:t>一体化管理体系，完整性管理支持性程序文件宜与</w:t>
      </w:r>
      <w:r w:rsidR="007F42D2" w:rsidRPr="00E94C28">
        <w:rPr>
          <w:rFonts w:cs="方正仿宋简体"/>
          <w:color w:val="000000" w:themeColor="text1"/>
          <w:szCs w:val="28"/>
          <w:lang w:val="zh-CN" w:bidi="zh-CN"/>
        </w:rPr>
        <w:t>QHSE</w:t>
      </w:r>
      <w:r w:rsidR="007F42D2" w:rsidRPr="00E94C28">
        <w:rPr>
          <w:rFonts w:cs="方正仿宋简体"/>
          <w:color w:val="000000" w:themeColor="text1"/>
          <w:szCs w:val="28"/>
          <w:lang w:val="zh-CN" w:bidi="zh-CN"/>
        </w:rPr>
        <w:t>一体化管理体系里已有</w:t>
      </w:r>
      <w:r w:rsidR="004116D1" w:rsidRPr="00E94C28">
        <w:rPr>
          <w:rFonts w:cs="方正仿宋简体" w:hint="eastAsia"/>
          <w:color w:val="000000" w:themeColor="text1"/>
          <w:szCs w:val="28"/>
          <w:lang w:val="zh-CN" w:bidi="zh-CN"/>
        </w:rPr>
        <w:t>的</w:t>
      </w:r>
      <w:r w:rsidR="007F42D2" w:rsidRPr="00E94C28">
        <w:rPr>
          <w:rFonts w:cs="方正仿宋简体"/>
          <w:color w:val="000000" w:themeColor="text1"/>
          <w:szCs w:val="28"/>
          <w:lang w:val="zh-CN" w:bidi="zh-CN"/>
        </w:rPr>
        <w:t>相对应程序文件合并。</w:t>
      </w:r>
    </w:p>
    <w:p w14:paraId="3C5F477D" w14:textId="6DC63F30" w:rsidR="00BC40BF" w:rsidRPr="00E94C28" w:rsidRDefault="00BC40BF" w:rsidP="00BC40BF">
      <w:pPr>
        <w:spacing w:line="340" w:lineRule="exact"/>
        <w:rPr>
          <w:rFonts w:hAnsi="宋体"/>
          <w:color w:val="000000" w:themeColor="text1"/>
        </w:rPr>
      </w:pPr>
      <w:r w:rsidRPr="00E94C28">
        <w:rPr>
          <w:rFonts w:eastAsia="黑体"/>
          <w:b/>
          <w:bCs/>
          <w:color w:val="000000" w:themeColor="text1"/>
          <w:spacing w:val="4"/>
          <w:szCs w:val="21"/>
        </w:rPr>
        <w:t>C</w:t>
      </w:r>
      <w:r w:rsidRPr="00E94C28">
        <w:rPr>
          <w:rFonts w:ascii="黑体" w:eastAsia="黑体" w:hAnsi="黑体"/>
          <w:color w:val="000000" w:themeColor="text1"/>
          <w:kern w:val="0"/>
          <w:szCs w:val="32"/>
          <w:lang w:val="zh-CN"/>
        </w:rPr>
        <w:t>.2.4</w:t>
      </w:r>
      <w:r w:rsidRPr="00E94C28">
        <w:rPr>
          <w:rFonts w:cs="方正仿宋简体"/>
          <w:color w:val="000000" w:themeColor="text1"/>
          <w:szCs w:val="28"/>
          <w:lang w:val="zh-CN" w:bidi="zh-CN"/>
        </w:rPr>
        <w:t xml:space="preserve">  </w:t>
      </w:r>
      <w:r w:rsidRPr="00E94C28">
        <w:rPr>
          <w:rFonts w:hAnsi="宋体" w:hint="eastAsia"/>
          <w:color w:val="000000" w:themeColor="text1"/>
          <w:spacing w:val="4"/>
          <w:szCs w:val="21"/>
        </w:rPr>
        <w:t>小型燃气企业可按照管理工作的相似性，将几个管理程序文件合并为一个管理程序文件，但应包含附录</w:t>
      </w:r>
      <w:r w:rsidRPr="00E94C28">
        <w:rPr>
          <w:rFonts w:hAnsi="宋体"/>
          <w:color w:val="000000" w:themeColor="text1"/>
          <w:spacing w:val="4"/>
          <w:szCs w:val="21"/>
        </w:rPr>
        <w:t>C.2</w:t>
      </w:r>
      <w:r w:rsidRPr="00E94C28">
        <w:rPr>
          <w:rFonts w:hAnsi="宋体" w:hint="eastAsia"/>
          <w:color w:val="000000" w:themeColor="text1"/>
          <w:spacing w:val="4"/>
          <w:szCs w:val="21"/>
        </w:rPr>
        <w:t>程序文件规定的全部内容。</w:t>
      </w:r>
    </w:p>
    <w:p w14:paraId="4A8576EB" w14:textId="1F6A8E56" w:rsidR="007F42D2" w:rsidRPr="00E94C28" w:rsidRDefault="004122A7" w:rsidP="002A5AD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401" w:name="_Toc120215229"/>
      <w:bookmarkStart w:id="402" w:name="_Toc122337460"/>
      <w:r w:rsidRPr="00E94C28">
        <w:rPr>
          <w:rFonts w:ascii="Times New Roman" w:eastAsia="黑体" w:hAnsi="Times New Roman" w:cs="Times New Roman"/>
          <w:b/>
          <w:bCs/>
          <w:color w:val="000000" w:themeColor="text1"/>
          <w:spacing w:val="4"/>
          <w:kern w:val="2"/>
          <w:sz w:val="21"/>
          <w:szCs w:val="21"/>
        </w:rPr>
        <w:t>C</w:t>
      </w:r>
      <w:r w:rsidR="007F42D2" w:rsidRPr="00E94C28">
        <w:rPr>
          <w:rFonts w:ascii="黑体" w:eastAsia="黑体" w:hAnsi="黑体" w:cs="Times New Roman" w:hint="eastAsia"/>
          <w:color w:val="000000" w:themeColor="text1"/>
          <w:sz w:val="21"/>
          <w:szCs w:val="32"/>
        </w:rPr>
        <w:t>.3  作业文件</w:t>
      </w:r>
      <w:bookmarkEnd w:id="401"/>
      <w:bookmarkEnd w:id="402"/>
    </w:p>
    <w:p w14:paraId="460D71AA" w14:textId="6C07E2D8" w:rsidR="000D6F58" w:rsidRPr="00E94C28" w:rsidRDefault="004122A7" w:rsidP="00A875DC">
      <w:pPr>
        <w:spacing w:line="340" w:lineRule="exact"/>
        <w:rPr>
          <w:color w:val="000000" w:themeColor="text1"/>
          <w:lang w:val="zh-CN" w:bidi="zh-CN"/>
        </w:rPr>
      </w:pPr>
      <w:r w:rsidRPr="00E94C28">
        <w:rPr>
          <w:rFonts w:eastAsia="黑体"/>
          <w:b/>
          <w:bCs/>
          <w:color w:val="000000" w:themeColor="text1"/>
          <w:spacing w:val="4"/>
          <w:szCs w:val="21"/>
        </w:rPr>
        <w:t>C</w:t>
      </w:r>
      <w:r w:rsidR="007F42D2" w:rsidRPr="00E94C28">
        <w:rPr>
          <w:rFonts w:ascii="黑体" w:eastAsia="黑体" w:hAnsi="黑体"/>
          <w:color w:val="000000" w:themeColor="text1"/>
          <w:kern w:val="0"/>
          <w:szCs w:val="32"/>
          <w:lang w:val="zh-CN"/>
        </w:rPr>
        <w:t>.</w:t>
      </w:r>
      <w:r w:rsidR="007F42D2" w:rsidRPr="00E94C28">
        <w:rPr>
          <w:rFonts w:ascii="黑体" w:eastAsia="黑体" w:hAnsi="黑体" w:hint="eastAsia"/>
          <w:color w:val="000000" w:themeColor="text1"/>
          <w:kern w:val="0"/>
          <w:szCs w:val="32"/>
        </w:rPr>
        <w:t>3</w:t>
      </w:r>
      <w:r w:rsidR="007F42D2" w:rsidRPr="00E94C28">
        <w:rPr>
          <w:rFonts w:ascii="黑体" w:eastAsia="黑体" w:hAnsi="黑体"/>
          <w:color w:val="000000" w:themeColor="text1"/>
          <w:kern w:val="0"/>
          <w:szCs w:val="32"/>
          <w:lang w:val="zh-CN"/>
        </w:rPr>
        <w:t>.</w:t>
      </w:r>
      <w:r w:rsidR="007F42D2" w:rsidRPr="00E94C28">
        <w:rPr>
          <w:rFonts w:ascii="黑体" w:eastAsia="黑体" w:hAnsi="黑体" w:hint="eastAsia"/>
          <w:color w:val="000000" w:themeColor="text1"/>
          <w:kern w:val="0"/>
          <w:szCs w:val="32"/>
        </w:rPr>
        <w:t>1</w:t>
      </w:r>
      <w:r w:rsidR="007F42D2" w:rsidRPr="00E94C28">
        <w:rPr>
          <w:rFonts w:cs="方正仿宋简体"/>
          <w:color w:val="000000" w:themeColor="text1"/>
          <w:szCs w:val="28"/>
          <w:lang w:val="zh-CN" w:bidi="zh-CN"/>
        </w:rPr>
        <w:t xml:space="preserve">  </w:t>
      </w:r>
      <w:r w:rsidR="007F42D2" w:rsidRPr="00E94C28">
        <w:rPr>
          <w:rFonts w:hint="eastAsia"/>
          <w:color w:val="000000" w:themeColor="text1"/>
          <w:lang w:val="zh-CN" w:bidi="zh-CN"/>
        </w:rPr>
        <w:t>作业文件是对某项作业或活动指定的具体规定或方法步骤，是对程序文件的补充和支持。</w:t>
      </w:r>
      <w:r w:rsidR="000D6F58" w:rsidRPr="00E94C28">
        <w:rPr>
          <w:rFonts w:hint="eastAsia"/>
          <w:color w:val="000000" w:themeColor="text1"/>
          <w:lang w:val="zh-CN" w:bidi="zh-CN"/>
        </w:rPr>
        <w:t>建立作业文件对</w:t>
      </w:r>
      <w:r w:rsidR="004116D1" w:rsidRPr="00E94C28">
        <w:rPr>
          <w:rFonts w:hint="eastAsia"/>
          <w:color w:val="000000" w:themeColor="text1"/>
          <w:lang w:val="zh-CN" w:bidi="zh-CN"/>
        </w:rPr>
        <w:t>燃气</w:t>
      </w:r>
      <w:r w:rsidR="000D6F58" w:rsidRPr="00E94C28">
        <w:rPr>
          <w:rFonts w:hint="eastAsia"/>
          <w:color w:val="000000" w:themeColor="text1"/>
          <w:lang w:val="zh-CN" w:bidi="zh-CN"/>
        </w:rPr>
        <w:t>企业是可选项，主要取决于</w:t>
      </w:r>
      <w:r w:rsidR="004116D1" w:rsidRPr="00E94C28">
        <w:rPr>
          <w:rFonts w:hint="eastAsia"/>
          <w:color w:val="000000" w:themeColor="text1"/>
          <w:lang w:val="zh-CN" w:bidi="zh-CN"/>
        </w:rPr>
        <w:t>燃气</w:t>
      </w:r>
      <w:r w:rsidR="000D6F58" w:rsidRPr="00E94C28">
        <w:rPr>
          <w:rFonts w:hint="eastAsia"/>
          <w:color w:val="000000" w:themeColor="text1"/>
          <w:lang w:val="zh-CN" w:bidi="zh-CN"/>
        </w:rPr>
        <w:t>企业是以自主模式还是委托模式开展完整性管理的相关操作活动。委托外部单位开展的相关操作活动，可不制定作业规程。</w:t>
      </w:r>
    </w:p>
    <w:p w14:paraId="34C4A799" w14:textId="583FAF94" w:rsidR="007F42D2" w:rsidRPr="00E94C28" w:rsidRDefault="004122A7" w:rsidP="00A875DC">
      <w:pPr>
        <w:spacing w:line="340" w:lineRule="exact"/>
        <w:rPr>
          <w:color w:val="000000" w:themeColor="text1"/>
          <w:lang w:val="zh-CN" w:bidi="zh-CN"/>
        </w:rPr>
      </w:pPr>
      <w:r w:rsidRPr="00E94C28">
        <w:rPr>
          <w:rFonts w:eastAsia="黑体"/>
          <w:b/>
          <w:bCs/>
          <w:color w:val="000000" w:themeColor="text1"/>
          <w:spacing w:val="4"/>
          <w:szCs w:val="21"/>
        </w:rPr>
        <w:t>C</w:t>
      </w:r>
      <w:r w:rsidR="007F42D2" w:rsidRPr="00E94C28">
        <w:rPr>
          <w:rFonts w:ascii="黑体" w:eastAsia="黑体" w:hAnsi="黑体"/>
          <w:color w:val="000000" w:themeColor="text1"/>
          <w:kern w:val="0"/>
          <w:szCs w:val="32"/>
          <w:lang w:val="zh-CN"/>
        </w:rPr>
        <w:t>.</w:t>
      </w:r>
      <w:r w:rsidR="007F42D2" w:rsidRPr="00E94C28">
        <w:rPr>
          <w:rFonts w:ascii="黑体" w:eastAsia="黑体" w:hAnsi="黑体" w:hint="eastAsia"/>
          <w:color w:val="000000" w:themeColor="text1"/>
          <w:kern w:val="0"/>
          <w:szCs w:val="32"/>
        </w:rPr>
        <w:t>3</w:t>
      </w:r>
      <w:r w:rsidR="007F42D2" w:rsidRPr="00E94C28">
        <w:rPr>
          <w:rFonts w:ascii="黑体" w:eastAsia="黑体" w:hAnsi="黑体"/>
          <w:color w:val="000000" w:themeColor="text1"/>
          <w:kern w:val="0"/>
          <w:szCs w:val="32"/>
          <w:lang w:val="zh-CN"/>
        </w:rPr>
        <w:t>.</w:t>
      </w:r>
      <w:r w:rsidR="007F42D2" w:rsidRPr="00E94C28">
        <w:rPr>
          <w:rFonts w:ascii="黑体" w:eastAsia="黑体" w:hAnsi="黑体" w:hint="eastAsia"/>
          <w:color w:val="000000" w:themeColor="text1"/>
          <w:kern w:val="0"/>
          <w:szCs w:val="32"/>
        </w:rPr>
        <w:t>2</w:t>
      </w:r>
      <w:r w:rsidR="007F42D2" w:rsidRPr="00E94C28">
        <w:rPr>
          <w:rFonts w:cs="方正仿宋简体"/>
          <w:color w:val="000000" w:themeColor="text1"/>
          <w:szCs w:val="28"/>
          <w:lang w:val="zh-CN" w:bidi="zh-CN"/>
        </w:rPr>
        <w:t xml:space="preserve">  </w:t>
      </w:r>
      <w:r w:rsidR="004116D1" w:rsidRPr="00E94C28">
        <w:rPr>
          <w:rFonts w:hint="eastAsia"/>
          <w:color w:val="000000" w:themeColor="text1"/>
          <w:lang w:val="zh-CN" w:bidi="zh-CN"/>
        </w:rPr>
        <w:t>燃气</w:t>
      </w:r>
      <w:r w:rsidR="007F42D2" w:rsidRPr="00E94C28">
        <w:rPr>
          <w:rFonts w:hint="eastAsia"/>
          <w:color w:val="000000" w:themeColor="text1"/>
          <w:lang w:val="zh-CN" w:bidi="zh-CN"/>
        </w:rPr>
        <w:t>企业可能涉及到的作业文件包括但不限于：</w:t>
      </w:r>
    </w:p>
    <w:p w14:paraId="775E6AED"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管道属性数据采集作业规程；</w:t>
      </w:r>
    </w:p>
    <w:p w14:paraId="7C38F7D6"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资料数字化作业规程；</w:t>
      </w:r>
      <w:r w:rsidRPr="00E94C28">
        <w:rPr>
          <w:rFonts w:cs="方正仿宋简体" w:hint="eastAsia"/>
          <w:color w:val="000000" w:themeColor="text1"/>
          <w:spacing w:val="-1"/>
          <w:szCs w:val="22"/>
          <w:lang w:val="zh-CN" w:bidi="zh-CN"/>
        </w:rPr>
        <w:t xml:space="preserve"> </w:t>
      </w:r>
    </w:p>
    <w:p w14:paraId="3088C2C1"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地图数字化作业规程；</w:t>
      </w:r>
    </w:p>
    <w:p w14:paraId="09A44341" w14:textId="0698F565"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00A8794D" w:rsidRPr="00E94C28">
        <w:rPr>
          <w:rFonts w:cs="方正仿宋简体" w:hint="eastAsia"/>
          <w:color w:val="000000" w:themeColor="text1"/>
          <w:spacing w:val="-1"/>
          <w:szCs w:val="22"/>
          <w:lang w:val="zh-CN" w:bidi="zh-CN"/>
        </w:rPr>
        <w:t>风险评估</w:t>
      </w:r>
      <w:r w:rsidRPr="00E94C28">
        <w:rPr>
          <w:rFonts w:cs="方正仿宋简体" w:hint="eastAsia"/>
          <w:color w:val="000000" w:themeColor="text1"/>
          <w:spacing w:val="-1"/>
          <w:szCs w:val="22"/>
          <w:lang w:val="zh-CN" w:bidi="zh-CN"/>
        </w:rPr>
        <w:t>方法作业规程；</w:t>
      </w:r>
      <w:r w:rsidRPr="00E94C28">
        <w:rPr>
          <w:rFonts w:cs="方正仿宋简体" w:hint="eastAsia"/>
          <w:color w:val="000000" w:themeColor="text1"/>
          <w:spacing w:val="-1"/>
          <w:szCs w:val="22"/>
          <w:lang w:val="zh-CN" w:bidi="zh-CN"/>
        </w:rPr>
        <w:t xml:space="preserve"> </w:t>
      </w:r>
    </w:p>
    <w:p w14:paraId="7DB4BF9E"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管道内检测作业规程；</w:t>
      </w:r>
    </w:p>
    <w:p w14:paraId="1A281AA5"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外腐蚀直接评价作业规程；</w:t>
      </w:r>
      <w:r w:rsidRPr="00E94C28">
        <w:rPr>
          <w:rFonts w:cs="方正仿宋简体" w:hint="eastAsia"/>
          <w:color w:val="000000" w:themeColor="text1"/>
          <w:spacing w:val="-1"/>
          <w:szCs w:val="22"/>
          <w:lang w:val="zh-CN" w:bidi="zh-CN"/>
        </w:rPr>
        <w:t xml:space="preserve"> </w:t>
      </w:r>
    </w:p>
    <w:p w14:paraId="0F92E45E" w14:textId="386AB665"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内腐蚀</w:t>
      </w:r>
      <w:r w:rsidR="00050A0C" w:rsidRPr="00E94C28">
        <w:rPr>
          <w:rFonts w:cs="方正仿宋简体" w:hint="eastAsia"/>
          <w:color w:val="000000" w:themeColor="text1"/>
          <w:spacing w:val="-1"/>
          <w:szCs w:val="22"/>
          <w:lang w:val="zh-CN" w:bidi="zh-CN"/>
        </w:rPr>
        <w:t>评价</w:t>
      </w:r>
      <w:r w:rsidRPr="00E94C28">
        <w:rPr>
          <w:rFonts w:cs="方正仿宋简体" w:hint="eastAsia"/>
          <w:color w:val="000000" w:themeColor="text1"/>
          <w:spacing w:val="-1"/>
          <w:szCs w:val="22"/>
          <w:lang w:val="zh-CN" w:bidi="zh-CN"/>
        </w:rPr>
        <w:t>作业规程；</w:t>
      </w:r>
      <w:r w:rsidRPr="00E94C28">
        <w:rPr>
          <w:rFonts w:cs="方正仿宋简体" w:hint="eastAsia"/>
          <w:color w:val="000000" w:themeColor="text1"/>
          <w:spacing w:val="-1"/>
          <w:szCs w:val="22"/>
          <w:lang w:val="zh-CN" w:bidi="zh-CN"/>
        </w:rPr>
        <w:t xml:space="preserve"> </w:t>
      </w:r>
    </w:p>
    <w:p w14:paraId="114F9503"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应力腐蚀开裂评价作业规程；</w:t>
      </w:r>
    </w:p>
    <w:p w14:paraId="351443AC" w14:textId="6900EB1F"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防腐</w:t>
      </w:r>
      <w:proofErr w:type="gramStart"/>
      <w:r w:rsidRPr="00E94C28">
        <w:rPr>
          <w:rFonts w:cs="方正仿宋简体" w:hint="eastAsia"/>
          <w:color w:val="000000" w:themeColor="text1"/>
          <w:spacing w:val="-1"/>
          <w:szCs w:val="22"/>
          <w:lang w:val="zh-CN" w:bidi="zh-CN"/>
        </w:rPr>
        <w:t>层综合</w:t>
      </w:r>
      <w:proofErr w:type="gramEnd"/>
      <w:r w:rsidRPr="00E94C28">
        <w:rPr>
          <w:rFonts w:cs="方正仿宋简体" w:hint="eastAsia"/>
          <w:color w:val="000000" w:themeColor="text1"/>
          <w:spacing w:val="-1"/>
          <w:szCs w:val="22"/>
          <w:lang w:val="zh-CN" w:bidi="zh-CN"/>
        </w:rPr>
        <w:t>性能评价作业规程；</w:t>
      </w:r>
    </w:p>
    <w:p w14:paraId="6574DE12"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缺陷适用性评价作业规程；</w:t>
      </w:r>
    </w:p>
    <w:p w14:paraId="4F784868"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管道套筒修复作业规程；</w:t>
      </w:r>
      <w:r w:rsidRPr="00E94C28">
        <w:rPr>
          <w:rFonts w:cs="方正仿宋简体" w:hint="eastAsia"/>
          <w:color w:val="000000" w:themeColor="text1"/>
          <w:spacing w:val="-1"/>
          <w:szCs w:val="22"/>
          <w:lang w:val="zh-CN" w:bidi="zh-CN"/>
        </w:rPr>
        <w:t xml:space="preserve"> </w:t>
      </w:r>
    </w:p>
    <w:p w14:paraId="547E9EE3" w14:textId="49F12705"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管道焊接</w:t>
      </w:r>
      <w:r w:rsidR="004116D1" w:rsidRPr="00E94C28">
        <w:rPr>
          <w:rFonts w:cs="方正仿宋简体" w:hint="eastAsia"/>
          <w:color w:val="000000" w:themeColor="text1"/>
          <w:spacing w:val="-1"/>
          <w:szCs w:val="22"/>
          <w:lang w:val="zh-CN" w:bidi="zh-CN"/>
        </w:rPr>
        <w:t>修复</w:t>
      </w:r>
      <w:r w:rsidRPr="00E94C28">
        <w:rPr>
          <w:rFonts w:cs="方正仿宋简体" w:hint="eastAsia"/>
          <w:color w:val="000000" w:themeColor="text1"/>
          <w:spacing w:val="-1"/>
          <w:szCs w:val="22"/>
          <w:lang w:val="zh-CN" w:bidi="zh-CN"/>
        </w:rPr>
        <w:t>作业规程；</w:t>
      </w:r>
      <w:r w:rsidRPr="00E94C28">
        <w:rPr>
          <w:rFonts w:cs="方正仿宋简体" w:hint="eastAsia"/>
          <w:color w:val="000000" w:themeColor="text1"/>
          <w:spacing w:val="-1"/>
          <w:szCs w:val="22"/>
          <w:lang w:val="zh-CN" w:bidi="zh-CN"/>
        </w:rPr>
        <w:t xml:space="preserve"> </w:t>
      </w:r>
    </w:p>
    <w:p w14:paraId="18A253E4"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材料修复作业规程；</w:t>
      </w:r>
    </w:p>
    <w:p w14:paraId="26791B1C" w14:textId="77777777" w:rsidR="007F42D2" w:rsidRPr="00E94C28" w:rsidRDefault="007F42D2">
      <w:pPr>
        <w:numPr>
          <w:ilvl w:val="0"/>
          <w:numId w:val="13"/>
        </w:numPr>
        <w:tabs>
          <w:tab w:val="left" w:pos="908"/>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管道公众警示作业规程；</w:t>
      </w:r>
    </w:p>
    <w:p w14:paraId="0F11CD61" w14:textId="6E5A1EA3" w:rsidR="007F42D2" w:rsidRPr="00E94C28" w:rsidRDefault="007F42D2">
      <w:pPr>
        <w:numPr>
          <w:ilvl w:val="0"/>
          <w:numId w:val="13"/>
        </w:numPr>
        <w:tabs>
          <w:tab w:val="left" w:pos="907"/>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w:t>
      </w:r>
      <w:r w:rsidR="004116D1" w:rsidRPr="00E94C28">
        <w:rPr>
          <w:rFonts w:cs="方正仿宋简体" w:hint="eastAsia"/>
          <w:color w:val="000000" w:themeColor="text1"/>
          <w:spacing w:val="-1"/>
          <w:szCs w:val="22"/>
          <w:lang w:val="zh-CN" w:bidi="zh-CN"/>
        </w:rPr>
        <w:t>巡线到了</w:t>
      </w:r>
      <w:r w:rsidRPr="00E94C28">
        <w:rPr>
          <w:rFonts w:cs="方正仿宋简体" w:hint="eastAsia"/>
          <w:color w:val="000000" w:themeColor="text1"/>
          <w:spacing w:val="-1"/>
          <w:szCs w:val="22"/>
          <w:lang w:val="zh-CN" w:bidi="zh-CN"/>
        </w:rPr>
        <w:t>养护作业规程；</w:t>
      </w:r>
    </w:p>
    <w:p w14:paraId="3900AB4D" w14:textId="3E694DC3" w:rsidR="007F42D2" w:rsidRPr="00E94C28" w:rsidRDefault="007F42D2">
      <w:pPr>
        <w:numPr>
          <w:ilvl w:val="0"/>
          <w:numId w:val="13"/>
        </w:numPr>
        <w:tabs>
          <w:tab w:val="left" w:pos="907"/>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w:t>
      </w:r>
      <w:r w:rsidR="004116D1" w:rsidRPr="00E94C28">
        <w:rPr>
          <w:rFonts w:cs="方正仿宋简体" w:hint="eastAsia"/>
          <w:color w:val="000000" w:themeColor="text1"/>
          <w:spacing w:val="-1"/>
          <w:szCs w:val="22"/>
          <w:lang w:val="zh-CN" w:bidi="zh-CN"/>
        </w:rPr>
        <w:t>沿线</w:t>
      </w:r>
      <w:r w:rsidRPr="00E94C28">
        <w:rPr>
          <w:rFonts w:cs="方正仿宋简体" w:hint="eastAsia"/>
          <w:color w:val="000000" w:themeColor="text1"/>
          <w:spacing w:val="-1"/>
          <w:szCs w:val="22"/>
          <w:lang w:val="zh-CN" w:bidi="zh-CN"/>
        </w:rPr>
        <w:t>第三方施工监督作业规程；</w:t>
      </w:r>
    </w:p>
    <w:p w14:paraId="69B87120" w14:textId="68D9077B" w:rsidR="007F42D2" w:rsidRPr="00E94C28" w:rsidRDefault="007F42D2">
      <w:pPr>
        <w:numPr>
          <w:ilvl w:val="0"/>
          <w:numId w:val="13"/>
        </w:numPr>
        <w:tabs>
          <w:tab w:val="left" w:pos="907"/>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埋地钢制管道阴极保护系统作业规程；</w:t>
      </w:r>
    </w:p>
    <w:p w14:paraId="63D8D5C1" w14:textId="77777777" w:rsidR="007F42D2" w:rsidRPr="00E94C28" w:rsidRDefault="007F42D2">
      <w:pPr>
        <w:numPr>
          <w:ilvl w:val="0"/>
          <w:numId w:val="13"/>
        </w:numPr>
        <w:tabs>
          <w:tab w:val="left" w:pos="907"/>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管道日常维护作业规程；</w:t>
      </w:r>
    </w:p>
    <w:p w14:paraId="108D33FE" w14:textId="77777777"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管道占压清理与预防作业规程；</w:t>
      </w:r>
      <w:r w:rsidRPr="00E94C28">
        <w:rPr>
          <w:rFonts w:cs="方正仿宋简体" w:hint="eastAsia"/>
          <w:color w:val="000000" w:themeColor="text1"/>
          <w:spacing w:val="-1"/>
          <w:szCs w:val="22"/>
          <w:lang w:val="zh-CN" w:bidi="zh-CN"/>
        </w:rPr>
        <w:t xml:space="preserve"> </w:t>
      </w:r>
    </w:p>
    <w:p w14:paraId="141059D0" w14:textId="43114FD8"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w:t>
      </w:r>
      <w:r w:rsidR="00BD7489" w:rsidRPr="00E94C28">
        <w:rPr>
          <w:rFonts w:cs="方正仿宋简体" w:hint="eastAsia"/>
          <w:color w:val="000000" w:themeColor="text1"/>
          <w:spacing w:val="-1"/>
          <w:szCs w:val="22"/>
          <w:lang w:val="zh-CN" w:bidi="zh-CN"/>
        </w:rPr>
        <w:t>自然灾害</w:t>
      </w:r>
      <w:r w:rsidRPr="00E94C28">
        <w:rPr>
          <w:rFonts w:cs="方正仿宋简体" w:hint="eastAsia"/>
          <w:color w:val="000000" w:themeColor="text1"/>
          <w:spacing w:val="-1"/>
          <w:szCs w:val="22"/>
          <w:lang w:val="zh-CN" w:bidi="zh-CN"/>
        </w:rPr>
        <w:t>评价作业规程；</w:t>
      </w:r>
      <w:r w:rsidRPr="00E94C28">
        <w:rPr>
          <w:rFonts w:cs="方正仿宋简体" w:hint="eastAsia"/>
          <w:color w:val="000000" w:themeColor="text1"/>
          <w:spacing w:val="-1"/>
          <w:szCs w:val="22"/>
          <w:lang w:val="zh-CN" w:bidi="zh-CN"/>
        </w:rPr>
        <w:t xml:space="preserve"> </w:t>
      </w:r>
    </w:p>
    <w:p w14:paraId="52523F6D" w14:textId="1432AB2E" w:rsidR="007F42D2" w:rsidRPr="00E94C28" w:rsidRDefault="007F42D2">
      <w:pPr>
        <w:numPr>
          <w:ilvl w:val="0"/>
          <w:numId w:val="13"/>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w:t>
      </w:r>
      <w:r w:rsidR="00BD7489" w:rsidRPr="00E94C28">
        <w:rPr>
          <w:rFonts w:cs="方正仿宋简体" w:hint="eastAsia"/>
          <w:color w:val="000000" w:themeColor="text1"/>
          <w:spacing w:val="-1"/>
          <w:szCs w:val="22"/>
          <w:lang w:val="zh-CN" w:bidi="zh-CN"/>
        </w:rPr>
        <w:t>自然灾害</w:t>
      </w:r>
      <w:r w:rsidRPr="00E94C28">
        <w:rPr>
          <w:rFonts w:cs="方正仿宋简体" w:hint="eastAsia"/>
          <w:color w:val="000000" w:themeColor="text1"/>
          <w:spacing w:val="-1"/>
          <w:szCs w:val="22"/>
          <w:lang w:val="zh-CN" w:bidi="zh-CN"/>
        </w:rPr>
        <w:t>防治作业规程。</w:t>
      </w:r>
    </w:p>
    <w:p w14:paraId="280FAA1C" w14:textId="05FA7388" w:rsidR="007F42D2" w:rsidRPr="00E94C28" w:rsidRDefault="004122A7" w:rsidP="002A5ADC">
      <w:pPr>
        <w:pStyle w:val="aff9"/>
        <w:spacing w:beforeLines="50" w:before="156" w:beforeAutospacing="0" w:afterLines="50" w:after="156" w:afterAutospacing="0" w:line="340" w:lineRule="exact"/>
        <w:jc w:val="both"/>
        <w:outlineLvl w:val="1"/>
        <w:rPr>
          <w:rFonts w:ascii="黑体" w:eastAsia="黑体" w:hAnsi="黑体" w:cs="Times New Roman"/>
          <w:color w:val="000000" w:themeColor="text1"/>
          <w:sz w:val="21"/>
          <w:szCs w:val="32"/>
        </w:rPr>
      </w:pPr>
      <w:bookmarkStart w:id="403" w:name="_Toc120215230"/>
      <w:bookmarkStart w:id="404" w:name="_Toc122337461"/>
      <w:r w:rsidRPr="00E94C28">
        <w:rPr>
          <w:rFonts w:ascii="Times New Roman" w:eastAsia="黑体" w:hAnsi="Times New Roman" w:cs="Times New Roman"/>
          <w:b/>
          <w:bCs/>
          <w:color w:val="000000" w:themeColor="text1"/>
          <w:spacing w:val="4"/>
          <w:kern w:val="2"/>
          <w:sz w:val="21"/>
          <w:szCs w:val="21"/>
        </w:rPr>
        <w:t>C</w:t>
      </w:r>
      <w:r w:rsidR="007F42D2" w:rsidRPr="00E94C28">
        <w:rPr>
          <w:rFonts w:ascii="黑体" w:eastAsia="黑体" w:hAnsi="黑体" w:cs="Times New Roman" w:hint="eastAsia"/>
          <w:color w:val="000000" w:themeColor="text1"/>
          <w:sz w:val="21"/>
          <w:szCs w:val="32"/>
        </w:rPr>
        <w:t>.4  技术标准</w:t>
      </w:r>
      <w:bookmarkEnd w:id="403"/>
      <w:bookmarkEnd w:id="404"/>
    </w:p>
    <w:p w14:paraId="7BFDAE9D" w14:textId="742ECD31" w:rsidR="007F42D2" w:rsidRPr="00E94C28" w:rsidRDefault="004122A7" w:rsidP="00A875DC">
      <w:pPr>
        <w:spacing w:line="340" w:lineRule="exact"/>
        <w:rPr>
          <w:rFonts w:ascii="方正仿宋简体" w:eastAsia="方正仿宋简体" w:hAnsi="方正仿宋简体" w:cs="方正仿宋简体"/>
          <w:color w:val="000000" w:themeColor="text1"/>
          <w:sz w:val="28"/>
          <w:szCs w:val="28"/>
          <w:lang w:val="zh-CN" w:bidi="zh-CN"/>
        </w:rPr>
      </w:pPr>
      <w:r w:rsidRPr="00E94C28">
        <w:rPr>
          <w:rFonts w:eastAsia="黑体"/>
          <w:b/>
          <w:bCs/>
          <w:color w:val="000000" w:themeColor="text1"/>
          <w:spacing w:val="4"/>
          <w:szCs w:val="21"/>
        </w:rPr>
        <w:t>C</w:t>
      </w:r>
      <w:r w:rsidR="007F42D2" w:rsidRPr="00E94C28">
        <w:rPr>
          <w:rFonts w:ascii="黑体" w:eastAsia="黑体" w:hAnsi="黑体" w:cs="黑体" w:hint="eastAsia"/>
          <w:color w:val="000000" w:themeColor="text1"/>
          <w:lang w:val="zh-CN" w:bidi="zh-CN"/>
        </w:rPr>
        <w:t>.</w:t>
      </w:r>
      <w:r w:rsidR="007F42D2" w:rsidRPr="00E94C28">
        <w:rPr>
          <w:rFonts w:ascii="黑体" w:eastAsia="黑体" w:hAnsi="黑体" w:cs="黑体" w:hint="eastAsia"/>
          <w:color w:val="000000" w:themeColor="text1"/>
          <w:lang w:bidi="zh-CN"/>
        </w:rPr>
        <w:t>4</w:t>
      </w:r>
      <w:r w:rsidR="007F42D2" w:rsidRPr="00E94C28">
        <w:rPr>
          <w:rFonts w:ascii="黑体" w:eastAsia="黑体" w:hAnsi="黑体" w:cs="黑体" w:hint="eastAsia"/>
          <w:color w:val="000000" w:themeColor="text1"/>
          <w:lang w:val="zh-CN" w:bidi="zh-CN"/>
        </w:rPr>
        <w:t>.</w:t>
      </w:r>
      <w:r w:rsidR="007F42D2" w:rsidRPr="00E94C28">
        <w:rPr>
          <w:rFonts w:ascii="黑体" w:eastAsia="黑体" w:hAnsi="黑体" w:cs="黑体" w:hint="eastAsia"/>
          <w:color w:val="000000" w:themeColor="text1"/>
          <w:lang w:bidi="zh-CN"/>
        </w:rPr>
        <w:t>1</w:t>
      </w:r>
      <w:r w:rsidR="007F42D2" w:rsidRPr="00E94C28">
        <w:rPr>
          <w:rFonts w:ascii="黑体" w:eastAsia="黑体" w:hAnsi="黑体" w:cs="黑体" w:hint="eastAsia"/>
          <w:color w:val="000000" w:themeColor="text1"/>
          <w:lang w:val="zh-CN" w:bidi="zh-CN"/>
        </w:rPr>
        <w:t xml:space="preserve"> </w:t>
      </w:r>
      <w:r w:rsidR="007F42D2" w:rsidRPr="00E94C28">
        <w:rPr>
          <w:rFonts w:hint="eastAsia"/>
          <w:color w:val="000000" w:themeColor="text1"/>
          <w:lang w:val="zh-CN" w:bidi="zh-CN"/>
        </w:rPr>
        <w:t xml:space="preserve"> </w:t>
      </w:r>
      <w:r w:rsidR="007F42D2" w:rsidRPr="00E94C28">
        <w:rPr>
          <w:rFonts w:hint="eastAsia"/>
          <w:color w:val="000000" w:themeColor="text1"/>
          <w:lang w:val="zh-CN" w:bidi="zh-CN"/>
        </w:rPr>
        <w:t>技术标准是程序或作业文件的支撑文件。技术标准体系包括但不限于以下方面的标准：</w:t>
      </w:r>
      <w:r w:rsidR="007F42D2" w:rsidRPr="00E94C28">
        <w:rPr>
          <w:rFonts w:ascii="方正仿宋简体" w:eastAsia="方正仿宋简体" w:hAnsi="方正仿宋简体" w:cs="方正仿宋简体"/>
          <w:color w:val="000000" w:themeColor="text1"/>
          <w:sz w:val="28"/>
          <w:szCs w:val="28"/>
          <w:lang w:val="zh-CN" w:bidi="zh-CN"/>
        </w:rPr>
        <w:t xml:space="preserve"> </w:t>
      </w:r>
    </w:p>
    <w:p w14:paraId="4E20B0F3" w14:textId="77777777" w:rsidR="007F42D2" w:rsidRPr="00E94C28" w:rsidRDefault="007F42D2">
      <w:pPr>
        <w:numPr>
          <w:ilvl w:val="0"/>
          <w:numId w:val="20"/>
        </w:numPr>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管道完整性数据采集与更新；</w:t>
      </w:r>
    </w:p>
    <w:p w14:paraId="5731341E" w14:textId="7A6C2F9F" w:rsidR="007F42D2" w:rsidRPr="00E94C28" w:rsidRDefault="007F42D2">
      <w:pPr>
        <w:numPr>
          <w:ilvl w:val="0"/>
          <w:numId w:val="20"/>
        </w:numPr>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w:t>
      </w:r>
      <w:r w:rsidRPr="00E94C28">
        <w:rPr>
          <w:rFonts w:cs="方正仿宋简体" w:hint="eastAsia"/>
          <w:color w:val="000000" w:themeColor="text1"/>
          <w:spacing w:val="-1"/>
          <w:szCs w:val="22"/>
          <w:lang w:bidi="zh-CN"/>
        </w:rPr>
        <w:t>泄漏管理</w:t>
      </w:r>
      <w:r w:rsidRPr="00E94C28">
        <w:rPr>
          <w:rFonts w:cs="方正仿宋简体" w:hint="eastAsia"/>
          <w:color w:val="000000" w:themeColor="text1"/>
          <w:spacing w:val="-1"/>
          <w:szCs w:val="22"/>
          <w:lang w:val="zh-CN" w:bidi="zh-CN"/>
        </w:rPr>
        <w:t>与</w:t>
      </w:r>
      <w:r w:rsidR="00A8794D" w:rsidRPr="00E94C28">
        <w:rPr>
          <w:rFonts w:cs="方正仿宋简体" w:hint="eastAsia"/>
          <w:color w:val="000000" w:themeColor="text1"/>
          <w:spacing w:val="-1"/>
          <w:szCs w:val="22"/>
          <w:lang w:val="zh-CN" w:bidi="zh-CN"/>
        </w:rPr>
        <w:t>风险评估</w:t>
      </w:r>
      <w:r w:rsidRPr="00E94C28">
        <w:rPr>
          <w:rFonts w:cs="方正仿宋简体" w:hint="eastAsia"/>
          <w:color w:val="000000" w:themeColor="text1"/>
          <w:spacing w:val="-1"/>
          <w:szCs w:val="22"/>
          <w:lang w:val="zh-CN" w:bidi="zh-CN"/>
        </w:rPr>
        <w:t>；</w:t>
      </w:r>
      <w:r w:rsidRPr="00E94C28">
        <w:rPr>
          <w:rFonts w:cs="方正仿宋简体" w:hint="eastAsia"/>
          <w:color w:val="000000" w:themeColor="text1"/>
          <w:spacing w:val="-1"/>
          <w:szCs w:val="22"/>
          <w:lang w:val="zh-CN" w:bidi="zh-CN"/>
        </w:rPr>
        <w:t xml:space="preserve"> </w:t>
      </w:r>
    </w:p>
    <w:p w14:paraId="15A93493" w14:textId="77777777" w:rsidR="007F42D2" w:rsidRPr="00E94C28" w:rsidRDefault="007F42D2">
      <w:pPr>
        <w:numPr>
          <w:ilvl w:val="0"/>
          <w:numId w:val="20"/>
        </w:numPr>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管道内检测；</w:t>
      </w:r>
    </w:p>
    <w:p w14:paraId="17529E6E" w14:textId="77777777" w:rsidR="007F42D2" w:rsidRPr="00E94C28" w:rsidRDefault="007F42D2">
      <w:pPr>
        <w:numPr>
          <w:ilvl w:val="0"/>
          <w:numId w:val="20"/>
        </w:numPr>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管道直接评价；</w:t>
      </w:r>
      <w:r w:rsidRPr="00E94C28">
        <w:rPr>
          <w:rFonts w:cs="方正仿宋简体" w:hint="eastAsia"/>
          <w:color w:val="000000" w:themeColor="text1"/>
          <w:spacing w:val="-1"/>
          <w:szCs w:val="22"/>
          <w:lang w:val="zh-CN" w:bidi="zh-CN"/>
        </w:rPr>
        <w:t xml:space="preserve"> </w:t>
      </w:r>
    </w:p>
    <w:p w14:paraId="5794B02F" w14:textId="77777777" w:rsidR="007F42D2" w:rsidRPr="00E94C28" w:rsidRDefault="007F42D2">
      <w:pPr>
        <w:numPr>
          <w:ilvl w:val="0"/>
          <w:numId w:val="20"/>
        </w:numPr>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开挖验证；</w:t>
      </w:r>
    </w:p>
    <w:p w14:paraId="7E37ED30" w14:textId="77777777" w:rsidR="007F42D2" w:rsidRPr="00E94C28" w:rsidRDefault="007F42D2">
      <w:pPr>
        <w:numPr>
          <w:ilvl w:val="0"/>
          <w:numId w:val="20"/>
        </w:numPr>
        <w:tabs>
          <w:tab w:val="left" w:pos="890"/>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适用性评价；</w:t>
      </w:r>
    </w:p>
    <w:p w14:paraId="258F7F54" w14:textId="19BDBBDF" w:rsidR="007F42D2" w:rsidRPr="00E94C28" w:rsidRDefault="004116D1">
      <w:pPr>
        <w:numPr>
          <w:ilvl w:val="0"/>
          <w:numId w:val="20"/>
        </w:numPr>
        <w:tabs>
          <w:tab w:val="left" w:pos="900"/>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val="zh-CN" w:bidi="zh-CN"/>
        </w:rPr>
        <w:t xml:space="preserve"> </w:t>
      </w:r>
      <w:r w:rsidR="007F42D2" w:rsidRPr="00E94C28">
        <w:rPr>
          <w:rFonts w:cs="方正仿宋简体" w:hint="eastAsia"/>
          <w:color w:val="000000" w:themeColor="text1"/>
          <w:spacing w:val="-1"/>
          <w:szCs w:val="22"/>
          <w:lang w:val="zh-CN" w:bidi="zh-CN"/>
        </w:rPr>
        <w:t>埋地管道干线阴极保护；</w:t>
      </w:r>
      <w:r w:rsidR="007F42D2" w:rsidRPr="00E94C28">
        <w:rPr>
          <w:rFonts w:cs="方正仿宋简体" w:hint="eastAsia"/>
          <w:color w:val="000000" w:themeColor="text1"/>
          <w:spacing w:val="-1"/>
          <w:szCs w:val="22"/>
          <w:lang w:val="zh-CN" w:bidi="zh-CN"/>
        </w:rPr>
        <w:t xml:space="preserve"> </w:t>
      </w:r>
    </w:p>
    <w:p w14:paraId="64F0AF12" w14:textId="31FD236D" w:rsidR="007F42D2" w:rsidRPr="00E94C28" w:rsidRDefault="0079044A">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val="zh-CN" w:bidi="zh-CN"/>
        </w:rPr>
        <w:t xml:space="preserve"> </w:t>
      </w:r>
      <w:r w:rsidR="007F42D2" w:rsidRPr="00E94C28">
        <w:rPr>
          <w:rFonts w:cs="方正仿宋简体" w:hint="eastAsia"/>
          <w:color w:val="000000" w:themeColor="text1"/>
          <w:spacing w:val="-1"/>
          <w:szCs w:val="22"/>
          <w:lang w:val="zh-CN" w:bidi="zh-CN"/>
        </w:rPr>
        <w:t>管道杂散电流干扰与防护；</w:t>
      </w:r>
    </w:p>
    <w:p w14:paraId="007937BC" w14:textId="36AFF695"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埋地管道外防腐层检测评价与修复；</w:t>
      </w:r>
    </w:p>
    <w:p w14:paraId="455BD3E1" w14:textId="0826D56D" w:rsidR="007F42D2" w:rsidRPr="00E94C28" w:rsidRDefault="0079044A">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val="zh-CN" w:bidi="zh-CN"/>
        </w:rPr>
        <w:t xml:space="preserve"> </w:t>
      </w:r>
      <w:r w:rsidR="007F42D2" w:rsidRPr="00E94C28">
        <w:rPr>
          <w:rFonts w:cs="方正仿宋简体" w:hint="eastAsia"/>
          <w:color w:val="000000" w:themeColor="text1"/>
          <w:spacing w:val="-1"/>
          <w:szCs w:val="22"/>
          <w:lang w:val="zh-CN" w:bidi="zh-CN"/>
        </w:rPr>
        <w:t>管道内腐蚀控制；</w:t>
      </w:r>
    </w:p>
    <w:p w14:paraId="6EDC3B80" w14:textId="26C6E0EF"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铁路、公路与管道</w:t>
      </w:r>
      <w:r w:rsidR="0079044A" w:rsidRPr="00E94C28">
        <w:rPr>
          <w:rFonts w:cs="方正仿宋简体" w:hint="eastAsia"/>
          <w:color w:val="000000" w:themeColor="text1"/>
          <w:spacing w:val="-1"/>
          <w:szCs w:val="22"/>
          <w:lang w:val="zh-CN" w:bidi="zh-CN"/>
        </w:rPr>
        <w:t>交互作用</w:t>
      </w:r>
      <w:r w:rsidRPr="00E94C28">
        <w:rPr>
          <w:rFonts w:cs="方正仿宋简体" w:hint="eastAsia"/>
          <w:color w:val="000000" w:themeColor="text1"/>
          <w:spacing w:val="-1"/>
          <w:szCs w:val="22"/>
          <w:lang w:val="zh-CN" w:bidi="zh-CN"/>
        </w:rPr>
        <w:t>的处理；</w:t>
      </w:r>
    </w:p>
    <w:p w14:paraId="11E37DDC" w14:textId="76DDCD10"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管道自然灾害防护；</w:t>
      </w:r>
    </w:p>
    <w:p w14:paraId="5F602B2D" w14:textId="77777777"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管道线路巡护；</w:t>
      </w:r>
    </w:p>
    <w:p w14:paraId="0765376A" w14:textId="17939017"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管道管体缺陷修复；</w:t>
      </w:r>
    </w:p>
    <w:p w14:paraId="510B9DB8" w14:textId="77777777"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管道地面标识管理；</w:t>
      </w:r>
    </w:p>
    <w:p w14:paraId="45AE8F3C" w14:textId="130B93A8"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管道线路第三方施工监护；</w:t>
      </w:r>
    </w:p>
    <w:p w14:paraId="54B9C025" w14:textId="77777777"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管道泄漏监测；</w:t>
      </w:r>
    </w:p>
    <w:p w14:paraId="750D32FD" w14:textId="77777777" w:rsidR="007F42D2" w:rsidRPr="00E94C28" w:rsidRDefault="007F42D2">
      <w:pPr>
        <w:numPr>
          <w:ilvl w:val="0"/>
          <w:numId w:val="20"/>
        </w:numPr>
        <w:tabs>
          <w:tab w:val="left" w:pos="888"/>
        </w:tabs>
        <w:spacing w:line="340" w:lineRule="exact"/>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管道线路动火作业。</w:t>
      </w:r>
    </w:p>
    <w:p w14:paraId="166A152A" w14:textId="35ABD684" w:rsidR="007F42D2" w:rsidRPr="00E94C28" w:rsidRDefault="004122A7" w:rsidP="00A875DC">
      <w:pPr>
        <w:spacing w:line="340" w:lineRule="exact"/>
        <w:rPr>
          <w:color w:val="000000" w:themeColor="text1"/>
          <w:lang w:val="zh-CN" w:bidi="zh-CN"/>
        </w:rPr>
      </w:pPr>
      <w:r w:rsidRPr="00E94C28">
        <w:rPr>
          <w:rFonts w:eastAsia="黑体"/>
          <w:b/>
          <w:bCs/>
          <w:color w:val="000000" w:themeColor="text1"/>
          <w:spacing w:val="4"/>
          <w:szCs w:val="21"/>
        </w:rPr>
        <w:t>C</w:t>
      </w:r>
      <w:r w:rsidR="007F42D2" w:rsidRPr="00E94C28">
        <w:rPr>
          <w:rFonts w:ascii="黑体" w:eastAsia="黑体" w:hAnsi="黑体" w:cs="黑体" w:hint="eastAsia"/>
          <w:color w:val="000000" w:themeColor="text1"/>
          <w:lang w:val="zh-CN" w:bidi="zh-CN"/>
        </w:rPr>
        <w:t>.</w:t>
      </w:r>
      <w:r w:rsidR="007F42D2" w:rsidRPr="00E94C28">
        <w:rPr>
          <w:rFonts w:ascii="黑体" w:eastAsia="黑体" w:hAnsi="黑体" w:cs="黑体" w:hint="eastAsia"/>
          <w:color w:val="000000" w:themeColor="text1"/>
          <w:lang w:bidi="zh-CN"/>
        </w:rPr>
        <w:t>4</w:t>
      </w:r>
      <w:r w:rsidR="007F42D2" w:rsidRPr="00E94C28">
        <w:rPr>
          <w:rFonts w:ascii="黑体" w:eastAsia="黑体" w:hAnsi="黑体" w:cs="黑体" w:hint="eastAsia"/>
          <w:color w:val="000000" w:themeColor="text1"/>
          <w:lang w:val="zh-CN" w:bidi="zh-CN"/>
        </w:rPr>
        <w:t>.</w:t>
      </w:r>
      <w:r w:rsidR="007F42D2" w:rsidRPr="00E94C28">
        <w:rPr>
          <w:rFonts w:ascii="黑体" w:eastAsia="黑体" w:hAnsi="黑体" w:cs="黑体" w:hint="eastAsia"/>
          <w:color w:val="000000" w:themeColor="text1"/>
          <w:lang w:bidi="zh-CN"/>
        </w:rPr>
        <w:t>2</w:t>
      </w:r>
      <w:r w:rsidR="007F42D2" w:rsidRPr="00E94C28">
        <w:rPr>
          <w:rFonts w:ascii="黑体" w:eastAsia="黑体" w:hAnsi="黑体" w:cs="黑体" w:hint="eastAsia"/>
          <w:color w:val="000000" w:themeColor="text1"/>
          <w:lang w:val="zh-CN" w:bidi="zh-CN"/>
        </w:rPr>
        <w:t xml:space="preserve"> </w:t>
      </w:r>
      <w:r w:rsidR="007F42D2" w:rsidRPr="00E94C28">
        <w:rPr>
          <w:rFonts w:hint="eastAsia"/>
          <w:color w:val="000000" w:themeColor="text1"/>
          <w:lang w:val="zh-CN" w:bidi="zh-CN"/>
        </w:rPr>
        <w:t xml:space="preserve"> </w:t>
      </w:r>
      <w:r w:rsidR="0079044A" w:rsidRPr="00E94C28">
        <w:rPr>
          <w:rFonts w:hint="eastAsia"/>
          <w:color w:val="000000" w:themeColor="text1"/>
          <w:lang w:val="zh-CN" w:bidi="zh-CN"/>
        </w:rPr>
        <w:t>燃气</w:t>
      </w:r>
      <w:r w:rsidR="007F42D2" w:rsidRPr="00E94C28">
        <w:rPr>
          <w:rFonts w:hint="eastAsia"/>
          <w:color w:val="000000" w:themeColor="text1"/>
          <w:lang w:val="zh-CN" w:bidi="zh-CN"/>
        </w:rPr>
        <w:t>企业根据自身特点纳入其他方面的技术标准。针对停输报废管道，建立报废管道管理与处置方面的技术标准。针对服役时间较长的输气管道，建立应力腐蚀开裂</w:t>
      </w:r>
      <w:r w:rsidR="0079044A" w:rsidRPr="00E94C28">
        <w:rPr>
          <w:rFonts w:hint="eastAsia"/>
          <w:color w:val="000000" w:themeColor="text1"/>
          <w:lang w:val="zh-CN" w:bidi="zh-CN"/>
        </w:rPr>
        <w:t>和老化评估</w:t>
      </w:r>
      <w:r w:rsidR="007F42D2" w:rsidRPr="00E94C28">
        <w:rPr>
          <w:rFonts w:hint="eastAsia"/>
          <w:color w:val="000000" w:themeColor="text1"/>
          <w:lang w:val="zh-CN" w:bidi="zh-CN"/>
        </w:rPr>
        <w:t>技术标准。</w:t>
      </w:r>
    </w:p>
    <w:p w14:paraId="7EBAAC78" w14:textId="1C51523C" w:rsidR="007F42D2" w:rsidRPr="00E94C28" w:rsidRDefault="004122A7" w:rsidP="00A875DC">
      <w:pPr>
        <w:spacing w:line="340" w:lineRule="exact"/>
        <w:rPr>
          <w:rFonts w:ascii="方正仿宋简体" w:eastAsia="方正仿宋简体" w:hAnsi="方正仿宋简体" w:cs="方正仿宋简体"/>
          <w:color w:val="000000" w:themeColor="text1"/>
          <w:sz w:val="28"/>
          <w:szCs w:val="28"/>
          <w:lang w:val="zh-CN" w:bidi="zh-CN"/>
        </w:rPr>
      </w:pPr>
      <w:r w:rsidRPr="00E94C28">
        <w:rPr>
          <w:rFonts w:eastAsia="黑体"/>
          <w:b/>
          <w:bCs/>
          <w:color w:val="000000" w:themeColor="text1"/>
          <w:spacing w:val="4"/>
          <w:szCs w:val="21"/>
        </w:rPr>
        <w:t>C</w:t>
      </w:r>
      <w:r w:rsidR="007F42D2" w:rsidRPr="00E94C28">
        <w:rPr>
          <w:rFonts w:ascii="黑体" w:eastAsia="黑体" w:hAnsi="黑体" w:cs="黑体" w:hint="eastAsia"/>
          <w:color w:val="000000" w:themeColor="text1"/>
          <w:lang w:val="zh-CN" w:bidi="zh-CN"/>
        </w:rPr>
        <w:t>.</w:t>
      </w:r>
      <w:r w:rsidR="007F42D2" w:rsidRPr="00E94C28">
        <w:rPr>
          <w:rFonts w:ascii="黑体" w:eastAsia="黑体" w:hAnsi="黑体" w:cs="黑体" w:hint="eastAsia"/>
          <w:color w:val="000000" w:themeColor="text1"/>
          <w:lang w:bidi="zh-CN"/>
        </w:rPr>
        <w:t>4</w:t>
      </w:r>
      <w:r w:rsidR="007F42D2" w:rsidRPr="00E94C28">
        <w:rPr>
          <w:rFonts w:ascii="黑体" w:eastAsia="黑体" w:hAnsi="黑体" w:cs="黑体" w:hint="eastAsia"/>
          <w:color w:val="000000" w:themeColor="text1"/>
          <w:lang w:val="zh-CN" w:bidi="zh-CN"/>
        </w:rPr>
        <w:t>.</w:t>
      </w:r>
      <w:r w:rsidR="007F42D2" w:rsidRPr="00E94C28">
        <w:rPr>
          <w:rFonts w:ascii="黑体" w:eastAsia="黑体" w:hAnsi="黑体" w:cs="黑体" w:hint="eastAsia"/>
          <w:color w:val="000000" w:themeColor="text1"/>
          <w:lang w:bidi="zh-CN"/>
        </w:rPr>
        <w:t>3</w:t>
      </w:r>
      <w:r w:rsidR="007F42D2" w:rsidRPr="00E94C28">
        <w:rPr>
          <w:rFonts w:ascii="黑体" w:eastAsia="黑体" w:hAnsi="黑体" w:cs="黑体" w:hint="eastAsia"/>
          <w:color w:val="000000" w:themeColor="text1"/>
          <w:lang w:val="zh-CN" w:bidi="zh-CN"/>
        </w:rPr>
        <w:t xml:space="preserve">  </w:t>
      </w:r>
      <w:r w:rsidR="0079044A" w:rsidRPr="00E94C28">
        <w:rPr>
          <w:rFonts w:hint="eastAsia"/>
          <w:color w:val="000000" w:themeColor="text1"/>
          <w:lang w:val="zh-CN" w:bidi="zh-CN"/>
        </w:rPr>
        <w:t>燃气</w:t>
      </w:r>
      <w:r w:rsidR="007F42D2" w:rsidRPr="00E94C28">
        <w:rPr>
          <w:rFonts w:hint="eastAsia"/>
          <w:color w:val="000000" w:themeColor="text1"/>
          <w:lang w:val="zh-CN" w:bidi="zh-CN"/>
        </w:rPr>
        <w:t>企业宜以“集合标准”的方式建设标准体系。下列标准或技术成果纳入企业标准体系之中，并分层次进行管理。</w:t>
      </w:r>
    </w:p>
    <w:p w14:paraId="5A776AFB" w14:textId="77777777" w:rsidR="007F42D2" w:rsidRPr="00E94C28" w:rsidRDefault="007F42D2">
      <w:pPr>
        <w:numPr>
          <w:ilvl w:val="0"/>
          <w:numId w:val="14"/>
        </w:numPr>
        <w:tabs>
          <w:tab w:val="left" w:pos="893"/>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国际标准；</w:t>
      </w:r>
    </w:p>
    <w:p w14:paraId="325014E6" w14:textId="77777777" w:rsidR="007F42D2" w:rsidRPr="00E94C28" w:rsidRDefault="007F42D2">
      <w:pPr>
        <w:numPr>
          <w:ilvl w:val="0"/>
          <w:numId w:val="14"/>
        </w:numPr>
        <w:tabs>
          <w:tab w:val="left" w:pos="907"/>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国外先进技术法规和标准；</w:t>
      </w:r>
    </w:p>
    <w:p w14:paraId="453E7CBE" w14:textId="3038D21B" w:rsidR="007F42D2" w:rsidRPr="00E94C28" w:rsidRDefault="007F42D2">
      <w:pPr>
        <w:numPr>
          <w:ilvl w:val="0"/>
          <w:numId w:val="14"/>
        </w:numPr>
        <w:tabs>
          <w:tab w:val="left" w:pos="891"/>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国外先进</w:t>
      </w:r>
      <w:r w:rsidR="00F375D7" w:rsidRPr="00E94C28">
        <w:rPr>
          <w:rFonts w:cs="方正仿宋简体" w:hint="eastAsia"/>
          <w:color w:val="000000" w:themeColor="text1"/>
          <w:spacing w:val="-1"/>
          <w:szCs w:val="22"/>
          <w:lang w:val="zh-CN" w:bidi="zh-CN"/>
        </w:rPr>
        <w:t>燃气企业</w:t>
      </w:r>
      <w:r w:rsidRPr="00E94C28">
        <w:rPr>
          <w:rFonts w:cs="方正仿宋简体" w:hint="eastAsia"/>
          <w:color w:val="000000" w:themeColor="text1"/>
          <w:spacing w:val="-1"/>
          <w:szCs w:val="22"/>
          <w:lang w:val="zh-CN" w:bidi="zh-CN"/>
        </w:rPr>
        <w:t>的内部标准；</w:t>
      </w:r>
    </w:p>
    <w:p w14:paraId="09445FEA" w14:textId="77777777" w:rsidR="007F42D2" w:rsidRPr="00E94C28" w:rsidRDefault="007F42D2">
      <w:pPr>
        <w:numPr>
          <w:ilvl w:val="0"/>
          <w:numId w:val="14"/>
        </w:numPr>
        <w:tabs>
          <w:tab w:val="left" w:pos="891"/>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国家法律法规；</w:t>
      </w:r>
    </w:p>
    <w:p w14:paraId="1F205426" w14:textId="77777777" w:rsidR="007F42D2" w:rsidRPr="00E94C28" w:rsidRDefault="007F42D2">
      <w:pPr>
        <w:numPr>
          <w:ilvl w:val="0"/>
          <w:numId w:val="14"/>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地方标准；</w:t>
      </w:r>
      <w:r w:rsidRPr="00E94C28">
        <w:rPr>
          <w:rFonts w:cs="方正仿宋简体" w:hint="eastAsia"/>
          <w:color w:val="000000" w:themeColor="text1"/>
          <w:spacing w:val="-1"/>
          <w:szCs w:val="22"/>
          <w:lang w:val="zh-CN" w:bidi="zh-CN"/>
        </w:rPr>
        <w:t xml:space="preserve"> </w:t>
      </w:r>
    </w:p>
    <w:p w14:paraId="3648FBDD" w14:textId="77777777" w:rsidR="007F42D2" w:rsidRPr="00E94C28" w:rsidRDefault="007F42D2">
      <w:pPr>
        <w:numPr>
          <w:ilvl w:val="0"/>
          <w:numId w:val="14"/>
        </w:numPr>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行业标准；</w:t>
      </w:r>
    </w:p>
    <w:p w14:paraId="28F320C2" w14:textId="77777777" w:rsidR="007F42D2" w:rsidRPr="00E94C28" w:rsidRDefault="007F42D2">
      <w:pPr>
        <w:numPr>
          <w:ilvl w:val="0"/>
          <w:numId w:val="14"/>
        </w:numPr>
        <w:tabs>
          <w:tab w:val="left" w:pos="905"/>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企业内部标准；</w:t>
      </w:r>
    </w:p>
    <w:p w14:paraId="6DD3452F" w14:textId="4897F134" w:rsidR="003F71C5" w:rsidRPr="00E94C28" w:rsidRDefault="007F42D2">
      <w:pPr>
        <w:numPr>
          <w:ilvl w:val="0"/>
          <w:numId w:val="14"/>
        </w:numPr>
        <w:tabs>
          <w:tab w:val="left" w:pos="901"/>
        </w:tabs>
        <w:spacing w:line="340" w:lineRule="exact"/>
        <w:ind w:leftChars="200" w:left="836" w:hangingChars="200" w:hanging="416"/>
        <w:rPr>
          <w:rFonts w:cs="方正仿宋简体"/>
          <w:color w:val="000000" w:themeColor="text1"/>
          <w:spacing w:val="-1"/>
          <w:szCs w:val="22"/>
          <w:lang w:val="zh-CN" w:bidi="zh-CN"/>
        </w:rPr>
      </w:pPr>
      <w:r w:rsidRPr="00E94C28">
        <w:rPr>
          <w:rFonts w:cs="方正仿宋简体" w:hint="eastAsia"/>
          <w:color w:val="000000" w:themeColor="text1"/>
          <w:spacing w:val="-1"/>
          <w:szCs w:val="22"/>
          <w:lang w:bidi="zh-CN"/>
        </w:rPr>
        <w:t xml:space="preserve"> </w:t>
      </w:r>
      <w:r w:rsidRPr="00E94C28">
        <w:rPr>
          <w:rFonts w:cs="方正仿宋简体" w:hint="eastAsia"/>
          <w:color w:val="000000" w:themeColor="text1"/>
          <w:spacing w:val="-1"/>
          <w:szCs w:val="22"/>
          <w:lang w:val="zh-CN" w:bidi="zh-CN"/>
        </w:rPr>
        <w:t>企业已有的管理及技术经验。</w:t>
      </w:r>
    </w:p>
    <w:p w14:paraId="5D09743D" w14:textId="77777777" w:rsidR="008E2233" w:rsidRPr="00E94C28" w:rsidRDefault="008E2233" w:rsidP="00A875DC">
      <w:pPr>
        <w:tabs>
          <w:tab w:val="left" w:pos="901"/>
        </w:tabs>
        <w:spacing w:line="340" w:lineRule="exact"/>
        <w:rPr>
          <w:rFonts w:cs="方正仿宋简体"/>
          <w:color w:val="000000" w:themeColor="text1"/>
          <w:spacing w:val="-1"/>
          <w:szCs w:val="22"/>
          <w:lang w:val="zh-CN" w:bidi="zh-CN"/>
        </w:rPr>
        <w:sectPr w:rsidR="008E2233" w:rsidRPr="00E94C28">
          <w:pgSz w:w="11907" w:h="16840"/>
          <w:pgMar w:top="1928" w:right="1134" w:bottom="1418" w:left="1418" w:header="1531" w:footer="1134" w:gutter="0"/>
          <w:cols w:space="720"/>
          <w:docGrid w:type="linesAndChars" w:linePitch="312"/>
        </w:sectPr>
      </w:pPr>
    </w:p>
    <w:p w14:paraId="3E17C038" w14:textId="5C47A6C5" w:rsidR="00637778" w:rsidRPr="00E94C28" w:rsidRDefault="00637778" w:rsidP="00637778">
      <w:pPr>
        <w:pStyle w:val="afff7"/>
        <w:spacing w:before="400"/>
        <w:outlineLvl w:val="0"/>
        <w:rPr>
          <w:color w:val="000000" w:themeColor="text1"/>
        </w:rPr>
      </w:pPr>
      <w:bookmarkStart w:id="405" w:name="_Toc122337462"/>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Pr="00E94C28">
        <w:rPr>
          <w:rFonts w:hint="eastAsia"/>
          <w:color w:val="000000" w:themeColor="text1"/>
        </w:rPr>
        <w:t xml:space="preserve"> </w:t>
      </w:r>
      <w:r w:rsidR="000119E7" w:rsidRPr="00E94C28">
        <w:rPr>
          <w:color w:val="000000" w:themeColor="text1"/>
        </w:rPr>
        <w:t xml:space="preserve"> </w:t>
      </w:r>
      <w:r w:rsidRPr="00E94C28">
        <w:rPr>
          <w:rFonts w:ascii="Times New Roman" w:hAnsi="Times New Roman"/>
          <w:b/>
          <w:color w:val="000000" w:themeColor="text1"/>
        </w:rPr>
        <w:t>D</w:t>
      </w:r>
      <w:r w:rsidRPr="00E94C28">
        <w:rPr>
          <w:color w:val="000000" w:themeColor="text1"/>
        </w:rPr>
        <w:br/>
        <w:t>（</w:t>
      </w:r>
      <w:r w:rsidR="009C0CFD" w:rsidRPr="00E94C28">
        <w:rPr>
          <w:rFonts w:hint="eastAsia"/>
          <w:color w:val="000000" w:themeColor="text1"/>
        </w:rPr>
        <w:t>资料</w:t>
      </w:r>
      <w:r w:rsidRPr="00E94C28">
        <w:rPr>
          <w:rFonts w:hint="eastAsia"/>
          <w:color w:val="000000" w:themeColor="text1"/>
        </w:rPr>
        <w:t>性</w:t>
      </w:r>
      <w:r w:rsidRPr="00E94C28">
        <w:rPr>
          <w:color w:val="000000" w:themeColor="text1"/>
        </w:rPr>
        <w:t>）</w:t>
      </w:r>
      <w:r w:rsidRPr="00E94C28">
        <w:rPr>
          <w:color w:val="000000" w:themeColor="text1"/>
        </w:rPr>
        <w:br/>
      </w:r>
      <w:r w:rsidRPr="00E94C28">
        <w:rPr>
          <w:rFonts w:hint="eastAsia"/>
          <w:color w:val="000000" w:themeColor="text1"/>
        </w:rPr>
        <w:t>城镇燃气管道完整性管理体系审核</w:t>
      </w:r>
      <w:r w:rsidR="00EB5D15" w:rsidRPr="00E94C28">
        <w:rPr>
          <w:rFonts w:hint="eastAsia"/>
          <w:color w:val="000000" w:themeColor="text1"/>
        </w:rPr>
        <w:t>流程</w:t>
      </w:r>
      <w:bookmarkEnd w:id="405"/>
    </w:p>
    <w:p w14:paraId="303608F9" w14:textId="15896CC2" w:rsidR="00637778" w:rsidRPr="00E94C28" w:rsidRDefault="00637778" w:rsidP="002A5ADC">
      <w:pPr>
        <w:pStyle w:val="affff9"/>
        <w:spacing w:beforeLines="50" w:before="156" w:afterLines="50" w:after="156"/>
        <w:outlineLvl w:val="1"/>
        <w:rPr>
          <w:rFonts w:ascii="Times New Roman" w:hAnsi="Times New Roman"/>
          <w:b/>
          <w:bCs/>
          <w:color w:val="000000" w:themeColor="text1"/>
        </w:rPr>
      </w:pPr>
      <w:bookmarkStart w:id="406" w:name="_Toc120215232"/>
      <w:bookmarkStart w:id="407" w:name="_Toc122337463"/>
      <w:r w:rsidRPr="00E94C28">
        <w:rPr>
          <w:rFonts w:ascii="Times New Roman" w:hAnsi="Times New Roman"/>
          <w:b/>
          <w:bCs/>
          <w:color w:val="000000" w:themeColor="text1"/>
        </w:rPr>
        <w:t>D</w:t>
      </w:r>
      <w:r w:rsidRPr="00E94C28">
        <w:rPr>
          <w:rFonts w:hAnsi="黑体" w:hint="eastAsia"/>
          <w:color w:val="000000" w:themeColor="text1"/>
          <w:szCs w:val="32"/>
        </w:rPr>
        <w:t>.</w:t>
      </w:r>
      <w:r w:rsidRPr="00E94C28">
        <w:rPr>
          <w:rFonts w:hint="eastAsia"/>
          <w:color w:val="000000" w:themeColor="text1"/>
        </w:rPr>
        <w:t xml:space="preserve">1  </w:t>
      </w:r>
      <w:r w:rsidRPr="00E94C28">
        <w:rPr>
          <w:rFonts w:ascii="Times New Roman" w:hAnsi="Times New Roman" w:hint="eastAsia"/>
          <w:bCs/>
          <w:color w:val="000000" w:themeColor="text1"/>
        </w:rPr>
        <w:t>总则</w:t>
      </w:r>
      <w:bookmarkEnd w:id="406"/>
      <w:bookmarkEnd w:id="407"/>
    </w:p>
    <w:p w14:paraId="24031020" w14:textId="62D78BA5" w:rsidR="00637778" w:rsidRPr="00E94C28" w:rsidRDefault="00637778" w:rsidP="00637778">
      <w:pPr>
        <w:spacing w:line="340" w:lineRule="exact"/>
        <w:ind w:firstLineChars="200" w:firstLine="420"/>
        <w:rPr>
          <w:color w:val="000000" w:themeColor="text1"/>
          <w:lang w:val="zh-CN" w:bidi="zh-CN"/>
        </w:rPr>
      </w:pPr>
      <w:r w:rsidRPr="00E94C28">
        <w:rPr>
          <w:rFonts w:hint="eastAsia"/>
          <w:color w:val="000000" w:themeColor="text1"/>
          <w:lang w:val="zh-CN" w:bidi="zh-CN"/>
        </w:rPr>
        <w:t>城镇燃气管道完整性管理体系审核是体系运行过程中的一项重要管理性活动，</w:t>
      </w:r>
      <w:r w:rsidR="00FA3248">
        <w:rPr>
          <w:rFonts w:hint="eastAsia"/>
          <w:color w:val="000000" w:themeColor="text1"/>
          <w:lang w:val="zh-CN" w:bidi="zh-CN"/>
        </w:rPr>
        <w:t>通过</w:t>
      </w:r>
      <w:r w:rsidRPr="00E94C28">
        <w:rPr>
          <w:rFonts w:hint="eastAsia"/>
          <w:color w:val="000000" w:themeColor="text1"/>
          <w:lang w:val="zh-CN" w:bidi="zh-CN"/>
        </w:rPr>
        <w:t>制定文件化的程序，确保审核过程的系统性、一致性和可靠性。其核心作用是识别管理体系存在的问题和不足，发现改进的机会，推动管理体系的持续改进。</w:t>
      </w:r>
    </w:p>
    <w:p w14:paraId="2A3E0A4C" w14:textId="211D6D40" w:rsidR="00EB5D15" w:rsidRPr="00E94C28" w:rsidRDefault="00EB5D15" w:rsidP="00EB5D15">
      <w:pPr>
        <w:pStyle w:val="affff9"/>
        <w:spacing w:beforeLines="50" w:before="156" w:afterLines="50" w:after="156"/>
        <w:outlineLvl w:val="1"/>
        <w:rPr>
          <w:color w:val="000000" w:themeColor="text1"/>
        </w:rPr>
      </w:pPr>
      <w:bookmarkStart w:id="408" w:name="_Toc122337464"/>
      <w:r w:rsidRPr="00E94C28">
        <w:rPr>
          <w:rFonts w:ascii="Times New Roman" w:hAnsi="Times New Roman"/>
          <w:b/>
          <w:bCs/>
          <w:color w:val="000000" w:themeColor="text1"/>
        </w:rPr>
        <w:t>D</w:t>
      </w:r>
      <w:r w:rsidRPr="00E94C28">
        <w:rPr>
          <w:rFonts w:hAnsi="黑体" w:hint="eastAsia"/>
          <w:color w:val="000000" w:themeColor="text1"/>
          <w:szCs w:val="32"/>
        </w:rPr>
        <w:t>.</w:t>
      </w:r>
      <w:r w:rsidRPr="00E94C28">
        <w:rPr>
          <w:color w:val="000000" w:themeColor="text1"/>
        </w:rPr>
        <w:t>2</w:t>
      </w:r>
      <w:r w:rsidRPr="00E94C28">
        <w:rPr>
          <w:rFonts w:hint="eastAsia"/>
          <w:color w:val="000000" w:themeColor="text1"/>
        </w:rPr>
        <w:t xml:space="preserve">  </w:t>
      </w:r>
      <w:r w:rsidR="00973E7B" w:rsidRPr="00E94C28">
        <w:rPr>
          <w:rFonts w:hint="eastAsia"/>
          <w:color w:val="000000" w:themeColor="text1"/>
        </w:rPr>
        <w:t>组织</w:t>
      </w:r>
      <w:r w:rsidRPr="00E94C28">
        <w:rPr>
          <w:rFonts w:hint="eastAsia"/>
          <w:color w:val="000000" w:themeColor="text1"/>
        </w:rPr>
        <w:t>方式</w:t>
      </w:r>
      <w:bookmarkEnd w:id="408"/>
    </w:p>
    <w:p w14:paraId="33F1591E" w14:textId="02152AFD" w:rsidR="004D1872" w:rsidRPr="00E94C28" w:rsidRDefault="00EB5D15" w:rsidP="00EB5D15">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Pr="00E94C28">
        <w:rPr>
          <w:color w:val="000000" w:themeColor="text1"/>
        </w:rPr>
        <w:t>2</w:t>
      </w:r>
      <w:r w:rsidRPr="00E94C28">
        <w:rPr>
          <w:rFonts w:hint="eastAsia"/>
          <w:color w:val="000000" w:themeColor="text1"/>
        </w:rPr>
        <w:t>.</w:t>
      </w:r>
      <w:r w:rsidRPr="00E94C28">
        <w:rPr>
          <w:color w:val="000000" w:themeColor="text1"/>
        </w:rPr>
        <w:t>1</w:t>
      </w:r>
      <w:r w:rsidRPr="00E94C28">
        <w:rPr>
          <w:rFonts w:hint="eastAsia"/>
          <w:color w:val="000000" w:themeColor="text1"/>
        </w:rPr>
        <w:t xml:space="preserve">  </w:t>
      </w:r>
      <w:r w:rsidR="004D1872" w:rsidRPr="00E94C28">
        <w:rPr>
          <w:rFonts w:ascii="Times New Roman" w:eastAsia="宋体" w:hAnsi="Times New Roman" w:hint="eastAsia"/>
          <w:color w:val="000000" w:themeColor="text1"/>
          <w:spacing w:val="0"/>
          <w:szCs w:val="24"/>
          <w:lang w:val="zh-CN" w:bidi="zh-CN"/>
        </w:rPr>
        <w:t>燃气企业完整性管理体系审核由企业的最高管理者主持，对其体系的适用性及其执行情况进行系统、全面的评审。</w:t>
      </w:r>
    </w:p>
    <w:p w14:paraId="1D286280" w14:textId="011ECA8F" w:rsidR="004D1872" w:rsidRPr="00E94C28" w:rsidRDefault="004D1872" w:rsidP="000528F1">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Pr="00E94C28">
        <w:rPr>
          <w:color w:val="000000" w:themeColor="text1"/>
        </w:rPr>
        <w:t>2</w:t>
      </w:r>
      <w:r w:rsidRPr="00E94C28">
        <w:rPr>
          <w:rFonts w:hint="eastAsia"/>
          <w:color w:val="000000" w:themeColor="text1"/>
        </w:rPr>
        <w:t>.</w:t>
      </w:r>
      <w:r w:rsidRPr="00E94C28">
        <w:rPr>
          <w:color w:val="000000" w:themeColor="text1"/>
        </w:rPr>
        <w:t>2</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燃气企业</w:t>
      </w:r>
      <w:r w:rsidR="000528F1" w:rsidRPr="00E94C28">
        <w:rPr>
          <w:rFonts w:ascii="Times New Roman" w:eastAsia="宋体" w:hAnsi="Times New Roman" w:hint="eastAsia"/>
          <w:color w:val="000000" w:themeColor="text1"/>
          <w:spacing w:val="0"/>
          <w:szCs w:val="24"/>
          <w:lang w:val="zh-CN" w:bidi="zh-CN"/>
        </w:rPr>
        <w:t>有计划地</w:t>
      </w:r>
      <w:r w:rsidR="003347EA" w:rsidRPr="00E94C28">
        <w:rPr>
          <w:rFonts w:ascii="Times New Roman" w:eastAsia="宋体" w:hAnsi="Times New Roman" w:hint="eastAsia"/>
          <w:color w:val="000000" w:themeColor="text1"/>
          <w:spacing w:val="0"/>
          <w:szCs w:val="24"/>
          <w:lang w:val="zh-CN" w:bidi="zh-CN"/>
        </w:rPr>
        <w:t>周期</w:t>
      </w:r>
      <w:r w:rsidR="000528F1" w:rsidRPr="00E94C28">
        <w:rPr>
          <w:rFonts w:ascii="Times New Roman" w:eastAsia="宋体" w:hAnsi="Times New Roman" w:hint="eastAsia"/>
          <w:color w:val="000000" w:themeColor="text1"/>
          <w:spacing w:val="0"/>
          <w:szCs w:val="24"/>
          <w:lang w:val="zh-CN" w:bidi="zh-CN"/>
        </w:rPr>
        <w:t>开展完整性管理体系审核</w:t>
      </w:r>
      <w:r w:rsidR="003347EA" w:rsidRPr="00E94C28">
        <w:rPr>
          <w:rFonts w:ascii="Times New Roman" w:eastAsia="宋体" w:hAnsi="Times New Roman" w:hint="eastAsia"/>
          <w:color w:val="000000" w:themeColor="text1"/>
          <w:spacing w:val="0"/>
          <w:szCs w:val="24"/>
          <w:lang w:val="zh-CN" w:bidi="zh-CN"/>
        </w:rPr>
        <w:t>工作</w:t>
      </w:r>
      <w:r w:rsidR="000528F1" w:rsidRPr="00E94C28">
        <w:rPr>
          <w:rFonts w:ascii="Times New Roman" w:eastAsia="宋体" w:hAnsi="Times New Roman" w:hint="eastAsia"/>
          <w:color w:val="000000" w:themeColor="text1"/>
          <w:spacing w:val="0"/>
          <w:szCs w:val="24"/>
          <w:lang w:val="zh-CN" w:bidi="zh-CN"/>
        </w:rPr>
        <w:t>，</w:t>
      </w:r>
      <w:r w:rsidR="003347EA" w:rsidRPr="00E94C28">
        <w:rPr>
          <w:rFonts w:ascii="Times New Roman" w:eastAsia="宋体" w:hAnsi="Times New Roman" w:hint="eastAsia"/>
          <w:color w:val="000000" w:themeColor="text1"/>
          <w:spacing w:val="0"/>
          <w:szCs w:val="24"/>
          <w:lang w:val="zh-CN" w:bidi="zh-CN"/>
        </w:rPr>
        <w:t>保证</w:t>
      </w:r>
      <w:r w:rsidR="000528F1" w:rsidRPr="00E94C28">
        <w:rPr>
          <w:rFonts w:ascii="Times New Roman" w:eastAsia="宋体" w:hAnsi="Times New Roman" w:hint="eastAsia"/>
          <w:color w:val="000000" w:themeColor="text1"/>
          <w:spacing w:val="0"/>
          <w:szCs w:val="24"/>
          <w:lang w:val="zh-CN" w:bidi="zh-CN"/>
        </w:rPr>
        <w:t>体系的持续改进</w:t>
      </w:r>
      <w:r w:rsidR="003347EA" w:rsidRPr="00E94C28">
        <w:rPr>
          <w:rFonts w:ascii="Times New Roman" w:eastAsia="宋体" w:hAnsi="Times New Roman" w:hint="eastAsia"/>
          <w:color w:val="000000" w:themeColor="text1"/>
          <w:spacing w:val="0"/>
          <w:szCs w:val="24"/>
          <w:lang w:val="zh-CN" w:bidi="zh-CN"/>
        </w:rPr>
        <w:t>，组织方式分为内部审核和外部审核。</w:t>
      </w:r>
      <w:r w:rsidR="00AF728A" w:rsidRPr="00E94C28">
        <w:rPr>
          <w:rFonts w:ascii="Times New Roman" w:eastAsia="宋体" w:hAnsi="Times New Roman" w:hint="eastAsia"/>
          <w:color w:val="000000" w:themeColor="text1"/>
          <w:spacing w:val="0"/>
          <w:szCs w:val="24"/>
          <w:lang w:val="zh-CN" w:bidi="zh-CN"/>
        </w:rPr>
        <w:t>内部审核是外部审核的基础，外部审核是内部审核的补充。</w:t>
      </w:r>
    </w:p>
    <w:p w14:paraId="683FF4EA" w14:textId="2496E7CE" w:rsidR="008929E8" w:rsidRPr="00E94C28" w:rsidRDefault="000528F1" w:rsidP="000528F1">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Pr="00E94C28">
        <w:rPr>
          <w:color w:val="000000" w:themeColor="text1"/>
        </w:rPr>
        <w:t>2</w:t>
      </w:r>
      <w:r w:rsidRPr="00E94C28">
        <w:rPr>
          <w:rFonts w:hint="eastAsia"/>
          <w:color w:val="000000" w:themeColor="text1"/>
        </w:rPr>
        <w:t>.</w:t>
      </w:r>
      <w:r w:rsidRPr="00E94C28">
        <w:rPr>
          <w:color w:val="000000" w:themeColor="text1"/>
        </w:rPr>
        <w:t>3</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燃气企业</w:t>
      </w:r>
      <w:r w:rsidR="008929E8" w:rsidRPr="00E94C28">
        <w:rPr>
          <w:rFonts w:ascii="Times New Roman" w:eastAsia="宋体" w:hAnsi="Times New Roman" w:hint="eastAsia"/>
          <w:color w:val="000000" w:themeColor="text1"/>
          <w:spacing w:val="0"/>
          <w:szCs w:val="24"/>
          <w:lang w:val="zh-CN" w:bidi="zh-CN"/>
        </w:rPr>
        <w:t>选择</w:t>
      </w:r>
      <w:r w:rsidR="003347EA" w:rsidRPr="00E94C28">
        <w:rPr>
          <w:rFonts w:ascii="Times New Roman" w:eastAsia="宋体" w:hAnsi="Times New Roman" w:hint="eastAsia"/>
          <w:color w:val="000000" w:themeColor="text1"/>
          <w:spacing w:val="0"/>
          <w:szCs w:val="24"/>
          <w:lang w:val="zh-CN" w:bidi="zh-CN"/>
        </w:rPr>
        <w:t>内部审核</w:t>
      </w:r>
      <w:r w:rsidR="008929E8" w:rsidRPr="00E94C28">
        <w:rPr>
          <w:rFonts w:ascii="Times New Roman" w:eastAsia="宋体" w:hAnsi="Times New Roman" w:hint="eastAsia"/>
          <w:color w:val="000000" w:themeColor="text1"/>
          <w:spacing w:val="0"/>
          <w:szCs w:val="24"/>
          <w:lang w:val="zh-CN" w:bidi="zh-CN"/>
        </w:rPr>
        <w:t>的条件为：</w:t>
      </w:r>
    </w:p>
    <w:p w14:paraId="70D8329D" w14:textId="002631F9" w:rsidR="008929E8" w:rsidRPr="00E94C28" w:rsidRDefault="008929E8" w:rsidP="008929E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a</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目标为评价体系运行状况能否满足企业自身发展需要；</w:t>
      </w:r>
    </w:p>
    <w:p w14:paraId="4D09ECF3" w14:textId="26D4B0F8" w:rsidR="008929E8" w:rsidRPr="00E94C28" w:rsidRDefault="008929E8" w:rsidP="008929E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b</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核查体系是否按计划正确、有效地实施；</w:t>
      </w:r>
    </w:p>
    <w:p w14:paraId="10D3FAF3" w14:textId="4BDBA870" w:rsidR="008929E8" w:rsidRPr="00E94C28" w:rsidRDefault="008929E8" w:rsidP="008929E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c</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审核体系运行存在的问题，并提出相应纠正和预防措施；</w:t>
      </w:r>
    </w:p>
    <w:p w14:paraId="6192876A" w14:textId="1BEC50ED" w:rsidR="00AF728A" w:rsidRPr="00E94C28" w:rsidRDefault="004747EC" w:rsidP="00AF728A">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d</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审核准则侧重于</w:t>
      </w:r>
      <w:r w:rsidR="00CB401A" w:rsidRPr="00E94C28">
        <w:rPr>
          <w:rFonts w:ascii="Times New Roman" w:eastAsia="宋体" w:hAnsi="Times New Roman" w:hint="eastAsia"/>
          <w:color w:val="000000" w:themeColor="text1"/>
          <w:spacing w:val="0"/>
          <w:szCs w:val="24"/>
          <w:lang w:val="zh-CN" w:bidi="zh-CN"/>
        </w:rPr>
        <w:t>企业</w:t>
      </w:r>
      <w:r w:rsidR="00AF728A" w:rsidRPr="00E94C28">
        <w:rPr>
          <w:rFonts w:ascii="Times New Roman" w:eastAsia="宋体" w:hAnsi="Times New Roman" w:hint="eastAsia"/>
          <w:color w:val="000000" w:themeColor="text1"/>
          <w:spacing w:val="0"/>
          <w:szCs w:val="24"/>
          <w:lang w:val="zh-CN" w:bidi="zh-CN"/>
        </w:rPr>
        <w:t>完整性管理体系运行中的实际问题，有针对性和选择性地审核；</w:t>
      </w:r>
    </w:p>
    <w:p w14:paraId="21F98E14" w14:textId="056E7560" w:rsidR="00CB401A" w:rsidRPr="00E94C28" w:rsidRDefault="00CB401A" w:rsidP="00CB401A">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e</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审核人员由企业内具有质量管理体系内审员资质的人员构成。</w:t>
      </w:r>
    </w:p>
    <w:p w14:paraId="67B99119" w14:textId="299B3E39" w:rsidR="008929E8" w:rsidRPr="00E94C28" w:rsidRDefault="008929E8" w:rsidP="008929E8">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Pr="00E94C28">
        <w:rPr>
          <w:color w:val="000000" w:themeColor="text1"/>
        </w:rPr>
        <w:t>2</w:t>
      </w:r>
      <w:r w:rsidRPr="00E94C28">
        <w:rPr>
          <w:rFonts w:hint="eastAsia"/>
          <w:color w:val="000000" w:themeColor="text1"/>
        </w:rPr>
        <w:t>.</w:t>
      </w:r>
      <w:r w:rsidRPr="00E94C28">
        <w:rPr>
          <w:color w:val="000000" w:themeColor="text1"/>
        </w:rPr>
        <w:t>4</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燃气企业选择外部审核的条件为：</w:t>
      </w:r>
    </w:p>
    <w:p w14:paraId="55005655" w14:textId="384E0705" w:rsidR="008929E8" w:rsidRPr="00E94C28" w:rsidRDefault="008929E8" w:rsidP="008929E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a</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目标为评价体系是否符合</w:t>
      </w:r>
      <w:r w:rsidR="004747EC" w:rsidRPr="00E94C28">
        <w:rPr>
          <w:rFonts w:ascii="Times New Roman" w:eastAsia="宋体" w:hAnsi="Times New Roman" w:hint="eastAsia"/>
          <w:color w:val="000000" w:themeColor="text1"/>
          <w:spacing w:val="0"/>
          <w:szCs w:val="24"/>
          <w:lang w:val="zh-CN" w:bidi="zh-CN"/>
        </w:rPr>
        <w:t>国家法律法规和</w:t>
      </w:r>
      <w:r w:rsidRPr="00E94C28">
        <w:rPr>
          <w:rFonts w:ascii="Times New Roman" w:eastAsia="宋体" w:hAnsi="Times New Roman" w:hint="eastAsia"/>
          <w:color w:val="000000" w:themeColor="text1"/>
          <w:spacing w:val="0"/>
          <w:szCs w:val="24"/>
          <w:lang w:val="zh-CN" w:bidi="zh-CN"/>
        </w:rPr>
        <w:t>标准规范要求</w:t>
      </w:r>
      <w:r w:rsidR="004747EC" w:rsidRPr="00E94C28">
        <w:rPr>
          <w:rFonts w:ascii="Times New Roman" w:eastAsia="宋体" w:hAnsi="Times New Roman" w:hint="eastAsia"/>
          <w:color w:val="000000" w:themeColor="text1"/>
          <w:spacing w:val="0"/>
          <w:szCs w:val="24"/>
          <w:lang w:val="zh-CN" w:bidi="zh-CN"/>
        </w:rPr>
        <w:t>，并进行认证</w:t>
      </w:r>
      <w:r w:rsidRPr="00E94C28">
        <w:rPr>
          <w:rFonts w:ascii="Times New Roman" w:eastAsia="宋体" w:hAnsi="Times New Roman" w:hint="eastAsia"/>
          <w:color w:val="000000" w:themeColor="text1"/>
          <w:spacing w:val="0"/>
          <w:szCs w:val="24"/>
          <w:lang w:val="zh-CN" w:bidi="zh-CN"/>
        </w:rPr>
        <w:t>；</w:t>
      </w:r>
    </w:p>
    <w:p w14:paraId="08FCD279" w14:textId="7DE75E8C" w:rsidR="008929E8" w:rsidRPr="00E94C28" w:rsidRDefault="008929E8" w:rsidP="008929E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b</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核查体系是否</w:t>
      </w:r>
      <w:r w:rsidR="004747EC" w:rsidRPr="00E94C28">
        <w:rPr>
          <w:rFonts w:ascii="Times New Roman" w:eastAsia="宋体" w:hAnsi="Times New Roman" w:hint="eastAsia"/>
          <w:color w:val="000000" w:themeColor="text1"/>
          <w:spacing w:val="0"/>
          <w:szCs w:val="24"/>
          <w:lang w:val="zh-CN" w:bidi="zh-CN"/>
        </w:rPr>
        <w:t>达到燃气管道完整性管理要求水平和预期目标</w:t>
      </w:r>
      <w:r w:rsidRPr="00E94C28">
        <w:rPr>
          <w:rFonts w:ascii="Times New Roman" w:eastAsia="宋体" w:hAnsi="Times New Roman" w:hint="eastAsia"/>
          <w:color w:val="000000" w:themeColor="text1"/>
          <w:spacing w:val="0"/>
          <w:szCs w:val="24"/>
          <w:lang w:val="zh-CN" w:bidi="zh-CN"/>
        </w:rPr>
        <w:t>；</w:t>
      </w:r>
    </w:p>
    <w:p w14:paraId="66232C65" w14:textId="74CBDC9F" w:rsidR="008929E8" w:rsidRPr="00E94C28" w:rsidRDefault="008929E8" w:rsidP="008929E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c</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4747EC" w:rsidRPr="00E94C28">
        <w:rPr>
          <w:rFonts w:ascii="Times New Roman" w:eastAsia="宋体" w:hAnsi="Times New Roman" w:hint="eastAsia"/>
          <w:color w:val="000000" w:themeColor="text1"/>
          <w:spacing w:val="0"/>
          <w:szCs w:val="24"/>
          <w:lang w:val="zh-CN" w:bidi="zh-CN"/>
        </w:rPr>
        <w:t>提供</w:t>
      </w:r>
      <w:r w:rsidRPr="00E94C28">
        <w:rPr>
          <w:rFonts w:ascii="Times New Roman" w:eastAsia="宋体" w:hAnsi="Times New Roman" w:hint="eastAsia"/>
          <w:color w:val="000000" w:themeColor="text1"/>
          <w:spacing w:val="0"/>
          <w:szCs w:val="24"/>
          <w:lang w:val="zh-CN" w:bidi="zh-CN"/>
        </w:rPr>
        <w:t>体系</w:t>
      </w:r>
      <w:r w:rsidR="004747EC" w:rsidRPr="00E94C28">
        <w:rPr>
          <w:rFonts w:ascii="Times New Roman" w:eastAsia="宋体" w:hAnsi="Times New Roman" w:hint="eastAsia"/>
          <w:color w:val="000000" w:themeColor="text1"/>
          <w:spacing w:val="0"/>
          <w:szCs w:val="24"/>
          <w:lang w:val="zh-CN" w:bidi="zh-CN"/>
        </w:rPr>
        <w:t>需要改进的方面，提升燃气企业行业竞争力</w:t>
      </w:r>
      <w:r w:rsidRPr="00E94C28">
        <w:rPr>
          <w:rFonts w:ascii="Times New Roman" w:eastAsia="宋体" w:hAnsi="Times New Roman" w:hint="eastAsia"/>
          <w:color w:val="000000" w:themeColor="text1"/>
          <w:spacing w:val="0"/>
          <w:szCs w:val="24"/>
          <w:lang w:val="zh-CN" w:bidi="zh-CN"/>
        </w:rPr>
        <w:t>；</w:t>
      </w:r>
    </w:p>
    <w:p w14:paraId="15F0327A" w14:textId="0D6F7803" w:rsidR="004747EC" w:rsidRPr="00E94C28" w:rsidRDefault="004747EC" w:rsidP="00CB401A">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d</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审核准则侧重于</w:t>
      </w:r>
      <w:r w:rsidR="00CB401A" w:rsidRPr="00E94C28">
        <w:rPr>
          <w:rFonts w:ascii="Times New Roman" w:eastAsia="宋体" w:hAnsi="Times New Roman" w:hint="eastAsia"/>
          <w:color w:val="000000" w:themeColor="text1"/>
          <w:spacing w:val="0"/>
          <w:szCs w:val="24"/>
          <w:lang w:val="zh-CN" w:bidi="zh-CN"/>
        </w:rPr>
        <w:t>国家和行业对企业质量和安全保障能力的基本合</w:t>
      </w:r>
      <w:proofErr w:type="gramStart"/>
      <w:r w:rsidR="00CB401A" w:rsidRPr="00E94C28">
        <w:rPr>
          <w:rFonts w:ascii="Times New Roman" w:eastAsia="宋体" w:hAnsi="Times New Roman" w:hint="eastAsia"/>
          <w:color w:val="000000" w:themeColor="text1"/>
          <w:spacing w:val="0"/>
          <w:szCs w:val="24"/>
          <w:lang w:val="zh-CN" w:bidi="zh-CN"/>
        </w:rPr>
        <w:t>规</w:t>
      </w:r>
      <w:proofErr w:type="gramEnd"/>
      <w:r w:rsidR="00CB401A" w:rsidRPr="00E94C28">
        <w:rPr>
          <w:rFonts w:ascii="Times New Roman" w:eastAsia="宋体" w:hAnsi="Times New Roman" w:hint="eastAsia"/>
          <w:color w:val="000000" w:themeColor="text1"/>
          <w:spacing w:val="0"/>
          <w:szCs w:val="24"/>
          <w:lang w:val="zh-CN" w:bidi="zh-CN"/>
        </w:rPr>
        <w:t>性要求</w:t>
      </w:r>
      <w:r w:rsidR="00AF728A" w:rsidRPr="00E94C28">
        <w:rPr>
          <w:rFonts w:ascii="Times New Roman" w:eastAsia="宋体" w:hAnsi="Times New Roman" w:hint="eastAsia"/>
          <w:color w:val="000000" w:themeColor="text1"/>
          <w:spacing w:val="0"/>
          <w:szCs w:val="24"/>
          <w:lang w:val="zh-CN" w:bidi="zh-CN"/>
        </w:rPr>
        <w:t>，以集中抽样式为主</w:t>
      </w:r>
      <w:r w:rsidR="00CB401A" w:rsidRPr="00E94C28">
        <w:rPr>
          <w:rFonts w:ascii="Times New Roman" w:eastAsia="宋体" w:hAnsi="Times New Roman" w:hint="eastAsia"/>
          <w:color w:val="000000" w:themeColor="text1"/>
          <w:spacing w:val="0"/>
          <w:szCs w:val="24"/>
          <w:lang w:val="zh-CN" w:bidi="zh-CN"/>
        </w:rPr>
        <w:t>；</w:t>
      </w:r>
    </w:p>
    <w:p w14:paraId="334090EE" w14:textId="7EE6B502" w:rsidR="00CB401A" w:rsidRPr="00E94C28" w:rsidRDefault="00CB401A" w:rsidP="00AF728A">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e</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E73092" w:rsidRPr="00E94C28">
        <w:rPr>
          <w:rFonts w:ascii="Times New Roman" w:eastAsia="宋体" w:hAnsi="Times New Roman" w:hint="eastAsia"/>
          <w:color w:val="000000" w:themeColor="text1"/>
          <w:spacing w:val="0"/>
          <w:szCs w:val="24"/>
          <w:lang w:val="zh-CN" w:bidi="zh-CN"/>
        </w:rPr>
        <w:t>审核人员</w:t>
      </w:r>
      <w:r w:rsidRPr="00E94C28">
        <w:rPr>
          <w:rFonts w:ascii="Times New Roman" w:eastAsia="宋体" w:hAnsi="Times New Roman" w:hint="eastAsia"/>
          <w:color w:val="000000" w:themeColor="text1"/>
          <w:spacing w:val="0"/>
          <w:szCs w:val="24"/>
          <w:lang w:val="zh-CN" w:bidi="zh-CN"/>
        </w:rPr>
        <w:t>可由企业委托</w:t>
      </w:r>
      <w:r w:rsidR="00E73092" w:rsidRPr="00E94C28">
        <w:rPr>
          <w:rFonts w:ascii="Times New Roman" w:eastAsia="宋体" w:hAnsi="Times New Roman" w:hint="eastAsia"/>
          <w:color w:val="000000" w:themeColor="text1"/>
          <w:spacing w:val="0"/>
          <w:szCs w:val="24"/>
          <w:lang w:val="zh-CN" w:bidi="zh-CN"/>
        </w:rPr>
        <w:t>的</w:t>
      </w:r>
      <w:r w:rsidRPr="00E94C28">
        <w:rPr>
          <w:rFonts w:ascii="Times New Roman" w:eastAsia="宋体" w:hAnsi="Times New Roman" w:hint="eastAsia"/>
          <w:color w:val="000000" w:themeColor="text1"/>
          <w:spacing w:val="0"/>
          <w:szCs w:val="24"/>
          <w:lang w:val="zh-CN" w:bidi="zh-CN"/>
        </w:rPr>
        <w:t>具有体系审核资质的第三方认证机构执行</w:t>
      </w:r>
      <w:r w:rsidR="00E73092" w:rsidRPr="00E94C28">
        <w:rPr>
          <w:rFonts w:ascii="Times New Roman" w:eastAsia="宋体" w:hAnsi="Times New Roman" w:hint="eastAsia"/>
          <w:color w:val="000000" w:themeColor="text1"/>
          <w:spacing w:val="0"/>
          <w:szCs w:val="24"/>
          <w:lang w:val="zh-CN" w:bidi="zh-CN"/>
        </w:rPr>
        <w:t>，或行业主管部门组织的</w:t>
      </w:r>
      <w:r w:rsidR="00AF728A" w:rsidRPr="00E94C28">
        <w:rPr>
          <w:rFonts w:ascii="Times New Roman" w:eastAsia="宋体" w:hAnsi="Times New Roman" w:hint="eastAsia"/>
          <w:color w:val="000000" w:themeColor="text1"/>
          <w:spacing w:val="0"/>
          <w:szCs w:val="24"/>
          <w:lang w:val="zh-CN" w:bidi="zh-CN"/>
        </w:rPr>
        <w:t>、</w:t>
      </w:r>
      <w:r w:rsidR="00E73092" w:rsidRPr="00E94C28">
        <w:rPr>
          <w:rFonts w:ascii="Times New Roman" w:eastAsia="宋体" w:hAnsi="Times New Roman" w:hint="eastAsia"/>
          <w:color w:val="000000" w:themeColor="text1"/>
          <w:spacing w:val="0"/>
          <w:szCs w:val="24"/>
          <w:lang w:val="zh-CN" w:bidi="zh-CN"/>
        </w:rPr>
        <w:t>具有质量或</w:t>
      </w:r>
      <w:r w:rsidR="00E73092" w:rsidRPr="00E94C28">
        <w:rPr>
          <w:rFonts w:ascii="Times New Roman" w:eastAsia="宋体" w:hAnsi="Times New Roman"/>
          <w:color w:val="000000" w:themeColor="text1"/>
          <w:spacing w:val="0"/>
          <w:szCs w:val="24"/>
          <w:lang w:val="zh-CN" w:bidi="zh-CN"/>
        </w:rPr>
        <w:t>QHSE</w:t>
      </w:r>
      <w:r w:rsidR="00E73092" w:rsidRPr="00E94C28">
        <w:rPr>
          <w:rFonts w:ascii="Times New Roman" w:eastAsia="宋体" w:hAnsi="Times New Roman" w:hint="eastAsia"/>
          <w:color w:val="000000" w:themeColor="text1"/>
          <w:spacing w:val="0"/>
          <w:szCs w:val="24"/>
          <w:lang w:val="zh-CN" w:bidi="zh-CN"/>
        </w:rPr>
        <w:t>体系审核资格的外部审核专家构成审核组执行。</w:t>
      </w:r>
    </w:p>
    <w:p w14:paraId="248E6309" w14:textId="2142F77E" w:rsidR="00637778" w:rsidRPr="00E94C28" w:rsidRDefault="00637778" w:rsidP="002A5ADC">
      <w:pPr>
        <w:pStyle w:val="affff9"/>
        <w:spacing w:beforeLines="50" w:before="156" w:afterLines="50" w:after="156"/>
        <w:outlineLvl w:val="1"/>
        <w:rPr>
          <w:color w:val="000000" w:themeColor="text1"/>
        </w:rPr>
      </w:pPr>
      <w:bookmarkStart w:id="409" w:name="_Toc120215233"/>
      <w:bookmarkStart w:id="410" w:name="_Toc122337465"/>
      <w:r w:rsidRPr="00E94C28">
        <w:rPr>
          <w:rFonts w:ascii="Times New Roman" w:hAnsi="Times New Roman"/>
          <w:b/>
          <w:bCs/>
          <w:color w:val="000000" w:themeColor="text1"/>
        </w:rPr>
        <w:t>D</w:t>
      </w:r>
      <w:r w:rsidRPr="00E94C28">
        <w:rPr>
          <w:rFonts w:hAnsi="黑体" w:hint="eastAsia"/>
          <w:color w:val="000000" w:themeColor="text1"/>
          <w:szCs w:val="32"/>
        </w:rPr>
        <w:t>.</w:t>
      </w:r>
      <w:r w:rsidR="00EB5D15" w:rsidRPr="00E94C28">
        <w:rPr>
          <w:color w:val="000000" w:themeColor="text1"/>
        </w:rPr>
        <w:t>3</w:t>
      </w:r>
      <w:r w:rsidRPr="00E94C28">
        <w:rPr>
          <w:rFonts w:hint="eastAsia"/>
          <w:color w:val="000000" w:themeColor="text1"/>
        </w:rPr>
        <w:t xml:space="preserve">  审核流程</w:t>
      </w:r>
      <w:bookmarkEnd w:id="409"/>
      <w:bookmarkEnd w:id="410"/>
    </w:p>
    <w:p w14:paraId="057A07B8" w14:textId="11CBCBCF"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燃气管道完整性管理体系审核可从以下六个方面实施：</w:t>
      </w:r>
      <w:r w:rsidR="009C0CFD" w:rsidRPr="00E94C28">
        <w:rPr>
          <w:rFonts w:ascii="Times New Roman" w:eastAsia="宋体" w:hAnsi="Times New Roman" w:hint="eastAsia"/>
          <w:color w:val="000000" w:themeColor="text1"/>
          <w:spacing w:val="0"/>
          <w:szCs w:val="24"/>
          <w:lang w:val="zh-CN" w:bidi="zh-CN"/>
        </w:rPr>
        <w:t>确定</w:t>
      </w:r>
      <w:r w:rsidRPr="00E94C28">
        <w:rPr>
          <w:rFonts w:ascii="Times New Roman" w:eastAsia="宋体" w:hAnsi="Times New Roman" w:hint="eastAsia"/>
          <w:color w:val="000000" w:themeColor="text1"/>
          <w:spacing w:val="0"/>
          <w:szCs w:val="24"/>
          <w:lang w:val="zh-CN" w:bidi="zh-CN"/>
        </w:rPr>
        <w:t>审核目标、审核策划、审核方案实施、开具不符合报告、形成审核报告</w:t>
      </w:r>
      <w:r w:rsidR="00104667" w:rsidRPr="00E94C28">
        <w:rPr>
          <w:rFonts w:ascii="Times New Roman" w:eastAsia="宋体" w:hAnsi="Times New Roman" w:hint="eastAsia"/>
          <w:color w:val="000000" w:themeColor="text1"/>
          <w:spacing w:val="0"/>
          <w:szCs w:val="24"/>
          <w:lang w:val="zh-CN" w:bidi="zh-CN"/>
        </w:rPr>
        <w:t>和</w:t>
      </w:r>
      <w:r w:rsidRPr="00E94C28">
        <w:rPr>
          <w:rFonts w:ascii="Times New Roman" w:eastAsia="宋体" w:hAnsi="Times New Roman" w:hint="eastAsia"/>
          <w:color w:val="000000" w:themeColor="text1"/>
          <w:spacing w:val="0"/>
          <w:szCs w:val="24"/>
          <w:lang w:val="zh-CN" w:bidi="zh-CN"/>
        </w:rPr>
        <w:t>审核后续活动。</w:t>
      </w:r>
    </w:p>
    <w:p w14:paraId="3586E135" w14:textId="227F63B3" w:rsidR="00637778" w:rsidRPr="00E94C28" w:rsidRDefault="00637778" w:rsidP="00637778">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00EB5D15" w:rsidRPr="00E94C28">
        <w:rPr>
          <w:color w:val="000000" w:themeColor="text1"/>
        </w:rPr>
        <w:t>3</w:t>
      </w:r>
      <w:r w:rsidRPr="00E94C28">
        <w:rPr>
          <w:rFonts w:hint="eastAsia"/>
          <w:color w:val="000000" w:themeColor="text1"/>
        </w:rPr>
        <w:t>.</w:t>
      </w:r>
      <w:r w:rsidRPr="00E94C28">
        <w:rPr>
          <w:color w:val="000000" w:themeColor="text1"/>
        </w:rPr>
        <w:t>1</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确立审核目标</w:t>
      </w:r>
    </w:p>
    <w:p w14:paraId="127A6D0C" w14:textId="5B6421FF" w:rsidR="00637778" w:rsidRPr="00E94C28" w:rsidRDefault="00637778" w:rsidP="003C1240">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明确审核需要达到的目标，</w:t>
      </w:r>
      <w:r w:rsidR="009C0CFD" w:rsidRPr="00E94C28">
        <w:rPr>
          <w:rFonts w:ascii="Times New Roman" w:eastAsia="宋体" w:hAnsi="Times New Roman" w:hint="eastAsia"/>
          <w:color w:val="000000" w:themeColor="text1"/>
          <w:spacing w:val="0"/>
          <w:szCs w:val="24"/>
          <w:lang w:val="zh-CN" w:bidi="zh-CN"/>
        </w:rPr>
        <w:t>并</w:t>
      </w:r>
      <w:r w:rsidRPr="00E94C28">
        <w:rPr>
          <w:rFonts w:ascii="Times New Roman" w:eastAsia="宋体" w:hAnsi="Times New Roman" w:hint="eastAsia"/>
          <w:color w:val="000000" w:themeColor="text1"/>
          <w:spacing w:val="0"/>
          <w:szCs w:val="24"/>
          <w:lang w:val="zh-CN" w:bidi="zh-CN"/>
        </w:rPr>
        <w:t>作为审核策划和实施的向导。审核方案目标与燃气管道完整性管理体系的方针和目标相一致。</w:t>
      </w:r>
    </w:p>
    <w:p w14:paraId="76B3F709" w14:textId="3FD779FE" w:rsidR="009C0CFD" w:rsidRPr="00E94C28" w:rsidRDefault="009C0CFD"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审核目标</w:t>
      </w:r>
      <w:r w:rsidR="003C1240" w:rsidRPr="00E94C28">
        <w:rPr>
          <w:rFonts w:ascii="Times New Roman" w:eastAsia="宋体" w:hAnsi="Times New Roman" w:hint="eastAsia"/>
          <w:color w:val="000000" w:themeColor="text1"/>
          <w:spacing w:val="0"/>
          <w:szCs w:val="24"/>
          <w:lang w:val="zh-CN" w:bidi="zh-CN"/>
        </w:rPr>
        <w:t>具体</w:t>
      </w:r>
      <w:r w:rsidR="00637778" w:rsidRPr="00E94C28">
        <w:rPr>
          <w:rFonts w:ascii="Times New Roman" w:eastAsia="宋体" w:hAnsi="Times New Roman" w:hint="eastAsia"/>
          <w:color w:val="000000" w:themeColor="text1"/>
          <w:spacing w:val="0"/>
          <w:szCs w:val="24"/>
          <w:lang w:val="zh-CN" w:bidi="zh-CN"/>
        </w:rPr>
        <w:t>包括：</w:t>
      </w:r>
    </w:p>
    <w:p w14:paraId="1671A592" w14:textId="3F80DBBE" w:rsidR="009C0CFD" w:rsidRPr="00E94C28" w:rsidRDefault="009C0CFD"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a</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确定受审方管道完整性管理体系与审核准则的符合性；</w:t>
      </w:r>
    </w:p>
    <w:p w14:paraId="393B300F" w14:textId="6C887BF2" w:rsidR="009C0CFD" w:rsidRPr="00E94C28" w:rsidRDefault="009C0CFD"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b</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判断受审方管道完整性管理体系是否得到实施</w:t>
      </w:r>
      <w:r w:rsidRPr="00E94C28">
        <w:rPr>
          <w:rFonts w:ascii="Times New Roman" w:eastAsia="宋体" w:hAnsi="Times New Roman" w:hint="eastAsia"/>
          <w:color w:val="000000" w:themeColor="text1"/>
          <w:spacing w:val="0"/>
          <w:szCs w:val="24"/>
          <w:lang w:val="zh-CN" w:bidi="zh-CN"/>
        </w:rPr>
        <w:t>和有效</w:t>
      </w:r>
      <w:r w:rsidR="00637778" w:rsidRPr="00E94C28">
        <w:rPr>
          <w:rFonts w:ascii="Times New Roman" w:eastAsia="宋体" w:hAnsi="Times New Roman" w:hint="eastAsia"/>
          <w:color w:val="000000" w:themeColor="text1"/>
          <w:spacing w:val="0"/>
          <w:szCs w:val="24"/>
          <w:lang w:val="zh-CN" w:bidi="zh-CN"/>
        </w:rPr>
        <w:t>；</w:t>
      </w:r>
    </w:p>
    <w:p w14:paraId="1C52CEAA" w14:textId="0E583348" w:rsidR="009C0CFD" w:rsidRPr="00E94C28" w:rsidRDefault="009C0CFD"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c</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发现受审方管道完整性管理体系中可予改进的事项；</w:t>
      </w:r>
    </w:p>
    <w:p w14:paraId="7DB62113" w14:textId="222F3D88" w:rsidR="00637778" w:rsidRPr="00E94C28" w:rsidRDefault="009C0CFD"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d</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管理评审是否能够确保管道完整性管理体系持续适用和有效。</w:t>
      </w:r>
    </w:p>
    <w:p w14:paraId="4F1FCD30" w14:textId="56C060EC" w:rsidR="00637778" w:rsidRPr="00E94C28" w:rsidRDefault="00637778" w:rsidP="00637778">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00EB5D15" w:rsidRPr="00E94C28">
        <w:rPr>
          <w:color w:val="000000" w:themeColor="text1"/>
        </w:rPr>
        <w:t>3</w:t>
      </w:r>
      <w:r w:rsidRPr="00E94C28">
        <w:rPr>
          <w:rFonts w:hint="eastAsia"/>
          <w:color w:val="000000" w:themeColor="text1"/>
        </w:rPr>
        <w:t>.</w:t>
      </w:r>
      <w:r w:rsidRPr="00E94C28">
        <w:rPr>
          <w:color w:val="000000" w:themeColor="text1"/>
        </w:rPr>
        <w:t>2</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审核策划</w:t>
      </w:r>
    </w:p>
    <w:p w14:paraId="120F8AE0" w14:textId="2B7916F9"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审核前进行</w:t>
      </w:r>
      <w:r w:rsidR="003C1240" w:rsidRPr="00E94C28">
        <w:rPr>
          <w:rFonts w:ascii="Times New Roman" w:eastAsia="宋体" w:hAnsi="Times New Roman" w:hint="eastAsia"/>
          <w:color w:val="000000" w:themeColor="text1"/>
          <w:spacing w:val="0"/>
          <w:szCs w:val="24"/>
          <w:lang w:val="zh-CN" w:bidi="zh-CN"/>
        </w:rPr>
        <w:t>周密</w:t>
      </w:r>
      <w:r w:rsidRPr="00E94C28">
        <w:rPr>
          <w:rFonts w:ascii="Times New Roman" w:eastAsia="宋体" w:hAnsi="Times New Roman" w:hint="eastAsia"/>
          <w:color w:val="000000" w:themeColor="text1"/>
          <w:spacing w:val="0"/>
          <w:szCs w:val="24"/>
          <w:lang w:val="zh-CN" w:bidi="zh-CN"/>
        </w:rPr>
        <w:t>策划，并制定详细的审核方案，明确一个特定时间的审核计划、频</w:t>
      </w:r>
      <w:r w:rsidR="009C0CFD" w:rsidRPr="00E94C28">
        <w:rPr>
          <w:rFonts w:ascii="Times New Roman" w:eastAsia="宋体" w:hAnsi="Times New Roman" w:hint="eastAsia"/>
          <w:color w:val="000000" w:themeColor="text1"/>
          <w:spacing w:val="0"/>
          <w:szCs w:val="24"/>
          <w:lang w:val="zh-CN" w:bidi="zh-CN"/>
        </w:rPr>
        <w:t>次</w:t>
      </w:r>
      <w:r w:rsidRPr="00E94C28">
        <w:rPr>
          <w:rFonts w:ascii="Times New Roman" w:eastAsia="宋体" w:hAnsi="Times New Roman" w:hint="eastAsia"/>
          <w:color w:val="000000" w:themeColor="text1"/>
          <w:spacing w:val="0"/>
          <w:szCs w:val="24"/>
          <w:lang w:val="zh-CN" w:bidi="zh-CN"/>
        </w:rPr>
        <w:t>、资源等，同时成立审核小组，编制审核检查表等。</w:t>
      </w:r>
    </w:p>
    <w:p w14:paraId="794F5E15" w14:textId="5F732A9E" w:rsidR="00637778" w:rsidRPr="00E94C28" w:rsidRDefault="009F69E6"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a</w:t>
      </w:r>
      <w:r w:rsidR="00637778"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审核计划是对一项具体审核活动及安排的描述，是确定现场审核人员、日程安排、审核人员的分工及审核路线的文件。审核计划包括审核目的、审核性质、审核范围、审核准则等。</w:t>
      </w:r>
    </w:p>
    <w:p w14:paraId="74D939FF" w14:textId="11D6A6D6" w:rsidR="00637778" w:rsidRPr="00E94C28" w:rsidRDefault="009F69E6"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b</w:t>
      </w:r>
      <w:r w:rsidR="00637778"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在体系运行</w:t>
      </w:r>
      <w:r w:rsidRPr="00E94C28">
        <w:rPr>
          <w:rFonts w:ascii="Times New Roman" w:eastAsia="宋体" w:hAnsi="Times New Roman" w:hint="eastAsia"/>
          <w:color w:val="000000" w:themeColor="text1"/>
          <w:spacing w:val="0"/>
          <w:szCs w:val="24"/>
          <w:lang w:val="zh-CN" w:bidi="zh-CN"/>
        </w:rPr>
        <w:t>初期</w:t>
      </w:r>
      <w:r w:rsidR="00637778" w:rsidRPr="00E94C28">
        <w:rPr>
          <w:rFonts w:ascii="Times New Roman" w:eastAsia="宋体" w:hAnsi="Times New Roman" w:hint="eastAsia"/>
          <w:color w:val="000000" w:themeColor="text1"/>
          <w:spacing w:val="0"/>
          <w:szCs w:val="24"/>
          <w:lang w:val="zh-CN" w:bidi="zh-CN"/>
        </w:rPr>
        <w:t>，审核频次可能</w:t>
      </w:r>
      <w:r w:rsidRPr="00E94C28">
        <w:rPr>
          <w:rFonts w:ascii="Times New Roman" w:eastAsia="宋体" w:hAnsi="Times New Roman" w:hint="eastAsia"/>
          <w:color w:val="000000" w:themeColor="text1"/>
          <w:spacing w:val="0"/>
          <w:szCs w:val="24"/>
          <w:lang w:val="zh-CN" w:bidi="zh-CN"/>
        </w:rPr>
        <w:t>较高，当</w:t>
      </w:r>
      <w:r w:rsidR="00637778" w:rsidRPr="00E94C28">
        <w:rPr>
          <w:rFonts w:ascii="Times New Roman" w:eastAsia="宋体" w:hAnsi="Times New Roman" w:hint="eastAsia"/>
          <w:color w:val="000000" w:themeColor="text1"/>
          <w:spacing w:val="0"/>
          <w:szCs w:val="24"/>
          <w:lang w:val="zh-CN" w:bidi="zh-CN"/>
        </w:rPr>
        <w:t>体系正常运转后，频次可减少到正常所需的水平。审核频次可依据</w:t>
      </w:r>
      <w:r w:rsidRPr="00E94C28">
        <w:rPr>
          <w:rFonts w:ascii="Times New Roman" w:eastAsia="宋体" w:hAnsi="Times New Roman" w:hint="eastAsia"/>
          <w:color w:val="000000" w:themeColor="text1"/>
          <w:spacing w:val="0"/>
          <w:szCs w:val="24"/>
          <w:lang w:val="zh-CN" w:bidi="zh-CN"/>
        </w:rPr>
        <w:t>上次审核发现</w:t>
      </w:r>
      <w:r w:rsidR="00637778" w:rsidRPr="00E94C28">
        <w:rPr>
          <w:rFonts w:ascii="Times New Roman" w:eastAsia="宋体" w:hAnsi="Times New Roman" w:hint="eastAsia"/>
          <w:color w:val="000000" w:themeColor="text1"/>
          <w:spacing w:val="0"/>
          <w:szCs w:val="24"/>
          <w:lang w:val="zh-CN" w:bidi="zh-CN"/>
        </w:rPr>
        <w:t>问题</w:t>
      </w:r>
      <w:r w:rsidRPr="00E94C28">
        <w:rPr>
          <w:rFonts w:ascii="Times New Roman" w:eastAsia="宋体" w:hAnsi="Times New Roman" w:hint="eastAsia"/>
          <w:color w:val="000000" w:themeColor="text1"/>
          <w:spacing w:val="0"/>
          <w:szCs w:val="24"/>
          <w:lang w:val="zh-CN" w:bidi="zh-CN"/>
        </w:rPr>
        <w:t>数量、</w:t>
      </w:r>
      <w:r w:rsidR="00637778" w:rsidRPr="00E94C28">
        <w:rPr>
          <w:rFonts w:ascii="Times New Roman" w:eastAsia="宋体" w:hAnsi="Times New Roman" w:hint="eastAsia"/>
          <w:color w:val="000000" w:themeColor="text1"/>
          <w:spacing w:val="0"/>
          <w:szCs w:val="24"/>
          <w:lang w:val="zh-CN" w:bidi="zh-CN"/>
        </w:rPr>
        <w:t>复杂程度和重要性决定。</w:t>
      </w:r>
    </w:p>
    <w:p w14:paraId="4C92DAE8" w14:textId="4CB8EAD0" w:rsidR="00637778" w:rsidRPr="00E94C28" w:rsidRDefault="009F69E6"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c</w:t>
      </w:r>
      <w:r w:rsidR="00637778" w:rsidRPr="00E94C28">
        <w:rPr>
          <w:rFonts w:ascii="Times New Roman" w:eastAsia="宋体" w:hAnsi="Times New Roman" w:hint="eastAsia"/>
          <w:color w:val="000000" w:themeColor="text1"/>
          <w:spacing w:val="0"/>
          <w:szCs w:val="24"/>
          <w:lang w:val="zh-CN" w:bidi="zh-CN"/>
        </w:rPr>
        <w:t>）</w:t>
      </w:r>
      <w:r w:rsidR="0021388A"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识别审核所需资源时应当考虑：</w:t>
      </w:r>
    </w:p>
    <w:p w14:paraId="38E4C615" w14:textId="77B4F18F" w:rsidR="00637778" w:rsidRPr="00E94C28" w:rsidRDefault="009F69E6" w:rsidP="0021388A">
      <w:pPr>
        <w:pStyle w:val="affff9"/>
        <w:ind w:leftChars="150" w:left="315"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color w:val="000000" w:themeColor="text1"/>
          <w:spacing w:val="0"/>
          <w:szCs w:val="24"/>
          <w:lang w:val="zh-CN" w:bidi="zh-CN"/>
        </w:rPr>
        <w:t>1</w:t>
      </w:r>
      <w:r w:rsidR="00637778" w:rsidRPr="00E94C28">
        <w:rPr>
          <w:rFonts w:ascii="Times New Roman" w:eastAsia="宋体" w:hAnsi="Times New Roman" w:hint="eastAsia"/>
          <w:color w:val="000000" w:themeColor="text1"/>
          <w:spacing w:val="0"/>
          <w:szCs w:val="24"/>
          <w:lang w:val="zh-CN" w:bidi="zh-CN"/>
        </w:rPr>
        <w:t>）</w:t>
      </w:r>
      <w:r w:rsidR="00637778" w:rsidRPr="00E94C28">
        <w:rPr>
          <w:rFonts w:ascii="Times New Roman" w:eastAsia="宋体" w:hAnsi="Times New Roman" w:hint="eastAsia"/>
          <w:color w:val="000000" w:themeColor="text1"/>
          <w:spacing w:val="0"/>
          <w:szCs w:val="24"/>
          <w:lang w:val="zh-CN" w:bidi="zh-CN"/>
        </w:rPr>
        <w:t xml:space="preserve"> </w:t>
      </w:r>
      <w:r w:rsidR="004E652A" w:rsidRPr="00E94C28">
        <w:rPr>
          <w:rFonts w:ascii="Times New Roman" w:eastAsia="宋体" w:hAnsi="Times New Roman" w:hint="eastAsia"/>
          <w:color w:val="000000" w:themeColor="text1"/>
          <w:spacing w:val="0"/>
          <w:szCs w:val="24"/>
          <w:lang w:val="zh-CN" w:bidi="zh-CN"/>
        </w:rPr>
        <w:t>计划</w:t>
      </w:r>
      <w:r w:rsidR="00637778" w:rsidRPr="00E94C28">
        <w:rPr>
          <w:rFonts w:ascii="Times New Roman" w:eastAsia="宋体" w:hAnsi="Times New Roman" w:hint="eastAsia"/>
          <w:color w:val="000000" w:themeColor="text1"/>
          <w:spacing w:val="0"/>
          <w:szCs w:val="24"/>
          <w:lang w:val="zh-CN" w:bidi="zh-CN"/>
        </w:rPr>
        <w:t>、实施、管理和改进审核活动所必要的财务资源；</w:t>
      </w:r>
    </w:p>
    <w:p w14:paraId="3B8FD844" w14:textId="171643DC" w:rsidR="00637778" w:rsidRPr="00E94C28" w:rsidRDefault="009F69E6" w:rsidP="0021388A">
      <w:pPr>
        <w:pStyle w:val="affff9"/>
        <w:ind w:leftChars="150" w:left="315"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color w:val="000000" w:themeColor="text1"/>
          <w:spacing w:val="0"/>
          <w:szCs w:val="24"/>
          <w:lang w:val="zh-CN" w:bidi="zh-CN"/>
        </w:rPr>
        <w:t>2</w:t>
      </w:r>
      <w:r w:rsidR="00637778" w:rsidRPr="00E94C28">
        <w:rPr>
          <w:rFonts w:ascii="Times New Roman" w:eastAsia="宋体" w:hAnsi="Times New Roman" w:hint="eastAsia"/>
          <w:color w:val="000000" w:themeColor="text1"/>
          <w:spacing w:val="0"/>
          <w:szCs w:val="24"/>
          <w:lang w:val="zh-CN" w:bidi="zh-CN"/>
        </w:rPr>
        <w:t>）</w:t>
      </w:r>
      <w:r w:rsidR="00637778"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审核的技术和方法；</w:t>
      </w:r>
    </w:p>
    <w:p w14:paraId="18686ADE" w14:textId="604F0966" w:rsidR="00637778" w:rsidRPr="00E94C28" w:rsidRDefault="009F69E6" w:rsidP="0021388A">
      <w:pPr>
        <w:pStyle w:val="affff9"/>
        <w:ind w:leftChars="150" w:left="315"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color w:val="000000" w:themeColor="text1"/>
          <w:spacing w:val="0"/>
          <w:szCs w:val="24"/>
          <w:lang w:val="zh-CN" w:bidi="zh-CN"/>
        </w:rPr>
        <w:t>3</w:t>
      </w:r>
      <w:r w:rsidR="00637778" w:rsidRPr="00E94C28">
        <w:rPr>
          <w:rFonts w:ascii="Times New Roman" w:eastAsia="宋体" w:hAnsi="Times New Roman" w:hint="eastAsia"/>
          <w:color w:val="000000" w:themeColor="text1"/>
          <w:spacing w:val="0"/>
          <w:szCs w:val="24"/>
          <w:lang w:val="zh-CN" w:bidi="zh-CN"/>
        </w:rPr>
        <w:t>）</w:t>
      </w:r>
      <w:r w:rsidR="00637778"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实现并保持审核人员能力及改进审核人员表现的过程；</w:t>
      </w:r>
    </w:p>
    <w:p w14:paraId="78D88908" w14:textId="507CC9FC" w:rsidR="00637778" w:rsidRPr="00E94C28" w:rsidRDefault="009F69E6" w:rsidP="0021388A">
      <w:pPr>
        <w:pStyle w:val="affff9"/>
        <w:ind w:leftChars="150" w:left="315"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color w:val="000000" w:themeColor="text1"/>
          <w:spacing w:val="0"/>
          <w:szCs w:val="24"/>
          <w:lang w:val="zh-CN" w:bidi="zh-CN"/>
        </w:rPr>
        <w:t>4</w:t>
      </w:r>
      <w:r w:rsidR="00637778" w:rsidRPr="00E94C28">
        <w:rPr>
          <w:rFonts w:ascii="Times New Roman" w:eastAsia="宋体" w:hAnsi="Times New Roman" w:hint="eastAsia"/>
          <w:color w:val="000000" w:themeColor="text1"/>
          <w:spacing w:val="0"/>
          <w:szCs w:val="24"/>
          <w:lang w:val="zh-CN" w:bidi="zh-CN"/>
        </w:rPr>
        <w:t>）</w:t>
      </w:r>
      <w:r w:rsidR="00637778"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获得适合审核实施的审核人员</w:t>
      </w:r>
      <w:r w:rsidR="004E652A" w:rsidRPr="00E94C28">
        <w:rPr>
          <w:rFonts w:ascii="Times New Roman" w:eastAsia="宋体" w:hAnsi="Times New Roman" w:hint="eastAsia"/>
          <w:color w:val="000000" w:themeColor="text1"/>
          <w:spacing w:val="0"/>
          <w:szCs w:val="24"/>
          <w:lang w:val="zh-CN" w:bidi="zh-CN"/>
        </w:rPr>
        <w:t>或</w:t>
      </w:r>
      <w:r w:rsidR="00637778" w:rsidRPr="00E94C28">
        <w:rPr>
          <w:rFonts w:ascii="Times New Roman" w:eastAsia="宋体" w:hAnsi="Times New Roman" w:hint="eastAsia"/>
          <w:color w:val="000000" w:themeColor="text1"/>
          <w:spacing w:val="0"/>
          <w:szCs w:val="24"/>
          <w:lang w:val="zh-CN" w:bidi="zh-CN"/>
        </w:rPr>
        <w:t>技术专家；</w:t>
      </w:r>
    </w:p>
    <w:p w14:paraId="260DF590" w14:textId="47D29128" w:rsidR="00637778" w:rsidRPr="00E94C28" w:rsidRDefault="009F69E6" w:rsidP="0021388A">
      <w:pPr>
        <w:pStyle w:val="affff9"/>
        <w:ind w:leftChars="150" w:left="315"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color w:val="000000" w:themeColor="text1"/>
          <w:spacing w:val="0"/>
          <w:szCs w:val="24"/>
          <w:lang w:val="zh-CN" w:bidi="zh-CN"/>
        </w:rPr>
        <w:t>5</w:t>
      </w:r>
      <w:r w:rsidR="00637778" w:rsidRPr="00E94C28">
        <w:rPr>
          <w:rFonts w:ascii="Times New Roman" w:eastAsia="宋体" w:hAnsi="Times New Roman" w:hint="eastAsia"/>
          <w:color w:val="000000" w:themeColor="text1"/>
          <w:spacing w:val="0"/>
          <w:szCs w:val="24"/>
          <w:lang w:val="zh-CN" w:bidi="zh-CN"/>
        </w:rPr>
        <w:t>）</w:t>
      </w:r>
      <w:r w:rsidR="00637778" w:rsidRPr="00E94C28">
        <w:rPr>
          <w:rFonts w:ascii="Times New Roman" w:eastAsia="宋体" w:hAnsi="Times New Roman" w:hint="eastAsia"/>
          <w:color w:val="000000" w:themeColor="text1"/>
          <w:spacing w:val="0"/>
          <w:szCs w:val="24"/>
          <w:lang w:val="zh-CN" w:bidi="zh-CN"/>
        </w:rPr>
        <w:t xml:space="preserve"> </w:t>
      </w:r>
      <w:r w:rsidR="00637778" w:rsidRPr="00E94C28">
        <w:rPr>
          <w:rFonts w:ascii="Times New Roman" w:eastAsia="宋体" w:hAnsi="Times New Roman" w:hint="eastAsia"/>
          <w:color w:val="000000" w:themeColor="text1"/>
          <w:spacing w:val="0"/>
          <w:szCs w:val="24"/>
          <w:lang w:val="zh-CN" w:bidi="zh-CN"/>
        </w:rPr>
        <w:t>路途时间、交通、食宿和其他审核所需的条件。</w:t>
      </w:r>
    </w:p>
    <w:p w14:paraId="00926052" w14:textId="77777777"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color w:val="000000" w:themeColor="text1"/>
          <w:spacing w:val="0"/>
          <w:szCs w:val="24"/>
          <w:lang w:val="zh-CN" w:bidi="zh-CN"/>
        </w:rPr>
        <w:t>4</w:t>
      </w:r>
      <w:r w:rsidRPr="00E94C28">
        <w:rPr>
          <w:rFonts w:ascii="Times New Roman" w:eastAsia="宋体" w:hAnsi="Times New Roman" w:hint="eastAsia"/>
          <w:color w:val="000000" w:themeColor="text1"/>
          <w:spacing w:val="0"/>
          <w:szCs w:val="24"/>
          <w:lang w:val="zh-CN" w:bidi="zh-CN"/>
        </w:rPr>
        <w:t>）审核小组由实施审核的一名或多名审核人员组成，需要时可由技术专家提供支持。</w:t>
      </w:r>
    </w:p>
    <w:p w14:paraId="0A85D673" w14:textId="6036D945"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color w:val="000000" w:themeColor="text1"/>
          <w:spacing w:val="0"/>
          <w:szCs w:val="24"/>
          <w:lang w:val="zh-CN" w:bidi="zh-CN"/>
        </w:rPr>
        <w:t>5</w:t>
      </w:r>
      <w:r w:rsidRPr="00E94C28">
        <w:rPr>
          <w:rFonts w:ascii="Times New Roman" w:eastAsia="宋体" w:hAnsi="Times New Roman" w:hint="eastAsia"/>
          <w:color w:val="000000" w:themeColor="text1"/>
          <w:spacing w:val="0"/>
          <w:szCs w:val="24"/>
          <w:lang w:val="zh-CN" w:bidi="zh-CN"/>
        </w:rPr>
        <w:t>）设计审核检查表前收集和查阅与受审方有关的管理手册、职能分配表、组织机构图、审核计划、程序文件、作业文件、法律法规、标准和合同以及以往的检查记录等文件与资料，了解受审部门的主要职能，审核相关体系文件的符合性，检查相关文件的接口是否明确、协调。</w:t>
      </w:r>
    </w:p>
    <w:p w14:paraId="4B80B725" w14:textId="66DEDE08" w:rsidR="00637778" w:rsidRPr="00E94C28" w:rsidRDefault="00637778" w:rsidP="00637778">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00EB5D15" w:rsidRPr="00E94C28">
        <w:rPr>
          <w:color w:val="000000" w:themeColor="text1"/>
        </w:rPr>
        <w:t>3</w:t>
      </w:r>
      <w:r w:rsidRPr="00E94C28">
        <w:rPr>
          <w:rFonts w:hint="eastAsia"/>
          <w:color w:val="000000" w:themeColor="text1"/>
        </w:rPr>
        <w:t>.</w:t>
      </w:r>
      <w:r w:rsidRPr="00E94C28">
        <w:rPr>
          <w:color w:val="000000" w:themeColor="text1"/>
        </w:rPr>
        <w:t>3</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审核方案实施</w:t>
      </w:r>
    </w:p>
    <w:p w14:paraId="23FEE2B8" w14:textId="333A1F28"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审核组与受审方管理层及相关部门召开首次会议，确定审核目的、范围、准则和方法。根据审核范围和复杂程度，对审核组内部以及审核组与受审方之间的沟通做出正式安排，以沟通审核过程中的各种信息。对受审方燃气管道完整性管理体系文件、记录等进行评审，并与相关人员进行面谈和交流，采用评分系统逐一审核，对照审核准则及审核证据形成审核</w:t>
      </w:r>
      <w:r w:rsidR="00DF044E" w:rsidRPr="00E94C28">
        <w:rPr>
          <w:rFonts w:ascii="Times New Roman" w:eastAsia="宋体" w:hAnsi="Times New Roman" w:hint="eastAsia"/>
          <w:color w:val="000000" w:themeColor="text1"/>
          <w:spacing w:val="0"/>
          <w:szCs w:val="24"/>
          <w:lang w:val="zh-CN" w:bidi="zh-CN"/>
        </w:rPr>
        <w:t>结果</w:t>
      </w:r>
      <w:r w:rsidRPr="00E94C28">
        <w:rPr>
          <w:rFonts w:ascii="Times New Roman" w:eastAsia="宋体" w:hAnsi="Times New Roman" w:hint="eastAsia"/>
          <w:color w:val="000000" w:themeColor="text1"/>
          <w:spacing w:val="0"/>
          <w:szCs w:val="24"/>
          <w:lang w:val="zh-CN" w:bidi="zh-CN"/>
        </w:rPr>
        <w:t>。</w:t>
      </w:r>
    </w:p>
    <w:p w14:paraId="044C6797" w14:textId="57CA1B5F"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审核方案的实施</w:t>
      </w:r>
      <w:r w:rsidR="0021388A" w:rsidRPr="00E94C28">
        <w:rPr>
          <w:rFonts w:ascii="Times New Roman" w:eastAsia="宋体" w:hAnsi="Times New Roman" w:hint="eastAsia"/>
          <w:color w:val="000000" w:themeColor="text1"/>
          <w:spacing w:val="0"/>
          <w:szCs w:val="24"/>
          <w:lang w:val="zh-CN" w:bidi="zh-CN"/>
        </w:rPr>
        <w:t>核查以下内容</w:t>
      </w:r>
      <w:r w:rsidRPr="00E94C28">
        <w:rPr>
          <w:rFonts w:ascii="Times New Roman" w:eastAsia="宋体" w:hAnsi="Times New Roman" w:hint="eastAsia"/>
          <w:color w:val="000000" w:themeColor="text1"/>
          <w:spacing w:val="0"/>
          <w:szCs w:val="24"/>
          <w:lang w:val="zh-CN" w:bidi="zh-CN"/>
        </w:rPr>
        <w:t>：</w:t>
      </w:r>
    </w:p>
    <w:p w14:paraId="022ECEEC"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a</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与相关方沟通审核方案；</w:t>
      </w:r>
    </w:p>
    <w:p w14:paraId="58C4D6A6"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b</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审核及其他与方案有关活动的协调和日程安排；</w:t>
      </w:r>
    </w:p>
    <w:p w14:paraId="126B90E0" w14:textId="08072DFF"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c</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建立</w:t>
      </w:r>
      <w:r w:rsidR="00DF044E" w:rsidRPr="00E94C28">
        <w:rPr>
          <w:rFonts w:ascii="Times New Roman" w:hAnsi="Times New Roman" w:cs="Times New Roman" w:hint="eastAsia"/>
          <w:color w:val="000000" w:themeColor="text1"/>
          <w:kern w:val="2"/>
          <w:sz w:val="21"/>
          <w:lang w:val="zh-CN" w:bidi="zh-CN"/>
        </w:rPr>
        <w:t>对</w:t>
      </w:r>
      <w:r w:rsidRPr="00E94C28">
        <w:rPr>
          <w:rFonts w:ascii="Times New Roman" w:hAnsi="Times New Roman" w:cs="Times New Roman" w:hint="eastAsia"/>
          <w:color w:val="000000" w:themeColor="text1"/>
          <w:kern w:val="2"/>
          <w:sz w:val="21"/>
          <w:lang w:val="zh-CN" w:bidi="zh-CN"/>
        </w:rPr>
        <w:t>审核人员及其持续专业发展的</w:t>
      </w:r>
      <w:r w:rsidR="00DF044E" w:rsidRPr="00E94C28">
        <w:rPr>
          <w:rFonts w:ascii="Times New Roman" w:hAnsi="Times New Roman" w:cs="Times New Roman" w:hint="eastAsia"/>
          <w:color w:val="000000" w:themeColor="text1"/>
          <w:kern w:val="2"/>
          <w:sz w:val="21"/>
          <w:lang w:val="zh-CN" w:bidi="zh-CN"/>
        </w:rPr>
        <w:t>评价</w:t>
      </w:r>
      <w:r w:rsidRPr="00E94C28">
        <w:rPr>
          <w:rFonts w:ascii="Times New Roman" w:hAnsi="Times New Roman" w:cs="Times New Roman" w:hint="eastAsia"/>
          <w:color w:val="000000" w:themeColor="text1"/>
          <w:kern w:val="2"/>
          <w:sz w:val="21"/>
          <w:lang w:val="zh-CN" w:bidi="zh-CN"/>
        </w:rPr>
        <w:t>过程；</w:t>
      </w:r>
    </w:p>
    <w:p w14:paraId="43A1A170" w14:textId="63864315"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d</w:t>
      </w:r>
      <w:r w:rsidRPr="00E94C28">
        <w:rPr>
          <w:rFonts w:ascii="Times New Roman" w:hAnsi="Times New Roman" w:cs="Times New Roman" w:hint="eastAsia"/>
          <w:color w:val="000000" w:themeColor="text1"/>
          <w:kern w:val="2"/>
          <w:sz w:val="21"/>
          <w:lang w:val="zh-CN" w:bidi="zh-CN"/>
        </w:rPr>
        <w:t>）</w:t>
      </w:r>
      <w:r w:rsidR="00DF044E"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审核组的选择；</w:t>
      </w:r>
    </w:p>
    <w:p w14:paraId="2ABB2B24"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e</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向审核组提供必要的资源；</w:t>
      </w:r>
    </w:p>
    <w:p w14:paraId="6972DBAB"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f</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确保按审核方案进行审核；</w:t>
      </w:r>
    </w:p>
    <w:p w14:paraId="766215EB"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g</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确保审核活动记录的控制；</w:t>
      </w:r>
    </w:p>
    <w:p w14:paraId="2BEFE0AB" w14:textId="39F8B7AB"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h</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确保审核报告</w:t>
      </w:r>
      <w:r w:rsidR="00DF044E" w:rsidRPr="00E94C28">
        <w:rPr>
          <w:rFonts w:ascii="Times New Roman" w:hAnsi="Times New Roman" w:cs="Times New Roman" w:hint="eastAsia"/>
          <w:color w:val="000000" w:themeColor="text1"/>
          <w:kern w:val="2"/>
          <w:sz w:val="21"/>
          <w:lang w:val="zh-CN" w:bidi="zh-CN"/>
        </w:rPr>
        <w:t>的</w:t>
      </w:r>
      <w:r w:rsidRPr="00E94C28">
        <w:rPr>
          <w:rFonts w:ascii="Times New Roman" w:hAnsi="Times New Roman" w:cs="Times New Roman" w:hint="eastAsia"/>
          <w:color w:val="000000" w:themeColor="text1"/>
          <w:kern w:val="2"/>
          <w:sz w:val="21"/>
          <w:lang w:val="zh-CN" w:bidi="zh-CN"/>
        </w:rPr>
        <w:t>批准，并分发给审核委托方和其他特定方；</w:t>
      </w:r>
    </w:p>
    <w:p w14:paraId="2C8AC32F"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i</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适用时，确保审核后续活动。</w:t>
      </w:r>
    </w:p>
    <w:p w14:paraId="626EAB5A" w14:textId="776C69DB" w:rsidR="00637778" w:rsidRPr="00E94C28" w:rsidRDefault="00637778" w:rsidP="00637778">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00EB5D15" w:rsidRPr="00E94C28">
        <w:rPr>
          <w:color w:val="000000" w:themeColor="text1"/>
        </w:rPr>
        <w:t>3</w:t>
      </w:r>
      <w:r w:rsidRPr="00E94C28">
        <w:rPr>
          <w:rFonts w:hint="eastAsia"/>
          <w:color w:val="000000" w:themeColor="text1"/>
        </w:rPr>
        <w:t>.</w:t>
      </w:r>
      <w:r w:rsidRPr="00E94C28">
        <w:rPr>
          <w:color w:val="000000" w:themeColor="text1"/>
        </w:rPr>
        <w:t>4</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开具不符合报告</w:t>
      </w:r>
    </w:p>
    <w:p w14:paraId="4AB08E43" w14:textId="7F88DD2E"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实施审核后，审核组对比分析审核记录和审核证据，将与审核准则不相符的事项列入不符合项。对于确定的不符合项，首先判定不符合的类型，开具不符合报告；其次，在末次会议召开前与受审方沟通，对不符合项的判定取得认可。</w:t>
      </w:r>
    </w:p>
    <w:p w14:paraId="724E6FC3" w14:textId="409A2D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在判定不符合项时，遵循以下原则：</w:t>
      </w:r>
    </w:p>
    <w:p w14:paraId="46227A5C"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a</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必须以客观事实为基础；</w:t>
      </w:r>
    </w:p>
    <w:p w14:paraId="33BCF244"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b</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必须以审核准则为依据；</w:t>
      </w:r>
    </w:p>
    <w:p w14:paraId="72A6E22F"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c</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分析不符合项的原因，找出管理上存在的问题；</w:t>
      </w:r>
    </w:p>
    <w:p w14:paraId="074009DB"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d</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审核组内相互沟通，统一意见；</w:t>
      </w:r>
    </w:p>
    <w:p w14:paraId="3EC6D5E0" w14:textId="0A619C2B"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e</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与受审核方共同确认审核</w:t>
      </w:r>
      <w:r w:rsidR="00DF044E" w:rsidRPr="00E94C28">
        <w:rPr>
          <w:rFonts w:ascii="Times New Roman" w:hAnsi="Times New Roman" w:cs="Times New Roman" w:hint="eastAsia"/>
          <w:color w:val="000000" w:themeColor="text1"/>
          <w:kern w:val="2"/>
          <w:sz w:val="21"/>
          <w:lang w:val="zh-CN" w:bidi="zh-CN"/>
        </w:rPr>
        <w:t>结果</w:t>
      </w:r>
      <w:r w:rsidRPr="00E94C28">
        <w:rPr>
          <w:rFonts w:ascii="Times New Roman" w:hAnsi="Times New Roman" w:cs="Times New Roman" w:hint="eastAsia"/>
          <w:color w:val="000000" w:themeColor="text1"/>
          <w:kern w:val="2"/>
          <w:sz w:val="21"/>
          <w:lang w:val="zh-CN" w:bidi="zh-CN"/>
        </w:rPr>
        <w:t>。</w:t>
      </w:r>
    </w:p>
    <w:p w14:paraId="6D07B881" w14:textId="75CEFC87"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不符合报告的内容包括：</w:t>
      </w:r>
    </w:p>
    <w:p w14:paraId="5C3E2DAA"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a</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受审核方名称；</w:t>
      </w:r>
    </w:p>
    <w:p w14:paraId="586AB5E3"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b</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审核员姓名、审核日期；</w:t>
      </w:r>
    </w:p>
    <w:p w14:paraId="10D0AB38" w14:textId="06B22F0A"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c</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不符合</w:t>
      </w:r>
      <w:r w:rsidR="00DF044E" w:rsidRPr="00E94C28">
        <w:rPr>
          <w:rFonts w:ascii="Times New Roman" w:hAnsi="Times New Roman" w:cs="Times New Roman" w:hint="eastAsia"/>
          <w:color w:val="000000" w:themeColor="text1"/>
          <w:kern w:val="2"/>
          <w:sz w:val="21"/>
          <w:lang w:val="zh-CN" w:bidi="zh-CN"/>
        </w:rPr>
        <w:t>项目</w:t>
      </w:r>
      <w:r w:rsidRPr="00E94C28">
        <w:rPr>
          <w:rFonts w:ascii="Times New Roman" w:hAnsi="Times New Roman" w:cs="Times New Roman" w:hint="eastAsia"/>
          <w:color w:val="000000" w:themeColor="text1"/>
          <w:kern w:val="2"/>
          <w:sz w:val="21"/>
          <w:lang w:val="zh-CN" w:bidi="zh-CN"/>
        </w:rPr>
        <w:t>描述；</w:t>
      </w:r>
    </w:p>
    <w:p w14:paraId="30455072" w14:textId="48429A23"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color w:val="000000" w:themeColor="text1"/>
          <w:kern w:val="2"/>
          <w:sz w:val="21"/>
          <w:lang w:val="zh-CN" w:bidi="zh-CN"/>
        </w:rPr>
        <w:t>d</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不符合依据及</w:t>
      </w:r>
      <w:r w:rsidR="00DF044E" w:rsidRPr="00E94C28">
        <w:rPr>
          <w:rFonts w:ascii="Times New Roman" w:hAnsi="Times New Roman" w:cs="Times New Roman" w:hint="eastAsia"/>
          <w:color w:val="000000" w:themeColor="text1"/>
          <w:kern w:val="2"/>
          <w:sz w:val="21"/>
          <w:lang w:val="zh-CN" w:bidi="zh-CN"/>
        </w:rPr>
        <w:t>对应</w:t>
      </w:r>
      <w:r w:rsidRPr="00E94C28">
        <w:rPr>
          <w:rFonts w:ascii="Times New Roman" w:hAnsi="Times New Roman" w:cs="Times New Roman" w:hint="eastAsia"/>
          <w:color w:val="000000" w:themeColor="text1"/>
          <w:kern w:val="2"/>
          <w:sz w:val="21"/>
          <w:lang w:val="zh-CN" w:bidi="zh-CN"/>
        </w:rPr>
        <w:t>标准条款号；</w:t>
      </w:r>
    </w:p>
    <w:p w14:paraId="6E2BFBBB" w14:textId="77777777" w:rsidR="00637778" w:rsidRPr="00E94C28" w:rsidRDefault="00637778" w:rsidP="00637778">
      <w:pPr>
        <w:pStyle w:val="aff9"/>
        <w:snapToGrid w:val="0"/>
        <w:spacing w:before="0" w:beforeAutospacing="0" w:after="0" w:afterAutospacing="0" w:line="340" w:lineRule="exact"/>
        <w:ind w:firstLineChars="200" w:firstLine="420"/>
        <w:jc w:val="both"/>
        <w:rPr>
          <w:rFonts w:ascii="Times New Roman" w:hAnsi="Times New Roman" w:cs="Times New Roman"/>
          <w:color w:val="000000" w:themeColor="text1"/>
          <w:kern w:val="2"/>
          <w:sz w:val="21"/>
          <w:lang w:val="zh-CN" w:bidi="zh-CN"/>
        </w:rPr>
      </w:pPr>
      <w:r w:rsidRPr="00E94C28">
        <w:rPr>
          <w:rFonts w:ascii="Times New Roman" w:hAnsi="Times New Roman" w:cs="Times New Roman" w:hint="eastAsia"/>
          <w:color w:val="000000" w:themeColor="text1"/>
          <w:kern w:val="2"/>
          <w:sz w:val="21"/>
          <w:lang w:val="zh-CN" w:bidi="zh-CN"/>
        </w:rPr>
        <w:t>e</w:t>
      </w:r>
      <w:r w:rsidRPr="00E94C28">
        <w:rPr>
          <w:rFonts w:ascii="Times New Roman" w:hAnsi="Times New Roman" w:cs="Times New Roman" w:hint="eastAsia"/>
          <w:color w:val="000000" w:themeColor="text1"/>
          <w:kern w:val="2"/>
          <w:sz w:val="21"/>
          <w:lang w:val="zh-CN" w:bidi="zh-CN"/>
        </w:rPr>
        <w:t>）</w:t>
      </w:r>
      <w:r w:rsidRPr="00E94C28">
        <w:rPr>
          <w:rFonts w:ascii="Times New Roman" w:hAnsi="Times New Roman" w:cs="Times New Roman" w:hint="eastAsia"/>
          <w:color w:val="000000" w:themeColor="text1"/>
          <w:kern w:val="2"/>
          <w:sz w:val="21"/>
          <w:lang w:val="zh-CN" w:bidi="zh-CN"/>
        </w:rPr>
        <w:t xml:space="preserve"> </w:t>
      </w:r>
      <w:r w:rsidRPr="00E94C28">
        <w:rPr>
          <w:rFonts w:ascii="Times New Roman" w:hAnsi="Times New Roman" w:cs="Times New Roman" w:hint="eastAsia"/>
          <w:color w:val="000000" w:themeColor="text1"/>
          <w:kern w:val="2"/>
          <w:sz w:val="21"/>
          <w:lang w:val="zh-CN" w:bidi="zh-CN"/>
        </w:rPr>
        <w:t>不符合性质的判定。</w:t>
      </w:r>
    </w:p>
    <w:p w14:paraId="2865185D" w14:textId="6AC09C72" w:rsidR="00637778" w:rsidRPr="00E94C28" w:rsidRDefault="00637778" w:rsidP="00637778">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00EB5D15" w:rsidRPr="00E94C28">
        <w:rPr>
          <w:color w:val="000000" w:themeColor="text1"/>
        </w:rPr>
        <w:t>3</w:t>
      </w:r>
      <w:r w:rsidRPr="00E94C28">
        <w:rPr>
          <w:rFonts w:hint="eastAsia"/>
          <w:color w:val="000000" w:themeColor="text1"/>
        </w:rPr>
        <w:t>.</w:t>
      </w:r>
      <w:r w:rsidRPr="00E94C28">
        <w:rPr>
          <w:color w:val="000000" w:themeColor="text1"/>
        </w:rPr>
        <w:t>5</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形成审核报告</w:t>
      </w:r>
    </w:p>
    <w:p w14:paraId="4964831F" w14:textId="376979D8"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审核结束后，审核组组长汇总审核组成员的审核记录和报告，对审核情况进行整合与分析，同时与上次审核的结果进行对比分析，衡量体系运行的有效性和符合性，最终得出可靠的、科学的审核结论，并按照组织相关程序规定的内容和格式编写审核报告，管理者代表审定后通知相关各方。完善保存好审核记录和报告，以便与下次审核进行对比。</w:t>
      </w:r>
    </w:p>
    <w:p w14:paraId="30072636" w14:textId="06D65B43"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审核组组长应当对审核报告的内容负责。审核报告的内容</w:t>
      </w:r>
      <w:r w:rsidR="00812F02">
        <w:rPr>
          <w:rFonts w:ascii="Times New Roman" w:eastAsia="宋体" w:hAnsi="Times New Roman" w:hint="eastAsia"/>
          <w:color w:val="000000" w:themeColor="text1"/>
          <w:spacing w:val="0"/>
          <w:szCs w:val="24"/>
          <w:lang w:val="zh-CN" w:bidi="zh-CN"/>
        </w:rPr>
        <w:t>为</w:t>
      </w:r>
      <w:r w:rsidRPr="00E94C28">
        <w:rPr>
          <w:rFonts w:ascii="Times New Roman" w:eastAsia="宋体" w:hAnsi="Times New Roman" w:hint="eastAsia"/>
          <w:color w:val="000000" w:themeColor="text1"/>
          <w:spacing w:val="0"/>
          <w:szCs w:val="24"/>
          <w:lang w:val="zh-CN" w:bidi="zh-CN"/>
        </w:rPr>
        <w:t>审核计划中所明确的信息，审核报告提供完整、准确和清晰的审核记录，并包括以下内容：</w:t>
      </w:r>
    </w:p>
    <w:p w14:paraId="1D51B951" w14:textId="6559B586"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color w:val="000000" w:themeColor="text1"/>
          <w:spacing w:val="0"/>
          <w:szCs w:val="24"/>
          <w:lang w:val="zh-CN" w:bidi="zh-CN"/>
        </w:rPr>
        <w:t>a</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审核目的，每次审核目的可不同，但应与审核计划保持一致；</w:t>
      </w:r>
    </w:p>
    <w:p w14:paraId="633F07C7" w14:textId="5F0D8FBF"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color w:val="000000" w:themeColor="text1"/>
          <w:spacing w:val="0"/>
          <w:szCs w:val="24"/>
          <w:lang w:val="zh-CN" w:bidi="zh-CN"/>
        </w:rPr>
        <w:t>b</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审核范围，尤其是受审核的组织单元或活动</w:t>
      </w:r>
      <w:r w:rsidR="00F0235D"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以及列入审核范围</w:t>
      </w:r>
      <w:r w:rsidR="00F0235D"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但未覆盖到的区域；</w:t>
      </w:r>
    </w:p>
    <w:p w14:paraId="041A55B5"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c</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明确审核组组长和成员；</w:t>
      </w:r>
    </w:p>
    <w:p w14:paraId="0156B043"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d</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受审核部门、单位和审核日期；</w:t>
      </w:r>
    </w:p>
    <w:p w14:paraId="75B4B3F5"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e</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审核准则；</w:t>
      </w:r>
    </w:p>
    <w:p w14:paraId="3068B1FF"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f</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审核过程的简要介绍，包括所遇到的降低审核结论可靠性的不确定因素和障碍；</w:t>
      </w:r>
    </w:p>
    <w:p w14:paraId="3B81498C" w14:textId="6877C2FF"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g</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审核发现，包括正反两方面的发现，不但要总结成绩，而且要指出问题，两者同样重要；</w:t>
      </w:r>
    </w:p>
    <w:p w14:paraId="69EF4564" w14:textId="2917249F"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h</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审核结论，对受审方的综合评价，应公正、客观地对受审方的体系运行情况进行整体评价；</w:t>
      </w:r>
    </w:p>
    <w:p w14:paraId="1B45FCC0"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i</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如果审核目的有规定，应针对体系的改进提出建议；</w:t>
      </w:r>
    </w:p>
    <w:p w14:paraId="66FE090C" w14:textId="77E4C1E6"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j</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审核组和受审方之间没有解决的分歧意见；</w:t>
      </w:r>
    </w:p>
    <w:p w14:paraId="3AADED26"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k</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经协商的审核后续活动计划和对纠正措施完成时限的要求；</w:t>
      </w:r>
    </w:p>
    <w:p w14:paraId="3D6F91D6"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l</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审核报告附件。不符合报告和</w:t>
      </w:r>
      <w:proofErr w:type="gramStart"/>
      <w:r w:rsidRPr="00E94C28">
        <w:rPr>
          <w:rFonts w:ascii="Times New Roman" w:eastAsia="宋体" w:hAnsi="Times New Roman" w:hint="eastAsia"/>
          <w:color w:val="000000" w:themeColor="text1"/>
          <w:spacing w:val="0"/>
          <w:szCs w:val="24"/>
          <w:lang w:val="zh-CN" w:bidi="zh-CN"/>
        </w:rPr>
        <w:t>其他认为</w:t>
      </w:r>
      <w:proofErr w:type="gramEnd"/>
      <w:r w:rsidRPr="00E94C28">
        <w:rPr>
          <w:rFonts w:ascii="Times New Roman" w:eastAsia="宋体" w:hAnsi="Times New Roman" w:hint="eastAsia"/>
          <w:color w:val="000000" w:themeColor="text1"/>
          <w:spacing w:val="0"/>
          <w:szCs w:val="24"/>
          <w:lang w:val="zh-CN" w:bidi="zh-CN"/>
        </w:rPr>
        <w:t>必要的审核结果相关的资料均可作为审核报告的附件，如关于内容保密的声明、不符合项报告、审核报告的分发清单等。</w:t>
      </w:r>
    </w:p>
    <w:p w14:paraId="7C3AA012" w14:textId="535D4A2A" w:rsidR="00637778" w:rsidRPr="00E94C28" w:rsidRDefault="00637778" w:rsidP="00637778">
      <w:pPr>
        <w:pStyle w:val="affff9"/>
        <w:rPr>
          <w:rFonts w:ascii="Times New Roman" w:eastAsia="宋体" w:hAnsi="Times New Roman"/>
          <w:color w:val="000000" w:themeColor="text1"/>
          <w:spacing w:val="0"/>
          <w:szCs w:val="24"/>
          <w:lang w:val="zh-CN" w:bidi="zh-CN"/>
        </w:rPr>
      </w:pPr>
      <w:r w:rsidRPr="00E94C28">
        <w:rPr>
          <w:rFonts w:ascii="Times New Roman" w:hAnsi="Times New Roman"/>
          <w:b/>
          <w:bCs/>
          <w:color w:val="000000" w:themeColor="text1"/>
        </w:rPr>
        <w:t>D</w:t>
      </w:r>
      <w:r w:rsidRPr="00E94C28">
        <w:rPr>
          <w:rFonts w:hAnsi="黑体" w:hint="eastAsia"/>
          <w:color w:val="000000" w:themeColor="text1"/>
          <w:szCs w:val="32"/>
        </w:rPr>
        <w:t>.</w:t>
      </w:r>
      <w:r w:rsidR="00EB5D15" w:rsidRPr="00E94C28">
        <w:rPr>
          <w:color w:val="000000" w:themeColor="text1"/>
        </w:rPr>
        <w:t>3</w:t>
      </w:r>
      <w:r w:rsidRPr="00E94C28">
        <w:rPr>
          <w:rFonts w:hint="eastAsia"/>
          <w:color w:val="000000" w:themeColor="text1"/>
        </w:rPr>
        <w:t>.</w:t>
      </w:r>
      <w:r w:rsidRPr="00E94C28">
        <w:rPr>
          <w:color w:val="000000" w:themeColor="text1"/>
        </w:rPr>
        <w:t>6</w:t>
      </w:r>
      <w:r w:rsidRPr="00E94C28">
        <w:rPr>
          <w:rFonts w:hint="eastAsia"/>
          <w:color w:val="000000" w:themeColor="text1"/>
        </w:rPr>
        <w:t xml:space="preserve">  </w:t>
      </w:r>
      <w:r w:rsidRPr="00E94C28">
        <w:rPr>
          <w:rFonts w:ascii="Times New Roman" w:eastAsia="宋体" w:hAnsi="Times New Roman" w:hint="eastAsia"/>
          <w:color w:val="000000" w:themeColor="text1"/>
          <w:spacing w:val="0"/>
          <w:szCs w:val="24"/>
          <w:lang w:val="zh-CN" w:bidi="zh-CN"/>
        </w:rPr>
        <w:t>审核后续活动</w:t>
      </w:r>
    </w:p>
    <w:p w14:paraId="701BD0DE" w14:textId="45017A4B"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审核管理部门组织人员对不符合项的纠正措施和预防措施的落实情况进行跟踪验证。跟踪验证结束时，对各部门纠正措施和预防措施的实施情况加以汇总分析，并将结果上报给最高管理者，作为管理评审的重要输入之一。此外，需根据具体审核结果确定再审核周期。</w:t>
      </w:r>
    </w:p>
    <w:p w14:paraId="7628B813" w14:textId="6E7BDF8D"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纠正和预防措施可能</w:t>
      </w:r>
      <w:r w:rsidR="009D6494" w:rsidRPr="00E94C28">
        <w:rPr>
          <w:rFonts w:ascii="Times New Roman" w:eastAsia="宋体" w:hAnsi="Times New Roman" w:hint="eastAsia"/>
          <w:color w:val="000000" w:themeColor="text1"/>
          <w:spacing w:val="0"/>
          <w:szCs w:val="24"/>
          <w:lang w:val="zh-CN" w:bidi="zh-CN"/>
        </w:rPr>
        <w:t>涉及</w:t>
      </w:r>
      <w:r w:rsidRPr="00E94C28">
        <w:rPr>
          <w:rFonts w:ascii="Times New Roman" w:eastAsia="宋体" w:hAnsi="Times New Roman" w:hint="eastAsia"/>
          <w:color w:val="000000" w:themeColor="text1"/>
          <w:spacing w:val="0"/>
          <w:szCs w:val="24"/>
          <w:lang w:val="zh-CN" w:bidi="zh-CN"/>
        </w:rPr>
        <w:t>的内容：</w:t>
      </w:r>
    </w:p>
    <w:p w14:paraId="132AB29B"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color w:val="000000" w:themeColor="text1"/>
          <w:spacing w:val="0"/>
          <w:szCs w:val="24"/>
          <w:lang w:val="zh-CN" w:bidi="zh-CN"/>
        </w:rPr>
        <w:t>a</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文件的更改或补充；</w:t>
      </w:r>
    </w:p>
    <w:p w14:paraId="6812A7F7"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color w:val="000000" w:themeColor="text1"/>
          <w:spacing w:val="0"/>
          <w:szCs w:val="24"/>
          <w:lang w:val="zh-CN" w:bidi="zh-CN"/>
        </w:rPr>
        <w:t>b</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设计的更改；</w:t>
      </w:r>
    </w:p>
    <w:p w14:paraId="2EC2AFC2" w14:textId="28807A2D"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c</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009D6494" w:rsidRPr="00E94C28">
        <w:rPr>
          <w:rFonts w:ascii="Times New Roman" w:eastAsia="宋体" w:hAnsi="Times New Roman" w:hint="eastAsia"/>
          <w:color w:val="000000" w:themeColor="text1"/>
          <w:spacing w:val="0"/>
          <w:szCs w:val="24"/>
          <w:lang w:val="zh-CN" w:bidi="zh-CN"/>
        </w:rPr>
        <w:t>监测</w:t>
      </w:r>
      <w:r w:rsidRPr="00E94C28">
        <w:rPr>
          <w:rFonts w:ascii="Times New Roman" w:eastAsia="宋体" w:hAnsi="Times New Roman" w:hint="eastAsia"/>
          <w:color w:val="000000" w:themeColor="text1"/>
          <w:spacing w:val="0"/>
          <w:szCs w:val="24"/>
          <w:lang w:val="zh-CN" w:bidi="zh-CN"/>
        </w:rPr>
        <w:t>措施的改进；</w:t>
      </w:r>
    </w:p>
    <w:p w14:paraId="7DDD7712"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d</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方法的改进；</w:t>
      </w:r>
    </w:p>
    <w:p w14:paraId="342DE653"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e</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培训；</w:t>
      </w:r>
    </w:p>
    <w:p w14:paraId="5FE9D07F"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f</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设备、设施、工作条件的改进；</w:t>
      </w:r>
    </w:p>
    <w:p w14:paraId="27F089E1"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g</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资源补充；</w:t>
      </w:r>
    </w:p>
    <w:p w14:paraId="51E64C3D"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h</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控制手段的加强；</w:t>
      </w:r>
    </w:p>
    <w:p w14:paraId="0B078F4A" w14:textId="777777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i</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跟踪检查；</w:t>
      </w:r>
    </w:p>
    <w:p w14:paraId="3C10B62A" w14:textId="06C26477"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j</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检测调整等。</w:t>
      </w:r>
    </w:p>
    <w:p w14:paraId="68295082" w14:textId="64BD791E"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纠正和预防措施的跟踪验证按照以下程序进行：</w:t>
      </w:r>
    </w:p>
    <w:p w14:paraId="1402709C" w14:textId="213C04BC"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color w:val="000000" w:themeColor="text1"/>
          <w:spacing w:val="0"/>
          <w:szCs w:val="24"/>
          <w:lang w:val="zh-CN" w:bidi="zh-CN"/>
        </w:rPr>
        <w:t>a</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审核期间审核组和受审方确认不符合项；</w:t>
      </w:r>
    </w:p>
    <w:p w14:paraId="3CA6BAEF" w14:textId="168E51FA"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color w:val="000000" w:themeColor="text1"/>
          <w:spacing w:val="0"/>
          <w:szCs w:val="24"/>
          <w:lang w:val="zh-CN" w:bidi="zh-CN"/>
        </w:rPr>
        <w:t>b</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审核组向受审部门提交不符合报告，并提出纠正措施的要求和建议；</w:t>
      </w:r>
    </w:p>
    <w:p w14:paraId="635E2762" w14:textId="610223C1"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c</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受审</w:t>
      </w:r>
      <w:proofErr w:type="gramStart"/>
      <w:r w:rsidRPr="00E94C28">
        <w:rPr>
          <w:rFonts w:ascii="Times New Roman" w:eastAsia="宋体" w:hAnsi="Times New Roman" w:hint="eastAsia"/>
          <w:color w:val="000000" w:themeColor="text1"/>
          <w:spacing w:val="0"/>
          <w:szCs w:val="24"/>
          <w:lang w:val="zh-CN" w:bidi="zh-CN"/>
        </w:rPr>
        <w:t>方分析</w:t>
      </w:r>
      <w:proofErr w:type="gramEnd"/>
      <w:r w:rsidRPr="00E94C28">
        <w:rPr>
          <w:rFonts w:ascii="Times New Roman" w:eastAsia="宋体" w:hAnsi="Times New Roman" w:hint="eastAsia"/>
          <w:color w:val="000000" w:themeColor="text1"/>
          <w:spacing w:val="0"/>
          <w:szCs w:val="24"/>
          <w:lang w:val="zh-CN" w:bidi="zh-CN"/>
        </w:rPr>
        <w:t>原因，提出纠正措施和预防措施计划，必要时，还</w:t>
      </w:r>
      <w:r w:rsidR="00812F02">
        <w:rPr>
          <w:rFonts w:ascii="Times New Roman" w:eastAsia="宋体" w:hAnsi="Times New Roman" w:hint="eastAsia"/>
          <w:color w:val="000000" w:themeColor="text1"/>
          <w:spacing w:val="0"/>
          <w:szCs w:val="24"/>
          <w:lang w:val="zh-CN" w:bidi="zh-CN"/>
        </w:rPr>
        <w:t>须</w:t>
      </w:r>
      <w:r w:rsidRPr="00E94C28">
        <w:rPr>
          <w:rFonts w:ascii="Times New Roman" w:eastAsia="宋体" w:hAnsi="Times New Roman" w:hint="eastAsia"/>
          <w:color w:val="000000" w:themeColor="text1"/>
          <w:spacing w:val="0"/>
          <w:szCs w:val="24"/>
          <w:lang w:val="zh-CN" w:bidi="zh-CN"/>
        </w:rPr>
        <w:t>识别纠正和预防措施可能带来的风险</w:t>
      </w:r>
      <w:r w:rsidR="009D6494"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并制定相关的</w:t>
      </w:r>
      <w:r w:rsidR="009D6494" w:rsidRPr="00E94C28">
        <w:rPr>
          <w:rFonts w:ascii="Times New Roman" w:eastAsia="宋体" w:hAnsi="Times New Roman" w:hint="eastAsia"/>
          <w:color w:val="000000" w:themeColor="text1"/>
          <w:spacing w:val="0"/>
          <w:szCs w:val="24"/>
          <w:lang w:val="zh-CN" w:bidi="zh-CN"/>
        </w:rPr>
        <w:t>风险</w:t>
      </w:r>
      <w:r w:rsidRPr="00E94C28">
        <w:rPr>
          <w:rFonts w:ascii="Times New Roman" w:eastAsia="宋体" w:hAnsi="Times New Roman" w:hint="eastAsia"/>
          <w:color w:val="000000" w:themeColor="text1"/>
          <w:spacing w:val="0"/>
          <w:szCs w:val="24"/>
          <w:lang w:val="zh-CN" w:bidi="zh-CN"/>
        </w:rPr>
        <w:t>控制措施；</w:t>
      </w:r>
    </w:p>
    <w:p w14:paraId="2E19BC29" w14:textId="146A4463"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d</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受审方实施和完成纠正与预防措施，并向审核组报告；</w:t>
      </w:r>
    </w:p>
    <w:p w14:paraId="2C543767" w14:textId="4BCE459B" w:rsidR="00637778" w:rsidRPr="00E94C28" w:rsidRDefault="00637778" w:rsidP="00637778">
      <w:pPr>
        <w:pStyle w:val="affff9"/>
        <w:ind w:leftChars="200" w:left="840" w:hangingChars="200" w:hanging="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e</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审核人员对纠正和预防措施完成情况进行验证，并对实施效果做出判断；</w:t>
      </w:r>
    </w:p>
    <w:p w14:paraId="35DE4156" w14:textId="43513BA0" w:rsidR="00637778" w:rsidRPr="00E94C28" w:rsidRDefault="00637778" w:rsidP="00637778">
      <w:pPr>
        <w:pStyle w:val="affff9"/>
        <w:ind w:firstLineChars="200" w:firstLine="420"/>
        <w:rPr>
          <w:rFonts w:ascii="Times New Roman" w:eastAsia="宋体" w:hAnsi="Times New Roman"/>
          <w:color w:val="000000" w:themeColor="text1"/>
          <w:spacing w:val="0"/>
          <w:szCs w:val="24"/>
          <w:lang w:val="zh-CN" w:bidi="zh-CN"/>
        </w:rPr>
      </w:pPr>
      <w:r w:rsidRPr="00E94C28">
        <w:rPr>
          <w:rFonts w:ascii="Times New Roman" w:eastAsia="宋体" w:hAnsi="Times New Roman" w:hint="eastAsia"/>
          <w:color w:val="000000" w:themeColor="text1"/>
          <w:spacing w:val="0"/>
          <w:szCs w:val="24"/>
          <w:lang w:val="zh-CN" w:bidi="zh-CN"/>
        </w:rPr>
        <w:t>f</w:t>
      </w:r>
      <w:r w:rsidRPr="00E94C28">
        <w:rPr>
          <w:rFonts w:ascii="Times New Roman" w:eastAsia="宋体" w:hAnsi="Times New Roman" w:hint="eastAsia"/>
          <w:color w:val="000000" w:themeColor="text1"/>
          <w:spacing w:val="0"/>
          <w:szCs w:val="24"/>
          <w:lang w:val="zh-CN" w:bidi="zh-CN"/>
        </w:rPr>
        <w:t>）</w:t>
      </w:r>
      <w:r w:rsidRPr="00E94C28">
        <w:rPr>
          <w:rFonts w:ascii="Times New Roman" w:eastAsia="宋体" w:hAnsi="Times New Roman" w:hint="eastAsia"/>
          <w:color w:val="000000" w:themeColor="text1"/>
          <w:spacing w:val="0"/>
          <w:szCs w:val="24"/>
          <w:lang w:val="zh-CN" w:bidi="zh-CN"/>
        </w:rPr>
        <w:t xml:space="preserve"> </w:t>
      </w:r>
      <w:r w:rsidRPr="00E94C28">
        <w:rPr>
          <w:rFonts w:ascii="Times New Roman" w:eastAsia="宋体" w:hAnsi="Times New Roman" w:hint="eastAsia"/>
          <w:color w:val="000000" w:themeColor="text1"/>
          <w:spacing w:val="0"/>
          <w:szCs w:val="24"/>
          <w:lang w:val="zh-CN" w:bidi="zh-CN"/>
        </w:rPr>
        <w:t>审核人员验证过程应做好记录，并提交纠正和预防措施的跟踪验证报告。</w:t>
      </w:r>
    </w:p>
    <w:p w14:paraId="2A7D4EB2" w14:textId="77777777" w:rsidR="00637778" w:rsidRPr="00E94C28" w:rsidRDefault="00637778" w:rsidP="00637778">
      <w:pPr>
        <w:pStyle w:val="affff9"/>
        <w:rPr>
          <w:rFonts w:ascii="宋体" w:eastAsia="宋体" w:cs="宋体"/>
          <w:color w:val="000000" w:themeColor="text1"/>
          <w:spacing w:val="0"/>
          <w:kern w:val="0"/>
          <w:lang w:val="zh-CN" w:bidi="zh-CN"/>
        </w:rPr>
        <w:sectPr w:rsidR="00637778" w:rsidRPr="00E94C28">
          <w:pgSz w:w="11907" w:h="16840"/>
          <w:pgMar w:top="1928" w:right="1134" w:bottom="1418" w:left="1418" w:header="1531" w:footer="1134" w:gutter="0"/>
          <w:cols w:space="720"/>
          <w:docGrid w:type="linesAndChars" w:linePitch="312"/>
        </w:sectPr>
      </w:pPr>
    </w:p>
    <w:p w14:paraId="08D9D8BA" w14:textId="7B7EA92C" w:rsidR="008E2233" w:rsidRPr="00E94C28" w:rsidRDefault="008E2233" w:rsidP="008E2233">
      <w:pPr>
        <w:pStyle w:val="afff7"/>
        <w:spacing w:before="400"/>
        <w:outlineLvl w:val="0"/>
        <w:rPr>
          <w:color w:val="000000" w:themeColor="text1"/>
        </w:rPr>
      </w:pPr>
      <w:bookmarkStart w:id="411" w:name="_Toc122337466"/>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000119E7" w:rsidRPr="00E94C28">
        <w:rPr>
          <w:rFonts w:hint="eastAsia"/>
          <w:color w:val="000000" w:themeColor="text1"/>
        </w:rPr>
        <w:t xml:space="preserve"> </w:t>
      </w:r>
      <w:r w:rsidR="00861319" w:rsidRPr="00E94C28">
        <w:rPr>
          <w:rFonts w:hint="eastAsia"/>
          <w:color w:val="000000" w:themeColor="text1"/>
        </w:rPr>
        <w:t xml:space="preserve"> </w:t>
      </w:r>
      <w:r w:rsidR="00637778" w:rsidRPr="00E94C28">
        <w:rPr>
          <w:rFonts w:ascii="Times New Roman" w:hAnsi="Times New Roman"/>
          <w:b/>
          <w:color w:val="000000" w:themeColor="text1"/>
        </w:rPr>
        <w:t>E</w:t>
      </w:r>
      <w:r w:rsidRPr="00E94C28">
        <w:rPr>
          <w:color w:val="000000" w:themeColor="text1"/>
        </w:rPr>
        <w:br/>
        <w:t>（</w:t>
      </w:r>
      <w:r w:rsidRPr="00E94C28">
        <w:rPr>
          <w:rFonts w:hint="eastAsia"/>
          <w:color w:val="000000" w:themeColor="text1"/>
        </w:rPr>
        <w:t>规范性</w:t>
      </w:r>
      <w:r w:rsidRPr="00E94C28">
        <w:rPr>
          <w:color w:val="000000" w:themeColor="text1"/>
        </w:rPr>
        <w:t>）</w:t>
      </w:r>
      <w:r w:rsidRPr="00E94C28">
        <w:rPr>
          <w:color w:val="000000" w:themeColor="text1"/>
        </w:rPr>
        <w:br/>
      </w:r>
      <w:r w:rsidRPr="00E94C28">
        <w:rPr>
          <w:rFonts w:hint="eastAsia"/>
          <w:color w:val="000000" w:themeColor="text1"/>
        </w:rPr>
        <w:t>城镇燃气管道完整性管理最低要求</w:t>
      </w:r>
      <w:bookmarkEnd w:id="411"/>
    </w:p>
    <w:p w14:paraId="499FC66F" w14:textId="2DC25390" w:rsidR="008E2233" w:rsidRPr="00E94C28" w:rsidRDefault="00637778" w:rsidP="002A5ADC">
      <w:pPr>
        <w:pStyle w:val="affff9"/>
        <w:spacing w:beforeLines="50" w:before="156" w:afterLines="50" w:after="156"/>
        <w:outlineLvl w:val="1"/>
        <w:rPr>
          <w:color w:val="000000" w:themeColor="text1"/>
        </w:rPr>
      </w:pPr>
      <w:bookmarkStart w:id="412" w:name="_Toc120215235"/>
      <w:bookmarkStart w:id="413" w:name="_Toc122337467"/>
      <w:r w:rsidRPr="00E94C28">
        <w:rPr>
          <w:rFonts w:ascii="Times New Roman" w:hAnsi="Times New Roman"/>
          <w:b/>
          <w:bCs/>
          <w:color w:val="000000" w:themeColor="text1"/>
        </w:rPr>
        <w:t>E</w:t>
      </w:r>
      <w:r w:rsidR="008E2233" w:rsidRPr="00E94C28">
        <w:rPr>
          <w:rFonts w:hAnsi="黑体" w:hint="eastAsia"/>
          <w:color w:val="000000" w:themeColor="text1"/>
          <w:szCs w:val="32"/>
        </w:rPr>
        <w:t>.</w:t>
      </w:r>
      <w:r w:rsidR="008E2233" w:rsidRPr="00E94C28">
        <w:rPr>
          <w:rFonts w:hint="eastAsia"/>
          <w:color w:val="000000" w:themeColor="text1"/>
        </w:rPr>
        <w:t xml:space="preserve">1  </w:t>
      </w:r>
      <w:r w:rsidR="00D8726C" w:rsidRPr="00E94C28">
        <w:rPr>
          <w:rFonts w:hint="eastAsia"/>
          <w:color w:val="000000" w:themeColor="text1"/>
        </w:rPr>
        <w:t>总则</w:t>
      </w:r>
      <w:bookmarkEnd w:id="412"/>
      <w:bookmarkEnd w:id="413"/>
    </w:p>
    <w:p w14:paraId="3D5B169A" w14:textId="108692EE" w:rsidR="008E2233" w:rsidRPr="00E94C28" w:rsidRDefault="00BB662A"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本附录针对</w:t>
      </w:r>
      <w:r w:rsidR="000E2770" w:rsidRPr="00E94C28">
        <w:rPr>
          <w:rFonts w:hint="eastAsia"/>
          <w:color w:val="000000" w:themeColor="text1"/>
          <w:sz w:val="21"/>
          <w:szCs w:val="21"/>
          <w:lang w:val="zh-CN" w:bidi="zh-CN"/>
        </w:rPr>
        <w:t>气源单一、服务客户</w:t>
      </w:r>
      <w:r w:rsidR="006F4D0A" w:rsidRPr="00E94C28">
        <w:rPr>
          <w:rFonts w:hint="eastAsia"/>
          <w:color w:val="000000" w:themeColor="text1"/>
          <w:sz w:val="21"/>
          <w:szCs w:val="21"/>
          <w:lang w:val="zh-CN" w:bidi="zh-CN"/>
        </w:rPr>
        <w:t>较少</w:t>
      </w:r>
      <w:r w:rsidR="000E2770" w:rsidRPr="00E94C28">
        <w:rPr>
          <w:rFonts w:hint="eastAsia"/>
          <w:color w:val="000000" w:themeColor="text1"/>
          <w:sz w:val="21"/>
          <w:szCs w:val="21"/>
          <w:lang w:val="zh-CN" w:bidi="zh-CN"/>
        </w:rPr>
        <w:t>的输送天然气和液化石油气等小型燃气企业，规定了其开展完整性管理应达到的最低要求。本附录目的为</w:t>
      </w:r>
      <w:r w:rsidR="0071772F" w:rsidRPr="00E94C28">
        <w:rPr>
          <w:rFonts w:hint="eastAsia"/>
          <w:color w:val="000000" w:themeColor="text1"/>
          <w:sz w:val="21"/>
          <w:szCs w:val="21"/>
          <w:lang w:val="zh-CN" w:bidi="zh-CN"/>
        </w:rPr>
        <w:t>协助</w:t>
      </w:r>
      <w:r w:rsidR="00D8726C" w:rsidRPr="00E94C28">
        <w:rPr>
          <w:rFonts w:hint="eastAsia"/>
          <w:color w:val="000000" w:themeColor="text1"/>
          <w:sz w:val="21"/>
          <w:szCs w:val="21"/>
          <w:lang w:val="zh-CN" w:bidi="zh-CN"/>
        </w:rPr>
        <w:t>小型燃气企业</w:t>
      </w:r>
      <w:r w:rsidR="0071772F" w:rsidRPr="00E94C28">
        <w:rPr>
          <w:rFonts w:hint="eastAsia"/>
          <w:color w:val="000000" w:themeColor="text1"/>
          <w:sz w:val="21"/>
          <w:szCs w:val="21"/>
          <w:lang w:val="zh-CN" w:bidi="zh-CN"/>
        </w:rPr>
        <w:t>指定</w:t>
      </w:r>
      <w:r w:rsidR="00D8726C" w:rsidRPr="00E94C28">
        <w:rPr>
          <w:rFonts w:hint="eastAsia"/>
          <w:color w:val="000000" w:themeColor="text1"/>
          <w:sz w:val="21"/>
          <w:szCs w:val="21"/>
          <w:lang w:val="zh-CN" w:bidi="zh-CN"/>
        </w:rPr>
        <w:t>完整性管理</w:t>
      </w:r>
      <w:r w:rsidR="0071772F" w:rsidRPr="00E94C28">
        <w:rPr>
          <w:rFonts w:hint="eastAsia"/>
          <w:color w:val="000000" w:themeColor="text1"/>
          <w:sz w:val="21"/>
          <w:szCs w:val="21"/>
          <w:lang w:val="zh-CN" w:bidi="zh-CN"/>
        </w:rPr>
        <w:t>计划，规范全国小型燃气企业的完整性管理做法，帮助</w:t>
      </w:r>
      <w:r w:rsidRPr="00E94C28">
        <w:rPr>
          <w:rFonts w:hint="eastAsia"/>
          <w:color w:val="000000" w:themeColor="text1"/>
          <w:sz w:val="21"/>
          <w:szCs w:val="21"/>
          <w:lang w:val="zh-CN" w:bidi="zh-CN"/>
        </w:rPr>
        <w:t>企业管理人员</w:t>
      </w:r>
      <w:r w:rsidR="0071772F" w:rsidRPr="00E94C28">
        <w:rPr>
          <w:rFonts w:hint="eastAsia"/>
          <w:color w:val="000000" w:themeColor="text1"/>
          <w:sz w:val="21"/>
          <w:szCs w:val="21"/>
          <w:lang w:val="zh-CN" w:bidi="zh-CN"/>
        </w:rPr>
        <w:t>识别</w:t>
      </w:r>
      <w:r w:rsidRPr="00E94C28">
        <w:rPr>
          <w:rFonts w:hint="eastAsia"/>
          <w:color w:val="000000" w:themeColor="text1"/>
          <w:sz w:val="21"/>
          <w:szCs w:val="21"/>
          <w:lang w:val="zh-CN" w:bidi="zh-CN"/>
        </w:rPr>
        <w:t>其</w:t>
      </w:r>
      <w:r w:rsidR="0071772F" w:rsidRPr="00E94C28">
        <w:rPr>
          <w:rFonts w:hint="eastAsia"/>
          <w:color w:val="000000" w:themeColor="text1"/>
          <w:sz w:val="21"/>
          <w:szCs w:val="21"/>
          <w:lang w:val="zh-CN" w:bidi="zh-CN"/>
        </w:rPr>
        <w:t>潜在的安全隐患，评估现有风险水平并采取相应措施，提升其完整性管理水平。</w:t>
      </w:r>
    </w:p>
    <w:p w14:paraId="67EDDC1C" w14:textId="282FF33A" w:rsidR="008E2233" w:rsidRPr="00E94C28" w:rsidRDefault="00637778" w:rsidP="002A5ADC">
      <w:pPr>
        <w:pStyle w:val="affff9"/>
        <w:spacing w:beforeLines="50" w:before="156" w:afterLines="50" w:after="156"/>
        <w:outlineLvl w:val="1"/>
        <w:rPr>
          <w:color w:val="000000" w:themeColor="text1"/>
        </w:rPr>
      </w:pPr>
      <w:bookmarkStart w:id="414" w:name="_Toc120215236"/>
      <w:bookmarkStart w:id="415" w:name="_Toc122337468"/>
      <w:r w:rsidRPr="00E94C28">
        <w:rPr>
          <w:rFonts w:ascii="Times New Roman" w:hAnsi="Times New Roman"/>
          <w:b/>
          <w:bCs/>
          <w:color w:val="000000" w:themeColor="text1"/>
        </w:rPr>
        <w:t>E</w:t>
      </w:r>
      <w:r w:rsidR="008E2233" w:rsidRPr="00E94C28">
        <w:rPr>
          <w:rFonts w:hAnsi="黑体" w:hint="eastAsia"/>
          <w:color w:val="000000" w:themeColor="text1"/>
          <w:szCs w:val="32"/>
        </w:rPr>
        <w:t>.</w:t>
      </w:r>
      <w:r w:rsidR="00C52AC9" w:rsidRPr="00E94C28">
        <w:rPr>
          <w:color w:val="000000" w:themeColor="text1"/>
        </w:rPr>
        <w:t>2</w:t>
      </w:r>
      <w:r w:rsidR="008E2233" w:rsidRPr="00E94C28">
        <w:rPr>
          <w:rFonts w:hint="eastAsia"/>
          <w:color w:val="000000" w:themeColor="text1"/>
        </w:rPr>
        <w:t xml:space="preserve">  完整性管理</w:t>
      </w:r>
      <w:r w:rsidR="00C52AC9" w:rsidRPr="00E94C28">
        <w:rPr>
          <w:rFonts w:hint="eastAsia"/>
          <w:color w:val="000000" w:themeColor="text1"/>
        </w:rPr>
        <w:t>体系最低要求</w:t>
      </w:r>
      <w:bookmarkEnd w:id="414"/>
      <w:bookmarkEnd w:id="415"/>
    </w:p>
    <w:p w14:paraId="6BDC4BAB" w14:textId="61139CC9" w:rsidR="00341179" w:rsidRPr="00E94C28" w:rsidRDefault="00637778" w:rsidP="00341179">
      <w:pPr>
        <w:spacing w:line="340" w:lineRule="exact"/>
        <w:rPr>
          <w:color w:val="000000" w:themeColor="text1"/>
          <w:szCs w:val="21"/>
          <w:lang w:val="zh-CN" w:bidi="zh-CN"/>
        </w:rPr>
      </w:pPr>
      <w:r w:rsidRPr="00E94C28">
        <w:rPr>
          <w:rFonts w:eastAsia="黑体"/>
          <w:b/>
          <w:bCs/>
          <w:color w:val="000000" w:themeColor="text1"/>
          <w:spacing w:val="4"/>
          <w:szCs w:val="21"/>
        </w:rPr>
        <w:t>E</w:t>
      </w:r>
      <w:r w:rsidR="00341179" w:rsidRPr="00E94C28">
        <w:rPr>
          <w:rFonts w:ascii="黑体" w:eastAsia="黑体" w:hAnsi="黑体" w:cs="黑体" w:hint="eastAsia"/>
          <w:color w:val="000000" w:themeColor="text1"/>
          <w:lang w:val="zh-CN" w:bidi="zh-CN"/>
        </w:rPr>
        <w:t>.</w:t>
      </w:r>
      <w:r w:rsidR="00341179" w:rsidRPr="00E94C28">
        <w:rPr>
          <w:rFonts w:ascii="黑体" w:eastAsia="黑体" w:hAnsi="黑体" w:cs="黑体"/>
          <w:color w:val="000000" w:themeColor="text1"/>
          <w:lang w:bidi="zh-CN"/>
        </w:rPr>
        <w:t>2</w:t>
      </w:r>
      <w:r w:rsidR="00341179" w:rsidRPr="00E94C28">
        <w:rPr>
          <w:rFonts w:ascii="黑体" w:eastAsia="黑体" w:hAnsi="黑体" w:cs="黑体" w:hint="eastAsia"/>
          <w:color w:val="000000" w:themeColor="text1"/>
          <w:lang w:val="zh-CN" w:bidi="zh-CN"/>
        </w:rPr>
        <w:t>.</w:t>
      </w:r>
      <w:r w:rsidR="00341179" w:rsidRPr="00E94C28">
        <w:rPr>
          <w:rFonts w:ascii="黑体" w:eastAsia="黑体" w:hAnsi="黑体" w:cs="黑体"/>
          <w:color w:val="000000" w:themeColor="text1"/>
          <w:lang w:bidi="zh-CN"/>
        </w:rPr>
        <w:t>1</w:t>
      </w:r>
      <w:r w:rsidR="00341179" w:rsidRPr="00E94C28">
        <w:rPr>
          <w:rFonts w:ascii="黑体" w:eastAsia="黑体" w:hAnsi="黑体" w:cs="黑体" w:hint="eastAsia"/>
          <w:color w:val="000000" w:themeColor="text1"/>
          <w:lang w:val="zh-CN" w:bidi="zh-CN"/>
        </w:rPr>
        <w:t xml:space="preserve"> </w:t>
      </w:r>
      <w:r w:rsidR="00341179" w:rsidRPr="00E94C28">
        <w:rPr>
          <w:rFonts w:hint="eastAsia"/>
          <w:color w:val="000000" w:themeColor="text1"/>
          <w:lang w:val="zh-CN" w:bidi="zh-CN"/>
        </w:rPr>
        <w:t xml:space="preserve"> </w:t>
      </w:r>
      <w:r w:rsidR="00341179" w:rsidRPr="00E94C28">
        <w:rPr>
          <w:rFonts w:hint="eastAsia"/>
          <w:color w:val="000000" w:themeColor="text1"/>
          <w:lang w:val="zh-CN" w:bidi="zh-CN"/>
        </w:rPr>
        <w:t>小型燃气企业应制定</w:t>
      </w:r>
      <w:r w:rsidR="00341179" w:rsidRPr="00E94C28">
        <w:rPr>
          <w:rFonts w:hint="eastAsia"/>
          <w:color w:val="000000" w:themeColor="text1"/>
          <w:szCs w:val="21"/>
          <w:lang w:val="zh-CN" w:bidi="zh-CN"/>
        </w:rPr>
        <w:t>书面的完整性管理计划（</w:t>
      </w:r>
      <w:r w:rsidR="00341179" w:rsidRPr="00E94C28">
        <w:rPr>
          <w:rFonts w:hint="eastAsia"/>
          <w:color w:val="000000" w:themeColor="text1"/>
          <w:szCs w:val="21"/>
          <w:lang w:val="zh-CN" w:bidi="zh-CN"/>
        </w:rPr>
        <w:t>DIMP</w:t>
      </w:r>
      <w:r w:rsidR="00341179" w:rsidRPr="00E94C28">
        <w:rPr>
          <w:rFonts w:hint="eastAsia"/>
          <w:color w:val="000000" w:themeColor="text1"/>
          <w:szCs w:val="21"/>
          <w:lang w:val="zh-CN" w:bidi="zh-CN"/>
        </w:rPr>
        <w:t>）</w:t>
      </w:r>
      <w:r w:rsidR="006D07CE" w:rsidRPr="00E94C28">
        <w:rPr>
          <w:rFonts w:hint="eastAsia"/>
          <w:color w:val="000000" w:themeColor="text1"/>
          <w:szCs w:val="21"/>
          <w:lang w:val="zh-CN" w:bidi="zh-CN"/>
        </w:rPr>
        <w:t>。</w:t>
      </w:r>
    </w:p>
    <w:p w14:paraId="4306E607" w14:textId="74A14FAE" w:rsidR="00452232" w:rsidRPr="00E94C28" w:rsidRDefault="00637778" w:rsidP="00452232">
      <w:pPr>
        <w:spacing w:line="340" w:lineRule="exact"/>
        <w:rPr>
          <w:color w:val="000000" w:themeColor="text1"/>
          <w:szCs w:val="21"/>
          <w:lang w:val="zh-CN" w:bidi="zh-CN"/>
        </w:rPr>
      </w:pPr>
      <w:r w:rsidRPr="00E94C28">
        <w:rPr>
          <w:rFonts w:eastAsia="黑体"/>
          <w:b/>
          <w:bCs/>
          <w:color w:val="000000" w:themeColor="text1"/>
          <w:spacing w:val="4"/>
          <w:szCs w:val="21"/>
        </w:rPr>
        <w:t>E</w:t>
      </w:r>
      <w:r w:rsidR="002B4B14" w:rsidRPr="00E94C28">
        <w:rPr>
          <w:rFonts w:ascii="黑体" w:eastAsia="黑体" w:hAnsi="黑体" w:cs="黑体" w:hint="eastAsia"/>
          <w:color w:val="000000" w:themeColor="text1"/>
          <w:lang w:val="zh-CN" w:bidi="zh-CN"/>
        </w:rPr>
        <w:t>.</w:t>
      </w:r>
      <w:r w:rsidR="002B4B14" w:rsidRPr="00E94C28">
        <w:rPr>
          <w:rFonts w:ascii="黑体" w:eastAsia="黑体" w:hAnsi="黑体" w:cs="黑体"/>
          <w:color w:val="000000" w:themeColor="text1"/>
          <w:lang w:bidi="zh-CN"/>
        </w:rPr>
        <w:t>2</w:t>
      </w:r>
      <w:r w:rsidR="002B4B14" w:rsidRPr="00E94C28">
        <w:rPr>
          <w:rFonts w:ascii="黑体" w:eastAsia="黑体" w:hAnsi="黑体" w:cs="黑体" w:hint="eastAsia"/>
          <w:color w:val="000000" w:themeColor="text1"/>
          <w:lang w:val="zh-CN" w:bidi="zh-CN"/>
        </w:rPr>
        <w:t>.</w:t>
      </w:r>
      <w:r w:rsidR="002B4B14" w:rsidRPr="00E94C28">
        <w:rPr>
          <w:rFonts w:ascii="黑体" w:eastAsia="黑体" w:hAnsi="黑体" w:cs="黑体"/>
          <w:color w:val="000000" w:themeColor="text1"/>
          <w:lang w:bidi="zh-CN"/>
        </w:rPr>
        <w:t>2</w:t>
      </w:r>
      <w:r w:rsidR="002B4B14" w:rsidRPr="00E94C28">
        <w:rPr>
          <w:rFonts w:ascii="黑体" w:eastAsia="黑体" w:hAnsi="黑体" w:cs="黑体" w:hint="eastAsia"/>
          <w:color w:val="000000" w:themeColor="text1"/>
          <w:lang w:val="zh-CN" w:bidi="zh-CN"/>
        </w:rPr>
        <w:t xml:space="preserve"> </w:t>
      </w:r>
      <w:r w:rsidR="002B4B14" w:rsidRPr="00E94C28">
        <w:rPr>
          <w:rFonts w:hint="eastAsia"/>
          <w:color w:val="000000" w:themeColor="text1"/>
          <w:lang w:val="zh-CN" w:bidi="zh-CN"/>
        </w:rPr>
        <w:t xml:space="preserve"> </w:t>
      </w:r>
      <w:r w:rsidR="002B4B14" w:rsidRPr="00E94C28">
        <w:rPr>
          <w:rFonts w:hint="eastAsia"/>
          <w:color w:val="000000" w:themeColor="text1"/>
          <w:szCs w:val="21"/>
          <w:lang w:val="zh-CN" w:bidi="zh-CN"/>
        </w:rPr>
        <w:t>小型燃气企业管理和作业人员应熟悉其燃气输配系统，包括但不限于以下信息：位置、材料成分、管道尺寸、连接方法、施工方法、安装日期、敷设条件（如适用）、操作和设计压力、历史、运行经验、设备性能数据、运行系统条件，以及操作人员指出的对理解其系统非常重要的任何其他特征。这些信息可从系统地图、施工记录、工作管理系统、地理信息系统、腐蚀记录和相关了解该系统的人员获取。</w:t>
      </w:r>
    </w:p>
    <w:p w14:paraId="17538D6A" w14:textId="67D16105" w:rsidR="00C52AC9" w:rsidRPr="00E94C28" w:rsidRDefault="00637778" w:rsidP="002A5ADC">
      <w:pPr>
        <w:pStyle w:val="affff9"/>
        <w:spacing w:beforeLines="50" w:before="156" w:afterLines="50" w:after="156"/>
        <w:outlineLvl w:val="1"/>
        <w:rPr>
          <w:color w:val="000000" w:themeColor="text1"/>
        </w:rPr>
      </w:pPr>
      <w:bookmarkStart w:id="416" w:name="_Toc120215237"/>
      <w:bookmarkStart w:id="417" w:name="_Toc122337469"/>
      <w:r w:rsidRPr="00E94C28">
        <w:rPr>
          <w:rFonts w:ascii="Times New Roman" w:hAnsi="Times New Roman"/>
          <w:b/>
          <w:bCs/>
          <w:color w:val="000000" w:themeColor="text1"/>
        </w:rPr>
        <w:t>E</w:t>
      </w:r>
      <w:r w:rsidR="00C52AC9" w:rsidRPr="00E94C28">
        <w:rPr>
          <w:rFonts w:hAnsi="黑体" w:hint="eastAsia"/>
          <w:color w:val="000000" w:themeColor="text1"/>
          <w:szCs w:val="32"/>
        </w:rPr>
        <w:t>.</w:t>
      </w:r>
      <w:r w:rsidR="00C52AC9" w:rsidRPr="00E94C28">
        <w:rPr>
          <w:color w:val="000000" w:themeColor="text1"/>
        </w:rPr>
        <w:t>3</w:t>
      </w:r>
      <w:r w:rsidR="00C52AC9" w:rsidRPr="00E94C28">
        <w:rPr>
          <w:rFonts w:hint="eastAsia"/>
          <w:color w:val="000000" w:themeColor="text1"/>
        </w:rPr>
        <w:t xml:space="preserve">  完整性管理计划制定</w:t>
      </w:r>
      <w:bookmarkEnd w:id="416"/>
      <w:bookmarkEnd w:id="417"/>
    </w:p>
    <w:p w14:paraId="741C0EC6" w14:textId="7029DF03" w:rsidR="00C52AC9" w:rsidRPr="00E94C28" w:rsidRDefault="00637778" w:rsidP="00C52AC9">
      <w:pPr>
        <w:pStyle w:val="affff9"/>
        <w:spacing w:beforeLines="50" w:before="156" w:afterLines="50" w:after="156"/>
        <w:rPr>
          <w:color w:val="000000" w:themeColor="text1"/>
        </w:rPr>
      </w:pPr>
      <w:r w:rsidRPr="00E94C28">
        <w:rPr>
          <w:rFonts w:ascii="Times New Roman" w:hAnsi="Times New Roman"/>
          <w:b/>
          <w:bCs/>
          <w:color w:val="000000" w:themeColor="text1"/>
        </w:rPr>
        <w:t>E</w:t>
      </w:r>
      <w:r w:rsidR="00C52AC9" w:rsidRPr="00E94C28">
        <w:rPr>
          <w:rFonts w:hAnsi="黑体" w:hint="eastAsia"/>
          <w:color w:val="000000" w:themeColor="text1"/>
          <w:szCs w:val="32"/>
        </w:rPr>
        <w:t>.</w:t>
      </w:r>
      <w:r w:rsidR="00C52AC9" w:rsidRPr="00E94C28">
        <w:rPr>
          <w:color w:val="000000" w:themeColor="text1"/>
        </w:rPr>
        <w:t>3</w:t>
      </w:r>
      <w:r w:rsidR="00C52AC9" w:rsidRPr="00E94C28">
        <w:rPr>
          <w:rFonts w:hint="eastAsia"/>
          <w:color w:val="000000" w:themeColor="text1"/>
        </w:rPr>
        <w:t>.</w:t>
      </w:r>
      <w:r w:rsidR="00C52AC9" w:rsidRPr="00E94C28">
        <w:rPr>
          <w:color w:val="000000" w:themeColor="text1"/>
        </w:rPr>
        <w:t>1</w:t>
      </w:r>
      <w:r w:rsidR="00C52AC9" w:rsidRPr="00E94C28">
        <w:rPr>
          <w:rFonts w:hint="eastAsia"/>
          <w:color w:val="000000" w:themeColor="text1"/>
        </w:rPr>
        <w:t xml:space="preserve">  </w:t>
      </w:r>
      <w:r w:rsidR="00CB6844" w:rsidRPr="00E94C28">
        <w:rPr>
          <w:rFonts w:hint="eastAsia"/>
          <w:color w:val="000000" w:themeColor="text1"/>
        </w:rPr>
        <w:t>数据采集与整合</w:t>
      </w:r>
    </w:p>
    <w:p w14:paraId="499425B1" w14:textId="159014F8" w:rsidR="00CB6844" w:rsidRPr="00E94C28" w:rsidRDefault="00CB6844" w:rsidP="00C52AC9">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小型燃气企业，在进行数据采集与整合等信息管理过程中，应掌握的信息最低要求如下：</w:t>
      </w:r>
    </w:p>
    <w:p w14:paraId="58A09993" w14:textId="38816E3D" w:rsidR="00C52AC9" w:rsidRPr="00E94C28" w:rsidRDefault="00AA287D" w:rsidP="00C52AC9">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a</w:t>
      </w:r>
      <w:r w:rsidR="00C52AC9" w:rsidRPr="00E94C28">
        <w:rPr>
          <w:rFonts w:hint="eastAsia"/>
          <w:color w:val="000000" w:themeColor="text1"/>
          <w:sz w:val="21"/>
          <w:szCs w:val="21"/>
          <w:lang w:val="zh-CN" w:bidi="zh-CN"/>
        </w:rPr>
        <w:t>）</w:t>
      </w:r>
      <w:r w:rsidRPr="00E94C28">
        <w:rPr>
          <w:rFonts w:hint="eastAsia"/>
          <w:color w:val="000000" w:themeColor="text1"/>
          <w:sz w:val="21"/>
          <w:szCs w:val="21"/>
          <w:lang w:val="zh-CN" w:bidi="zh-CN"/>
        </w:rPr>
        <w:t xml:space="preserve"> </w:t>
      </w:r>
      <w:r w:rsidR="00C52AC9" w:rsidRPr="00E94C28">
        <w:rPr>
          <w:rFonts w:hint="eastAsia"/>
          <w:color w:val="000000" w:themeColor="text1"/>
          <w:sz w:val="21"/>
          <w:szCs w:val="21"/>
          <w:lang w:val="zh-CN" w:bidi="zh-CN"/>
        </w:rPr>
        <w:t>管道及</w:t>
      </w:r>
      <w:r w:rsidR="00D05672" w:rsidRPr="00E94C28">
        <w:rPr>
          <w:rFonts w:hint="eastAsia"/>
          <w:color w:val="000000" w:themeColor="text1"/>
          <w:sz w:val="21"/>
          <w:szCs w:val="21"/>
          <w:lang w:val="zh-CN" w:bidi="zh-CN"/>
        </w:rPr>
        <w:t>附属</w:t>
      </w:r>
      <w:r w:rsidR="00C52AC9" w:rsidRPr="00E94C28">
        <w:rPr>
          <w:rFonts w:hint="eastAsia"/>
          <w:color w:val="000000" w:themeColor="text1"/>
          <w:sz w:val="21"/>
          <w:szCs w:val="21"/>
          <w:lang w:val="zh-CN" w:bidi="zh-CN"/>
        </w:rPr>
        <w:t>设施</w:t>
      </w:r>
      <w:r w:rsidRPr="00E94C28">
        <w:rPr>
          <w:rFonts w:hint="eastAsia"/>
          <w:color w:val="000000" w:themeColor="text1"/>
          <w:sz w:val="21"/>
          <w:szCs w:val="21"/>
          <w:lang w:val="zh-CN" w:bidi="zh-CN"/>
        </w:rPr>
        <w:t>名称、</w:t>
      </w:r>
      <w:r w:rsidR="00C52AC9" w:rsidRPr="00E94C28">
        <w:rPr>
          <w:rFonts w:hint="eastAsia"/>
          <w:color w:val="000000" w:themeColor="text1"/>
          <w:sz w:val="21"/>
          <w:szCs w:val="21"/>
          <w:lang w:val="zh-CN" w:bidi="zh-CN"/>
        </w:rPr>
        <w:t>数量</w:t>
      </w:r>
      <w:r w:rsidRPr="00E94C28">
        <w:rPr>
          <w:rFonts w:hint="eastAsia"/>
          <w:color w:val="000000" w:themeColor="text1"/>
          <w:sz w:val="21"/>
          <w:szCs w:val="21"/>
          <w:lang w:val="zh-CN" w:bidi="zh-CN"/>
        </w:rPr>
        <w:t>和投入使用的日期</w:t>
      </w:r>
      <w:r w:rsidR="00C52AC9" w:rsidRPr="00E94C28">
        <w:rPr>
          <w:rFonts w:hint="eastAsia"/>
          <w:color w:val="000000" w:themeColor="text1"/>
          <w:sz w:val="21"/>
          <w:szCs w:val="21"/>
          <w:lang w:val="zh-CN" w:bidi="zh-CN"/>
        </w:rPr>
        <w:t>。</w:t>
      </w:r>
    </w:p>
    <w:p w14:paraId="78161412" w14:textId="37F80AA3" w:rsidR="00AA287D" w:rsidRPr="00E94C28" w:rsidRDefault="00AA287D" w:rsidP="00AA287D">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color w:val="000000" w:themeColor="text1"/>
          <w:sz w:val="21"/>
          <w:szCs w:val="21"/>
          <w:lang w:val="zh-CN" w:bidi="zh-CN"/>
        </w:rPr>
        <w:t>b</w:t>
      </w:r>
      <w:r w:rsidRPr="00E94C28">
        <w:rPr>
          <w:rFonts w:hint="eastAsia"/>
          <w:color w:val="000000" w:themeColor="text1"/>
          <w:sz w:val="21"/>
          <w:szCs w:val="21"/>
          <w:lang w:val="zh-CN" w:bidi="zh-CN"/>
        </w:rPr>
        <w:t>） 管道及</w:t>
      </w:r>
      <w:r w:rsidR="00D05672" w:rsidRPr="00E94C28">
        <w:rPr>
          <w:rFonts w:hint="eastAsia"/>
          <w:color w:val="000000" w:themeColor="text1"/>
          <w:sz w:val="21"/>
          <w:szCs w:val="21"/>
          <w:lang w:val="zh-CN" w:bidi="zh-CN"/>
        </w:rPr>
        <w:t>附属</w:t>
      </w:r>
      <w:r w:rsidRPr="00E94C28">
        <w:rPr>
          <w:rFonts w:hint="eastAsia"/>
          <w:color w:val="000000" w:themeColor="text1"/>
          <w:sz w:val="21"/>
          <w:szCs w:val="21"/>
          <w:lang w:val="zh-CN" w:bidi="zh-CN"/>
        </w:rPr>
        <w:t>设施</w:t>
      </w:r>
      <w:r w:rsidR="00332B8F" w:rsidRPr="00E94C28">
        <w:rPr>
          <w:rFonts w:hint="eastAsia"/>
          <w:color w:val="000000" w:themeColor="text1"/>
          <w:sz w:val="21"/>
          <w:szCs w:val="21"/>
          <w:lang w:val="zh-CN" w:bidi="zh-CN"/>
        </w:rPr>
        <w:t>管理</w:t>
      </w:r>
      <w:r w:rsidRPr="00E94C28">
        <w:rPr>
          <w:rFonts w:hint="eastAsia"/>
          <w:color w:val="000000" w:themeColor="text1"/>
          <w:sz w:val="21"/>
          <w:szCs w:val="21"/>
          <w:lang w:val="zh-CN" w:bidi="zh-CN"/>
        </w:rPr>
        <w:t>人员，包括管理员、</w:t>
      </w:r>
      <w:r w:rsidR="00332B8F" w:rsidRPr="00E94C28">
        <w:rPr>
          <w:rFonts w:hint="eastAsia"/>
          <w:color w:val="000000" w:themeColor="text1"/>
          <w:sz w:val="21"/>
          <w:szCs w:val="21"/>
          <w:lang w:val="zh-CN" w:bidi="zh-CN"/>
        </w:rPr>
        <w:t>维修维护</w:t>
      </w:r>
      <w:r w:rsidRPr="00E94C28">
        <w:rPr>
          <w:rFonts w:hint="eastAsia"/>
          <w:color w:val="000000" w:themeColor="text1"/>
          <w:sz w:val="21"/>
          <w:szCs w:val="21"/>
          <w:lang w:val="zh-CN" w:bidi="zh-CN"/>
        </w:rPr>
        <w:t>人员以及执行本计划要求的人员。</w:t>
      </w:r>
    </w:p>
    <w:p w14:paraId="737F8B52" w14:textId="41BCE502" w:rsidR="00C52AC9" w:rsidRPr="00E94C28" w:rsidRDefault="00332B8F"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c</w:t>
      </w:r>
      <w:r w:rsidR="00C52AC9" w:rsidRPr="00E94C28">
        <w:rPr>
          <w:rFonts w:hint="eastAsia"/>
          <w:color w:val="000000" w:themeColor="text1"/>
          <w:sz w:val="21"/>
          <w:szCs w:val="21"/>
          <w:lang w:val="zh-CN" w:bidi="zh-CN"/>
        </w:rPr>
        <w:t>）</w:t>
      </w:r>
      <w:r w:rsidR="00C52AC9" w:rsidRPr="00E94C28">
        <w:rPr>
          <w:color w:val="000000" w:themeColor="text1"/>
          <w:sz w:val="21"/>
          <w:szCs w:val="21"/>
          <w:lang w:val="zh-CN" w:bidi="zh-CN"/>
        </w:rPr>
        <w:t xml:space="preserve"> </w:t>
      </w:r>
      <w:r w:rsidR="00C52AC9" w:rsidRPr="00E94C28">
        <w:rPr>
          <w:rFonts w:hint="eastAsia"/>
          <w:color w:val="000000" w:themeColor="text1"/>
          <w:sz w:val="21"/>
          <w:szCs w:val="21"/>
          <w:lang w:val="zh-CN" w:bidi="zh-CN"/>
        </w:rPr>
        <w:t>可利用的有效信息，在地图、图纸或草图上确定管道</w:t>
      </w:r>
      <w:r w:rsidRPr="00E94C28">
        <w:rPr>
          <w:rFonts w:hint="eastAsia"/>
          <w:color w:val="000000" w:themeColor="text1"/>
          <w:sz w:val="21"/>
          <w:szCs w:val="21"/>
          <w:lang w:val="zh-CN" w:bidi="zh-CN"/>
        </w:rPr>
        <w:t>等</w:t>
      </w:r>
      <w:r w:rsidR="00C52AC9" w:rsidRPr="00E94C28">
        <w:rPr>
          <w:rFonts w:hint="eastAsia"/>
          <w:color w:val="000000" w:themeColor="text1"/>
          <w:sz w:val="21"/>
          <w:szCs w:val="21"/>
          <w:lang w:val="zh-CN" w:bidi="zh-CN"/>
        </w:rPr>
        <w:t>设备</w:t>
      </w:r>
      <w:r w:rsidRPr="00E94C28">
        <w:rPr>
          <w:rFonts w:hint="eastAsia"/>
          <w:color w:val="000000" w:themeColor="text1"/>
          <w:sz w:val="21"/>
          <w:szCs w:val="21"/>
          <w:lang w:val="zh-CN" w:bidi="zh-CN"/>
        </w:rPr>
        <w:t>设施</w:t>
      </w:r>
      <w:r w:rsidR="00C52AC9" w:rsidRPr="00E94C28">
        <w:rPr>
          <w:rFonts w:hint="eastAsia"/>
          <w:color w:val="000000" w:themeColor="text1"/>
          <w:sz w:val="21"/>
          <w:szCs w:val="21"/>
          <w:lang w:val="zh-CN" w:bidi="zh-CN"/>
        </w:rPr>
        <w:t>的大致位置。</w:t>
      </w:r>
    </w:p>
    <w:p w14:paraId="52E65759" w14:textId="4B42A3AD" w:rsidR="00F23832" w:rsidRPr="00E94C28" w:rsidRDefault="00F23832" w:rsidP="00F23832">
      <w:pPr>
        <w:pStyle w:val="aff9"/>
        <w:widowControl w:val="0"/>
        <w:autoSpaceDE w:val="0"/>
        <w:autoSpaceDN w:val="0"/>
        <w:spacing w:before="0" w:beforeAutospacing="0" w:after="0" w:afterAutospacing="0" w:line="340" w:lineRule="exact"/>
        <w:ind w:leftChars="400" w:left="840"/>
        <w:jc w:val="both"/>
        <w:rPr>
          <w:color w:val="000000" w:themeColor="text1"/>
          <w:lang w:val="zh-CN" w:bidi="zh-CN"/>
        </w:rPr>
      </w:pPr>
      <w:r w:rsidRPr="00E94C28">
        <w:rPr>
          <w:rFonts w:hint="eastAsia"/>
          <w:color w:val="000000" w:themeColor="text1"/>
          <w:sz w:val="21"/>
          <w:szCs w:val="21"/>
          <w:lang w:val="zh-CN" w:bidi="zh-CN"/>
        </w:rPr>
        <w:t>1） 更新地图、图纸或草图，以显示管道和设备的类型，如裸露管道、镀锌钢管、涂层钢管、P</w:t>
      </w:r>
      <w:r w:rsidRPr="00E94C28">
        <w:rPr>
          <w:color w:val="000000" w:themeColor="text1"/>
          <w:sz w:val="21"/>
          <w:szCs w:val="21"/>
          <w:lang w:val="zh-CN" w:bidi="zh-CN"/>
        </w:rPr>
        <w:t>E</w:t>
      </w:r>
      <w:r w:rsidRPr="00E94C28">
        <w:rPr>
          <w:rFonts w:hint="eastAsia"/>
          <w:color w:val="000000" w:themeColor="text1"/>
          <w:sz w:val="21"/>
          <w:szCs w:val="21"/>
          <w:lang w:val="zh-CN" w:bidi="zh-CN"/>
        </w:rPr>
        <w:t>塑料管、铸铁管、管线阀等；</w:t>
      </w:r>
    </w:p>
    <w:p w14:paraId="464A7E24" w14:textId="2E0E539D" w:rsidR="00F23832" w:rsidRPr="00E94C28" w:rsidRDefault="00F23832" w:rsidP="00F23832">
      <w:pPr>
        <w:pStyle w:val="aff9"/>
        <w:widowControl w:val="0"/>
        <w:autoSpaceDE w:val="0"/>
        <w:autoSpaceDN w:val="0"/>
        <w:spacing w:before="0" w:beforeAutospacing="0" w:after="0" w:afterAutospacing="0" w:line="340" w:lineRule="exact"/>
        <w:ind w:leftChars="400" w:left="840"/>
        <w:jc w:val="both"/>
        <w:rPr>
          <w:color w:val="000000" w:themeColor="text1"/>
          <w:lang w:val="zh-CN" w:bidi="zh-CN"/>
        </w:rPr>
      </w:pPr>
      <w:r w:rsidRPr="00E94C28">
        <w:rPr>
          <w:color w:val="000000" w:themeColor="text1"/>
          <w:sz w:val="21"/>
          <w:szCs w:val="21"/>
          <w:lang w:val="zh-CN" w:bidi="zh-CN"/>
        </w:rPr>
        <w:t>2</w:t>
      </w:r>
      <w:r w:rsidRPr="00E94C28">
        <w:rPr>
          <w:rFonts w:hint="eastAsia"/>
          <w:color w:val="000000" w:themeColor="text1"/>
          <w:sz w:val="21"/>
          <w:szCs w:val="21"/>
          <w:lang w:val="zh-CN" w:bidi="zh-CN"/>
        </w:rPr>
        <w:t>） 记录管道等设备设施新安装的位置、尺寸和类型；</w:t>
      </w:r>
    </w:p>
    <w:p w14:paraId="04DDFAAC" w14:textId="0639F8EA" w:rsidR="00F23832" w:rsidRPr="00E94C28" w:rsidRDefault="00F23832" w:rsidP="00F23832">
      <w:pPr>
        <w:pStyle w:val="aff9"/>
        <w:widowControl w:val="0"/>
        <w:autoSpaceDE w:val="0"/>
        <w:autoSpaceDN w:val="0"/>
        <w:spacing w:before="0" w:beforeAutospacing="0" w:after="0" w:afterAutospacing="0" w:line="340" w:lineRule="exact"/>
        <w:ind w:leftChars="400" w:left="840"/>
        <w:jc w:val="both"/>
        <w:rPr>
          <w:color w:val="000000" w:themeColor="text1"/>
          <w:lang w:val="zh-CN" w:bidi="zh-CN"/>
        </w:rPr>
      </w:pPr>
      <w:r w:rsidRPr="00E94C28">
        <w:rPr>
          <w:color w:val="000000" w:themeColor="text1"/>
          <w:sz w:val="21"/>
          <w:szCs w:val="21"/>
          <w:lang w:val="zh-CN" w:bidi="zh-CN"/>
        </w:rPr>
        <w:t>3</w:t>
      </w:r>
      <w:r w:rsidRPr="00E94C28">
        <w:rPr>
          <w:rFonts w:hint="eastAsia"/>
          <w:color w:val="000000" w:themeColor="text1"/>
          <w:sz w:val="21"/>
          <w:szCs w:val="21"/>
          <w:lang w:val="zh-CN" w:bidi="zh-CN"/>
        </w:rPr>
        <w:t>） 计划更新地图、图纸或草图，以便通过其他工作（如修复泄漏、挖掘以安装其他公用设施）获得有关系统位置的更好信息。</w:t>
      </w:r>
    </w:p>
    <w:p w14:paraId="1725E284" w14:textId="7B0D8305" w:rsidR="00C52AC9" w:rsidRPr="00E94C28" w:rsidRDefault="00230B8A" w:rsidP="007F1215">
      <w:pPr>
        <w:pStyle w:val="aff9"/>
        <w:widowControl w:val="0"/>
        <w:autoSpaceDE w:val="0"/>
        <w:autoSpaceDN w:val="0"/>
        <w:spacing w:before="0" w:beforeAutospacing="0" w:after="0" w:afterAutospacing="0" w:line="340" w:lineRule="exact"/>
        <w:ind w:firstLineChars="200" w:firstLine="420"/>
        <w:jc w:val="both"/>
        <w:rPr>
          <w:color w:val="000000" w:themeColor="text1"/>
          <w:lang w:val="zh-CN" w:bidi="zh-CN"/>
        </w:rPr>
      </w:pPr>
      <w:r w:rsidRPr="00E94C28">
        <w:rPr>
          <w:rFonts w:hint="eastAsia"/>
          <w:color w:val="000000" w:themeColor="text1"/>
          <w:sz w:val="21"/>
          <w:szCs w:val="21"/>
          <w:lang w:val="zh-CN" w:bidi="zh-CN"/>
        </w:rPr>
        <w:t>d</w:t>
      </w:r>
      <w:r w:rsidR="00C52AC9" w:rsidRPr="00E94C28">
        <w:rPr>
          <w:rFonts w:hint="eastAsia"/>
          <w:color w:val="000000" w:themeColor="text1"/>
          <w:sz w:val="21"/>
          <w:szCs w:val="21"/>
          <w:lang w:val="zh-CN" w:bidi="zh-CN"/>
        </w:rPr>
        <w:t>）</w:t>
      </w:r>
      <w:r w:rsidR="00C52AC9" w:rsidRPr="00E94C28">
        <w:rPr>
          <w:color w:val="000000" w:themeColor="text1"/>
          <w:sz w:val="21"/>
          <w:szCs w:val="21"/>
          <w:lang w:val="zh-CN" w:bidi="zh-CN"/>
        </w:rPr>
        <w:t xml:space="preserve"> </w:t>
      </w:r>
      <w:r w:rsidR="00C52AC9" w:rsidRPr="00E94C28">
        <w:rPr>
          <w:rFonts w:hint="eastAsia"/>
          <w:color w:val="000000" w:themeColor="text1"/>
          <w:sz w:val="21"/>
          <w:szCs w:val="21"/>
          <w:lang w:val="zh-CN" w:bidi="zh-CN"/>
        </w:rPr>
        <w:t>确定安装日期、管道压力和燃气加臭情况。</w:t>
      </w:r>
    </w:p>
    <w:p w14:paraId="236FAFF5" w14:textId="207B1A61" w:rsidR="00C52AC9" w:rsidRPr="00E94C28" w:rsidRDefault="00230B8A" w:rsidP="007F1215">
      <w:pPr>
        <w:pStyle w:val="aff9"/>
        <w:widowControl w:val="0"/>
        <w:autoSpaceDE w:val="0"/>
        <w:autoSpaceDN w:val="0"/>
        <w:spacing w:before="0" w:beforeAutospacing="0" w:after="0" w:afterAutospacing="0" w:line="340" w:lineRule="exact"/>
        <w:ind w:firstLineChars="200" w:firstLine="420"/>
        <w:jc w:val="both"/>
        <w:rPr>
          <w:color w:val="000000" w:themeColor="text1"/>
          <w:lang w:val="zh-CN" w:bidi="zh-CN"/>
        </w:rPr>
      </w:pPr>
      <w:r w:rsidRPr="00E94C28">
        <w:rPr>
          <w:rFonts w:hint="eastAsia"/>
          <w:color w:val="000000" w:themeColor="text1"/>
          <w:sz w:val="21"/>
          <w:szCs w:val="21"/>
          <w:lang w:val="zh-CN" w:bidi="zh-CN"/>
        </w:rPr>
        <w:t>e</w:t>
      </w:r>
      <w:r w:rsidR="00C52AC9" w:rsidRPr="00E94C28">
        <w:rPr>
          <w:rFonts w:hint="eastAsia"/>
          <w:color w:val="000000" w:themeColor="text1"/>
          <w:sz w:val="21"/>
          <w:szCs w:val="21"/>
          <w:lang w:val="zh-CN" w:bidi="zh-CN"/>
        </w:rPr>
        <w:t>）</w:t>
      </w:r>
      <w:r w:rsidR="00C52AC9" w:rsidRPr="00E94C28">
        <w:rPr>
          <w:color w:val="000000" w:themeColor="text1"/>
          <w:sz w:val="21"/>
          <w:szCs w:val="21"/>
          <w:lang w:val="zh-CN" w:bidi="zh-CN"/>
        </w:rPr>
        <w:t xml:space="preserve"> </w:t>
      </w:r>
      <w:r w:rsidR="001657F4" w:rsidRPr="00E94C28">
        <w:rPr>
          <w:rFonts w:hint="eastAsia"/>
          <w:color w:val="000000" w:themeColor="text1"/>
          <w:sz w:val="21"/>
          <w:szCs w:val="21"/>
          <w:lang w:val="zh-CN" w:bidi="zh-CN"/>
        </w:rPr>
        <w:t>燃气设施</w:t>
      </w:r>
      <w:r w:rsidR="00C52AC9" w:rsidRPr="00E94C28">
        <w:rPr>
          <w:rFonts w:hint="eastAsia"/>
          <w:color w:val="000000" w:themeColor="text1"/>
          <w:sz w:val="21"/>
          <w:szCs w:val="21"/>
          <w:lang w:val="zh-CN" w:bidi="zh-CN"/>
        </w:rPr>
        <w:t>的操作</w:t>
      </w:r>
      <w:r w:rsidR="001657F4" w:rsidRPr="00E94C28">
        <w:rPr>
          <w:rFonts w:hint="eastAsia"/>
          <w:color w:val="000000" w:themeColor="text1"/>
          <w:sz w:val="21"/>
          <w:szCs w:val="21"/>
          <w:lang w:val="zh-CN" w:bidi="zh-CN"/>
        </w:rPr>
        <w:t>日志</w:t>
      </w:r>
      <w:r w:rsidR="00C52AC9" w:rsidRPr="00E94C28">
        <w:rPr>
          <w:rFonts w:hint="eastAsia"/>
          <w:color w:val="000000" w:themeColor="text1"/>
          <w:sz w:val="21"/>
          <w:szCs w:val="21"/>
          <w:lang w:val="zh-CN" w:bidi="zh-CN"/>
        </w:rPr>
        <w:t>。</w:t>
      </w:r>
    </w:p>
    <w:p w14:paraId="0EBE00DB" w14:textId="44A7D0A3" w:rsidR="00C52AC9" w:rsidRPr="00E94C28" w:rsidRDefault="00230B8A" w:rsidP="007F1215">
      <w:pPr>
        <w:pStyle w:val="aff9"/>
        <w:widowControl w:val="0"/>
        <w:autoSpaceDE w:val="0"/>
        <w:autoSpaceDN w:val="0"/>
        <w:spacing w:before="0" w:beforeAutospacing="0" w:after="0" w:afterAutospacing="0" w:line="340" w:lineRule="exact"/>
        <w:ind w:firstLineChars="200" w:firstLine="420"/>
        <w:jc w:val="both"/>
        <w:rPr>
          <w:color w:val="000000" w:themeColor="text1"/>
          <w:lang w:val="zh-CN" w:bidi="zh-CN"/>
        </w:rPr>
      </w:pPr>
      <w:r w:rsidRPr="00E94C28">
        <w:rPr>
          <w:rFonts w:hint="eastAsia"/>
          <w:color w:val="000000" w:themeColor="text1"/>
          <w:sz w:val="21"/>
          <w:szCs w:val="21"/>
          <w:lang w:val="zh-CN" w:bidi="zh-CN"/>
        </w:rPr>
        <w:t>f</w:t>
      </w:r>
      <w:r w:rsidR="00C52AC9" w:rsidRPr="00E94C28">
        <w:rPr>
          <w:rFonts w:hint="eastAsia"/>
          <w:color w:val="000000" w:themeColor="text1"/>
          <w:sz w:val="21"/>
          <w:szCs w:val="21"/>
          <w:lang w:val="zh-CN" w:bidi="zh-CN"/>
        </w:rPr>
        <w:t>）</w:t>
      </w:r>
      <w:r w:rsidR="00C52AC9" w:rsidRPr="00E94C28">
        <w:rPr>
          <w:color w:val="000000" w:themeColor="text1"/>
          <w:sz w:val="21"/>
          <w:szCs w:val="21"/>
          <w:lang w:val="zh-CN" w:bidi="zh-CN"/>
        </w:rPr>
        <w:t xml:space="preserve"> </w:t>
      </w:r>
      <w:r w:rsidR="001657F4" w:rsidRPr="00E94C28">
        <w:rPr>
          <w:rFonts w:hint="eastAsia"/>
          <w:color w:val="000000" w:themeColor="text1"/>
          <w:sz w:val="21"/>
          <w:szCs w:val="21"/>
          <w:lang w:val="zh-CN" w:bidi="zh-CN"/>
        </w:rPr>
        <w:t>日常维护</w:t>
      </w:r>
      <w:r w:rsidR="005B1A76" w:rsidRPr="00E94C28">
        <w:rPr>
          <w:rFonts w:hint="eastAsia"/>
          <w:color w:val="000000" w:themeColor="text1"/>
          <w:sz w:val="21"/>
          <w:szCs w:val="21"/>
          <w:lang w:val="zh-CN" w:bidi="zh-CN"/>
        </w:rPr>
        <w:t>缺陷和故障排查方法和相关信息记录</w:t>
      </w:r>
      <w:r w:rsidR="00C52AC9" w:rsidRPr="00E94C28">
        <w:rPr>
          <w:rFonts w:hint="eastAsia"/>
          <w:color w:val="000000" w:themeColor="text1"/>
          <w:sz w:val="21"/>
          <w:szCs w:val="21"/>
          <w:lang w:val="zh-CN" w:bidi="zh-CN"/>
        </w:rPr>
        <w:t>。</w:t>
      </w:r>
    </w:p>
    <w:p w14:paraId="1549FE88" w14:textId="4B5D27F8" w:rsidR="00C52AC9" w:rsidRPr="00E94C28" w:rsidRDefault="005B1A76" w:rsidP="007F1215">
      <w:pPr>
        <w:pStyle w:val="aff9"/>
        <w:widowControl w:val="0"/>
        <w:autoSpaceDE w:val="0"/>
        <w:autoSpaceDN w:val="0"/>
        <w:spacing w:before="0" w:beforeAutospacing="0" w:after="0" w:afterAutospacing="0" w:line="340" w:lineRule="exact"/>
        <w:ind w:firstLineChars="200" w:firstLine="420"/>
        <w:jc w:val="both"/>
        <w:rPr>
          <w:color w:val="000000" w:themeColor="text1"/>
          <w:lang w:val="zh-CN" w:bidi="zh-CN"/>
        </w:rPr>
      </w:pPr>
      <w:r w:rsidRPr="00E94C28">
        <w:rPr>
          <w:rFonts w:hint="eastAsia"/>
          <w:color w:val="000000" w:themeColor="text1"/>
          <w:sz w:val="21"/>
          <w:szCs w:val="21"/>
          <w:lang w:val="zh-CN" w:bidi="zh-CN"/>
        </w:rPr>
        <w:t>g</w:t>
      </w:r>
      <w:r w:rsidR="00C52AC9" w:rsidRPr="00E94C28">
        <w:rPr>
          <w:rFonts w:hint="eastAsia"/>
          <w:color w:val="000000" w:themeColor="text1"/>
          <w:sz w:val="21"/>
          <w:szCs w:val="21"/>
          <w:lang w:val="zh-CN" w:bidi="zh-CN"/>
        </w:rPr>
        <w:t>）</w:t>
      </w:r>
      <w:r w:rsidR="00C52AC9" w:rsidRPr="00E94C28">
        <w:rPr>
          <w:color w:val="000000" w:themeColor="text1"/>
          <w:sz w:val="21"/>
          <w:szCs w:val="21"/>
          <w:lang w:val="zh-CN" w:bidi="zh-CN"/>
        </w:rPr>
        <w:t xml:space="preserve"> </w:t>
      </w:r>
      <w:r w:rsidR="00C52AC9" w:rsidRPr="00E94C28">
        <w:rPr>
          <w:rFonts w:hint="eastAsia"/>
          <w:color w:val="000000" w:themeColor="text1"/>
          <w:sz w:val="21"/>
          <w:szCs w:val="21"/>
          <w:lang w:val="zh-CN" w:bidi="zh-CN"/>
        </w:rPr>
        <w:t>所有文件的列表</w:t>
      </w:r>
      <w:r w:rsidRPr="00E94C28">
        <w:rPr>
          <w:rFonts w:hint="eastAsia"/>
          <w:color w:val="000000" w:themeColor="text1"/>
          <w:sz w:val="21"/>
          <w:szCs w:val="21"/>
          <w:lang w:val="zh-CN" w:bidi="zh-CN"/>
        </w:rPr>
        <w:t>、记录清单</w:t>
      </w:r>
      <w:r w:rsidR="00072B6B" w:rsidRPr="00E94C28">
        <w:rPr>
          <w:rFonts w:hint="eastAsia"/>
          <w:color w:val="000000" w:themeColor="text1"/>
          <w:sz w:val="21"/>
          <w:szCs w:val="21"/>
          <w:lang w:val="zh-CN" w:bidi="zh-CN"/>
        </w:rPr>
        <w:t>、</w:t>
      </w:r>
      <w:r w:rsidRPr="00E94C28">
        <w:rPr>
          <w:rFonts w:hint="eastAsia"/>
          <w:color w:val="000000" w:themeColor="text1"/>
          <w:sz w:val="21"/>
          <w:szCs w:val="21"/>
          <w:lang w:val="zh-CN" w:bidi="zh-CN"/>
        </w:rPr>
        <w:t>设备设施更新计划等相关文件材料。</w:t>
      </w:r>
    </w:p>
    <w:p w14:paraId="0939F9F6" w14:textId="481D1DC0" w:rsidR="00846C47" w:rsidRPr="00E94C28" w:rsidRDefault="00637778" w:rsidP="00846C47">
      <w:pPr>
        <w:pStyle w:val="affff9"/>
        <w:spacing w:beforeLines="50" w:before="156" w:afterLines="50" w:after="156"/>
        <w:rPr>
          <w:color w:val="000000" w:themeColor="text1"/>
        </w:rPr>
      </w:pPr>
      <w:r w:rsidRPr="00E94C28">
        <w:rPr>
          <w:rFonts w:ascii="Times New Roman" w:hAnsi="Times New Roman"/>
          <w:b/>
          <w:bCs/>
          <w:color w:val="000000" w:themeColor="text1"/>
        </w:rPr>
        <w:t>E</w:t>
      </w:r>
      <w:r w:rsidR="00846C47" w:rsidRPr="00E94C28">
        <w:rPr>
          <w:rFonts w:hAnsi="黑体" w:hint="eastAsia"/>
          <w:color w:val="000000" w:themeColor="text1"/>
          <w:szCs w:val="32"/>
        </w:rPr>
        <w:t>.</w:t>
      </w:r>
      <w:r w:rsidR="00846C47" w:rsidRPr="00E94C28">
        <w:rPr>
          <w:color w:val="000000" w:themeColor="text1"/>
        </w:rPr>
        <w:t>3</w:t>
      </w:r>
      <w:r w:rsidR="00846C47" w:rsidRPr="00E94C28">
        <w:rPr>
          <w:rFonts w:hint="eastAsia"/>
          <w:color w:val="000000" w:themeColor="text1"/>
        </w:rPr>
        <w:t>.</w:t>
      </w:r>
      <w:r w:rsidR="00846C47" w:rsidRPr="00E94C28">
        <w:rPr>
          <w:color w:val="000000" w:themeColor="text1"/>
        </w:rPr>
        <w:t>2</w:t>
      </w:r>
      <w:r w:rsidR="00846C47" w:rsidRPr="00E94C28">
        <w:rPr>
          <w:rFonts w:hint="eastAsia"/>
          <w:color w:val="000000" w:themeColor="text1"/>
        </w:rPr>
        <w:t xml:space="preserve">  </w:t>
      </w:r>
      <w:r w:rsidR="00563671" w:rsidRPr="00E94C28">
        <w:rPr>
          <w:rFonts w:hint="eastAsia"/>
          <w:color w:val="000000" w:themeColor="text1"/>
        </w:rPr>
        <w:t>危害</w:t>
      </w:r>
      <w:r w:rsidR="00846C47" w:rsidRPr="00E94C28">
        <w:rPr>
          <w:rFonts w:hint="eastAsia"/>
          <w:color w:val="000000" w:themeColor="text1"/>
        </w:rPr>
        <w:t>因素识别</w:t>
      </w:r>
    </w:p>
    <w:p w14:paraId="5412A681" w14:textId="2B3F1CCF" w:rsidR="00846C47" w:rsidRPr="00E94C28" w:rsidRDefault="00846C47" w:rsidP="00846C47">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检查并识别下列每种</w:t>
      </w:r>
      <w:r w:rsidR="00563671" w:rsidRPr="00E94C28">
        <w:rPr>
          <w:rFonts w:hint="eastAsia"/>
          <w:color w:val="000000" w:themeColor="text1"/>
          <w:sz w:val="21"/>
          <w:szCs w:val="21"/>
          <w:lang w:val="zh-CN" w:bidi="zh-CN"/>
        </w:rPr>
        <w:t>危害</w:t>
      </w:r>
      <w:r w:rsidRPr="00E94C28">
        <w:rPr>
          <w:rFonts w:hint="eastAsia"/>
          <w:color w:val="000000" w:themeColor="text1"/>
          <w:sz w:val="21"/>
          <w:szCs w:val="21"/>
          <w:lang w:val="zh-CN" w:bidi="zh-CN"/>
        </w:rPr>
        <w:t>因素存在的相关问题，</w:t>
      </w:r>
      <w:r w:rsidR="00F9565D" w:rsidRPr="00E94C28">
        <w:rPr>
          <w:rFonts w:hint="eastAsia"/>
          <w:color w:val="000000" w:themeColor="text1"/>
          <w:sz w:val="21"/>
          <w:szCs w:val="21"/>
          <w:lang w:val="zh-CN" w:bidi="zh-CN"/>
        </w:rPr>
        <w:t>识别发现的</w:t>
      </w:r>
      <w:r w:rsidR="00563671" w:rsidRPr="00E94C28">
        <w:rPr>
          <w:rFonts w:hint="eastAsia"/>
          <w:color w:val="000000" w:themeColor="text1"/>
          <w:sz w:val="21"/>
          <w:szCs w:val="21"/>
          <w:lang w:val="zh-CN" w:bidi="zh-CN"/>
        </w:rPr>
        <w:t>危害</w:t>
      </w:r>
      <w:r w:rsidRPr="00E94C28">
        <w:rPr>
          <w:rFonts w:hint="eastAsia"/>
          <w:color w:val="000000" w:themeColor="text1"/>
          <w:sz w:val="21"/>
          <w:szCs w:val="21"/>
          <w:lang w:val="zh-CN" w:bidi="zh-CN"/>
        </w:rPr>
        <w:t>因素（包括至少一项检查）将被视为燃气输配管道完整性管理计划</w:t>
      </w:r>
      <w:r w:rsidR="00F9565D" w:rsidRPr="00E94C28">
        <w:rPr>
          <w:rFonts w:hint="eastAsia"/>
          <w:color w:val="000000" w:themeColor="text1"/>
          <w:sz w:val="21"/>
          <w:szCs w:val="21"/>
          <w:lang w:val="zh-CN" w:bidi="zh-CN"/>
        </w:rPr>
        <w:t>中</w:t>
      </w:r>
      <w:r w:rsidRPr="00E94C28">
        <w:rPr>
          <w:rFonts w:hint="eastAsia"/>
          <w:color w:val="000000" w:themeColor="text1"/>
          <w:sz w:val="21"/>
          <w:szCs w:val="21"/>
          <w:lang w:val="zh-CN" w:bidi="zh-CN"/>
        </w:rPr>
        <w:t>需要解决的</w:t>
      </w:r>
      <w:r w:rsidR="00F9565D" w:rsidRPr="00E94C28">
        <w:rPr>
          <w:rFonts w:hint="eastAsia"/>
          <w:color w:val="000000" w:themeColor="text1"/>
          <w:sz w:val="21"/>
          <w:szCs w:val="21"/>
          <w:lang w:val="zh-CN" w:bidi="zh-CN"/>
        </w:rPr>
        <w:t>重点问题</w:t>
      </w:r>
      <w:r w:rsidRPr="00E94C28">
        <w:rPr>
          <w:rFonts w:hint="eastAsia"/>
          <w:color w:val="000000" w:themeColor="text1"/>
          <w:sz w:val="21"/>
          <w:szCs w:val="21"/>
          <w:lang w:val="zh-CN" w:bidi="zh-CN"/>
        </w:rPr>
        <w:t>。</w:t>
      </w:r>
    </w:p>
    <w:p w14:paraId="6A8A8AB6" w14:textId="68548CB0" w:rsidR="00846C47" w:rsidRPr="00E94C28" w:rsidRDefault="00846C47" w:rsidP="007F1215">
      <w:pPr>
        <w:pStyle w:val="aff9"/>
        <w:widowControl w:val="0"/>
        <w:autoSpaceDE w:val="0"/>
        <w:autoSpaceDN w:val="0"/>
        <w:spacing w:beforeLines="50" w:before="156" w:beforeAutospacing="0" w:after="0" w:afterAutospacing="0" w:line="340" w:lineRule="exact"/>
        <w:jc w:val="center"/>
        <w:rPr>
          <w:rFonts w:ascii="黑体" w:eastAsia="黑体" w:hAnsi="黑体"/>
          <w:color w:val="000000" w:themeColor="text1"/>
          <w:sz w:val="21"/>
          <w:szCs w:val="21"/>
          <w:lang w:val="zh-CN" w:bidi="zh-CN"/>
        </w:rPr>
      </w:pPr>
      <w:r w:rsidRPr="00E94C28">
        <w:rPr>
          <w:rFonts w:ascii="黑体" w:eastAsia="黑体" w:hAnsi="黑体" w:hint="eastAsia"/>
          <w:color w:val="000000" w:themeColor="text1"/>
          <w:sz w:val="21"/>
          <w:szCs w:val="21"/>
          <w:lang w:val="zh-CN" w:bidi="zh-CN"/>
        </w:rPr>
        <w:t>表</w:t>
      </w:r>
      <w:r w:rsidR="00637778" w:rsidRPr="00E94C28">
        <w:rPr>
          <w:rFonts w:ascii="黑体" w:eastAsia="黑体" w:hAnsi="黑体"/>
          <w:color w:val="000000" w:themeColor="text1"/>
          <w:sz w:val="21"/>
          <w:szCs w:val="21"/>
          <w:lang w:val="zh-CN" w:bidi="zh-CN"/>
        </w:rPr>
        <w:t>E</w:t>
      </w:r>
      <w:r w:rsidRPr="00E94C28">
        <w:rPr>
          <w:rFonts w:ascii="黑体" w:eastAsia="黑体" w:hAnsi="黑体"/>
          <w:color w:val="000000" w:themeColor="text1"/>
          <w:sz w:val="21"/>
          <w:szCs w:val="21"/>
          <w:lang w:val="zh-CN" w:bidi="zh-CN"/>
        </w:rPr>
        <w:t xml:space="preserve">.1  </w:t>
      </w:r>
      <w:r w:rsidR="00563671" w:rsidRPr="00E94C28">
        <w:rPr>
          <w:rFonts w:ascii="黑体" w:eastAsia="黑体" w:hAnsi="黑体" w:hint="eastAsia"/>
          <w:color w:val="000000" w:themeColor="text1"/>
          <w:sz w:val="21"/>
          <w:szCs w:val="21"/>
          <w:lang w:val="zh-CN" w:bidi="zh-CN"/>
        </w:rPr>
        <w:t>危害</w:t>
      </w:r>
      <w:r w:rsidRPr="00E94C28">
        <w:rPr>
          <w:rFonts w:ascii="黑体" w:eastAsia="黑体" w:hAnsi="黑体" w:hint="eastAsia"/>
          <w:color w:val="000000" w:themeColor="text1"/>
          <w:sz w:val="21"/>
          <w:szCs w:val="21"/>
          <w:lang w:val="zh-CN" w:bidi="zh-CN"/>
        </w:rPr>
        <w:t>因素识别</w:t>
      </w:r>
    </w:p>
    <w:tbl>
      <w:tblPr>
        <w:tblStyle w:val="affffffe"/>
        <w:tblW w:w="9328" w:type="dxa"/>
        <w:jc w:val="center"/>
        <w:tblLook w:val="04A0" w:firstRow="1" w:lastRow="0" w:firstColumn="1" w:lastColumn="0" w:noHBand="0" w:noVBand="1"/>
      </w:tblPr>
      <w:tblGrid>
        <w:gridCol w:w="1531"/>
        <w:gridCol w:w="7797"/>
      </w:tblGrid>
      <w:tr w:rsidR="00E94C28" w:rsidRPr="00E94C28" w14:paraId="3D68E109" w14:textId="77777777" w:rsidTr="000119E7">
        <w:trPr>
          <w:trHeight w:val="397"/>
          <w:jc w:val="center"/>
        </w:trPr>
        <w:tc>
          <w:tcPr>
            <w:tcW w:w="1531" w:type="dxa"/>
            <w:vAlign w:val="center"/>
          </w:tcPr>
          <w:p w14:paraId="5FF85EE0" w14:textId="6BA7E371" w:rsidR="00846C47" w:rsidRPr="00E94C28" w:rsidRDefault="00563671" w:rsidP="000119E7">
            <w:pPr>
              <w:pStyle w:val="afff6"/>
              <w:snapToGrid/>
              <w:spacing w:after="0" w:line="240" w:lineRule="auto"/>
              <w:ind w:firstLine="0"/>
              <w:jc w:val="center"/>
              <w:rPr>
                <w:rFonts w:ascii="宋体" w:hAnsi="宋体" w:cs="宋体"/>
                <w:color w:val="000000" w:themeColor="text1"/>
              </w:rPr>
            </w:pPr>
            <w:r w:rsidRPr="00E94C28">
              <w:rPr>
                <w:rFonts w:ascii="宋体" w:hAnsi="宋体" w:cs="宋体" w:hint="eastAsia"/>
                <w:color w:val="000000" w:themeColor="text1"/>
              </w:rPr>
              <w:t>危害</w:t>
            </w:r>
            <w:r w:rsidR="00846C47" w:rsidRPr="00E94C28">
              <w:rPr>
                <w:rFonts w:ascii="宋体" w:hAnsi="宋体" w:cs="宋体" w:hint="eastAsia"/>
                <w:color w:val="000000" w:themeColor="text1"/>
              </w:rPr>
              <w:t>因素类别</w:t>
            </w:r>
          </w:p>
        </w:tc>
        <w:tc>
          <w:tcPr>
            <w:tcW w:w="7797" w:type="dxa"/>
            <w:vAlign w:val="center"/>
          </w:tcPr>
          <w:p w14:paraId="565CB3C1" w14:textId="77777777" w:rsidR="00846C47" w:rsidRPr="00E94C28" w:rsidRDefault="00846C47" w:rsidP="000119E7">
            <w:pPr>
              <w:pStyle w:val="afff6"/>
              <w:snapToGrid/>
              <w:spacing w:after="0" w:line="240" w:lineRule="auto"/>
              <w:ind w:firstLine="0"/>
              <w:jc w:val="center"/>
              <w:rPr>
                <w:color w:val="000000" w:themeColor="text1"/>
              </w:rPr>
            </w:pPr>
            <w:r w:rsidRPr="00E94C28">
              <w:rPr>
                <w:rFonts w:ascii="宋体" w:hAnsi="宋体" w:cs="宋体" w:hint="eastAsia"/>
                <w:color w:val="000000" w:themeColor="text1"/>
              </w:rPr>
              <w:t>识别内容</w:t>
            </w:r>
          </w:p>
        </w:tc>
      </w:tr>
      <w:tr w:rsidR="00E94C28" w:rsidRPr="00E94C28" w14:paraId="63D2282E" w14:textId="77777777" w:rsidTr="000119E7">
        <w:trPr>
          <w:trHeight w:val="1644"/>
          <w:jc w:val="center"/>
        </w:trPr>
        <w:tc>
          <w:tcPr>
            <w:tcW w:w="1531" w:type="dxa"/>
            <w:vAlign w:val="center"/>
          </w:tcPr>
          <w:p w14:paraId="7B8DDBA6" w14:textId="77777777" w:rsidR="00846C47" w:rsidRPr="00E94C28" w:rsidRDefault="00846C47" w:rsidP="007F1215">
            <w:pPr>
              <w:pStyle w:val="afff6"/>
              <w:spacing w:after="0" w:line="240" w:lineRule="auto"/>
              <w:ind w:firstLine="0"/>
              <w:jc w:val="center"/>
              <w:rPr>
                <w:color w:val="000000" w:themeColor="text1"/>
              </w:rPr>
            </w:pPr>
            <w:r w:rsidRPr="00E94C28">
              <w:rPr>
                <w:rFonts w:ascii="宋体" w:hAnsi="宋体" w:cs="宋体" w:hint="eastAsia"/>
                <w:color w:val="000000" w:themeColor="text1"/>
              </w:rPr>
              <w:t>腐蚀</w:t>
            </w:r>
          </w:p>
        </w:tc>
        <w:tc>
          <w:tcPr>
            <w:tcW w:w="7797" w:type="dxa"/>
            <w:vAlign w:val="center"/>
          </w:tcPr>
          <w:p w14:paraId="0C307727" w14:textId="6085A473" w:rsidR="00846C47" w:rsidRPr="00E94C28" w:rsidRDefault="00846C47">
            <w:pPr>
              <w:pStyle w:val="afff6"/>
              <w:numPr>
                <w:ilvl w:val="0"/>
                <w:numId w:val="19"/>
              </w:numPr>
              <w:topLinePunct w:val="0"/>
              <w:adjustRightInd/>
              <w:snapToGrid/>
              <w:spacing w:after="0" w:line="240" w:lineRule="auto"/>
              <w:rPr>
                <w:color w:val="000000" w:themeColor="text1"/>
              </w:rPr>
            </w:pPr>
            <w:r w:rsidRPr="00E94C28">
              <w:rPr>
                <w:color w:val="000000" w:themeColor="text1"/>
              </w:rPr>
              <w:t>是否包括未防腐的金属管（</w:t>
            </w:r>
            <w:r w:rsidR="00DB6A1C" w:rsidRPr="00E94C28">
              <w:rPr>
                <w:color w:val="000000" w:themeColor="text1"/>
              </w:rPr>
              <w:t>如</w:t>
            </w:r>
            <w:r w:rsidRPr="00E94C28">
              <w:rPr>
                <w:color w:val="000000" w:themeColor="text1"/>
              </w:rPr>
              <w:t>涂层</w:t>
            </w:r>
            <w:r w:rsidR="000C404C" w:rsidRPr="00E94C28">
              <w:rPr>
                <w:rFonts w:hint="eastAsia"/>
                <w:color w:val="000000" w:themeColor="text1"/>
              </w:rPr>
              <w:t>损坏</w:t>
            </w:r>
            <w:r w:rsidRPr="00E94C28">
              <w:rPr>
                <w:color w:val="000000" w:themeColor="text1"/>
              </w:rPr>
              <w:t>或</w:t>
            </w:r>
            <w:r w:rsidR="000C404C" w:rsidRPr="00E94C28">
              <w:rPr>
                <w:rFonts w:hint="eastAsia"/>
                <w:color w:val="000000" w:themeColor="text1"/>
              </w:rPr>
              <w:t>无</w:t>
            </w:r>
            <w:r w:rsidRPr="00E94C28">
              <w:rPr>
                <w:color w:val="000000" w:themeColor="text1"/>
              </w:rPr>
              <w:t>涂层的金属管，缺乏防腐保护）？</w:t>
            </w:r>
          </w:p>
          <w:p w14:paraId="3A57D2C8" w14:textId="24615889" w:rsidR="00846C47" w:rsidRPr="00E94C28" w:rsidRDefault="00846C47">
            <w:pPr>
              <w:pStyle w:val="afff6"/>
              <w:numPr>
                <w:ilvl w:val="0"/>
                <w:numId w:val="19"/>
              </w:numPr>
              <w:topLinePunct w:val="0"/>
              <w:adjustRightInd/>
              <w:snapToGrid/>
              <w:spacing w:after="0" w:line="240" w:lineRule="auto"/>
              <w:rPr>
                <w:color w:val="000000" w:themeColor="text1"/>
              </w:rPr>
            </w:pPr>
            <w:r w:rsidRPr="00E94C28">
              <w:rPr>
                <w:color w:val="000000" w:themeColor="text1"/>
              </w:rPr>
              <w:t>是否包括非金属管，但包括未防腐的金属配件或接头？</w:t>
            </w:r>
          </w:p>
          <w:p w14:paraId="563E24A9" w14:textId="688382EE" w:rsidR="00846C47" w:rsidRPr="00E94C28" w:rsidRDefault="00846C47">
            <w:pPr>
              <w:pStyle w:val="afff6"/>
              <w:numPr>
                <w:ilvl w:val="0"/>
                <w:numId w:val="19"/>
              </w:numPr>
              <w:topLinePunct w:val="0"/>
              <w:adjustRightInd/>
              <w:snapToGrid/>
              <w:spacing w:after="0" w:line="240" w:lineRule="auto"/>
              <w:rPr>
                <w:color w:val="000000" w:themeColor="text1"/>
              </w:rPr>
            </w:pPr>
            <w:r w:rsidRPr="00E94C28">
              <w:rPr>
                <w:color w:val="000000" w:themeColor="text1"/>
              </w:rPr>
              <w:t>是否包含铸铁管或球墨铸铁管？</w:t>
            </w:r>
          </w:p>
          <w:p w14:paraId="291157B7" w14:textId="77777777" w:rsidR="00846C47" w:rsidRPr="00E94C28" w:rsidRDefault="00846C47">
            <w:pPr>
              <w:pStyle w:val="afff6"/>
              <w:numPr>
                <w:ilvl w:val="0"/>
                <w:numId w:val="19"/>
              </w:numPr>
              <w:topLinePunct w:val="0"/>
              <w:adjustRightInd/>
              <w:snapToGrid/>
              <w:spacing w:after="0" w:line="240" w:lineRule="auto"/>
              <w:rPr>
                <w:color w:val="000000" w:themeColor="text1"/>
              </w:rPr>
            </w:pPr>
            <w:r w:rsidRPr="00E94C28">
              <w:rPr>
                <w:color w:val="000000" w:themeColor="text1"/>
              </w:rPr>
              <w:t>是否包括地上管道？</w:t>
            </w:r>
          </w:p>
          <w:p w14:paraId="195EC5AC" w14:textId="77777777" w:rsidR="00846C47" w:rsidRPr="00E94C28" w:rsidRDefault="00846C47">
            <w:pPr>
              <w:pStyle w:val="afff6"/>
              <w:numPr>
                <w:ilvl w:val="0"/>
                <w:numId w:val="19"/>
              </w:numPr>
              <w:topLinePunct w:val="0"/>
              <w:adjustRightInd/>
              <w:snapToGrid/>
              <w:spacing w:after="0" w:line="240" w:lineRule="auto"/>
              <w:rPr>
                <w:color w:val="000000" w:themeColor="text1"/>
              </w:rPr>
            </w:pPr>
            <w:r w:rsidRPr="00E94C28">
              <w:rPr>
                <w:color w:val="000000" w:themeColor="text1"/>
              </w:rPr>
              <w:t>是否因设施腐蚀而发生过泄漏？如果是，管道还在使用吗？</w:t>
            </w:r>
          </w:p>
        </w:tc>
      </w:tr>
      <w:tr w:rsidR="00E94C28" w:rsidRPr="00E94C28" w14:paraId="0AE1270A" w14:textId="77777777" w:rsidTr="000119E7">
        <w:trPr>
          <w:trHeight w:val="3175"/>
          <w:jc w:val="center"/>
        </w:trPr>
        <w:tc>
          <w:tcPr>
            <w:tcW w:w="1531" w:type="dxa"/>
            <w:vAlign w:val="center"/>
          </w:tcPr>
          <w:p w14:paraId="105C5E9B" w14:textId="77777777" w:rsidR="00846C47" w:rsidRPr="00E94C28" w:rsidRDefault="00846C47" w:rsidP="007F1215">
            <w:pPr>
              <w:pStyle w:val="afff6"/>
              <w:spacing w:after="0" w:line="240" w:lineRule="auto"/>
              <w:ind w:firstLine="0"/>
              <w:jc w:val="center"/>
              <w:rPr>
                <w:color w:val="000000" w:themeColor="text1"/>
              </w:rPr>
            </w:pPr>
            <w:r w:rsidRPr="00E94C28">
              <w:rPr>
                <w:rFonts w:ascii="宋体" w:hAnsi="宋体" w:cs="宋体" w:hint="eastAsia"/>
                <w:color w:val="000000" w:themeColor="text1"/>
              </w:rPr>
              <w:t>自然破坏</w:t>
            </w:r>
          </w:p>
        </w:tc>
        <w:tc>
          <w:tcPr>
            <w:tcW w:w="7797" w:type="dxa"/>
            <w:vAlign w:val="center"/>
          </w:tcPr>
          <w:p w14:paraId="42A61762" w14:textId="77777777"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所属地上管道是否被用作接地点？请注意，地面燃气输配管道</w:t>
            </w:r>
            <w:proofErr w:type="gramStart"/>
            <w:r w:rsidRPr="00E94C28">
              <w:rPr>
                <w:color w:val="000000" w:themeColor="text1"/>
              </w:rPr>
              <w:t>不</w:t>
            </w:r>
            <w:proofErr w:type="gramEnd"/>
            <w:r w:rsidRPr="00E94C28">
              <w:rPr>
                <w:color w:val="000000" w:themeColor="text1"/>
              </w:rPr>
              <w:t>应接地。</w:t>
            </w:r>
          </w:p>
          <w:p w14:paraId="78DBD17B" w14:textId="1A80F8A6"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部分结构是否容易受到冰雪滑动的影响，影响管道、仪表和调节</w:t>
            </w:r>
            <w:r w:rsidR="000C404C" w:rsidRPr="00E94C28">
              <w:rPr>
                <w:rFonts w:hint="eastAsia"/>
                <w:color w:val="000000" w:themeColor="text1"/>
              </w:rPr>
              <w:t>装置</w:t>
            </w:r>
            <w:r w:rsidRPr="00E94C28">
              <w:rPr>
                <w:color w:val="000000" w:themeColor="text1"/>
              </w:rPr>
              <w:t>等</w:t>
            </w:r>
            <w:r w:rsidR="00F9565D" w:rsidRPr="00E94C28">
              <w:rPr>
                <w:color w:val="000000" w:themeColor="text1"/>
              </w:rPr>
              <w:t>的安全</w:t>
            </w:r>
            <w:r w:rsidRPr="00E94C28">
              <w:rPr>
                <w:color w:val="000000" w:themeColor="text1"/>
              </w:rPr>
              <w:t>？</w:t>
            </w:r>
          </w:p>
          <w:p w14:paraId="24005572" w14:textId="144F903D"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由于当地天气或地质条件，管道及设施地上部分是否可能受到其他自然力的影响（如地震、洪水或水道冲刷、导致附近树木被连根拔起的严重洪水）？</w:t>
            </w:r>
          </w:p>
          <w:p w14:paraId="3BDAB056" w14:textId="77777777"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埋地管道是否位于土体移动或沉降易发区域（如地震、滑坡、洪水引起的侵蚀）？</w:t>
            </w:r>
          </w:p>
          <w:p w14:paraId="4FAB9661" w14:textId="77777777"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管道附近是否有被大风连根拔起的大树，如果发生这种情况，树根是否会与管道缠绕并损坏管道？</w:t>
            </w:r>
          </w:p>
          <w:p w14:paraId="04B4D77E" w14:textId="0FF1A1BC"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冻胀是否会影响埋地管道（</w:t>
            </w:r>
            <w:r w:rsidR="00DB6A1C" w:rsidRPr="00E94C28">
              <w:rPr>
                <w:color w:val="000000" w:themeColor="text1"/>
              </w:rPr>
              <w:t>如</w:t>
            </w:r>
            <w:r w:rsidRPr="00E94C28">
              <w:rPr>
                <w:color w:val="000000" w:themeColor="text1"/>
              </w:rPr>
              <w:t>铸铁或球墨铸铁管道）？</w:t>
            </w:r>
          </w:p>
          <w:p w14:paraId="28BB9E7E" w14:textId="77777777"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是否位于比平时更容易发生野火的区域？</w:t>
            </w:r>
          </w:p>
          <w:p w14:paraId="40BC1793" w14:textId="77777777" w:rsidR="00846C47" w:rsidRPr="00E94C28" w:rsidRDefault="00846C47">
            <w:pPr>
              <w:pStyle w:val="afff6"/>
              <w:numPr>
                <w:ilvl w:val="0"/>
                <w:numId w:val="66"/>
              </w:numPr>
              <w:topLinePunct w:val="0"/>
              <w:adjustRightInd/>
              <w:snapToGrid/>
              <w:spacing w:after="0" w:line="240" w:lineRule="auto"/>
              <w:rPr>
                <w:color w:val="000000" w:themeColor="text1"/>
              </w:rPr>
            </w:pPr>
            <w:r w:rsidRPr="00E94C28">
              <w:rPr>
                <w:color w:val="000000" w:themeColor="text1"/>
              </w:rPr>
              <w:t>是否有自然力导致的泄漏？</w:t>
            </w:r>
          </w:p>
        </w:tc>
      </w:tr>
      <w:tr w:rsidR="00E94C28" w:rsidRPr="00E94C28" w14:paraId="446B19A1" w14:textId="77777777" w:rsidTr="000119E7">
        <w:trPr>
          <w:trHeight w:val="680"/>
          <w:jc w:val="center"/>
        </w:trPr>
        <w:tc>
          <w:tcPr>
            <w:tcW w:w="1531" w:type="dxa"/>
            <w:vAlign w:val="center"/>
          </w:tcPr>
          <w:p w14:paraId="7AA36CCB" w14:textId="38155AC1" w:rsidR="00846C47" w:rsidRPr="00E94C28" w:rsidRDefault="00846C47" w:rsidP="007F1215">
            <w:pPr>
              <w:pStyle w:val="afff6"/>
              <w:spacing w:after="0" w:line="240" w:lineRule="auto"/>
              <w:ind w:firstLine="0"/>
              <w:jc w:val="center"/>
              <w:rPr>
                <w:color w:val="000000" w:themeColor="text1"/>
              </w:rPr>
            </w:pPr>
            <w:r w:rsidRPr="00E94C28">
              <w:rPr>
                <w:rFonts w:ascii="宋体" w:hAnsi="宋体" w:cs="宋体" w:hint="eastAsia"/>
                <w:color w:val="000000" w:themeColor="text1"/>
              </w:rPr>
              <w:t>开挖</w:t>
            </w:r>
            <w:r w:rsidR="00D52557" w:rsidRPr="00E94C28">
              <w:rPr>
                <w:rFonts w:ascii="宋体" w:hAnsi="宋体" w:cs="宋体" w:hint="eastAsia"/>
                <w:color w:val="000000" w:themeColor="text1"/>
              </w:rPr>
              <w:t>损</w:t>
            </w:r>
            <w:r w:rsidRPr="00E94C28">
              <w:rPr>
                <w:rFonts w:ascii="宋体" w:hAnsi="宋体" w:cs="宋体" w:hint="eastAsia"/>
                <w:color w:val="000000" w:themeColor="text1"/>
              </w:rPr>
              <w:t>坏</w:t>
            </w:r>
          </w:p>
        </w:tc>
        <w:tc>
          <w:tcPr>
            <w:tcW w:w="7797" w:type="dxa"/>
            <w:vAlign w:val="center"/>
          </w:tcPr>
          <w:p w14:paraId="6A91907E" w14:textId="3DE14DBC" w:rsidR="00846C47" w:rsidRPr="00E94C28" w:rsidRDefault="00846C47">
            <w:pPr>
              <w:pStyle w:val="afff6"/>
              <w:numPr>
                <w:ilvl w:val="0"/>
                <w:numId w:val="67"/>
              </w:numPr>
              <w:topLinePunct w:val="0"/>
              <w:adjustRightInd/>
              <w:snapToGrid/>
              <w:spacing w:after="0" w:line="240" w:lineRule="auto"/>
              <w:rPr>
                <w:color w:val="000000" w:themeColor="text1"/>
              </w:rPr>
            </w:pPr>
            <w:r w:rsidRPr="00E94C28">
              <w:rPr>
                <w:color w:val="000000" w:themeColor="text1"/>
              </w:rPr>
              <w:t>部分埋地管道是否敷设在无法控制或易发生第三方</w:t>
            </w:r>
            <w:r w:rsidR="00D52557" w:rsidRPr="00E94C28">
              <w:rPr>
                <w:rFonts w:hint="eastAsia"/>
                <w:color w:val="000000" w:themeColor="text1"/>
              </w:rPr>
              <w:t>损坏</w:t>
            </w:r>
            <w:r w:rsidRPr="00E94C28">
              <w:rPr>
                <w:color w:val="000000" w:themeColor="text1"/>
              </w:rPr>
              <w:t>区域？</w:t>
            </w:r>
          </w:p>
          <w:p w14:paraId="6D612F93" w14:textId="375B5488" w:rsidR="00846C47" w:rsidRPr="00E94C28" w:rsidRDefault="00846C47">
            <w:pPr>
              <w:pStyle w:val="afff6"/>
              <w:numPr>
                <w:ilvl w:val="0"/>
                <w:numId w:val="67"/>
              </w:numPr>
              <w:topLinePunct w:val="0"/>
              <w:adjustRightInd/>
              <w:snapToGrid/>
              <w:spacing w:after="0" w:line="240" w:lineRule="auto"/>
              <w:rPr>
                <w:color w:val="000000" w:themeColor="text1"/>
              </w:rPr>
            </w:pPr>
            <w:r w:rsidRPr="00E94C28">
              <w:rPr>
                <w:color w:val="000000" w:themeColor="text1"/>
              </w:rPr>
              <w:t>是否存在开挖损伤历史案例？</w:t>
            </w:r>
          </w:p>
        </w:tc>
      </w:tr>
      <w:tr w:rsidR="00E94C28" w:rsidRPr="00E94C28" w14:paraId="2C77B375" w14:textId="77777777" w:rsidTr="000119E7">
        <w:trPr>
          <w:trHeight w:val="1020"/>
          <w:jc w:val="center"/>
        </w:trPr>
        <w:tc>
          <w:tcPr>
            <w:tcW w:w="1531" w:type="dxa"/>
            <w:vAlign w:val="center"/>
          </w:tcPr>
          <w:p w14:paraId="5BC31FCF" w14:textId="77777777" w:rsidR="00846C47" w:rsidRPr="00E94C28" w:rsidRDefault="00846C47" w:rsidP="007F1215">
            <w:pPr>
              <w:pStyle w:val="afff6"/>
              <w:spacing w:after="0" w:line="240" w:lineRule="auto"/>
              <w:ind w:firstLine="0"/>
              <w:jc w:val="center"/>
              <w:rPr>
                <w:color w:val="000000" w:themeColor="text1"/>
              </w:rPr>
            </w:pPr>
            <w:r w:rsidRPr="00E94C28">
              <w:rPr>
                <w:rFonts w:ascii="宋体" w:hAnsi="宋体" w:cs="宋体" w:hint="eastAsia"/>
                <w:color w:val="000000" w:themeColor="text1"/>
              </w:rPr>
              <w:t>其它外力破坏</w:t>
            </w:r>
          </w:p>
        </w:tc>
        <w:tc>
          <w:tcPr>
            <w:tcW w:w="7797" w:type="dxa"/>
            <w:vAlign w:val="center"/>
          </w:tcPr>
          <w:p w14:paraId="67A83EBC" w14:textId="77777777" w:rsidR="00846C47" w:rsidRPr="00E94C28" w:rsidRDefault="00846C47">
            <w:pPr>
              <w:pStyle w:val="afff6"/>
              <w:numPr>
                <w:ilvl w:val="0"/>
                <w:numId w:val="68"/>
              </w:numPr>
              <w:topLinePunct w:val="0"/>
              <w:adjustRightInd/>
              <w:snapToGrid/>
              <w:spacing w:after="0" w:line="240" w:lineRule="auto"/>
              <w:rPr>
                <w:color w:val="000000" w:themeColor="text1"/>
              </w:rPr>
            </w:pPr>
            <w:r w:rsidRPr="00E94C28">
              <w:rPr>
                <w:color w:val="000000" w:themeColor="text1"/>
              </w:rPr>
              <w:t>地上管线是否位于可能受到车辆或其他预期活动损坏的区域？</w:t>
            </w:r>
          </w:p>
          <w:p w14:paraId="3C7B99C6" w14:textId="1AA5207C" w:rsidR="00846C47" w:rsidRPr="00E94C28" w:rsidRDefault="00846C47">
            <w:pPr>
              <w:pStyle w:val="afff6"/>
              <w:numPr>
                <w:ilvl w:val="0"/>
                <w:numId w:val="68"/>
              </w:numPr>
              <w:topLinePunct w:val="0"/>
              <w:adjustRightInd/>
              <w:snapToGrid/>
              <w:spacing w:after="0" w:line="240" w:lineRule="auto"/>
              <w:rPr>
                <w:color w:val="000000" w:themeColor="text1"/>
              </w:rPr>
            </w:pPr>
            <w:r w:rsidRPr="00E94C28">
              <w:rPr>
                <w:color w:val="000000" w:themeColor="text1"/>
              </w:rPr>
              <w:t>是否有故意破坏</w:t>
            </w:r>
            <w:r w:rsidR="000C404C" w:rsidRPr="00E94C28">
              <w:rPr>
                <w:rFonts w:hint="eastAsia"/>
                <w:color w:val="000000" w:themeColor="text1"/>
              </w:rPr>
              <w:t>燃气管道</w:t>
            </w:r>
            <w:r w:rsidRPr="00E94C28">
              <w:rPr>
                <w:color w:val="000000" w:themeColor="text1"/>
              </w:rPr>
              <w:t>的历史</w:t>
            </w:r>
            <w:r w:rsidR="000C404C" w:rsidRPr="00E94C28">
              <w:rPr>
                <w:rFonts w:hint="eastAsia"/>
                <w:color w:val="000000" w:themeColor="text1"/>
              </w:rPr>
              <w:t>案例</w:t>
            </w:r>
            <w:r w:rsidRPr="00E94C28">
              <w:rPr>
                <w:color w:val="000000" w:themeColor="text1"/>
              </w:rPr>
              <w:t>？</w:t>
            </w:r>
          </w:p>
          <w:p w14:paraId="6CC714D9" w14:textId="77777777" w:rsidR="00846C47" w:rsidRPr="00E94C28" w:rsidRDefault="00846C47">
            <w:pPr>
              <w:pStyle w:val="afff6"/>
              <w:numPr>
                <w:ilvl w:val="0"/>
                <w:numId w:val="68"/>
              </w:numPr>
              <w:topLinePunct w:val="0"/>
              <w:adjustRightInd/>
              <w:snapToGrid/>
              <w:spacing w:after="0" w:line="240" w:lineRule="auto"/>
              <w:rPr>
                <w:rFonts w:eastAsiaTheme="minorEastAsia"/>
                <w:color w:val="000000" w:themeColor="text1"/>
              </w:rPr>
            </w:pPr>
            <w:r w:rsidRPr="00E94C28">
              <w:rPr>
                <w:color w:val="000000" w:themeColor="text1"/>
              </w:rPr>
              <w:t>是否因车辆损坏、故意破坏、火灾或爆炸而发生泄漏？</w:t>
            </w:r>
          </w:p>
        </w:tc>
      </w:tr>
      <w:tr w:rsidR="00E94C28" w:rsidRPr="00E94C28" w14:paraId="009740A8" w14:textId="77777777" w:rsidTr="000119E7">
        <w:trPr>
          <w:trHeight w:val="1020"/>
          <w:jc w:val="center"/>
        </w:trPr>
        <w:tc>
          <w:tcPr>
            <w:tcW w:w="1531" w:type="dxa"/>
            <w:vAlign w:val="center"/>
          </w:tcPr>
          <w:p w14:paraId="072C5544" w14:textId="77777777" w:rsidR="00846C47" w:rsidRPr="00E94C28" w:rsidRDefault="00846C47" w:rsidP="007F1215">
            <w:pPr>
              <w:pStyle w:val="afff6"/>
              <w:spacing w:after="0" w:line="240" w:lineRule="auto"/>
              <w:ind w:firstLine="0"/>
              <w:jc w:val="center"/>
              <w:rPr>
                <w:color w:val="000000" w:themeColor="text1"/>
              </w:rPr>
            </w:pPr>
            <w:r w:rsidRPr="00E94C28">
              <w:rPr>
                <w:rFonts w:ascii="宋体" w:hAnsi="宋体" w:cs="宋体" w:hint="eastAsia"/>
                <w:color w:val="000000" w:themeColor="text1"/>
              </w:rPr>
              <w:t>材料或焊缝</w:t>
            </w:r>
          </w:p>
        </w:tc>
        <w:tc>
          <w:tcPr>
            <w:tcW w:w="7797" w:type="dxa"/>
            <w:vAlign w:val="center"/>
          </w:tcPr>
          <w:p w14:paraId="4ACFC94D" w14:textId="77777777" w:rsidR="00846C47" w:rsidRPr="00E94C28" w:rsidRDefault="00846C47">
            <w:pPr>
              <w:pStyle w:val="afff6"/>
              <w:numPr>
                <w:ilvl w:val="0"/>
                <w:numId w:val="69"/>
              </w:numPr>
              <w:topLinePunct w:val="0"/>
              <w:adjustRightInd/>
              <w:snapToGrid/>
              <w:spacing w:after="0" w:line="240" w:lineRule="auto"/>
              <w:rPr>
                <w:color w:val="000000" w:themeColor="text1"/>
              </w:rPr>
            </w:pPr>
            <w:r w:rsidRPr="00E94C28">
              <w:rPr>
                <w:color w:val="000000" w:themeColor="text1"/>
              </w:rPr>
              <w:t>管道或元件制造商是否因材料缺陷与您联系？</w:t>
            </w:r>
          </w:p>
          <w:p w14:paraId="206A6046" w14:textId="3F5A2C50" w:rsidR="00846C47" w:rsidRPr="00E94C28" w:rsidRDefault="00846C47">
            <w:pPr>
              <w:pStyle w:val="afff6"/>
              <w:numPr>
                <w:ilvl w:val="0"/>
                <w:numId w:val="69"/>
              </w:numPr>
              <w:topLinePunct w:val="0"/>
              <w:adjustRightInd/>
              <w:snapToGrid/>
              <w:spacing w:after="0" w:line="240" w:lineRule="auto"/>
              <w:rPr>
                <w:color w:val="000000" w:themeColor="text1"/>
              </w:rPr>
            </w:pPr>
            <w:r w:rsidRPr="00E94C28">
              <w:rPr>
                <w:color w:val="000000" w:themeColor="text1"/>
              </w:rPr>
              <w:t>是否与燃气供应商联系，了解燃气质量以及</w:t>
            </w:r>
            <w:r w:rsidR="00CF32C3" w:rsidRPr="00E94C28">
              <w:rPr>
                <w:color w:val="000000" w:themeColor="text1"/>
              </w:rPr>
              <w:t>其它</w:t>
            </w:r>
            <w:r w:rsidRPr="00E94C28">
              <w:rPr>
                <w:color w:val="000000" w:themeColor="text1"/>
              </w:rPr>
              <w:t>污染物对管道设施的影响？</w:t>
            </w:r>
          </w:p>
          <w:p w14:paraId="2BFC13FB" w14:textId="77777777" w:rsidR="00846C47" w:rsidRPr="00E94C28" w:rsidRDefault="00846C47">
            <w:pPr>
              <w:pStyle w:val="afff6"/>
              <w:numPr>
                <w:ilvl w:val="0"/>
                <w:numId w:val="69"/>
              </w:numPr>
              <w:topLinePunct w:val="0"/>
              <w:adjustRightInd/>
              <w:snapToGrid/>
              <w:spacing w:after="0" w:line="240" w:lineRule="auto"/>
              <w:rPr>
                <w:color w:val="000000" w:themeColor="text1"/>
              </w:rPr>
            </w:pPr>
            <w:r w:rsidRPr="00E94C28">
              <w:rPr>
                <w:color w:val="000000" w:themeColor="text1"/>
              </w:rPr>
              <w:t>是否存在因材料或焊接缺陷导致的泄漏，如管道本体或焊缝开裂或断裂？</w:t>
            </w:r>
          </w:p>
        </w:tc>
      </w:tr>
      <w:tr w:rsidR="00E94C28" w:rsidRPr="00E94C28" w14:paraId="2BD8CDC9" w14:textId="77777777" w:rsidTr="000119E7">
        <w:trPr>
          <w:trHeight w:val="2211"/>
          <w:jc w:val="center"/>
        </w:trPr>
        <w:tc>
          <w:tcPr>
            <w:tcW w:w="1531" w:type="dxa"/>
            <w:vAlign w:val="center"/>
          </w:tcPr>
          <w:p w14:paraId="4598108C" w14:textId="77777777" w:rsidR="00846C47" w:rsidRPr="00E94C28" w:rsidRDefault="00846C47" w:rsidP="007F1215">
            <w:pPr>
              <w:pStyle w:val="afff6"/>
              <w:spacing w:after="0" w:line="240" w:lineRule="auto"/>
              <w:ind w:firstLine="0"/>
              <w:jc w:val="center"/>
              <w:rPr>
                <w:color w:val="000000" w:themeColor="text1"/>
              </w:rPr>
            </w:pPr>
            <w:r w:rsidRPr="00E94C28">
              <w:rPr>
                <w:rFonts w:ascii="宋体" w:hAnsi="宋体" w:cs="宋体" w:hint="eastAsia"/>
                <w:color w:val="000000" w:themeColor="text1"/>
              </w:rPr>
              <w:t>附属设施</w:t>
            </w:r>
          </w:p>
        </w:tc>
        <w:tc>
          <w:tcPr>
            <w:tcW w:w="7797" w:type="dxa"/>
            <w:vAlign w:val="center"/>
          </w:tcPr>
          <w:p w14:paraId="75BFA871" w14:textId="2034BEBF" w:rsidR="00846C47" w:rsidRPr="00E94C28" w:rsidRDefault="00846C47">
            <w:pPr>
              <w:pStyle w:val="afff6"/>
              <w:numPr>
                <w:ilvl w:val="0"/>
                <w:numId w:val="65"/>
              </w:numPr>
              <w:topLinePunct w:val="0"/>
              <w:adjustRightInd/>
              <w:snapToGrid/>
              <w:spacing w:after="0" w:line="240" w:lineRule="auto"/>
              <w:rPr>
                <w:color w:val="000000" w:themeColor="text1"/>
              </w:rPr>
            </w:pPr>
            <w:r w:rsidRPr="00E94C28">
              <w:rPr>
                <w:color w:val="000000" w:themeColor="text1"/>
              </w:rPr>
              <w:t>是否包括除阀门、仪表和调节</w:t>
            </w:r>
            <w:r w:rsidR="000C404C" w:rsidRPr="00E94C28">
              <w:rPr>
                <w:rFonts w:hint="eastAsia"/>
                <w:color w:val="000000" w:themeColor="text1"/>
              </w:rPr>
              <w:t>装置</w:t>
            </w:r>
            <w:r w:rsidRPr="00E94C28">
              <w:rPr>
                <w:color w:val="000000" w:themeColor="text1"/>
              </w:rPr>
              <w:t>以外的任何设备？</w:t>
            </w:r>
          </w:p>
          <w:p w14:paraId="54ADFDB2" w14:textId="6B1EB248" w:rsidR="00846C47" w:rsidRPr="00E94C28" w:rsidRDefault="00846C47">
            <w:pPr>
              <w:pStyle w:val="afff6"/>
              <w:numPr>
                <w:ilvl w:val="0"/>
                <w:numId w:val="65"/>
              </w:numPr>
              <w:topLinePunct w:val="0"/>
              <w:adjustRightInd/>
              <w:snapToGrid/>
              <w:spacing w:after="0" w:line="240" w:lineRule="auto"/>
              <w:rPr>
                <w:color w:val="000000" w:themeColor="text1"/>
              </w:rPr>
            </w:pPr>
            <w:r w:rsidRPr="00E94C28">
              <w:rPr>
                <w:color w:val="000000" w:themeColor="text1"/>
              </w:rPr>
              <w:t>是否发生过因管道防腐层破损、联轴器或阀门缝隙腐蚀泄漏事件？</w:t>
            </w:r>
          </w:p>
          <w:p w14:paraId="622EBE1A" w14:textId="2E99C3F8" w:rsidR="00D05672" w:rsidRPr="00E94C28" w:rsidRDefault="00846C47">
            <w:pPr>
              <w:pStyle w:val="afff6"/>
              <w:numPr>
                <w:ilvl w:val="0"/>
                <w:numId w:val="65"/>
              </w:numPr>
              <w:topLinePunct w:val="0"/>
              <w:adjustRightInd/>
              <w:snapToGrid/>
              <w:spacing w:after="0" w:line="240" w:lineRule="auto"/>
              <w:rPr>
                <w:color w:val="000000" w:themeColor="text1"/>
              </w:rPr>
            </w:pPr>
            <w:r w:rsidRPr="00E94C28">
              <w:rPr>
                <w:color w:val="000000" w:themeColor="text1"/>
              </w:rPr>
              <w:t>阀门、仪表或调节</w:t>
            </w:r>
            <w:r w:rsidR="000C404C" w:rsidRPr="00E94C28">
              <w:rPr>
                <w:rFonts w:hint="eastAsia"/>
                <w:color w:val="000000" w:themeColor="text1"/>
              </w:rPr>
              <w:t>装置</w:t>
            </w:r>
            <w:r w:rsidRPr="00E94C28">
              <w:rPr>
                <w:color w:val="000000" w:themeColor="text1"/>
              </w:rPr>
              <w:t>故障是否可能导致泄漏？</w:t>
            </w:r>
          </w:p>
          <w:p w14:paraId="450B98FC" w14:textId="77777777" w:rsidR="00D05672" w:rsidRPr="00E94C28" w:rsidRDefault="00846C47">
            <w:pPr>
              <w:pStyle w:val="afff6"/>
              <w:numPr>
                <w:ilvl w:val="0"/>
                <w:numId w:val="65"/>
              </w:numPr>
              <w:topLinePunct w:val="0"/>
              <w:adjustRightInd/>
              <w:snapToGrid/>
              <w:spacing w:after="0" w:line="240" w:lineRule="auto"/>
              <w:rPr>
                <w:color w:val="000000" w:themeColor="text1"/>
              </w:rPr>
            </w:pPr>
            <w:r w:rsidRPr="00E94C28">
              <w:rPr>
                <w:color w:val="000000" w:themeColor="text1"/>
              </w:rPr>
              <w:t>是否因密封件或垫片泄漏而出现故障？</w:t>
            </w:r>
          </w:p>
          <w:p w14:paraId="7CD5C0F0" w14:textId="77777777" w:rsidR="00D05672" w:rsidRPr="00E94C28" w:rsidRDefault="00846C47">
            <w:pPr>
              <w:pStyle w:val="afff6"/>
              <w:numPr>
                <w:ilvl w:val="0"/>
                <w:numId w:val="65"/>
              </w:numPr>
              <w:topLinePunct w:val="0"/>
              <w:adjustRightInd/>
              <w:snapToGrid/>
              <w:spacing w:after="0" w:line="240" w:lineRule="auto"/>
              <w:rPr>
                <w:color w:val="000000" w:themeColor="text1"/>
              </w:rPr>
            </w:pPr>
            <w:r w:rsidRPr="00E94C28">
              <w:rPr>
                <w:color w:val="000000" w:themeColor="text1"/>
              </w:rPr>
              <w:t>除阀门外，是否需要操作员调整任何设备？</w:t>
            </w:r>
          </w:p>
          <w:p w14:paraId="0B8A8AEA" w14:textId="77777777" w:rsidR="00D05672" w:rsidRPr="00E94C28" w:rsidRDefault="00846C47">
            <w:pPr>
              <w:pStyle w:val="afff6"/>
              <w:numPr>
                <w:ilvl w:val="0"/>
                <w:numId w:val="65"/>
              </w:numPr>
              <w:topLinePunct w:val="0"/>
              <w:adjustRightInd/>
              <w:snapToGrid/>
              <w:spacing w:after="0" w:line="240" w:lineRule="auto"/>
              <w:rPr>
                <w:color w:val="000000" w:themeColor="text1"/>
              </w:rPr>
            </w:pPr>
            <w:r w:rsidRPr="00E94C28">
              <w:rPr>
                <w:color w:val="000000" w:themeColor="text1"/>
              </w:rPr>
              <w:t>是否因工艺缺陷而出现故障？</w:t>
            </w:r>
          </w:p>
          <w:p w14:paraId="6C26E980" w14:textId="58D5577F" w:rsidR="00846C47" w:rsidRPr="00E94C28" w:rsidRDefault="00846C47">
            <w:pPr>
              <w:pStyle w:val="afff6"/>
              <w:numPr>
                <w:ilvl w:val="0"/>
                <w:numId w:val="65"/>
              </w:numPr>
              <w:topLinePunct w:val="0"/>
              <w:adjustRightInd/>
              <w:snapToGrid/>
              <w:spacing w:after="0" w:line="240" w:lineRule="auto"/>
              <w:rPr>
                <w:color w:val="000000" w:themeColor="text1"/>
              </w:rPr>
            </w:pPr>
            <w:r w:rsidRPr="00E94C28">
              <w:rPr>
                <w:color w:val="000000" w:themeColor="text1"/>
              </w:rPr>
              <w:t>在系统上执行操作、维护和检查任务的人员是否有资格执行相应的任务？</w:t>
            </w:r>
          </w:p>
        </w:tc>
      </w:tr>
      <w:tr w:rsidR="00846C47" w:rsidRPr="00E94C28" w14:paraId="7F9D3E18" w14:textId="77777777" w:rsidTr="000119E7">
        <w:trPr>
          <w:trHeight w:val="397"/>
          <w:jc w:val="center"/>
        </w:trPr>
        <w:tc>
          <w:tcPr>
            <w:tcW w:w="1531" w:type="dxa"/>
            <w:vAlign w:val="center"/>
          </w:tcPr>
          <w:p w14:paraId="375B5C48" w14:textId="77777777" w:rsidR="00846C47" w:rsidRPr="00E94C28" w:rsidRDefault="00846C47" w:rsidP="007F1215">
            <w:pPr>
              <w:pStyle w:val="afff6"/>
              <w:spacing w:after="0" w:line="240" w:lineRule="auto"/>
              <w:ind w:firstLine="0"/>
              <w:jc w:val="center"/>
              <w:rPr>
                <w:rFonts w:ascii="宋体" w:hAnsi="宋体" w:cs="宋体"/>
                <w:color w:val="000000" w:themeColor="text1"/>
              </w:rPr>
            </w:pPr>
            <w:r w:rsidRPr="00E94C28">
              <w:rPr>
                <w:rFonts w:ascii="宋体" w:hAnsi="宋体" w:cs="宋体" w:hint="eastAsia"/>
                <w:color w:val="000000" w:themeColor="text1"/>
              </w:rPr>
              <w:t>其它</w:t>
            </w:r>
          </w:p>
        </w:tc>
        <w:tc>
          <w:tcPr>
            <w:tcW w:w="7797" w:type="dxa"/>
            <w:vAlign w:val="center"/>
          </w:tcPr>
          <w:p w14:paraId="46EFFBD7" w14:textId="77777777" w:rsidR="00846C47" w:rsidRPr="00E94C28" w:rsidRDefault="00846C47" w:rsidP="00DF72D9">
            <w:pPr>
              <w:pStyle w:val="afff6"/>
              <w:topLinePunct w:val="0"/>
              <w:adjustRightInd/>
              <w:snapToGrid/>
              <w:spacing w:after="0" w:line="240" w:lineRule="auto"/>
              <w:ind w:firstLine="0"/>
              <w:rPr>
                <w:color w:val="000000" w:themeColor="text1"/>
              </w:rPr>
            </w:pPr>
            <w:r w:rsidRPr="00E94C28">
              <w:rPr>
                <w:color w:val="000000" w:themeColor="text1"/>
              </w:rPr>
              <w:t>是否存在上述未提及的可能导致管道泄漏的其它问题？</w:t>
            </w:r>
          </w:p>
        </w:tc>
      </w:tr>
    </w:tbl>
    <w:p w14:paraId="769F177B" w14:textId="4E077875" w:rsidR="004122A7" w:rsidRPr="00E94C28" w:rsidRDefault="004122A7" w:rsidP="007F1215">
      <w:pPr>
        <w:pStyle w:val="aff9"/>
        <w:widowControl w:val="0"/>
        <w:autoSpaceDE w:val="0"/>
        <w:autoSpaceDN w:val="0"/>
        <w:spacing w:before="0" w:beforeAutospacing="0" w:after="0" w:afterAutospacing="0" w:line="340" w:lineRule="exact"/>
        <w:ind w:firstLineChars="200" w:firstLine="480"/>
        <w:jc w:val="both"/>
        <w:rPr>
          <w:color w:val="000000" w:themeColor="text1"/>
          <w:lang w:val="zh-CN" w:bidi="zh-CN"/>
        </w:rPr>
      </w:pPr>
    </w:p>
    <w:p w14:paraId="45C3438C" w14:textId="17758440" w:rsidR="00CF32C3" w:rsidRPr="00E94C28" w:rsidRDefault="00637778" w:rsidP="00CF32C3">
      <w:pPr>
        <w:pStyle w:val="affff9"/>
        <w:spacing w:beforeLines="50" w:before="156" w:afterLines="50" w:after="156"/>
        <w:rPr>
          <w:color w:val="000000" w:themeColor="text1"/>
        </w:rPr>
      </w:pPr>
      <w:r w:rsidRPr="00E94C28">
        <w:rPr>
          <w:rFonts w:ascii="Times New Roman" w:hAnsi="Times New Roman"/>
          <w:b/>
          <w:bCs/>
          <w:color w:val="000000" w:themeColor="text1"/>
        </w:rPr>
        <w:t>E</w:t>
      </w:r>
      <w:r w:rsidR="00CF32C3" w:rsidRPr="00E94C28">
        <w:rPr>
          <w:rFonts w:hAnsi="黑体" w:hint="eastAsia"/>
          <w:color w:val="000000" w:themeColor="text1"/>
          <w:szCs w:val="32"/>
        </w:rPr>
        <w:t>.</w:t>
      </w:r>
      <w:r w:rsidR="00CF32C3" w:rsidRPr="00E94C28">
        <w:rPr>
          <w:color w:val="000000" w:themeColor="text1"/>
        </w:rPr>
        <w:t>3</w:t>
      </w:r>
      <w:r w:rsidR="00CF32C3" w:rsidRPr="00E94C28">
        <w:rPr>
          <w:rFonts w:hint="eastAsia"/>
          <w:color w:val="000000" w:themeColor="text1"/>
        </w:rPr>
        <w:t>.</w:t>
      </w:r>
      <w:r w:rsidR="007858C0" w:rsidRPr="00E94C28">
        <w:rPr>
          <w:color w:val="000000" w:themeColor="text1"/>
        </w:rPr>
        <w:t>3</w:t>
      </w:r>
      <w:r w:rsidR="00CF32C3" w:rsidRPr="00E94C28">
        <w:rPr>
          <w:rFonts w:hint="eastAsia"/>
          <w:color w:val="000000" w:themeColor="text1"/>
        </w:rPr>
        <w:t xml:space="preserve">  </w:t>
      </w:r>
      <w:r w:rsidR="009664C8" w:rsidRPr="00E94C28">
        <w:rPr>
          <w:rFonts w:hint="eastAsia"/>
          <w:color w:val="000000" w:themeColor="text1"/>
        </w:rPr>
        <w:t>风险评估与排序</w:t>
      </w:r>
    </w:p>
    <w:p w14:paraId="4945BCEE" w14:textId="69DF63C9" w:rsidR="003C3CA3" w:rsidRPr="00E94C28" w:rsidRDefault="00637778" w:rsidP="003C3CA3">
      <w:pPr>
        <w:pStyle w:val="affff9"/>
        <w:spacing w:beforeLines="50" w:before="156" w:afterLines="50" w:after="156"/>
        <w:rPr>
          <w:color w:val="000000" w:themeColor="text1"/>
        </w:rPr>
      </w:pPr>
      <w:r w:rsidRPr="00E94C28">
        <w:rPr>
          <w:rFonts w:ascii="Times New Roman" w:hAnsi="Times New Roman"/>
          <w:b/>
          <w:bCs/>
          <w:color w:val="000000" w:themeColor="text1"/>
        </w:rPr>
        <w:t>E</w:t>
      </w:r>
      <w:r w:rsidR="003C3CA3" w:rsidRPr="00E94C28">
        <w:rPr>
          <w:rFonts w:hAnsi="黑体" w:hint="eastAsia"/>
          <w:color w:val="000000" w:themeColor="text1"/>
          <w:szCs w:val="32"/>
        </w:rPr>
        <w:t>.</w:t>
      </w:r>
      <w:r w:rsidR="003C3CA3" w:rsidRPr="00E94C28">
        <w:rPr>
          <w:color w:val="000000" w:themeColor="text1"/>
        </w:rPr>
        <w:t>3</w:t>
      </w:r>
      <w:r w:rsidR="003C3CA3" w:rsidRPr="00E94C28">
        <w:rPr>
          <w:rFonts w:hint="eastAsia"/>
          <w:color w:val="000000" w:themeColor="text1"/>
        </w:rPr>
        <w:t>.</w:t>
      </w:r>
      <w:r w:rsidR="007858C0" w:rsidRPr="00E94C28">
        <w:rPr>
          <w:color w:val="000000" w:themeColor="text1"/>
        </w:rPr>
        <w:t>3</w:t>
      </w:r>
      <w:r w:rsidR="003C3CA3" w:rsidRPr="00E94C28">
        <w:rPr>
          <w:rFonts w:hint="eastAsia"/>
          <w:color w:val="000000" w:themeColor="text1"/>
        </w:rPr>
        <w:t>.</w:t>
      </w:r>
      <w:r w:rsidR="003C3CA3" w:rsidRPr="00E94C28">
        <w:rPr>
          <w:color w:val="000000" w:themeColor="text1"/>
        </w:rPr>
        <w:t>1</w:t>
      </w:r>
      <w:r w:rsidR="003C3CA3" w:rsidRPr="00E94C28">
        <w:rPr>
          <w:rFonts w:hint="eastAsia"/>
          <w:color w:val="000000" w:themeColor="text1"/>
        </w:rPr>
        <w:t xml:space="preserve">  失效可能性</w:t>
      </w:r>
    </w:p>
    <w:p w14:paraId="41E1AE04" w14:textId="33AA43BC" w:rsidR="00CF32C3" w:rsidRPr="00E94C28" w:rsidRDefault="00235FDE" w:rsidP="007F1215">
      <w:pPr>
        <w:pStyle w:val="aff9"/>
        <w:widowControl w:val="0"/>
        <w:autoSpaceDE w:val="0"/>
        <w:autoSpaceDN w:val="0"/>
        <w:spacing w:before="0" w:beforeAutospacing="0" w:after="0" w:afterAutospacing="0" w:line="340" w:lineRule="exact"/>
        <w:ind w:firstLineChars="200" w:firstLine="420"/>
        <w:jc w:val="both"/>
        <w:rPr>
          <w:color w:val="000000" w:themeColor="text1"/>
          <w:lang w:val="zh-CN" w:bidi="zh-CN"/>
        </w:rPr>
      </w:pPr>
      <w:r w:rsidRPr="00E94C28">
        <w:rPr>
          <w:rFonts w:hint="eastAsia"/>
          <w:color w:val="000000" w:themeColor="text1"/>
          <w:sz w:val="21"/>
          <w:szCs w:val="21"/>
          <w:lang w:val="zh-CN" w:bidi="zh-CN"/>
        </w:rPr>
        <w:t>燃气输配管道的</w:t>
      </w:r>
      <w:r w:rsidR="00CF32C3" w:rsidRPr="00E94C28">
        <w:rPr>
          <w:rFonts w:hint="eastAsia"/>
          <w:color w:val="000000" w:themeColor="text1"/>
          <w:sz w:val="21"/>
          <w:szCs w:val="21"/>
          <w:lang w:val="zh-CN" w:bidi="zh-CN"/>
        </w:rPr>
        <w:t>泄漏和事故数据</w:t>
      </w:r>
      <w:r w:rsidR="009664C8" w:rsidRPr="00E94C28">
        <w:rPr>
          <w:rFonts w:hint="eastAsia"/>
          <w:color w:val="000000" w:themeColor="text1"/>
          <w:sz w:val="21"/>
          <w:szCs w:val="21"/>
          <w:lang w:val="zh-CN" w:bidi="zh-CN"/>
        </w:rPr>
        <w:t>可</w:t>
      </w:r>
      <w:r w:rsidR="00CF32C3" w:rsidRPr="00E94C28">
        <w:rPr>
          <w:rFonts w:hint="eastAsia"/>
          <w:color w:val="000000" w:themeColor="text1"/>
          <w:sz w:val="21"/>
          <w:szCs w:val="21"/>
          <w:lang w:val="zh-CN" w:bidi="zh-CN"/>
        </w:rPr>
        <w:t>用于</w:t>
      </w:r>
      <w:r w:rsidR="007C6A49" w:rsidRPr="00E94C28">
        <w:rPr>
          <w:rFonts w:hint="eastAsia"/>
          <w:color w:val="000000" w:themeColor="text1"/>
          <w:sz w:val="21"/>
          <w:szCs w:val="21"/>
          <w:lang w:val="zh-CN" w:bidi="zh-CN"/>
        </w:rPr>
        <w:t>分析</w:t>
      </w:r>
      <w:r w:rsidRPr="00E94C28">
        <w:rPr>
          <w:rFonts w:hint="eastAsia"/>
          <w:color w:val="000000" w:themeColor="text1"/>
          <w:sz w:val="21"/>
          <w:szCs w:val="21"/>
          <w:lang w:val="zh-CN" w:bidi="zh-CN"/>
        </w:rPr>
        <w:t>发生同类失效的可能性</w:t>
      </w:r>
      <w:r w:rsidR="009664C8" w:rsidRPr="00E94C28">
        <w:rPr>
          <w:rFonts w:hint="eastAsia"/>
          <w:color w:val="000000" w:themeColor="text1"/>
          <w:sz w:val="21"/>
          <w:szCs w:val="21"/>
          <w:lang w:val="zh-CN" w:bidi="zh-CN"/>
        </w:rPr>
        <w:t>。</w:t>
      </w:r>
      <w:r w:rsidR="003C3CA3" w:rsidRPr="00E94C28">
        <w:rPr>
          <w:rFonts w:hint="eastAsia"/>
          <w:color w:val="000000" w:themeColor="text1"/>
          <w:sz w:val="21"/>
          <w:szCs w:val="21"/>
          <w:lang w:val="zh-CN" w:bidi="zh-CN"/>
        </w:rPr>
        <w:t>根据每类</w:t>
      </w:r>
      <w:r w:rsidRPr="00E94C28">
        <w:rPr>
          <w:rFonts w:hint="eastAsia"/>
          <w:color w:val="000000" w:themeColor="text1"/>
          <w:sz w:val="21"/>
          <w:szCs w:val="21"/>
          <w:lang w:val="zh-CN" w:bidi="zh-CN"/>
        </w:rPr>
        <w:t>危害</w:t>
      </w:r>
      <w:r w:rsidR="009F552E" w:rsidRPr="00E94C28">
        <w:rPr>
          <w:rFonts w:hint="eastAsia"/>
          <w:color w:val="000000" w:themeColor="text1"/>
          <w:sz w:val="21"/>
          <w:szCs w:val="21"/>
          <w:lang w:val="zh-CN" w:bidi="zh-CN"/>
        </w:rPr>
        <w:t>因素</w:t>
      </w:r>
      <w:r w:rsidR="007C6A49" w:rsidRPr="00E94C28">
        <w:rPr>
          <w:rFonts w:hint="eastAsia"/>
          <w:color w:val="000000" w:themeColor="text1"/>
          <w:sz w:val="21"/>
          <w:szCs w:val="21"/>
          <w:lang w:val="zh-CN" w:bidi="zh-CN"/>
        </w:rPr>
        <w:t>引发的</w:t>
      </w:r>
      <w:r w:rsidR="003C3CA3" w:rsidRPr="00E94C28">
        <w:rPr>
          <w:rFonts w:hint="eastAsia"/>
          <w:color w:val="000000" w:themeColor="text1"/>
          <w:sz w:val="21"/>
          <w:szCs w:val="21"/>
          <w:lang w:val="zh-CN" w:bidi="zh-CN"/>
        </w:rPr>
        <w:t>泄漏</w:t>
      </w:r>
      <w:r w:rsidR="007C6A49" w:rsidRPr="00E94C28">
        <w:rPr>
          <w:rFonts w:hint="eastAsia"/>
          <w:color w:val="000000" w:themeColor="text1"/>
          <w:sz w:val="21"/>
          <w:szCs w:val="21"/>
          <w:lang w:val="zh-CN" w:bidi="zh-CN"/>
        </w:rPr>
        <w:t>失效次数，</w:t>
      </w:r>
      <w:r w:rsidR="003C3CA3" w:rsidRPr="00E94C28">
        <w:rPr>
          <w:rFonts w:hint="eastAsia"/>
          <w:color w:val="000000" w:themeColor="text1"/>
          <w:sz w:val="21"/>
          <w:szCs w:val="21"/>
          <w:lang w:val="zh-CN" w:bidi="zh-CN"/>
        </w:rPr>
        <w:t>进行</w:t>
      </w:r>
      <w:r w:rsidR="00393808" w:rsidRPr="00E94C28">
        <w:rPr>
          <w:rFonts w:hint="eastAsia"/>
          <w:color w:val="000000" w:themeColor="text1"/>
          <w:sz w:val="21"/>
          <w:szCs w:val="21"/>
          <w:lang w:val="zh-CN" w:bidi="zh-CN"/>
        </w:rPr>
        <w:t>危害因素</w:t>
      </w:r>
      <w:r w:rsidR="003C3CA3" w:rsidRPr="00E94C28">
        <w:rPr>
          <w:rFonts w:hint="eastAsia"/>
          <w:color w:val="000000" w:themeColor="text1"/>
          <w:sz w:val="21"/>
          <w:szCs w:val="21"/>
          <w:lang w:val="zh-CN" w:bidi="zh-CN"/>
        </w:rPr>
        <w:t>排序。如果</w:t>
      </w:r>
      <w:r w:rsidR="007C6A49" w:rsidRPr="00E94C28">
        <w:rPr>
          <w:rFonts w:hint="eastAsia"/>
          <w:color w:val="000000" w:themeColor="text1"/>
          <w:sz w:val="21"/>
          <w:szCs w:val="21"/>
          <w:lang w:val="zh-CN" w:bidi="zh-CN"/>
        </w:rPr>
        <w:t>管道</w:t>
      </w:r>
      <w:r w:rsidR="003C3CA3" w:rsidRPr="00E94C28">
        <w:rPr>
          <w:rFonts w:hint="eastAsia"/>
          <w:color w:val="000000" w:themeColor="text1"/>
          <w:sz w:val="21"/>
          <w:szCs w:val="21"/>
          <w:lang w:val="zh-CN" w:bidi="zh-CN"/>
        </w:rPr>
        <w:t>没有出现任何可归因于特定原因的泄漏，请保持排名不变。任何未发生泄漏的类别</w:t>
      </w:r>
      <w:r w:rsidR="00F5240C" w:rsidRPr="00E94C28">
        <w:rPr>
          <w:rFonts w:hint="eastAsia"/>
          <w:color w:val="000000" w:themeColor="text1"/>
          <w:sz w:val="21"/>
          <w:szCs w:val="21"/>
          <w:lang w:val="zh-CN" w:bidi="zh-CN"/>
        </w:rPr>
        <w:t>归为</w:t>
      </w:r>
      <w:r w:rsidR="003C3CA3" w:rsidRPr="00E94C28">
        <w:rPr>
          <w:rFonts w:hint="eastAsia"/>
          <w:color w:val="000000" w:themeColor="text1"/>
          <w:sz w:val="21"/>
          <w:szCs w:val="21"/>
          <w:lang w:val="zh-CN" w:bidi="zh-CN"/>
        </w:rPr>
        <w:t>潜在</w:t>
      </w:r>
      <w:r w:rsidR="00F5240C" w:rsidRPr="00E94C28">
        <w:rPr>
          <w:rFonts w:hint="eastAsia"/>
          <w:color w:val="000000" w:themeColor="text1"/>
          <w:sz w:val="21"/>
          <w:szCs w:val="21"/>
          <w:lang w:val="zh-CN" w:bidi="zh-CN"/>
        </w:rPr>
        <w:t>危害因素</w:t>
      </w:r>
      <w:r w:rsidR="003C3CA3" w:rsidRPr="00E94C28">
        <w:rPr>
          <w:rFonts w:hint="eastAsia"/>
          <w:color w:val="000000" w:themeColor="text1"/>
          <w:sz w:val="21"/>
          <w:szCs w:val="21"/>
          <w:lang w:val="zh-CN" w:bidi="zh-CN"/>
        </w:rPr>
        <w:t>。当发生重大变化时，应重新</w:t>
      </w:r>
      <w:r w:rsidR="00F5240C" w:rsidRPr="00E94C28">
        <w:rPr>
          <w:rFonts w:hint="eastAsia"/>
          <w:color w:val="000000" w:themeColor="text1"/>
          <w:sz w:val="21"/>
          <w:szCs w:val="21"/>
          <w:lang w:val="zh-CN" w:bidi="zh-CN"/>
        </w:rPr>
        <w:t>分析排序</w:t>
      </w:r>
      <w:r w:rsidR="003C3CA3" w:rsidRPr="00E94C28">
        <w:rPr>
          <w:rFonts w:hint="eastAsia"/>
          <w:color w:val="000000" w:themeColor="text1"/>
          <w:sz w:val="21"/>
          <w:szCs w:val="21"/>
          <w:lang w:val="zh-CN" w:bidi="zh-CN"/>
        </w:rPr>
        <w:t>。</w:t>
      </w:r>
    </w:p>
    <w:p w14:paraId="09DDA88C" w14:textId="5F49A7CD"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lang w:val="zh-CN" w:bidi="zh-CN"/>
        </w:rPr>
      </w:pPr>
      <w:r w:rsidRPr="00E94C28">
        <w:rPr>
          <w:rFonts w:ascii="Times New Roman" w:hAnsi="Times New Roman" w:cs="Times New Roman" w:hint="eastAsia"/>
          <w:color w:val="000000" w:themeColor="text1"/>
          <w:sz w:val="21"/>
          <w:szCs w:val="21"/>
          <w:lang w:val="zh-CN" w:bidi="zh-CN"/>
        </w:rPr>
        <w:t>a</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CF32C3" w:rsidRPr="00E94C28">
        <w:rPr>
          <w:rFonts w:ascii="Times New Roman" w:hAnsi="Times New Roman" w:cs="Times New Roman"/>
          <w:color w:val="000000" w:themeColor="text1"/>
          <w:sz w:val="21"/>
          <w:szCs w:val="21"/>
          <w:lang w:val="zh-CN" w:bidi="zh-CN"/>
        </w:rPr>
        <w:t>开挖破坏</w:t>
      </w:r>
    </w:p>
    <w:p w14:paraId="1797B537" w14:textId="38EB399A"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E94C28">
        <w:rPr>
          <w:rFonts w:ascii="Times New Roman" w:hAnsi="Times New Roman" w:cs="Times New Roman" w:hint="eastAsia"/>
          <w:color w:val="000000" w:themeColor="text1"/>
          <w:sz w:val="21"/>
          <w:szCs w:val="21"/>
          <w:lang w:val="zh-CN" w:bidi="zh-CN"/>
        </w:rPr>
        <w:t>b</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CF32C3" w:rsidRPr="00E94C28">
        <w:rPr>
          <w:rFonts w:ascii="Times New Roman" w:hAnsi="Times New Roman" w:cs="Times New Roman"/>
          <w:color w:val="000000" w:themeColor="text1"/>
          <w:sz w:val="21"/>
          <w:szCs w:val="21"/>
          <w:lang w:val="zh-CN" w:bidi="zh-CN"/>
        </w:rPr>
        <w:t>腐蚀</w:t>
      </w:r>
    </w:p>
    <w:p w14:paraId="320FB4DB" w14:textId="3183441C"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E94C28">
        <w:rPr>
          <w:rFonts w:ascii="Times New Roman" w:hAnsi="Times New Roman" w:cs="Times New Roman" w:hint="eastAsia"/>
          <w:color w:val="000000" w:themeColor="text1"/>
          <w:sz w:val="21"/>
          <w:szCs w:val="21"/>
          <w:lang w:val="zh-CN" w:bidi="zh-CN"/>
        </w:rPr>
        <w:t>c</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CF32C3" w:rsidRPr="00E94C28">
        <w:rPr>
          <w:rFonts w:ascii="Times New Roman" w:hAnsi="Times New Roman" w:cs="Times New Roman"/>
          <w:color w:val="000000" w:themeColor="text1"/>
          <w:sz w:val="21"/>
          <w:szCs w:val="21"/>
          <w:lang w:val="zh-CN" w:bidi="zh-CN"/>
        </w:rPr>
        <w:t>自然力</w:t>
      </w:r>
    </w:p>
    <w:p w14:paraId="1F9A000A" w14:textId="27134032"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E94C28">
        <w:rPr>
          <w:rFonts w:ascii="Times New Roman" w:hAnsi="Times New Roman" w:cs="Times New Roman" w:hint="eastAsia"/>
          <w:color w:val="000000" w:themeColor="text1"/>
          <w:sz w:val="21"/>
          <w:szCs w:val="21"/>
          <w:lang w:val="zh-CN" w:bidi="zh-CN"/>
        </w:rPr>
        <w:t>d</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CF32C3" w:rsidRPr="00E94C28">
        <w:rPr>
          <w:rFonts w:ascii="Times New Roman" w:hAnsi="Times New Roman" w:cs="Times New Roman"/>
          <w:color w:val="000000" w:themeColor="text1"/>
          <w:sz w:val="21"/>
          <w:szCs w:val="21"/>
          <w:lang w:val="zh-CN" w:bidi="zh-CN"/>
        </w:rPr>
        <w:t>材料或焊缝</w:t>
      </w:r>
    </w:p>
    <w:p w14:paraId="7200483C" w14:textId="13DF65B5"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E94C28">
        <w:rPr>
          <w:rFonts w:ascii="Times New Roman" w:hAnsi="Times New Roman" w:cs="Times New Roman" w:hint="eastAsia"/>
          <w:color w:val="000000" w:themeColor="text1"/>
          <w:sz w:val="21"/>
          <w:szCs w:val="21"/>
          <w:lang w:val="zh-CN" w:bidi="zh-CN"/>
        </w:rPr>
        <w:t>e</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CF32C3" w:rsidRPr="00E94C28">
        <w:rPr>
          <w:rFonts w:ascii="Times New Roman" w:hAnsi="Times New Roman" w:cs="Times New Roman"/>
          <w:color w:val="000000" w:themeColor="text1"/>
          <w:sz w:val="21"/>
          <w:szCs w:val="21"/>
          <w:lang w:val="zh-CN" w:bidi="zh-CN"/>
        </w:rPr>
        <w:t>其他外力损伤</w:t>
      </w:r>
    </w:p>
    <w:p w14:paraId="0FE02661" w14:textId="525543FA"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E94C28">
        <w:rPr>
          <w:rFonts w:ascii="Times New Roman" w:hAnsi="Times New Roman" w:cs="Times New Roman" w:hint="eastAsia"/>
          <w:color w:val="000000" w:themeColor="text1"/>
          <w:sz w:val="21"/>
          <w:szCs w:val="21"/>
          <w:lang w:val="zh-CN" w:bidi="zh-CN"/>
        </w:rPr>
        <w:t>f</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F5240C" w:rsidRPr="00E94C28">
        <w:rPr>
          <w:rFonts w:ascii="Times New Roman" w:hAnsi="Times New Roman" w:cs="Times New Roman" w:hint="eastAsia"/>
          <w:color w:val="000000" w:themeColor="text1"/>
          <w:sz w:val="21"/>
          <w:szCs w:val="21"/>
          <w:lang w:val="zh-CN" w:bidi="zh-CN"/>
        </w:rPr>
        <w:t>误操作</w:t>
      </w:r>
    </w:p>
    <w:p w14:paraId="252CFF07" w14:textId="1DB1EB13"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E94C28">
        <w:rPr>
          <w:rFonts w:ascii="Times New Roman" w:hAnsi="Times New Roman" w:cs="Times New Roman" w:hint="eastAsia"/>
          <w:color w:val="000000" w:themeColor="text1"/>
          <w:sz w:val="21"/>
          <w:szCs w:val="21"/>
          <w:lang w:val="zh-CN" w:bidi="zh-CN"/>
        </w:rPr>
        <w:t>g</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CF32C3" w:rsidRPr="00E94C28">
        <w:rPr>
          <w:rFonts w:ascii="Times New Roman" w:hAnsi="Times New Roman" w:cs="Times New Roman"/>
          <w:color w:val="000000" w:themeColor="text1"/>
          <w:sz w:val="21"/>
          <w:szCs w:val="21"/>
          <w:lang w:val="zh-CN" w:bidi="zh-CN"/>
        </w:rPr>
        <w:t>设备</w:t>
      </w:r>
      <w:r w:rsidR="00925AB5" w:rsidRPr="00E94C28">
        <w:rPr>
          <w:rFonts w:ascii="Times New Roman" w:hAnsi="Times New Roman" w:cs="Times New Roman"/>
          <w:color w:val="000000" w:themeColor="text1"/>
          <w:sz w:val="21"/>
          <w:szCs w:val="21"/>
          <w:lang w:val="zh-CN" w:bidi="zh-CN"/>
        </w:rPr>
        <w:t>失效</w:t>
      </w:r>
    </w:p>
    <w:p w14:paraId="4A407454" w14:textId="5768F21B" w:rsidR="00CF32C3" w:rsidRPr="00E94C28" w:rsidRDefault="00637778" w:rsidP="00637778">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E94C28">
        <w:rPr>
          <w:rFonts w:ascii="Times New Roman" w:hAnsi="Times New Roman" w:cs="Times New Roman" w:hint="eastAsia"/>
          <w:color w:val="000000" w:themeColor="text1"/>
          <w:sz w:val="21"/>
          <w:szCs w:val="21"/>
          <w:lang w:val="zh-CN" w:bidi="zh-CN"/>
        </w:rPr>
        <w:t>h</w:t>
      </w:r>
      <w:r w:rsidRPr="00E94C28">
        <w:rPr>
          <w:rFonts w:ascii="Times New Roman" w:hAnsi="Times New Roman" w:cs="Times New Roman" w:hint="eastAsia"/>
          <w:color w:val="000000" w:themeColor="text1"/>
          <w:sz w:val="21"/>
          <w:szCs w:val="21"/>
          <w:lang w:val="zh-CN" w:bidi="zh-CN"/>
        </w:rPr>
        <w:t>）</w:t>
      </w:r>
      <w:r w:rsidRPr="00E94C28">
        <w:rPr>
          <w:rFonts w:ascii="Times New Roman" w:hAnsi="Times New Roman" w:cs="Times New Roman" w:hint="eastAsia"/>
          <w:color w:val="000000" w:themeColor="text1"/>
          <w:sz w:val="21"/>
          <w:szCs w:val="21"/>
          <w:lang w:val="zh-CN" w:bidi="zh-CN"/>
        </w:rPr>
        <w:t xml:space="preserve"> </w:t>
      </w:r>
      <w:r w:rsidR="00CF32C3" w:rsidRPr="00E94C28">
        <w:rPr>
          <w:rFonts w:ascii="Times New Roman" w:hAnsi="Times New Roman" w:cs="Times New Roman"/>
          <w:color w:val="000000" w:themeColor="text1"/>
          <w:sz w:val="21"/>
          <w:szCs w:val="21"/>
          <w:lang w:val="zh-CN" w:bidi="zh-CN"/>
        </w:rPr>
        <w:t>其他问题</w:t>
      </w:r>
    </w:p>
    <w:p w14:paraId="325B900F" w14:textId="26C2FC49" w:rsidR="003C3CA3" w:rsidRPr="00E94C28" w:rsidRDefault="00F23832" w:rsidP="003C3CA3">
      <w:pPr>
        <w:pStyle w:val="affff9"/>
        <w:spacing w:beforeLines="50" w:before="156" w:afterLines="50" w:after="156"/>
        <w:rPr>
          <w:color w:val="000000" w:themeColor="text1"/>
        </w:rPr>
      </w:pPr>
      <w:r w:rsidRPr="00E94C28">
        <w:rPr>
          <w:rFonts w:ascii="Times New Roman" w:hAnsi="Times New Roman"/>
          <w:b/>
          <w:bCs/>
          <w:color w:val="000000" w:themeColor="text1"/>
        </w:rPr>
        <w:t>E</w:t>
      </w:r>
      <w:r w:rsidR="003C3CA3" w:rsidRPr="00E94C28">
        <w:rPr>
          <w:rFonts w:hAnsi="黑体" w:hint="eastAsia"/>
          <w:color w:val="000000" w:themeColor="text1"/>
          <w:szCs w:val="32"/>
        </w:rPr>
        <w:t>.</w:t>
      </w:r>
      <w:r w:rsidR="003C3CA3" w:rsidRPr="00E94C28">
        <w:rPr>
          <w:color w:val="000000" w:themeColor="text1"/>
        </w:rPr>
        <w:t>3</w:t>
      </w:r>
      <w:r w:rsidR="003C3CA3" w:rsidRPr="00E94C28">
        <w:rPr>
          <w:rFonts w:hint="eastAsia"/>
          <w:color w:val="000000" w:themeColor="text1"/>
        </w:rPr>
        <w:t>.</w:t>
      </w:r>
      <w:r w:rsidR="007858C0" w:rsidRPr="00E94C28">
        <w:rPr>
          <w:color w:val="000000" w:themeColor="text1"/>
        </w:rPr>
        <w:t>3</w:t>
      </w:r>
      <w:r w:rsidR="003C3CA3" w:rsidRPr="00E94C28">
        <w:rPr>
          <w:rFonts w:hint="eastAsia"/>
          <w:color w:val="000000" w:themeColor="text1"/>
        </w:rPr>
        <w:t>.</w:t>
      </w:r>
      <w:r w:rsidR="003C3CA3" w:rsidRPr="00E94C28">
        <w:rPr>
          <w:color w:val="000000" w:themeColor="text1"/>
        </w:rPr>
        <w:t>2</w:t>
      </w:r>
      <w:r w:rsidR="003C3CA3" w:rsidRPr="00E94C28">
        <w:rPr>
          <w:rFonts w:hint="eastAsia"/>
          <w:color w:val="000000" w:themeColor="text1"/>
        </w:rPr>
        <w:t xml:space="preserve">  失效后果</w:t>
      </w:r>
    </w:p>
    <w:p w14:paraId="0636EB71" w14:textId="405EA523" w:rsidR="004F2394" w:rsidRPr="00462643" w:rsidRDefault="009F552E" w:rsidP="007F1215">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lang w:val="zh-CN" w:bidi="zh-CN"/>
        </w:rPr>
      </w:pPr>
      <w:r w:rsidRPr="00462643">
        <w:rPr>
          <w:rFonts w:ascii="Times New Roman" w:hAnsi="Times New Roman" w:cs="Times New Roman"/>
          <w:color w:val="000000" w:themeColor="text1"/>
          <w:sz w:val="21"/>
          <w:szCs w:val="21"/>
          <w:lang w:val="zh-CN" w:bidi="zh-CN"/>
        </w:rPr>
        <w:t>如果燃气管道及设施周围环境</w:t>
      </w:r>
      <w:proofErr w:type="gramStart"/>
      <w:r w:rsidRPr="00462643">
        <w:rPr>
          <w:rFonts w:ascii="Times New Roman" w:hAnsi="Times New Roman" w:cs="Times New Roman"/>
          <w:color w:val="000000" w:themeColor="text1"/>
          <w:sz w:val="21"/>
          <w:szCs w:val="21"/>
          <w:lang w:val="zh-CN" w:bidi="zh-CN"/>
        </w:rPr>
        <w:t>为人数</w:t>
      </w:r>
      <w:proofErr w:type="gramEnd"/>
      <w:r w:rsidRPr="00462643">
        <w:rPr>
          <w:rFonts w:ascii="Times New Roman" w:hAnsi="Times New Roman" w:cs="Times New Roman"/>
          <w:color w:val="000000" w:themeColor="text1"/>
          <w:sz w:val="21"/>
          <w:szCs w:val="21"/>
          <w:lang w:val="zh-CN" w:bidi="zh-CN"/>
        </w:rPr>
        <w:t>固定</w:t>
      </w:r>
      <w:r w:rsidR="00D31427" w:rsidRPr="00462643">
        <w:rPr>
          <w:rFonts w:ascii="Times New Roman" w:hAnsi="Times New Roman" w:cs="Times New Roman"/>
          <w:color w:val="000000" w:themeColor="text1"/>
          <w:sz w:val="21"/>
          <w:szCs w:val="21"/>
          <w:lang w:val="zh-CN" w:bidi="zh-CN"/>
        </w:rPr>
        <w:t>、</w:t>
      </w:r>
      <w:r w:rsidRPr="00462643">
        <w:rPr>
          <w:rFonts w:ascii="Times New Roman" w:hAnsi="Times New Roman" w:cs="Times New Roman"/>
          <w:color w:val="000000" w:themeColor="text1"/>
          <w:sz w:val="21"/>
          <w:szCs w:val="21"/>
          <w:lang w:val="zh-CN" w:bidi="zh-CN"/>
        </w:rPr>
        <w:t>分布均匀的建构筑物（如住宅区，不包含学校），可将</w:t>
      </w:r>
      <w:r w:rsidR="00235FDE" w:rsidRPr="00462643">
        <w:rPr>
          <w:rFonts w:ascii="Times New Roman" w:hAnsi="Times New Roman" w:cs="Times New Roman"/>
          <w:color w:val="000000" w:themeColor="text1"/>
          <w:sz w:val="21"/>
          <w:szCs w:val="21"/>
          <w:lang w:val="zh-CN" w:bidi="zh-CN"/>
        </w:rPr>
        <w:t>危害因素</w:t>
      </w:r>
      <w:r w:rsidRPr="00462643">
        <w:rPr>
          <w:rFonts w:ascii="Times New Roman" w:hAnsi="Times New Roman" w:cs="Times New Roman"/>
          <w:color w:val="000000" w:themeColor="text1"/>
          <w:sz w:val="21"/>
          <w:szCs w:val="21"/>
          <w:lang w:val="zh-CN" w:bidi="zh-CN"/>
        </w:rPr>
        <w:t>排序作为风险列表</w:t>
      </w:r>
      <w:r w:rsidR="00D31427" w:rsidRPr="00462643">
        <w:rPr>
          <w:rFonts w:ascii="Times New Roman" w:hAnsi="Times New Roman" w:cs="Times New Roman"/>
          <w:color w:val="000000" w:themeColor="text1"/>
          <w:sz w:val="21"/>
          <w:szCs w:val="21"/>
          <w:lang w:val="zh-CN" w:bidi="zh-CN"/>
        </w:rPr>
        <w:t>排序</w:t>
      </w:r>
      <w:r w:rsidRPr="00462643">
        <w:rPr>
          <w:rFonts w:ascii="Times New Roman" w:hAnsi="Times New Roman" w:cs="Times New Roman"/>
          <w:color w:val="000000" w:themeColor="text1"/>
          <w:sz w:val="21"/>
          <w:szCs w:val="21"/>
          <w:lang w:val="zh-CN" w:bidi="zh-CN"/>
        </w:rPr>
        <w:t>，</w:t>
      </w:r>
      <w:r w:rsidR="00CF32C3" w:rsidRPr="00462643">
        <w:rPr>
          <w:rFonts w:ascii="Times New Roman" w:hAnsi="Times New Roman" w:cs="Times New Roman"/>
          <w:color w:val="000000" w:themeColor="text1"/>
          <w:sz w:val="21"/>
          <w:szCs w:val="21"/>
          <w:lang w:val="zh-CN" w:bidi="zh-CN"/>
        </w:rPr>
        <w:t>将列表</w:t>
      </w:r>
      <w:r w:rsidR="004F2394" w:rsidRPr="00462643">
        <w:rPr>
          <w:rFonts w:ascii="Times New Roman" w:hAnsi="Times New Roman" w:cs="Times New Roman"/>
          <w:color w:val="000000" w:themeColor="text1"/>
          <w:sz w:val="21"/>
          <w:szCs w:val="21"/>
          <w:lang w:val="zh-CN" w:bidi="zh-CN"/>
        </w:rPr>
        <w:t>按风险高低</w:t>
      </w:r>
      <w:r w:rsidR="00CF32C3" w:rsidRPr="00462643">
        <w:rPr>
          <w:rFonts w:ascii="Times New Roman" w:hAnsi="Times New Roman" w:cs="Times New Roman"/>
          <w:color w:val="000000" w:themeColor="text1"/>
          <w:sz w:val="21"/>
          <w:szCs w:val="21"/>
          <w:lang w:val="zh-CN" w:bidi="zh-CN"/>
        </w:rPr>
        <w:t>分成大致相等的</w:t>
      </w:r>
      <w:r w:rsidR="00CF32C3" w:rsidRPr="00462643">
        <w:rPr>
          <w:rFonts w:ascii="Times New Roman" w:hAnsi="Times New Roman" w:cs="Times New Roman"/>
          <w:color w:val="000000" w:themeColor="text1"/>
          <w:sz w:val="21"/>
          <w:szCs w:val="21"/>
          <w:lang w:val="zh-CN" w:bidi="zh-CN"/>
        </w:rPr>
        <w:t>3</w:t>
      </w:r>
      <w:r w:rsidR="00CF32C3" w:rsidRPr="00462643">
        <w:rPr>
          <w:rFonts w:ascii="Times New Roman" w:hAnsi="Times New Roman" w:cs="Times New Roman"/>
          <w:color w:val="000000" w:themeColor="text1"/>
          <w:sz w:val="21"/>
          <w:szCs w:val="21"/>
          <w:lang w:val="zh-CN" w:bidi="zh-CN"/>
        </w:rPr>
        <w:t>组</w:t>
      </w:r>
      <w:r w:rsidR="004F2394" w:rsidRPr="00462643">
        <w:rPr>
          <w:rFonts w:ascii="Times New Roman" w:hAnsi="Times New Roman" w:cs="Times New Roman"/>
          <w:color w:val="000000" w:themeColor="text1"/>
          <w:sz w:val="21"/>
          <w:szCs w:val="21"/>
          <w:lang w:val="zh-CN" w:bidi="zh-CN"/>
        </w:rPr>
        <w:t>，第</w:t>
      </w:r>
      <w:r w:rsidR="004F2394" w:rsidRPr="00462643">
        <w:rPr>
          <w:rFonts w:ascii="Times New Roman" w:hAnsi="Times New Roman" w:cs="Times New Roman"/>
          <w:color w:val="000000" w:themeColor="text1"/>
          <w:sz w:val="21"/>
          <w:szCs w:val="21"/>
          <w:lang w:val="zh-CN" w:bidi="zh-CN"/>
        </w:rPr>
        <w:t>1</w:t>
      </w:r>
      <w:r w:rsidR="004F2394" w:rsidRPr="00462643">
        <w:rPr>
          <w:rFonts w:ascii="Times New Roman" w:hAnsi="Times New Roman" w:cs="Times New Roman"/>
          <w:color w:val="000000" w:themeColor="text1"/>
          <w:sz w:val="21"/>
          <w:szCs w:val="21"/>
          <w:lang w:val="zh-CN" w:bidi="zh-CN"/>
        </w:rPr>
        <w:t>组代表高风险，第</w:t>
      </w:r>
      <w:r w:rsidR="004F2394" w:rsidRPr="00462643">
        <w:rPr>
          <w:rFonts w:ascii="Times New Roman" w:hAnsi="Times New Roman" w:cs="Times New Roman"/>
          <w:color w:val="000000" w:themeColor="text1"/>
          <w:sz w:val="21"/>
          <w:szCs w:val="21"/>
          <w:lang w:val="zh-CN" w:bidi="zh-CN"/>
        </w:rPr>
        <w:t>2</w:t>
      </w:r>
      <w:r w:rsidR="004F2394" w:rsidRPr="00462643">
        <w:rPr>
          <w:rFonts w:ascii="Times New Roman" w:hAnsi="Times New Roman" w:cs="Times New Roman"/>
          <w:color w:val="000000" w:themeColor="text1"/>
          <w:sz w:val="21"/>
          <w:szCs w:val="21"/>
          <w:lang w:val="zh-CN" w:bidi="zh-CN"/>
        </w:rPr>
        <w:t>组代表中风险，第</w:t>
      </w:r>
      <w:r w:rsidR="004F2394" w:rsidRPr="00462643">
        <w:rPr>
          <w:rFonts w:ascii="Times New Roman" w:hAnsi="Times New Roman" w:cs="Times New Roman"/>
          <w:color w:val="000000" w:themeColor="text1"/>
          <w:sz w:val="21"/>
          <w:szCs w:val="21"/>
          <w:lang w:val="zh-CN" w:bidi="zh-CN"/>
        </w:rPr>
        <w:t>3</w:t>
      </w:r>
      <w:r w:rsidR="004F2394" w:rsidRPr="00462643">
        <w:rPr>
          <w:rFonts w:ascii="Times New Roman" w:hAnsi="Times New Roman" w:cs="Times New Roman"/>
          <w:color w:val="000000" w:themeColor="text1"/>
          <w:sz w:val="21"/>
          <w:szCs w:val="21"/>
          <w:lang w:val="zh-CN" w:bidi="zh-CN"/>
        </w:rPr>
        <w:t>组代表低风险</w:t>
      </w:r>
      <w:r w:rsidR="00CF32C3" w:rsidRPr="00462643">
        <w:rPr>
          <w:rFonts w:ascii="Times New Roman" w:hAnsi="Times New Roman" w:cs="Times New Roman"/>
          <w:color w:val="000000" w:themeColor="text1"/>
          <w:sz w:val="21"/>
          <w:szCs w:val="21"/>
          <w:lang w:val="zh-CN" w:bidi="zh-CN"/>
        </w:rPr>
        <w:t>。</w:t>
      </w:r>
    </w:p>
    <w:p w14:paraId="4A5BAC05" w14:textId="0A31257B" w:rsidR="00CF32C3" w:rsidRPr="00462643" w:rsidRDefault="00CF32C3" w:rsidP="007F1215">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lang w:val="zh-CN" w:bidi="zh-CN"/>
        </w:rPr>
      </w:pPr>
      <w:r w:rsidRPr="00462643">
        <w:rPr>
          <w:rFonts w:ascii="Times New Roman" w:hAnsi="Times New Roman" w:cs="Times New Roman"/>
          <w:color w:val="000000" w:themeColor="text1"/>
          <w:sz w:val="21"/>
          <w:szCs w:val="21"/>
          <w:lang w:val="zh-CN" w:bidi="zh-CN"/>
        </w:rPr>
        <w:t>如果</w:t>
      </w:r>
      <w:r w:rsidR="00D31427" w:rsidRPr="00462643">
        <w:rPr>
          <w:rFonts w:ascii="Times New Roman" w:hAnsi="Times New Roman" w:cs="Times New Roman"/>
          <w:color w:val="000000" w:themeColor="text1"/>
          <w:sz w:val="21"/>
          <w:szCs w:val="21"/>
          <w:lang w:val="zh-CN" w:bidi="zh-CN"/>
        </w:rPr>
        <w:t>燃气管道及设施周围环境为人口聚集、</w:t>
      </w:r>
      <w:r w:rsidRPr="00462643">
        <w:rPr>
          <w:rFonts w:ascii="Times New Roman" w:hAnsi="Times New Roman" w:cs="Times New Roman"/>
          <w:color w:val="000000" w:themeColor="text1"/>
          <w:sz w:val="21"/>
          <w:szCs w:val="21"/>
          <w:lang w:val="zh-CN" w:bidi="zh-CN"/>
        </w:rPr>
        <w:t>难以疏散的区域（如商业建筑、养老中心、学校等），</w:t>
      </w:r>
      <w:r w:rsidR="00D31427" w:rsidRPr="00462643">
        <w:rPr>
          <w:rFonts w:ascii="Times New Roman" w:hAnsi="Times New Roman" w:cs="Times New Roman"/>
          <w:color w:val="000000" w:themeColor="text1"/>
          <w:sz w:val="21"/>
          <w:szCs w:val="21"/>
          <w:lang w:val="zh-CN" w:bidi="zh-CN"/>
        </w:rPr>
        <w:t>可</w:t>
      </w:r>
      <w:r w:rsidRPr="00462643">
        <w:rPr>
          <w:rFonts w:ascii="Times New Roman" w:hAnsi="Times New Roman" w:cs="Times New Roman"/>
          <w:color w:val="000000" w:themeColor="text1"/>
          <w:sz w:val="21"/>
          <w:szCs w:val="21"/>
          <w:lang w:val="zh-CN" w:bidi="zh-CN"/>
        </w:rPr>
        <w:t>将管道分为</w:t>
      </w:r>
      <w:r w:rsidR="008D61D8" w:rsidRPr="00462643">
        <w:rPr>
          <w:rFonts w:ascii="Times New Roman" w:hAnsi="Times New Roman" w:cs="Times New Roman"/>
          <w:color w:val="000000" w:themeColor="text1"/>
          <w:sz w:val="21"/>
          <w:szCs w:val="21"/>
          <w:lang w:val="zh-CN" w:bidi="zh-CN"/>
        </w:rPr>
        <w:t>高后果和低后果</w:t>
      </w:r>
      <w:r w:rsidRPr="00462643">
        <w:rPr>
          <w:rFonts w:ascii="Times New Roman" w:hAnsi="Times New Roman" w:cs="Times New Roman"/>
          <w:color w:val="000000" w:themeColor="text1"/>
          <w:sz w:val="21"/>
          <w:szCs w:val="21"/>
          <w:lang w:val="zh-CN" w:bidi="zh-CN"/>
        </w:rPr>
        <w:t>两个区域，</w:t>
      </w:r>
      <w:r w:rsidR="008D61D8" w:rsidRPr="00462643">
        <w:rPr>
          <w:rFonts w:ascii="Times New Roman" w:hAnsi="Times New Roman" w:cs="Times New Roman"/>
          <w:color w:val="000000" w:themeColor="text1"/>
          <w:sz w:val="21"/>
          <w:szCs w:val="21"/>
          <w:lang w:val="zh-CN" w:bidi="zh-CN"/>
        </w:rPr>
        <w:t>并在</w:t>
      </w:r>
      <w:r w:rsidRPr="00462643">
        <w:rPr>
          <w:rFonts w:ascii="Times New Roman" w:hAnsi="Times New Roman" w:cs="Times New Roman"/>
          <w:color w:val="000000" w:themeColor="text1"/>
          <w:sz w:val="21"/>
          <w:szCs w:val="21"/>
          <w:lang w:val="zh-CN" w:bidi="zh-CN"/>
        </w:rPr>
        <w:t>地图、图纸或草图上确定</w:t>
      </w:r>
      <w:r w:rsidR="00393808" w:rsidRPr="00462643">
        <w:rPr>
          <w:rFonts w:ascii="Times New Roman" w:hAnsi="Times New Roman" w:cs="Times New Roman"/>
          <w:color w:val="000000" w:themeColor="text1"/>
          <w:sz w:val="21"/>
          <w:szCs w:val="21"/>
          <w:lang w:val="zh-CN" w:bidi="zh-CN"/>
        </w:rPr>
        <w:t>相关</w:t>
      </w:r>
      <w:r w:rsidRPr="00462643">
        <w:rPr>
          <w:rFonts w:ascii="Times New Roman" w:hAnsi="Times New Roman" w:cs="Times New Roman"/>
          <w:color w:val="000000" w:themeColor="text1"/>
          <w:sz w:val="21"/>
          <w:szCs w:val="21"/>
          <w:lang w:val="zh-CN" w:bidi="zh-CN"/>
        </w:rPr>
        <w:t>区域。</w:t>
      </w:r>
    </w:p>
    <w:p w14:paraId="72593CAA" w14:textId="24B32647" w:rsidR="008D61D8" w:rsidRPr="00462643" w:rsidRDefault="008D61D8" w:rsidP="00CF32C3">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462643">
        <w:rPr>
          <w:rFonts w:ascii="Times New Roman" w:hAnsi="Times New Roman" w:cs="Times New Roman"/>
          <w:color w:val="000000" w:themeColor="text1"/>
          <w:sz w:val="21"/>
          <w:szCs w:val="21"/>
          <w:lang w:val="zh-CN" w:bidi="zh-CN"/>
        </w:rPr>
        <w:t>考虑下列</w:t>
      </w:r>
      <w:r w:rsidR="00235FDE" w:rsidRPr="00462643">
        <w:rPr>
          <w:rFonts w:ascii="Times New Roman" w:hAnsi="Times New Roman" w:cs="Times New Roman"/>
          <w:color w:val="000000" w:themeColor="text1"/>
          <w:sz w:val="21"/>
          <w:szCs w:val="21"/>
          <w:lang w:val="zh-CN" w:bidi="zh-CN"/>
        </w:rPr>
        <w:t>危害因素</w:t>
      </w:r>
      <w:r w:rsidRPr="00462643">
        <w:rPr>
          <w:rFonts w:ascii="Times New Roman" w:hAnsi="Times New Roman" w:cs="Times New Roman"/>
          <w:color w:val="000000" w:themeColor="text1"/>
          <w:sz w:val="21"/>
          <w:szCs w:val="21"/>
          <w:lang w:val="zh-CN" w:bidi="zh-CN"/>
        </w:rPr>
        <w:t>排序和分组的合理性，并进行调整。</w:t>
      </w:r>
    </w:p>
    <w:p w14:paraId="538FC6B7" w14:textId="1EECE2D2" w:rsidR="008D61D8" w:rsidRPr="00462643" w:rsidRDefault="008D61D8" w:rsidP="00CF32C3">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462643">
        <w:rPr>
          <w:rFonts w:ascii="Times New Roman" w:hAnsi="Times New Roman" w:cs="Times New Roman"/>
          <w:color w:val="000000" w:themeColor="text1"/>
          <w:sz w:val="21"/>
          <w:szCs w:val="21"/>
          <w:lang w:val="zh-CN" w:bidi="zh-CN"/>
        </w:rPr>
        <w:t>a</w:t>
      </w:r>
      <w:r w:rsidRPr="00462643">
        <w:rPr>
          <w:rFonts w:ascii="Times New Roman" w:hAnsi="Times New Roman" w:cs="Times New Roman"/>
          <w:color w:val="000000" w:themeColor="text1"/>
          <w:sz w:val="21"/>
          <w:szCs w:val="21"/>
          <w:lang w:val="zh-CN" w:bidi="zh-CN"/>
        </w:rPr>
        <w:t>）</w:t>
      </w:r>
      <w:r w:rsidRPr="00462643">
        <w:rPr>
          <w:rFonts w:ascii="Times New Roman" w:hAnsi="Times New Roman" w:cs="Times New Roman"/>
          <w:color w:val="000000" w:themeColor="text1"/>
          <w:sz w:val="21"/>
          <w:szCs w:val="21"/>
          <w:lang w:val="zh-CN" w:bidi="zh-CN"/>
        </w:rPr>
        <w:t xml:space="preserve"> </w:t>
      </w:r>
      <w:r w:rsidR="00CF32C3" w:rsidRPr="00462643">
        <w:rPr>
          <w:rFonts w:ascii="Times New Roman" w:hAnsi="Times New Roman" w:cs="Times New Roman"/>
          <w:color w:val="000000" w:themeColor="text1"/>
          <w:sz w:val="21"/>
          <w:szCs w:val="21"/>
          <w:lang w:val="zh-CN" w:bidi="zh-CN"/>
        </w:rPr>
        <w:t>除阀门、仪表和</w:t>
      </w:r>
      <w:r w:rsidR="00393808" w:rsidRPr="00462643">
        <w:rPr>
          <w:rFonts w:ascii="Times New Roman" w:hAnsi="Times New Roman" w:cs="Times New Roman"/>
          <w:color w:val="000000" w:themeColor="text1"/>
          <w:sz w:val="21"/>
          <w:szCs w:val="21"/>
          <w:lang w:val="zh-CN" w:bidi="zh-CN"/>
        </w:rPr>
        <w:t>调节装置</w:t>
      </w:r>
      <w:r w:rsidR="00CF32C3" w:rsidRPr="00462643">
        <w:rPr>
          <w:rFonts w:ascii="Times New Roman" w:hAnsi="Times New Roman" w:cs="Times New Roman"/>
          <w:color w:val="000000" w:themeColor="text1"/>
          <w:sz w:val="21"/>
          <w:szCs w:val="21"/>
          <w:lang w:val="zh-CN" w:bidi="zh-CN"/>
        </w:rPr>
        <w:t>外，在</w:t>
      </w:r>
      <w:r w:rsidR="00522803" w:rsidRPr="00462643">
        <w:rPr>
          <w:rFonts w:ascii="Times New Roman" w:hAnsi="Times New Roman" w:cs="Times New Roman"/>
          <w:color w:val="000000" w:themeColor="text1"/>
          <w:sz w:val="21"/>
          <w:szCs w:val="21"/>
          <w:lang w:val="zh-CN" w:bidi="zh-CN"/>
        </w:rPr>
        <w:t>高后果</w:t>
      </w:r>
      <w:r w:rsidR="00CF32C3" w:rsidRPr="00462643">
        <w:rPr>
          <w:rFonts w:ascii="Times New Roman" w:hAnsi="Times New Roman" w:cs="Times New Roman"/>
          <w:color w:val="000000" w:themeColor="text1"/>
          <w:sz w:val="21"/>
          <w:szCs w:val="21"/>
          <w:lang w:val="zh-CN" w:bidi="zh-CN"/>
        </w:rPr>
        <w:t>区域可能有其他设备，但在</w:t>
      </w:r>
      <w:r w:rsidR="00522803" w:rsidRPr="00462643">
        <w:rPr>
          <w:rFonts w:ascii="Times New Roman" w:hAnsi="Times New Roman" w:cs="Times New Roman"/>
          <w:color w:val="000000" w:themeColor="text1"/>
          <w:sz w:val="21"/>
          <w:szCs w:val="21"/>
          <w:lang w:val="zh-CN" w:bidi="zh-CN"/>
        </w:rPr>
        <w:t>低后果</w:t>
      </w:r>
      <w:r w:rsidR="00CF32C3" w:rsidRPr="00462643">
        <w:rPr>
          <w:rFonts w:ascii="Times New Roman" w:hAnsi="Times New Roman" w:cs="Times New Roman"/>
          <w:color w:val="000000" w:themeColor="text1"/>
          <w:sz w:val="21"/>
          <w:szCs w:val="21"/>
          <w:lang w:val="zh-CN" w:bidi="zh-CN"/>
        </w:rPr>
        <w:t>区域可能没有。</w:t>
      </w:r>
      <w:r w:rsidRPr="00462643">
        <w:rPr>
          <w:rFonts w:ascii="Times New Roman" w:hAnsi="Times New Roman" w:cs="Times New Roman"/>
          <w:color w:val="000000" w:themeColor="text1"/>
          <w:sz w:val="21"/>
          <w:szCs w:val="21"/>
          <w:lang w:val="zh-CN" w:bidi="zh-CN"/>
        </w:rPr>
        <w:t>此时</w:t>
      </w:r>
      <w:r w:rsidR="00CF32C3" w:rsidRPr="00462643">
        <w:rPr>
          <w:rFonts w:ascii="Times New Roman" w:hAnsi="Times New Roman" w:cs="Times New Roman"/>
          <w:color w:val="000000" w:themeColor="text1"/>
          <w:sz w:val="21"/>
          <w:szCs w:val="21"/>
          <w:lang w:val="zh-CN" w:bidi="zh-CN"/>
        </w:rPr>
        <w:t>，低后果</w:t>
      </w:r>
      <w:r w:rsidR="00393808" w:rsidRPr="00462643">
        <w:rPr>
          <w:rFonts w:ascii="Times New Roman" w:hAnsi="Times New Roman" w:cs="Times New Roman"/>
          <w:color w:val="000000" w:themeColor="text1"/>
          <w:sz w:val="21"/>
          <w:szCs w:val="21"/>
          <w:lang w:val="zh-CN" w:bidi="zh-CN"/>
        </w:rPr>
        <w:t>区域</w:t>
      </w:r>
      <w:r w:rsidR="00CF32C3" w:rsidRPr="00462643">
        <w:rPr>
          <w:rFonts w:ascii="Times New Roman" w:hAnsi="Times New Roman" w:cs="Times New Roman"/>
          <w:color w:val="000000" w:themeColor="text1"/>
          <w:sz w:val="21"/>
          <w:szCs w:val="21"/>
          <w:lang w:val="zh-CN" w:bidi="zh-CN"/>
        </w:rPr>
        <w:t>将不存在设备</w:t>
      </w:r>
      <w:r w:rsidR="00393808" w:rsidRPr="00462643">
        <w:rPr>
          <w:rFonts w:ascii="Times New Roman" w:hAnsi="Times New Roman" w:cs="Times New Roman"/>
          <w:color w:val="000000" w:themeColor="text1"/>
          <w:sz w:val="21"/>
          <w:szCs w:val="21"/>
          <w:lang w:val="zh-CN" w:bidi="zh-CN"/>
        </w:rPr>
        <w:t>失效危害</w:t>
      </w:r>
      <w:r w:rsidR="005C6B0C" w:rsidRPr="00462643">
        <w:rPr>
          <w:rFonts w:ascii="Times New Roman" w:hAnsi="Times New Roman" w:cs="Times New Roman"/>
          <w:color w:val="000000" w:themeColor="text1"/>
          <w:sz w:val="21"/>
          <w:szCs w:val="21"/>
          <w:lang w:val="zh-CN" w:bidi="zh-CN"/>
        </w:rPr>
        <w:t>；</w:t>
      </w:r>
    </w:p>
    <w:p w14:paraId="0A81B79C" w14:textId="3B5FE994" w:rsidR="005C6B0C" w:rsidRPr="00462643" w:rsidRDefault="008D61D8" w:rsidP="00CF32C3">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sz w:val="21"/>
          <w:szCs w:val="21"/>
          <w:lang w:val="zh-CN" w:bidi="zh-CN"/>
        </w:rPr>
      </w:pPr>
      <w:r w:rsidRPr="00462643">
        <w:rPr>
          <w:rFonts w:ascii="Times New Roman" w:hAnsi="Times New Roman" w:cs="Times New Roman"/>
          <w:color w:val="000000" w:themeColor="text1"/>
          <w:sz w:val="21"/>
          <w:szCs w:val="21"/>
          <w:lang w:val="zh-CN" w:bidi="zh-CN"/>
        </w:rPr>
        <w:t>b</w:t>
      </w:r>
      <w:r w:rsidRPr="00462643">
        <w:rPr>
          <w:rFonts w:ascii="Times New Roman" w:hAnsi="Times New Roman" w:cs="Times New Roman"/>
          <w:color w:val="000000" w:themeColor="text1"/>
          <w:sz w:val="21"/>
          <w:szCs w:val="21"/>
          <w:lang w:val="zh-CN" w:bidi="zh-CN"/>
        </w:rPr>
        <w:t>）</w:t>
      </w:r>
      <w:r w:rsidR="005C6B0C" w:rsidRPr="00462643">
        <w:rPr>
          <w:rFonts w:ascii="Times New Roman" w:hAnsi="Times New Roman" w:cs="Times New Roman"/>
          <w:color w:val="000000" w:themeColor="text1"/>
          <w:sz w:val="21"/>
          <w:szCs w:val="21"/>
          <w:lang w:val="zh-CN" w:bidi="zh-CN"/>
        </w:rPr>
        <w:t xml:space="preserve"> </w:t>
      </w:r>
      <w:r w:rsidR="00CF32C3" w:rsidRPr="00462643">
        <w:rPr>
          <w:rFonts w:ascii="Times New Roman" w:hAnsi="Times New Roman" w:cs="Times New Roman"/>
          <w:color w:val="000000" w:themeColor="text1"/>
          <w:sz w:val="21"/>
          <w:szCs w:val="21"/>
          <w:lang w:val="zh-CN" w:bidi="zh-CN"/>
        </w:rPr>
        <w:t>在较高后果区域有钢管，但在</w:t>
      </w:r>
      <w:r w:rsidR="00522803" w:rsidRPr="00462643">
        <w:rPr>
          <w:rFonts w:ascii="Times New Roman" w:hAnsi="Times New Roman" w:cs="Times New Roman"/>
          <w:color w:val="000000" w:themeColor="text1"/>
          <w:sz w:val="21"/>
          <w:szCs w:val="21"/>
          <w:lang w:val="zh-CN" w:bidi="zh-CN"/>
        </w:rPr>
        <w:t>低</w:t>
      </w:r>
      <w:r w:rsidR="00CF32C3" w:rsidRPr="00462643">
        <w:rPr>
          <w:rFonts w:ascii="Times New Roman" w:hAnsi="Times New Roman" w:cs="Times New Roman"/>
          <w:color w:val="000000" w:themeColor="text1"/>
          <w:sz w:val="21"/>
          <w:szCs w:val="21"/>
          <w:lang w:val="zh-CN" w:bidi="zh-CN"/>
        </w:rPr>
        <w:t>后果区域没有钢管。腐蚀</w:t>
      </w:r>
      <w:r w:rsidR="00235FDE" w:rsidRPr="00462643">
        <w:rPr>
          <w:rFonts w:ascii="Times New Roman" w:hAnsi="Times New Roman" w:cs="Times New Roman"/>
          <w:color w:val="000000" w:themeColor="text1"/>
          <w:sz w:val="21"/>
          <w:szCs w:val="21"/>
          <w:lang w:val="zh-CN" w:bidi="zh-CN"/>
        </w:rPr>
        <w:t>危害因素</w:t>
      </w:r>
      <w:r w:rsidR="00CF32C3" w:rsidRPr="00462643">
        <w:rPr>
          <w:rFonts w:ascii="Times New Roman" w:hAnsi="Times New Roman" w:cs="Times New Roman"/>
          <w:color w:val="000000" w:themeColor="text1"/>
          <w:sz w:val="21"/>
          <w:szCs w:val="21"/>
          <w:lang w:val="zh-CN" w:bidi="zh-CN"/>
        </w:rPr>
        <w:t>将存在于</w:t>
      </w:r>
      <w:r w:rsidR="00522803" w:rsidRPr="00462643">
        <w:rPr>
          <w:rFonts w:ascii="Times New Roman" w:hAnsi="Times New Roman" w:cs="Times New Roman"/>
          <w:color w:val="000000" w:themeColor="text1"/>
          <w:sz w:val="21"/>
          <w:szCs w:val="21"/>
          <w:lang w:val="zh-CN" w:bidi="zh-CN"/>
        </w:rPr>
        <w:t>高后果</w:t>
      </w:r>
      <w:r w:rsidR="00CF32C3" w:rsidRPr="00462643">
        <w:rPr>
          <w:rFonts w:ascii="Times New Roman" w:hAnsi="Times New Roman" w:cs="Times New Roman"/>
          <w:color w:val="000000" w:themeColor="text1"/>
          <w:sz w:val="21"/>
          <w:szCs w:val="21"/>
          <w:lang w:val="zh-CN" w:bidi="zh-CN"/>
        </w:rPr>
        <w:t>区域</w:t>
      </w:r>
      <w:r w:rsidR="00393808" w:rsidRPr="00462643">
        <w:rPr>
          <w:rFonts w:ascii="Times New Roman" w:hAnsi="Times New Roman" w:cs="Times New Roman"/>
          <w:color w:val="000000" w:themeColor="text1"/>
          <w:sz w:val="21"/>
          <w:szCs w:val="21"/>
          <w:lang w:val="zh-CN" w:bidi="zh-CN"/>
        </w:rPr>
        <w:t>；</w:t>
      </w:r>
    </w:p>
    <w:p w14:paraId="39E3277D" w14:textId="0ADB9BEC" w:rsidR="00CF32C3" w:rsidRPr="00462643" w:rsidRDefault="005C6B0C" w:rsidP="007F1215">
      <w:pPr>
        <w:pStyle w:val="aff9"/>
        <w:widowControl w:val="0"/>
        <w:autoSpaceDE w:val="0"/>
        <w:autoSpaceDN w:val="0"/>
        <w:spacing w:before="0" w:beforeAutospacing="0" w:after="0" w:afterAutospacing="0" w:line="340" w:lineRule="exact"/>
        <w:ind w:firstLineChars="200" w:firstLine="420"/>
        <w:jc w:val="both"/>
        <w:rPr>
          <w:rFonts w:ascii="Times New Roman" w:hAnsi="Times New Roman" w:cs="Times New Roman"/>
          <w:color w:val="000000" w:themeColor="text1"/>
          <w:lang w:val="zh-CN" w:bidi="zh-CN"/>
        </w:rPr>
      </w:pPr>
      <w:r w:rsidRPr="00462643">
        <w:rPr>
          <w:rFonts w:ascii="Times New Roman" w:hAnsi="Times New Roman" w:cs="Times New Roman"/>
          <w:color w:val="000000" w:themeColor="text1"/>
          <w:sz w:val="21"/>
          <w:szCs w:val="21"/>
          <w:lang w:val="zh-CN" w:bidi="zh-CN"/>
        </w:rPr>
        <w:t>c</w:t>
      </w:r>
      <w:r w:rsidRPr="00462643">
        <w:rPr>
          <w:rFonts w:ascii="Times New Roman" w:hAnsi="Times New Roman" w:cs="Times New Roman"/>
          <w:color w:val="000000" w:themeColor="text1"/>
          <w:sz w:val="21"/>
          <w:szCs w:val="21"/>
          <w:lang w:val="zh-CN" w:bidi="zh-CN"/>
        </w:rPr>
        <w:t>）</w:t>
      </w:r>
      <w:r w:rsidRPr="00462643">
        <w:rPr>
          <w:rFonts w:ascii="Times New Roman" w:hAnsi="Times New Roman" w:cs="Times New Roman"/>
          <w:color w:val="000000" w:themeColor="text1"/>
          <w:sz w:val="21"/>
          <w:szCs w:val="21"/>
          <w:lang w:val="zh-CN" w:bidi="zh-CN"/>
        </w:rPr>
        <w:t xml:space="preserve"> </w:t>
      </w:r>
      <w:r w:rsidRPr="00462643">
        <w:rPr>
          <w:rFonts w:ascii="Times New Roman" w:hAnsi="Times New Roman" w:cs="Times New Roman"/>
          <w:color w:val="000000" w:themeColor="text1"/>
          <w:sz w:val="21"/>
          <w:szCs w:val="21"/>
          <w:lang w:val="zh-CN" w:bidi="zh-CN"/>
        </w:rPr>
        <w:t>如果涉及多个不同特征的区域，可</w:t>
      </w:r>
      <w:r w:rsidR="00CF32C3" w:rsidRPr="00462643">
        <w:rPr>
          <w:rFonts w:ascii="Times New Roman" w:hAnsi="Times New Roman" w:cs="Times New Roman"/>
          <w:color w:val="000000" w:themeColor="text1"/>
          <w:sz w:val="21"/>
          <w:szCs w:val="21"/>
          <w:lang w:val="zh-CN" w:bidi="zh-CN"/>
        </w:rPr>
        <w:t>对每个</w:t>
      </w:r>
      <w:r w:rsidR="00393808" w:rsidRPr="00462643">
        <w:rPr>
          <w:rFonts w:ascii="Times New Roman" w:hAnsi="Times New Roman" w:cs="Times New Roman"/>
          <w:color w:val="000000" w:themeColor="text1"/>
          <w:sz w:val="21"/>
          <w:szCs w:val="21"/>
          <w:lang w:val="zh-CN" w:bidi="zh-CN"/>
        </w:rPr>
        <w:t>区域</w:t>
      </w:r>
      <w:r w:rsidR="00CF32C3" w:rsidRPr="00462643">
        <w:rPr>
          <w:rFonts w:ascii="Times New Roman" w:hAnsi="Times New Roman" w:cs="Times New Roman"/>
          <w:color w:val="000000" w:themeColor="text1"/>
          <w:sz w:val="21"/>
          <w:szCs w:val="21"/>
          <w:lang w:val="zh-CN" w:bidi="zh-CN"/>
        </w:rPr>
        <w:t>的特定</w:t>
      </w:r>
      <w:r w:rsidR="00393808" w:rsidRPr="00462643">
        <w:rPr>
          <w:rFonts w:ascii="Times New Roman" w:hAnsi="Times New Roman" w:cs="Times New Roman"/>
          <w:color w:val="000000" w:themeColor="text1"/>
          <w:sz w:val="21"/>
          <w:szCs w:val="21"/>
          <w:lang w:val="zh-CN" w:bidi="zh-CN"/>
        </w:rPr>
        <w:t>危害</w:t>
      </w:r>
      <w:r w:rsidR="00CF32C3" w:rsidRPr="00462643">
        <w:rPr>
          <w:rFonts w:ascii="Times New Roman" w:hAnsi="Times New Roman" w:cs="Times New Roman"/>
          <w:color w:val="000000" w:themeColor="text1"/>
          <w:sz w:val="21"/>
          <w:szCs w:val="21"/>
          <w:lang w:val="zh-CN" w:bidi="zh-CN"/>
        </w:rPr>
        <w:t>进行</w:t>
      </w:r>
      <w:r w:rsidRPr="00462643">
        <w:rPr>
          <w:rFonts w:ascii="Times New Roman" w:hAnsi="Times New Roman" w:cs="Times New Roman"/>
          <w:color w:val="000000" w:themeColor="text1"/>
          <w:sz w:val="21"/>
          <w:szCs w:val="21"/>
          <w:lang w:val="zh-CN" w:bidi="zh-CN"/>
        </w:rPr>
        <w:t>排序</w:t>
      </w:r>
      <w:r w:rsidR="00CF32C3" w:rsidRPr="00462643">
        <w:rPr>
          <w:rFonts w:ascii="Times New Roman" w:hAnsi="Times New Roman" w:cs="Times New Roman"/>
          <w:color w:val="000000" w:themeColor="text1"/>
          <w:sz w:val="21"/>
          <w:szCs w:val="21"/>
          <w:lang w:val="zh-CN" w:bidi="zh-CN"/>
        </w:rPr>
        <w:t>。</w:t>
      </w:r>
    </w:p>
    <w:p w14:paraId="5A6EC0EC" w14:textId="5532E144" w:rsidR="00CF32C3" w:rsidRPr="00E94C28" w:rsidRDefault="00CF32C3" w:rsidP="00CF32C3">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462643">
        <w:rPr>
          <w:rFonts w:ascii="Times New Roman" w:hAnsi="Times New Roman" w:cs="Times New Roman"/>
          <w:color w:val="000000" w:themeColor="text1"/>
          <w:sz w:val="21"/>
          <w:szCs w:val="21"/>
          <w:lang w:val="zh-CN" w:bidi="zh-CN"/>
        </w:rPr>
        <w:t>根据可用数据</w:t>
      </w:r>
      <w:r w:rsidR="007858C0" w:rsidRPr="00462643">
        <w:rPr>
          <w:rFonts w:ascii="Times New Roman" w:hAnsi="Times New Roman" w:cs="Times New Roman"/>
          <w:color w:val="000000" w:themeColor="text1"/>
          <w:sz w:val="21"/>
          <w:szCs w:val="21"/>
          <w:lang w:val="zh-CN" w:bidi="zh-CN"/>
        </w:rPr>
        <w:t>和实际情况，进行</w:t>
      </w:r>
      <w:r w:rsidRPr="00462643">
        <w:rPr>
          <w:rFonts w:ascii="Times New Roman" w:hAnsi="Times New Roman" w:cs="Times New Roman"/>
          <w:color w:val="000000" w:themeColor="text1"/>
          <w:sz w:val="21"/>
          <w:szCs w:val="21"/>
          <w:lang w:val="zh-CN" w:bidi="zh-CN"/>
        </w:rPr>
        <w:t>风险分组</w:t>
      </w:r>
      <w:r w:rsidR="007858C0" w:rsidRPr="00462643">
        <w:rPr>
          <w:rFonts w:ascii="Times New Roman" w:hAnsi="Times New Roman" w:cs="Times New Roman"/>
          <w:color w:val="000000" w:themeColor="text1"/>
          <w:sz w:val="21"/>
          <w:szCs w:val="21"/>
          <w:lang w:val="zh-CN" w:bidi="zh-CN"/>
        </w:rPr>
        <w:t>和排序</w:t>
      </w:r>
      <w:r w:rsidRPr="00462643">
        <w:rPr>
          <w:rFonts w:ascii="Times New Roman" w:hAnsi="Times New Roman" w:cs="Times New Roman"/>
          <w:color w:val="000000" w:themeColor="text1"/>
          <w:sz w:val="21"/>
          <w:szCs w:val="21"/>
          <w:lang w:val="zh-CN" w:bidi="zh-CN"/>
        </w:rPr>
        <w:t>。</w:t>
      </w:r>
      <w:r w:rsidR="007858C0" w:rsidRPr="00462643">
        <w:rPr>
          <w:rFonts w:ascii="Times New Roman" w:hAnsi="Times New Roman" w:cs="Times New Roman"/>
          <w:color w:val="000000" w:themeColor="text1"/>
          <w:sz w:val="21"/>
          <w:szCs w:val="21"/>
          <w:lang w:val="zh-CN" w:bidi="zh-CN"/>
        </w:rPr>
        <w:t>由于</w:t>
      </w:r>
      <w:r w:rsidRPr="00462643">
        <w:rPr>
          <w:rFonts w:ascii="Times New Roman" w:hAnsi="Times New Roman" w:cs="Times New Roman"/>
          <w:color w:val="000000" w:themeColor="text1"/>
          <w:sz w:val="21"/>
          <w:szCs w:val="21"/>
          <w:lang w:val="zh-CN" w:bidi="zh-CN"/>
        </w:rPr>
        <w:t>任何未发生泄漏的</w:t>
      </w:r>
      <w:r w:rsidR="00235FDE" w:rsidRPr="00462643">
        <w:rPr>
          <w:rFonts w:ascii="Times New Roman" w:hAnsi="Times New Roman" w:cs="Times New Roman"/>
          <w:color w:val="000000" w:themeColor="text1"/>
          <w:sz w:val="21"/>
          <w:szCs w:val="21"/>
          <w:lang w:val="zh-CN" w:bidi="zh-CN"/>
        </w:rPr>
        <w:t>危害因素</w:t>
      </w:r>
      <w:r w:rsidRPr="00462643">
        <w:rPr>
          <w:rFonts w:ascii="Times New Roman" w:hAnsi="Times New Roman" w:cs="Times New Roman"/>
          <w:color w:val="000000" w:themeColor="text1"/>
          <w:sz w:val="21"/>
          <w:szCs w:val="21"/>
          <w:lang w:val="zh-CN" w:bidi="zh-CN"/>
        </w:rPr>
        <w:t>都应被视为潜在</w:t>
      </w:r>
      <w:r w:rsidR="007858C0" w:rsidRPr="00462643">
        <w:rPr>
          <w:rFonts w:ascii="Times New Roman" w:hAnsi="Times New Roman" w:cs="Times New Roman"/>
          <w:color w:val="000000" w:themeColor="text1"/>
          <w:sz w:val="21"/>
          <w:szCs w:val="21"/>
          <w:lang w:val="zh-CN" w:bidi="zh-CN"/>
        </w:rPr>
        <w:t>风险</w:t>
      </w:r>
      <w:r w:rsidRPr="00462643">
        <w:rPr>
          <w:rFonts w:ascii="Times New Roman" w:hAnsi="Times New Roman" w:cs="Times New Roman"/>
          <w:color w:val="000000" w:themeColor="text1"/>
          <w:sz w:val="21"/>
          <w:szCs w:val="21"/>
          <w:lang w:val="zh-CN" w:bidi="zh-CN"/>
        </w:rPr>
        <w:t>，因此应保留在风险等级中。</w:t>
      </w:r>
      <w:r w:rsidR="007858C0" w:rsidRPr="00462643">
        <w:rPr>
          <w:rFonts w:ascii="Times New Roman" w:hAnsi="Times New Roman" w:cs="Times New Roman"/>
          <w:color w:val="000000" w:themeColor="text1"/>
          <w:sz w:val="21"/>
          <w:szCs w:val="21"/>
          <w:lang w:val="zh-CN" w:bidi="zh-CN"/>
        </w:rPr>
        <w:t>例如，如下风险排序示例。</w:t>
      </w:r>
    </w:p>
    <w:p w14:paraId="5CEC018D" w14:textId="619F9BF0" w:rsidR="00DE3C6F" w:rsidRPr="00E94C28" w:rsidRDefault="00DE3C6F" w:rsidP="007F1215">
      <w:pPr>
        <w:pStyle w:val="aff9"/>
        <w:widowControl w:val="0"/>
        <w:autoSpaceDE w:val="0"/>
        <w:autoSpaceDN w:val="0"/>
        <w:spacing w:beforeLines="50" w:before="156" w:beforeAutospacing="0" w:after="0" w:afterAutospacing="0" w:line="340" w:lineRule="exact"/>
        <w:jc w:val="center"/>
        <w:rPr>
          <w:color w:val="000000" w:themeColor="text1"/>
          <w:sz w:val="21"/>
          <w:szCs w:val="21"/>
          <w:lang w:val="zh-CN" w:bidi="zh-CN"/>
        </w:rPr>
      </w:pPr>
      <w:r w:rsidRPr="00E94C28">
        <w:rPr>
          <w:rFonts w:ascii="黑体" w:eastAsia="黑体" w:hAnsi="黑体" w:hint="eastAsia"/>
          <w:color w:val="000000" w:themeColor="text1"/>
          <w:sz w:val="21"/>
          <w:szCs w:val="21"/>
          <w:lang w:val="zh-CN" w:bidi="zh-CN"/>
        </w:rPr>
        <w:t>表</w:t>
      </w:r>
      <w:r w:rsidR="00F23832" w:rsidRPr="00E94C28">
        <w:rPr>
          <w:rFonts w:ascii="黑体" w:eastAsia="黑体" w:hAnsi="黑体"/>
          <w:color w:val="000000" w:themeColor="text1"/>
          <w:sz w:val="21"/>
          <w:szCs w:val="21"/>
          <w:lang w:val="zh-CN" w:bidi="zh-CN"/>
        </w:rPr>
        <w:t>E</w:t>
      </w:r>
      <w:r w:rsidRPr="00E94C28">
        <w:rPr>
          <w:rFonts w:ascii="黑体" w:eastAsia="黑体" w:hAnsi="黑体"/>
          <w:color w:val="000000" w:themeColor="text1"/>
          <w:sz w:val="21"/>
          <w:szCs w:val="21"/>
          <w:lang w:val="zh-CN" w:bidi="zh-CN"/>
        </w:rPr>
        <w:t>.</w:t>
      </w:r>
      <w:r w:rsidR="007858C0" w:rsidRPr="00E94C28">
        <w:rPr>
          <w:rFonts w:ascii="黑体" w:eastAsia="黑体" w:hAnsi="黑体"/>
          <w:color w:val="000000" w:themeColor="text1"/>
          <w:sz w:val="21"/>
          <w:szCs w:val="21"/>
          <w:lang w:val="zh-CN" w:bidi="zh-CN"/>
        </w:rPr>
        <w:t>2</w:t>
      </w:r>
      <w:r w:rsidRPr="00E94C28">
        <w:rPr>
          <w:rFonts w:ascii="黑体" w:eastAsia="黑体" w:hAnsi="黑体"/>
          <w:color w:val="000000" w:themeColor="text1"/>
          <w:sz w:val="21"/>
          <w:szCs w:val="21"/>
          <w:lang w:val="zh-CN" w:bidi="zh-CN"/>
        </w:rPr>
        <w:t xml:space="preserve">  </w:t>
      </w:r>
      <w:r w:rsidRPr="00E94C28">
        <w:rPr>
          <w:rFonts w:ascii="黑体" w:eastAsia="黑体" w:hAnsi="黑体" w:hint="eastAsia"/>
          <w:color w:val="000000" w:themeColor="text1"/>
          <w:sz w:val="21"/>
          <w:szCs w:val="21"/>
          <w:lang w:val="zh-CN" w:bidi="zh-CN"/>
        </w:rPr>
        <w:t>风险排序示例</w:t>
      </w:r>
    </w:p>
    <w:tbl>
      <w:tblPr>
        <w:tblStyle w:val="affffffe"/>
        <w:tblW w:w="0" w:type="auto"/>
        <w:jc w:val="center"/>
        <w:tblLook w:val="04A0" w:firstRow="1" w:lastRow="0" w:firstColumn="1" w:lastColumn="0" w:noHBand="0" w:noVBand="1"/>
      </w:tblPr>
      <w:tblGrid>
        <w:gridCol w:w="1843"/>
        <w:gridCol w:w="1983"/>
        <w:gridCol w:w="2127"/>
        <w:gridCol w:w="1701"/>
      </w:tblGrid>
      <w:tr w:rsidR="00E94C28" w:rsidRPr="00E94C28" w14:paraId="4098EBB4" w14:textId="77777777" w:rsidTr="007F1215">
        <w:trPr>
          <w:jc w:val="center"/>
        </w:trPr>
        <w:tc>
          <w:tcPr>
            <w:tcW w:w="1843" w:type="dxa"/>
            <w:vAlign w:val="center"/>
          </w:tcPr>
          <w:p w14:paraId="58EDDB5F"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风险分组</w:t>
            </w:r>
          </w:p>
        </w:tc>
        <w:tc>
          <w:tcPr>
            <w:tcW w:w="1983" w:type="dxa"/>
            <w:vAlign w:val="center"/>
          </w:tcPr>
          <w:p w14:paraId="3805BEFA" w14:textId="32F1E6D3" w:rsidR="00DE3C6F" w:rsidRPr="00E94C28" w:rsidRDefault="00235FDE"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危害因素</w:t>
            </w:r>
          </w:p>
        </w:tc>
        <w:tc>
          <w:tcPr>
            <w:tcW w:w="2127" w:type="dxa"/>
            <w:vAlign w:val="center"/>
          </w:tcPr>
          <w:p w14:paraId="4F7C5323"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后果区域等级</w:t>
            </w:r>
          </w:p>
        </w:tc>
        <w:tc>
          <w:tcPr>
            <w:tcW w:w="1701" w:type="dxa"/>
            <w:vAlign w:val="center"/>
          </w:tcPr>
          <w:p w14:paraId="6F8E4924"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风险排序</w:t>
            </w:r>
          </w:p>
        </w:tc>
      </w:tr>
      <w:tr w:rsidR="00E94C28" w:rsidRPr="00E94C28" w14:paraId="68C25F9E" w14:textId="77777777" w:rsidTr="00071C56">
        <w:trPr>
          <w:jc w:val="center"/>
        </w:trPr>
        <w:tc>
          <w:tcPr>
            <w:tcW w:w="1843" w:type="dxa"/>
            <w:vMerge w:val="restart"/>
            <w:vAlign w:val="center"/>
          </w:tcPr>
          <w:p w14:paraId="45973B85"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第1组</w:t>
            </w:r>
          </w:p>
        </w:tc>
        <w:tc>
          <w:tcPr>
            <w:tcW w:w="1983" w:type="dxa"/>
            <w:vAlign w:val="center"/>
          </w:tcPr>
          <w:p w14:paraId="55D34311"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开挖破坏</w:t>
            </w:r>
          </w:p>
        </w:tc>
        <w:tc>
          <w:tcPr>
            <w:tcW w:w="2127" w:type="dxa"/>
            <w:vAlign w:val="center"/>
          </w:tcPr>
          <w:p w14:paraId="24C0D6A4"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高后果区和低后果区</w:t>
            </w:r>
          </w:p>
        </w:tc>
        <w:tc>
          <w:tcPr>
            <w:tcW w:w="1701" w:type="dxa"/>
            <w:vAlign w:val="center"/>
          </w:tcPr>
          <w:p w14:paraId="14F727E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w:t>
            </w:r>
          </w:p>
        </w:tc>
      </w:tr>
      <w:tr w:rsidR="00E94C28" w:rsidRPr="00E94C28" w14:paraId="4504EE6F" w14:textId="77777777" w:rsidTr="00071C56">
        <w:trPr>
          <w:jc w:val="center"/>
        </w:trPr>
        <w:tc>
          <w:tcPr>
            <w:tcW w:w="1843" w:type="dxa"/>
            <w:vMerge/>
            <w:vAlign w:val="center"/>
          </w:tcPr>
          <w:p w14:paraId="03DB3207"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0B1AF32A"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腐蚀</w:t>
            </w:r>
          </w:p>
        </w:tc>
        <w:tc>
          <w:tcPr>
            <w:tcW w:w="2127" w:type="dxa"/>
            <w:vAlign w:val="center"/>
          </w:tcPr>
          <w:p w14:paraId="23EF43B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高后果区</w:t>
            </w:r>
          </w:p>
        </w:tc>
        <w:tc>
          <w:tcPr>
            <w:tcW w:w="1701" w:type="dxa"/>
            <w:vAlign w:val="center"/>
          </w:tcPr>
          <w:p w14:paraId="2D05727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w:t>
            </w:r>
          </w:p>
        </w:tc>
      </w:tr>
      <w:tr w:rsidR="00E94C28" w:rsidRPr="00E94C28" w14:paraId="326EACE8" w14:textId="77777777" w:rsidTr="00071C56">
        <w:trPr>
          <w:jc w:val="center"/>
        </w:trPr>
        <w:tc>
          <w:tcPr>
            <w:tcW w:w="1843" w:type="dxa"/>
            <w:vMerge/>
            <w:vAlign w:val="center"/>
          </w:tcPr>
          <w:p w14:paraId="693C02CC"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3E442A38"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自然力</w:t>
            </w:r>
          </w:p>
        </w:tc>
        <w:tc>
          <w:tcPr>
            <w:tcW w:w="2127" w:type="dxa"/>
            <w:vAlign w:val="center"/>
          </w:tcPr>
          <w:p w14:paraId="58148594"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高后果区</w:t>
            </w:r>
          </w:p>
        </w:tc>
        <w:tc>
          <w:tcPr>
            <w:tcW w:w="1701" w:type="dxa"/>
            <w:vAlign w:val="center"/>
          </w:tcPr>
          <w:p w14:paraId="26555370"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w:t>
            </w:r>
          </w:p>
        </w:tc>
      </w:tr>
      <w:tr w:rsidR="00E94C28" w:rsidRPr="00E94C28" w14:paraId="2215D4BA" w14:textId="77777777" w:rsidTr="00071C56">
        <w:trPr>
          <w:jc w:val="center"/>
        </w:trPr>
        <w:tc>
          <w:tcPr>
            <w:tcW w:w="1843" w:type="dxa"/>
            <w:vMerge/>
            <w:vAlign w:val="center"/>
          </w:tcPr>
          <w:p w14:paraId="5AEC031E"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2B4070A3"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材料或焊缝</w:t>
            </w:r>
          </w:p>
        </w:tc>
        <w:tc>
          <w:tcPr>
            <w:tcW w:w="2127" w:type="dxa"/>
            <w:vAlign w:val="center"/>
          </w:tcPr>
          <w:p w14:paraId="622DF5C7"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高后果区</w:t>
            </w:r>
          </w:p>
        </w:tc>
        <w:tc>
          <w:tcPr>
            <w:tcW w:w="1701" w:type="dxa"/>
            <w:vAlign w:val="center"/>
          </w:tcPr>
          <w:p w14:paraId="183AC7F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w:t>
            </w:r>
          </w:p>
        </w:tc>
      </w:tr>
      <w:tr w:rsidR="00E94C28" w:rsidRPr="00E94C28" w14:paraId="5FE847DC" w14:textId="77777777" w:rsidTr="00071C56">
        <w:trPr>
          <w:jc w:val="center"/>
        </w:trPr>
        <w:tc>
          <w:tcPr>
            <w:tcW w:w="1843" w:type="dxa"/>
            <w:vMerge w:val="restart"/>
            <w:vAlign w:val="center"/>
          </w:tcPr>
          <w:p w14:paraId="3A8EAB6D"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第</w:t>
            </w:r>
            <w:r w:rsidRPr="00E94C28">
              <w:rPr>
                <w:color w:val="000000" w:themeColor="text1"/>
                <w:sz w:val="21"/>
                <w:szCs w:val="21"/>
                <w:lang w:val="zh-CN" w:bidi="zh-CN"/>
              </w:rPr>
              <w:t>2</w:t>
            </w:r>
            <w:r w:rsidRPr="00E94C28">
              <w:rPr>
                <w:rFonts w:hint="eastAsia"/>
                <w:color w:val="000000" w:themeColor="text1"/>
                <w:sz w:val="21"/>
                <w:szCs w:val="21"/>
                <w:lang w:val="zh-CN" w:bidi="zh-CN"/>
              </w:rPr>
              <w:t>组</w:t>
            </w:r>
          </w:p>
        </w:tc>
        <w:tc>
          <w:tcPr>
            <w:tcW w:w="1983" w:type="dxa"/>
            <w:vAlign w:val="center"/>
          </w:tcPr>
          <w:p w14:paraId="0E5355DC"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腐蚀</w:t>
            </w:r>
          </w:p>
        </w:tc>
        <w:tc>
          <w:tcPr>
            <w:tcW w:w="2127" w:type="dxa"/>
            <w:vAlign w:val="center"/>
          </w:tcPr>
          <w:p w14:paraId="2E11838F"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低后果区</w:t>
            </w:r>
          </w:p>
        </w:tc>
        <w:tc>
          <w:tcPr>
            <w:tcW w:w="1701" w:type="dxa"/>
            <w:vAlign w:val="center"/>
          </w:tcPr>
          <w:p w14:paraId="70F0C5FC"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中</w:t>
            </w:r>
          </w:p>
        </w:tc>
      </w:tr>
      <w:tr w:rsidR="00E94C28" w:rsidRPr="00E94C28" w14:paraId="5EA821FF" w14:textId="77777777" w:rsidTr="00071C56">
        <w:trPr>
          <w:jc w:val="center"/>
        </w:trPr>
        <w:tc>
          <w:tcPr>
            <w:tcW w:w="1843" w:type="dxa"/>
            <w:vMerge/>
            <w:vAlign w:val="center"/>
          </w:tcPr>
          <w:p w14:paraId="6D19B1BD"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0DC4924E" w14:textId="7791FA8F"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其他外力损伤</w:t>
            </w:r>
          </w:p>
        </w:tc>
        <w:tc>
          <w:tcPr>
            <w:tcW w:w="2127" w:type="dxa"/>
            <w:vAlign w:val="center"/>
          </w:tcPr>
          <w:p w14:paraId="492D6A84"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高后果区</w:t>
            </w:r>
          </w:p>
        </w:tc>
        <w:tc>
          <w:tcPr>
            <w:tcW w:w="1701" w:type="dxa"/>
            <w:vAlign w:val="center"/>
          </w:tcPr>
          <w:p w14:paraId="6E5C1BEC"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中</w:t>
            </w:r>
          </w:p>
        </w:tc>
      </w:tr>
      <w:tr w:rsidR="00E94C28" w:rsidRPr="00E94C28" w14:paraId="377C7E39" w14:textId="77777777" w:rsidTr="00071C56">
        <w:trPr>
          <w:jc w:val="center"/>
        </w:trPr>
        <w:tc>
          <w:tcPr>
            <w:tcW w:w="1843" w:type="dxa"/>
            <w:vMerge/>
            <w:vAlign w:val="center"/>
          </w:tcPr>
          <w:p w14:paraId="732D17D0"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23F7812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自然力</w:t>
            </w:r>
          </w:p>
        </w:tc>
        <w:tc>
          <w:tcPr>
            <w:tcW w:w="2127" w:type="dxa"/>
            <w:vAlign w:val="center"/>
          </w:tcPr>
          <w:p w14:paraId="69224892"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低后果区</w:t>
            </w:r>
          </w:p>
        </w:tc>
        <w:tc>
          <w:tcPr>
            <w:tcW w:w="1701" w:type="dxa"/>
            <w:vAlign w:val="center"/>
          </w:tcPr>
          <w:p w14:paraId="63470AF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中</w:t>
            </w:r>
          </w:p>
        </w:tc>
      </w:tr>
      <w:tr w:rsidR="00E94C28" w:rsidRPr="00E94C28" w14:paraId="595892ED" w14:textId="77777777" w:rsidTr="00071C56">
        <w:trPr>
          <w:jc w:val="center"/>
        </w:trPr>
        <w:tc>
          <w:tcPr>
            <w:tcW w:w="1843" w:type="dxa"/>
            <w:vMerge/>
            <w:vAlign w:val="center"/>
          </w:tcPr>
          <w:p w14:paraId="3E03180A"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17BE0E7A"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设备失效</w:t>
            </w:r>
          </w:p>
        </w:tc>
        <w:tc>
          <w:tcPr>
            <w:tcW w:w="2127" w:type="dxa"/>
            <w:vAlign w:val="center"/>
          </w:tcPr>
          <w:p w14:paraId="713E25CD"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高后果区</w:t>
            </w:r>
          </w:p>
        </w:tc>
        <w:tc>
          <w:tcPr>
            <w:tcW w:w="1701" w:type="dxa"/>
            <w:vAlign w:val="center"/>
          </w:tcPr>
          <w:p w14:paraId="783D0E40"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中</w:t>
            </w:r>
          </w:p>
        </w:tc>
      </w:tr>
      <w:tr w:rsidR="00E94C28" w:rsidRPr="00E94C28" w14:paraId="75E60BE2" w14:textId="77777777" w:rsidTr="00071C56">
        <w:trPr>
          <w:jc w:val="center"/>
        </w:trPr>
        <w:tc>
          <w:tcPr>
            <w:tcW w:w="1843" w:type="dxa"/>
            <w:vMerge/>
            <w:vAlign w:val="center"/>
          </w:tcPr>
          <w:p w14:paraId="36097AAB"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24B3D388" w14:textId="07AA7C19" w:rsidR="00DE3C6F" w:rsidRPr="00E94C28" w:rsidRDefault="00F5240C"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误操作</w:t>
            </w:r>
          </w:p>
        </w:tc>
        <w:tc>
          <w:tcPr>
            <w:tcW w:w="2127" w:type="dxa"/>
            <w:vAlign w:val="center"/>
          </w:tcPr>
          <w:p w14:paraId="21C6C0FB"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高后果区</w:t>
            </w:r>
          </w:p>
        </w:tc>
        <w:tc>
          <w:tcPr>
            <w:tcW w:w="1701" w:type="dxa"/>
            <w:vAlign w:val="center"/>
          </w:tcPr>
          <w:p w14:paraId="60E615FA"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中</w:t>
            </w:r>
          </w:p>
        </w:tc>
      </w:tr>
      <w:tr w:rsidR="00E94C28" w:rsidRPr="00E94C28" w14:paraId="066243B8" w14:textId="77777777" w:rsidTr="00071C56">
        <w:trPr>
          <w:jc w:val="center"/>
        </w:trPr>
        <w:tc>
          <w:tcPr>
            <w:tcW w:w="1843" w:type="dxa"/>
            <w:vMerge w:val="restart"/>
            <w:vAlign w:val="center"/>
          </w:tcPr>
          <w:p w14:paraId="1562C4CE"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第</w:t>
            </w:r>
            <w:r w:rsidRPr="00E94C28">
              <w:rPr>
                <w:color w:val="000000" w:themeColor="text1"/>
                <w:sz w:val="21"/>
                <w:szCs w:val="21"/>
                <w:lang w:val="zh-CN" w:bidi="zh-CN"/>
              </w:rPr>
              <w:t>3</w:t>
            </w:r>
            <w:r w:rsidRPr="00E94C28">
              <w:rPr>
                <w:rFonts w:hint="eastAsia"/>
                <w:color w:val="000000" w:themeColor="text1"/>
                <w:sz w:val="21"/>
                <w:szCs w:val="21"/>
                <w:lang w:val="zh-CN" w:bidi="zh-CN"/>
              </w:rPr>
              <w:t>组</w:t>
            </w:r>
          </w:p>
        </w:tc>
        <w:tc>
          <w:tcPr>
            <w:tcW w:w="1983" w:type="dxa"/>
            <w:vAlign w:val="center"/>
          </w:tcPr>
          <w:p w14:paraId="0924D54D"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材料或焊缝</w:t>
            </w:r>
          </w:p>
        </w:tc>
        <w:tc>
          <w:tcPr>
            <w:tcW w:w="2127" w:type="dxa"/>
            <w:vAlign w:val="center"/>
          </w:tcPr>
          <w:p w14:paraId="6517A2DE"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低后果区</w:t>
            </w:r>
          </w:p>
        </w:tc>
        <w:tc>
          <w:tcPr>
            <w:tcW w:w="1701" w:type="dxa"/>
            <w:vAlign w:val="center"/>
          </w:tcPr>
          <w:p w14:paraId="56D00BD1"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w:t>
            </w:r>
          </w:p>
        </w:tc>
      </w:tr>
      <w:tr w:rsidR="00E94C28" w:rsidRPr="00E94C28" w14:paraId="6354C5FA" w14:textId="77777777" w:rsidTr="00071C56">
        <w:trPr>
          <w:jc w:val="center"/>
        </w:trPr>
        <w:tc>
          <w:tcPr>
            <w:tcW w:w="1843" w:type="dxa"/>
            <w:vMerge/>
            <w:vAlign w:val="center"/>
          </w:tcPr>
          <w:p w14:paraId="02CCA7D0"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004E925C" w14:textId="77777777" w:rsidR="00DE3C6F" w:rsidRPr="00E94C28" w:rsidRDefault="00DE3C6F" w:rsidP="00BC79CD">
            <w:pPr>
              <w:pStyle w:val="aff9"/>
              <w:autoSpaceDE w:val="0"/>
              <w:autoSpaceDN w:val="0"/>
              <w:spacing w:line="340" w:lineRule="exact"/>
              <w:jc w:val="center"/>
              <w:rPr>
                <w:color w:val="000000" w:themeColor="text1"/>
                <w:sz w:val="21"/>
                <w:szCs w:val="21"/>
                <w:lang w:val="zh-CN" w:bidi="zh-CN"/>
              </w:rPr>
            </w:pPr>
            <w:r w:rsidRPr="00E94C28">
              <w:rPr>
                <w:rFonts w:hint="eastAsia"/>
                <w:color w:val="000000" w:themeColor="text1"/>
                <w:sz w:val="21"/>
                <w:szCs w:val="21"/>
                <w:lang w:val="zh-CN" w:bidi="zh-CN"/>
              </w:rPr>
              <w:t>其他外力</w:t>
            </w:r>
          </w:p>
        </w:tc>
        <w:tc>
          <w:tcPr>
            <w:tcW w:w="2127" w:type="dxa"/>
            <w:vAlign w:val="center"/>
          </w:tcPr>
          <w:p w14:paraId="615184F3"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低后果区</w:t>
            </w:r>
          </w:p>
        </w:tc>
        <w:tc>
          <w:tcPr>
            <w:tcW w:w="1701" w:type="dxa"/>
            <w:vAlign w:val="center"/>
          </w:tcPr>
          <w:p w14:paraId="0F665197"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w:t>
            </w:r>
          </w:p>
        </w:tc>
      </w:tr>
      <w:tr w:rsidR="00E94C28" w:rsidRPr="00E94C28" w14:paraId="1657A7E7" w14:textId="77777777" w:rsidTr="00071C56">
        <w:trPr>
          <w:jc w:val="center"/>
        </w:trPr>
        <w:tc>
          <w:tcPr>
            <w:tcW w:w="1843" w:type="dxa"/>
            <w:vMerge/>
            <w:vAlign w:val="center"/>
          </w:tcPr>
          <w:p w14:paraId="463BE388"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0294BED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设备失效</w:t>
            </w:r>
          </w:p>
        </w:tc>
        <w:tc>
          <w:tcPr>
            <w:tcW w:w="2127" w:type="dxa"/>
            <w:vAlign w:val="center"/>
          </w:tcPr>
          <w:p w14:paraId="1F69D6D6"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低后果区</w:t>
            </w:r>
          </w:p>
        </w:tc>
        <w:tc>
          <w:tcPr>
            <w:tcW w:w="1701" w:type="dxa"/>
            <w:vAlign w:val="center"/>
          </w:tcPr>
          <w:p w14:paraId="3A6380F9"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w:t>
            </w:r>
          </w:p>
        </w:tc>
      </w:tr>
      <w:tr w:rsidR="00071C56" w:rsidRPr="00E94C28" w14:paraId="6C74105B" w14:textId="77777777" w:rsidTr="00071C56">
        <w:trPr>
          <w:jc w:val="center"/>
        </w:trPr>
        <w:tc>
          <w:tcPr>
            <w:tcW w:w="1843" w:type="dxa"/>
            <w:vMerge/>
            <w:vAlign w:val="center"/>
          </w:tcPr>
          <w:p w14:paraId="3BD0FB6C"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tc>
        <w:tc>
          <w:tcPr>
            <w:tcW w:w="1983" w:type="dxa"/>
            <w:vAlign w:val="center"/>
          </w:tcPr>
          <w:p w14:paraId="5B4A220B" w14:textId="474F670B" w:rsidR="00DE3C6F" w:rsidRPr="00E94C28" w:rsidRDefault="00F5240C"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误操作</w:t>
            </w:r>
          </w:p>
        </w:tc>
        <w:tc>
          <w:tcPr>
            <w:tcW w:w="2127" w:type="dxa"/>
            <w:vAlign w:val="center"/>
          </w:tcPr>
          <w:p w14:paraId="4608E899"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低后果区</w:t>
            </w:r>
          </w:p>
        </w:tc>
        <w:tc>
          <w:tcPr>
            <w:tcW w:w="1701" w:type="dxa"/>
            <w:vAlign w:val="center"/>
          </w:tcPr>
          <w:p w14:paraId="5ECFFEEF" w14:textId="77777777" w:rsidR="00DE3C6F" w:rsidRPr="00E94C28" w:rsidRDefault="00DE3C6F" w:rsidP="00BC79CD">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r w:rsidRPr="00E94C28">
              <w:rPr>
                <w:rFonts w:hint="eastAsia"/>
                <w:color w:val="000000" w:themeColor="text1"/>
                <w:sz w:val="21"/>
                <w:szCs w:val="21"/>
                <w:lang w:val="zh-CN" w:bidi="zh-CN"/>
              </w:rPr>
              <w:t>低</w:t>
            </w:r>
          </w:p>
        </w:tc>
      </w:tr>
    </w:tbl>
    <w:p w14:paraId="5A14542B" w14:textId="0F921FE6" w:rsidR="00DE3C6F" w:rsidRPr="00E94C28" w:rsidRDefault="00DE3C6F" w:rsidP="007F1215">
      <w:pPr>
        <w:pStyle w:val="aff9"/>
        <w:widowControl w:val="0"/>
        <w:autoSpaceDE w:val="0"/>
        <w:autoSpaceDN w:val="0"/>
        <w:spacing w:before="0" w:beforeAutospacing="0" w:after="0" w:afterAutospacing="0" w:line="340" w:lineRule="exact"/>
        <w:jc w:val="center"/>
        <w:rPr>
          <w:color w:val="000000" w:themeColor="text1"/>
          <w:sz w:val="21"/>
          <w:szCs w:val="21"/>
          <w:lang w:val="zh-CN" w:bidi="zh-CN"/>
        </w:rPr>
      </w:pPr>
    </w:p>
    <w:p w14:paraId="0FAED187" w14:textId="25F9714C" w:rsidR="007858C0" w:rsidRPr="00E94C28" w:rsidRDefault="00F23832" w:rsidP="007858C0">
      <w:pPr>
        <w:pStyle w:val="affff9"/>
        <w:spacing w:beforeLines="50" w:before="156" w:afterLines="50" w:after="156"/>
        <w:rPr>
          <w:color w:val="000000" w:themeColor="text1"/>
        </w:rPr>
      </w:pPr>
      <w:r w:rsidRPr="00E94C28">
        <w:rPr>
          <w:rFonts w:ascii="Times New Roman" w:hAnsi="Times New Roman"/>
          <w:b/>
          <w:bCs/>
          <w:color w:val="000000" w:themeColor="text1"/>
        </w:rPr>
        <w:t>E</w:t>
      </w:r>
      <w:r w:rsidR="007858C0" w:rsidRPr="00E94C28">
        <w:rPr>
          <w:rFonts w:hAnsi="黑体" w:hint="eastAsia"/>
          <w:color w:val="000000" w:themeColor="text1"/>
          <w:szCs w:val="32"/>
        </w:rPr>
        <w:t>.</w:t>
      </w:r>
      <w:r w:rsidR="007858C0" w:rsidRPr="00E94C28">
        <w:rPr>
          <w:color w:val="000000" w:themeColor="text1"/>
        </w:rPr>
        <w:t>3</w:t>
      </w:r>
      <w:r w:rsidR="007858C0" w:rsidRPr="00E94C28">
        <w:rPr>
          <w:rFonts w:hint="eastAsia"/>
          <w:color w:val="000000" w:themeColor="text1"/>
        </w:rPr>
        <w:t>.</w:t>
      </w:r>
      <w:r w:rsidR="007858C0" w:rsidRPr="00E94C28">
        <w:rPr>
          <w:color w:val="000000" w:themeColor="text1"/>
        </w:rPr>
        <w:t>4</w:t>
      </w:r>
      <w:r w:rsidR="007858C0" w:rsidRPr="00E94C28">
        <w:rPr>
          <w:rFonts w:hint="eastAsia"/>
          <w:color w:val="000000" w:themeColor="text1"/>
        </w:rPr>
        <w:t xml:space="preserve">  风险减缓措施</w:t>
      </w:r>
    </w:p>
    <w:p w14:paraId="355F9706" w14:textId="6D7C2BCD" w:rsidR="007858C0" w:rsidRPr="00E94C28" w:rsidRDefault="00E05D2E"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根据风险类型和等级，采取有效的风险减缓措施</w:t>
      </w:r>
      <w:r w:rsidR="006D4672" w:rsidRPr="00E94C28">
        <w:rPr>
          <w:rFonts w:hint="eastAsia"/>
          <w:color w:val="000000" w:themeColor="text1"/>
          <w:sz w:val="21"/>
          <w:szCs w:val="21"/>
          <w:lang w:val="zh-CN" w:bidi="zh-CN"/>
        </w:rPr>
        <w:t>，确保风险防控到位。对于燃气管道及设施区域的每组风险，对应采取的措施类型和日期应记录在案。</w:t>
      </w:r>
    </w:p>
    <w:p w14:paraId="2F3190C1" w14:textId="3EEB6558"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a）</w:t>
      </w:r>
      <w:r w:rsidR="004B69FB" w:rsidRPr="00E94C28">
        <w:rPr>
          <w:rFonts w:hint="eastAsia"/>
          <w:color w:val="000000" w:themeColor="text1"/>
          <w:sz w:val="21"/>
          <w:szCs w:val="21"/>
          <w:lang w:val="zh-CN" w:bidi="zh-CN"/>
        </w:rPr>
        <w:t>以监控和加强巡查为主</w:t>
      </w:r>
    </w:p>
    <w:p w14:paraId="1B8B1235" w14:textId="79B630AE" w:rsidR="007858C0" w:rsidRPr="00E94C28" w:rsidRDefault="007858C0">
      <w:pPr>
        <w:pStyle w:val="aff9"/>
        <w:widowControl w:val="0"/>
        <w:numPr>
          <w:ilvl w:val="0"/>
          <w:numId w:val="70"/>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定期巡</w:t>
      </w:r>
      <w:r w:rsidR="00BB37F7" w:rsidRPr="00E94C28">
        <w:rPr>
          <w:rFonts w:hint="eastAsia"/>
          <w:color w:val="000000" w:themeColor="text1"/>
          <w:sz w:val="21"/>
          <w:szCs w:val="21"/>
          <w:lang w:val="zh-CN" w:bidi="zh-CN"/>
        </w:rPr>
        <w:t>查</w:t>
      </w:r>
      <w:r w:rsidR="00BF722C" w:rsidRPr="00E94C28">
        <w:rPr>
          <w:rFonts w:hint="eastAsia"/>
          <w:color w:val="000000" w:themeColor="text1"/>
          <w:sz w:val="21"/>
          <w:szCs w:val="21"/>
          <w:lang w:val="zh-CN" w:bidi="zh-CN"/>
        </w:rPr>
        <w:t>存在开挖破坏问题的燃气</w:t>
      </w:r>
      <w:r w:rsidRPr="00E94C28">
        <w:rPr>
          <w:rFonts w:hint="eastAsia"/>
          <w:color w:val="000000" w:themeColor="text1"/>
          <w:sz w:val="21"/>
          <w:szCs w:val="21"/>
          <w:lang w:val="zh-CN" w:bidi="zh-CN"/>
        </w:rPr>
        <w:t>管道，寻找损坏迹象</w:t>
      </w:r>
      <w:r w:rsidR="00BF722C" w:rsidRPr="00E94C28">
        <w:rPr>
          <w:rFonts w:hint="eastAsia"/>
          <w:color w:val="000000" w:themeColor="text1"/>
          <w:sz w:val="21"/>
          <w:szCs w:val="21"/>
          <w:lang w:val="zh-CN" w:bidi="zh-CN"/>
        </w:rPr>
        <w:t>并泄漏检测</w:t>
      </w:r>
      <w:r w:rsidRPr="00E94C28">
        <w:rPr>
          <w:rFonts w:hint="eastAsia"/>
          <w:color w:val="000000" w:themeColor="text1"/>
          <w:sz w:val="21"/>
          <w:szCs w:val="21"/>
          <w:lang w:val="zh-CN" w:bidi="zh-CN"/>
        </w:rPr>
        <w:t>。</w:t>
      </w:r>
    </w:p>
    <w:p w14:paraId="414649C7" w14:textId="33206418" w:rsidR="007858C0" w:rsidRPr="00E94C28" w:rsidRDefault="007858C0">
      <w:pPr>
        <w:pStyle w:val="aff9"/>
        <w:widowControl w:val="0"/>
        <w:numPr>
          <w:ilvl w:val="0"/>
          <w:numId w:val="70"/>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定期</w:t>
      </w:r>
      <w:r w:rsidR="00BB37F7" w:rsidRPr="00E94C28">
        <w:rPr>
          <w:rFonts w:hint="eastAsia"/>
          <w:color w:val="000000" w:themeColor="text1"/>
          <w:sz w:val="21"/>
          <w:szCs w:val="21"/>
          <w:lang w:val="zh-CN" w:bidi="zh-CN"/>
        </w:rPr>
        <w:t>巡查</w:t>
      </w:r>
      <w:r w:rsidR="00BF722C" w:rsidRPr="00E94C28">
        <w:rPr>
          <w:rFonts w:hint="eastAsia"/>
          <w:color w:val="000000" w:themeColor="text1"/>
          <w:sz w:val="21"/>
          <w:szCs w:val="21"/>
          <w:lang w:val="zh-CN" w:bidi="zh-CN"/>
        </w:rPr>
        <w:t>管道</w:t>
      </w:r>
      <w:r w:rsidRPr="00E94C28">
        <w:rPr>
          <w:rFonts w:hint="eastAsia"/>
          <w:color w:val="000000" w:themeColor="text1"/>
          <w:sz w:val="21"/>
          <w:szCs w:val="21"/>
          <w:lang w:val="zh-CN" w:bidi="zh-CN"/>
        </w:rPr>
        <w:t>，</w:t>
      </w:r>
      <w:r w:rsidR="00BF722C" w:rsidRPr="00E94C28">
        <w:rPr>
          <w:rFonts w:hint="eastAsia"/>
          <w:color w:val="000000" w:themeColor="text1"/>
          <w:sz w:val="21"/>
          <w:szCs w:val="21"/>
          <w:lang w:val="zh-CN" w:bidi="zh-CN"/>
        </w:rPr>
        <w:t>并</w:t>
      </w:r>
      <w:r w:rsidRPr="00E94C28">
        <w:rPr>
          <w:rFonts w:hint="eastAsia"/>
          <w:color w:val="000000" w:themeColor="text1"/>
          <w:sz w:val="21"/>
          <w:szCs w:val="21"/>
          <w:lang w:val="zh-CN" w:bidi="zh-CN"/>
        </w:rPr>
        <w:t>检查是否存在</w:t>
      </w:r>
      <w:r w:rsidR="00BF722C" w:rsidRPr="00E94C28">
        <w:rPr>
          <w:rFonts w:hint="eastAsia"/>
          <w:color w:val="000000" w:themeColor="text1"/>
          <w:sz w:val="21"/>
          <w:szCs w:val="21"/>
          <w:lang w:val="zh-CN" w:bidi="zh-CN"/>
        </w:rPr>
        <w:t>可能的</w:t>
      </w:r>
      <w:r w:rsidRPr="00E94C28">
        <w:rPr>
          <w:rFonts w:hint="eastAsia"/>
          <w:color w:val="000000" w:themeColor="text1"/>
          <w:sz w:val="21"/>
          <w:szCs w:val="21"/>
          <w:lang w:val="zh-CN" w:bidi="zh-CN"/>
        </w:rPr>
        <w:t>挖掘迹象。</w:t>
      </w:r>
    </w:p>
    <w:p w14:paraId="40893EEB" w14:textId="7F355B98" w:rsidR="007858C0" w:rsidRPr="00E94C28" w:rsidRDefault="00BF722C">
      <w:pPr>
        <w:pStyle w:val="aff9"/>
        <w:widowControl w:val="0"/>
        <w:numPr>
          <w:ilvl w:val="0"/>
          <w:numId w:val="70"/>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加强对频繁泄漏区域的</w:t>
      </w:r>
      <w:r w:rsidR="007858C0" w:rsidRPr="00E94C28">
        <w:rPr>
          <w:rFonts w:hint="eastAsia"/>
          <w:color w:val="000000" w:themeColor="text1"/>
          <w:sz w:val="21"/>
          <w:szCs w:val="21"/>
          <w:lang w:val="zh-CN" w:bidi="zh-CN"/>
        </w:rPr>
        <w:t>监测。</w:t>
      </w:r>
    </w:p>
    <w:p w14:paraId="6C3F9F3A" w14:textId="1E797891"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b） 腐蚀</w:t>
      </w:r>
    </w:p>
    <w:p w14:paraId="5FCC5673" w14:textId="0798782C" w:rsidR="007858C0" w:rsidRPr="00E94C28" w:rsidRDefault="006B3938">
      <w:pPr>
        <w:pStyle w:val="aff9"/>
        <w:widowControl w:val="0"/>
        <w:numPr>
          <w:ilvl w:val="0"/>
          <w:numId w:val="71"/>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对于无防腐层和阴极保护、且腐蚀速率较高的金属管道进行改造，增加防腐层和阴极保护；</w:t>
      </w:r>
    </w:p>
    <w:p w14:paraId="3D1D66A6" w14:textId="128D8E6C" w:rsidR="007858C0" w:rsidRPr="00E94C28" w:rsidRDefault="006B3938">
      <w:pPr>
        <w:pStyle w:val="aff9"/>
        <w:widowControl w:val="0"/>
        <w:numPr>
          <w:ilvl w:val="0"/>
          <w:numId w:val="71"/>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对于有防腐层和阴极保护，腐蚀较为严重的金属管道</w:t>
      </w:r>
      <w:r w:rsidR="00B90663" w:rsidRPr="00E94C28">
        <w:rPr>
          <w:rFonts w:hint="eastAsia"/>
          <w:color w:val="000000" w:themeColor="text1"/>
          <w:sz w:val="21"/>
          <w:szCs w:val="21"/>
          <w:lang w:val="zh-CN" w:bidi="zh-CN"/>
        </w:rPr>
        <w:t>应开展腐蚀活性区域调查，如地铁或高压线引起的管道</w:t>
      </w:r>
      <w:r w:rsidR="00BB37F7" w:rsidRPr="00E94C28">
        <w:rPr>
          <w:rFonts w:hint="eastAsia"/>
          <w:color w:val="000000" w:themeColor="text1"/>
          <w:sz w:val="21"/>
          <w:szCs w:val="21"/>
          <w:lang w:val="zh-CN" w:bidi="zh-CN"/>
        </w:rPr>
        <w:t>杂散电流</w:t>
      </w:r>
      <w:r w:rsidR="00B90663" w:rsidRPr="00E94C28">
        <w:rPr>
          <w:rFonts w:hint="eastAsia"/>
          <w:color w:val="000000" w:themeColor="text1"/>
          <w:sz w:val="21"/>
          <w:szCs w:val="21"/>
          <w:lang w:val="zh-CN" w:bidi="zh-CN"/>
        </w:rPr>
        <w:t>腐蚀，应查明腐蚀根源，并开展针对性的排流和腐蚀监控措施；</w:t>
      </w:r>
    </w:p>
    <w:p w14:paraId="2BF7C539" w14:textId="0BC2411C" w:rsidR="007858C0" w:rsidRPr="00E94C28" w:rsidRDefault="00B90663">
      <w:pPr>
        <w:pStyle w:val="aff9"/>
        <w:widowControl w:val="0"/>
        <w:numPr>
          <w:ilvl w:val="0"/>
          <w:numId w:val="71"/>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对于局部管道腐蚀严重，且</w:t>
      </w:r>
      <w:r w:rsidR="007858C0" w:rsidRPr="00E94C28">
        <w:rPr>
          <w:rFonts w:hint="eastAsia"/>
          <w:color w:val="000000" w:themeColor="text1"/>
          <w:sz w:val="21"/>
          <w:szCs w:val="21"/>
          <w:lang w:val="zh-CN" w:bidi="zh-CN"/>
        </w:rPr>
        <w:t>泄漏</w:t>
      </w:r>
      <w:r w:rsidRPr="00E94C28">
        <w:rPr>
          <w:rFonts w:hint="eastAsia"/>
          <w:color w:val="000000" w:themeColor="text1"/>
          <w:sz w:val="21"/>
          <w:szCs w:val="21"/>
          <w:lang w:val="zh-CN" w:bidi="zh-CN"/>
        </w:rPr>
        <w:t>频率较高，则进行更换处理；</w:t>
      </w:r>
    </w:p>
    <w:p w14:paraId="0A04E131" w14:textId="0188772C" w:rsidR="007858C0" w:rsidRPr="00E94C28" w:rsidRDefault="00B90663">
      <w:pPr>
        <w:pStyle w:val="aff9"/>
        <w:widowControl w:val="0"/>
        <w:numPr>
          <w:ilvl w:val="0"/>
          <w:numId w:val="71"/>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对于暂未查明腐蚀根源的管道</w:t>
      </w:r>
      <w:r w:rsidR="005D5F6F" w:rsidRPr="00E94C28">
        <w:rPr>
          <w:rFonts w:hint="eastAsia"/>
          <w:color w:val="000000" w:themeColor="text1"/>
          <w:sz w:val="21"/>
          <w:szCs w:val="21"/>
          <w:lang w:val="zh-CN" w:bidi="zh-CN"/>
        </w:rPr>
        <w:t>，应开展</w:t>
      </w:r>
      <w:r w:rsidR="007858C0" w:rsidRPr="00E94C28">
        <w:rPr>
          <w:rFonts w:hint="eastAsia"/>
          <w:color w:val="000000" w:themeColor="text1"/>
          <w:sz w:val="21"/>
          <w:szCs w:val="21"/>
          <w:lang w:val="zh-CN" w:bidi="zh-CN"/>
        </w:rPr>
        <w:t>阴极保护监测</w:t>
      </w:r>
      <w:r w:rsidR="005D5F6F" w:rsidRPr="00E94C28">
        <w:rPr>
          <w:rFonts w:hint="eastAsia"/>
          <w:color w:val="000000" w:themeColor="text1"/>
          <w:sz w:val="21"/>
          <w:szCs w:val="21"/>
          <w:lang w:val="zh-CN" w:bidi="zh-CN"/>
        </w:rPr>
        <w:t>、</w:t>
      </w:r>
      <w:r w:rsidR="00BB37F7" w:rsidRPr="00E94C28">
        <w:rPr>
          <w:rFonts w:hint="eastAsia"/>
          <w:color w:val="000000" w:themeColor="text1"/>
          <w:sz w:val="21"/>
          <w:szCs w:val="21"/>
          <w:lang w:val="zh-CN" w:bidi="zh-CN"/>
        </w:rPr>
        <w:t>排流</w:t>
      </w:r>
      <w:r w:rsidR="005D5F6F" w:rsidRPr="00E94C28">
        <w:rPr>
          <w:rFonts w:hint="eastAsia"/>
          <w:color w:val="000000" w:themeColor="text1"/>
          <w:sz w:val="21"/>
          <w:szCs w:val="21"/>
          <w:lang w:val="zh-CN" w:bidi="zh-CN"/>
        </w:rPr>
        <w:t>检查、地上管道排查和泄漏调查等措施，增加该区域燃气管道的</w:t>
      </w:r>
      <w:r w:rsidR="00BB37F7" w:rsidRPr="00E94C28">
        <w:rPr>
          <w:rFonts w:hint="eastAsia"/>
          <w:color w:val="000000" w:themeColor="text1"/>
          <w:sz w:val="21"/>
          <w:szCs w:val="21"/>
          <w:lang w:val="zh-CN" w:bidi="zh-CN"/>
        </w:rPr>
        <w:t>泄漏检测</w:t>
      </w:r>
      <w:r w:rsidR="005D5F6F" w:rsidRPr="00E94C28">
        <w:rPr>
          <w:rFonts w:hint="eastAsia"/>
          <w:color w:val="000000" w:themeColor="text1"/>
          <w:sz w:val="21"/>
          <w:szCs w:val="21"/>
          <w:lang w:val="zh-CN" w:bidi="zh-CN"/>
        </w:rPr>
        <w:t>频率。</w:t>
      </w:r>
    </w:p>
    <w:p w14:paraId="00B35DD7" w14:textId="03CD15C3"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c） 自然力</w:t>
      </w:r>
    </w:p>
    <w:p w14:paraId="7C23AB96" w14:textId="3610D859" w:rsidR="007858C0" w:rsidRPr="00E94C28" w:rsidRDefault="00414F3A">
      <w:pPr>
        <w:pStyle w:val="aff9"/>
        <w:widowControl w:val="0"/>
        <w:numPr>
          <w:ilvl w:val="0"/>
          <w:numId w:val="72"/>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加强巡检</w:t>
      </w:r>
      <w:r w:rsidR="00A04F4E" w:rsidRPr="00E94C28">
        <w:rPr>
          <w:rFonts w:hint="eastAsia"/>
          <w:color w:val="000000" w:themeColor="text1"/>
          <w:sz w:val="21"/>
          <w:szCs w:val="21"/>
          <w:lang w:val="zh-CN" w:bidi="zh-CN"/>
        </w:rPr>
        <w:t>和季节性专项检查</w:t>
      </w:r>
      <w:r w:rsidRPr="00E94C28">
        <w:rPr>
          <w:rFonts w:hint="eastAsia"/>
          <w:color w:val="000000" w:themeColor="text1"/>
          <w:sz w:val="21"/>
          <w:szCs w:val="21"/>
          <w:lang w:val="zh-CN" w:bidi="zh-CN"/>
        </w:rPr>
        <w:t>，</w:t>
      </w:r>
      <w:r w:rsidR="00A04F4E" w:rsidRPr="00E94C28">
        <w:rPr>
          <w:rFonts w:hint="eastAsia"/>
          <w:color w:val="000000" w:themeColor="text1"/>
          <w:sz w:val="21"/>
          <w:szCs w:val="21"/>
          <w:lang w:val="zh-CN" w:bidi="zh-CN"/>
        </w:rPr>
        <w:t>尤其是洪水、滑坡、塌陷、台风等自然灾害；</w:t>
      </w:r>
    </w:p>
    <w:p w14:paraId="7F7A9951" w14:textId="5F408A7C" w:rsidR="007858C0" w:rsidRPr="00E94C28" w:rsidRDefault="00A04F4E">
      <w:pPr>
        <w:pStyle w:val="aff9"/>
        <w:widowControl w:val="0"/>
        <w:numPr>
          <w:ilvl w:val="0"/>
          <w:numId w:val="72"/>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对于</w:t>
      </w:r>
      <w:r w:rsidR="00BD7489" w:rsidRPr="00E94C28">
        <w:rPr>
          <w:rFonts w:hint="eastAsia"/>
          <w:color w:val="000000" w:themeColor="text1"/>
          <w:sz w:val="21"/>
          <w:szCs w:val="21"/>
          <w:lang w:val="zh-CN" w:bidi="zh-CN"/>
        </w:rPr>
        <w:t>自然灾害</w:t>
      </w:r>
      <w:r w:rsidRPr="00E94C28">
        <w:rPr>
          <w:rFonts w:hint="eastAsia"/>
          <w:color w:val="000000" w:themeColor="text1"/>
          <w:sz w:val="21"/>
          <w:szCs w:val="21"/>
          <w:lang w:val="zh-CN" w:bidi="zh-CN"/>
        </w:rPr>
        <w:t>频发区域，采取位移、应力等监测手段或增设防护堤，减小或消除灾害威胁。</w:t>
      </w:r>
    </w:p>
    <w:p w14:paraId="1D58BF86" w14:textId="6DC89E3F"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d） 开挖破坏</w:t>
      </w:r>
    </w:p>
    <w:p w14:paraId="70B83E56" w14:textId="6A32995C" w:rsidR="007858C0" w:rsidRPr="00E94C28" w:rsidRDefault="00A04F4E">
      <w:pPr>
        <w:pStyle w:val="aff9"/>
        <w:widowControl w:val="0"/>
        <w:numPr>
          <w:ilvl w:val="0"/>
          <w:numId w:val="73"/>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对于开挖破坏较为严重的部分区域，可修建</w:t>
      </w:r>
      <w:r w:rsidR="007858C0" w:rsidRPr="00E94C28">
        <w:rPr>
          <w:rFonts w:hint="eastAsia"/>
          <w:color w:val="000000" w:themeColor="text1"/>
          <w:sz w:val="21"/>
          <w:szCs w:val="21"/>
          <w:lang w:val="zh-CN" w:bidi="zh-CN"/>
        </w:rPr>
        <w:t>物理</w:t>
      </w:r>
      <w:r w:rsidRPr="00E94C28">
        <w:rPr>
          <w:rFonts w:hint="eastAsia"/>
          <w:color w:val="000000" w:themeColor="text1"/>
          <w:sz w:val="21"/>
          <w:szCs w:val="21"/>
          <w:lang w:val="zh-CN" w:bidi="zh-CN"/>
        </w:rPr>
        <w:t>隔离通道</w:t>
      </w:r>
      <w:r w:rsidR="00FC0B77" w:rsidRPr="00E94C28">
        <w:rPr>
          <w:rFonts w:hint="eastAsia"/>
          <w:color w:val="000000" w:themeColor="text1"/>
          <w:sz w:val="21"/>
          <w:szCs w:val="21"/>
          <w:lang w:val="zh-CN" w:bidi="zh-CN"/>
        </w:rPr>
        <w:t>；</w:t>
      </w:r>
    </w:p>
    <w:p w14:paraId="0F8CDB71" w14:textId="364DF7E7" w:rsidR="007858C0" w:rsidRPr="00E94C28" w:rsidRDefault="00FC0B77">
      <w:pPr>
        <w:pStyle w:val="aff9"/>
        <w:widowControl w:val="0"/>
        <w:numPr>
          <w:ilvl w:val="0"/>
          <w:numId w:val="73"/>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对于施工活动频繁，且施工单位明确的区域，可制定联合防控计划</w:t>
      </w:r>
      <w:r w:rsidR="00443930" w:rsidRPr="00E94C28">
        <w:rPr>
          <w:rFonts w:hint="eastAsia"/>
          <w:color w:val="000000" w:themeColor="text1"/>
          <w:sz w:val="21"/>
          <w:szCs w:val="21"/>
          <w:lang w:val="zh-CN" w:bidi="zh-CN"/>
        </w:rPr>
        <w:t>，</w:t>
      </w:r>
      <w:r w:rsidR="00F22AAD" w:rsidRPr="00E94C28">
        <w:rPr>
          <w:rFonts w:hint="eastAsia"/>
          <w:color w:val="000000" w:themeColor="text1"/>
          <w:sz w:val="21"/>
          <w:szCs w:val="21"/>
          <w:lang w:val="zh-CN" w:bidi="zh-CN"/>
        </w:rPr>
        <w:t>与</w:t>
      </w:r>
      <w:r w:rsidRPr="00E94C28">
        <w:rPr>
          <w:rFonts w:hint="eastAsia"/>
          <w:color w:val="000000" w:themeColor="text1"/>
          <w:sz w:val="21"/>
          <w:szCs w:val="21"/>
          <w:lang w:val="zh-CN" w:bidi="zh-CN"/>
        </w:rPr>
        <w:t>施工活动</w:t>
      </w:r>
      <w:r w:rsidR="00F22AAD" w:rsidRPr="00E94C28">
        <w:rPr>
          <w:rFonts w:hint="eastAsia"/>
          <w:color w:val="000000" w:themeColor="text1"/>
          <w:sz w:val="21"/>
          <w:szCs w:val="21"/>
          <w:lang w:val="zh-CN" w:bidi="zh-CN"/>
        </w:rPr>
        <w:t>方建立</w:t>
      </w:r>
      <w:r w:rsidRPr="00E94C28">
        <w:rPr>
          <w:rFonts w:hint="eastAsia"/>
          <w:color w:val="000000" w:themeColor="text1"/>
          <w:sz w:val="21"/>
          <w:szCs w:val="21"/>
          <w:lang w:val="zh-CN" w:bidi="zh-CN"/>
        </w:rPr>
        <w:t>沟通计划</w:t>
      </w:r>
      <w:r w:rsidR="00F22AAD" w:rsidRPr="00E94C28">
        <w:rPr>
          <w:rFonts w:hint="eastAsia"/>
          <w:color w:val="000000" w:themeColor="text1"/>
          <w:sz w:val="21"/>
          <w:szCs w:val="21"/>
          <w:lang w:val="zh-CN" w:bidi="zh-CN"/>
        </w:rPr>
        <w:t>、</w:t>
      </w:r>
      <w:r w:rsidRPr="00E94C28">
        <w:rPr>
          <w:rFonts w:hint="eastAsia"/>
          <w:color w:val="000000" w:themeColor="text1"/>
          <w:sz w:val="21"/>
          <w:szCs w:val="21"/>
          <w:lang w:val="zh-CN" w:bidi="zh-CN"/>
        </w:rPr>
        <w:t>提前定位燃气管道位置</w:t>
      </w:r>
      <w:r w:rsidR="00F22AAD" w:rsidRPr="00E94C28">
        <w:rPr>
          <w:rFonts w:hint="eastAsia"/>
          <w:color w:val="000000" w:themeColor="text1"/>
          <w:sz w:val="21"/>
          <w:szCs w:val="21"/>
          <w:lang w:val="zh-CN" w:bidi="zh-CN"/>
        </w:rPr>
        <w:t>、</w:t>
      </w:r>
      <w:r w:rsidRPr="00E94C28">
        <w:rPr>
          <w:rFonts w:hint="eastAsia"/>
          <w:color w:val="000000" w:themeColor="text1"/>
          <w:sz w:val="21"/>
          <w:szCs w:val="21"/>
          <w:lang w:val="zh-CN" w:bidi="zh-CN"/>
        </w:rPr>
        <w:t>加密地上标志桩</w:t>
      </w:r>
      <w:r w:rsidR="00F22AAD" w:rsidRPr="00E94C28">
        <w:rPr>
          <w:rFonts w:hint="eastAsia"/>
          <w:color w:val="000000" w:themeColor="text1"/>
          <w:sz w:val="21"/>
          <w:szCs w:val="21"/>
          <w:lang w:val="zh-CN" w:bidi="zh-CN"/>
        </w:rPr>
        <w:t>、</w:t>
      </w:r>
      <w:r w:rsidRPr="00E94C28">
        <w:rPr>
          <w:rFonts w:hint="eastAsia"/>
          <w:color w:val="000000" w:themeColor="text1"/>
          <w:sz w:val="21"/>
          <w:szCs w:val="21"/>
          <w:lang w:val="zh-CN" w:bidi="zh-CN"/>
        </w:rPr>
        <w:t>并在施工过程中进行</w:t>
      </w:r>
      <w:r w:rsidR="00F22AAD" w:rsidRPr="00E94C28">
        <w:rPr>
          <w:rFonts w:hint="eastAsia"/>
          <w:color w:val="000000" w:themeColor="text1"/>
          <w:sz w:val="21"/>
          <w:szCs w:val="21"/>
          <w:lang w:val="zh-CN" w:bidi="zh-CN"/>
        </w:rPr>
        <w:t>全过程监控等形式降低开挖破坏。</w:t>
      </w:r>
    </w:p>
    <w:p w14:paraId="3EA9956E" w14:textId="446BD0DF"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e） 其他外力损伤</w:t>
      </w:r>
    </w:p>
    <w:p w14:paraId="0AD681D1" w14:textId="068B6AFA" w:rsidR="007858C0" w:rsidRPr="00E94C28" w:rsidRDefault="00F22AAD">
      <w:pPr>
        <w:pStyle w:val="aff9"/>
        <w:widowControl w:val="0"/>
        <w:numPr>
          <w:ilvl w:val="0"/>
          <w:numId w:val="75"/>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在可能损伤管道区域增加管道位置</w:t>
      </w:r>
      <w:r w:rsidR="007858C0" w:rsidRPr="00E94C28">
        <w:rPr>
          <w:rFonts w:hint="eastAsia"/>
          <w:color w:val="000000" w:themeColor="text1"/>
          <w:sz w:val="21"/>
          <w:szCs w:val="21"/>
          <w:lang w:val="zh-CN" w:bidi="zh-CN"/>
        </w:rPr>
        <w:t>标志或</w:t>
      </w:r>
      <w:r w:rsidRPr="00E94C28">
        <w:rPr>
          <w:rFonts w:hint="eastAsia"/>
          <w:color w:val="000000" w:themeColor="text1"/>
          <w:sz w:val="21"/>
          <w:szCs w:val="21"/>
          <w:lang w:val="zh-CN" w:bidi="zh-CN"/>
        </w:rPr>
        <w:t>特殊</w:t>
      </w:r>
      <w:r w:rsidR="007858C0" w:rsidRPr="00E94C28">
        <w:rPr>
          <w:rFonts w:hint="eastAsia"/>
          <w:color w:val="000000" w:themeColor="text1"/>
          <w:sz w:val="21"/>
          <w:szCs w:val="21"/>
          <w:lang w:val="zh-CN" w:bidi="zh-CN"/>
        </w:rPr>
        <w:t>颜色</w:t>
      </w:r>
      <w:r w:rsidRPr="00E94C28">
        <w:rPr>
          <w:rFonts w:hint="eastAsia"/>
          <w:color w:val="000000" w:themeColor="text1"/>
          <w:sz w:val="21"/>
          <w:szCs w:val="21"/>
          <w:lang w:val="zh-CN" w:bidi="zh-CN"/>
        </w:rPr>
        <w:t>标识；</w:t>
      </w:r>
    </w:p>
    <w:p w14:paraId="623EF522" w14:textId="7C0D61C4" w:rsidR="007858C0" w:rsidRPr="00E94C28" w:rsidRDefault="007858C0">
      <w:pPr>
        <w:pStyle w:val="aff9"/>
        <w:widowControl w:val="0"/>
        <w:numPr>
          <w:ilvl w:val="0"/>
          <w:numId w:val="75"/>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视情况</w:t>
      </w:r>
      <w:r w:rsidR="00F22AAD" w:rsidRPr="00E94C28">
        <w:rPr>
          <w:rFonts w:hint="eastAsia"/>
          <w:color w:val="000000" w:themeColor="text1"/>
          <w:sz w:val="21"/>
          <w:szCs w:val="21"/>
          <w:lang w:val="zh-CN" w:bidi="zh-CN"/>
        </w:rPr>
        <w:t>增设</w:t>
      </w:r>
      <w:r w:rsidRPr="00E94C28">
        <w:rPr>
          <w:rFonts w:hint="eastAsia"/>
          <w:color w:val="000000" w:themeColor="text1"/>
          <w:sz w:val="21"/>
          <w:szCs w:val="21"/>
          <w:lang w:val="zh-CN" w:bidi="zh-CN"/>
        </w:rPr>
        <w:t>车辆</w:t>
      </w:r>
      <w:r w:rsidR="00BB37F7" w:rsidRPr="00E94C28">
        <w:rPr>
          <w:rFonts w:hint="eastAsia"/>
          <w:color w:val="000000" w:themeColor="text1"/>
          <w:sz w:val="21"/>
          <w:szCs w:val="21"/>
          <w:lang w:val="zh-CN" w:bidi="zh-CN"/>
        </w:rPr>
        <w:t>防撞</w:t>
      </w:r>
      <w:r w:rsidRPr="00E94C28">
        <w:rPr>
          <w:rFonts w:hint="eastAsia"/>
          <w:color w:val="000000" w:themeColor="text1"/>
          <w:sz w:val="21"/>
          <w:szCs w:val="21"/>
          <w:lang w:val="zh-CN" w:bidi="zh-CN"/>
        </w:rPr>
        <w:t>护栏</w:t>
      </w:r>
      <w:r w:rsidR="00F22AAD" w:rsidRPr="00E94C28">
        <w:rPr>
          <w:rFonts w:hint="eastAsia"/>
          <w:color w:val="000000" w:themeColor="text1"/>
          <w:sz w:val="21"/>
          <w:szCs w:val="21"/>
          <w:lang w:val="zh-CN" w:bidi="zh-CN"/>
        </w:rPr>
        <w:t>；</w:t>
      </w:r>
    </w:p>
    <w:p w14:paraId="04F6C36A" w14:textId="0CDDD8F3" w:rsidR="007858C0" w:rsidRPr="00E94C28" w:rsidRDefault="00F22AAD">
      <w:pPr>
        <w:pStyle w:val="aff9"/>
        <w:widowControl w:val="0"/>
        <w:numPr>
          <w:ilvl w:val="0"/>
          <w:numId w:val="75"/>
        </w:numPr>
        <w:autoSpaceDE w:val="0"/>
        <w:autoSpaceDN w:val="0"/>
        <w:spacing w:before="0" w:beforeAutospacing="0" w:after="0" w:afterAutospacing="0" w:line="340" w:lineRule="exact"/>
        <w:ind w:left="1554"/>
        <w:jc w:val="both"/>
        <w:rPr>
          <w:color w:val="000000" w:themeColor="text1"/>
          <w:sz w:val="21"/>
          <w:szCs w:val="21"/>
          <w:lang w:val="zh-CN" w:bidi="zh-CN"/>
        </w:rPr>
      </w:pPr>
      <w:r w:rsidRPr="00E94C28">
        <w:rPr>
          <w:rFonts w:hint="eastAsia"/>
          <w:color w:val="000000" w:themeColor="text1"/>
          <w:sz w:val="21"/>
          <w:szCs w:val="21"/>
          <w:lang w:val="zh-CN" w:bidi="zh-CN"/>
        </w:rPr>
        <w:t>加强宣传教育</w:t>
      </w:r>
      <w:r w:rsidR="007858C0" w:rsidRPr="00E94C28">
        <w:rPr>
          <w:rFonts w:hint="eastAsia"/>
          <w:color w:val="000000" w:themeColor="text1"/>
          <w:sz w:val="21"/>
          <w:szCs w:val="21"/>
          <w:lang w:val="zh-CN" w:bidi="zh-CN"/>
        </w:rPr>
        <w:t>，减少故意</w:t>
      </w:r>
      <w:r w:rsidRPr="00E94C28">
        <w:rPr>
          <w:rFonts w:hint="eastAsia"/>
          <w:color w:val="000000" w:themeColor="text1"/>
          <w:sz w:val="21"/>
          <w:szCs w:val="21"/>
          <w:lang w:val="zh-CN" w:bidi="zh-CN"/>
        </w:rPr>
        <w:t>人为</w:t>
      </w:r>
      <w:r w:rsidR="007858C0" w:rsidRPr="00E94C28">
        <w:rPr>
          <w:rFonts w:hint="eastAsia"/>
          <w:color w:val="000000" w:themeColor="text1"/>
          <w:sz w:val="21"/>
          <w:szCs w:val="21"/>
          <w:lang w:val="zh-CN" w:bidi="zh-CN"/>
        </w:rPr>
        <w:t>破坏</w:t>
      </w:r>
      <w:r w:rsidRPr="00E94C28">
        <w:rPr>
          <w:rFonts w:hint="eastAsia"/>
          <w:color w:val="000000" w:themeColor="text1"/>
          <w:sz w:val="21"/>
          <w:szCs w:val="21"/>
          <w:lang w:val="zh-CN" w:bidi="zh-CN"/>
        </w:rPr>
        <w:t>燃气管道的行为。</w:t>
      </w:r>
    </w:p>
    <w:p w14:paraId="09B3724F" w14:textId="7738C9C2"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f） 材料或焊缝</w:t>
      </w:r>
    </w:p>
    <w:p w14:paraId="4434E809" w14:textId="1CF56138" w:rsidR="007858C0" w:rsidRPr="00E94C28" w:rsidRDefault="00903777">
      <w:pPr>
        <w:pStyle w:val="aff9"/>
        <w:widowControl w:val="0"/>
        <w:numPr>
          <w:ilvl w:val="0"/>
          <w:numId w:val="74"/>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逐步有计划</w:t>
      </w:r>
      <w:r w:rsidR="007858C0" w:rsidRPr="00E94C28">
        <w:rPr>
          <w:rFonts w:hint="eastAsia"/>
          <w:color w:val="000000" w:themeColor="text1"/>
          <w:sz w:val="21"/>
          <w:szCs w:val="21"/>
          <w:lang w:val="zh-CN" w:bidi="zh-CN"/>
        </w:rPr>
        <w:t>更换铸铁或球墨铸铁管</w:t>
      </w:r>
      <w:r w:rsidRPr="00E94C28">
        <w:rPr>
          <w:rFonts w:hint="eastAsia"/>
          <w:color w:val="000000" w:themeColor="text1"/>
          <w:sz w:val="21"/>
          <w:szCs w:val="21"/>
          <w:lang w:val="zh-CN" w:bidi="zh-CN"/>
        </w:rPr>
        <w:t>，尤其2</w:t>
      </w:r>
      <w:r w:rsidRPr="00E94C28">
        <w:rPr>
          <w:color w:val="000000" w:themeColor="text1"/>
          <w:sz w:val="21"/>
          <w:szCs w:val="21"/>
          <w:lang w:val="zh-CN" w:bidi="zh-CN"/>
        </w:rPr>
        <w:t>0</w:t>
      </w:r>
      <w:r w:rsidRPr="00E94C28">
        <w:rPr>
          <w:rFonts w:hint="eastAsia"/>
          <w:color w:val="000000" w:themeColor="text1"/>
          <w:sz w:val="21"/>
          <w:szCs w:val="21"/>
          <w:lang w:val="zh-CN" w:bidi="zh-CN"/>
        </w:rPr>
        <w:t>年以上的老旧管道</w:t>
      </w:r>
      <w:r w:rsidR="008600A4" w:rsidRPr="00E94C28">
        <w:rPr>
          <w:rFonts w:hint="eastAsia"/>
          <w:color w:val="000000" w:themeColor="text1"/>
          <w:sz w:val="21"/>
          <w:szCs w:val="21"/>
          <w:lang w:val="zh-CN" w:bidi="zh-CN"/>
        </w:rPr>
        <w:t>；</w:t>
      </w:r>
    </w:p>
    <w:p w14:paraId="3CB688F9" w14:textId="5B45E2C4" w:rsidR="007858C0" w:rsidRPr="00E94C28" w:rsidRDefault="007858C0">
      <w:pPr>
        <w:pStyle w:val="aff9"/>
        <w:widowControl w:val="0"/>
        <w:numPr>
          <w:ilvl w:val="0"/>
          <w:numId w:val="74"/>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根据</w:t>
      </w:r>
      <w:r w:rsidR="00903777" w:rsidRPr="00E94C28">
        <w:rPr>
          <w:rFonts w:hint="eastAsia"/>
          <w:color w:val="000000" w:themeColor="text1"/>
          <w:sz w:val="21"/>
          <w:szCs w:val="21"/>
          <w:lang w:val="zh-CN" w:bidi="zh-CN"/>
        </w:rPr>
        <w:t>泄漏统计</w:t>
      </w:r>
      <w:r w:rsidRPr="00E94C28">
        <w:rPr>
          <w:rFonts w:hint="eastAsia"/>
          <w:color w:val="000000" w:themeColor="text1"/>
          <w:sz w:val="21"/>
          <w:szCs w:val="21"/>
          <w:lang w:val="zh-CN" w:bidi="zh-CN"/>
        </w:rPr>
        <w:t>，更换</w:t>
      </w:r>
      <w:r w:rsidR="00062FF9" w:rsidRPr="00E94C28">
        <w:rPr>
          <w:rFonts w:hint="eastAsia"/>
          <w:color w:val="000000" w:themeColor="text1"/>
          <w:sz w:val="21"/>
          <w:szCs w:val="21"/>
          <w:lang w:val="zh-CN" w:bidi="zh-CN"/>
        </w:rPr>
        <w:t>老化或易碎的P</w:t>
      </w:r>
      <w:r w:rsidR="00062FF9" w:rsidRPr="00E94C28">
        <w:rPr>
          <w:color w:val="000000" w:themeColor="text1"/>
          <w:sz w:val="21"/>
          <w:szCs w:val="21"/>
          <w:lang w:val="zh-CN" w:bidi="zh-CN"/>
        </w:rPr>
        <w:t>E</w:t>
      </w:r>
      <w:r w:rsidRPr="00E94C28">
        <w:rPr>
          <w:rFonts w:hint="eastAsia"/>
          <w:color w:val="000000" w:themeColor="text1"/>
          <w:sz w:val="21"/>
          <w:szCs w:val="21"/>
          <w:lang w:val="zh-CN" w:bidi="zh-CN"/>
        </w:rPr>
        <w:t>管或</w:t>
      </w:r>
      <w:r w:rsidR="00062FF9" w:rsidRPr="00E94C28">
        <w:rPr>
          <w:rFonts w:hint="eastAsia"/>
          <w:color w:val="000000" w:themeColor="text1"/>
          <w:sz w:val="21"/>
          <w:szCs w:val="21"/>
          <w:lang w:val="zh-CN" w:bidi="zh-CN"/>
        </w:rPr>
        <w:t>其它</w:t>
      </w:r>
      <w:r w:rsidRPr="00E94C28">
        <w:rPr>
          <w:rFonts w:hint="eastAsia"/>
          <w:color w:val="000000" w:themeColor="text1"/>
          <w:sz w:val="21"/>
          <w:szCs w:val="21"/>
          <w:lang w:val="zh-CN" w:bidi="zh-CN"/>
        </w:rPr>
        <w:t>不适</w:t>
      </w:r>
      <w:r w:rsidR="00062FF9" w:rsidRPr="00E94C28">
        <w:rPr>
          <w:rFonts w:hint="eastAsia"/>
          <w:color w:val="000000" w:themeColor="text1"/>
          <w:sz w:val="21"/>
          <w:szCs w:val="21"/>
          <w:lang w:val="zh-CN" w:bidi="zh-CN"/>
        </w:rPr>
        <w:t>用的老旧</w:t>
      </w:r>
      <w:r w:rsidRPr="00E94C28">
        <w:rPr>
          <w:rFonts w:hint="eastAsia"/>
          <w:color w:val="000000" w:themeColor="text1"/>
          <w:sz w:val="21"/>
          <w:szCs w:val="21"/>
          <w:lang w:val="zh-CN" w:bidi="zh-CN"/>
        </w:rPr>
        <w:t>燃气服务</w:t>
      </w:r>
      <w:r w:rsidR="00062FF9" w:rsidRPr="00E94C28">
        <w:rPr>
          <w:rFonts w:hint="eastAsia"/>
          <w:color w:val="000000" w:themeColor="text1"/>
          <w:sz w:val="21"/>
          <w:szCs w:val="21"/>
          <w:lang w:val="zh-CN" w:bidi="zh-CN"/>
        </w:rPr>
        <w:t>设施</w:t>
      </w:r>
      <w:r w:rsidR="008600A4" w:rsidRPr="00E94C28">
        <w:rPr>
          <w:rFonts w:hint="eastAsia"/>
          <w:color w:val="000000" w:themeColor="text1"/>
          <w:sz w:val="21"/>
          <w:szCs w:val="21"/>
          <w:lang w:val="zh-CN" w:bidi="zh-CN"/>
        </w:rPr>
        <w:t>；</w:t>
      </w:r>
    </w:p>
    <w:p w14:paraId="41B17AEB" w14:textId="1E34976E" w:rsidR="007858C0" w:rsidRPr="00E94C28" w:rsidRDefault="007858C0">
      <w:pPr>
        <w:pStyle w:val="aff9"/>
        <w:widowControl w:val="0"/>
        <w:numPr>
          <w:ilvl w:val="0"/>
          <w:numId w:val="74"/>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执行</w:t>
      </w:r>
      <w:r w:rsidR="00062FF9" w:rsidRPr="00E94C28">
        <w:rPr>
          <w:rFonts w:hint="eastAsia"/>
          <w:color w:val="000000" w:themeColor="text1"/>
          <w:sz w:val="21"/>
          <w:szCs w:val="21"/>
          <w:lang w:val="zh-CN" w:bidi="zh-CN"/>
        </w:rPr>
        <w:t>来自</w:t>
      </w:r>
      <w:r w:rsidRPr="00E94C28">
        <w:rPr>
          <w:rFonts w:hint="eastAsia"/>
          <w:color w:val="000000" w:themeColor="text1"/>
          <w:sz w:val="21"/>
          <w:szCs w:val="21"/>
          <w:lang w:val="zh-CN" w:bidi="zh-CN"/>
        </w:rPr>
        <w:t>管道/管件制造商</w:t>
      </w:r>
      <w:r w:rsidR="00062FF9" w:rsidRPr="00E94C28">
        <w:rPr>
          <w:rFonts w:hint="eastAsia"/>
          <w:color w:val="000000" w:themeColor="text1"/>
          <w:sz w:val="21"/>
          <w:szCs w:val="21"/>
          <w:lang w:val="zh-CN" w:bidi="zh-CN"/>
        </w:rPr>
        <w:t>提供的</w:t>
      </w:r>
      <w:r w:rsidRPr="00E94C28">
        <w:rPr>
          <w:rFonts w:hint="eastAsia"/>
          <w:color w:val="000000" w:themeColor="text1"/>
          <w:sz w:val="21"/>
          <w:szCs w:val="21"/>
          <w:lang w:val="zh-CN" w:bidi="zh-CN"/>
        </w:rPr>
        <w:t>材料缺陷</w:t>
      </w:r>
      <w:r w:rsidR="00062FF9" w:rsidRPr="00E94C28">
        <w:rPr>
          <w:rFonts w:hint="eastAsia"/>
          <w:color w:val="000000" w:themeColor="text1"/>
          <w:sz w:val="21"/>
          <w:szCs w:val="21"/>
          <w:lang w:val="zh-CN" w:bidi="zh-CN"/>
        </w:rPr>
        <w:t>相关处理</w:t>
      </w:r>
      <w:r w:rsidRPr="00E94C28">
        <w:rPr>
          <w:rFonts w:hint="eastAsia"/>
          <w:color w:val="000000" w:themeColor="text1"/>
          <w:sz w:val="21"/>
          <w:szCs w:val="21"/>
          <w:lang w:val="zh-CN" w:bidi="zh-CN"/>
        </w:rPr>
        <w:t>建议</w:t>
      </w:r>
      <w:r w:rsidR="00062FF9" w:rsidRPr="00E94C28">
        <w:rPr>
          <w:rFonts w:hint="eastAsia"/>
          <w:color w:val="000000" w:themeColor="text1"/>
          <w:sz w:val="21"/>
          <w:szCs w:val="21"/>
          <w:lang w:val="zh-CN" w:bidi="zh-CN"/>
        </w:rPr>
        <w:t>中的</w:t>
      </w:r>
      <w:r w:rsidRPr="00E94C28">
        <w:rPr>
          <w:rFonts w:hint="eastAsia"/>
          <w:color w:val="000000" w:themeColor="text1"/>
          <w:sz w:val="21"/>
          <w:szCs w:val="21"/>
          <w:lang w:val="zh-CN" w:bidi="zh-CN"/>
        </w:rPr>
        <w:t>措施</w:t>
      </w:r>
      <w:r w:rsidR="008600A4" w:rsidRPr="00E94C28">
        <w:rPr>
          <w:rFonts w:hint="eastAsia"/>
          <w:color w:val="000000" w:themeColor="text1"/>
          <w:sz w:val="21"/>
          <w:szCs w:val="21"/>
          <w:lang w:val="zh-CN" w:bidi="zh-CN"/>
        </w:rPr>
        <w:t>；</w:t>
      </w:r>
    </w:p>
    <w:p w14:paraId="50C567A1" w14:textId="7F37CD6D" w:rsidR="007858C0" w:rsidRPr="00E94C28" w:rsidRDefault="008600A4">
      <w:pPr>
        <w:pStyle w:val="aff9"/>
        <w:widowControl w:val="0"/>
        <w:numPr>
          <w:ilvl w:val="0"/>
          <w:numId w:val="74"/>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因开挖等原因导致燃气</w:t>
      </w:r>
      <w:r w:rsidR="007858C0" w:rsidRPr="00E94C28">
        <w:rPr>
          <w:rFonts w:hint="eastAsia"/>
          <w:color w:val="000000" w:themeColor="text1"/>
          <w:sz w:val="21"/>
          <w:szCs w:val="21"/>
          <w:lang w:val="zh-CN" w:bidi="zh-CN"/>
        </w:rPr>
        <w:t>管道或配件</w:t>
      </w:r>
      <w:r w:rsidR="00062FF9" w:rsidRPr="00E94C28">
        <w:rPr>
          <w:rFonts w:hint="eastAsia"/>
          <w:color w:val="000000" w:themeColor="text1"/>
          <w:sz w:val="21"/>
          <w:szCs w:val="21"/>
          <w:lang w:val="zh-CN" w:bidi="zh-CN"/>
        </w:rPr>
        <w:t>失效</w:t>
      </w:r>
      <w:r w:rsidR="007858C0" w:rsidRPr="00E94C28">
        <w:rPr>
          <w:rFonts w:hint="eastAsia"/>
          <w:color w:val="000000" w:themeColor="text1"/>
          <w:sz w:val="21"/>
          <w:szCs w:val="21"/>
          <w:lang w:val="zh-CN" w:bidi="zh-CN"/>
        </w:rPr>
        <w:t>，</w:t>
      </w:r>
      <w:r w:rsidR="00062FF9" w:rsidRPr="00E94C28">
        <w:rPr>
          <w:rFonts w:hint="eastAsia"/>
          <w:color w:val="000000" w:themeColor="text1"/>
          <w:sz w:val="21"/>
          <w:szCs w:val="21"/>
          <w:lang w:val="zh-CN" w:bidi="zh-CN"/>
        </w:rPr>
        <w:t>尽</w:t>
      </w:r>
      <w:r w:rsidRPr="00E94C28">
        <w:rPr>
          <w:rFonts w:hint="eastAsia"/>
          <w:color w:val="000000" w:themeColor="text1"/>
          <w:sz w:val="21"/>
          <w:szCs w:val="21"/>
          <w:lang w:val="zh-CN" w:bidi="zh-CN"/>
        </w:rPr>
        <w:t>可能</w:t>
      </w:r>
      <w:r w:rsidR="007858C0" w:rsidRPr="00E94C28">
        <w:rPr>
          <w:rFonts w:hint="eastAsia"/>
          <w:color w:val="000000" w:themeColor="text1"/>
          <w:sz w:val="21"/>
          <w:szCs w:val="21"/>
          <w:lang w:val="zh-CN" w:bidi="zh-CN"/>
        </w:rPr>
        <w:t>更换</w:t>
      </w:r>
      <w:r w:rsidRPr="00E94C28">
        <w:rPr>
          <w:rFonts w:hint="eastAsia"/>
          <w:color w:val="000000" w:themeColor="text1"/>
          <w:sz w:val="21"/>
          <w:szCs w:val="21"/>
          <w:lang w:val="zh-CN" w:bidi="zh-CN"/>
        </w:rPr>
        <w:t>该段</w:t>
      </w:r>
      <w:r w:rsidR="007858C0" w:rsidRPr="00E94C28">
        <w:rPr>
          <w:rFonts w:hint="eastAsia"/>
          <w:color w:val="000000" w:themeColor="text1"/>
          <w:sz w:val="21"/>
          <w:szCs w:val="21"/>
          <w:lang w:val="zh-CN" w:bidi="zh-CN"/>
        </w:rPr>
        <w:t>管道或配件</w:t>
      </w:r>
      <w:r w:rsidRPr="00E94C28">
        <w:rPr>
          <w:rFonts w:hint="eastAsia"/>
          <w:color w:val="000000" w:themeColor="text1"/>
          <w:sz w:val="21"/>
          <w:szCs w:val="21"/>
          <w:lang w:val="zh-CN" w:bidi="zh-CN"/>
        </w:rPr>
        <w:t>，无法更换时应采取有效措施进行修复</w:t>
      </w:r>
      <w:r w:rsidR="007858C0" w:rsidRPr="00E94C28">
        <w:rPr>
          <w:rFonts w:hint="eastAsia"/>
          <w:color w:val="000000" w:themeColor="text1"/>
          <w:sz w:val="21"/>
          <w:szCs w:val="21"/>
          <w:lang w:val="zh-CN" w:bidi="zh-CN"/>
        </w:rPr>
        <w:t>。</w:t>
      </w:r>
    </w:p>
    <w:p w14:paraId="402578A9" w14:textId="54A9A645"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 xml:space="preserve">g） </w:t>
      </w:r>
      <w:r w:rsidR="007F7AD3" w:rsidRPr="00E94C28">
        <w:rPr>
          <w:rFonts w:hint="eastAsia"/>
          <w:color w:val="000000" w:themeColor="text1"/>
          <w:sz w:val="21"/>
          <w:szCs w:val="21"/>
          <w:lang w:val="zh-CN" w:bidi="zh-CN"/>
        </w:rPr>
        <w:t>设备失效</w:t>
      </w:r>
    </w:p>
    <w:p w14:paraId="2FA2D79F" w14:textId="216C54CF" w:rsidR="007858C0" w:rsidRPr="00E94C28" w:rsidRDefault="007858C0">
      <w:pPr>
        <w:pStyle w:val="aff9"/>
        <w:widowControl w:val="0"/>
        <w:numPr>
          <w:ilvl w:val="0"/>
          <w:numId w:val="76"/>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更换</w:t>
      </w:r>
      <w:r w:rsidR="008600A4" w:rsidRPr="00E94C28">
        <w:rPr>
          <w:rFonts w:hint="eastAsia"/>
          <w:color w:val="000000" w:themeColor="text1"/>
          <w:sz w:val="21"/>
          <w:szCs w:val="21"/>
          <w:lang w:val="zh-CN" w:bidi="zh-CN"/>
        </w:rPr>
        <w:t>燃气管道及设施中</w:t>
      </w:r>
      <w:r w:rsidRPr="00E94C28">
        <w:rPr>
          <w:rFonts w:hint="eastAsia"/>
          <w:color w:val="000000" w:themeColor="text1"/>
          <w:sz w:val="21"/>
          <w:szCs w:val="21"/>
          <w:lang w:val="zh-CN" w:bidi="zh-CN"/>
        </w:rPr>
        <w:t>多次故障或正在发生故障的</w:t>
      </w:r>
      <w:r w:rsidR="008600A4" w:rsidRPr="00E94C28">
        <w:rPr>
          <w:rFonts w:hint="eastAsia"/>
          <w:color w:val="000000" w:themeColor="text1"/>
          <w:sz w:val="21"/>
          <w:szCs w:val="21"/>
          <w:lang w:val="zh-CN" w:bidi="zh-CN"/>
        </w:rPr>
        <w:t>相关</w:t>
      </w:r>
      <w:r w:rsidRPr="00E94C28">
        <w:rPr>
          <w:rFonts w:hint="eastAsia"/>
          <w:color w:val="000000" w:themeColor="text1"/>
          <w:sz w:val="21"/>
          <w:szCs w:val="21"/>
          <w:lang w:val="zh-CN" w:bidi="zh-CN"/>
        </w:rPr>
        <w:t>组件</w:t>
      </w:r>
      <w:r w:rsidR="008600A4" w:rsidRPr="00E94C28">
        <w:rPr>
          <w:rFonts w:hint="eastAsia"/>
          <w:color w:val="000000" w:themeColor="text1"/>
          <w:sz w:val="21"/>
          <w:szCs w:val="21"/>
          <w:lang w:val="zh-CN" w:bidi="zh-CN"/>
        </w:rPr>
        <w:t>；</w:t>
      </w:r>
    </w:p>
    <w:p w14:paraId="1536AAA2" w14:textId="6926B4D8" w:rsidR="007858C0" w:rsidRPr="00E94C28" w:rsidRDefault="007858C0">
      <w:pPr>
        <w:pStyle w:val="aff9"/>
        <w:widowControl w:val="0"/>
        <w:numPr>
          <w:ilvl w:val="0"/>
          <w:numId w:val="76"/>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需要维护的涂料/填缝料/包装组件。</w:t>
      </w:r>
    </w:p>
    <w:p w14:paraId="6D3CC158" w14:textId="0CA7FA2B" w:rsidR="007858C0" w:rsidRPr="00E94C28" w:rsidRDefault="007858C0" w:rsidP="007F1215">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 xml:space="preserve">h） </w:t>
      </w:r>
      <w:r w:rsidR="00F5240C" w:rsidRPr="00E94C28">
        <w:rPr>
          <w:rFonts w:hint="eastAsia"/>
          <w:color w:val="000000" w:themeColor="text1"/>
          <w:sz w:val="21"/>
          <w:szCs w:val="21"/>
          <w:lang w:val="zh-CN" w:bidi="zh-CN"/>
        </w:rPr>
        <w:t>误操作</w:t>
      </w:r>
    </w:p>
    <w:p w14:paraId="4ED24B86" w14:textId="632E2FA6" w:rsidR="007858C0" w:rsidRPr="00E94C28" w:rsidRDefault="008600A4">
      <w:pPr>
        <w:pStyle w:val="aff9"/>
        <w:widowControl w:val="0"/>
        <w:numPr>
          <w:ilvl w:val="0"/>
          <w:numId w:val="77"/>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燃气企业加强操作人员的培训和</w:t>
      </w:r>
      <w:r w:rsidR="007858C0" w:rsidRPr="00E94C28">
        <w:rPr>
          <w:rFonts w:hint="eastAsia"/>
          <w:color w:val="000000" w:themeColor="text1"/>
          <w:sz w:val="21"/>
          <w:szCs w:val="21"/>
          <w:lang w:val="zh-CN" w:bidi="zh-CN"/>
        </w:rPr>
        <w:t>资格认证</w:t>
      </w:r>
      <w:r w:rsidR="00D93A12" w:rsidRPr="00E94C28">
        <w:rPr>
          <w:rFonts w:hint="eastAsia"/>
          <w:color w:val="000000" w:themeColor="text1"/>
          <w:sz w:val="21"/>
          <w:szCs w:val="21"/>
          <w:lang w:val="zh-CN" w:bidi="zh-CN"/>
        </w:rPr>
        <w:t>；</w:t>
      </w:r>
    </w:p>
    <w:p w14:paraId="74A82593" w14:textId="130361D2" w:rsidR="007858C0" w:rsidRPr="00E94C28" w:rsidRDefault="00D93A12">
      <w:pPr>
        <w:pStyle w:val="aff9"/>
        <w:widowControl w:val="0"/>
        <w:numPr>
          <w:ilvl w:val="0"/>
          <w:numId w:val="77"/>
        </w:numPr>
        <w:autoSpaceDE w:val="0"/>
        <w:autoSpaceDN w:val="0"/>
        <w:spacing w:before="0" w:beforeAutospacing="0" w:after="0" w:afterAutospacing="0" w:line="340" w:lineRule="exact"/>
        <w:ind w:left="1134" w:firstLine="0"/>
        <w:jc w:val="both"/>
        <w:rPr>
          <w:color w:val="000000" w:themeColor="text1"/>
          <w:sz w:val="21"/>
          <w:szCs w:val="21"/>
          <w:lang w:val="zh-CN" w:bidi="zh-CN"/>
        </w:rPr>
      </w:pPr>
      <w:r w:rsidRPr="00E94C28">
        <w:rPr>
          <w:rFonts w:hint="eastAsia"/>
          <w:color w:val="000000" w:themeColor="text1"/>
          <w:sz w:val="21"/>
          <w:szCs w:val="21"/>
          <w:lang w:val="zh-CN" w:bidi="zh-CN"/>
        </w:rPr>
        <w:t>在对燃气设施操作时，应有安全监管人员，操作人员应提前了解燃气设施的相关功能和预防措施，防止误操作。</w:t>
      </w:r>
    </w:p>
    <w:p w14:paraId="73DE858E" w14:textId="269BB777" w:rsidR="007858C0" w:rsidRPr="00E94C28" w:rsidRDefault="007858C0" w:rsidP="007858C0">
      <w:pPr>
        <w:pStyle w:val="aff9"/>
        <w:widowControl w:val="0"/>
        <w:autoSpaceDE w:val="0"/>
        <w:autoSpaceDN w:val="0"/>
        <w:spacing w:before="0" w:beforeAutospacing="0" w:after="0" w:afterAutospacing="0" w:line="340" w:lineRule="exact"/>
        <w:ind w:firstLineChars="200" w:firstLine="420"/>
        <w:jc w:val="both"/>
        <w:rPr>
          <w:color w:val="000000" w:themeColor="text1"/>
          <w:sz w:val="21"/>
          <w:szCs w:val="21"/>
          <w:lang w:val="zh-CN" w:bidi="zh-CN"/>
        </w:rPr>
      </w:pPr>
      <w:r w:rsidRPr="00E94C28">
        <w:rPr>
          <w:rFonts w:hint="eastAsia"/>
          <w:color w:val="000000" w:themeColor="text1"/>
          <w:sz w:val="21"/>
          <w:szCs w:val="21"/>
          <w:lang w:val="zh-CN" w:bidi="zh-CN"/>
        </w:rPr>
        <w:t>此外，</w:t>
      </w:r>
      <w:r w:rsidR="007F7AD3" w:rsidRPr="00E94C28">
        <w:rPr>
          <w:rFonts w:hint="eastAsia"/>
          <w:color w:val="000000" w:themeColor="text1"/>
          <w:sz w:val="21"/>
          <w:szCs w:val="21"/>
          <w:lang w:val="zh-CN" w:bidi="zh-CN"/>
        </w:rPr>
        <w:t>燃气企业</w:t>
      </w:r>
      <w:r w:rsidRPr="00E94C28">
        <w:rPr>
          <w:rFonts w:hint="eastAsia"/>
          <w:color w:val="000000" w:themeColor="text1"/>
          <w:sz w:val="21"/>
          <w:szCs w:val="21"/>
          <w:lang w:val="zh-CN" w:bidi="zh-CN"/>
        </w:rPr>
        <w:t>应</w:t>
      </w:r>
      <w:r w:rsidR="007F7AD3" w:rsidRPr="00E94C28">
        <w:rPr>
          <w:rFonts w:hint="eastAsia"/>
          <w:color w:val="000000" w:themeColor="text1"/>
          <w:sz w:val="21"/>
          <w:szCs w:val="21"/>
          <w:lang w:val="zh-CN" w:bidi="zh-CN"/>
        </w:rPr>
        <w:t>执行</w:t>
      </w:r>
      <w:r w:rsidRPr="00E94C28">
        <w:rPr>
          <w:rFonts w:hint="eastAsia"/>
          <w:color w:val="000000" w:themeColor="text1"/>
          <w:sz w:val="21"/>
          <w:szCs w:val="21"/>
          <w:lang w:val="zh-CN" w:bidi="zh-CN"/>
        </w:rPr>
        <w:t>相关监管机构在咨询公告或其他沟通工具中建议的</w:t>
      </w:r>
      <w:r w:rsidR="007F7AD3" w:rsidRPr="00E94C28">
        <w:rPr>
          <w:rFonts w:hint="eastAsia"/>
          <w:color w:val="000000" w:themeColor="text1"/>
          <w:sz w:val="21"/>
          <w:szCs w:val="21"/>
          <w:lang w:val="zh-CN" w:bidi="zh-CN"/>
        </w:rPr>
        <w:t>针对性风险防控措施</w:t>
      </w:r>
      <w:r w:rsidRPr="00E94C28">
        <w:rPr>
          <w:rFonts w:hint="eastAsia"/>
          <w:color w:val="000000" w:themeColor="text1"/>
          <w:sz w:val="21"/>
          <w:szCs w:val="21"/>
          <w:lang w:val="zh-CN" w:bidi="zh-CN"/>
        </w:rPr>
        <w:t>。</w:t>
      </w:r>
    </w:p>
    <w:p w14:paraId="76B64A8A" w14:textId="3A86B83C" w:rsidR="00E25B95" w:rsidRPr="00E94C28" w:rsidRDefault="00F23832" w:rsidP="00E25B95">
      <w:pPr>
        <w:pStyle w:val="affff9"/>
        <w:spacing w:beforeLines="50" w:before="156" w:afterLines="50" w:after="156"/>
        <w:rPr>
          <w:color w:val="000000" w:themeColor="text1"/>
        </w:rPr>
      </w:pPr>
      <w:r w:rsidRPr="00E94C28">
        <w:rPr>
          <w:rFonts w:ascii="Times New Roman" w:hAnsi="Times New Roman"/>
          <w:b/>
          <w:bCs/>
          <w:color w:val="000000" w:themeColor="text1"/>
        </w:rPr>
        <w:t>E</w:t>
      </w:r>
      <w:r w:rsidR="00E25B95" w:rsidRPr="00E94C28">
        <w:rPr>
          <w:rFonts w:hAnsi="黑体" w:hint="eastAsia"/>
          <w:color w:val="000000" w:themeColor="text1"/>
          <w:szCs w:val="32"/>
        </w:rPr>
        <w:t>.</w:t>
      </w:r>
      <w:r w:rsidR="00E25B95" w:rsidRPr="00E94C28">
        <w:rPr>
          <w:color w:val="000000" w:themeColor="text1"/>
        </w:rPr>
        <w:t>3</w:t>
      </w:r>
      <w:r w:rsidR="00E25B95" w:rsidRPr="00E94C28">
        <w:rPr>
          <w:rFonts w:hint="eastAsia"/>
          <w:color w:val="000000" w:themeColor="text1"/>
        </w:rPr>
        <w:t>.</w:t>
      </w:r>
      <w:r w:rsidR="00E25B95" w:rsidRPr="00E94C28">
        <w:rPr>
          <w:color w:val="000000" w:themeColor="text1"/>
        </w:rPr>
        <w:t>5</w:t>
      </w:r>
      <w:r w:rsidR="00E25B95" w:rsidRPr="00E94C28">
        <w:rPr>
          <w:rFonts w:hint="eastAsia"/>
          <w:color w:val="000000" w:themeColor="text1"/>
        </w:rPr>
        <w:t xml:space="preserve">  评估</w:t>
      </w:r>
      <w:r w:rsidR="00A402E8" w:rsidRPr="00E94C28">
        <w:rPr>
          <w:rFonts w:hint="eastAsia"/>
          <w:color w:val="000000" w:themeColor="text1"/>
        </w:rPr>
        <w:t>与持续</w:t>
      </w:r>
      <w:r w:rsidR="00E25B95" w:rsidRPr="00E94C28">
        <w:rPr>
          <w:rFonts w:hint="eastAsia"/>
          <w:color w:val="000000" w:themeColor="text1"/>
        </w:rPr>
        <w:t>改进</w:t>
      </w:r>
    </w:p>
    <w:p w14:paraId="5061C5F3" w14:textId="4157C989" w:rsidR="00A402E8" w:rsidRPr="00E94C28" w:rsidRDefault="00F23832" w:rsidP="007F1215">
      <w:pPr>
        <w:pStyle w:val="affff9"/>
        <w:rPr>
          <w:color w:val="000000" w:themeColor="text1"/>
        </w:rPr>
      </w:pPr>
      <w:r w:rsidRPr="00E94C28">
        <w:rPr>
          <w:rFonts w:ascii="Times New Roman" w:hAnsi="Times New Roman"/>
          <w:b/>
          <w:bCs/>
          <w:color w:val="000000" w:themeColor="text1"/>
        </w:rPr>
        <w:t>E</w:t>
      </w:r>
      <w:r w:rsidR="00D93A12" w:rsidRPr="00E94C28">
        <w:rPr>
          <w:rFonts w:hAnsi="黑体" w:hint="eastAsia"/>
          <w:color w:val="000000" w:themeColor="text1"/>
          <w:szCs w:val="32"/>
        </w:rPr>
        <w:t>.</w:t>
      </w:r>
      <w:r w:rsidR="00D93A12" w:rsidRPr="00E94C28">
        <w:rPr>
          <w:color w:val="000000" w:themeColor="text1"/>
        </w:rPr>
        <w:t>3</w:t>
      </w:r>
      <w:r w:rsidR="00D93A12" w:rsidRPr="00E94C28">
        <w:rPr>
          <w:rFonts w:hint="eastAsia"/>
          <w:color w:val="000000" w:themeColor="text1"/>
        </w:rPr>
        <w:t>.</w:t>
      </w:r>
      <w:r w:rsidR="00D93A12" w:rsidRPr="00E94C28">
        <w:rPr>
          <w:color w:val="000000" w:themeColor="text1"/>
        </w:rPr>
        <w:t>5</w:t>
      </w:r>
      <w:r w:rsidR="00D93A12" w:rsidRPr="00E94C28">
        <w:rPr>
          <w:rFonts w:hint="eastAsia"/>
          <w:color w:val="000000" w:themeColor="text1"/>
        </w:rPr>
        <w:t>.</w:t>
      </w:r>
      <w:r w:rsidR="00D93A12" w:rsidRPr="00E94C28">
        <w:rPr>
          <w:color w:val="000000" w:themeColor="text1"/>
        </w:rPr>
        <w:t>1</w:t>
      </w:r>
      <w:r w:rsidR="00D93A12" w:rsidRPr="00E94C28">
        <w:rPr>
          <w:rFonts w:hint="eastAsia"/>
          <w:color w:val="000000" w:themeColor="text1"/>
        </w:rPr>
        <w:t xml:space="preserve">  </w:t>
      </w:r>
      <w:r w:rsidR="00A402E8" w:rsidRPr="00E94C28">
        <w:rPr>
          <w:rFonts w:ascii="宋体" w:eastAsia="宋体" w:cs="宋体" w:hint="eastAsia"/>
          <w:color w:val="000000" w:themeColor="text1"/>
          <w:spacing w:val="0"/>
          <w:kern w:val="0"/>
          <w:lang w:val="zh-CN" w:bidi="zh-CN"/>
        </w:rPr>
        <w:t>针对不同风险等级的</w:t>
      </w:r>
      <w:r w:rsidR="009A2778" w:rsidRPr="00E94C28">
        <w:rPr>
          <w:rFonts w:ascii="宋体" w:eastAsia="宋体" w:cs="宋体" w:hint="eastAsia"/>
          <w:color w:val="000000" w:themeColor="text1"/>
          <w:spacing w:val="0"/>
          <w:kern w:val="0"/>
          <w:lang w:val="zh-CN" w:bidi="zh-CN"/>
        </w:rPr>
        <w:t>燃气管道</w:t>
      </w:r>
      <w:r w:rsidR="00235FDE" w:rsidRPr="00E94C28">
        <w:rPr>
          <w:rFonts w:ascii="宋体" w:eastAsia="宋体" w:cs="宋体" w:hint="eastAsia"/>
          <w:color w:val="000000" w:themeColor="text1"/>
          <w:spacing w:val="0"/>
          <w:kern w:val="0"/>
          <w:lang w:val="zh-CN" w:bidi="zh-CN"/>
        </w:rPr>
        <w:t>危害因素</w:t>
      </w:r>
      <w:r w:rsidR="00A402E8" w:rsidRPr="00E94C28">
        <w:rPr>
          <w:rFonts w:ascii="宋体" w:eastAsia="宋体" w:cs="宋体" w:hint="eastAsia"/>
          <w:color w:val="000000" w:themeColor="text1"/>
          <w:spacing w:val="0"/>
          <w:kern w:val="0"/>
          <w:lang w:val="zh-CN" w:bidi="zh-CN"/>
        </w:rPr>
        <w:t>，在完成</w:t>
      </w:r>
      <w:proofErr w:type="gramStart"/>
      <w:r w:rsidR="00A402E8" w:rsidRPr="00E94C28">
        <w:rPr>
          <w:rFonts w:ascii="宋体" w:eastAsia="宋体" w:cs="宋体" w:hint="eastAsia"/>
          <w:color w:val="000000" w:themeColor="text1"/>
          <w:spacing w:val="0"/>
          <w:kern w:val="0"/>
          <w:lang w:val="zh-CN" w:bidi="zh-CN"/>
        </w:rPr>
        <w:t>降风险</w:t>
      </w:r>
      <w:proofErr w:type="gramEnd"/>
      <w:r w:rsidR="00A402E8" w:rsidRPr="00E94C28">
        <w:rPr>
          <w:rFonts w:ascii="宋体" w:eastAsia="宋体" w:cs="宋体" w:hint="eastAsia"/>
          <w:color w:val="000000" w:themeColor="text1"/>
          <w:spacing w:val="0"/>
          <w:kern w:val="0"/>
          <w:lang w:val="zh-CN" w:bidi="zh-CN"/>
        </w:rPr>
        <w:t>措施后，应定期跟踪或评估风险控制措施</w:t>
      </w:r>
      <w:r w:rsidR="00BA1555" w:rsidRPr="00E94C28">
        <w:rPr>
          <w:rFonts w:ascii="宋体" w:eastAsia="宋体" w:cs="宋体" w:hint="eastAsia"/>
          <w:color w:val="000000" w:themeColor="text1"/>
          <w:spacing w:val="0"/>
          <w:kern w:val="0"/>
          <w:lang w:val="zh-CN" w:bidi="zh-CN"/>
        </w:rPr>
        <w:t>的</w:t>
      </w:r>
      <w:r w:rsidR="00A402E8" w:rsidRPr="00E94C28">
        <w:rPr>
          <w:rFonts w:ascii="宋体" w:eastAsia="宋体" w:cs="宋体" w:hint="eastAsia"/>
          <w:color w:val="000000" w:themeColor="text1"/>
          <w:spacing w:val="0"/>
          <w:kern w:val="0"/>
          <w:lang w:val="zh-CN" w:bidi="zh-CN"/>
        </w:rPr>
        <w:t>有效性</w:t>
      </w:r>
      <w:r w:rsidR="00BA1555" w:rsidRPr="00E94C28">
        <w:rPr>
          <w:rFonts w:ascii="宋体" w:eastAsia="宋体" w:cs="宋体" w:hint="eastAsia"/>
          <w:color w:val="000000" w:themeColor="text1"/>
          <w:spacing w:val="0"/>
          <w:kern w:val="0"/>
          <w:lang w:val="zh-CN" w:bidi="zh-CN"/>
        </w:rPr>
        <w:t>。</w:t>
      </w:r>
    </w:p>
    <w:p w14:paraId="54F6E96D" w14:textId="68527AA8" w:rsidR="00E25B95" w:rsidRPr="00E94C28" w:rsidRDefault="00F23832" w:rsidP="009D7A25">
      <w:pPr>
        <w:pStyle w:val="affff9"/>
        <w:rPr>
          <w:rFonts w:ascii="宋体" w:eastAsia="宋体" w:cs="宋体"/>
          <w:color w:val="000000" w:themeColor="text1"/>
          <w:spacing w:val="0"/>
          <w:kern w:val="0"/>
          <w:lang w:val="zh-CN" w:bidi="zh-CN"/>
        </w:rPr>
      </w:pPr>
      <w:r w:rsidRPr="00E94C28">
        <w:rPr>
          <w:rFonts w:ascii="Times New Roman" w:hAnsi="Times New Roman"/>
          <w:b/>
          <w:bCs/>
          <w:color w:val="000000" w:themeColor="text1"/>
        </w:rPr>
        <w:t>E</w:t>
      </w:r>
      <w:r w:rsidR="00D93A12" w:rsidRPr="00E94C28">
        <w:rPr>
          <w:rFonts w:hAnsi="黑体" w:hint="eastAsia"/>
          <w:color w:val="000000" w:themeColor="text1"/>
          <w:szCs w:val="32"/>
        </w:rPr>
        <w:t>.</w:t>
      </w:r>
      <w:r w:rsidR="00D93A12" w:rsidRPr="00E94C28">
        <w:rPr>
          <w:color w:val="000000" w:themeColor="text1"/>
        </w:rPr>
        <w:t>3</w:t>
      </w:r>
      <w:r w:rsidR="00D93A12" w:rsidRPr="00E94C28">
        <w:rPr>
          <w:rFonts w:hint="eastAsia"/>
          <w:color w:val="000000" w:themeColor="text1"/>
        </w:rPr>
        <w:t>.</w:t>
      </w:r>
      <w:r w:rsidR="00D93A12" w:rsidRPr="00E94C28">
        <w:rPr>
          <w:color w:val="000000" w:themeColor="text1"/>
        </w:rPr>
        <w:t>5</w:t>
      </w:r>
      <w:r w:rsidR="00D93A12" w:rsidRPr="00E94C28">
        <w:rPr>
          <w:rFonts w:hint="eastAsia"/>
          <w:color w:val="000000" w:themeColor="text1"/>
        </w:rPr>
        <w:t>.</w:t>
      </w:r>
      <w:r w:rsidR="00D93A12" w:rsidRPr="00E94C28">
        <w:rPr>
          <w:color w:val="000000" w:themeColor="text1"/>
        </w:rPr>
        <w:t>2</w:t>
      </w:r>
      <w:r w:rsidR="00D93A12" w:rsidRPr="00E94C28">
        <w:rPr>
          <w:rFonts w:hint="eastAsia"/>
          <w:color w:val="000000" w:themeColor="text1"/>
        </w:rPr>
        <w:t xml:space="preserve">  </w:t>
      </w:r>
      <w:r w:rsidR="009D7A25" w:rsidRPr="00E94C28">
        <w:rPr>
          <w:rFonts w:ascii="宋体" w:eastAsia="宋体" w:cs="宋体" w:hint="eastAsia"/>
          <w:color w:val="000000" w:themeColor="text1"/>
          <w:spacing w:val="0"/>
          <w:kern w:val="0"/>
          <w:lang w:val="zh-CN" w:bidi="zh-CN"/>
        </w:rPr>
        <w:t>应按完整性管理要求，定期审核评估完整性管理体系和计划，并进行及时的更新改进。</w:t>
      </w:r>
      <w:r w:rsidR="00E25B95" w:rsidRPr="00E94C28">
        <w:rPr>
          <w:rFonts w:ascii="宋体" w:eastAsia="宋体" w:cs="宋体" w:hint="eastAsia"/>
          <w:color w:val="000000" w:themeColor="text1"/>
          <w:spacing w:val="0"/>
          <w:kern w:val="0"/>
          <w:lang w:val="zh-CN" w:bidi="zh-CN"/>
        </w:rPr>
        <w:t>当管道</w:t>
      </w:r>
      <w:r w:rsidR="002F77D0" w:rsidRPr="00E94C28">
        <w:rPr>
          <w:rFonts w:ascii="宋体" w:eastAsia="宋体" w:cs="宋体" w:hint="eastAsia"/>
          <w:color w:val="000000" w:themeColor="text1"/>
          <w:spacing w:val="0"/>
          <w:kern w:val="0"/>
          <w:lang w:val="zh-CN" w:bidi="zh-CN"/>
        </w:rPr>
        <w:t>工艺</w:t>
      </w:r>
      <w:r w:rsidR="00E25B95" w:rsidRPr="00E94C28">
        <w:rPr>
          <w:rFonts w:ascii="宋体" w:eastAsia="宋体" w:cs="宋体" w:hint="eastAsia"/>
          <w:color w:val="000000" w:themeColor="text1"/>
          <w:spacing w:val="0"/>
          <w:kern w:val="0"/>
          <w:lang w:val="zh-CN" w:bidi="zh-CN"/>
        </w:rPr>
        <w:t>发生变化或</w:t>
      </w:r>
      <w:r w:rsidR="002F77D0" w:rsidRPr="00E94C28">
        <w:rPr>
          <w:rFonts w:ascii="宋体" w:eastAsia="宋体" w:cs="宋体" w:hint="eastAsia"/>
          <w:color w:val="000000" w:themeColor="text1"/>
          <w:spacing w:val="0"/>
          <w:kern w:val="0"/>
          <w:lang w:val="zh-CN" w:bidi="zh-CN"/>
        </w:rPr>
        <w:t>运行</w:t>
      </w:r>
      <w:r w:rsidR="00E25B95" w:rsidRPr="00E94C28">
        <w:rPr>
          <w:rFonts w:ascii="宋体" w:eastAsia="宋体" w:cs="宋体" w:hint="eastAsia"/>
          <w:color w:val="000000" w:themeColor="text1"/>
          <w:spacing w:val="0"/>
          <w:kern w:val="0"/>
          <w:lang w:val="zh-CN" w:bidi="zh-CN"/>
        </w:rPr>
        <w:t>环境发生重大变化时，</w:t>
      </w:r>
      <w:r w:rsidR="002F77D0" w:rsidRPr="00E94C28">
        <w:rPr>
          <w:rFonts w:ascii="宋体" w:eastAsia="宋体" w:cs="宋体" w:hint="eastAsia"/>
          <w:color w:val="000000" w:themeColor="text1"/>
          <w:spacing w:val="0"/>
          <w:kern w:val="0"/>
          <w:lang w:val="zh-CN" w:bidi="zh-CN"/>
        </w:rPr>
        <w:t>应重新开展</w:t>
      </w:r>
      <w:r w:rsidR="00235FDE" w:rsidRPr="00E94C28">
        <w:rPr>
          <w:rFonts w:ascii="宋体" w:eastAsia="宋体" w:cs="宋体" w:hint="eastAsia"/>
          <w:color w:val="000000" w:themeColor="text1"/>
          <w:spacing w:val="0"/>
          <w:kern w:val="0"/>
          <w:lang w:val="zh-CN" w:bidi="zh-CN"/>
        </w:rPr>
        <w:t>危害因素</w:t>
      </w:r>
      <w:r w:rsidR="002F77D0" w:rsidRPr="00E94C28">
        <w:rPr>
          <w:rFonts w:ascii="宋体" w:eastAsia="宋体" w:cs="宋体" w:hint="eastAsia"/>
          <w:color w:val="000000" w:themeColor="text1"/>
          <w:spacing w:val="0"/>
          <w:kern w:val="0"/>
          <w:lang w:val="zh-CN" w:bidi="zh-CN"/>
        </w:rPr>
        <w:t>识别</w:t>
      </w:r>
      <w:r w:rsidR="009D7A25" w:rsidRPr="00E94C28">
        <w:rPr>
          <w:rFonts w:ascii="宋体" w:eastAsia="宋体" w:cs="宋体" w:hint="eastAsia"/>
          <w:color w:val="000000" w:themeColor="text1"/>
          <w:spacing w:val="0"/>
          <w:kern w:val="0"/>
          <w:lang w:val="zh-CN" w:bidi="zh-CN"/>
        </w:rPr>
        <w:t>和风险排序</w:t>
      </w:r>
      <w:r w:rsidR="00E25B95" w:rsidRPr="00E94C28">
        <w:rPr>
          <w:rFonts w:ascii="宋体" w:eastAsia="宋体" w:cs="宋体" w:hint="eastAsia"/>
          <w:color w:val="000000" w:themeColor="text1"/>
          <w:spacing w:val="0"/>
          <w:kern w:val="0"/>
          <w:lang w:val="zh-CN" w:bidi="zh-CN"/>
        </w:rPr>
        <w:t>，</w:t>
      </w:r>
      <w:r w:rsidR="009D7A25" w:rsidRPr="00E94C28">
        <w:rPr>
          <w:rFonts w:ascii="宋体" w:eastAsia="宋体" w:cs="宋体" w:hint="eastAsia"/>
          <w:color w:val="000000" w:themeColor="text1"/>
          <w:spacing w:val="0"/>
          <w:kern w:val="0"/>
          <w:lang w:val="zh-CN" w:bidi="zh-CN"/>
        </w:rPr>
        <w:t>积极引进和采用新的</w:t>
      </w:r>
      <w:proofErr w:type="gramStart"/>
      <w:r w:rsidR="009D7A25" w:rsidRPr="00E94C28">
        <w:rPr>
          <w:rFonts w:ascii="宋体" w:eastAsia="宋体" w:cs="宋体" w:hint="eastAsia"/>
          <w:color w:val="000000" w:themeColor="text1"/>
          <w:spacing w:val="0"/>
          <w:kern w:val="0"/>
          <w:lang w:val="zh-CN" w:bidi="zh-CN"/>
        </w:rPr>
        <w:t>降风险</w:t>
      </w:r>
      <w:proofErr w:type="gramEnd"/>
      <w:r w:rsidR="009D7A25" w:rsidRPr="00E94C28">
        <w:rPr>
          <w:rFonts w:ascii="宋体" w:eastAsia="宋体" w:cs="宋体" w:hint="eastAsia"/>
          <w:color w:val="000000" w:themeColor="text1"/>
          <w:spacing w:val="0"/>
          <w:kern w:val="0"/>
          <w:lang w:val="zh-CN" w:bidi="zh-CN"/>
        </w:rPr>
        <w:t>措施</w:t>
      </w:r>
      <w:r w:rsidR="00D0085D" w:rsidRPr="00E94C28">
        <w:rPr>
          <w:rFonts w:ascii="宋体" w:eastAsia="宋体" w:cs="宋体" w:hint="eastAsia"/>
          <w:color w:val="000000" w:themeColor="text1"/>
          <w:spacing w:val="0"/>
          <w:kern w:val="0"/>
          <w:lang w:val="zh-CN" w:bidi="zh-CN"/>
        </w:rPr>
        <w:t>，以确保所有</w:t>
      </w:r>
      <w:r w:rsidR="00235FDE" w:rsidRPr="00E94C28">
        <w:rPr>
          <w:rFonts w:ascii="宋体" w:eastAsia="宋体" w:cs="宋体" w:hint="eastAsia"/>
          <w:color w:val="000000" w:themeColor="text1"/>
          <w:spacing w:val="0"/>
          <w:kern w:val="0"/>
          <w:lang w:val="zh-CN" w:bidi="zh-CN"/>
        </w:rPr>
        <w:t>危害因素</w:t>
      </w:r>
      <w:r w:rsidR="00D0085D" w:rsidRPr="00E94C28">
        <w:rPr>
          <w:rFonts w:ascii="宋体" w:eastAsia="宋体" w:cs="宋体" w:hint="eastAsia"/>
          <w:color w:val="000000" w:themeColor="text1"/>
          <w:spacing w:val="0"/>
          <w:kern w:val="0"/>
          <w:lang w:val="zh-CN" w:bidi="zh-CN"/>
        </w:rPr>
        <w:t>得到风险控制。</w:t>
      </w:r>
    </w:p>
    <w:p w14:paraId="1BB7E053" w14:textId="0E8FDCA0" w:rsidR="0045541D" w:rsidRPr="00E94C28" w:rsidRDefault="00F23832">
      <w:pPr>
        <w:pStyle w:val="affff9"/>
        <w:rPr>
          <w:rFonts w:ascii="宋体" w:eastAsia="宋体" w:cs="宋体"/>
          <w:color w:val="000000" w:themeColor="text1"/>
          <w:spacing w:val="0"/>
          <w:kern w:val="0"/>
          <w:lang w:val="zh-CN" w:bidi="zh-CN"/>
        </w:rPr>
      </w:pPr>
      <w:r w:rsidRPr="00E94C28">
        <w:rPr>
          <w:rFonts w:ascii="Times New Roman" w:hAnsi="Times New Roman"/>
          <w:b/>
          <w:bCs/>
          <w:color w:val="000000" w:themeColor="text1"/>
        </w:rPr>
        <w:t>E</w:t>
      </w:r>
      <w:r w:rsidR="0045541D" w:rsidRPr="00E94C28">
        <w:rPr>
          <w:rFonts w:hAnsi="黑体" w:hint="eastAsia"/>
          <w:color w:val="000000" w:themeColor="text1"/>
          <w:szCs w:val="32"/>
        </w:rPr>
        <w:t>.</w:t>
      </w:r>
      <w:r w:rsidR="0045541D" w:rsidRPr="00E94C28">
        <w:rPr>
          <w:color w:val="000000" w:themeColor="text1"/>
        </w:rPr>
        <w:t>3</w:t>
      </w:r>
      <w:r w:rsidR="0045541D" w:rsidRPr="00E94C28">
        <w:rPr>
          <w:rFonts w:hint="eastAsia"/>
          <w:color w:val="000000" w:themeColor="text1"/>
        </w:rPr>
        <w:t>.</w:t>
      </w:r>
      <w:r w:rsidR="0045541D" w:rsidRPr="00E94C28">
        <w:rPr>
          <w:color w:val="000000" w:themeColor="text1"/>
        </w:rPr>
        <w:t>5</w:t>
      </w:r>
      <w:r w:rsidR="0045541D" w:rsidRPr="00E94C28">
        <w:rPr>
          <w:rFonts w:hint="eastAsia"/>
          <w:color w:val="000000" w:themeColor="text1"/>
        </w:rPr>
        <w:t>.</w:t>
      </w:r>
      <w:r w:rsidR="0045541D" w:rsidRPr="00E94C28">
        <w:rPr>
          <w:color w:val="000000" w:themeColor="text1"/>
        </w:rPr>
        <w:t>3</w:t>
      </w:r>
      <w:r w:rsidR="0045541D" w:rsidRPr="00E94C28">
        <w:rPr>
          <w:rFonts w:hint="eastAsia"/>
          <w:color w:val="000000" w:themeColor="text1"/>
        </w:rPr>
        <w:t xml:space="preserve">  </w:t>
      </w:r>
      <w:r w:rsidR="0045541D" w:rsidRPr="00E94C28">
        <w:rPr>
          <w:rFonts w:ascii="宋体" w:eastAsia="宋体" w:cs="宋体" w:hint="eastAsia"/>
          <w:color w:val="000000" w:themeColor="text1"/>
          <w:spacing w:val="0"/>
          <w:kern w:val="0"/>
          <w:lang w:val="zh-CN" w:bidi="zh-CN"/>
        </w:rPr>
        <w:t>对消除或修复后的泄漏点，应做好详细记录，并定期抽查部分修复点，核实是否存在再次泄漏的风险，排查相邻区域是否存在类似的泄漏可能性，并应定期对泄漏点和泄漏原因进行系统分析。在燃气管道</w:t>
      </w:r>
      <w:r w:rsidR="0029765B" w:rsidRPr="00E94C28">
        <w:rPr>
          <w:rFonts w:ascii="宋体" w:eastAsia="宋体" w:cs="宋体" w:hint="eastAsia"/>
          <w:color w:val="000000" w:themeColor="text1"/>
          <w:spacing w:val="0"/>
          <w:kern w:val="0"/>
          <w:lang w:val="zh-CN" w:bidi="zh-CN"/>
        </w:rPr>
        <w:t>及</w:t>
      </w:r>
      <w:r w:rsidR="0045541D" w:rsidRPr="00E94C28">
        <w:rPr>
          <w:rFonts w:ascii="宋体" w:eastAsia="宋体" w:cs="宋体" w:hint="eastAsia"/>
          <w:color w:val="000000" w:themeColor="text1"/>
          <w:spacing w:val="0"/>
          <w:kern w:val="0"/>
          <w:lang w:val="zh-CN" w:bidi="zh-CN"/>
        </w:rPr>
        <w:t>设施运行维护期间，应做好管道/部件的材料、型号和更换记录，定期更新燃气管道信息系统或设备</w:t>
      </w:r>
      <w:r w:rsidR="0029765B" w:rsidRPr="00E94C28">
        <w:rPr>
          <w:rFonts w:ascii="宋体" w:eastAsia="宋体" w:cs="宋体" w:hint="eastAsia"/>
          <w:color w:val="000000" w:themeColor="text1"/>
          <w:spacing w:val="0"/>
          <w:kern w:val="0"/>
          <w:lang w:val="zh-CN" w:bidi="zh-CN"/>
        </w:rPr>
        <w:t>设施</w:t>
      </w:r>
      <w:r w:rsidR="0045541D" w:rsidRPr="00E94C28">
        <w:rPr>
          <w:rFonts w:ascii="宋体" w:eastAsia="宋体" w:cs="宋体" w:hint="eastAsia"/>
          <w:color w:val="000000" w:themeColor="text1"/>
          <w:spacing w:val="0"/>
          <w:kern w:val="0"/>
          <w:lang w:val="zh-CN" w:bidi="zh-CN"/>
        </w:rPr>
        <w:t>标记图表。</w:t>
      </w:r>
    </w:p>
    <w:p w14:paraId="3BC37CAE" w14:textId="1DA02EC5" w:rsidR="00E25B95" w:rsidRPr="00E94C28" w:rsidRDefault="00F23832" w:rsidP="00E25B95">
      <w:pPr>
        <w:pStyle w:val="affff9"/>
        <w:spacing w:beforeLines="50" w:before="156" w:afterLines="50" w:after="156"/>
        <w:rPr>
          <w:color w:val="000000" w:themeColor="text1"/>
        </w:rPr>
      </w:pPr>
      <w:r w:rsidRPr="00E94C28">
        <w:rPr>
          <w:rFonts w:ascii="Times New Roman" w:hAnsi="Times New Roman"/>
          <w:b/>
          <w:bCs/>
          <w:color w:val="000000" w:themeColor="text1"/>
        </w:rPr>
        <w:t>E</w:t>
      </w:r>
      <w:r w:rsidR="00E25B95" w:rsidRPr="00E94C28">
        <w:rPr>
          <w:rFonts w:hAnsi="黑体" w:hint="eastAsia"/>
          <w:color w:val="000000" w:themeColor="text1"/>
          <w:szCs w:val="32"/>
        </w:rPr>
        <w:t>.</w:t>
      </w:r>
      <w:r w:rsidR="00E25B95" w:rsidRPr="00E94C28">
        <w:rPr>
          <w:color w:val="000000" w:themeColor="text1"/>
        </w:rPr>
        <w:t>3</w:t>
      </w:r>
      <w:r w:rsidR="00E25B95" w:rsidRPr="00E94C28">
        <w:rPr>
          <w:rFonts w:hint="eastAsia"/>
          <w:color w:val="000000" w:themeColor="text1"/>
        </w:rPr>
        <w:t>.</w:t>
      </w:r>
      <w:r w:rsidR="00E25B95" w:rsidRPr="00E94C28">
        <w:rPr>
          <w:color w:val="000000" w:themeColor="text1"/>
        </w:rPr>
        <w:t>6</w:t>
      </w:r>
      <w:r w:rsidR="00E25B95" w:rsidRPr="00E94C28">
        <w:rPr>
          <w:rFonts w:hint="eastAsia"/>
          <w:color w:val="000000" w:themeColor="text1"/>
        </w:rPr>
        <w:t xml:space="preserve">  记录与报告</w:t>
      </w:r>
    </w:p>
    <w:p w14:paraId="1573FA54" w14:textId="1794C824" w:rsidR="00E25B95" w:rsidRPr="00E94C28" w:rsidRDefault="00F23832" w:rsidP="007F1215">
      <w:pPr>
        <w:pStyle w:val="affff9"/>
        <w:rPr>
          <w:rFonts w:ascii="宋体" w:eastAsia="宋体" w:cs="宋体"/>
          <w:color w:val="000000" w:themeColor="text1"/>
          <w:spacing w:val="0"/>
          <w:kern w:val="0"/>
          <w:lang w:val="zh-CN" w:bidi="zh-CN"/>
        </w:rPr>
      </w:pPr>
      <w:r w:rsidRPr="00E94C28">
        <w:rPr>
          <w:rFonts w:ascii="Times New Roman" w:hAnsi="Times New Roman"/>
          <w:b/>
          <w:bCs/>
          <w:color w:val="000000" w:themeColor="text1"/>
        </w:rPr>
        <w:t>E</w:t>
      </w:r>
      <w:r w:rsidR="00D93A12" w:rsidRPr="00E94C28">
        <w:rPr>
          <w:rFonts w:hAnsi="黑体" w:hint="eastAsia"/>
          <w:color w:val="000000" w:themeColor="text1"/>
          <w:szCs w:val="32"/>
        </w:rPr>
        <w:t>.</w:t>
      </w:r>
      <w:r w:rsidR="00D93A12" w:rsidRPr="00E94C28">
        <w:rPr>
          <w:color w:val="000000" w:themeColor="text1"/>
        </w:rPr>
        <w:t>3</w:t>
      </w:r>
      <w:r w:rsidR="00D93A12" w:rsidRPr="00E94C28">
        <w:rPr>
          <w:rFonts w:hint="eastAsia"/>
          <w:color w:val="000000" w:themeColor="text1"/>
        </w:rPr>
        <w:t>.</w:t>
      </w:r>
      <w:r w:rsidR="00D93A12" w:rsidRPr="00E94C28">
        <w:rPr>
          <w:color w:val="000000" w:themeColor="text1"/>
        </w:rPr>
        <w:t>6</w:t>
      </w:r>
      <w:r w:rsidR="00D93A12" w:rsidRPr="00E94C28">
        <w:rPr>
          <w:rFonts w:hint="eastAsia"/>
          <w:color w:val="000000" w:themeColor="text1"/>
        </w:rPr>
        <w:t>.</w:t>
      </w:r>
      <w:r w:rsidR="00D93A12" w:rsidRPr="00E94C28">
        <w:rPr>
          <w:color w:val="000000" w:themeColor="text1"/>
        </w:rPr>
        <w:t>1</w:t>
      </w:r>
      <w:r w:rsidR="00D93A12" w:rsidRPr="00E94C28">
        <w:rPr>
          <w:rFonts w:hint="eastAsia"/>
          <w:color w:val="000000" w:themeColor="text1"/>
        </w:rPr>
        <w:t xml:space="preserve">  </w:t>
      </w:r>
      <w:r w:rsidR="00D0085D" w:rsidRPr="00E94C28">
        <w:rPr>
          <w:rFonts w:ascii="宋体" w:eastAsia="宋体" w:cs="宋体" w:hint="eastAsia"/>
          <w:color w:val="000000" w:themeColor="text1"/>
          <w:spacing w:val="0"/>
          <w:kern w:val="0"/>
          <w:lang w:val="zh-CN" w:bidi="zh-CN"/>
        </w:rPr>
        <w:t>燃气企业完整性管理相关文件</w:t>
      </w:r>
      <w:r w:rsidR="003E4E80" w:rsidRPr="00E94C28">
        <w:rPr>
          <w:rFonts w:ascii="宋体" w:eastAsia="宋体" w:cs="宋体" w:hint="eastAsia"/>
          <w:color w:val="000000" w:themeColor="text1"/>
          <w:spacing w:val="0"/>
          <w:kern w:val="0"/>
          <w:lang w:val="zh-CN" w:bidi="zh-CN"/>
        </w:rPr>
        <w:t>应做好记录保存，</w:t>
      </w:r>
      <w:r w:rsidR="00E25B95" w:rsidRPr="00E94C28">
        <w:rPr>
          <w:rFonts w:ascii="宋体" w:eastAsia="宋体" w:cs="宋体" w:hint="eastAsia"/>
          <w:color w:val="000000" w:themeColor="text1"/>
          <w:spacing w:val="0"/>
          <w:kern w:val="0"/>
          <w:lang w:val="zh-CN" w:bidi="zh-CN"/>
        </w:rPr>
        <w:t>至少</w:t>
      </w:r>
      <w:r w:rsidR="00E25B95" w:rsidRPr="00E94C28">
        <w:rPr>
          <w:rFonts w:ascii="宋体" w:eastAsia="宋体" w:cs="宋体"/>
          <w:color w:val="000000" w:themeColor="text1"/>
          <w:spacing w:val="0"/>
          <w:kern w:val="0"/>
          <w:lang w:val="zh-CN" w:bidi="zh-CN"/>
        </w:rPr>
        <w:t>10年</w:t>
      </w:r>
      <w:r w:rsidR="00D0085D" w:rsidRPr="00E94C28">
        <w:rPr>
          <w:rFonts w:ascii="宋体" w:eastAsia="宋体" w:cs="宋体" w:hint="eastAsia"/>
          <w:color w:val="000000" w:themeColor="text1"/>
          <w:spacing w:val="0"/>
          <w:kern w:val="0"/>
          <w:lang w:val="zh-CN" w:bidi="zh-CN"/>
        </w:rPr>
        <w:t>，</w:t>
      </w:r>
      <w:r w:rsidR="00443930" w:rsidRPr="00E94C28">
        <w:rPr>
          <w:rFonts w:ascii="宋体" w:eastAsia="宋体" w:cs="宋体" w:hint="eastAsia"/>
          <w:color w:val="000000" w:themeColor="text1"/>
          <w:spacing w:val="0"/>
          <w:kern w:val="0"/>
          <w:lang w:val="zh-CN" w:bidi="zh-CN"/>
        </w:rPr>
        <w:t>并</w:t>
      </w:r>
      <w:r w:rsidR="00D0085D" w:rsidRPr="00E94C28">
        <w:rPr>
          <w:rFonts w:ascii="宋体" w:eastAsia="宋体" w:cs="宋体" w:hint="eastAsia"/>
          <w:color w:val="000000" w:themeColor="text1"/>
          <w:spacing w:val="0"/>
          <w:kern w:val="0"/>
          <w:lang w:val="zh-CN" w:bidi="zh-CN"/>
        </w:rPr>
        <w:t>至少每</w:t>
      </w:r>
      <w:r w:rsidR="00D0085D" w:rsidRPr="00E94C28">
        <w:rPr>
          <w:rFonts w:ascii="宋体" w:eastAsia="宋体" w:cs="宋体"/>
          <w:color w:val="000000" w:themeColor="text1"/>
          <w:spacing w:val="0"/>
          <w:kern w:val="0"/>
          <w:lang w:val="zh-CN" w:bidi="zh-CN"/>
        </w:rPr>
        <w:t>5年</w:t>
      </w:r>
      <w:r w:rsidR="003E4E80" w:rsidRPr="00E94C28">
        <w:rPr>
          <w:rFonts w:ascii="宋体" w:eastAsia="宋体" w:cs="宋体" w:hint="eastAsia"/>
          <w:color w:val="000000" w:themeColor="text1"/>
          <w:spacing w:val="0"/>
          <w:kern w:val="0"/>
          <w:lang w:val="zh-CN" w:bidi="zh-CN"/>
        </w:rPr>
        <w:t>应进行一次文件审查</w:t>
      </w:r>
      <w:r w:rsidR="00D0085D" w:rsidRPr="00E94C28">
        <w:rPr>
          <w:rFonts w:ascii="宋体" w:eastAsia="宋体" w:cs="宋体" w:hint="eastAsia"/>
          <w:color w:val="000000" w:themeColor="text1"/>
          <w:spacing w:val="0"/>
          <w:kern w:val="0"/>
          <w:lang w:val="zh-CN" w:bidi="zh-CN"/>
        </w:rPr>
        <w:t>。</w:t>
      </w:r>
    </w:p>
    <w:p w14:paraId="7DC8F003" w14:textId="358124F4" w:rsidR="0045541D" w:rsidRPr="00E94C28" w:rsidRDefault="00F23832" w:rsidP="007F1215">
      <w:pPr>
        <w:pStyle w:val="affff9"/>
        <w:rPr>
          <w:rFonts w:ascii="宋体" w:eastAsia="宋体" w:cs="宋体"/>
          <w:color w:val="000000" w:themeColor="text1"/>
          <w:spacing w:val="0"/>
          <w:kern w:val="0"/>
          <w:lang w:val="zh-CN" w:bidi="zh-CN"/>
        </w:rPr>
      </w:pPr>
      <w:r w:rsidRPr="00E94C28">
        <w:rPr>
          <w:rFonts w:ascii="Times New Roman" w:hAnsi="Times New Roman"/>
          <w:b/>
          <w:bCs/>
          <w:color w:val="000000" w:themeColor="text1"/>
        </w:rPr>
        <w:t>E</w:t>
      </w:r>
      <w:r w:rsidR="0045541D" w:rsidRPr="00E94C28">
        <w:rPr>
          <w:rFonts w:hAnsi="黑体" w:hint="eastAsia"/>
          <w:color w:val="000000" w:themeColor="text1"/>
          <w:szCs w:val="32"/>
        </w:rPr>
        <w:t>.</w:t>
      </w:r>
      <w:r w:rsidR="0045541D" w:rsidRPr="00E94C28">
        <w:rPr>
          <w:color w:val="000000" w:themeColor="text1"/>
        </w:rPr>
        <w:t>3</w:t>
      </w:r>
      <w:r w:rsidR="0045541D" w:rsidRPr="00E94C28">
        <w:rPr>
          <w:rFonts w:hint="eastAsia"/>
          <w:color w:val="000000" w:themeColor="text1"/>
        </w:rPr>
        <w:t>.</w:t>
      </w:r>
      <w:r w:rsidR="0045541D" w:rsidRPr="00E94C28">
        <w:rPr>
          <w:color w:val="000000" w:themeColor="text1"/>
        </w:rPr>
        <w:t>6</w:t>
      </w:r>
      <w:r w:rsidR="0045541D" w:rsidRPr="00E94C28">
        <w:rPr>
          <w:rFonts w:hint="eastAsia"/>
          <w:color w:val="000000" w:themeColor="text1"/>
        </w:rPr>
        <w:t>.</w:t>
      </w:r>
      <w:r w:rsidR="0045541D" w:rsidRPr="00E94C28">
        <w:rPr>
          <w:color w:val="000000" w:themeColor="text1"/>
        </w:rPr>
        <w:t>2</w:t>
      </w:r>
      <w:r w:rsidR="0045541D" w:rsidRPr="00E94C28">
        <w:rPr>
          <w:rFonts w:hint="eastAsia"/>
          <w:color w:val="000000" w:themeColor="text1"/>
        </w:rPr>
        <w:t xml:space="preserve">  </w:t>
      </w:r>
      <w:r w:rsidR="0045541D" w:rsidRPr="00E94C28">
        <w:rPr>
          <w:rFonts w:ascii="宋体" w:eastAsia="宋体" w:cs="宋体" w:hint="eastAsia"/>
          <w:color w:val="000000" w:themeColor="text1"/>
          <w:spacing w:val="0"/>
          <w:kern w:val="0"/>
          <w:lang w:val="zh-CN" w:bidi="zh-CN"/>
        </w:rPr>
        <w:t>应做好</w:t>
      </w:r>
      <w:r w:rsidR="00B74CCF" w:rsidRPr="00E94C28">
        <w:rPr>
          <w:rFonts w:ascii="宋体" w:eastAsia="宋体" w:cs="宋体" w:hint="eastAsia"/>
          <w:color w:val="000000" w:themeColor="text1"/>
          <w:spacing w:val="0"/>
          <w:kern w:val="0"/>
          <w:lang w:val="zh-CN" w:bidi="zh-CN"/>
        </w:rPr>
        <w:t>燃气管道相关记录文件的管理，尤其是日常维修维护、更换、泄漏/开挖破坏等失效数据</w:t>
      </w:r>
      <w:r w:rsidR="00836387" w:rsidRPr="00E94C28">
        <w:rPr>
          <w:rFonts w:ascii="宋体" w:eastAsia="宋体" w:cs="宋体" w:hint="eastAsia"/>
          <w:color w:val="000000" w:themeColor="text1"/>
          <w:spacing w:val="0"/>
          <w:kern w:val="0"/>
          <w:lang w:val="zh-CN" w:bidi="zh-CN"/>
        </w:rPr>
        <w:t>记录，并</w:t>
      </w:r>
      <w:r w:rsidR="00B74CCF" w:rsidRPr="00E94C28">
        <w:rPr>
          <w:rFonts w:ascii="宋体" w:eastAsia="宋体" w:cs="宋体" w:hint="eastAsia"/>
          <w:color w:val="000000" w:themeColor="text1"/>
          <w:spacing w:val="0"/>
          <w:kern w:val="0"/>
          <w:lang w:val="zh-CN" w:bidi="zh-CN"/>
        </w:rPr>
        <w:t>定期</w:t>
      </w:r>
      <w:r w:rsidR="00836387" w:rsidRPr="00E94C28">
        <w:rPr>
          <w:rFonts w:ascii="宋体" w:eastAsia="宋体" w:cs="宋体" w:hint="eastAsia"/>
          <w:color w:val="000000" w:themeColor="text1"/>
          <w:spacing w:val="0"/>
          <w:kern w:val="0"/>
          <w:lang w:val="zh-CN" w:bidi="zh-CN"/>
        </w:rPr>
        <w:t>开展统计分析。</w:t>
      </w:r>
    </w:p>
    <w:p w14:paraId="51982D6B" w14:textId="087D1E36" w:rsidR="00CC0E2C" w:rsidRPr="00E94C28" w:rsidRDefault="00F23832">
      <w:pPr>
        <w:pStyle w:val="affff9"/>
        <w:rPr>
          <w:rFonts w:ascii="宋体" w:eastAsia="宋体" w:cs="宋体"/>
          <w:color w:val="000000" w:themeColor="text1"/>
          <w:spacing w:val="0"/>
          <w:kern w:val="0"/>
          <w:lang w:val="zh-CN" w:bidi="zh-CN"/>
        </w:rPr>
      </w:pPr>
      <w:r w:rsidRPr="00E94C28">
        <w:rPr>
          <w:rFonts w:ascii="Times New Roman" w:hAnsi="Times New Roman"/>
          <w:b/>
          <w:bCs/>
          <w:color w:val="000000" w:themeColor="text1"/>
        </w:rPr>
        <w:t>E</w:t>
      </w:r>
      <w:r w:rsidR="00D93A12" w:rsidRPr="00E94C28">
        <w:rPr>
          <w:rFonts w:hAnsi="黑体" w:hint="eastAsia"/>
          <w:color w:val="000000" w:themeColor="text1"/>
          <w:szCs w:val="32"/>
        </w:rPr>
        <w:t>.</w:t>
      </w:r>
      <w:r w:rsidR="00D93A12" w:rsidRPr="00E94C28">
        <w:rPr>
          <w:color w:val="000000" w:themeColor="text1"/>
        </w:rPr>
        <w:t>3</w:t>
      </w:r>
      <w:r w:rsidR="00D93A12" w:rsidRPr="00E94C28">
        <w:rPr>
          <w:rFonts w:hint="eastAsia"/>
          <w:color w:val="000000" w:themeColor="text1"/>
        </w:rPr>
        <w:t>.</w:t>
      </w:r>
      <w:r w:rsidR="00D93A12" w:rsidRPr="00E94C28">
        <w:rPr>
          <w:color w:val="000000" w:themeColor="text1"/>
        </w:rPr>
        <w:t>6</w:t>
      </w:r>
      <w:r w:rsidR="00D93A12" w:rsidRPr="00E94C28">
        <w:rPr>
          <w:rFonts w:hint="eastAsia"/>
          <w:color w:val="000000" w:themeColor="text1"/>
        </w:rPr>
        <w:t>.</w:t>
      </w:r>
      <w:r w:rsidR="00836387" w:rsidRPr="00E94C28">
        <w:rPr>
          <w:color w:val="000000" w:themeColor="text1"/>
        </w:rPr>
        <w:t>3</w:t>
      </w:r>
      <w:r w:rsidR="00D93A12" w:rsidRPr="00E94C28">
        <w:rPr>
          <w:rFonts w:hint="eastAsia"/>
          <w:color w:val="000000" w:themeColor="text1"/>
        </w:rPr>
        <w:t xml:space="preserve">  </w:t>
      </w:r>
      <w:r w:rsidR="00836387" w:rsidRPr="00E94C28">
        <w:rPr>
          <w:rFonts w:ascii="宋体" w:eastAsia="宋体" w:cs="宋体" w:hint="eastAsia"/>
          <w:color w:val="000000" w:themeColor="text1"/>
          <w:spacing w:val="0"/>
          <w:kern w:val="0"/>
          <w:lang w:val="zh-CN" w:bidi="zh-CN"/>
        </w:rPr>
        <w:t>燃气企业应</w:t>
      </w:r>
      <w:r w:rsidR="001858DE" w:rsidRPr="00E94C28">
        <w:rPr>
          <w:rFonts w:ascii="宋体" w:eastAsia="宋体" w:cs="宋体" w:hint="eastAsia"/>
          <w:color w:val="000000" w:themeColor="text1"/>
          <w:spacing w:val="0"/>
          <w:kern w:val="0"/>
          <w:lang w:val="zh-CN" w:bidi="zh-CN"/>
        </w:rPr>
        <w:t>保存好管道年度检查、泄漏失效及原因分析、修复、更换等重要的运行维护报告</w:t>
      </w:r>
      <w:r w:rsidR="00E25B95" w:rsidRPr="00E94C28">
        <w:rPr>
          <w:rFonts w:ascii="宋体" w:eastAsia="宋体" w:cs="宋体" w:hint="eastAsia"/>
          <w:color w:val="000000" w:themeColor="text1"/>
          <w:spacing w:val="0"/>
          <w:kern w:val="0"/>
          <w:lang w:val="zh-CN" w:bidi="zh-CN"/>
        </w:rPr>
        <w:t>，</w:t>
      </w:r>
      <w:r w:rsidR="001858DE" w:rsidRPr="00E94C28">
        <w:rPr>
          <w:rFonts w:ascii="宋体" w:eastAsia="宋体" w:cs="宋体" w:hint="eastAsia"/>
          <w:color w:val="000000" w:themeColor="text1"/>
          <w:spacing w:val="0"/>
          <w:kern w:val="0"/>
          <w:lang w:val="zh-CN" w:bidi="zh-CN"/>
        </w:rPr>
        <w:t>如果发生事故，应</w:t>
      </w:r>
      <w:r w:rsidR="00443930" w:rsidRPr="00E94C28">
        <w:rPr>
          <w:rFonts w:ascii="宋体" w:eastAsia="宋体" w:cs="宋体" w:hint="eastAsia"/>
          <w:color w:val="000000" w:themeColor="text1"/>
          <w:spacing w:val="0"/>
          <w:kern w:val="0"/>
          <w:lang w:val="zh-CN" w:bidi="zh-CN"/>
        </w:rPr>
        <w:t>及时形成事故报告，并</w:t>
      </w:r>
      <w:r w:rsidR="001858DE" w:rsidRPr="00E94C28">
        <w:rPr>
          <w:rFonts w:ascii="宋体" w:eastAsia="宋体" w:cs="宋体" w:hint="eastAsia"/>
          <w:color w:val="000000" w:themeColor="text1"/>
          <w:spacing w:val="0"/>
          <w:kern w:val="0"/>
          <w:lang w:val="zh-CN" w:bidi="zh-CN"/>
        </w:rPr>
        <w:t>根据要求</w:t>
      </w:r>
      <w:r w:rsidR="00E25B95" w:rsidRPr="00E94C28">
        <w:rPr>
          <w:rFonts w:ascii="宋体" w:eastAsia="宋体" w:cs="宋体" w:hint="eastAsia"/>
          <w:color w:val="000000" w:themeColor="text1"/>
          <w:spacing w:val="0"/>
          <w:kern w:val="0"/>
          <w:lang w:val="zh-CN" w:bidi="zh-CN"/>
        </w:rPr>
        <w:t>提供给监管机构。</w:t>
      </w:r>
    </w:p>
    <w:p w14:paraId="4272423D" w14:textId="77777777" w:rsidR="00014786" w:rsidRPr="00E94C28" w:rsidRDefault="00014786">
      <w:pPr>
        <w:pStyle w:val="affff9"/>
        <w:rPr>
          <w:rFonts w:ascii="宋体" w:eastAsia="宋体" w:cs="宋体"/>
          <w:color w:val="000000" w:themeColor="text1"/>
          <w:spacing w:val="0"/>
          <w:kern w:val="0"/>
          <w:lang w:val="zh-CN" w:bidi="zh-CN"/>
        </w:rPr>
      </w:pPr>
    </w:p>
    <w:p w14:paraId="4066FA3A" w14:textId="77777777" w:rsidR="00014786" w:rsidRPr="00E94C28" w:rsidRDefault="00014786">
      <w:pPr>
        <w:pStyle w:val="affff9"/>
        <w:rPr>
          <w:rFonts w:ascii="宋体" w:eastAsia="宋体" w:cs="宋体"/>
          <w:color w:val="000000" w:themeColor="text1"/>
          <w:spacing w:val="0"/>
          <w:kern w:val="0"/>
          <w:lang w:val="zh-CN" w:bidi="zh-CN"/>
        </w:rPr>
        <w:sectPr w:rsidR="00014786" w:rsidRPr="00E94C28">
          <w:pgSz w:w="11907" w:h="16840"/>
          <w:pgMar w:top="1928" w:right="1134" w:bottom="1418" w:left="1418" w:header="1531" w:footer="1134" w:gutter="0"/>
          <w:cols w:space="720"/>
          <w:docGrid w:type="linesAndChars" w:linePitch="312"/>
        </w:sectPr>
      </w:pPr>
    </w:p>
    <w:p w14:paraId="10F5AC4D" w14:textId="466FC750" w:rsidR="00931E65" w:rsidRPr="00E94C28" w:rsidRDefault="00931E65" w:rsidP="00931E65">
      <w:pPr>
        <w:pStyle w:val="afff7"/>
        <w:spacing w:before="400"/>
        <w:outlineLvl w:val="0"/>
        <w:rPr>
          <w:color w:val="000000" w:themeColor="text1"/>
        </w:rPr>
      </w:pPr>
      <w:bookmarkStart w:id="418" w:name="_Toc122337470"/>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Pr="00E94C28">
        <w:rPr>
          <w:rFonts w:hint="eastAsia"/>
          <w:color w:val="000000" w:themeColor="text1"/>
        </w:rPr>
        <w:t xml:space="preserve"> </w:t>
      </w:r>
      <w:r w:rsidR="000119E7" w:rsidRPr="00E94C28">
        <w:rPr>
          <w:color w:val="000000" w:themeColor="text1"/>
        </w:rPr>
        <w:t xml:space="preserve"> </w:t>
      </w:r>
      <w:r w:rsidRPr="00E94C28">
        <w:rPr>
          <w:rFonts w:ascii="Times New Roman" w:hAnsi="Times New Roman"/>
          <w:b/>
          <w:color w:val="000000" w:themeColor="text1"/>
        </w:rPr>
        <w:t>F</w:t>
      </w:r>
      <w:r w:rsidRPr="00E94C28">
        <w:rPr>
          <w:color w:val="000000" w:themeColor="text1"/>
        </w:rPr>
        <w:br/>
        <w:t>（</w:t>
      </w:r>
      <w:r w:rsidRPr="00E94C28">
        <w:rPr>
          <w:rFonts w:hint="eastAsia"/>
          <w:color w:val="000000" w:themeColor="text1"/>
        </w:rPr>
        <w:t>资料性</w:t>
      </w:r>
      <w:r w:rsidRPr="00E94C28">
        <w:rPr>
          <w:color w:val="000000" w:themeColor="text1"/>
        </w:rPr>
        <w:t>）</w:t>
      </w:r>
      <w:r w:rsidRPr="00E94C28">
        <w:rPr>
          <w:color w:val="000000" w:themeColor="text1"/>
        </w:rPr>
        <w:br/>
      </w:r>
      <w:r w:rsidRPr="00E94C28">
        <w:rPr>
          <w:rFonts w:hint="eastAsia"/>
          <w:color w:val="000000" w:themeColor="text1"/>
        </w:rPr>
        <w:t>建设期</w:t>
      </w:r>
      <w:r w:rsidR="00707A34" w:rsidRPr="00E94C28">
        <w:rPr>
          <w:rFonts w:hint="eastAsia"/>
          <w:color w:val="000000" w:themeColor="text1"/>
        </w:rPr>
        <w:t>燃气</w:t>
      </w:r>
      <w:r w:rsidRPr="00E94C28">
        <w:rPr>
          <w:rFonts w:hint="eastAsia"/>
          <w:color w:val="000000" w:themeColor="text1"/>
        </w:rPr>
        <w:t>管道完整性管理</w:t>
      </w:r>
      <w:bookmarkEnd w:id="418"/>
    </w:p>
    <w:p w14:paraId="26A134BC" w14:textId="77777777" w:rsidR="0075181F" w:rsidRPr="00E94C28" w:rsidRDefault="0075181F" w:rsidP="0075181F">
      <w:pPr>
        <w:pStyle w:val="affff9"/>
        <w:spacing w:beforeLines="50" w:before="156" w:afterLines="50" w:after="156"/>
        <w:outlineLvl w:val="1"/>
        <w:rPr>
          <w:color w:val="000000" w:themeColor="text1"/>
        </w:rPr>
      </w:pPr>
      <w:bookmarkStart w:id="419" w:name="_Toc122337471"/>
      <w:r w:rsidRPr="00E94C28">
        <w:rPr>
          <w:rFonts w:ascii="Times New Roman" w:hAnsi="Times New Roman"/>
          <w:b/>
          <w:bCs/>
          <w:color w:val="000000" w:themeColor="text1"/>
        </w:rPr>
        <w:t>F</w:t>
      </w:r>
      <w:r w:rsidRPr="00E94C28">
        <w:rPr>
          <w:rFonts w:hAnsi="黑体" w:hint="eastAsia"/>
          <w:color w:val="000000" w:themeColor="text1"/>
          <w:szCs w:val="32"/>
        </w:rPr>
        <w:t>.</w:t>
      </w:r>
      <w:r w:rsidRPr="00E94C28">
        <w:rPr>
          <w:rFonts w:hint="eastAsia"/>
          <w:color w:val="000000" w:themeColor="text1"/>
        </w:rPr>
        <w:t>1  建设期完整性管理流程</w:t>
      </w:r>
      <w:bookmarkEnd w:id="419"/>
    </w:p>
    <w:p w14:paraId="1170D815" w14:textId="170EE575" w:rsidR="0075181F" w:rsidRPr="00E94C28" w:rsidRDefault="0075181F" w:rsidP="0075181F">
      <w:pPr>
        <w:spacing w:line="340" w:lineRule="exact"/>
        <w:ind w:firstLineChars="200" w:firstLine="420"/>
        <w:rPr>
          <w:rFonts w:ascii="宋体" w:hAnsi="宋体"/>
          <w:color w:val="000000" w:themeColor="text1"/>
        </w:rPr>
      </w:pPr>
      <w:r w:rsidRPr="00E94C28">
        <w:rPr>
          <w:rFonts w:ascii="宋体" w:hAnsi="宋体" w:hint="eastAsia"/>
          <w:color w:val="000000" w:themeColor="text1"/>
        </w:rPr>
        <w:t>燃气企业</w:t>
      </w:r>
      <w:r w:rsidR="00812F02">
        <w:rPr>
          <w:rFonts w:ascii="宋体" w:hAnsi="宋体" w:hint="eastAsia"/>
          <w:color w:val="000000" w:themeColor="text1"/>
        </w:rPr>
        <w:t>加强</w:t>
      </w:r>
      <w:r w:rsidRPr="00E94C28">
        <w:rPr>
          <w:rFonts w:ascii="宋体" w:hAnsi="宋体" w:hint="eastAsia"/>
          <w:color w:val="000000" w:themeColor="text1"/>
        </w:rPr>
        <w:t>建设期管道完整性管理，提升新建管道本质安全，减少由于选材不当、制造缺陷、施工安装质量不规范导致管道风险隐患。建设期的完整性管理的核心是质量控制，包含设计选材、产品制造、监造、到场检验、施工安装于验收五个关键环节，实现燃气管道基于质量控制的完整性管理，为投产运行服役安全奠定基础，减少后期检测，维修维护。建设期完整性管理流程如图F</w:t>
      </w:r>
      <w:r w:rsidRPr="00E94C28">
        <w:rPr>
          <w:rFonts w:ascii="宋体" w:hAnsi="宋体"/>
          <w:color w:val="000000" w:themeColor="text1"/>
        </w:rPr>
        <w:t>.1</w:t>
      </w:r>
      <w:r w:rsidRPr="00E94C28">
        <w:rPr>
          <w:rFonts w:ascii="宋体" w:hAnsi="宋体" w:hint="eastAsia"/>
          <w:color w:val="000000" w:themeColor="text1"/>
        </w:rPr>
        <w:t>所示。</w:t>
      </w:r>
    </w:p>
    <w:p w14:paraId="311E518E" w14:textId="77777777" w:rsidR="0075181F" w:rsidRPr="00E94C28" w:rsidRDefault="0075181F" w:rsidP="0075181F">
      <w:pPr>
        <w:jc w:val="center"/>
        <w:rPr>
          <w:color w:val="000000" w:themeColor="text1"/>
        </w:rPr>
      </w:pPr>
      <w:r w:rsidRPr="00E94C28">
        <w:rPr>
          <w:rFonts w:eastAsia="黑体" w:hint="eastAsia"/>
          <w:b/>
          <w:bCs/>
          <w:noProof/>
          <w:color w:val="000000" w:themeColor="text1"/>
          <w:spacing w:val="4"/>
          <w:szCs w:val="21"/>
        </w:rPr>
        <mc:AlternateContent>
          <mc:Choice Requires="wpc">
            <w:drawing>
              <wp:inline distT="0" distB="0" distL="0" distR="0" wp14:anchorId="42BFC5E3" wp14:editId="48A3B5C5">
                <wp:extent cx="4718050" cy="1491615"/>
                <wp:effectExtent l="0" t="0" r="6350" b="0"/>
                <wp:docPr id="457" name="画布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 name="矩形 23"/>
                        <wps:cNvSpPr/>
                        <wps:spPr>
                          <a:xfrm>
                            <a:off x="1787031" y="22"/>
                            <a:ext cx="900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EDEBB" w14:textId="66CCE54B" w:rsidR="00BC79CD" w:rsidRDefault="00BC79CD" w:rsidP="0075181F">
                              <w:pPr>
                                <w:jc w:val="center"/>
                                <w:rPr>
                                  <w:color w:val="000000"/>
                                  <w:szCs w:val="21"/>
                                </w:rPr>
                              </w:pPr>
                              <w:r>
                                <w:rPr>
                                  <w:rFonts w:hint="eastAsia"/>
                                  <w:color w:val="000000"/>
                                  <w:szCs w:val="21"/>
                                </w:rPr>
                                <w:t>1</w:t>
                              </w:r>
                              <w:r>
                                <w:rPr>
                                  <w:color w:val="000000"/>
                                  <w:szCs w:val="21"/>
                                </w:rPr>
                                <w:t xml:space="preserve"> </w:t>
                              </w:r>
                              <w:r>
                                <w:rPr>
                                  <w:color w:val="000000"/>
                                  <w:szCs w:val="21"/>
                                </w:rPr>
                                <w:t>设计</w:t>
                              </w:r>
                              <w:r>
                                <w:rPr>
                                  <w:rFonts w:hint="eastAsia"/>
                                  <w:color w:val="000000"/>
                                  <w:szCs w:val="21"/>
                                </w:rPr>
                                <w:t>选材</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矩形 25"/>
                        <wps:cNvSpPr/>
                        <wps:spPr>
                          <a:xfrm>
                            <a:off x="1077148" y="1205053"/>
                            <a:ext cx="89979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E2DF5" w14:textId="618C619D" w:rsidR="00BC79CD" w:rsidRDefault="00BC79CD" w:rsidP="0075181F">
                              <w:pPr>
                                <w:jc w:val="center"/>
                                <w:rPr>
                                  <w:color w:val="000000"/>
                                  <w:szCs w:val="21"/>
                                </w:rPr>
                              </w:pPr>
                              <w:r>
                                <w:rPr>
                                  <w:rFonts w:hint="eastAsia"/>
                                  <w:color w:val="000000"/>
                                  <w:szCs w:val="21"/>
                                </w:rPr>
                                <w:t>3</w:t>
                              </w:r>
                              <w:r>
                                <w:rPr>
                                  <w:color w:val="000000"/>
                                  <w:szCs w:val="21"/>
                                </w:rPr>
                                <w:t xml:space="preserve"> </w:t>
                              </w:r>
                              <w:r>
                                <w:rPr>
                                  <w:rFonts w:hint="eastAsia"/>
                                  <w:color w:val="000000"/>
                                  <w:szCs w:val="21"/>
                                </w:rPr>
                                <w:t>监造</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矩形 26"/>
                        <wps:cNvSpPr/>
                        <wps:spPr>
                          <a:xfrm>
                            <a:off x="2483253" y="1204501"/>
                            <a:ext cx="899795" cy="25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1197B" w14:textId="61899CAC" w:rsidR="00BC79CD" w:rsidRDefault="00BC79CD" w:rsidP="0075181F">
                              <w:pPr>
                                <w:jc w:val="center"/>
                                <w:rPr>
                                  <w:color w:val="000000"/>
                                  <w:szCs w:val="21"/>
                                </w:rPr>
                              </w:pPr>
                              <w:r>
                                <w:rPr>
                                  <w:rFonts w:hint="eastAsia"/>
                                  <w:color w:val="000000"/>
                                  <w:szCs w:val="21"/>
                                </w:rPr>
                                <w:t>4</w:t>
                              </w:r>
                              <w:r>
                                <w:rPr>
                                  <w:color w:val="000000"/>
                                  <w:szCs w:val="21"/>
                                </w:rPr>
                                <w:t xml:space="preserve"> </w:t>
                              </w:r>
                              <w:r>
                                <w:rPr>
                                  <w:rFonts w:hint="eastAsia"/>
                                  <w:color w:val="000000"/>
                                  <w:szCs w:val="21"/>
                                </w:rPr>
                                <w:t>到场检验</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矩形 27"/>
                        <wps:cNvSpPr/>
                        <wps:spPr>
                          <a:xfrm>
                            <a:off x="59231" y="540818"/>
                            <a:ext cx="899795"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F83D8" w14:textId="5D85654F" w:rsidR="00BC79CD" w:rsidRDefault="00BC79CD" w:rsidP="0075181F">
                              <w:pPr>
                                <w:jc w:val="center"/>
                                <w:rPr>
                                  <w:color w:val="000000"/>
                                  <w:szCs w:val="21"/>
                                </w:rPr>
                              </w:pPr>
                              <w:r>
                                <w:rPr>
                                  <w:rFonts w:hint="eastAsia"/>
                                  <w:color w:val="000000"/>
                                  <w:szCs w:val="21"/>
                                </w:rPr>
                                <w:t>2</w:t>
                              </w:r>
                              <w:r>
                                <w:rPr>
                                  <w:color w:val="000000"/>
                                  <w:szCs w:val="21"/>
                                </w:rPr>
                                <w:t xml:space="preserve"> </w:t>
                              </w:r>
                              <w:r>
                                <w:rPr>
                                  <w:rFonts w:hint="eastAsia"/>
                                  <w:color w:val="000000"/>
                                  <w:szCs w:val="21"/>
                                </w:rPr>
                                <w:t>产品制造</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 name="矩形 35"/>
                        <wps:cNvSpPr/>
                        <wps:spPr>
                          <a:xfrm>
                            <a:off x="3561555" y="514916"/>
                            <a:ext cx="1116000" cy="25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0A144" w14:textId="0062BBD7" w:rsidR="00BC79CD" w:rsidRDefault="00BC79CD" w:rsidP="0075181F">
                              <w:pPr>
                                <w:jc w:val="center"/>
                                <w:rPr>
                                  <w:color w:val="000000"/>
                                  <w:szCs w:val="21"/>
                                </w:rPr>
                              </w:pPr>
                              <w:r>
                                <w:rPr>
                                  <w:rFonts w:hint="eastAsia"/>
                                  <w:color w:val="000000"/>
                                  <w:szCs w:val="21"/>
                                </w:rPr>
                                <w:t>5</w:t>
                              </w:r>
                              <w:r>
                                <w:rPr>
                                  <w:color w:val="000000"/>
                                  <w:szCs w:val="21"/>
                                </w:rPr>
                                <w:t xml:space="preserve"> </w:t>
                              </w:r>
                              <w:r>
                                <w:rPr>
                                  <w:rFonts w:hint="eastAsia"/>
                                  <w:color w:val="000000"/>
                                  <w:szCs w:val="21"/>
                                </w:rPr>
                                <w:t>施工安装与验收</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连接符: 肘形 36"/>
                        <wps:cNvCnPr/>
                        <wps:spPr>
                          <a:xfrm rot="10800000" flipV="1">
                            <a:off x="509130" y="136530"/>
                            <a:ext cx="1259287" cy="404263"/>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连接符: 肘形 45"/>
                        <wps:cNvCnPr/>
                        <wps:spPr>
                          <a:xfrm rot="16200000" flipH="1">
                            <a:off x="523895" y="777478"/>
                            <a:ext cx="538486" cy="568019"/>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flipV="1">
                            <a:off x="1976943" y="1329914"/>
                            <a:ext cx="506310" cy="86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4" name="连接符: 肘形 454"/>
                        <wps:cNvCnPr/>
                        <wps:spPr>
                          <a:xfrm flipV="1">
                            <a:off x="3383048" y="765741"/>
                            <a:ext cx="709610" cy="564173"/>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5" name="连接符: 肘形 455"/>
                        <wps:cNvCnPr/>
                        <wps:spPr>
                          <a:xfrm rot="16200000" flipV="1">
                            <a:off x="3195406" y="-382360"/>
                            <a:ext cx="388879" cy="1405627"/>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FC5E3" id="画布 457" o:spid="_x0000_s1247" editas="canvas" style="width:371.5pt;height:117.45pt;mso-position-horizontal-relative:char;mso-position-vertical-relative:line" coordsize="47180,1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oISAUAADkjAAAOAAAAZHJzL2Uyb0RvYy54bWzsWt1u5DQUvkfiHaLcbydO4vyMOl1VsxSQ&#10;qqWiC3vtyTgzkRI72G5nyiUPwDUSEkgIkJCAq71FPM2y+xgc20mmzU7ZoaBqukovUie2T+zj7zs+&#10;/jKHj9dV6VxSIQvOJi468FyHsozPC7aYuJ89O3mUuI5UhM1JyRmduFdUuo+P3n/vcFWPqc+XvJxT&#10;4YARJsereuIularHo5HMlrQi8oDXlEFlzkVFFNyKxWguyAqsV+XI97xotOJiXgueUSnh6RNb6R4Z&#10;+3lOM/VJnkuqnHLiwtiUuQpznenr6OiQjBeC1Msia4ZB7jCKihQMXtqZekIUcS5E8YapqsgElzxX&#10;BxmvRjzPi4yaOcBskNebzZSwSyLNZDLwTjtAKP2PdmcLPW7Jy2J+UpSlvqmFVNNSOJcEvLZaFopq&#10;P41utBrBKMa6r/6/gnWk0GRVwyrKultP+d/Geb4kNTXTl+Ps6eWZcIr5xPUD12GkAjC9+v6Xl3/8&#10;4MCD5t3Q6Lw+E82dhKKezjoXlf4P3nbWANI4ib0Auc4V2PItAuhaORnUpZ7+c51M12EAmEEIzLy1&#10;oV3zIeWVowsTVwDAzLqTy1OprJPaJvqVjGufwnMyLpm+3vCzQTntPK3WaIufbU9wtxzbCZmSuiqp&#10;tfopzcEtMHbfDKRnk2QZZQrZqiWZU7uo2EzTjrfrYZa4ZGBQW85h4J3txoBm5Wa8rW1rpmmvu1JD&#10;vK6z908Ds527HubNnKmuc1UwLrYZKGFWzZttexj+NdfoolrP1gYyyIt1W/1sxudXACTBbSiQdXZS&#10;wFKeEqnOiADuw+pDPIPaJRdfus4KYsPElV9cEEFdp/yYAaZ1IGkLoi3M2gK7qKYciAMIA+umCB2E&#10;KttiLnj1HMLWsX4LVBGWwbsmbqZEezNVNkZB4Mvo8bFpBgGjJuqUnWv62wXRUHu2fk5E3eBRAZCf&#10;8pY3ZNyDpW2rfcz48YXieWEwu/FL40Pg8H2RGffJjNuV2o3MXhyjEDYZICzyPexhEwwAgw2jkzSN&#10;U3iJZTQKo4HRJlo8eEYnLU4GRgNZ94jRUZ/RUbtSOzHaD5PABxY3jA6xZ+L8bYz2Et9EjGGPfvCM&#10;TlucDIzeL0bHfUZ32dROjMap36TbOPQSZAL3bXQeNug2nX/odEYm0dqklkPKvScpd9BPueFBczja&#10;ic4BjhDGYARSbozCFJn9fUNohFB07RA9bNDvDKNNIjYw2hy49ynlDrqU+/Wf3/319U+vfv157Lz+&#10;6hstjkHdhtxTtlUcs6EZeYlWhUCQyMui/rzVGBrVDHspCqBOn7ODCEMRzF4jvQ+7fAKJgj5nh17o&#10;R+YcfntWPgNZasoZAwGNCytd9cQKLbPpV5TMWYEyhyHP17f/WkEjY0WK8gM2d9RVDaqhEgVhi7LV&#10;NLUut4O6tsN2vF0620H9um/pbCM05rdJZzYFhyU2rrk/PSjsNqc3oQx1u0I50tJtC+WP+lD2g0RL&#10;QoDUOI7DuJeQ4iAJE2CURjKOEg+Zc8mAZJAqDf/2SQTeZySDKNl8pvj2hQ7Kv//28scXHaodEC3f&#10;juZtkRilcZSGjUAS+GmKwpuxGHtRANm3AXASvQW9UglSLJabWGwD3RCLYW+7j88Y+4xgHLYQ7mDb&#10;5RUhVN4Nv0GQBF4j2ccRjsOevhd7adTCF0chiodMwn7gG+KvmG/7TN5+7tInEzjBNp+JQ31EtQF4&#10;G3rvmEv00+IApSBqQbYAycKjIPED+31pkxgHSZLEqQ3GKPRw5BvxbEgn3p10AlJk8/MMSJZv/ADk&#10;+r1JpDe/eDn6GwAA//8DAFBLAwQUAAYACAAAACEASxZrPtwAAAAFAQAADwAAAGRycy9kb3ducmV2&#10;LnhtbEyPzU7DMBCE70i8g7VI3KhDWgENcaoKKRyicOiPUI9uvMQR8TqK3Ta8PQsXuKw0mtXMN/lq&#10;cr044xg6TwruZwkIpMabjloF+1159wQiRE1G955QwRcGWBXXV7nOjL/QBs/b2AoOoZBpBTbGIZMy&#10;NBadDjM/ILH34UenI8uxlWbUFw53vUyT5EE63RE3WD3gi8Xmc3tyXPJWV7XcvYaqDO+2Xld+n5YH&#10;pW5vpvUziIhT/HuGH3xGh4KZjv5EJoheAQ+Jv5e9x8Wc5VFBOl8sQRa5/E9ffAMAAP//AwBQSwEC&#10;LQAUAAYACAAAACEAtoM4kv4AAADhAQAAEwAAAAAAAAAAAAAAAAAAAAAAW0NvbnRlbnRfVHlwZXNd&#10;LnhtbFBLAQItABQABgAIAAAAIQA4/SH/1gAAAJQBAAALAAAAAAAAAAAAAAAAAC8BAABfcmVscy8u&#10;cmVsc1BLAQItABQABgAIAAAAIQCu9VoISAUAADkjAAAOAAAAAAAAAAAAAAAAAC4CAABkcnMvZTJv&#10;RG9jLnhtbFBLAQItABQABgAIAAAAIQBLFms+3AAAAAUBAAAPAAAAAAAAAAAAAAAAAKIHAABkcnMv&#10;ZG93bnJldi54bWxQSwUGAAAAAAQABADzAAAAqwgAAAAA&#10;">
                <v:shape id="_x0000_s1248" type="#_x0000_t75" style="position:absolute;width:47180;height:14916;visibility:visible;mso-wrap-style:square" filled="t">
                  <v:fill o:detectmouseclick="t"/>
                  <v:path o:connecttype="none"/>
                </v:shape>
                <v:rect id="矩形 23" o:spid="_x0000_s1249" style="position:absolute;left:17870;width:90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zQwgAAANsAAAAPAAAAZHJzL2Rvd25yZXYueG1sRI9Ba8JA&#10;FITvQv/D8gredNMIUVJXCS0FPTYKXp/ZZxLMvg3Z7Rr99W6h0OMwM98w6+1oOhFocK1lBW/zBARx&#10;ZXXLtYLj4Wu2AuE8ssbOMim4k4Pt5mWyxlzbG39TKH0tIoRdjgoa7/tcSlc1ZNDNbU8cvYsdDPoo&#10;h1rqAW8RbjqZJkkmDbYcFxrs6aOh6lr+GAXB9efTcnfCUHy24bqX2eN8QaWmr2PxDsLT6P/Df+2d&#10;VpAu4PdL/AFy8wQAAP//AwBQSwECLQAUAAYACAAAACEA2+H2y+4AAACFAQAAEwAAAAAAAAAAAAAA&#10;AAAAAAAAW0NvbnRlbnRfVHlwZXNdLnhtbFBLAQItABQABgAIAAAAIQBa9CxbvwAAABUBAAALAAAA&#10;AAAAAAAAAAAAAB8BAABfcmVscy8ucmVsc1BLAQItABQABgAIAAAAIQAZJQzQwgAAANsAAAAPAAAA&#10;AAAAAAAAAAAAAAcCAABkcnMvZG93bnJldi54bWxQSwUGAAAAAAMAAwC3AAAA9gIAAAAA&#10;" filled="f" strokecolor="black [3213]" strokeweight="1pt">
                  <v:textbox inset="0,0,0,0">
                    <w:txbxContent>
                      <w:p w14:paraId="2C1EDEBB" w14:textId="66CCE54B" w:rsidR="00BC79CD" w:rsidRDefault="00BC79CD" w:rsidP="0075181F">
                        <w:pPr>
                          <w:jc w:val="center"/>
                          <w:rPr>
                            <w:color w:val="000000"/>
                            <w:szCs w:val="21"/>
                          </w:rPr>
                        </w:pPr>
                        <w:r>
                          <w:rPr>
                            <w:rFonts w:hint="eastAsia"/>
                            <w:color w:val="000000"/>
                            <w:szCs w:val="21"/>
                          </w:rPr>
                          <w:t>1</w:t>
                        </w:r>
                        <w:r>
                          <w:rPr>
                            <w:color w:val="000000"/>
                            <w:szCs w:val="21"/>
                          </w:rPr>
                          <w:t xml:space="preserve"> </w:t>
                        </w:r>
                        <w:r>
                          <w:rPr>
                            <w:color w:val="000000"/>
                            <w:szCs w:val="21"/>
                          </w:rPr>
                          <w:t>设计</w:t>
                        </w:r>
                        <w:r>
                          <w:rPr>
                            <w:rFonts w:hint="eastAsia"/>
                            <w:color w:val="000000"/>
                            <w:szCs w:val="21"/>
                          </w:rPr>
                          <w:t>选材</w:t>
                        </w:r>
                      </w:p>
                    </w:txbxContent>
                  </v:textbox>
                </v:rect>
                <v:rect id="矩形 25" o:spid="_x0000_s1250" style="position:absolute;left:10771;top:12050;width:8998;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E/wgAAANsAAAAPAAAAZHJzL2Rvd25yZXYueG1sRI9Ba8JA&#10;FITvQv/D8gredNOAUVJXCS0FPTYKXp/ZZxLMvg3Z7Rr99W6h0OMwM98w6+1oOhFocK1lBW/zBARx&#10;ZXXLtYLj4Wu2AuE8ssbOMim4k4Pt5mWyxlzbG39TKH0tIoRdjgoa7/tcSlc1ZNDNbU8cvYsdDPoo&#10;h1rqAW8RbjqZJkkmDbYcFxrs6aOh6lr+GAXB9efTcnfCUHy24bqX2eN8QaWmr2PxDsLT6P/Df+2d&#10;VpAu4PdL/AFy8wQAAP//AwBQSwECLQAUAAYACAAAACEA2+H2y+4AAACFAQAAEwAAAAAAAAAAAAAA&#10;AAAAAAAAW0NvbnRlbnRfVHlwZXNdLnhtbFBLAQItABQABgAIAAAAIQBa9CxbvwAAABUBAAALAAAA&#10;AAAAAAAAAAAAAB8BAABfcmVscy8ucmVsc1BLAQItABQABgAIAAAAIQD5gDE/wgAAANsAAAAPAAAA&#10;AAAAAAAAAAAAAAcCAABkcnMvZG93bnJldi54bWxQSwUGAAAAAAMAAwC3AAAA9gIAAAAA&#10;" filled="f" strokecolor="black [3213]" strokeweight="1pt">
                  <v:textbox inset="0,0,0,0">
                    <w:txbxContent>
                      <w:p w14:paraId="1A4E2DF5" w14:textId="618C619D" w:rsidR="00BC79CD" w:rsidRDefault="00BC79CD" w:rsidP="0075181F">
                        <w:pPr>
                          <w:jc w:val="center"/>
                          <w:rPr>
                            <w:color w:val="000000"/>
                            <w:szCs w:val="21"/>
                          </w:rPr>
                        </w:pPr>
                        <w:r>
                          <w:rPr>
                            <w:rFonts w:hint="eastAsia"/>
                            <w:color w:val="000000"/>
                            <w:szCs w:val="21"/>
                          </w:rPr>
                          <w:t>3</w:t>
                        </w:r>
                        <w:r>
                          <w:rPr>
                            <w:color w:val="000000"/>
                            <w:szCs w:val="21"/>
                          </w:rPr>
                          <w:t xml:space="preserve"> </w:t>
                        </w:r>
                        <w:r>
                          <w:rPr>
                            <w:rFonts w:hint="eastAsia"/>
                            <w:color w:val="000000"/>
                            <w:szCs w:val="21"/>
                          </w:rPr>
                          <w:t>监造</w:t>
                        </w:r>
                      </w:p>
                    </w:txbxContent>
                  </v:textbox>
                </v:rect>
                <v:rect id="矩形 26" o:spid="_x0000_s1251" style="position:absolute;left:24832;top:12045;width:899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9IwQAAANsAAAAPAAAAZHJzL2Rvd25yZXYueG1sRI9Pi8Iw&#10;FMTvgt8hPMHbmuqhu1RTEUXQo+6C12fz+gebl9LEWPfTb4QFj8PM/IZZrQfTikC9aywrmM8SEMSF&#10;1Q1XCn6+9x9fIJxH1thaJgVPcrDOx6MVZto++ETh7CsRIewyVFB732VSuqImg25mO+LolbY36KPs&#10;K6l7fES4aeUiSVJpsOG4UGNH25qK2/luFATXXS+fhwuGza4Jt6NMf68lKjWdDJslCE+Df4f/2wet&#10;YJHC60v8ATL/AwAA//8DAFBLAQItABQABgAIAAAAIQDb4fbL7gAAAIUBAAATAAAAAAAAAAAAAAAA&#10;AAAAAABbQ29udGVudF9UeXBlc10ueG1sUEsBAi0AFAAGAAgAAAAhAFr0LFu/AAAAFQEAAAsAAAAA&#10;AAAAAAAAAAAAHwEAAF9yZWxzLy5yZWxzUEsBAi0AFAAGAAgAAAAhAAlSr0jBAAAA2wAAAA8AAAAA&#10;AAAAAAAAAAAABwIAAGRycy9kb3ducmV2LnhtbFBLBQYAAAAAAwADALcAAAD1AgAAAAA=&#10;" filled="f" strokecolor="black [3213]" strokeweight="1pt">
                  <v:textbox inset="0,0,0,0">
                    <w:txbxContent>
                      <w:p w14:paraId="4601197B" w14:textId="61899CAC" w:rsidR="00BC79CD" w:rsidRDefault="00BC79CD" w:rsidP="0075181F">
                        <w:pPr>
                          <w:jc w:val="center"/>
                          <w:rPr>
                            <w:color w:val="000000"/>
                            <w:szCs w:val="21"/>
                          </w:rPr>
                        </w:pPr>
                        <w:r>
                          <w:rPr>
                            <w:rFonts w:hint="eastAsia"/>
                            <w:color w:val="000000"/>
                            <w:szCs w:val="21"/>
                          </w:rPr>
                          <w:t>4</w:t>
                        </w:r>
                        <w:r>
                          <w:rPr>
                            <w:color w:val="000000"/>
                            <w:szCs w:val="21"/>
                          </w:rPr>
                          <w:t xml:space="preserve"> </w:t>
                        </w:r>
                        <w:r>
                          <w:rPr>
                            <w:rFonts w:hint="eastAsia"/>
                            <w:color w:val="000000"/>
                            <w:szCs w:val="21"/>
                          </w:rPr>
                          <w:t>到场检验</w:t>
                        </w:r>
                      </w:p>
                    </w:txbxContent>
                  </v:textbox>
                </v:rect>
                <v:rect id="矩形 27" o:spid="_x0000_s1252" style="position:absolute;left:592;top:5408;width:8998;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rTwwAAANsAAAAPAAAAZHJzL2Rvd25yZXYueG1sRI/BasMw&#10;EETvhfyD2EJvjdwc7OJGDqGh4BzjBHLdWBvb2FoZS1Wcfn1UKPQ4zMwbZr2ZzSACTa6zrOBtmYAg&#10;rq3uuFFwOn69voNwHlnjYJkU3MnBplg8rTHX9sYHCpVvRISwy1FB6/2YS+nqlgy6pR2Jo3e1k0Ef&#10;5dRIPeEtws0gV0mSSoMdx4UWR/psqe6rb6MguPFyzsozhu2uC/1epj+XKyr18jxvP0B4mv1/+K9d&#10;agWrDH6/xB8giwcAAAD//wMAUEsBAi0AFAAGAAgAAAAhANvh9svuAAAAhQEAABMAAAAAAAAAAAAA&#10;AAAAAAAAAFtDb250ZW50X1R5cGVzXS54bWxQSwECLQAUAAYACAAAACEAWvQsW78AAAAVAQAACwAA&#10;AAAAAAAAAAAAAAAfAQAAX3JlbHMvLnJlbHNQSwECLQAUAAYACAAAACEAZh4K08MAAADbAAAADwAA&#10;AAAAAAAAAAAAAAAHAgAAZHJzL2Rvd25yZXYueG1sUEsFBgAAAAADAAMAtwAAAPcCAAAAAA==&#10;" filled="f" strokecolor="black [3213]" strokeweight="1pt">
                  <v:textbox inset="0,0,0,0">
                    <w:txbxContent>
                      <w:p w14:paraId="087F83D8" w14:textId="5D85654F" w:rsidR="00BC79CD" w:rsidRDefault="00BC79CD" w:rsidP="0075181F">
                        <w:pPr>
                          <w:jc w:val="center"/>
                          <w:rPr>
                            <w:color w:val="000000"/>
                            <w:szCs w:val="21"/>
                          </w:rPr>
                        </w:pPr>
                        <w:r>
                          <w:rPr>
                            <w:rFonts w:hint="eastAsia"/>
                            <w:color w:val="000000"/>
                            <w:szCs w:val="21"/>
                          </w:rPr>
                          <w:t>2</w:t>
                        </w:r>
                        <w:r>
                          <w:rPr>
                            <w:color w:val="000000"/>
                            <w:szCs w:val="21"/>
                          </w:rPr>
                          <w:t xml:space="preserve"> </w:t>
                        </w:r>
                        <w:r>
                          <w:rPr>
                            <w:rFonts w:hint="eastAsia"/>
                            <w:color w:val="000000"/>
                            <w:szCs w:val="21"/>
                          </w:rPr>
                          <w:t>产品制造</w:t>
                        </w:r>
                      </w:p>
                    </w:txbxContent>
                  </v:textbox>
                </v:rect>
                <v:rect id="矩形 35" o:spid="_x0000_s1253" style="position:absolute;left:35615;top:5149;width:11160;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fiwwAAANsAAAAPAAAAZHJzL2Rvd25yZXYueG1sRI/NasMw&#10;EITvhb6D2EJujdyGpMW1HEJLIDkmLfi6sdY/2FoZS1WcPn0VCOQ4zMw3TLaeTC8Cja61rOBlnoAg&#10;Lq1uuVbw8719fgfhPLLG3jIpuJCDdf74kGGq7ZkPFI6+FhHCLkUFjfdDKqUrGzLo5nYgjl5lR4M+&#10;yrGWesRzhJtevibJShpsOS40ONBnQ2V3/DUKghtOxduuwLD5akO3l6u/U4VKzZ6mzQcIT5O/h2/t&#10;nVawWML1S/wBMv8HAAD//wMAUEsBAi0AFAAGAAgAAAAhANvh9svuAAAAhQEAABMAAAAAAAAAAAAA&#10;AAAAAAAAAFtDb250ZW50X1R5cGVzXS54bWxQSwECLQAUAAYACAAAACEAWvQsW78AAAAVAQAACwAA&#10;AAAAAAAAAAAAAAAfAQAAX3JlbHMvLnJlbHNQSwECLQAUAAYACAAAACEAfFmn4sMAAADbAAAADwAA&#10;AAAAAAAAAAAAAAAHAgAAZHJzL2Rvd25yZXYueG1sUEsFBgAAAAADAAMAtwAAAPcCAAAAAA==&#10;" filled="f" strokecolor="black [3213]" strokeweight="1pt">
                  <v:textbox inset="0,0,0,0">
                    <w:txbxContent>
                      <w:p w14:paraId="3A60A144" w14:textId="0062BBD7" w:rsidR="00BC79CD" w:rsidRDefault="00BC79CD" w:rsidP="0075181F">
                        <w:pPr>
                          <w:jc w:val="center"/>
                          <w:rPr>
                            <w:color w:val="000000"/>
                            <w:szCs w:val="21"/>
                          </w:rPr>
                        </w:pPr>
                        <w:r>
                          <w:rPr>
                            <w:rFonts w:hint="eastAsia"/>
                            <w:color w:val="000000"/>
                            <w:szCs w:val="21"/>
                          </w:rPr>
                          <w:t>5</w:t>
                        </w:r>
                        <w:r>
                          <w:rPr>
                            <w:color w:val="000000"/>
                            <w:szCs w:val="21"/>
                          </w:rPr>
                          <w:t xml:space="preserve"> </w:t>
                        </w:r>
                        <w:r>
                          <w:rPr>
                            <w:rFonts w:hint="eastAsia"/>
                            <w:color w:val="000000"/>
                            <w:szCs w:val="21"/>
                          </w:rPr>
                          <w:t>施工安装与验收</w:t>
                        </w:r>
                      </w:p>
                    </w:txbxContent>
                  </v:textbox>
                </v:rect>
                <v:shape id="连接符: 肘形 36" o:spid="_x0000_s1254" type="#_x0000_t33" style="position:absolute;left:5091;top:1365;width:12593;height:404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ixgAAANsAAAAPAAAAZHJzL2Rvd25yZXYueG1sRI9Pa8JA&#10;FMTvQr/D8gpepG5UkJK6CUWsWDxpW7S31+zLH8y+TbNbjX76riB4HGbmN8ws7UwtjtS6yrKC0TAC&#10;QZxZXXGh4PPj7ekZhPPIGmvLpOBMDtLkoTfDWNsTb+i49YUIEHYxKii9b2IpXVaSQTe0DXHwctsa&#10;9EG2hdQtngLc1HIcRVNpsOKwUGJD85Kyw/bPKFjnl13+/t2NKuRo8LtfLn6Kr4NS/cfu9QWEp87f&#10;w7f2SiuYTOH6JfwAmfwDAAD//wMAUEsBAi0AFAAGAAgAAAAhANvh9svuAAAAhQEAABMAAAAAAAAA&#10;AAAAAAAAAAAAAFtDb250ZW50X1R5cGVzXS54bWxQSwECLQAUAAYACAAAACEAWvQsW78AAAAVAQAA&#10;CwAAAAAAAAAAAAAAAAAfAQAAX3JlbHMvLnJlbHNQSwECLQAUAAYACAAAACEAVwM/4sYAAADbAAAA&#10;DwAAAAAAAAAAAAAAAAAHAgAAZHJzL2Rvd25yZXYueG1sUEsFBgAAAAADAAMAtwAAAPoCAAAAAA==&#10;" strokecolor="black [3213]">
                  <v:stroke endarrow="block"/>
                </v:shape>
                <v:shape id="连接符: 肘形 45" o:spid="_x0000_s1255" type="#_x0000_t33" style="position:absolute;left:5238;top:7775;width:5385;height:56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Mu3xQAAANsAAAAPAAAAZHJzL2Rvd25yZXYueG1sRI9BawIx&#10;FITvBf9DeAVvmq1Wka1RtFDpxYO6h/b22Lwm225e1k3U1V/fFIQeh5n5hpkvO1eLM7Wh8qzgaZiB&#10;IC69rtgoKA5vgxmIEJE11p5JwZUCLBe9hznm2l94R+d9NCJBOOSowMbY5FKG0pLDMPQNcfK+fOsw&#10;JtkaqVu8JLir5SjLptJhxWnBYkOvlsqf/ckpqE7Fary5fU4+bsftrHDf67ExVqn+Y7d6ARGpi//h&#10;e/tdK3iewN+X9APk4hcAAP//AwBQSwECLQAUAAYACAAAACEA2+H2y+4AAACFAQAAEwAAAAAAAAAA&#10;AAAAAAAAAAAAW0NvbnRlbnRfVHlwZXNdLnhtbFBLAQItABQABgAIAAAAIQBa9CxbvwAAABUBAAAL&#10;AAAAAAAAAAAAAAAAAB8BAABfcmVscy8ucmVsc1BLAQItABQABgAIAAAAIQALyMu3xQAAANsAAAAP&#10;AAAAAAAAAAAAAAAAAAcCAABkcnMvZG93bnJldi54bWxQSwUGAAAAAAMAAwC3AAAA+QIAAAAA&#10;" strokecolor="black [3213]">
                  <v:stroke endarrow="block"/>
                </v:shape>
                <v:shape id="直接箭头连接符 48" o:spid="_x0000_s1256" type="#_x0000_t32" style="position:absolute;left:19769;top:13299;width:5063;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04vwAAANsAAAAPAAAAZHJzL2Rvd25yZXYueG1sRE/LisIw&#10;FN0L/kO4gjtNHUSkGsUHgotZ+OjC5aW5tsXkpm0yWv9+shBcHs57ue6sEU9qfeVYwWScgCDOna64&#10;UJBdD6M5CB+QNRrHpOBNHtarfm+JqXYvPtPzEgoRQ9inqKAMoU6l9HlJFv3Y1cSRu7vWYoiwLaRu&#10;8RXDrZE/STKTFiuODSXWtCspf1z+rIJZnW1+G9nsUZ5u54bc9mDMVqnhoNssQATqwlf8cR+1gmkc&#10;G7/EHyBX/wAAAP//AwBQSwECLQAUAAYACAAAACEA2+H2y+4AAACFAQAAEwAAAAAAAAAAAAAAAAAA&#10;AAAAW0NvbnRlbnRfVHlwZXNdLnhtbFBLAQItABQABgAIAAAAIQBa9CxbvwAAABUBAAALAAAAAAAA&#10;AAAAAAAAAB8BAABfcmVscy8ucmVsc1BLAQItABQABgAIAAAAIQBJPF04vwAAANsAAAAPAAAAAAAA&#10;AAAAAAAAAAcCAABkcnMvZG93bnJldi54bWxQSwUGAAAAAAMAAwC3AAAA8wIAAAAA&#10;" strokecolor="black [3213]">
                  <v:stroke endarrow="block" joinstyle="miter"/>
                </v:shape>
                <v:shape id="连接符: 肘形 454" o:spid="_x0000_s1257" type="#_x0000_t33" style="position:absolute;left:33830;top:7657;width:7096;height:56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ZYwgAAANwAAAAPAAAAZHJzL2Rvd25yZXYueG1sRI9Bi8Iw&#10;FITvwv6H8Bb2pqlSRbtGEUHwtGAVvD6at21p8xKaaOv++o0geBxm5htmvR1MK+7U+dqygukkAUFc&#10;WF1zqeByPoyXIHxA1thaJgUP8rDdfIzWmGnb84nueShFhLDPUEEVgsuk9EVFBv3EOuLo/drOYIiy&#10;K6XusI9w08pZkiykwZrjQoWO9hUVTX4zCnBZN1jM26v9aUKfT1O3+ts7pb4+h903iEBDeIdf7aNW&#10;kM5TeJ6JR0Bu/gEAAP//AwBQSwECLQAUAAYACAAAACEA2+H2y+4AAACFAQAAEwAAAAAAAAAAAAAA&#10;AAAAAAAAW0NvbnRlbnRfVHlwZXNdLnhtbFBLAQItABQABgAIAAAAIQBa9CxbvwAAABUBAAALAAAA&#10;AAAAAAAAAAAAAB8BAABfcmVscy8ucmVsc1BLAQItABQABgAIAAAAIQDroQZYwgAAANwAAAAPAAAA&#10;AAAAAAAAAAAAAAcCAABkcnMvZG93bnJldi54bWxQSwUGAAAAAAMAAwC3AAAA9gIAAAAA&#10;" strokecolor="black [3213]">
                  <v:stroke endarrow="block"/>
                </v:shape>
                <v:shape id="连接符: 肘形 455" o:spid="_x0000_s1258" type="#_x0000_t33" style="position:absolute;left:31954;top:-3824;width:3888;height:1405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2NxwAAANwAAAAPAAAAZHJzL2Rvd25yZXYueG1sRI9BawIx&#10;FITvBf9DeEJvNWvtFlmNooWWXnqo3YPeHptnsrp52W6ibv31TUHocZiZb5j5sneNOFMXas8KxqMM&#10;BHHldc1GQfn1+jAFESKyxsYzKfihAMvF4G6OhfYX/qTzJhqRIBwKVGBjbAspQ2XJYRj5ljh5e985&#10;jEl2RuoOLwnuGvmYZc/SYc1pwWJLL5aq4+bkFNSncjV5u+7y7fX7Y1q6w3pijFXqftivZiAi9fE/&#10;fGu/awVPeQ5/Z9IRkItfAAAA//8DAFBLAQItABQABgAIAAAAIQDb4fbL7gAAAIUBAAATAAAAAAAA&#10;AAAAAAAAAAAAAABbQ29udGVudF9UeXBlc10ueG1sUEsBAi0AFAAGAAgAAAAhAFr0LFu/AAAAFQEA&#10;AAsAAAAAAAAAAAAAAAAAHwEAAF9yZWxzLy5yZWxzUEsBAi0AFAAGAAgAAAAhAOP9/Y3HAAAA3AAA&#10;AA8AAAAAAAAAAAAAAAAABwIAAGRycy9kb3ducmV2LnhtbFBLBQYAAAAAAwADALcAAAD7AgAAAAA=&#10;" strokecolor="black [3213]">
                  <v:stroke endarrow="block"/>
                </v:shape>
                <w10:anchorlock/>
              </v:group>
            </w:pict>
          </mc:Fallback>
        </mc:AlternateContent>
      </w:r>
    </w:p>
    <w:p w14:paraId="732B89B4" w14:textId="77777777" w:rsidR="0075181F" w:rsidRPr="00E94C28" w:rsidRDefault="0075181F" w:rsidP="0075181F">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Pr="00E94C28">
        <w:rPr>
          <w:rFonts w:ascii="黑体" w:eastAsia="黑体" w:hAnsi="黑体" w:cs="黑体"/>
          <w:color w:val="000000" w:themeColor="text1"/>
        </w:rPr>
        <w:t>F.</w:t>
      </w:r>
      <w:r w:rsidRPr="00E94C28">
        <w:rPr>
          <w:rFonts w:ascii="黑体" w:eastAsia="黑体" w:hAnsi="黑体" w:cs="黑体" w:hint="eastAsia"/>
          <w:color w:val="000000" w:themeColor="text1"/>
        </w:rPr>
        <w:t>1  建设期燃气管道完整性管理流程</w:t>
      </w:r>
    </w:p>
    <w:p w14:paraId="684EA56A" w14:textId="77777777" w:rsidR="0075181F" w:rsidRPr="00E94C28" w:rsidRDefault="0075181F" w:rsidP="0075181F">
      <w:pPr>
        <w:pStyle w:val="affff"/>
        <w:widowControl w:val="0"/>
        <w:spacing w:before="156" w:after="156" w:line="340" w:lineRule="exact"/>
        <w:rPr>
          <w:color w:val="000000" w:themeColor="text1"/>
        </w:rPr>
      </w:pPr>
      <w:bookmarkStart w:id="420" w:name="_Toc122337472"/>
      <w:r w:rsidRPr="00E94C28">
        <w:rPr>
          <w:rFonts w:ascii="Times New Roman"/>
          <w:b/>
          <w:bCs/>
          <w:color w:val="000000" w:themeColor="text1"/>
        </w:rPr>
        <w:t>F</w:t>
      </w:r>
      <w:r w:rsidRPr="00E94C28">
        <w:rPr>
          <w:rFonts w:hAnsi="黑体" w:hint="eastAsia"/>
          <w:color w:val="000000" w:themeColor="text1"/>
          <w:szCs w:val="32"/>
        </w:rPr>
        <w:t>.</w:t>
      </w:r>
      <w:r w:rsidRPr="00E94C28">
        <w:rPr>
          <w:color w:val="000000" w:themeColor="text1"/>
        </w:rPr>
        <w:t xml:space="preserve">2 </w:t>
      </w:r>
      <w:r w:rsidRPr="00E94C28">
        <w:rPr>
          <w:rFonts w:hint="eastAsia"/>
          <w:color w:val="000000" w:themeColor="text1"/>
        </w:rPr>
        <w:t xml:space="preserve"> 设计</w:t>
      </w:r>
      <w:r w:rsidRPr="00E94C28">
        <w:rPr>
          <w:color w:val="000000" w:themeColor="text1"/>
        </w:rPr>
        <w:t>选材</w:t>
      </w:r>
      <w:bookmarkEnd w:id="420"/>
    </w:p>
    <w:p w14:paraId="2C2CCA6C" w14:textId="31858781"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.2.</w:t>
      </w:r>
      <w:r w:rsidRPr="00E94C28">
        <w:rPr>
          <w:rFonts w:ascii="黑体" w:eastAsia="黑体"/>
          <w:color w:val="000000" w:themeColor="text1"/>
          <w:szCs w:val="21"/>
        </w:rPr>
        <w:t xml:space="preserve">1 </w:t>
      </w:r>
      <w:r w:rsidRPr="00E94C28">
        <w:rPr>
          <w:color w:val="000000" w:themeColor="text1"/>
        </w:rPr>
        <w:t xml:space="preserve"> </w:t>
      </w:r>
      <w:r w:rsidRPr="00E94C28">
        <w:rPr>
          <w:rFonts w:hint="eastAsia"/>
          <w:color w:val="000000" w:themeColor="text1"/>
        </w:rPr>
        <w:t>在燃气</w:t>
      </w:r>
      <w:r w:rsidRPr="00E94C28">
        <w:rPr>
          <w:color w:val="000000" w:themeColor="text1"/>
        </w:rPr>
        <w:t>管道</w:t>
      </w:r>
      <w:r w:rsidRPr="00E94C28">
        <w:rPr>
          <w:rFonts w:hint="eastAsia"/>
          <w:color w:val="000000" w:themeColor="text1"/>
        </w:rPr>
        <w:t>建设立项后</w:t>
      </w:r>
      <w:r w:rsidRPr="00E94C28">
        <w:rPr>
          <w:color w:val="000000" w:themeColor="text1"/>
        </w:rPr>
        <w:t>，</w:t>
      </w:r>
      <w:r w:rsidRPr="00E94C28">
        <w:rPr>
          <w:rFonts w:hint="eastAsia"/>
          <w:color w:val="000000" w:themeColor="text1"/>
        </w:rPr>
        <w:t>由具有设计资质的单位</w:t>
      </w:r>
      <w:r w:rsidRPr="00E94C28">
        <w:rPr>
          <w:color w:val="000000" w:themeColor="text1"/>
        </w:rPr>
        <w:t>开展设计工作，</w:t>
      </w:r>
      <w:r w:rsidRPr="00E94C28">
        <w:rPr>
          <w:rFonts w:hint="eastAsia"/>
          <w:color w:val="000000" w:themeColor="text1"/>
        </w:rPr>
        <w:t>包括设计选标、设计监理和设计审查等。</w:t>
      </w:r>
    </w:p>
    <w:p w14:paraId="4D5E4ED3" w14:textId="77777777"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.2.</w:t>
      </w:r>
      <w:r w:rsidRPr="00E94C28">
        <w:rPr>
          <w:rFonts w:ascii="黑体" w:eastAsia="黑体"/>
          <w:color w:val="000000" w:themeColor="text1"/>
          <w:szCs w:val="21"/>
        </w:rPr>
        <w:t>2</w:t>
      </w:r>
      <w:r w:rsidRPr="00E94C28">
        <w:rPr>
          <w:color w:val="000000" w:themeColor="text1"/>
        </w:rPr>
        <w:t xml:space="preserve">  </w:t>
      </w:r>
      <w:r w:rsidRPr="00E94C28">
        <w:rPr>
          <w:rFonts w:hint="eastAsia"/>
          <w:color w:val="000000" w:themeColor="text1"/>
        </w:rPr>
        <w:t>不同压力级别的燃气管道设计应符合</w:t>
      </w:r>
      <w:r w:rsidRPr="00E94C28">
        <w:rPr>
          <w:color w:val="000000" w:themeColor="text1"/>
        </w:rPr>
        <w:t xml:space="preserve">GB 50028 </w:t>
      </w:r>
      <w:r w:rsidRPr="00E94C28">
        <w:rPr>
          <w:color w:val="000000" w:themeColor="text1"/>
        </w:rPr>
        <w:t>的</w:t>
      </w:r>
      <w:r w:rsidRPr="00E94C28">
        <w:rPr>
          <w:rFonts w:hint="eastAsia"/>
          <w:color w:val="000000" w:themeColor="text1"/>
        </w:rPr>
        <w:t>要求。</w:t>
      </w:r>
    </w:p>
    <w:p w14:paraId="3602DA55" w14:textId="77777777"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.2.</w:t>
      </w:r>
      <w:r w:rsidRPr="00E94C28">
        <w:rPr>
          <w:rFonts w:ascii="黑体" w:eastAsia="黑体"/>
          <w:color w:val="000000" w:themeColor="text1"/>
          <w:szCs w:val="21"/>
        </w:rPr>
        <w:t xml:space="preserve">3  </w:t>
      </w:r>
      <w:r w:rsidRPr="00E94C28">
        <w:rPr>
          <w:rFonts w:hint="eastAsia"/>
          <w:color w:val="000000" w:themeColor="text1"/>
        </w:rPr>
        <w:t>燃气管道的路由优选</w:t>
      </w:r>
    </w:p>
    <w:p w14:paraId="267EB504" w14:textId="6AAC3D12"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a</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依据管道途经区域的重点区域识别的分析结果，进行管道路由的优选。</w:t>
      </w:r>
    </w:p>
    <w:p w14:paraId="65F30E87" w14:textId="6CAFDA3E"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b</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结合环境影响评价和安全性</w:t>
      </w:r>
      <w:proofErr w:type="gramStart"/>
      <w:r w:rsidR="0075181F" w:rsidRPr="00E94C28">
        <w:rPr>
          <w:rFonts w:hint="eastAsia"/>
          <w:color w:val="000000" w:themeColor="text1"/>
        </w:rPr>
        <w:t>预评价</w:t>
      </w:r>
      <w:proofErr w:type="gramEnd"/>
      <w:r w:rsidR="0075181F" w:rsidRPr="00E94C28">
        <w:rPr>
          <w:rFonts w:hint="eastAsia"/>
          <w:color w:val="000000" w:themeColor="text1"/>
        </w:rPr>
        <w:t>结果，通过技术经济分析，优选管道路由。</w:t>
      </w:r>
    </w:p>
    <w:p w14:paraId="38813419" w14:textId="31545C48"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c</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考虑施工可能对周围环境造成</w:t>
      </w:r>
      <w:proofErr w:type="gramStart"/>
      <w:r w:rsidR="0075181F" w:rsidRPr="00E94C28">
        <w:rPr>
          <w:rFonts w:hint="eastAsia"/>
          <w:color w:val="000000" w:themeColor="text1"/>
        </w:rPr>
        <w:t>的挠动和</w:t>
      </w:r>
      <w:proofErr w:type="gramEnd"/>
      <w:r w:rsidR="0075181F" w:rsidRPr="00E94C28">
        <w:rPr>
          <w:rFonts w:hint="eastAsia"/>
          <w:color w:val="000000" w:themeColor="text1"/>
        </w:rPr>
        <w:t>破坏，从而使管道工</w:t>
      </w:r>
      <w:proofErr w:type="gramStart"/>
      <w:r w:rsidR="0075181F" w:rsidRPr="00E94C28">
        <w:rPr>
          <w:rFonts w:hint="eastAsia"/>
          <w:color w:val="000000" w:themeColor="text1"/>
        </w:rPr>
        <w:t>程发生</w:t>
      </w:r>
      <w:proofErr w:type="gramEnd"/>
      <w:r w:rsidR="0075181F" w:rsidRPr="00E94C28">
        <w:rPr>
          <w:rFonts w:hint="eastAsia"/>
          <w:color w:val="000000" w:themeColor="text1"/>
        </w:rPr>
        <w:t>衍生灾害，所采取的预防措施情况，通过技术经济分析，进行管道路由的优选。</w:t>
      </w:r>
    </w:p>
    <w:p w14:paraId="4FB881DE" w14:textId="0C651565"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d</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考虑管道所在城市建设的发展规划，进行管道路由的优选。</w:t>
      </w:r>
    </w:p>
    <w:p w14:paraId="745AF2DE" w14:textId="77777777"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.2.</w:t>
      </w:r>
      <w:r w:rsidRPr="00E94C28">
        <w:rPr>
          <w:rFonts w:ascii="黑体" w:eastAsia="黑体"/>
          <w:color w:val="000000" w:themeColor="text1"/>
          <w:szCs w:val="21"/>
        </w:rPr>
        <w:t xml:space="preserve">4 </w:t>
      </w:r>
      <w:r w:rsidRPr="00E94C28">
        <w:rPr>
          <w:rFonts w:ascii="黑体" w:eastAsia="黑体" w:hint="eastAsia"/>
          <w:color w:val="000000" w:themeColor="text1"/>
          <w:szCs w:val="21"/>
        </w:rPr>
        <w:t xml:space="preserve"> </w:t>
      </w:r>
      <w:r w:rsidRPr="00E94C28">
        <w:rPr>
          <w:rFonts w:hint="eastAsia"/>
          <w:color w:val="000000" w:themeColor="text1"/>
        </w:rPr>
        <w:t>燃气管道的防护措施</w:t>
      </w:r>
    </w:p>
    <w:p w14:paraId="60242AF4" w14:textId="1CF27200"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a</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分析类似管道发生的事故及存在的缺陷，并在设计中采取必要的技术措施。</w:t>
      </w:r>
    </w:p>
    <w:p w14:paraId="6690B9AA" w14:textId="1949522F"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b</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识别出管线路由地区安全等级、管道沿线的重点区域和可能发生的危害，有针对性地进行相关防护措施的设计。</w:t>
      </w:r>
    </w:p>
    <w:p w14:paraId="592FA598" w14:textId="2CE28973"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c</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对于识别出的重点区域管段，进行危害因素分析，针对不同的危害因素，依据相关的涉及标准，设计出相关的技术措施。</w:t>
      </w:r>
    </w:p>
    <w:p w14:paraId="13F09535" w14:textId="55C128A0"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d</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对存在风险的重点管道或管段，除了设计安全技术措施外，根据需要，可增加监测、检测和后果控制等设施。</w:t>
      </w:r>
    </w:p>
    <w:p w14:paraId="0F98D5B1" w14:textId="09BFD959"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e</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考虑由于施工对周围环境造成</w:t>
      </w:r>
      <w:proofErr w:type="gramStart"/>
      <w:r w:rsidR="0075181F" w:rsidRPr="00E94C28">
        <w:rPr>
          <w:rFonts w:hint="eastAsia"/>
          <w:color w:val="000000" w:themeColor="text1"/>
        </w:rPr>
        <w:t>的挠动和</w:t>
      </w:r>
      <w:proofErr w:type="gramEnd"/>
      <w:r w:rsidR="0075181F" w:rsidRPr="00E94C28">
        <w:rPr>
          <w:rFonts w:hint="eastAsia"/>
          <w:color w:val="000000" w:themeColor="text1"/>
        </w:rPr>
        <w:t>破坏，设计并采取有效的预防措施，避免管道工程衍生灾害的发生。</w:t>
      </w:r>
    </w:p>
    <w:p w14:paraId="754AAD0E" w14:textId="2001D345" w:rsidR="0075181F" w:rsidRPr="00E94C28" w:rsidRDefault="006B1CC2" w:rsidP="006B1CC2">
      <w:pPr>
        <w:spacing w:line="340" w:lineRule="exact"/>
        <w:ind w:leftChars="200" w:left="840" w:hangingChars="200" w:hanging="420"/>
        <w:rPr>
          <w:color w:val="000000" w:themeColor="text1"/>
        </w:rPr>
      </w:pPr>
      <w:r w:rsidRPr="00E94C28">
        <w:rPr>
          <w:rFonts w:hint="eastAsia"/>
          <w:color w:val="000000" w:themeColor="text1"/>
        </w:rPr>
        <w:t>f</w:t>
      </w:r>
      <w:r w:rsidR="0075181F" w:rsidRPr="00E94C28">
        <w:rPr>
          <w:rFonts w:hint="eastAsia"/>
          <w:color w:val="000000" w:themeColor="text1"/>
        </w:rPr>
        <w:t>）</w:t>
      </w:r>
      <w:r w:rsidRPr="00E94C28">
        <w:rPr>
          <w:rFonts w:hint="eastAsia"/>
          <w:color w:val="000000" w:themeColor="text1"/>
        </w:rPr>
        <w:t xml:space="preserve"> </w:t>
      </w:r>
      <w:r w:rsidR="0075181F" w:rsidRPr="00E94C28">
        <w:rPr>
          <w:rFonts w:hint="eastAsia"/>
          <w:color w:val="000000" w:themeColor="text1"/>
        </w:rPr>
        <w:t>识别出在运行过程中可能出现的风险源、发生事故的可能性、发生事故的可能后果等因素，设计有效的预防技术措施。</w:t>
      </w:r>
    </w:p>
    <w:p w14:paraId="4CDDF669" w14:textId="0112D0CB" w:rsidR="0075181F" w:rsidRPr="00E94C28" w:rsidRDefault="0075181F" w:rsidP="0075181F">
      <w:pPr>
        <w:spacing w:line="340" w:lineRule="exact"/>
        <w:rPr>
          <w:color w:val="000000" w:themeColor="text1"/>
          <w:szCs w:val="21"/>
        </w:rPr>
      </w:pPr>
      <w:r w:rsidRPr="00E94C28">
        <w:rPr>
          <w:rFonts w:eastAsia="黑体"/>
          <w:b/>
          <w:bCs/>
          <w:color w:val="000000" w:themeColor="text1"/>
          <w:spacing w:val="4"/>
          <w:szCs w:val="32"/>
        </w:rPr>
        <w:t>F</w:t>
      </w:r>
      <w:r w:rsidRPr="00E94C28">
        <w:rPr>
          <w:rFonts w:ascii="黑体" w:eastAsia="黑体"/>
          <w:color w:val="000000" w:themeColor="text1"/>
        </w:rPr>
        <w:t>.2.</w:t>
      </w:r>
      <w:r w:rsidRPr="00E94C28">
        <w:rPr>
          <w:rFonts w:ascii="黑体" w:eastAsia="黑体" w:hint="eastAsia"/>
          <w:color w:val="000000" w:themeColor="text1"/>
          <w:szCs w:val="21"/>
        </w:rPr>
        <w:t>5</w:t>
      </w:r>
      <w:r w:rsidRPr="00E94C28">
        <w:rPr>
          <w:rFonts w:ascii="黑体" w:eastAsia="黑体"/>
          <w:color w:val="000000" w:themeColor="text1"/>
          <w:szCs w:val="21"/>
        </w:rPr>
        <w:t xml:space="preserve">  </w:t>
      </w:r>
      <w:r w:rsidRPr="00E94C28">
        <w:rPr>
          <w:color w:val="000000" w:themeColor="text1"/>
          <w:szCs w:val="21"/>
        </w:rPr>
        <w:t>管</w:t>
      </w:r>
      <w:r w:rsidRPr="00E94C28">
        <w:rPr>
          <w:rFonts w:hint="eastAsia"/>
          <w:color w:val="000000" w:themeColor="text1"/>
          <w:szCs w:val="21"/>
        </w:rPr>
        <w:t>道</w:t>
      </w:r>
      <w:r w:rsidRPr="00E94C28">
        <w:rPr>
          <w:color w:val="000000" w:themeColor="text1"/>
          <w:szCs w:val="21"/>
        </w:rPr>
        <w:t>性能受温度及压力影响较为明显，综合考虑后期</w:t>
      </w:r>
      <w:r w:rsidRPr="00E94C28">
        <w:rPr>
          <w:rFonts w:hint="eastAsia"/>
          <w:color w:val="000000" w:themeColor="text1"/>
          <w:szCs w:val="21"/>
        </w:rPr>
        <w:t>服役温度和压力</w:t>
      </w:r>
      <w:r w:rsidRPr="00E94C28">
        <w:rPr>
          <w:color w:val="000000" w:themeColor="text1"/>
          <w:szCs w:val="21"/>
        </w:rPr>
        <w:t>变化，选材时</w:t>
      </w:r>
      <w:proofErr w:type="gramStart"/>
      <w:r w:rsidRPr="00E94C28">
        <w:rPr>
          <w:color w:val="000000" w:themeColor="text1"/>
          <w:szCs w:val="21"/>
        </w:rPr>
        <w:t>进行裕量设计</w:t>
      </w:r>
      <w:proofErr w:type="gramEnd"/>
      <w:r w:rsidRPr="00E94C28">
        <w:rPr>
          <w:color w:val="000000" w:themeColor="text1"/>
          <w:szCs w:val="21"/>
        </w:rPr>
        <w:t>。</w:t>
      </w:r>
    </w:p>
    <w:p w14:paraId="7A42EB97" w14:textId="49E09D3D"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.2.</w:t>
      </w:r>
      <w:r w:rsidRPr="00E94C28">
        <w:rPr>
          <w:rFonts w:ascii="黑体" w:eastAsia="黑体" w:hint="eastAsia"/>
          <w:color w:val="000000" w:themeColor="text1"/>
          <w:szCs w:val="21"/>
        </w:rPr>
        <w:t>6</w:t>
      </w:r>
      <w:r w:rsidRPr="00E94C28">
        <w:rPr>
          <w:rFonts w:ascii="黑体" w:eastAsia="黑体"/>
          <w:color w:val="000000" w:themeColor="text1"/>
          <w:szCs w:val="21"/>
        </w:rPr>
        <w:t xml:space="preserve">  </w:t>
      </w:r>
      <w:r w:rsidRPr="00E94C28">
        <w:rPr>
          <w:rFonts w:hint="eastAsia"/>
          <w:color w:val="000000" w:themeColor="text1"/>
          <w:szCs w:val="21"/>
        </w:rPr>
        <w:t>非</w:t>
      </w:r>
      <w:r w:rsidRPr="00E94C28">
        <w:rPr>
          <w:color w:val="000000" w:themeColor="text1"/>
          <w:szCs w:val="21"/>
        </w:rPr>
        <w:t>金属管</w:t>
      </w:r>
      <w:r w:rsidRPr="00E94C28">
        <w:rPr>
          <w:rFonts w:hint="eastAsia"/>
          <w:color w:val="000000" w:themeColor="text1"/>
          <w:szCs w:val="21"/>
        </w:rPr>
        <w:t>道</w:t>
      </w:r>
      <w:r w:rsidRPr="00E94C28">
        <w:rPr>
          <w:color w:val="000000" w:themeColor="text1"/>
          <w:szCs w:val="21"/>
        </w:rPr>
        <w:t>充分考虑</w:t>
      </w:r>
      <w:r w:rsidRPr="00E94C28">
        <w:rPr>
          <w:rFonts w:hint="eastAsia"/>
          <w:color w:val="000000" w:themeColor="text1"/>
          <w:szCs w:val="21"/>
        </w:rPr>
        <w:t>气体渗透对服役性能的影响</w:t>
      </w:r>
      <w:r w:rsidRPr="00E94C28">
        <w:rPr>
          <w:color w:val="000000" w:themeColor="text1"/>
          <w:szCs w:val="21"/>
        </w:rPr>
        <w:t>，优先选用耐气体阻隔性能较好的</w:t>
      </w:r>
      <w:r w:rsidRPr="00E94C28">
        <w:rPr>
          <w:rFonts w:hint="eastAsia"/>
          <w:color w:val="000000" w:themeColor="text1"/>
          <w:szCs w:val="21"/>
        </w:rPr>
        <w:t>基体</w:t>
      </w:r>
      <w:r w:rsidRPr="00E94C28">
        <w:rPr>
          <w:color w:val="000000" w:themeColor="text1"/>
          <w:szCs w:val="21"/>
        </w:rPr>
        <w:t>材料</w:t>
      </w:r>
      <w:r w:rsidRPr="00E94C28">
        <w:rPr>
          <w:rFonts w:hint="eastAsia"/>
          <w:color w:val="000000" w:themeColor="text1"/>
          <w:szCs w:val="21"/>
        </w:rPr>
        <w:t>。</w:t>
      </w:r>
    </w:p>
    <w:p w14:paraId="7454EAB3" w14:textId="77777777" w:rsidR="0075181F" w:rsidRPr="00E94C28" w:rsidRDefault="0075181F" w:rsidP="0075181F">
      <w:pPr>
        <w:pStyle w:val="affff"/>
        <w:widowControl w:val="0"/>
        <w:spacing w:before="156" w:after="156" w:line="340" w:lineRule="exact"/>
        <w:rPr>
          <w:color w:val="000000" w:themeColor="text1"/>
        </w:rPr>
      </w:pPr>
      <w:bookmarkStart w:id="421" w:name="_Toc122337473"/>
      <w:r w:rsidRPr="00E94C28">
        <w:rPr>
          <w:rFonts w:ascii="Times New Roman"/>
          <w:b/>
          <w:bCs/>
          <w:color w:val="000000" w:themeColor="text1"/>
        </w:rPr>
        <w:t>F</w:t>
      </w:r>
      <w:r w:rsidRPr="00E94C28">
        <w:rPr>
          <w:rFonts w:hAnsi="黑体" w:hint="eastAsia"/>
          <w:color w:val="000000" w:themeColor="text1"/>
          <w:szCs w:val="32"/>
        </w:rPr>
        <w:t>.</w:t>
      </w:r>
      <w:r w:rsidRPr="00E94C28">
        <w:rPr>
          <w:color w:val="000000" w:themeColor="text1"/>
        </w:rPr>
        <w:t xml:space="preserve">3 </w:t>
      </w:r>
      <w:r w:rsidRPr="00E94C28">
        <w:rPr>
          <w:rFonts w:hint="eastAsia"/>
          <w:color w:val="000000" w:themeColor="text1"/>
        </w:rPr>
        <w:t xml:space="preserve"> 产品制造</w:t>
      </w:r>
      <w:bookmarkEnd w:id="421"/>
    </w:p>
    <w:p w14:paraId="78BCD620" w14:textId="48FD0E6B" w:rsidR="0075181F" w:rsidRPr="00E94C28" w:rsidRDefault="0075181F" w:rsidP="0075181F">
      <w:pPr>
        <w:spacing w:line="340" w:lineRule="exact"/>
        <w:rPr>
          <w:rFonts w:eastAsia="黑体"/>
          <w:b/>
          <w:bCs/>
          <w:color w:val="000000" w:themeColor="text1"/>
          <w:kern w:val="0"/>
          <w:szCs w:val="20"/>
        </w:rPr>
      </w:pPr>
      <w:r w:rsidRPr="00E94C28">
        <w:rPr>
          <w:rFonts w:eastAsia="黑体"/>
          <w:b/>
          <w:bCs/>
          <w:color w:val="000000" w:themeColor="text1"/>
          <w:spacing w:val="4"/>
          <w:szCs w:val="32"/>
        </w:rPr>
        <w:t>F</w:t>
      </w:r>
      <w:r w:rsidRPr="00E94C28">
        <w:rPr>
          <w:rFonts w:ascii="黑体" w:eastAsia="黑体"/>
          <w:color w:val="000000" w:themeColor="text1"/>
        </w:rPr>
        <w:t>.3.</w:t>
      </w:r>
      <w:r w:rsidRPr="00E94C28">
        <w:rPr>
          <w:rFonts w:ascii="黑体" w:eastAsia="黑体"/>
          <w:color w:val="000000" w:themeColor="text1"/>
          <w:szCs w:val="21"/>
        </w:rPr>
        <w:t xml:space="preserve">1  </w:t>
      </w:r>
      <w:r w:rsidRPr="00E94C28">
        <w:rPr>
          <w:rFonts w:hint="eastAsia"/>
          <w:color w:val="000000" w:themeColor="text1"/>
          <w:szCs w:val="21"/>
        </w:rPr>
        <w:t>制造商建立文件化的质量管理体系。</w:t>
      </w:r>
    </w:p>
    <w:p w14:paraId="7F6F88A0" w14:textId="2F1EFB55"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.3.</w:t>
      </w:r>
      <w:r w:rsidRPr="00E94C28">
        <w:rPr>
          <w:rFonts w:ascii="黑体" w:eastAsia="黑体"/>
          <w:color w:val="000000" w:themeColor="text1"/>
          <w:szCs w:val="21"/>
        </w:rPr>
        <w:t xml:space="preserve">2  </w:t>
      </w:r>
      <w:r w:rsidRPr="00E94C28">
        <w:rPr>
          <w:rFonts w:hint="eastAsia"/>
          <w:color w:val="000000" w:themeColor="text1"/>
          <w:szCs w:val="21"/>
        </w:rPr>
        <w:t>管道和管件的制造过程建立并遵守文件化程序，以保证所有管道和管件的标识可追溯</w:t>
      </w:r>
      <w:proofErr w:type="gramStart"/>
      <w:r w:rsidRPr="00E94C28">
        <w:rPr>
          <w:rFonts w:hint="eastAsia"/>
          <w:color w:val="000000" w:themeColor="text1"/>
          <w:szCs w:val="21"/>
        </w:rPr>
        <w:t>至相应</w:t>
      </w:r>
      <w:proofErr w:type="gramEnd"/>
      <w:r w:rsidRPr="00E94C28">
        <w:rPr>
          <w:rFonts w:hint="eastAsia"/>
          <w:color w:val="000000" w:themeColor="text1"/>
          <w:szCs w:val="21"/>
        </w:rPr>
        <w:t>的原材料、试压批和试验结果。</w:t>
      </w:r>
    </w:p>
    <w:p w14:paraId="74D95DD4" w14:textId="529CCB43" w:rsidR="0075181F" w:rsidRPr="00E94C28" w:rsidRDefault="0075181F" w:rsidP="0075181F">
      <w:pPr>
        <w:spacing w:line="340" w:lineRule="exact"/>
        <w:rPr>
          <w:color w:val="000000" w:themeColor="text1"/>
          <w:szCs w:val="21"/>
        </w:rPr>
      </w:pPr>
      <w:r w:rsidRPr="00E94C28">
        <w:rPr>
          <w:rFonts w:eastAsia="黑体"/>
          <w:b/>
          <w:bCs/>
          <w:color w:val="000000" w:themeColor="text1"/>
          <w:spacing w:val="4"/>
          <w:szCs w:val="32"/>
        </w:rPr>
        <w:t>F</w:t>
      </w:r>
      <w:r w:rsidRPr="00E94C28">
        <w:rPr>
          <w:rFonts w:ascii="黑体" w:eastAsia="黑体"/>
          <w:color w:val="000000" w:themeColor="text1"/>
        </w:rPr>
        <w:t>.3.</w:t>
      </w:r>
      <w:r w:rsidRPr="00E94C28">
        <w:rPr>
          <w:rFonts w:ascii="黑体" w:eastAsia="黑体"/>
          <w:color w:val="000000" w:themeColor="text1"/>
          <w:szCs w:val="21"/>
        </w:rPr>
        <w:t xml:space="preserve">3  </w:t>
      </w:r>
      <w:r w:rsidRPr="00E94C28">
        <w:rPr>
          <w:rFonts w:hint="eastAsia"/>
          <w:color w:val="000000" w:themeColor="text1"/>
          <w:szCs w:val="21"/>
        </w:rPr>
        <w:t>对管道和</w:t>
      </w:r>
      <w:r w:rsidRPr="00E94C28">
        <w:rPr>
          <w:color w:val="000000" w:themeColor="text1"/>
          <w:szCs w:val="21"/>
        </w:rPr>
        <w:t>管件</w:t>
      </w:r>
      <w:r w:rsidRPr="00E94C28">
        <w:rPr>
          <w:rFonts w:hint="eastAsia"/>
          <w:color w:val="000000" w:themeColor="text1"/>
          <w:szCs w:val="21"/>
        </w:rPr>
        <w:t>制造过程中进行的最终操作进行工序确认。</w:t>
      </w:r>
    </w:p>
    <w:p w14:paraId="51F18A05" w14:textId="642EABF2" w:rsidR="0075181F" w:rsidRPr="00E94C28" w:rsidRDefault="0075181F" w:rsidP="0075181F">
      <w:pPr>
        <w:spacing w:line="340" w:lineRule="exact"/>
        <w:rPr>
          <w:rFonts w:asciiTheme="minorEastAsia" w:eastAsiaTheme="minorEastAsia" w:hAnsiTheme="minorEastAsia"/>
          <w:b/>
          <w:color w:val="000000" w:themeColor="text1"/>
          <w:szCs w:val="21"/>
        </w:rPr>
      </w:pPr>
      <w:r w:rsidRPr="00E94C28">
        <w:rPr>
          <w:rFonts w:eastAsia="黑体"/>
          <w:b/>
          <w:bCs/>
          <w:color w:val="000000" w:themeColor="text1"/>
          <w:spacing w:val="4"/>
          <w:szCs w:val="32"/>
        </w:rPr>
        <w:t>F</w:t>
      </w:r>
      <w:r w:rsidRPr="00E94C28">
        <w:rPr>
          <w:rFonts w:ascii="黑体" w:eastAsia="黑体"/>
          <w:color w:val="000000" w:themeColor="text1"/>
        </w:rPr>
        <w:t>.3.</w:t>
      </w:r>
      <w:r w:rsidRPr="00E94C28">
        <w:rPr>
          <w:rFonts w:ascii="黑体" w:eastAsia="黑体"/>
          <w:color w:val="000000" w:themeColor="text1"/>
          <w:szCs w:val="21"/>
        </w:rPr>
        <w:t xml:space="preserve">4  </w:t>
      </w:r>
      <w:r w:rsidRPr="00E94C28">
        <w:rPr>
          <w:rFonts w:hint="eastAsia"/>
          <w:color w:val="000000" w:themeColor="text1"/>
          <w:szCs w:val="21"/>
        </w:rPr>
        <w:t>管道和</w:t>
      </w:r>
      <w:r w:rsidRPr="00E94C28">
        <w:rPr>
          <w:color w:val="000000" w:themeColor="text1"/>
          <w:szCs w:val="21"/>
        </w:rPr>
        <w:t>管件</w:t>
      </w:r>
      <w:r w:rsidRPr="00E94C28">
        <w:rPr>
          <w:rFonts w:hint="eastAsia"/>
          <w:color w:val="000000" w:themeColor="text1"/>
          <w:szCs w:val="21"/>
        </w:rPr>
        <w:t>的</w:t>
      </w:r>
      <w:r w:rsidRPr="00E94C28">
        <w:rPr>
          <w:color w:val="000000" w:themeColor="text1"/>
          <w:szCs w:val="21"/>
        </w:rPr>
        <w:t>性能</w:t>
      </w:r>
      <w:r w:rsidRPr="00E94C28">
        <w:rPr>
          <w:rFonts w:hint="eastAsia"/>
          <w:color w:val="000000" w:themeColor="text1"/>
        </w:rPr>
        <w:t>满足</w:t>
      </w:r>
      <w:r w:rsidRPr="00E94C28">
        <w:rPr>
          <w:color w:val="000000" w:themeColor="text1"/>
        </w:rPr>
        <w:t xml:space="preserve">GB 50028 </w:t>
      </w:r>
      <w:r w:rsidRPr="00E94C28">
        <w:rPr>
          <w:rFonts w:hint="eastAsia"/>
          <w:color w:val="000000" w:themeColor="text1"/>
        </w:rPr>
        <w:t>中</w:t>
      </w:r>
      <w:r w:rsidRPr="00E94C28">
        <w:rPr>
          <w:color w:val="000000" w:themeColor="text1"/>
        </w:rPr>
        <w:t>不同压力</w:t>
      </w:r>
      <w:r w:rsidRPr="00E94C28">
        <w:rPr>
          <w:rFonts w:hint="eastAsia"/>
          <w:color w:val="000000" w:themeColor="text1"/>
        </w:rPr>
        <w:t>级别管材依据</w:t>
      </w:r>
      <w:r w:rsidRPr="00E94C28">
        <w:rPr>
          <w:color w:val="000000" w:themeColor="text1"/>
        </w:rPr>
        <w:t>标准的</w:t>
      </w:r>
      <w:r w:rsidRPr="00E94C28">
        <w:rPr>
          <w:rFonts w:hint="eastAsia"/>
          <w:color w:val="000000" w:themeColor="text1"/>
        </w:rPr>
        <w:t>要求。</w:t>
      </w:r>
    </w:p>
    <w:p w14:paraId="3A48D355" w14:textId="6D873E40" w:rsidR="0075181F" w:rsidRPr="00E94C28" w:rsidRDefault="0075181F" w:rsidP="0075181F">
      <w:pPr>
        <w:spacing w:line="340" w:lineRule="exact"/>
        <w:rPr>
          <w:color w:val="000000" w:themeColor="text1"/>
          <w:szCs w:val="21"/>
        </w:rPr>
      </w:pPr>
      <w:r w:rsidRPr="00E94C28">
        <w:rPr>
          <w:rFonts w:eastAsia="黑体"/>
          <w:b/>
          <w:bCs/>
          <w:color w:val="000000" w:themeColor="text1"/>
          <w:spacing w:val="4"/>
          <w:szCs w:val="32"/>
        </w:rPr>
        <w:t>F</w:t>
      </w:r>
      <w:r w:rsidRPr="00E94C28">
        <w:rPr>
          <w:rFonts w:ascii="黑体" w:eastAsia="黑体"/>
          <w:color w:val="000000" w:themeColor="text1"/>
        </w:rPr>
        <w:t>.3.</w:t>
      </w:r>
      <w:r w:rsidRPr="00E94C28">
        <w:rPr>
          <w:rFonts w:ascii="黑体" w:eastAsia="黑体"/>
          <w:color w:val="000000" w:themeColor="text1"/>
          <w:szCs w:val="21"/>
        </w:rPr>
        <w:t xml:space="preserve">5  </w:t>
      </w:r>
      <w:r w:rsidRPr="00E94C28">
        <w:rPr>
          <w:rFonts w:hint="eastAsia"/>
          <w:color w:val="000000" w:themeColor="text1"/>
          <w:szCs w:val="21"/>
        </w:rPr>
        <w:t>制造商按下述要求进行生产过程控制试验，以保证产品</w:t>
      </w:r>
      <w:r w:rsidRPr="00E94C28">
        <w:rPr>
          <w:color w:val="000000" w:themeColor="text1"/>
          <w:szCs w:val="21"/>
        </w:rPr>
        <w:t>性能的可靠性</w:t>
      </w:r>
      <w:r w:rsidRPr="00E94C28">
        <w:rPr>
          <w:rFonts w:hint="eastAsia"/>
          <w:color w:val="000000" w:themeColor="text1"/>
          <w:szCs w:val="21"/>
        </w:rPr>
        <w:t>：</w:t>
      </w:r>
    </w:p>
    <w:p w14:paraId="16E044D7" w14:textId="218CB95C" w:rsidR="0075181F" w:rsidRPr="00E94C28" w:rsidRDefault="0075181F" w:rsidP="0075181F">
      <w:pPr>
        <w:spacing w:line="340" w:lineRule="exact"/>
        <w:ind w:firstLineChars="200" w:firstLine="420"/>
        <w:rPr>
          <w:color w:val="000000" w:themeColor="text1"/>
        </w:rPr>
      </w:pPr>
      <w:r w:rsidRPr="00E94C28">
        <w:rPr>
          <w:color w:val="000000" w:themeColor="text1"/>
        </w:rPr>
        <w:t>a</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制造工艺发生变化时；</w:t>
      </w:r>
    </w:p>
    <w:p w14:paraId="34BDA13B" w14:textId="2EAFB220" w:rsidR="0075181F" w:rsidRPr="00E94C28" w:rsidRDefault="0075181F" w:rsidP="0075181F">
      <w:pPr>
        <w:spacing w:line="340" w:lineRule="exact"/>
        <w:ind w:firstLineChars="200" w:firstLine="420"/>
        <w:rPr>
          <w:color w:val="000000" w:themeColor="text1"/>
        </w:rPr>
      </w:pPr>
      <w:r w:rsidRPr="00E94C28">
        <w:rPr>
          <w:rFonts w:hint="eastAsia"/>
          <w:color w:val="000000" w:themeColor="text1"/>
        </w:rPr>
        <w:t>b</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出现重大质量问题时；</w:t>
      </w:r>
    </w:p>
    <w:p w14:paraId="69DF25F4" w14:textId="255135D7" w:rsidR="0075181F" w:rsidRPr="00E94C28" w:rsidRDefault="0075181F" w:rsidP="0075181F">
      <w:pPr>
        <w:spacing w:line="340" w:lineRule="exact"/>
        <w:ind w:firstLineChars="200" w:firstLine="420"/>
        <w:rPr>
          <w:color w:val="000000" w:themeColor="text1"/>
        </w:rPr>
      </w:pPr>
      <w:r w:rsidRPr="00E94C28">
        <w:rPr>
          <w:rFonts w:hint="eastAsia"/>
          <w:color w:val="000000" w:themeColor="text1"/>
        </w:rPr>
        <w:t>c</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产品停产半年以上恢复生产时；</w:t>
      </w:r>
    </w:p>
    <w:p w14:paraId="30BFF375" w14:textId="378B4622" w:rsidR="0075181F" w:rsidRPr="00E94C28" w:rsidRDefault="0075181F" w:rsidP="0075181F">
      <w:pPr>
        <w:spacing w:line="340" w:lineRule="exact"/>
        <w:ind w:firstLineChars="200" w:firstLine="420"/>
        <w:rPr>
          <w:color w:val="000000" w:themeColor="text1"/>
        </w:rPr>
      </w:pPr>
      <w:r w:rsidRPr="00E94C28">
        <w:rPr>
          <w:rFonts w:hint="eastAsia"/>
          <w:color w:val="000000" w:themeColor="text1"/>
        </w:rPr>
        <w:t>d</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出厂检验结果与上次型式检验结果有较大差异时。</w:t>
      </w:r>
    </w:p>
    <w:p w14:paraId="4EEBA5F8" w14:textId="723F7881" w:rsidR="0075181F" w:rsidRPr="00E94C28" w:rsidRDefault="0075181F" w:rsidP="0075181F">
      <w:pPr>
        <w:spacing w:line="340" w:lineRule="exact"/>
        <w:rPr>
          <w:color w:val="000000" w:themeColor="text1"/>
          <w:szCs w:val="21"/>
        </w:rPr>
      </w:pPr>
      <w:r w:rsidRPr="00E94C28">
        <w:rPr>
          <w:rFonts w:eastAsia="黑体"/>
          <w:b/>
          <w:bCs/>
          <w:color w:val="000000" w:themeColor="text1"/>
          <w:spacing w:val="4"/>
          <w:szCs w:val="32"/>
        </w:rPr>
        <w:t>F</w:t>
      </w:r>
      <w:r w:rsidRPr="00E94C28">
        <w:rPr>
          <w:rFonts w:ascii="黑体" w:eastAsia="黑体"/>
          <w:color w:val="000000" w:themeColor="text1"/>
        </w:rPr>
        <w:t>.3.</w:t>
      </w:r>
      <w:r w:rsidRPr="00E94C28">
        <w:rPr>
          <w:rFonts w:ascii="黑体" w:eastAsia="黑体"/>
          <w:color w:val="000000" w:themeColor="text1"/>
          <w:szCs w:val="21"/>
        </w:rPr>
        <w:t xml:space="preserve">6  </w:t>
      </w:r>
      <w:r w:rsidRPr="00E94C28">
        <w:rPr>
          <w:rFonts w:hint="eastAsia"/>
          <w:color w:val="000000" w:themeColor="text1"/>
          <w:szCs w:val="21"/>
        </w:rPr>
        <w:t>管道和</w:t>
      </w:r>
      <w:r w:rsidRPr="00E94C28">
        <w:rPr>
          <w:color w:val="000000" w:themeColor="text1"/>
          <w:szCs w:val="21"/>
        </w:rPr>
        <w:t>管件</w:t>
      </w:r>
      <w:r w:rsidRPr="00E94C28">
        <w:rPr>
          <w:rFonts w:hint="eastAsia"/>
          <w:color w:val="000000" w:themeColor="text1"/>
          <w:szCs w:val="21"/>
        </w:rPr>
        <w:t>的检查、验收由制造商质量技术监督部门进行，检验合格，并附有合格证，方可出厂。</w:t>
      </w:r>
    </w:p>
    <w:p w14:paraId="55BD6641" w14:textId="4A21C152" w:rsidR="0075181F" w:rsidRPr="00E94C28" w:rsidRDefault="0075181F" w:rsidP="0075181F">
      <w:pPr>
        <w:pStyle w:val="affff"/>
        <w:widowControl w:val="0"/>
        <w:spacing w:before="156" w:after="156" w:line="340" w:lineRule="exact"/>
        <w:rPr>
          <w:color w:val="000000" w:themeColor="text1"/>
        </w:rPr>
      </w:pPr>
      <w:bookmarkStart w:id="422" w:name="_Toc122337474"/>
      <w:r w:rsidRPr="00E94C28">
        <w:rPr>
          <w:rFonts w:ascii="Times New Roman"/>
          <w:b/>
          <w:bCs/>
          <w:color w:val="000000" w:themeColor="text1"/>
        </w:rPr>
        <w:t>F</w:t>
      </w:r>
      <w:r w:rsidRPr="00E94C28">
        <w:rPr>
          <w:rFonts w:hAnsi="黑体" w:hint="eastAsia"/>
          <w:color w:val="000000" w:themeColor="text1"/>
          <w:szCs w:val="32"/>
        </w:rPr>
        <w:t>.</w:t>
      </w:r>
      <w:r w:rsidRPr="00E94C28">
        <w:rPr>
          <w:color w:val="000000" w:themeColor="text1"/>
        </w:rPr>
        <w:t xml:space="preserve">4 </w:t>
      </w:r>
      <w:r w:rsidRPr="00E94C28">
        <w:rPr>
          <w:rFonts w:hint="eastAsia"/>
          <w:color w:val="000000" w:themeColor="text1"/>
        </w:rPr>
        <w:t xml:space="preserve"> 监造</w:t>
      </w:r>
      <w:bookmarkEnd w:id="422"/>
    </w:p>
    <w:p w14:paraId="4C961C03" w14:textId="77777777" w:rsidR="0075181F" w:rsidRPr="00E94C28" w:rsidRDefault="0075181F" w:rsidP="0075181F">
      <w:pPr>
        <w:spacing w:line="340" w:lineRule="exact"/>
        <w:rPr>
          <w:rFonts w:eastAsia="黑体"/>
          <w:b/>
          <w:bCs/>
          <w:color w:val="000000" w:themeColor="text1"/>
          <w:kern w:val="0"/>
          <w:szCs w:val="20"/>
        </w:rPr>
      </w:pPr>
      <w:r w:rsidRPr="00E94C28">
        <w:rPr>
          <w:rFonts w:eastAsia="黑体"/>
          <w:b/>
          <w:bCs/>
          <w:color w:val="000000" w:themeColor="text1"/>
          <w:spacing w:val="4"/>
          <w:szCs w:val="32"/>
        </w:rPr>
        <w:t>F</w:t>
      </w:r>
      <w:r w:rsidRPr="00E94C28">
        <w:rPr>
          <w:rFonts w:ascii="黑体" w:eastAsia="黑体"/>
          <w:color w:val="000000" w:themeColor="text1"/>
        </w:rPr>
        <w:t>.4.</w:t>
      </w:r>
      <w:r w:rsidRPr="00E94C28">
        <w:rPr>
          <w:rFonts w:ascii="黑体" w:eastAsia="黑体"/>
          <w:color w:val="000000" w:themeColor="text1"/>
          <w:szCs w:val="21"/>
        </w:rPr>
        <w:t xml:space="preserve">1  </w:t>
      </w:r>
      <w:r w:rsidRPr="00E94C28">
        <w:rPr>
          <w:rFonts w:hint="eastAsia"/>
          <w:color w:val="000000" w:themeColor="text1"/>
        </w:rPr>
        <w:t>产品</w:t>
      </w:r>
      <w:r w:rsidRPr="00E94C28">
        <w:rPr>
          <w:color w:val="000000" w:themeColor="text1"/>
        </w:rPr>
        <w:t>制造过程中</w:t>
      </w:r>
      <w:r w:rsidRPr="00E94C28">
        <w:rPr>
          <w:rFonts w:hint="eastAsia"/>
          <w:color w:val="000000" w:themeColor="text1"/>
        </w:rPr>
        <w:t>宜</w:t>
      </w:r>
      <w:r w:rsidRPr="00E94C28">
        <w:rPr>
          <w:color w:val="000000" w:themeColor="text1"/>
        </w:rPr>
        <w:t>通过具有资质的单位采取</w:t>
      </w:r>
      <w:r w:rsidRPr="00E94C28">
        <w:rPr>
          <w:rFonts w:hint="eastAsia"/>
          <w:color w:val="000000" w:themeColor="text1"/>
        </w:rPr>
        <w:t>驻厂</w:t>
      </w:r>
      <w:r w:rsidRPr="00E94C28">
        <w:rPr>
          <w:color w:val="000000" w:themeColor="text1"/>
        </w:rPr>
        <w:t>监造方式进行产品质量控制。</w:t>
      </w:r>
    </w:p>
    <w:p w14:paraId="35BD788E" w14:textId="4A29437F" w:rsidR="0075181F" w:rsidRPr="00E94C28" w:rsidRDefault="0075181F" w:rsidP="0075181F">
      <w:pPr>
        <w:spacing w:line="340" w:lineRule="exact"/>
        <w:rPr>
          <w:rFonts w:eastAsia="黑体"/>
          <w:b/>
          <w:bCs/>
          <w:color w:val="000000" w:themeColor="text1"/>
          <w:spacing w:val="4"/>
          <w:szCs w:val="32"/>
        </w:rPr>
      </w:pPr>
      <w:r w:rsidRPr="00E94C28">
        <w:rPr>
          <w:rFonts w:eastAsia="黑体"/>
          <w:b/>
          <w:bCs/>
          <w:color w:val="000000" w:themeColor="text1"/>
          <w:spacing w:val="4"/>
          <w:szCs w:val="32"/>
        </w:rPr>
        <w:t>F</w:t>
      </w:r>
      <w:r w:rsidRPr="00E94C28">
        <w:rPr>
          <w:rFonts w:ascii="黑体" w:eastAsia="黑体"/>
          <w:color w:val="000000" w:themeColor="text1"/>
        </w:rPr>
        <w:t>.4.</w:t>
      </w:r>
      <w:r w:rsidRPr="00E94C28">
        <w:rPr>
          <w:rFonts w:ascii="黑体" w:eastAsia="黑体"/>
          <w:color w:val="000000" w:themeColor="text1"/>
          <w:szCs w:val="21"/>
        </w:rPr>
        <w:t xml:space="preserve">2  </w:t>
      </w:r>
      <w:r w:rsidRPr="00E94C28">
        <w:rPr>
          <w:rFonts w:hint="eastAsia"/>
          <w:color w:val="000000" w:themeColor="text1"/>
        </w:rPr>
        <w:t>监造单位应按照</w:t>
      </w:r>
      <w:r w:rsidRPr="00E94C28">
        <w:rPr>
          <w:rFonts w:hint="eastAsia"/>
          <w:color w:val="000000" w:themeColor="text1"/>
        </w:rPr>
        <w:t>GB/T</w:t>
      </w:r>
      <w:r w:rsidR="006B1CC2" w:rsidRPr="00E94C28">
        <w:rPr>
          <w:color w:val="000000" w:themeColor="text1"/>
        </w:rPr>
        <w:t xml:space="preserve"> </w:t>
      </w:r>
      <w:r w:rsidRPr="00E94C28">
        <w:rPr>
          <w:rFonts w:hint="eastAsia"/>
          <w:color w:val="000000" w:themeColor="text1"/>
        </w:rPr>
        <w:t>19001</w:t>
      </w:r>
      <w:r w:rsidRPr="00E94C28">
        <w:rPr>
          <w:rFonts w:hint="eastAsia"/>
          <w:color w:val="000000" w:themeColor="text1"/>
        </w:rPr>
        <w:t>或</w:t>
      </w:r>
      <w:r w:rsidRPr="00E94C28">
        <w:rPr>
          <w:rFonts w:hint="eastAsia"/>
          <w:color w:val="000000" w:themeColor="text1"/>
        </w:rPr>
        <w:t>GB/T</w:t>
      </w:r>
      <w:r w:rsidR="006B1CC2" w:rsidRPr="00E94C28">
        <w:rPr>
          <w:color w:val="000000" w:themeColor="text1"/>
        </w:rPr>
        <w:t xml:space="preserve"> </w:t>
      </w:r>
      <w:r w:rsidRPr="00E94C28">
        <w:rPr>
          <w:rFonts w:hint="eastAsia"/>
          <w:color w:val="000000" w:themeColor="text1"/>
        </w:rPr>
        <w:t>27020</w:t>
      </w:r>
      <w:r w:rsidRPr="00E94C28">
        <w:rPr>
          <w:rFonts w:hint="eastAsia"/>
          <w:color w:val="000000" w:themeColor="text1"/>
        </w:rPr>
        <w:t>的要求建立并保持管理体系，确保设备监理服务及其结果符合相关标准规范合同及自我声明的要求，保证监理服务的公正性和一致性。</w:t>
      </w:r>
    </w:p>
    <w:p w14:paraId="40C6B4C8" w14:textId="786C0732"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.4.</w:t>
      </w:r>
      <w:r w:rsidRPr="00E94C28">
        <w:rPr>
          <w:rFonts w:ascii="黑体" w:eastAsia="黑体"/>
          <w:color w:val="000000" w:themeColor="text1"/>
          <w:szCs w:val="21"/>
        </w:rPr>
        <w:t xml:space="preserve">3  </w:t>
      </w:r>
      <w:r w:rsidRPr="00E94C28">
        <w:rPr>
          <w:rFonts w:hint="eastAsia"/>
          <w:color w:val="000000" w:themeColor="text1"/>
        </w:rPr>
        <w:t>监造人员能力</w:t>
      </w:r>
      <w:r w:rsidRPr="00E94C28">
        <w:rPr>
          <w:color w:val="000000" w:themeColor="text1"/>
        </w:rPr>
        <w:t>满足</w:t>
      </w:r>
      <w:r w:rsidRPr="00E94C28">
        <w:rPr>
          <w:rFonts w:hint="eastAsia"/>
          <w:color w:val="000000" w:themeColor="text1"/>
        </w:rPr>
        <w:t>专业知识和技能要求，主要包括专业资格、教育经历、培训经历、工作经验等要素。</w:t>
      </w:r>
    </w:p>
    <w:p w14:paraId="2212244A" w14:textId="635D035F" w:rsidR="0075181F" w:rsidRPr="00E94C28" w:rsidRDefault="0075181F" w:rsidP="0075181F">
      <w:pPr>
        <w:spacing w:line="340" w:lineRule="exact"/>
        <w:jc w:val="lef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.4.</w:t>
      </w:r>
      <w:r w:rsidRPr="00E94C28">
        <w:rPr>
          <w:rFonts w:ascii="黑体" w:eastAsia="黑体"/>
          <w:color w:val="000000" w:themeColor="text1"/>
          <w:szCs w:val="21"/>
        </w:rPr>
        <w:t xml:space="preserve">4  </w:t>
      </w:r>
      <w:r w:rsidRPr="00E94C28">
        <w:rPr>
          <w:rFonts w:hint="eastAsia"/>
          <w:color w:val="000000" w:themeColor="text1"/>
        </w:rPr>
        <w:t>监造使用的相关设备</w:t>
      </w:r>
      <w:r w:rsidRPr="00E94C28">
        <w:rPr>
          <w:color w:val="000000" w:themeColor="text1"/>
        </w:rPr>
        <w:t>满足</w:t>
      </w:r>
      <w:r w:rsidRPr="00E94C28">
        <w:rPr>
          <w:rFonts w:hint="eastAsia"/>
          <w:color w:val="000000" w:themeColor="text1"/>
        </w:rPr>
        <w:t>管道和</w:t>
      </w:r>
      <w:r w:rsidRPr="00E94C28">
        <w:rPr>
          <w:color w:val="000000" w:themeColor="text1"/>
        </w:rPr>
        <w:t>管件</w:t>
      </w:r>
      <w:r w:rsidRPr="00E94C28">
        <w:rPr>
          <w:rFonts w:hint="eastAsia"/>
          <w:color w:val="000000" w:themeColor="text1"/>
        </w:rPr>
        <w:t>制造</w:t>
      </w:r>
      <w:r w:rsidRPr="00E94C28">
        <w:rPr>
          <w:color w:val="000000" w:themeColor="text1"/>
        </w:rPr>
        <w:t>过程</w:t>
      </w:r>
      <w:r w:rsidRPr="00E94C28">
        <w:rPr>
          <w:rFonts w:hint="eastAsia"/>
          <w:color w:val="000000" w:themeColor="text1"/>
        </w:rPr>
        <w:t>的</w:t>
      </w:r>
      <w:r w:rsidRPr="00E94C28">
        <w:rPr>
          <w:color w:val="000000" w:themeColor="text1"/>
        </w:rPr>
        <w:t>检验监理要求。</w:t>
      </w:r>
    </w:p>
    <w:p w14:paraId="2D06F73C" w14:textId="0257373F" w:rsidR="0075181F" w:rsidRPr="00E94C28" w:rsidRDefault="0075181F" w:rsidP="0075181F">
      <w:pPr>
        <w:spacing w:line="340" w:lineRule="exact"/>
        <w:jc w:val="lef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.4.</w:t>
      </w:r>
      <w:r w:rsidRPr="00E94C28">
        <w:rPr>
          <w:rFonts w:ascii="黑体" w:eastAsia="黑体"/>
          <w:color w:val="000000" w:themeColor="text1"/>
          <w:szCs w:val="21"/>
        </w:rPr>
        <w:t xml:space="preserve">5  </w:t>
      </w:r>
      <w:r w:rsidRPr="00E94C28">
        <w:rPr>
          <w:color w:val="000000" w:themeColor="text1"/>
        </w:rPr>
        <w:t>对</w:t>
      </w:r>
      <w:r w:rsidRPr="00E94C28">
        <w:rPr>
          <w:rFonts w:hint="eastAsia"/>
          <w:color w:val="000000" w:themeColor="text1"/>
        </w:rPr>
        <w:t>以下产品</w:t>
      </w:r>
      <w:r w:rsidRPr="00E94C28">
        <w:rPr>
          <w:color w:val="000000" w:themeColor="text1"/>
        </w:rPr>
        <w:t>制造</w:t>
      </w:r>
      <w:r w:rsidRPr="00E94C28">
        <w:rPr>
          <w:rFonts w:hint="eastAsia"/>
          <w:color w:val="000000" w:themeColor="text1"/>
        </w:rPr>
        <w:t>关键过程实施监理活动：</w:t>
      </w:r>
    </w:p>
    <w:p w14:paraId="7F479627" w14:textId="05E0DEDE" w:rsidR="0075181F" w:rsidRPr="00E94C28" w:rsidRDefault="0075181F" w:rsidP="006B1CC2">
      <w:pPr>
        <w:spacing w:line="340" w:lineRule="exact"/>
        <w:ind w:firstLineChars="200" w:firstLine="420"/>
        <w:jc w:val="left"/>
        <w:rPr>
          <w:color w:val="000000" w:themeColor="text1"/>
        </w:rPr>
      </w:pPr>
      <w:r w:rsidRPr="00E94C28">
        <w:rPr>
          <w:color w:val="000000" w:themeColor="text1"/>
        </w:rPr>
        <w:t>a</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对重要的原材料、外购件、外协件进行检查；</w:t>
      </w:r>
    </w:p>
    <w:p w14:paraId="785862CE" w14:textId="1ED2A3F9" w:rsidR="0075181F" w:rsidRPr="00E94C28" w:rsidRDefault="0075181F" w:rsidP="006B1CC2">
      <w:pPr>
        <w:spacing w:line="340" w:lineRule="exact"/>
        <w:ind w:firstLineChars="200" w:firstLine="420"/>
        <w:jc w:val="left"/>
        <w:rPr>
          <w:color w:val="000000" w:themeColor="text1"/>
        </w:rPr>
      </w:pPr>
      <w:r w:rsidRPr="00E94C28">
        <w:rPr>
          <w:rFonts w:hint="eastAsia"/>
          <w:color w:val="000000" w:themeColor="text1"/>
        </w:rPr>
        <w:t>b</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对关键的制造工序和特殊过程进行监督；</w:t>
      </w:r>
    </w:p>
    <w:p w14:paraId="71D376CA" w14:textId="11E93936" w:rsidR="0075181F" w:rsidRPr="00E94C28" w:rsidRDefault="0075181F" w:rsidP="006B1CC2">
      <w:pPr>
        <w:spacing w:line="340" w:lineRule="exact"/>
        <w:ind w:firstLineChars="200" w:firstLine="420"/>
        <w:jc w:val="left"/>
        <w:rPr>
          <w:color w:val="000000" w:themeColor="text1"/>
        </w:rPr>
      </w:pPr>
      <w:r w:rsidRPr="00E94C28">
        <w:rPr>
          <w:rFonts w:hint="eastAsia"/>
          <w:color w:val="000000" w:themeColor="text1"/>
        </w:rPr>
        <w:t>c</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对重要的检验、试验活动进行见证；</w:t>
      </w:r>
    </w:p>
    <w:p w14:paraId="58810A42" w14:textId="3B449779" w:rsidR="0075181F" w:rsidRPr="00E94C28" w:rsidRDefault="0075181F" w:rsidP="006B1CC2">
      <w:pPr>
        <w:spacing w:line="340" w:lineRule="exact"/>
        <w:ind w:firstLineChars="200" w:firstLine="420"/>
        <w:jc w:val="left"/>
        <w:rPr>
          <w:color w:val="000000" w:themeColor="text1"/>
        </w:rPr>
      </w:pPr>
      <w:r w:rsidRPr="00E94C28">
        <w:rPr>
          <w:rFonts w:hint="eastAsia"/>
          <w:color w:val="000000" w:themeColor="text1"/>
        </w:rPr>
        <w:t>d</w:t>
      </w:r>
      <w:r w:rsidRPr="00E94C28">
        <w:rPr>
          <w:rFonts w:hint="eastAsia"/>
          <w:color w:val="000000" w:themeColor="text1"/>
        </w:rPr>
        <w:t>）</w:t>
      </w:r>
      <w:r w:rsidR="006B1CC2" w:rsidRPr="00E94C28">
        <w:rPr>
          <w:rFonts w:hint="eastAsia"/>
          <w:color w:val="000000" w:themeColor="text1"/>
        </w:rPr>
        <w:t xml:space="preserve"> </w:t>
      </w:r>
      <w:r w:rsidRPr="00E94C28">
        <w:rPr>
          <w:rFonts w:hint="eastAsia"/>
          <w:color w:val="000000" w:themeColor="text1"/>
        </w:rPr>
        <w:t>对制造不合格输出的控制进行监督。</w:t>
      </w:r>
    </w:p>
    <w:p w14:paraId="69736EF3" w14:textId="77777777" w:rsidR="0075181F" w:rsidRPr="00E94C28" w:rsidRDefault="0075181F" w:rsidP="0075181F">
      <w:pPr>
        <w:pStyle w:val="affff"/>
        <w:widowControl w:val="0"/>
        <w:spacing w:before="156" w:after="156" w:line="340" w:lineRule="exact"/>
        <w:rPr>
          <w:color w:val="000000" w:themeColor="text1"/>
        </w:rPr>
      </w:pPr>
      <w:bookmarkStart w:id="423" w:name="_Toc122337475"/>
      <w:r w:rsidRPr="00E94C28">
        <w:rPr>
          <w:rFonts w:ascii="Times New Roman"/>
          <w:b/>
          <w:bCs/>
          <w:color w:val="000000" w:themeColor="text1"/>
        </w:rPr>
        <w:t>F</w:t>
      </w:r>
      <w:r w:rsidRPr="00E94C28">
        <w:rPr>
          <w:rFonts w:hAnsi="黑体" w:hint="eastAsia"/>
          <w:color w:val="000000" w:themeColor="text1"/>
          <w:szCs w:val="32"/>
        </w:rPr>
        <w:t>.</w:t>
      </w:r>
      <w:r w:rsidRPr="00E94C28">
        <w:rPr>
          <w:color w:val="000000" w:themeColor="text1"/>
        </w:rPr>
        <w:t xml:space="preserve">5 </w:t>
      </w:r>
      <w:r w:rsidRPr="00E94C28">
        <w:rPr>
          <w:rFonts w:hint="eastAsia"/>
          <w:color w:val="000000" w:themeColor="text1"/>
        </w:rPr>
        <w:t xml:space="preserve"> 到场检验</w:t>
      </w:r>
      <w:bookmarkEnd w:id="423"/>
    </w:p>
    <w:p w14:paraId="0C744C7A" w14:textId="66EF164B" w:rsidR="0075181F" w:rsidRPr="00E94C28" w:rsidRDefault="0075181F" w:rsidP="0075181F">
      <w:pPr>
        <w:spacing w:line="340" w:lineRule="exact"/>
        <w:rPr>
          <w:rFonts w:ascii="黑体" w:eastAsia="黑体"/>
          <w:color w:val="000000" w:themeColor="text1"/>
          <w:szCs w:val="21"/>
        </w:rPr>
      </w:pPr>
      <w:r w:rsidRPr="00E94C28">
        <w:rPr>
          <w:rFonts w:eastAsia="黑体"/>
          <w:b/>
          <w:bCs/>
          <w:color w:val="000000" w:themeColor="text1"/>
          <w:spacing w:val="4"/>
          <w:szCs w:val="32"/>
        </w:rPr>
        <w:t>F</w:t>
      </w:r>
      <w:r w:rsidRPr="00E94C28">
        <w:rPr>
          <w:rFonts w:ascii="黑体" w:eastAsia="黑体"/>
          <w:color w:val="000000" w:themeColor="text1"/>
        </w:rPr>
        <w:t>.5.</w:t>
      </w:r>
      <w:r w:rsidRPr="00E94C28">
        <w:rPr>
          <w:rFonts w:ascii="黑体" w:eastAsia="黑体"/>
          <w:color w:val="000000" w:themeColor="text1"/>
          <w:szCs w:val="21"/>
        </w:rPr>
        <w:t xml:space="preserve">1  </w:t>
      </w:r>
      <w:r w:rsidRPr="00E94C28">
        <w:rPr>
          <w:rFonts w:ascii="宋体" w:hAnsi="宋体" w:hint="eastAsia"/>
          <w:color w:val="000000" w:themeColor="text1"/>
          <w:szCs w:val="21"/>
        </w:rPr>
        <w:t>到场检验开展资料审查、实物查验和产品性能抽检。</w:t>
      </w:r>
    </w:p>
    <w:p w14:paraId="64A6A2E2" w14:textId="7D37341B" w:rsidR="0075181F" w:rsidRPr="00E94C28" w:rsidRDefault="0075181F" w:rsidP="0075181F">
      <w:pPr>
        <w:spacing w:line="340" w:lineRule="exac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.5.</w:t>
      </w:r>
      <w:r w:rsidRPr="00E94C28">
        <w:rPr>
          <w:rFonts w:ascii="黑体" w:eastAsia="黑体" w:hint="eastAsia"/>
          <w:color w:val="000000" w:themeColor="text1"/>
          <w:szCs w:val="21"/>
        </w:rPr>
        <w:t>2</w:t>
      </w:r>
      <w:r w:rsidRPr="00E94C28">
        <w:rPr>
          <w:rFonts w:ascii="黑体" w:eastAsia="黑体"/>
          <w:color w:val="000000" w:themeColor="text1"/>
          <w:szCs w:val="21"/>
        </w:rPr>
        <w:t xml:space="preserve">  </w:t>
      </w:r>
      <w:r w:rsidRPr="00E94C28">
        <w:rPr>
          <w:rFonts w:ascii="宋体" w:hAnsi="宋体" w:hint="eastAsia"/>
          <w:color w:val="000000" w:themeColor="text1"/>
          <w:szCs w:val="21"/>
        </w:rPr>
        <w:t>资料审查时，</w:t>
      </w:r>
      <w:r w:rsidRPr="00E94C28">
        <w:rPr>
          <w:rFonts w:ascii="宋体" w:hAnsi="宋体" w:hint="eastAsia"/>
          <w:color w:val="000000" w:themeColor="text1"/>
        </w:rPr>
        <w:t>查</w:t>
      </w:r>
      <w:r w:rsidRPr="00E94C28">
        <w:rPr>
          <w:rFonts w:hint="eastAsia"/>
          <w:color w:val="000000" w:themeColor="text1"/>
        </w:rPr>
        <w:t>验到货燃气管道、管件和配套材料的合格证、使用说明书、监造报告、合同约定的出厂质检报告等质量证明文件和技术文件是否齐全。</w:t>
      </w:r>
    </w:p>
    <w:p w14:paraId="67C3ABA4" w14:textId="77777777" w:rsidR="0075181F" w:rsidRPr="00E94C28" w:rsidRDefault="0075181F" w:rsidP="0075181F">
      <w:pPr>
        <w:spacing w:line="340" w:lineRule="exact"/>
        <w:jc w:val="lef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.5.</w:t>
      </w:r>
      <w:r w:rsidRPr="00E94C28">
        <w:rPr>
          <w:rFonts w:ascii="黑体" w:eastAsia="黑体" w:hint="eastAsia"/>
          <w:color w:val="000000" w:themeColor="text1"/>
          <w:szCs w:val="21"/>
        </w:rPr>
        <w:t>3</w:t>
      </w:r>
      <w:r w:rsidRPr="00E94C28">
        <w:rPr>
          <w:rFonts w:ascii="黑体" w:eastAsia="黑体"/>
          <w:color w:val="000000" w:themeColor="text1"/>
          <w:szCs w:val="21"/>
        </w:rPr>
        <w:t xml:space="preserve">  </w:t>
      </w:r>
      <w:r w:rsidRPr="00E94C28">
        <w:rPr>
          <w:color w:val="000000" w:themeColor="text1"/>
        </w:rPr>
        <w:t>实物查验</w:t>
      </w:r>
    </w:p>
    <w:p w14:paraId="589C8FDD" w14:textId="77777777" w:rsidR="0075181F" w:rsidRPr="00E94C28" w:rsidRDefault="0075181F" w:rsidP="006B1CC2">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规格种类：对管道和管件的公称压力、公称直径、实际内径、厂方声明最高使用温度、接头的材质等规格要求。</w:t>
      </w:r>
    </w:p>
    <w:p w14:paraId="0947F099" w14:textId="49D6E020" w:rsidR="0075181F" w:rsidRPr="00E94C28" w:rsidRDefault="0075181F" w:rsidP="006B1CC2">
      <w:pPr>
        <w:spacing w:line="340" w:lineRule="exact"/>
        <w:ind w:leftChars="200" w:left="840" w:hangingChars="200" w:hanging="420"/>
        <w:rPr>
          <w:color w:val="000000" w:themeColor="text1"/>
        </w:rPr>
      </w:pPr>
      <w:r w:rsidRPr="00E94C28">
        <w:rPr>
          <w:color w:val="000000" w:themeColor="text1"/>
        </w:rPr>
        <w:t>b</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数量批次：核对管道、</w:t>
      </w:r>
      <w:r w:rsidRPr="00E94C28">
        <w:rPr>
          <w:color w:val="000000" w:themeColor="text1"/>
        </w:rPr>
        <w:t>管件</w:t>
      </w:r>
      <w:r w:rsidRPr="00E94C28">
        <w:rPr>
          <w:rFonts w:hint="eastAsia"/>
          <w:color w:val="000000" w:themeColor="text1"/>
        </w:rPr>
        <w:t>数量</w:t>
      </w:r>
      <w:r w:rsidRPr="00E94C28">
        <w:rPr>
          <w:color w:val="000000" w:themeColor="text1"/>
        </w:rPr>
        <w:t>和批次</w:t>
      </w:r>
      <w:r w:rsidRPr="00E94C28">
        <w:rPr>
          <w:rFonts w:hint="eastAsia"/>
          <w:color w:val="000000" w:themeColor="text1"/>
        </w:rPr>
        <w:t>，应与订货合同、</w:t>
      </w:r>
      <w:r w:rsidRPr="00E94C28">
        <w:rPr>
          <w:color w:val="000000" w:themeColor="text1"/>
        </w:rPr>
        <w:t>合格证</w:t>
      </w:r>
      <w:r w:rsidRPr="00E94C28">
        <w:rPr>
          <w:rFonts w:hint="eastAsia"/>
          <w:color w:val="000000" w:themeColor="text1"/>
        </w:rPr>
        <w:t>和</w:t>
      </w:r>
      <w:r w:rsidRPr="00E94C28">
        <w:rPr>
          <w:color w:val="000000" w:themeColor="text1"/>
        </w:rPr>
        <w:t>质量证明文件</w:t>
      </w:r>
      <w:r w:rsidRPr="00E94C28">
        <w:rPr>
          <w:rFonts w:hint="eastAsia"/>
          <w:color w:val="000000" w:themeColor="text1"/>
        </w:rPr>
        <w:t>一致，非金属管、管件、密封垫等到货</w:t>
      </w:r>
      <w:r w:rsidRPr="00E94C28">
        <w:rPr>
          <w:color w:val="000000" w:themeColor="text1"/>
        </w:rPr>
        <w:t>日期和</w:t>
      </w:r>
      <w:r w:rsidRPr="00E94C28">
        <w:rPr>
          <w:rFonts w:hint="eastAsia"/>
          <w:color w:val="000000" w:themeColor="text1"/>
        </w:rPr>
        <w:t>制造日期间隔不超过</w:t>
      </w:r>
      <w:r w:rsidRPr="00E94C28">
        <w:rPr>
          <w:color w:val="000000" w:themeColor="text1"/>
        </w:rPr>
        <w:t>1</w:t>
      </w:r>
      <w:r w:rsidRPr="00E94C28">
        <w:rPr>
          <w:rFonts w:hint="eastAsia"/>
          <w:color w:val="000000" w:themeColor="text1"/>
        </w:rPr>
        <w:t>年。</w:t>
      </w:r>
    </w:p>
    <w:p w14:paraId="27E5D2DC" w14:textId="77777777" w:rsidR="0075181F" w:rsidRPr="00E94C28" w:rsidRDefault="0075181F" w:rsidP="006B1CC2">
      <w:pPr>
        <w:spacing w:line="340" w:lineRule="exact"/>
        <w:ind w:leftChars="200" w:left="840" w:hangingChars="200" w:hanging="420"/>
        <w:rPr>
          <w:color w:val="000000" w:themeColor="text1"/>
        </w:rPr>
      </w:pPr>
      <w:r w:rsidRPr="00E94C28">
        <w:rPr>
          <w:color w:val="000000" w:themeColor="text1"/>
        </w:rPr>
        <w:t>c</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保护装置：核查管道</w:t>
      </w:r>
      <w:r w:rsidRPr="00E94C28">
        <w:rPr>
          <w:color w:val="000000" w:themeColor="text1"/>
        </w:rPr>
        <w:t>和管件保护装置是否完好，对于</w:t>
      </w:r>
      <w:r w:rsidRPr="00E94C28">
        <w:rPr>
          <w:rFonts w:hint="eastAsia"/>
          <w:color w:val="000000" w:themeColor="text1"/>
        </w:rPr>
        <w:t>含有内、外螺纹的</w:t>
      </w:r>
      <w:r w:rsidRPr="00E94C28">
        <w:rPr>
          <w:color w:val="000000" w:themeColor="text1"/>
        </w:rPr>
        <w:t>管道，螺纹</w:t>
      </w:r>
      <w:r w:rsidRPr="00E94C28">
        <w:rPr>
          <w:rFonts w:hint="eastAsia"/>
          <w:color w:val="000000" w:themeColor="text1"/>
        </w:rPr>
        <w:t>保护器应保护</w:t>
      </w:r>
      <w:r w:rsidRPr="00E94C28">
        <w:rPr>
          <w:color w:val="000000" w:themeColor="text1"/>
        </w:rPr>
        <w:t>螺纹</w:t>
      </w:r>
      <w:r w:rsidRPr="00E94C28">
        <w:rPr>
          <w:rFonts w:hint="eastAsia"/>
          <w:color w:val="000000" w:themeColor="text1"/>
        </w:rPr>
        <w:t>和</w:t>
      </w:r>
      <w:r w:rsidRPr="00E94C28">
        <w:rPr>
          <w:color w:val="000000" w:themeColor="text1"/>
        </w:rPr>
        <w:t>管道端部</w:t>
      </w:r>
      <w:r w:rsidRPr="00E94C28">
        <w:rPr>
          <w:rFonts w:hint="eastAsia"/>
          <w:color w:val="000000" w:themeColor="text1"/>
        </w:rPr>
        <w:t>免受损坏。</w:t>
      </w:r>
    </w:p>
    <w:p w14:paraId="36D6FB05" w14:textId="77777777" w:rsidR="0075181F" w:rsidRPr="00E94C28" w:rsidRDefault="0075181F" w:rsidP="006B1CC2">
      <w:pPr>
        <w:spacing w:line="340" w:lineRule="exact"/>
        <w:ind w:leftChars="200" w:left="840" w:hangingChars="200" w:hanging="420"/>
        <w:rPr>
          <w:color w:val="000000" w:themeColor="text1"/>
        </w:rPr>
      </w:pPr>
      <w:r w:rsidRPr="00E94C28">
        <w:rPr>
          <w:color w:val="000000" w:themeColor="text1"/>
        </w:rPr>
        <w:t>d</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质量初检：对到场的管道及管件逐根、逐件进行外观、</w:t>
      </w:r>
      <w:r w:rsidRPr="00E94C28">
        <w:rPr>
          <w:color w:val="000000" w:themeColor="text1"/>
        </w:rPr>
        <w:t>规格等质量初检</w:t>
      </w:r>
      <w:r w:rsidRPr="00E94C28">
        <w:rPr>
          <w:rFonts w:hint="eastAsia"/>
          <w:color w:val="000000" w:themeColor="text1"/>
        </w:rPr>
        <w:t>，不合格者不得使用。</w:t>
      </w:r>
    </w:p>
    <w:p w14:paraId="7068B206" w14:textId="77777777" w:rsidR="0075181F" w:rsidRPr="00E94C28" w:rsidRDefault="0075181F" w:rsidP="0075181F">
      <w:pPr>
        <w:spacing w:line="340" w:lineRule="exact"/>
        <w:jc w:val="left"/>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.5.</w:t>
      </w:r>
      <w:r w:rsidRPr="00E94C28">
        <w:rPr>
          <w:rFonts w:ascii="黑体" w:eastAsia="黑体"/>
          <w:color w:val="000000" w:themeColor="text1"/>
          <w:szCs w:val="21"/>
        </w:rPr>
        <w:t xml:space="preserve">4  </w:t>
      </w:r>
      <w:r w:rsidRPr="00E94C28">
        <w:rPr>
          <w:rFonts w:hint="eastAsia"/>
          <w:color w:val="000000" w:themeColor="text1"/>
        </w:rPr>
        <w:t>产品性能抽检</w:t>
      </w:r>
    </w:p>
    <w:p w14:paraId="7B828DC2" w14:textId="53611041" w:rsidR="0075181F" w:rsidRPr="00E94C28" w:rsidRDefault="0075181F" w:rsidP="0075181F">
      <w:pPr>
        <w:autoSpaceDE w:val="0"/>
        <w:autoSpaceDN w:val="0"/>
        <w:adjustRightInd w:val="0"/>
        <w:spacing w:line="340" w:lineRule="exact"/>
        <w:ind w:firstLineChars="200" w:firstLine="420"/>
        <w:jc w:val="left"/>
        <w:rPr>
          <w:color w:val="000000" w:themeColor="text1"/>
        </w:rPr>
      </w:pPr>
      <w:r w:rsidRPr="00E94C28">
        <w:rPr>
          <w:color w:val="000000" w:themeColor="text1"/>
        </w:rPr>
        <w:t>对</w:t>
      </w:r>
      <w:r w:rsidRPr="00E94C28">
        <w:rPr>
          <w:rFonts w:hint="eastAsia"/>
          <w:color w:val="000000" w:themeColor="text1"/>
        </w:rPr>
        <w:t>到场</w:t>
      </w:r>
      <w:r w:rsidRPr="00E94C28">
        <w:rPr>
          <w:color w:val="000000" w:themeColor="text1"/>
        </w:rPr>
        <w:t>的管</w:t>
      </w:r>
      <w:r w:rsidRPr="00E94C28">
        <w:rPr>
          <w:rFonts w:hint="eastAsia"/>
          <w:color w:val="000000" w:themeColor="text1"/>
        </w:rPr>
        <w:t>道</w:t>
      </w:r>
      <w:r w:rsidRPr="00E94C28">
        <w:rPr>
          <w:color w:val="000000" w:themeColor="text1"/>
        </w:rPr>
        <w:t>和管件进行</w:t>
      </w:r>
      <w:r w:rsidRPr="00E94C28">
        <w:rPr>
          <w:rFonts w:hint="eastAsia"/>
          <w:color w:val="000000" w:themeColor="text1"/>
        </w:rPr>
        <w:t>产品</w:t>
      </w:r>
      <w:r w:rsidRPr="00E94C28">
        <w:rPr>
          <w:color w:val="000000" w:themeColor="text1"/>
        </w:rPr>
        <w:t>性能抽检</w:t>
      </w:r>
      <w:r w:rsidRPr="00E94C28">
        <w:rPr>
          <w:rFonts w:hint="eastAsia"/>
          <w:color w:val="000000" w:themeColor="text1"/>
        </w:rPr>
        <w:t>，</w:t>
      </w:r>
      <w:r w:rsidRPr="00E94C28">
        <w:rPr>
          <w:color w:val="000000" w:themeColor="text1"/>
        </w:rPr>
        <w:t>抽检数量和试验内容由供需双方商定</w:t>
      </w:r>
      <w:r w:rsidRPr="00E94C28">
        <w:rPr>
          <w:rFonts w:hint="eastAsia"/>
          <w:color w:val="000000" w:themeColor="text1"/>
        </w:rPr>
        <w:t>，性能满足制造标准要求。</w:t>
      </w:r>
    </w:p>
    <w:p w14:paraId="5A8535CC" w14:textId="77777777" w:rsidR="0075181F" w:rsidRPr="00E94C28" w:rsidRDefault="0075181F" w:rsidP="0075181F">
      <w:pPr>
        <w:pStyle w:val="affff"/>
        <w:widowControl w:val="0"/>
        <w:spacing w:before="156" w:after="156" w:line="340" w:lineRule="exact"/>
        <w:rPr>
          <w:color w:val="000000" w:themeColor="text1"/>
        </w:rPr>
      </w:pPr>
      <w:bookmarkStart w:id="424" w:name="_Toc122337476"/>
      <w:r w:rsidRPr="00E94C28">
        <w:rPr>
          <w:rFonts w:ascii="Times New Roman"/>
          <w:b/>
          <w:bCs/>
          <w:color w:val="000000" w:themeColor="text1"/>
        </w:rPr>
        <w:t>F</w:t>
      </w:r>
      <w:r w:rsidRPr="00E94C28">
        <w:rPr>
          <w:rFonts w:hAnsi="黑体" w:hint="eastAsia"/>
          <w:color w:val="000000" w:themeColor="text1"/>
          <w:szCs w:val="32"/>
        </w:rPr>
        <w:t>.</w:t>
      </w:r>
      <w:r w:rsidRPr="00E94C28">
        <w:rPr>
          <w:color w:val="000000" w:themeColor="text1"/>
        </w:rPr>
        <w:t>6</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施工安装与验收</w:t>
      </w:r>
      <w:bookmarkEnd w:id="424"/>
    </w:p>
    <w:p w14:paraId="436DC9B9" w14:textId="4DB96547"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1  </w:t>
      </w:r>
      <w:r w:rsidRPr="00E94C28">
        <w:rPr>
          <w:rFonts w:hint="eastAsia"/>
          <w:color w:val="000000" w:themeColor="text1"/>
        </w:rPr>
        <w:t>管道及</w:t>
      </w:r>
      <w:r w:rsidRPr="00E94C28">
        <w:rPr>
          <w:color w:val="000000" w:themeColor="text1"/>
        </w:rPr>
        <w:t>附件的</w:t>
      </w:r>
      <w:r w:rsidRPr="00E94C28">
        <w:rPr>
          <w:rFonts w:hint="eastAsia"/>
          <w:color w:val="000000" w:themeColor="text1"/>
        </w:rPr>
        <w:t>施工安装</w:t>
      </w:r>
      <w:r w:rsidRPr="00E94C28">
        <w:rPr>
          <w:color w:val="000000" w:themeColor="text1"/>
        </w:rPr>
        <w:t>和验收</w:t>
      </w:r>
      <w:r w:rsidRPr="00E94C28">
        <w:rPr>
          <w:rFonts w:hint="eastAsia"/>
          <w:color w:val="000000" w:themeColor="text1"/>
        </w:rPr>
        <w:t>符合</w:t>
      </w:r>
      <w:r w:rsidRPr="00E94C28">
        <w:rPr>
          <w:rFonts w:hint="eastAsia"/>
          <w:color w:val="000000" w:themeColor="text1"/>
        </w:rPr>
        <w:t>CJJ</w:t>
      </w:r>
      <w:r w:rsidRPr="00E94C28">
        <w:rPr>
          <w:color w:val="000000" w:themeColor="text1"/>
        </w:rPr>
        <w:t xml:space="preserve"> 33</w:t>
      </w:r>
      <w:r w:rsidRPr="00E94C28">
        <w:rPr>
          <w:rFonts w:hint="eastAsia"/>
          <w:color w:val="000000" w:themeColor="text1"/>
        </w:rPr>
        <w:t>的规定。</w:t>
      </w:r>
    </w:p>
    <w:p w14:paraId="65E08649" w14:textId="33596C20"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2  </w:t>
      </w:r>
      <w:r w:rsidRPr="00E94C28">
        <w:rPr>
          <w:color w:val="000000" w:themeColor="text1"/>
        </w:rPr>
        <w:t>施工单位</w:t>
      </w:r>
      <w:r w:rsidRPr="00E94C28">
        <w:rPr>
          <w:rFonts w:hint="eastAsia"/>
          <w:color w:val="000000" w:themeColor="text1"/>
        </w:rPr>
        <w:t>与</w:t>
      </w:r>
      <w:r w:rsidRPr="00E94C28">
        <w:rPr>
          <w:color w:val="000000" w:themeColor="text1"/>
        </w:rPr>
        <w:t>设计部门进行施工交底，结合现场勘察，编制施工组织设计</w:t>
      </w:r>
      <w:r w:rsidRPr="00E94C28">
        <w:rPr>
          <w:rFonts w:hint="eastAsia"/>
          <w:color w:val="000000" w:themeColor="text1"/>
        </w:rPr>
        <w:t>和</w:t>
      </w:r>
      <w:r w:rsidRPr="00E94C28">
        <w:rPr>
          <w:color w:val="000000" w:themeColor="text1"/>
        </w:rPr>
        <w:t>施工方案</w:t>
      </w:r>
      <w:r w:rsidRPr="00E94C28">
        <w:rPr>
          <w:rFonts w:hint="eastAsia"/>
          <w:color w:val="000000" w:themeColor="text1"/>
        </w:rPr>
        <w:t>，制定技术和质量保证措施或专门的质量计划并</w:t>
      </w:r>
      <w:proofErr w:type="gramStart"/>
      <w:r w:rsidRPr="00E94C28">
        <w:rPr>
          <w:rFonts w:hint="eastAsia"/>
          <w:color w:val="000000" w:themeColor="text1"/>
        </w:rPr>
        <w:t>报项目</w:t>
      </w:r>
      <w:proofErr w:type="gramEnd"/>
      <w:r w:rsidRPr="00E94C28">
        <w:rPr>
          <w:rFonts w:hint="eastAsia"/>
          <w:color w:val="000000" w:themeColor="text1"/>
        </w:rPr>
        <w:t>组织实施单位批准。</w:t>
      </w:r>
      <w:r w:rsidRPr="00E94C28">
        <w:rPr>
          <w:color w:val="000000" w:themeColor="text1"/>
        </w:rPr>
        <w:t>当发现设计中存在的问题时，及时向设计部门提出变更设计的要求。</w:t>
      </w:r>
    </w:p>
    <w:p w14:paraId="718C94AE" w14:textId="0895CAFD"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3  </w:t>
      </w:r>
      <w:r w:rsidRPr="00E94C28">
        <w:rPr>
          <w:rFonts w:hint="eastAsia"/>
          <w:color w:val="000000" w:themeColor="text1"/>
        </w:rPr>
        <w:t>对施工安装过程进行风险识别，识别出在施工安装过程中所采用的方法、设备对今后管道运行可能产生的风险或威胁，并提出相应预案。</w:t>
      </w:r>
    </w:p>
    <w:p w14:paraId="3930C236" w14:textId="75990AB2"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4  </w:t>
      </w:r>
      <w:r w:rsidRPr="00E94C28">
        <w:rPr>
          <w:color w:val="000000" w:themeColor="text1"/>
        </w:rPr>
        <w:t>施工机械</w:t>
      </w:r>
      <w:r w:rsidRPr="00E94C28">
        <w:rPr>
          <w:rFonts w:hint="eastAsia"/>
          <w:color w:val="000000" w:themeColor="text1"/>
        </w:rPr>
        <w:t>确保</w:t>
      </w:r>
      <w:r w:rsidRPr="00E94C28">
        <w:rPr>
          <w:color w:val="000000" w:themeColor="text1"/>
        </w:rPr>
        <w:t>均处于合格、正常状态。</w:t>
      </w:r>
    </w:p>
    <w:p w14:paraId="1E9753C8" w14:textId="24E69E2C"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5  </w:t>
      </w:r>
      <w:r w:rsidRPr="00E94C28">
        <w:rPr>
          <w:color w:val="000000" w:themeColor="text1"/>
        </w:rPr>
        <w:t>施工单位按设计图和设计要求的规定进行施工</w:t>
      </w:r>
      <w:r w:rsidRPr="00E94C28">
        <w:rPr>
          <w:rFonts w:hint="eastAsia"/>
          <w:color w:val="000000" w:themeColor="text1"/>
        </w:rPr>
        <w:t>安装</w:t>
      </w:r>
      <w:r w:rsidRPr="00E94C28">
        <w:rPr>
          <w:color w:val="000000" w:themeColor="text1"/>
        </w:rPr>
        <w:t>，不得擅自修改；需要</w:t>
      </w:r>
      <w:r w:rsidRPr="00E94C28">
        <w:rPr>
          <w:rFonts w:hint="eastAsia"/>
          <w:color w:val="000000" w:themeColor="text1"/>
        </w:rPr>
        <w:t>变更</w:t>
      </w:r>
      <w:r w:rsidRPr="00E94C28">
        <w:rPr>
          <w:color w:val="000000" w:themeColor="text1"/>
        </w:rPr>
        <w:t>时，</w:t>
      </w:r>
      <w:r w:rsidRPr="00E94C28">
        <w:rPr>
          <w:rFonts w:hint="eastAsia"/>
          <w:color w:val="000000" w:themeColor="text1"/>
        </w:rPr>
        <w:t>以“设计变更单”、“设计联络单”的形式体现，</w:t>
      </w:r>
      <w:r w:rsidRPr="00E94C28">
        <w:rPr>
          <w:color w:val="000000" w:themeColor="text1"/>
        </w:rPr>
        <w:t>按程序报批</w:t>
      </w:r>
      <w:r w:rsidRPr="00E94C28">
        <w:rPr>
          <w:rFonts w:hint="eastAsia"/>
          <w:color w:val="000000" w:themeColor="text1"/>
        </w:rPr>
        <w:t>和</w:t>
      </w:r>
      <w:r w:rsidRPr="00E94C28">
        <w:rPr>
          <w:color w:val="000000" w:themeColor="text1"/>
        </w:rPr>
        <w:t>审查批准后实施。</w:t>
      </w:r>
    </w:p>
    <w:p w14:paraId="2E75E20B" w14:textId="3E4EBF06"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6  </w:t>
      </w:r>
      <w:r w:rsidRPr="00E94C28">
        <w:rPr>
          <w:rFonts w:hint="eastAsia"/>
          <w:color w:val="000000" w:themeColor="text1"/>
        </w:rPr>
        <w:t>隐蔽工程施工安装前提前进行中间验收，发现问题及时处理，并填写隐蔽工程验收记录。</w:t>
      </w:r>
      <w:r w:rsidRPr="00E94C28">
        <w:rPr>
          <w:rFonts w:hint="eastAsia"/>
          <w:color w:val="000000" w:themeColor="text1"/>
        </w:rPr>
        <w:t xml:space="preserve"> </w:t>
      </w:r>
    </w:p>
    <w:p w14:paraId="7B6D9749" w14:textId="6E031621"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7  </w:t>
      </w:r>
      <w:r w:rsidRPr="00E94C28">
        <w:rPr>
          <w:rFonts w:hint="eastAsia"/>
          <w:color w:val="000000" w:themeColor="text1"/>
        </w:rPr>
        <w:t>施工阶段加强施工工序质量控制，搞好施工现场管理和</w:t>
      </w:r>
      <w:r w:rsidRPr="00E94C28">
        <w:rPr>
          <w:color w:val="000000" w:themeColor="text1"/>
        </w:rPr>
        <w:t>环境保护</w:t>
      </w:r>
      <w:r w:rsidRPr="00E94C28">
        <w:rPr>
          <w:rFonts w:hint="eastAsia"/>
          <w:color w:val="000000" w:themeColor="text1"/>
        </w:rPr>
        <w:t>。</w:t>
      </w:r>
    </w:p>
    <w:p w14:paraId="3651BCD0" w14:textId="77777777" w:rsidR="0075181F" w:rsidRPr="00E94C28" w:rsidRDefault="0075181F" w:rsidP="0075181F">
      <w:pPr>
        <w:spacing w:line="340" w:lineRule="exact"/>
        <w:ind w:leftChars="-1" w:left="-2" w:right="210" w:firstLineChars="4" w:firstLine="9"/>
        <w:rPr>
          <w:color w:val="000000" w:themeColor="text1"/>
        </w:rPr>
      </w:pPr>
      <w:r w:rsidRPr="00E94C28">
        <w:rPr>
          <w:rFonts w:eastAsia="黑体"/>
          <w:b/>
          <w:bCs/>
          <w:color w:val="000000" w:themeColor="text1"/>
          <w:spacing w:val="4"/>
          <w:szCs w:val="32"/>
        </w:rPr>
        <w:t>F</w:t>
      </w:r>
      <w:r w:rsidRPr="00E94C28">
        <w:rPr>
          <w:rFonts w:ascii="黑体" w:eastAsia="黑体"/>
          <w:color w:val="000000" w:themeColor="text1"/>
        </w:rPr>
        <w:t>.6.</w:t>
      </w:r>
      <w:r w:rsidRPr="00E94C28">
        <w:rPr>
          <w:rFonts w:ascii="黑体" w:eastAsia="黑体"/>
          <w:color w:val="000000" w:themeColor="text1"/>
          <w:szCs w:val="21"/>
        </w:rPr>
        <w:t xml:space="preserve">8  </w:t>
      </w:r>
      <w:r w:rsidRPr="00E94C28">
        <w:rPr>
          <w:color w:val="000000" w:themeColor="text1"/>
        </w:rPr>
        <w:t>应有齐全、准确的原始施工</w:t>
      </w:r>
      <w:r w:rsidRPr="00E94C28">
        <w:rPr>
          <w:rFonts w:hint="eastAsia"/>
          <w:color w:val="000000" w:themeColor="text1"/>
        </w:rPr>
        <w:t>安装、</w:t>
      </w:r>
      <w:r w:rsidRPr="00E94C28">
        <w:rPr>
          <w:color w:val="000000" w:themeColor="text1"/>
        </w:rPr>
        <w:t>监理、检验记录资料。</w:t>
      </w:r>
    </w:p>
    <w:p w14:paraId="56F27AEE" w14:textId="5B475166" w:rsidR="00014786" w:rsidRPr="00E94C28" w:rsidRDefault="00014786" w:rsidP="00F8704C">
      <w:pPr>
        <w:pStyle w:val="affff9"/>
        <w:rPr>
          <w:rFonts w:ascii="Times New Roman" w:eastAsia="宋体" w:hAnsi="Times New Roman"/>
          <w:color w:val="000000" w:themeColor="text1"/>
          <w:spacing w:val="0"/>
          <w:szCs w:val="24"/>
          <w:lang w:val="zh-CN" w:bidi="zh-CN"/>
        </w:rPr>
      </w:pPr>
    </w:p>
    <w:p w14:paraId="4E68343A" w14:textId="4C32BD62" w:rsidR="00014786" w:rsidRPr="00E94C28" w:rsidRDefault="00014786" w:rsidP="00F8704C">
      <w:pPr>
        <w:pStyle w:val="affff9"/>
        <w:ind w:leftChars="200" w:left="840" w:hangingChars="200" w:hanging="420"/>
        <w:rPr>
          <w:rFonts w:ascii="Times New Roman" w:eastAsia="宋体" w:hAnsi="Times New Roman"/>
          <w:color w:val="000000" w:themeColor="text1"/>
          <w:spacing w:val="0"/>
          <w:szCs w:val="24"/>
          <w:lang w:val="zh-CN" w:bidi="zh-CN"/>
        </w:rPr>
        <w:sectPr w:rsidR="00014786" w:rsidRPr="00E94C28">
          <w:pgSz w:w="11907" w:h="16840"/>
          <w:pgMar w:top="1928" w:right="1134" w:bottom="1418" w:left="1418" w:header="1531" w:footer="1134" w:gutter="0"/>
          <w:cols w:space="720"/>
          <w:docGrid w:type="linesAndChars" w:linePitch="312"/>
        </w:sectPr>
      </w:pPr>
    </w:p>
    <w:p w14:paraId="5B343A28" w14:textId="777F2F64" w:rsidR="00CC0E2C" w:rsidRPr="00E94C28" w:rsidRDefault="00CC0E2C" w:rsidP="00CC0E2C">
      <w:pPr>
        <w:pStyle w:val="afff7"/>
        <w:spacing w:before="400"/>
        <w:outlineLvl w:val="0"/>
        <w:rPr>
          <w:color w:val="000000" w:themeColor="text1"/>
        </w:rPr>
      </w:pPr>
      <w:bookmarkStart w:id="425" w:name="_Toc122337477"/>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00861319" w:rsidRPr="00E94C28">
        <w:rPr>
          <w:rFonts w:hint="eastAsia"/>
          <w:color w:val="000000" w:themeColor="text1"/>
        </w:rPr>
        <w:t xml:space="preserve"> </w:t>
      </w:r>
      <w:r w:rsidR="000119E7" w:rsidRPr="00E94C28">
        <w:rPr>
          <w:color w:val="000000" w:themeColor="text1"/>
        </w:rPr>
        <w:t xml:space="preserve"> </w:t>
      </w:r>
      <w:r w:rsidR="002B1948" w:rsidRPr="00E94C28">
        <w:rPr>
          <w:rFonts w:ascii="Times New Roman" w:hAnsi="Times New Roman"/>
          <w:b/>
          <w:color w:val="000000" w:themeColor="text1"/>
        </w:rPr>
        <w:t>G</w:t>
      </w:r>
      <w:r w:rsidRPr="00E94C28">
        <w:rPr>
          <w:color w:val="000000" w:themeColor="text1"/>
        </w:rPr>
        <w:br/>
        <w:t>（</w:t>
      </w:r>
      <w:r w:rsidR="00F80422" w:rsidRPr="00E94C28">
        <w:rPr>
          <w:rFonts w:hint="eastAsia"/>
          <w:color w:val="000000" w:themeColor="text1"/>
        </w:rPr>
        <w:t>资料</w:t>
      </w:r>
      <w:r w:rsidRPr="00E94C28">
        <w:rPr>
          <w:rFonts w:hint="eastAsia"/>
          <w:color w:val="000000" w:themeColor="text1"/>
        </w:rPr>
        <w:t>性</w:t>
      </w:r>
      <w:r w:rsidRPr="00E94C28">
        <w:rPr>
          <w:color w:val="000000" w:themeColor="text1"/>
        </w:rPr>
        <w:t>）</w:t>
      </w:r>
      <w:r w:rsidRPr="00E94C28">
        <w:rPr>
          <w:color w:val="000000" w:themeColor="text1"/>
        </w:rPr>
        <w:br/>
      </w:r>
      <w:r w:rsidRPr="00E94C28">
        <w:rPr>
          <w:rFonts w:hint="eastAsia"/>
          <w:color w:val="000000" w:themeColor="text1"/>
        </w:rPr>
        <w:t>数据采集</w:t>
      </w:r>
      <w:r w:rsidR="008E05C1" w:rsidRPr="00E94C28">
        <w:rPr>
          <w:rFonts w:hint="eastAsia"/>
          <w:color w:val="000000" w:themeColor="text1"/>
        </w:rPr>
        <w:t>、</w:t>
      </w:r>
      <w:r w:rsidRPr="00E94C28">
        <w:rPr>
          <w:rFonts w:hint="eastAsia"/>
          <w:color w:val="000000" w:themeColor="text1"/>
        </w:rPr>
        <w:t>整合</w:t>
      </w:r>
      <w:r w:rsidR="008E05C1" w:rsidRPr="00E94C28">
        <w:rPr>
          <w:rFonts w:hint="eastAsia"/>
          <w:color w:val="000000" w:themeColor="text1"/>
        </w:rPr>
        <w:t>与管理</w:t>
      </w:r>
      <w:r w:rsidRPr="00E94C28">
        <w:rPr>
          <w:rFonts w:hint="eastAsia"/>
          <w:color w:val="000000" w:themeColor="text1"/>
        </w:rPr>
        <w:t>清单</w:t>
      </w:r>
      <w:bookmarkEnd w:id="425"/>
    </w:p>
    <w:p w14:paraId="07C4A622" w14:textId="702C15A4" w:rsidR="00CE1A49" w:rsidRPr="00E94C28" w:rsidRDefault="00CE1A49" w:rsidP="002A5ADC">
      <w:pPr>
        <w:pStyle w:val="affff9"/>
        <w:spacing w:beforeLines="50" w:before="156" w:afterLines="50" w:after="156"/>
        <w:outlineLvl w:val="1"/>
        <w:rPr>
          <w:color w:val="000000" w:themeColor="text1"/>
        </w:rPr>
      </w:pPr>
      <w:bookmarkStart w:id="426" w:name="_Toc120215246"/>
      <w:bookmarkStart w:id="427" w:name="_Toc122337478"/>
      <w:r w:rsidRPr="00E94C28">
        <w:rPr>
          <w:rFonts w:ascii="Times New Roman" w:hAnsi="Times New Roman"/>
          <w:b/>
          <w:bCs/>
          <w:color w:val="000000" w:themeColor="text1"/>
        </w:rPr>
        <w:t>G</w:t>
      </w:r>
      <w:r w:rsidRPr="00E94C28">
        <w:rPr>
          <w:rFonts w:hAnsi="黑体" w:hint="eastAsia"/>
          <w:color w:val="000000" w:themeColor="text1"/>
          <w:szCs w:val="32"/>
        </w:rPr>
        <w:t>.</w:t>
      </w:r>
      <w:r w:rsidRPr="00E94C28">
        <w:rPr>
          <w:rFonts w:hint="eastAsia"/>
          <w:color w:val="000000" w:themeColor="text1"/>
        </w:rPr>
        <w:t>1  一般要求</w:t>
      </w:r>
      <w:bookmarkEnd w:id="426"/>
      <w:bookmarkEnd w:id="427"/>
    </w:p>
    <w:p w14:paraId="620DB15E" w14:textId="3093F41A" w:rsidR="00CE1A49" w:rsidRPr="00E94C28" w:rsidRDefault="00CE1A49" w:rsidP="00CE1A49">
      <w:pPr>
        <w:spacing w:line="340" w:lineRule="exact"/>
        <w:rPr>
          <w:color w:val="000000" w:themeColor="text1"/>
        </w:rPr>
      </w:pPr>
      <w:r w:rsidRPr="00E94C28">
        <w:rPr>
          <w:rFonts w:eastAsia="黑体"/>
          <w:b/>
          <w:bCs/>
          <w:color w:val="000000" w:themeColor="text1"/>
          <w:spacing w:val="4"/>
          <w:szCs w:val="32"/>
        </w:rPr>
        <w:t>G</w:t>
      </w:r>
      <w:r w:rsidRPr="00E94C28">
        <w:rPr>
          <w:rFonts w:ascii="黑体" w:eastAsia="黑体"/>
          <w:color w:val="000000" w:themeColor="text1"/>
        </w:rPr>
        <w:t xml:space="preserve">.1.1  </w:t>
      </w:r>
      <w:r w:rsidRPr="00E94C28">
        <w:rPr>
          <w:rFonts w:hint="eastAsia"/>
          <w:color w:val="000000" w:themeColor="text1"/>
        </w:rPr>
        <w:t>燃气输配管道数据采集与整合</w:t>
      </w:r>
      <w:r w:rsidR="00F205B0">
        <w:rPr>
          <w:rFonts w:hint="eastAsia"/>
          <w:color w:val="000000" w:themeColor="text1"/>
        </w:rPr>
        <w:t>有</w:t>
      </w:r>
      <w:r w:rsidRPr="00E94C28">
        <w:rPr>
          <w:rFonts w:hint="eastAsia"/>
          <w:color w:val="000000" w:themeColor="text1"/>
        </w:rPr>
        <w:t>利于数据管理，根据企业制定的数据管理标准，设计数据采集清单，并实施数据采集工作。</w:t>
      </w:r>
    </w:p>
    <w:p w14:paraId="7A0E29CE" w14:textId="5BDF64B6" w:rsidR="00537991" w:rsidRPr="00E94C28" w:rsidRDefault="00CE1A49" w:rsidP="00537991">
      <w:pPr>
        <w:spacing w:line="340" w:lineRule="exact"/>
        <w:rPr>
          <w:color w:val="000000" w:themeColor="text1"/>
        </w:rPr>
      </w:pPr>
      <w:r w:rsidRPr="00E94C28">
        <w:rPr>
          <w:rFonts w:eastAsia="黑体"/>
          <w:b/>
          <w:bCs/>
          <w:color w:val="000000" w:themeColor="text1"/>
          <w:spacing w:val="4"/>
          <w:szCs w:val="32"/>
        </w:rPr>
        <w:t>G</w:t>
      </w:r>
      <w:r w:rsidRPr="00E94C28">
        <w:rPr>
          <w:rFonts w:ascii="黑体" w:eastAsia="黑体"/>
          <w:color w:val="000000" w:themeColor="text1"/>
        </w:rPr>
        <w:t>.1.</w:t>
      </w:r>
      <w:r w:rsidR="00537991" w:rsidRPr="00E94C28">
        <w:rPr>
          <w:rFonts w:ascii="黑体" w:eastAsia="黑体"/>
          <w:color w:val="000000" w:themeColor="text1"/>
        </w:rPr>
        <w:t>2</w:t>
      </w:r>
      <w:r w:rsidRPr="00E94C28">
        <w:rPr>
          <w:rFonts w:ascii="黑体" w:eastAsia="黑体"/>
          <w:color w:val="000000" w:themeColor="text1"/>
        </w:rPr>
        <w:t xml:space="preserve">  </w:t>
      </w:r>
      <w:r w:rsidRPr="00E94C28">
        <w:rPr>
          <w:rFonts w:hint="eastAsia"/>
          <w:color w:val="000000" w:themeColor="text1"/>
        </w:rPr>
        <w:t>燃气输配管道与附属设施采用分类采集管理模式，</w:t>
      </w:r>
      <w:proofErr w:type="gramStart"/>
      <w:r w:rsidRPr="00E94C28">
        <w:rPr>
          <w:rFonts w:hint="eastAsia"/>
          <w:color w:val="000000" w:themeColor="text1"/>
        </w:rPr>
        <w:t>如埋地</w:t>
      </w:r>
      <w:proofErr w:type="gramEnd"/>
      <w:r w:rsidRPr="00E94C28">
        <w:rPr>
          <w:rFonts w:hint="eastAsia"/>
          <w:color w:val="000000" w:themeColor="text1"/>
        </w:rPr>
        <w:t>管道、穿越管道、跨越管道（桥管、架空管）、阀门（井）、调压装置、</w:t>
      </w:r>
      <w:r w:rsidR="00641491" w:rsidRPr="00E94C28">
        <w:rPr>
          <w:rFonts w:hint="eastAsia"/>
          <w:color w:val="000000" w:themeColor="text1"/>
        </w:rPr>
        <w:t>凝水缸</w:t>
      </w:r>
      <w:r w:rsidRPr="00E94C28">
        <w:rPr>
          <w:rFonts w:hint="eastAsia"/>
          <w:color w:val="000000" w:themeColor="text1"/>
        </w:rPr>
        <w:t>、阴极保护装置等类型</w:t>
      </w:r>
      <w:r w:rsidR="00537991" w:rsidRPr="00E94C28">
        <w:rPr>
          <w:rFonts w:hint="eastAsia"/>
          <w:color w:val="000000" w:themeColor="text1"/>
        </w:rPr>
        <w:t>，建设期管道数据采集宜以管件和焊缝作为最小编码单元。</w:t>
      </w:r>
    </w:p>
    <w:p w14:paraId="788CF6F1" w14:textId="2DB76792" w:rsidR="00CE1A49" w:rsidRPr="00E94C28" w:rsidRDefault="00537991" w:rsidP="00CE1A49">
      <w:pPr>
        <w:spacing w:line="340" w:lineRule="exact"/>
        <w:rPr>
          <w:color w:val="000000" w:themeColor="text1"/>
        </w:rPr>
      </w:pPr>
      <w:r w:rsidRPr="00E94C28">
        <w:rPr>
          <w:rFonts w:eastAsia="黑体"/>
          <w:b/>
          <w:bCs/>
          <w:color w:val="000000" w:themeColor="text1"/>
          <w:spacing w:val="4"/>
          <w:szCs w:val="32"/>
        </w:rPr>
        <w:t>G</w:t>
      </w:r>
      <w:r w:rsidRPr="00E94C28">
        <w:rPr>
          <w:rFonts w:ascii="黑体" w:eastAsia="黑体"/>
          <w:color w:val="000000" w:themeColor="text1"/>
        </w:rPr>
        <w:t xml:space="preserve">.1.3  </w:t>
      </w:r>
      <w:r w:rsidRPr="00E94C28">
        <w:rPr>
          <w:rFonts w:hint="eastAsia"/>
          <w:color w:val="000000" w:themeColor="text1"/>
        </w:rPr>
        <w:t>燃气输配管道与附属设施数据</w:t>
      </w:r>
      <w:r w:rsidR="009B2280" w:rsidRPr="00E94C28">
        <w:rPr>
          <w:rFonts w:hint="eastAsia"/>
          <w:color w:val="000000" w:themeColor="text1"/>
        </w:rPr>
        <w:t>采集科目按</w:t>
      </w:r>
      <w:r w:rsidRPr="00E94C28">
        <w:rPr>
          <w:rFonts w:hint="eastAsia"/>
          <w:color w:val="000000" w:themeColor="text1"/>
        </w:rPr>
        <w:t>属性</w:t>
      </w:r>
      <w:r w:rsidR="009B2280" w:rsidRPr="00E94C28">
        <w:rPr>
          <w:rFonts w:hint="eastAsia"/>
          <w:color w:val="000000" w:themeColor="text1"/>
        </w:rPr>
        <w:t>划分，</w:t>
      </w:r>
      <w:r w:rsidRPr="00E94C28">
        <w:rPr>
          <w:rFonts w:hint="eastAsia"/>
          <w:color w:val="000000" w:themeColor="text1"/>
        </w:rPr>
        <w:t>分为静态属性和动态属性。静态属性包括通用属性（基本属性、工程属性、材质属性、位置属性、长度属性、压力属性）和专项属性；动态属性包括状态属性和管理属性。</w:t>
      </w:r>
    </w:p>
    <w:p w14:paraId="29CDC3AB" w14:textId="49360A57" w:rsidR="00537991" w:rsidRPr="00E94C28" w:rsidRDefault="00537991" w:rsidP="00537991">
      <w:pPr>
        <w:spacing w:line="340" w:lineRule="exact"/>
        <w:rPr>
          <w:color w:val="000000" w:themeColor="text1"/>
        </w:rPr>
      </w:pPr>
      <w:r w:rsidRPr="00E94C28">
        <w:rPr>
          <w:rFonts w:eastAsia="黑体"/>
          <w:b/>
          <w:bCs/>
          <w:color w:val="000000" w:themeColor="text1"/>
          <w:spacing w:val="4"/>
          <w:szCs w:val="32"/>
        </w:rPr>
        <w:t>G</w:t>
      </w:r>
      <w:r w:rsidRPr="00E94C28">
        <w:rPr>
          <w:rFonts w:ascii="黑体" w:eastAsia="黑体"/>
          <w:color w:val="000000" w:themeColor="text1"/>
        </w:rPr>
        <w:t xml:space="preserve">.1.4  </w:t>
      </w:r>
      <w:r w:rsidRPr="00E94C28">
        <w:rPr>
          <w:rFonts w:hint="eastAsia"/>
          <w:color w:val="000000" w:themeColor="text1"/>
        </w:rPr>
        <w:t>燃气输配管道与附属设施</w:t>
      </w:r>
      <w:r w:rsidR="00F205B0">
        <w:rPr>
          <w:rFonts w:hint="eastAsia"/>
          <w:color w:val="000000" w:themeColor="text1"/>
        </w:rPr>
        <w:t>采集</w:t>
      </w:r>
      <w:r w:rsidRPr="00E94C28">
        <w:rPr>
          <w:rFonts w:hint="eastAsia"/>
          <w:color w:val="000000" w:themeColor="text1"/>
        </w:rPr>
        <w:t>数据客观、真实、准确，产生于业务最前端，数据源具有唯一性，相关属性数据来源要求如下：</w:t>
      </w:r>
    </w:p>
    <w:p w14:paraId="55D83272" w14:textId="39379508" w:rsidR="00537991" w:rsidRPr="00E94C28" w:rsidRDefault="00537991" w:rsidP="00A9439D">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a</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基本属性、工程属性、材质属性、压力属性和专项属性的数据来源于</w:t>
      </w:r>
      <w:r w:rsidR="00A9439D" w:rsidRPr="00E94C28">
        <w:rPr>
          <w:rFonts w:hAnsi="宋体" w:hint="eastAsia"/>
          <w:color w:val="000000" w:themeColor="text1"/>
          <w:spacing w:val="4"/>
          <w:szCs w:val="21"/>
        </w:rPr>
        <w:t>建设期燃气输配管道</w:t>
      </w:r>
      <w:r w:rsidRPr="00E94C28">
        <w:rPr>
          <w:rFonts w:hAnsi="宋体" w:hint="eastAsia"/>
          <w:color w:val="000000" w:themeColor="text1"/>
          <w:spacing w:val="4"/>
          <w:szCs w:val="21"/>
        </w:rPr>
        <w:t>工程建设相关业务；</w:t>
      </w:r>
    </w:p>
    <w:p w14:paraId="62141BB9" w14:textId="245D1D30" w:rsidR="00537991" w:rsidRPr="00E94C28" w:rsidRDefault="00537991" w:rsidP="00A9439D">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b</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位置属性和长度属性的数据来源于</w:t>
      </w:r>
      <w:r w:rsidR="00A9439D" w:rsidRPr="00E94C28">
        <w:rPr>
          <w:rFonts w:hAnsi="宋体" w:hint="eastAsia"/>
          <w:color w:val="000000" w:themeColor="text1"/>
          <w:spacing w:val="4"/>
          <w:szCs w:val="21"/>
        </w:rPr>
        <w:t>建设期燃气输配管道</w:t>
      </w:r>
      <w:r w:rsidRPr="00E94C28">
        <w:rPr>
          <w:rFonts w:hAnsi="宋体" w:hint="eastAsia"/>
          <w:color w:val="000000" w:themeColor="text1"/>
          <w:spacing w:val="4"/>
          <w:szCs w:val="21"/>
        </w:rPr>
        <w:t>图档数字化业务，或</w:t>
      </w:r>
      <w:r w:rsidR="00A9439D" w:rsidRPr="00E94C28">
        <w:rPr>
          <w:rFonts w:hAnsi="宋体" w:hint="eastAsia"/>
          <w:color w:val="000000" w:themeColor="text1"/>
          <w:spacing w:val="4"/>
          <w:szCs w:val="21"/>
        </w:rPr>
        <w:t>定期</w:t>
      </w:r>
      <w:r w:rsidRPr="00E94C28">
        <w:rPr>
          <w:rFonts w:hAnsi="宋体" w:hint="eastAsia"/>
          <w:color w:val="000000" w:themeColor="text1"/>
          <w:spacing w:val="4"/>
          <w:szCs w:val="21"/>
        </w:rPr>
        <w:t>GIS</w:t>
      </w:r>
      <w:r w:rsidR="00A9439D" w:rsidRPr="00E94C28">
        <w:rPr>
          <w:rFonts w:hAnsi="宋体" w:hint="eastAsia"/>
          <w:color w:val="000000" w:themeColor="text1"/>
          <w:spacing w:val="4"/>
          <w:szCs w:val="21"/>
        </w:rPr>
        <w:t>采集与更新业务</w:t>
      </w:r>
      <w:r w:rsidRPr="00E94C28">
        <w:rPr>
          <w:rFonts w:hAnsi="宋体" w:hint="eastAsia"/>
          <w:color w:val="000000" w:themeColor="text1"/>
          <w:spacing w:val="4"/>
          <w:szCs w:val="21"/>
        </w:rPr>
        <w:t>；</w:t>
      </w:r>
    </w:p>
    <w:p w14:paraId="224D96ED" w14:textId="233586A4" w:rsidR="00537991" w:rsidRPr="00E94C28" w:rsidRDefault="00537991" w:rsidP="00A9439D">
      <w:pPr>
        <w:spacing w:line="340" w:lineRule="exact"/>
        <w:ind w:leftChars="200" w:left="856" w:hangingChars="200" w:hanging="436"/>
        <w:rPr>
          <w:rFonts w:hAnsi="宋体"/>
          <w:color w:val="000000" w:themeColor="text1"/>
          <w:spacing w:val="4"/>
          <w:szCs w:val="21"/>
        </w:rPr>
      </w:pPr>
      <w:r w:rsidRPr="00E94C28">
        <w:rPr>
          <w:rFonts w:hAnsi="宋体" w:hint="eastAsia"/>
          <w:color w:val="000000" w:themeColor="text1"/>
          <w:spacing w:val="4"/>
          <w:szCs w:val="21"/>
        </w:rPr>
        <w:t>c</w:t>
      </w:r>
      <w:r w:rsidRPr="00E94C28">
        <w:rPr>
          <w:rFonts w:hAnsi="宋体" w:hint="eastAsia"/>
          <w:color w:val="000000" w:themeColor="text1"/>
          <w:spacing w:val="4"/>
          <w:szCs w:val="21"/>
        </w:rPr>
        <w:t>）</w:t>
      </w:r>
      <w:r w:rsidRPr="00E94C28">
        <w:rPr>
          <w:rFonts w:hAnsi="宋体" w:hint="eastAsia"/>
          <w:color w:val="000000" w:themeColor="text1"/>
          <w:spacing w:val="4"/>
          <w:szCs w:val="21"/>
        </w:rPr>
        <w:t xml:space="preserve"> </w:t>
      </w:r>
      <w:r w:rsidRPr="00E94C28">
        <w:rPr>
          <w:rFonts w:hAnsi="宋体" w:hint="eastAsia"/>
          <w:color w:val="000000" w:themeColor="text1"/>
          <w:spacing w:val="4"/>
          <w:szCs w:val="21"/>
        </w:rPr>
        <w:t>状态属性和管理属性的数据来源于管网运维业务，或来源于巡查、监测、</w:t>
      </w:r>
      <w:r w:rsidR="00A9439D" w:rsidRPr="00E94C28">
        <w:rPr>
          <w:rFonts w:hAnsi="宋体" w:hint="eastAsia"/>
          <w:color w:val="000000" w:themeColor="text1"/>
          <w:spacing w:val="4"/>
          <w:szCs w:val="21"/>
        </w:rPr>
        <w:t>应</w:t>
      </w:r>
      <w:r w:rsidRPr="00E94C28">
        <w:rPr>
          <w:rFonts w:hAnsi="宋体" w:hint="eastAsia"/>
          <w:color w:val="000000" w:themeColor="text1"/>
          <w:spacing w:val="4"/>
          <w:szCs w:val="21"/>
        </w:rPr>
        <w:t>急抢修</w:t>
      </w:r>
      <w:r w:rsidR="00A9439D" w:rsidRPr="00E94C28">
        <w:rPr>
          <w:rFonts w:hAnsi="宋体" w:hint="eastAsia"/>
          <w:color w:val="000000" w:themeColor="text1"/>
          <w:spacing w:val="4"/>
          <w:szCs w:val="21"/>
        </w:rPr>
        <w:t>、</w:t>
      </w:r>
      <w:r w:rsidRPr="00E94C28">
        <w:rPr>
          <w:rFonts w:hAnsi="宋体" w:hint="eastAsia"/>
          <w:color w:val="000000" w:themeColor="text1"/>
          <w:spacing w:val="4"/>
          <w:szCs w:val="21"/>
        </w:rPr>
        <w:t>客服等</w:t>
      </w:r>
      <w:r w:rsidR="00A9439D" w:rsidRPr="00E94C28">
        <w:rPr>
          <w:rFonts w:hAnsi="宋体" w:hint="eastAsia"/>
          <w:color w:val="000000" w:themeColor="text1"/>
          <w:spacing w:val="4"/>
          <w:szCs w:val="21"/>
        </w:rPr>
        <w:t>其他</w:t>
      </w:r>
      <w:r w:rsidRPr="00E94C28">
        <w:rPr>
          <w:rFonts w:hAnsi="宋体" w:hint="eastAsia"/>
          <w:color w:val="000000" w:themeColor="text1"/>
          <w:spacing w:val="4"/>
          <w:szCs w:val="21"/>
        </w:rPr>
        <w:t>系统。</w:t>
      </w:r>
    </w:p>
    <w:p w14:paraId="68DACFFB" w14:textId="0933F75E" w:rsidR="009B2280" w:rsidRPr="00E94C28" w:rsidRDefault="009B2280" w:rsidP="009B2280">
      <w:pPr>
        <w:spacing w:line="340" w:lineRule="exact"/>
        <w:rPr>
          <w:rFonts w:hAnsi="宋体"/>
          <w:color w:val="000000" w:themeColor="text1"/>
          <w:spacing w:val="4"/>
          <w:szCs w:val="21"/>
        </w:rPr>
      </w:pPr>
      <w:r w:rsidRPr="00E94C28">
        <w:rPr>
          <w:rFonts w:eastAsia="黑体"/>
          <w:b/>
          <w:bCs/>
          <w:color w:val="000000" w:themeColor="text1"/>
          <w:spacing w:val="4"/>
          <w:szCs w:val="32"/>
        </w:rPr>
        <w:t>G</w:t>
      </w:r>
      <w:r w:rsidRPr="00E94C28">
        <w:rPr>
          <w:rFonts w:ascii="黑体" w:eastAsia="黑体"/>
          <w:color w:val="000000" w:themeColor="text1"/>
        </w:rPr>
        <w:t xml:space="preserve">.1.5  </w:t>
      </w:r>
      <w:r w:rsidRPr="00E94C28">
        <w:rPr>
          <w:rFonts w:hint="eastAsia"/>
          <w:color w:val="000000" w:themeColor="text1"/>
        </w:rPr>
        <w:t>管件的数据采集科目适用于燃气输配管道建设期安装施工阶段。</w:t>
      </w:r>
    </w:p>
    <w:p w14:paraId="4D2E35A0" w14:textId="52675998" w:rsidR="008E05C1" w:rsidRPr="00E94C28" w:rsidRDefault="008E05C1" w:rsidP="002A5ADC">
      <w:pPr>
        <w:pStyle w:val="affff9"/>
        <w:spacing w:beforeLines="50" w:before="156" w:afterLines="50" w:after="156"/>
        <w:outlineLvl w:val="1"/>
        <w:rPr>
          <w:color w:val="000000" w:themeColor="text1"/>
        </w:rPr>
      </w:pPr>
      <w:bookmarkStart w:id="428" w:name="_Toc120215247"/>
      <w:bookmarkStart w:id="429" w:name="_Toc122337479"/>
      <w:r w:rsidRPr="00E94C28">
        <w:rPr>
          <w:rFonts w:ascii="Times New Roman" w:hAnsi="Times New Roman"/>
          <w:b/>
          <w:bCs/>
          <w:color w:val="000000" w:themeColor="text1"/>
        </w:rPr>
        <w:t>G</w:t>
      </w:r>
      <w:r w:rsidRPr="00E94C28">
        <w:rPr>
          <w:rFonts w:hAnsi="黑体" w:hint="eastAsia"/>
          <w:color w:val="000000" w:themeColor="text1"/>
          <w:szCs w:val="32"/>
        </w:rPr>
        <w:t>.</w:t>
      </w:r>
      <w:r w:rsidRPr="00E94C28">
        <w:rPr>
          <w:color w:val="000000" w:themeColor="text1"/>
        </w:rPr>
        <w:t>2</w:t>
      </w:r>
      <w:r w:rsidRPr="00E94C28">
        <w:rPr>
          <w:rFonts w:hint="eastAsia"/>
          <w:color w:val="000000" w:themeColor="text1"/>
        </w:rPr>
        <w:t xml:space="preserve">  燃气</w:t>
      </w:r>
      <w:r w:rsidRPr="00E94C28">
        <w:rPr>
          <w:rFonts w:cs="黑体" w:hint="eastAsia"/>
          <w:color w:val="000000" w:themeColor="text1"/>
          <w:kern w:val="0"/>
        </w:rPr>
        <w:t>管道和附属设施</w:t>
      </w:r>
      <w:r w:rsidRPr="00E94C28">
        <w:rPr>
          <w:rFonts w:hint="eastAsia"/>
          <w:color w:val="000000" w:themeColor="text1"/>
        </w:rPr>
        <w:t>分类</w:t>
      </w:r>
      <w:r w:rsidR="00F80422" w:rsidRPr="00E94C28">
        <w:rPr>
          <w:rFonts w:hint="eastAsia"/>
          <w:color w:val="000000" w:themeColor="text1"/>
        </w:rPr>
        <w:t>分级</w:t>
      </w:r>
      <w:r w:rsidRPr="00E94C28">
        <w:rPr>
          <w:rFonts w:hint="eastAsia"/>
          <w:color w:val="000000" w:themeColor="text1"/>
        </w:rPr>
        <w:t>与编码</w:t>
      </w:r>
      <w:bookmarkEnd w:id="428"/>
      <w:bookmarkEnd w:id="429"/>
    </w:p>
    <w:p w14:paraId="052DFB14" w14:textId="577B1100" w:rsidR="008E05C1" w:rsidRPr="00E94C28" w:rsidRDefault="008E05C1" w:rsidP="008E05C1">
      <w:pPr>
        <w:spacing w:line="340" w:lineRule="exact"/>
        <w:rPr>
          <w:color w:val="000000" w:themeColor="text1"/>
        </w:rPr>
      </w:pPr>
      <w:r w:rsidRPr="00E94C28">
        <w:rPr>
          <w:rFonts w:eastAsia="黑体"/>
          <w:b/>
          <w:bCs/>
          <w:color w:val="000000" w:themeColor="text1"/>
          <w:spacing w:val="4"/>
          <w:szCs w:val="32"/>
        </w:rPr>
        <w:t>G</w:t>
      </w:r>
      <w:r w:rsidRPr="00E94C28">
        <w:rPr>
          <w:rFonts w:ascii="黑体" w:eastAsia="黑体"/>
          <w:color w:val="000000" w:themeColor="text1"/>
        </w:rPr>
        <w:t>.</w:t>
      </w:r>
      <w:r w:rsidR="00F80422" w:rsidRPr="00E94C28">
        <w:rPr>
          <w:rFonts w:ascii="黑体" w:eastAsia="黑体"/>
          <w:color w:val="000000" w:themeColor="text1"/>
        </w:rPr>
        <w:t>2</w:t>
      </w:r>
      <w:r w:rsidRPr="00E94C28">
        <w:rPr>
          <w:rFonts w:ascii="黑体" w:eastAsia="黑体"/>
          <w:color w:val="000000" w:themeColor="text1"/>
        </w:rPr>
        <w:t>.</w:t>
      </w:r>
      <w:r w:rsidR="00F80422" w:rsidRPr="00E94C28">
        <w:rPr>
          <w:rFonts w:ascii="黑体" w:eastAsia="黑体"/>
          <w:color w:val="000000" w:themeColor="text1"/>
        </w:rPr>
        <w:t>1</w:t>
      </w:r>
      <w:r w:rsidRPr="00E94C28">
        <w:rPr>
          <w:rFonts w:ascii="黑体" w:eastAsia="黑体"/>
          <w:color w:val="000000" w:themeColor="text1"/>
        </w:rPr>
        <w:t xml:space="preserve">  </w:t>
      </w:r>
      <w:r w:rsidRPr="00E94C28">
        <w:rPr>
          <w:rFonts w:hint="eastAsia"/>
          <w:color w:val="000000" w:themeColor="text1"/>
        </w:rPr>
        <w:t>燃气输配管道与附属设施</w:t>
      </w:r>
      <w:r w:rsidR="00F80422" w:rsidRPr="00E94C28">
        <w:rPr>
          <w:rFonts w:hint="eastAsia"/>
          <w:color w:val="000000" w:themeColor="text1"/>
        </w:rPr>
        <w:t>根据敷设方式和设备类型划分为：管道（埋地管道、穿越管道、跨越管道）和附属设施（阀</w:t>
      </w:r>
      <w:r w:rsidR="00BB33AE" w:rsidRPr="00E94C28">
        <w:rPr>
          <w:rFonts w:hint="eastAsia"/>
          <w:color w:val="000000" w:themeColor="text1"/>
        </w:rPr>
        <w:t>门</w:t>
      </w:r>
      <w:r w:rsidR="00F80422" w:rsidRPr="00E94C28">
        <w:rPr>
          <w:rFonts w:hint="eastAsia"/>
          <w:color w:val="000000" w:themeColor="text1"/>
        </w:rPr>
        <w:t>（</w:t>
      </w:r>
      <w:r w:rsidR="00BB33AE" w:rsidRPr="00E94C28">
        <w:rPr>
          <w:rFonts w:hint="eastAsia"/>
          <w:color w:val="000000" w:themeColor="text1"/>
        </w:rPr>
        <w:t>阀井</w:t>
      </w:r>
      <w:r w:rsidR="00F80422" w:rsidRPr="00E94C28">
        <w:rPr>
          <w:rFonts w:hint="eastAsia"/>
          <w:color w:val="000000" w:themeColor="text1"/>
        </w:rPr>
        <w:t>）、</w:t>
      </w:r>
      <w:r w:rsidR="006173C0" w:rsidRPr="00E94C28">
        <w:rPr>
          <w:rFonts w:hint="eastAsia"/>
          <w:color w:val="000000" w:themeColor="text1"/>
        </w:rPr>
        <w:t>调压站（含调压箱）</w:t>
      </w:r>
      <w:r w:rsidR="00F80422" w:rsidRPr="00E94C28">
        <w:rPr>
          <w:rFonts w:hint="eastAsia"/>
          <w:color w:val="000000" w:themeColor="text1"/>
        </w:rPr>
        <w:t>、阴极保护装置、</w:t>
      </w:r>
      <w:r w:rsidR="00641491" w:rsidRPr="00E94C28">
        <w:rPr>
          <w:rFonts w:hint="eastAsia"/>
          <w:color w:val="000000" w:themeColor="text1"/>
        </w:rPr>
        <w:t>凝水缸</w:t>
      </w:r>
      <w:r w:rsidR="00F80422" w:rsidRPr="00E94C28">
        <w:rPr>
          <w:rFonts w:hint="eastAsia"/>
          <w:color w:val="000000" w:themeColor="text1"/>
        </w:rPr>
        <w:t>）</w:t>
      </w:r>
      <w:r w:rsidRPr="00E94C28">
        <w:rPr>
          <w:rFonts w:hint="eastAsia"/>
          <w:color w:val="000000" w:themeColor="text1"/>
        </w:rPr>
        <w:t>。</w:t>
      </w:r>
    </w:p>
    <w:p w14:paraId="38915E86" w14:textId="27481B85" w:rsidR="003053AB" w:rsidRPr="00E94C28" w:rsidRDefault="00F80422" w:rsidP="003053AB">
      <w:pPr>
        <w:spacing w:line="340" w:lineRule="exact"/>
        <w:rPr>
          <w:color w:val="000000" w:themeColor="text1"/>
        </w:rPr>
      </w:pPr>
      <w:r w:rsidRPr="00E94C28">
        <w:rPr>
          <w:rFonts w:eastAsia="黑体"/>
          <w:b/>
          <w:bCs/>
          <w:color w:val="000000" w:themeColor="text1"/>
          <w:spacing w:val="4"/>
          <w:szCs w:val="32"/>
        </w:rPr>
        <w:t>G</w:t>
      </w:r>
      <w:r w:rsidRPr="00E94C28">
        <w:rPr>
          <w:rFonts w:ascii="黑体" w:eastAsia="黑体"/>
          <w:color w:val="000000" w:themeColor="text1"/>
        </w:rPr>
        <w:t xml:space="preserve">.2.2  </w:t>
      </w:r>
      <w:r w:rsidRPr="00E94C28">
        <w:rPr>
          <w:rFonts w:hint="eastAsia"/>
          <w:color w:val="000000" w:themeColor="text1"/>
        </w:rPr>
        <w:t>燃气输配管道与附属设施根据</w:t>
      </w:r>
      <w:r w:rsidR="003053AB" w:rsidRPr="00E94C28">
        <w:rPr>
          <w:rFonts w:hint="eastAsia"/>
          <w:color w:val="000000" w:themeColor="text1"/>
        </w:rPr>
        <w:t>设备类型、行政区域、重要属性（压力、材质等）进行分级。每一级别用不同的字母或数字进行标识，形成城镇燃气管道和附属设施的身份代码。</w:t>
      </w:r>
    </w:p>
    <w:p w14:paraId="6137C80C" w14:textId="3E0446F5" w:rsidR="002F1915" w:rsidRPr="00E94C28" w:rsidRDefault="002F1915" w:rsidP="002A5ADC">
      <w:pPr>
        <w:pStyle w:val="affff9"/>
        <w:spacing w:beforeLines="50" w:before="156" w:afterLines="50" w:after="156"/>
        <w:outlineLvl w:val="1"/>
        <w:rPr>
          <w:color w:val="000000" w:themeColor="text1"/>
        </w:rPr>
      </w:pPr>
      <w:bookmarkStart w:id="430" w:name="_Toc120215248"/>
      <w:bookmarkStart w:id="431" w:name="_Toc122337480"/>
      <w:r w:rsidRPr="00E94C28">
        <w:rPr>
          <w:rFonts w:ascii="Times New Roman" w:hAnsi="Times New Roman"/>
          <w:b/>
          <w:bCs/>
          <w:color w:val="000000" w:themeColor="text1"/>
        </w:rPr>
        <w:t>G</w:t>
      </w:r>
      <w:r w:rsidRPr="00E94C28">
        <w:rPr>
          <w:rFonts w:hAnsi="黑体" w:hint="eastAsia"/>
          <w:color w:val="000000" w:themeColor="text1"/>
          <w:szCs w:val="32"/>
        </w:rPr>
        <w:t>.</w:t>
      </w:r>
      <w:r w:rsidR="003053AB" w:rsidRPr="00E94C28">
        <w:rPr>
          <w:color w:val="000000" w:themeColor="text1"/>
        </w:rPr>
        <w:t>3</w:t>
      </w:r>
      <w:r w:rsidRPr="00E94C28">
        <w:rPr>
          <w:rFonts w:hint="eastAsia"/>
          <w:color w:val="000000" w:themeColor="text1"/>
        </w:rPr>
        <w:t xml:space="preserve">  燃气</w:t>
      </w:r>
      <w:r w:rsidRPr="00E94C28">
        <w:rPr>
          <w:rFonts w:cs="黑体" w:hint="eastAsia"/>
          <w:color w:val="000000" w:themeColor="text1"/>
          <w:kern w:val="0"/>
        </w:rPr>
        <w:t>管道和附属设施</w:t>
      </w:r>
      <w:r w:rsidRPr="00E94C28">
        <w:rPr>
          <w:rFonts w:hint="eastAsia"/>
          <w:color w:val="000000" w:themeColor="text1"/>
        </w:rPr>
        <w:t>数据采集科目</w:t>
      </w:r>
      <w:bookmarkEnd w:id="430"/>
      <w:bookmarkEnd w:id="431"/>
    </w:p>
    <w:p w14:paraId="579B8AC0" w14:textId="47E18558" w:rsidR="002F1915" w:rsidRDefault="002F1915" w:rsidP="002F1915">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G</w:t>
      </w:r>
      <w:r w:rsidRPr="00E94C28">
        <w:rPr>
          <w:rFonts w:hAnsi="黑体" w:hint="eastAsia"/>
          <w:color w:val="000000" w:themeColor="text1"/>
          <w:szCs w:val="32"/>
        </w:rPr>
        <w:t>.</w:t>
      </w:r>
      <w:r w:rsidR="003053AB" w:rsidRPr="00E94C28">
        <w:rPr>
          <w:rFonts w:hAnsi="黑体"/>
          <w:bCs/>
          <w:color w:val="000000" w:themeColor="text1"/>
          <w:spacing w:val="0"/>
          <w:kern w:val="21"/>
        </w:rPr>
        <w:t>3</w:t>
      </w:r>
      <w:r w:rsidRPr="00E94C28">
        <w:rPr>
          <w:rFonts w:hAnsi="黑体"/>
          <w:bCs/>
          <w:color w:val="000000" w:themeColor="text1"/>
          <w:spacing w:val="0"/>
          <w:kern w:val="21"/>
        </w:rPr>
        <w:t>.</w:t>
      </w:r>
      <w:r w:rsidRPr="00E94C28">
        <w:rPr>
          <w:rFonts w:hAnsi="黑体" w:hint="eastAsia"/>
          <w:bCs/>
          <w:color w:val="000000" w:themeColor="text1"/>
          <w:spacing w:val="0"/>
          <w:kern w:val="21"/>
        </w:rPr>
        <w:t xml:space="preserve">1  </w:t>
      </w:r>
      <w:r w:rsidR="00370744" w:rsidRPr="00E94C28">
        <w:rPr>
          <w:rFonts w:cs="黑体" w:hint="eastAsia"/>
          <w:color w:val="000000" w:themeColor="text1"/>
          <w:kern w:val="0"/>
        </w:rPr>
        <w:t>通用</w:t>
      </w:r>
      <w:r w:rsidRPr="00E94C28">
        <w:rPr>
          <w:rFonts w:cs="黑体" w:hint="eastAsia"/>
          <w:color w:val="000000" w:themeColor="text1"/>
          <w:kern w:val="0"/>
        </w:rPr>
        <w:t>属性</w:t>
      </w:r>
    </w:p>
    <w:p w14:paraId="31C56333" w14:textId="53C954DF" w:rsidR="00205133" w:rsidRPr="00205133" w:rsidRDefault="00205133" w:rsidP="00205133">
      <w:pPr>
        <w:spacing w:line="340" w:lineRule="exact"/>
        <w:ind w:firstLineChars="200" w:firstLine="420"/>
        <w:rPr>
          <w:color w:val="000000" w:themeColor="text1"/>
        </w:rPr>
      </w:pPr>
      <w:r w:rsidRPr="00205133">
        <w:rPr>
          <w:rFonts w:hint="eastAsia"/>
          <w:color w:val="000000" w:themeColor="text1"/>
        </w:rPr>
        <w:t>管道和附属设施通用属性见表</w:t>
      </w:r>
      <w:r w:rsidRPr="00205133">
        <w:rPr>
          <w:rFonts w:hint="eastAsia"/>
          <w:color w:val="000000" w:themeColor="text1"/>
        </w:rPr>
        <w:t>G.1</w:t>
      </w:r>
      <w:r w:rsidRPr="00205133">
        <w:rPr>
          <w:rFonts w:hint="eastAsia"/>
          <w:color w:val="000000" w:themeColor="text1"/>
        </w:rPr>
        <w:t>。</w:t>
      </w:r>
    </w:p>
    <w:p w14:paraId="074303E8" w14:textId="08CB0CB9" w:rsidR="002F1915" w:rsidRPr="00E94C28" w:rsidRDefault="00066ED7" w:rsidP="002F1915">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表G</w:t>
      </w:r>
      <w:r w:rsidRPr="00E94C28">
        <w:rPr>
          <w:rFonts w:ascii="黑体" w:eastAsia="黑体" w:hAnsi="黑体" w:cs="黑体"/>
          <w:color w:val="000000" w:themeColor="text1"/>
        </w:rPr>
        <w:t xml:space="preserve">.1 </w:t>
      </w:r>
      <w:r w:rsidR="002F1915" w:rsidRPr="00E94C28">
        <w:rPr>
          <w:rFonts w:ascii="黑体" w:eastAsia="黑体" w:hAnsi="黑体" w:cs="黑体"/>
          <w:color w:val="000000" w:themeColor="text1"/>
        </w:rPr>
        <w:t xml:space="preserve"> </w:t>
      </w:r>
      <w:r w:rsidR="002F1915" w:rsidRPr="00E94C28">
        <w:rPr>
          <w:rFonts w:ascii="黑体" w:eastAsia="黑体" w:hAnsi="黑体" w:cs="黑体" w:hint="eastAsia"/>
          <w:color w:val="000000" w:themeColor="text1"/>
        </w:rPr>
        <w:t>管道和附属设施</w:t>
      </w:r>
      <w:r w:rsidR="00370744" w:rsidRPr="00E94C28">
        <w:rPr>
          <w:rFonts w:ascii="黑体" w:eastAsia="黑体" w:hAnsi="黑体" w:cs="黑体" w:hint="eastAsia"/>
          <w:color w:val="000000" w:themeColor="text1"/>
        </w:rPr>
        <w:t>通用</w:t>
      </w:r>
      <w:r w:rsidR="002F1915" w:rsidRPr="00E94C28">
        <w:rPr>
          <w:rFonts w:ascii="黑体" w:eastAsia="黑体" w:hAnsi="黑体" w:cs="黑体" w:hint="eastAsia"/>
          <w:color w:val="000000" w:themeColor="text1"/>
        </w:rPr>
        <w:t>属性</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2045"/>
        <w:gridCol w:w="667"/>
        <w:gridCol w:w="667"/>
        <w:gridCol w:w="667"/>
        <w:gridCol w:w="667"/>
        <w:gridCol w:w="667"/>
        <w:gridCol w:w="667"/>
        <w:gridCol w:w="899"/>
      </w:tblGrid>
      <w:tr w:rsidR="00E94C28" w:rsidRPr="00E94C28" w14:paraId="377EA3D4" w14:textId="77777777" w:rsidTr="00EC7FA4">
        <w:trPr>
          <w:trHeight w:val="300"/>
          <w:jc w:val="center"/>
        </w:trPr>
        <w:tc>
          <w:tcPr>
            <w:tcW w:w="704" w:type="dxa"/>
            <w:vMerge w:val="restart"/>
            <w:shd w:val="clear" w:color="auto" w:fill="auto"/>
            <w:vAlign w:val="center"/>
            <w:hideMark/>
          </w:tcPr>
          <w:p w14:paraId="690F4614" w14:textId="77777777" w:rsidR="008948B1" w:rsidRPr="00E94C28" w:rsidRDefault="008948B1"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属性分类</w:t>
            </w:r>
          </w:p>
        </w:tc>
        <w:tc>
          <w:tcPr>
            <w:tcW w:w="3746" w:type="dxa"/>
            <w:gridSpan w:val="2"/>
            <w:shd w:val="clear" w:color="auto" w:fill="auto"/>
            <w:vAlign w:val="center"/>
            <w:hideMark/>
          </w:tcPr>
          <w:p w14:paraId="0A004F80" w14:textId="77777777" w:rsidR="008948B1" w:rsidRPr="00E94C28" w:rsidRDefault="008948B1"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w:t>
            </w:r>
          </w:p>
        </w:tc>
        <w:tc>
          <w:tcPr>
            <w:tcW w:w="4901" w:type="dxa"/>
            <w:gridSpan w:val="7"/>
            <w:shd w:val="clear" w:color="auto" w:fill="auto"/>
            <w:vAlign w:val="center"/>
            <w:hideMark/>
          </w:tcPr>
          <w:p w14:paraId="48F699FF" w14:textId="77777777" w:rsidR="008948B1" w:rsidRPr="00E94C28" w:rsidRDefault="008948B1"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设施类型</w:t>
            </w:r>
          </w:p>
        </w:tc>
      </w:tr>
      <w:tr w:rsidR="00E94C28" w:rsidRPr="00E94C28" w14:paraId="68E6D309" w14:textId="77777777" w:rsidTr="00EC7FA4">
        <w:trPr>
          <w:trHeight w:val="465"/>
          <w:jc w:val="center"/>
        </w:trPr>
        <w:tc>
          <w:tcPr>
            <w:tcW w:w="704" w:type="dxa"/>
            <w:vMerge/>
            <w:vAlign w:val="center"/>
            <w:hideMark/>
          </w:tcPr>
          <w:p w14:paraId="105FCDD7"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1701" w:type="dxa"/>
            <w:shd w:val="clear" w:color="auto" w:fill="auto"/>
            <w:vAlign w:val="center"/>
            <w:hideMark/>
          </w:tcPr>
          <w:p w14:paraId="4668721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属性名称</w:t>
            </w:r>
          </w:p>
        </w:tc>
        <w:tc>
          <w:tcPr>
            <w:tcW w:w="2045" w:type="dxa"/>
            <w:shd w:val="clear" w:color="auto" w:fill="auto"/>
            <w:vAlign w:val="center"/>
            <w:hideMark/>
          </w:tcPr>
          <w:p w14:paraId="2FECE28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描述</w:t>
            </w:r>
          </w:p>
        </w:tc>
        <w:tc>
          <w:tcPr>
            <w:tcW w:w="667" w:type="dxa"/>
            <w:shd w:val="clear" w:color="auto" w:fill="auto"/>
            <w:vAlign w:val="center"/>
            <w:hideMark/>
          </w:tcPr>
          <w:p w14:paraId="2DBAFB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埋地管道</w:t>
            </w:r>
          </w:p>
        </w:tc>
        <w:tc>
          <w:tcPr>
            <w:tcW w:w="667" w:type="dxa"/>
            <w:shd w:val="clear" w:color="auto" w:fill="auto"/>
            <w:vAlign w:val="center"/>
            <w:hideMark/>
          </w:tcPr>
          <w:p w14:paraId="7942FF0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穿越管道</w:t>
            </w:r>
          </w:p>
        </w:tc>
        <w:tc>
          <w:tcPr>
            <w:tcW w:w="667" w:type="dxa"/>
            <w:shd w:val="clear" w:color="auto" w:fill="auto"/>
            <w:vAlign w:val="center"/>
            <w:hideMark/>
          </w:tcPr>
          <w:p w14:paraId="1A3DCD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跨越管道</w:t>
            </w:r>
          </w:p>
        </w:tc>
        <w:tc>
          <w:tcPr>
            <w:tcW w:w="667" w:type="dxa"/>
            <w:shd w:val="clear" w:color="auto" w:fill="auto"/>
            <w:vAlign w:val="center"/>
            <w:hideMark/>
          </w:tcPr>
          <w:p w14:paraId="65C0E67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阀门</w:t>
            </w:r>
          </w:p>
        </w:tc>
        <w:tc>
          <w:tcPr>
            <w:tcW w:w="667" w:type="dxa"/>
            <w:shd w:val="clear" w:color="auto" w:fill="auto"/>
            <w:vAlign w:val="center"/>
            <w:hideMark/>
          </w:tcPr>
          <w:p w14:paraId="345668A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调压装置</w:t>
            </w:r>
          </w:p>
        </w:tc>
        <w:tc>
          <w:tcPr>
            <w:tcW w:w="667" w:type="dxa"/>
            <w:shd w:val="clear" w:color="auto" w:fill="auto"/>
            <w:vAlign w:val="center"/>
            <w:hideMark/>
          </w:tcPr>
          <w:p w14:paraId="71FAA1F1" w14:textId="53B0DE6B"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凝水缸</w:t>
            </w:r>
          </w:p>
        </w:tc>
        <w:tc>
          <w:tcPr>
            <w:tcW w:w="899" w:type="dxa"/>
            <w:shd w:val="clear" w:color="auto" w:fill="auto"/>
            <w:vAlign w:val="center"/>
            <w:hideMark/>
          </w:tcPr>
          <w:p w14:paraId="3723866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阴极保护装置</w:t>
            </w:r>
          </w:p>
        </w:tc>
      </w:tr>
      <w:tr w:rsidR="00E94C28" w:rsidRPr="00E94C28" w14:paraId="7E1A7002" w14:textId="77777777" w:rsidTr="00EC7FA4">
        <w:trPr>
          <w:trHeight w:val="283"/>
          <w:jc w:val="center"/>
        </w:trPr>
        <w:tc>
          <w:tcPr>
            <w:tcW w:w="704" w:type="dxa"/>
            <w:vMerge w:val="restart"/>
            <w:shd w:val="clear" w:color="auto" w:fill="auto"/>
            <w:vAlign w:val="center"/>
            <w:hideMark/>
          </w:tcPr>
          <w:p w14:paraId="6F85A977" w14:textId="77777777" w:rsidR="00EC7FA4" w:rsidRPr="00E94C28" w:rsidRDefault="00EC7FA4">
            <w:pPr>
              <w:pStyle w:val="afffffa"/>
              <w:widowControl/>
              <w:numPr>
                <w:ilvl w:val="0"/>
                <w:numId w:val="64"/>
              </w:numPr>
              <w:spacing w:line="240" w:lineRule="exact"/>
              <w:ind w:left="0" w:firstLineChars="0" w:firstLine="0"/>
              <w:jc w:val="center"/>
              <w:rPr>
                <w:rFonts w:ascii="宋体" w:hAnsi="宋体" w:cs="宋体"/>
                <w:color w:val="000000" w:themeColor="text1"/>
                <w:kern w:val="0"/>
                <w:sz w:val="18"/>
                <w:szCs w:val="18"/>
              </w:rPr>
            </w:pPr>
          </w:p>
          <w:p w14:paraId="7A3AE904" w14:textId="4F9057D0" w:rsidR="00EC7FA4" w:rsidRPr="00E94C28" w:rsidRDefault="00EC7FA4" w:rsidP="009B2280">
            <w:pPr>
              <w:pStyle w:val="afffffa"/>
              <w:widowControl/>
              <w:spacing w:line="240" w:lineRule="exact"/>
              <w:ind w:firstLineChars="0" w:firstLine="0"/>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基本属性</w:t>
            </w:r>
          </w:p>
        </w:tc>
        <w:tc>
          <w:tcPr>
            <w:tcW w:w="1701" w:type="dxa"/>
            <w:shd w:val="clear" w:color="auto" w:fill="auto"/>
            <w:vAlign w:val="center"/>
            <w:hideMark/>
          </w:tcPr>
          <w:p w14:paraId="410A3C1C" w14:textId="476BAA8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color w:val="000000" w:themeColor="text1"/>
                <w:kern w:val="0"/>
                <w:sz w:val="18"/>
                <w:szCs w:val="18"/>
              </w:rPr>
              <w:t>1.1</w:t>
            </w:r>
            <w:r w:rsidRPr="00E94C28">
              <w:rPr>
                <w:rFonts w:ascii="宋体" w:hAnsi="宋体" w:cs="宋体" w:hint="eastAsia"/>
                <w:color w:val="000000" w:themeColor="text1"/>
                <w:kern w:val="0"/>
                <w:sz w:val="18"/>
                <w:szCs w:val="18"/>
              </w:rPr>
              <w:t>设施名称</w:t>
            </w:r>
          </w:p>
        </w:tc>
        <w:tc>
          <w:tcPr>
            <w:tcW w:w="2045" w:type="dxa"/>
            <w:shd w:val="clear" w:color="auto" w:fill="auto"/>
            <w:vAlign w:val="center"/>
            <w:hideMark/>
          </w:tcPr>
          <w:p w14:paraId="40B0C92D" w14:textId="7CF168DA"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5922965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EEF77E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3D6C38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5A8644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81CF1F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97B13E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1B66A5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6FBCAD6" w14:textId="77777777" w:rsidTr="00EC7FA4">
        <w:trPr>
          <w:trHeight w:val="283"/>
          <w:jc w:val="center"/>
        </w:trPr>
        <w:tc>
          <w:tcPr>
            <w:tcW w:w="704" w:type="dxa"/>
            <w:vMerge/>
            <w:vAlign w:val="center"/>
            <w:hideMark/>
          </w:tcPr>
          <w:p w14:paraId="5747E5DA"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C49B009" w14:textId="1A2BD46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w:t>
            </w:r>
            <w:r w:rsidRPr="00E94C28">
              <w:rPr>
                <w:rFonts w:ascii="宋体" w:hAnsi="宋体" w:cs="宋体"/>
                <w:color w:val="000000" w:themeColor="text1"/>
                <w:kern w:val="0"/>
                <w:sz w:val="18"/>
                <w:szCs w:val="18"/>
              </w:rPr>
              <w:t>.2</w:t>
            </w:r>
            <w:r w:rsidRPr="00E94C28">
              <w:rPr>
                <w:rFonts w:ascii="宋体" w:hAnsi="宋体" w:cs="宋体" w:hint="eastAsia"/>
                <w:color w:val="000000" w:themeColor="text1"/>
                <w:kern w:val="0"/>
                <w:sz w:val="18"/>
                <w:szCs w:val="18"/>
              </w:rPr>
              <w:t>设施编号</w:t>
            </w:r>
          </w:p>
        </w:tc>
        <w:tc>
          <w:tcPr>
            <w:tcW w:w="2045" w:type="dxa"/>
            <w:shd w:val="clear" w:color="auto" w:fill="auto"/>
            <w:vAlign w:val="center"/>
            <w:hideMark/>
          </w:tcPr>
          <w:p w14:paraId="31F3534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专有编号</w:t>
            </w:r>
          </w:p>
        </w:tc>
        <w:tc>
          <w:tcPr>
            <w:tcW w:w="667" w:type="dxa"/>
            <w:shd w:val="clear" w:color="auto" w:fill="auto"/>
            <w:vAlign w:val="center"/>
            <w:hideMark/>
          </w:tcPr>
          <w:p w14:paraId="5ECF07D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76C814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8A9114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85FC18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C8F5F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343687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4C0A6CC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426FAAD" w14:textId="77777777" w:rsidTr="00EC7FA4">
        <w:trPr>
          <w:trHeight w:val="283"/>
          <w:jc w:val="center"/>
        </w:trPr>
        <w:tc>
          <w:tcPr>
            <w:tcW w:w="704" w:type="dxa"/>
            <w:vMerge/>
            <w:vAlign w:val="center"/>
            <w:hideMark/>
          </w:tcPr>
          <w:p w14:paraId="44A15B98"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D43A69D" w14:textId="60CC1BD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w:t>
            </w:r>
            <w:r w:rsidRPr="00E94C28">
              <w:rPr>
                <w:rFonts w:ascii="宋体" w:hAnsi="宋体" w:cs="宋体"/>
                <w:color w:val="000000" w:themeColor="text1"/>
                <w:kern w:val="0"/>
                <w:sz w:val="18"/>
                <w:szCs w:val="18"/>
              </w:rPr>
              <w:t>.3</w:t>
            </w:r>
            <w:r w:rsidRPr="00E94C28">
              <w:rPr>
                <w:rFonts w:ascii="宋体" w:hAnsi="宋体" w:cs="宋体" w:hint="eastAsia"/>
                <w:color w:val="000000" w:themeColor="text1"/>
                <w:kern w:val="0"/>
                <w:sz w:val="18"/>
                <w:szCs w:val="18"/>
              </w:rPr>
              <w:t>设施代码</w:t>
            </w:r>
          </w:p>
        </w:tc>
        <w:tc>
          <w:tcPr>
            <w:tcW w:w="2045" w:type="dxa"/>
            <w:shd w:val="clear" w:color="auto" w:fill="auto"/>
            <w:vAlign w:val="center"/>
            <w:hideMark/>
          </w:tcPr>
          <w:p w14:paraId="275BD16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燃气统一编号</w:t>
            </w:r>
          </w:p>
        </w:tc>
        <w:tc>
          <w:tcPr>
            <w:tcW w:w="667" w:type="dxa"/>
            <w:shd w:val="clear" w:color="auto" w:fill="auto"/>
            <w:vAlign w:val="center"/>
            <w:hideMark/>
          </w:tcPr>
          <w:p w14:paraId="087DBD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AD8EA5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EA3137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E0FD64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09B235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AA70B5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556A901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72091CA" w14:textId="77777777" w:rsidTr="00EC7FA4">
        <w:trPr>
          <w:trHeight w:val="283"/>
          <w:jc w:val="center"/>
        </w:trPr>
        <w:tc>
          <w:tcPr>
            <w:tcW w:w="704" w:type="dxa"/>
            <w:vMerge/>
            <w:vAlign w:val="center"/>
            <w:hideMark/>
          </w:tcPr>
          <w:p w14:paraId="166BB8C2"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3D9BB255" w14:textId="7E7A748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w:t>
            </w:r>
            <w:r w:rsidRPr="00E94C28">
              <w:rPr>
                <w:rFonts w:ascii="宋体" w:hAnsi="宋体" w:cs="宋体"/>
                <w:color w:val="000000" w:themeColor="text1"/>
                <w:kern w:val="0"/>
                <w:sz w:val="18"/>
                <w:szCs w:val="18"/>
              </w:rPr>
              <w:t>.4</w:t>
            </w:r>
            <w:r w:rsidRPr="00E94C28">
              <w:rPr>
                <w:rFonts w:ascii="宋体" w:hAnsi="宋体" w:cs="宋体" w:hint="eastAsia"/>
                <w:color w:val="000000" w:themeColor="text1"/>
                <w:kern w:val="0"/>
                <w:sz w:val="18"/>
                <w:szCs w:val="18"/>
              </w:rPr>
              <w:t>唯一标识码</w:t>
            </w:r>
          </w:p>
        </w:tc>
        <w:tc>
          <w:tcPr>
            <w:tcW w:w="2045" w:type="dxa"/>
            <w:shd w:val="clear" w:color="auto" w:fill="auto"/>
            <w:vAlign w:val="center"/>
            <w:hideMark/>
          </w:tcPr>
          <w:p w14:paraId="1915482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数字化时唯一编号</w:t>
            </w:r>
          </w:p>
        </w:tc>
        <w:tc>
          <w:tcPr>
            <w:tcW w:w="667" w:type="dxa"/>
            <w:shd w:val="clear" w:color="auto" w:fill="auto"/>
            <w:vAlign w:val="center"/>
            <w:hideMark/>
          </w:tcPr>
          <w:p w14:paraId="607D37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ECF288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C5243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62BDF1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C1A299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2BA03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452F000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67B2245" w14:textId="77777777" w:rsidTr="00EC7FA4">
        <w:trPr>
          <w:trHeight w:val="283"/>
          <w:jc w:val="center"/>
        </w:trPr>
        <w:tc>
          <w:tcPr>
            <w:tcW w:w="704" w:type="dxa"/>
            <w:vMerge/>
            <w:vAlign w:val="center"/>
            <w:hideMark/>
          </w:tcPr>
          <w:p w14:paraId="7785C147"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154CB42" w14:textId="3BD732B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出厂编号</w:t>
            </w:r>
          </w:p>
        </w:tc>
        <w:tc>
          <w:tcPr>
            <w:tcW w:w="2045" w:type="dxa"/>
            <w:shd w:val="clear" w:color="auto" w:fill="auto"/>
            <w:vAlign w:val="center"/>
            <w:hideMark/>
          </w:tcPr>
          <w:p w14:paraId="0D06969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0CC031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DA0245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39FB9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07EE64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F563D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A8D471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8ED665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425E748" w14:textId="77777777" w:rsidTr="00EC7FA4">
        <w:trPr>
          <w:trHeight w:val="283"/>
          <w:jc w:val="center"/>
        </w:trPr>
        <w:tc>
          <w:tcPr>
            <w:tcW w:w="704" w:type="dxa"/>
            <w:vMerge/>
            <w:vAlign w:val="center"/>
            <w:hideMark/>
          </w:tcPr>
          <w:p w14:paraId="0CDE79AD"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4DEE95B3" w14:textId="23F3C90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气源类型</w:t>
            </w:r>
          </w:p>
        </w:tc>
        <w:tc>
          <w:tcPr>
            <w:tcW w:w="2045" w:type="dxa"/>
            <w:shd w:val="clear" w:color="auto" w:fill="auto"/>
            <w:vAlign w:val="center"/>
            <w:hideMark/>
          </w:tcPr>
          <w:p w14:paraId="54F1C22D" w14:textId="669863C4"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天然气、人工煤气、液化石油气等</w:t>
            </w:r>
          </w:p>
        </w:tc>
        <w:tc>
          <w:tcPr>
            <w:tcW w:w="667" w:type="dxa"/>
            <w:shd w:val="clear" w:color="auto" w:fill="auto"/>
            <w:vAlign w:val="center"/>
            <w:hideMark/>
          </w:tcPr>
          <w:p w14:paraId="59B3237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8658F3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B34D14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0F9CE3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A684AB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E069C8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EAED4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250811D" w14:textId="77777777" w:rsidTr="00EC7FA4">
        <w:trPr>
          <w:trHeight w:val="283"/>
          <w:jc w:val="center"/>
        </w:trPr>
        <w:tc>
          <w:tcPr>
            <w:tcW w:w="704" w:type="dxa"/>
            <w:vMerge/>
            <w:vAlign w:val="center"/>
            <w:hideMark/>
          </w:tcPr>
          <w:p w14:paraId="0D267AEB"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84640F8" w14:textId="299A428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投资类型</w:t>
            </w:r>
          </w:p>
        </w:tc>
        <w:tc>
          <w:tcPr>
            <w:tcW w:w="2045" w:type="dxa"/>
            <w:shd w:val="clear" w:color="auto" w:fill="auto"/>
            <w:vAlign w:val="center"/>
            <w:hideMark/>
          </w:tcPr>
          <w:p w14:paraId="5A373B64" w14:textId="14D7C138"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燃气企业自投、政府、用户</w:t>
            </w:r>
          </w:p>
        </w:tc>
        <w:tc>
          <w:tcPr>
            <w:tcW w:w="667" w:type="dxa"/>
            <w:shd w:val="clear" w:color="auto" w:fill="auto"/>
            <w:vAlign w:val="center"/>
            <w:hideMark/>
          </w:tcPr>
          <w:p w14:paraId="13EE483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7562EF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05590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65191F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258575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21C66F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6A63BC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8BBB000" w14:textId="77777777" w:rsidTr="00EC7FA4">
        <w:trPr>
          <w:trHeight w:val="283"/>
          <w:jc w:val="center"/>
        </w:trPr>
        <w:tc>
          <w:tcPr>
            <w:tcW w:w="704" w:type="dxa"/>
            <w:vMerge/>
            <w:vAlign w:val="center"/>
            <w:hideMark/>
          </w:tcPr>
          <w:p w14:paraId="0575E904"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778E9C4" w14:textId="71FE0A3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w:t>
            </w:r>
            <w:r w:rsidRPr="00E94C28">
              <w:rPr>
                <w:rFonts w:ascii="宋体" w:hAnsi="宋体" w:cs="宋体"/>
                <w:color w:val="000000" w:themeColor="text1"/>
                <w:kern w:val="0"/>
                <w:sz w:val="18"/>
                <w:szCs w:val="18"/>
              </w:rPr>
              <w:t>.8</w:t>
            </w:r>
            <w:r w:rsidRPr="00E94C28">
              <w:rPr>
                <w:rFonts w:ascii="宋体" w:hAnsi="宋体" w:cs="宋体" w:hint="eastAsia"/>
                <w:color w:val="000000" w:themeColor="text1"/>
                <w:kern w:val="0"/>
                <w:sz w:val="18"/>
                <w:szCs w:val="18"/>
              </w:rPr>
              <w:t>设计年限</w:t>
            </w:r>
          </w:p>
        </w:tc>
        <w:tc>
          <w:tcPr>
            <w:tcW w:w="2045" w:type="dxa"/>
            <w:shd w:val="clear" w:color="auto" w:fill="auto"/>
            <w:vAlign w:val="center"/>
            <w:hideMark/>
          </w:tcPr>
          <w:p w14:paraId="14ACB73B" w14:textId="43F1604F"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40FE20A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037BF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5ACE0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C09F76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564AB3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20A434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EC4389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3855A1C" w14:textId="77777777" w:rsidTr="00EC7FA4">
        <w:trPr>
          <w:trHeight w:val="283"/>
          <w:jc w:val="center"/>
        </w:trPr>
        <w:tc>
          <w:tcPr>
            <w:tcW w:w="704" w:type="dxa"/>
            <w:vMerge w:val="restart"/>
            <w:shd w:val="clear" w:color="auto" w:fill="auto"/>
            <w:vAlign w:val="center"/>
            <w:hideMark/>
          </w:tcPr>
          <w:p w14:paraId="5C4C9597" w14:textId="77777777" w:rsidR="00EC7FA4" w:rsidRPr="00E94C28" w:rsidRDefault="00EC7FA4">
            <w:pPr>
              <w:pStyle w:val="afffffa"/>
              <w:widowControl/>
              <w:numPr>
                <w:ilvl w:val="0"/>
                <w:numId w:val="64"/>
              </w:numPr>
              <w:spacing w:line="240" w:lineRule="exact"/>
              <w:ind w:left="0" w:firstLineChars="0" w:firstLine="0"/>
              <w:jc w:val="center"/>
              <w:rPr>
                <w:rFonts w:ascii="宋体" w:hAnsi="宋体" w:cs="宋体"/>
                <w:color w:val="000000" w:themeColor="text1"/>
                <w:kern w:val="0"/>
                <w:sz w:val="18"/>
                <w:szCs w:val="18"/>
              </w:rPr>
            </w:pPr>
          </w:p>
          <w:p w14:paraId="535BE437" w14:textId="75C33170" w:rsidR="00EC7FA4" w:rsidRPr="00E94C28" w:rsidRDefault="00EC7FA4" w:rsidP="009B2280">
            <w:pPr>
              <w:pStyle w:val="afffffa"/>
              <w:widowControl/>
              <w:spacing w:line="240" w:lineRule="exact"/>
              <w:ind w:firstLineChars="0" w:firstLine="0"/>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工程属性</w:t>
            </w:r>
          </w:p>
        </w:tc>
        <w:tc>
          <w:tcPr>
            <w:tcW w:w="1701" w:type="dxa"/>
            <w:shd w:val="clear" w:color="auto" w:fill="auto"/>
            <w:vAlign w:val="center"/>
            <w:hideMark/>
          </w:tcPr>
          <w:p w14:paraId="074EE155" w14:textId="18C75B8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.1</w:t>
            </w:r>
            <w:r w:rsidRPr="00E94C28">
              <w:rPr>
                <w:rFonts w:ascii="宋体" w:hAnsi="宋体" w:cs="宋体" w:hint="eastAsia"/>
                <w:color w:val="000000" w:themeColor="text1"/>
                <w:kern w:val="0"/>
                <w:sz w:val="18"/>
                <w:szCs w:val="18"/>
              </w:rPr>
              <w:t>工程编号</w:t>
            </w:r>
          </w:p>
        </w:tc>
        <w:tc>
          <w:tcPr>
            <w:tcW w:w="2045" w:type="dxa"/>
            <w:shd w:val="clear" w:color="auto" w:fill="auto"/>
            <w:vAlign w:val="center"/>
          </w:tcPr>
          <w:p w14:paraId="78273B10" w14:textId="29D9FDFD"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1411D61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4E0A6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BF16B5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22FEA5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33D99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D40DAB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C1317D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AE6090B" w14:textId="77777777" w:rsidTr="00EC7FA4">
        <w:trPr>
          <w:trHeight w:val="283"/>
          <w:jc w:val="center"/>
        </w:trPr>
        <w:tc>
          <w:tcPr>
            <w:tcW w:w="704" w:type="dxa"/>
            <w:vMerge/>
            <w:vAlign w:val="center"/>
            <w:hideMark/>
          </w:tcPr>
          <w:p w14:paraId="6DDEABF3"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27789EF" w14:textId="68A86D7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.2</w:t>
            </w:r>
            <w:r w:rsidRPr="00E94C28">
              <w:rPr>
                <w:rFonts w:ascii="宋体" w:hAnsi="宋体" w:cs="宋体" w:hint="eastAsia"/>
                <w:color w:val="000000" w:themeColor="text1"/>
                <w:kern w:val="0"/>
                <w:sz w:val="18"/>
                <w:szCs w:val="18"/>
              </w:rPr>
              <w:t>施工单位</w:t>
            </w:r>
          </w:p>
        </w:tc>
        <w:tc>
          <w:tcPr>
            <w:tcW w:w="2045" w:type="dxa"/>
            <w:shd w:val="clear" w:color="auto" w:fill="auto"/>
            <w:vAlign w:val="center"/>
          </w:tcPr>
          <w:p w14:paraId="0EF344A8" w14:textId="2AF1A658"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259DA8A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C5C4E1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C2D658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4FD292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F21170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37E7C6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6767E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D72D62D" w14:textId="77777777" w:rsidTr="00EC7FA4">
        <w:trPr>
          <w:trHeight w:val="283"/>
          <w:jc w:val="center"/>
        </w:trPr>
        <w:tc>
          <w:tcPr>
            <w:tcW w:w="704" w:type="dxa"/>
            <w:vMerge/>
            <w:vAlign w:val="center"/>
            <w:hideMark/>
          </w:tcPr>
          <w:p w14:paraId="35F590D6"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28C2312B" w14:textId="03A5A2A1"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.3</w:t>
            </w:r>
            <w:r w:rsidRPr="00E94C28">
              <w:rPr>
                <w:rFonts w:ascii="宋体" w:hAnsi="宋体" w:cs="宋体" w:hint="eastAsia"/>
                <w:color w:val="000000" w:themeColor="text1"/>
                <w:kern w:val="0"/>
                <w:sz w:val="18"/>
                <w:szCs w:val="18"/>
              </w:rPr>
              <w:t>施工负责人</w:t>
            </w:r>
          </w:p>
        </w:tc>
        <w:tc>
          <w:tcPr>
            <w:tcW w:w="2045" w:type="dxa"/>
            <w:shd w:val="clear" w:color="auto" w:fill="auto"/>
            <w:vAlign w:val="center"/>
          </w:tcPr>
          <w:p w14:paraId="3CE506C7" w14:textId="13874E7B"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3941D71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DE4415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8AAF60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358945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83F275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9D42F3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5C24DE5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71B5644" w14:textId="77777777" w:rsidTr="00EC7FA4">
        <w:trPr>
          <w:trHeight w:val="283"/>
          <w:jc w:val="center"/>
        </w:trPr>
        <w:tc>
          <w:tcPr>
            <w:tcW w:w="704" w:type="dxa"/>
            <w:vMerge/>
            <w:vAlign w:val="center"/>
            <w:hideMark/>
          </w:tcPr>
          <w:p w14:paraId="098F27A9"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53F1316B" w14:textId="69291AC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.4</w:t>
            </w:r>
            <w:r w:rsidRPr="00E94C28">
              <w:rPr>
                <w:rFonts w:ascii="宋体" w:hAnsi="宋体" w:cs="宋体" w:hint="eastAsia"/>
                <w:color w:val="000000" w:themeColor="text1"/>
                <w:kern w:val="0"/>
                <w:sz w:val="18"/>
                <w:szCs w:val="18"/>
              </w:rPr>
              <w:t>监理单位</w:t>
            </w:r>
          </w:p>
        </w:tc>
        <w:tc>
          <w:tcPr>
            <w:tcW w:w="2045" w:type="dxa"/>
            <w:shd w:val="clear" w:color="auto" w:fill="auto"/>
            <w:vAlign w:val="center"/>
          </w:tcPr>
          <w:p w14:paraId="6701CA75" w14:textId="48DA91F9"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4AC0DC9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3DC8BB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EE9B28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144961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F3F082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028E6E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C2E4B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243CC9B" w14:textId="77777777" w:rsidTr="00EC7FA4">
        <w:trPr>
          <w:trHeight w:val="283"/>
          <w:jc w:val="center"/>
        </w:trPr>
        <w:tc>
          <w:tcPr>
            <w:tcW w:w="704" w:type="dxa"/>
            <w:vMerge/>
            <w:vAlign w:val="center"/>
            <w:hideMark/>
          </w:tcPr>
          <w:p w14:paraId="4EC94C10"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B77E818" w14:textId="0FC0A83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设计单位</w:t>
            </w:r>
          </w:p>
        </w:tc>
        <w:tc>
          <w:tcPr>
            <w:tcW w:w="2045" w:type="dxa"/>
            <w:shd w:val="clear" w:color="auto" w:fill="auto"/>
            <w:vAlign w:val="center"/>
          </w:tcPr>
          <w:p w14:paraId="620F91DF" w14:textId="041ED20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A5BF7D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53FFF8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33A7A4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E36C53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637F35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B7F4B3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1D74509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1410118" w14:textId="77777777" w:rsidTr="00EC7FA4">
        <w:trPr>
          <w:trHeight w:val="283"/>
          <w:jc w:val="center"/>
        </w:trPr>
        <w:tc>
          <w:tcPr>
            <w:tcW w:w="704" w:type="dxa"/>
            <w:vMerge/>
            <w:vAlign w:val="center"/>
            <w:hideMark/>
          </w:tcPr>
          <w:p w14:paraId="4E0D086F"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5097804" w14:textId="2666C94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验收人员</w:t>
            </w:r>
          </w:p>
        </w:tc>
        <w:tc>
          <w:tcPr>
            <w:tcW w:w="2045" w:type="dxa"/>
            <w:shd w:val="clear" w:color="auto" w:fill="auto"/>
            <w:vAlign w:val="center"/>
          </w:tcPr>
          <w:p w14:paraId="374E2EA9" w14:textId="2D6BA970"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4D60D0E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63A06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B0AEBC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56CD94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D85BA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63FD30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598EAAF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7D0C613" w14:textId="77777777" w:rsidTr="00EC7FA4">
        <w:trPr>
          <w:trHeight w:val="283"/>
          <w:jc w:val="center"/>
        </w:trPr>
        <w:tc>
          <w:tcPr>
            <w:tcW w:w="704" w:type="dxa"/>
            <w:vMerge/>
            <w:vAlign w:val="center"/>
            <w:hideMark/>
          </w:tcPr>
          <w:p w14:paraId="45D3E73C"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D5AC9C0" w14:textId="3BF432B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测绘单位</w:t>
            </w:r>
          </w:p>
        </w:tc>
        <w:tc>
          <w:tcPr>
            <w:tcW w:w="2045" w:type="dxa"/>
            <w:shd w:val="clear" w:color="auto" w:fill="auto"/>
            <w:vAlign w:val="center"/>
          </w:tcPr>
          <w:p w14:paraId="4EFACC9A" w14:textId="164FFA31"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688018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AB003E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D9320B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DD7A03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429E06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591BBE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2E1B45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1F276C9" w14:textId="77777777" w:rsidTr="00EC7FA4">
        <w:trPr>
          <w:trHeight w:val="283"/>
          <w:jc w:val="center"/>
        </w:trPr>
        <w:tc>
          <w:tcPr>
            <w:tcW w:w="704" w:type="dxa"/>
            <w:vMerge/>
            <w:vAlign w:val="center"/>
            <w:hideMark/>
          </w:tcPr>
          <w:p w14:paraId="3F4B9787"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5200DA9A" w14:textId="57E187F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.8</w:t>
            </w:r>
            <w:r w:rsidRPr="00E94C28">
              <w:rPr>
                <w:rFonts w:ascii="宋体" w:hAnsi="宋体" w:cs="宋体" w:hint="eastAsia"/>
                <w:color w:val="000000" w:themeColor="text1"/>
                <w:kern w:val="0"/>
                <w:sz w:val="18"/>
                <w:szCs w:val="18"/>
              </w:rPr>
              <w:t>测绘人员</w:t>
            </w:r>
          </w:p>
        </w:tc>
        <w:tc>
          <w:tcPr>
            <w:tcW w:w="2045" w:type="dxa"/>
            <w:shd w:val="clear" w:color="auto" w:fill="auto"/>
            <w:vAlign w:val="center"/>
          </w:tcPr>
          <w:p w14:paraId="05CF2781" w14:textId="153DEEBD"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772B465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23781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66D276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E36E97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BA6C2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78B62F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960CF0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9FAF245" w14:textId="77777777" w:rsidTr="00EC7FA4">
        <w:trPr>
          <w:trHeight w:val="283"/>
          <w:jc w:val="center"/>
        </w:trPr>
        <w:tc>
          <w:tcPr>
            <w:tcW w:w="704" w:type="dxa"/>
            <w:vMerge/>
            <w:vAlign w:val="center"/>
            <w:hideMark/>
          </w:tcPr>
          <w:p w14:paraId="2DC3EEE9"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50B13E14" w14:textId="25DDAF8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.9</w:t>
            </w:r>
            <w:r w:rsidRPr="00E94C28">
              <w:rPr>
                <w:rFonts w:ascii="宋体" w:hAnsi="宋体" w:cs="宋体" w:hint="eastAsia"/>
                <w:color w:val="000000" w:themeColor="text1"/>
                <w:kern w:val="0"/>
                <w:sz w:val="18"/>
                <w:szCs w:val="18"/>
              </w:rPr>
              <w:t>埋设时间</w:t>
            </w:r>
          </w:p>
        </w:tc>
        <w:tc>
          <w:tcPr>
            <w:tcW w:w="2045" w:type="dxa"/>
            <w:shd w:val="clear" w:color="auto" w:fill="auto"/>
            <w:vAlign w:val="center"/>
          </w:tcPr>
          <w:p w14:paraId="3AA77283" w14:textId="03FC8056"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44E0DEF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1D749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B3553A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2F69CC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9E922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FD13F2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970084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B9798E8" w14:textId="77777777" w:rsidTr="00EC7FA4">
        <w:trPr>
          <w:trHeight w:val="283"/>
          <w:jc w:val="center"/>
        </w:trPr>
        <w:tc>
          <w:tcPr>
            <w:tcW w:w="704" w:type="dxa"/>
            <w:vMerge/>
            <w:vAlign w:val="center"/>
            <w:hideMark/>
          </w:tcPr>
          <w:p w14:paraId="0B2D36C8"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09B57D8" w14:textId="2EA7014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color w:val="000000" w:themeColor="text1"/>
                <w:kern w:val="0"/>
                <w:sz w:val="18"/>
                <w:szCs w:val="18"/>
              </w:rPr>
              <w:t>2.11</w:t>
            </w:r>
            <w:r w:rsidRPr="00E94C28">
              <w:rPr>
                <w:rFonts w:ascii="宋体" w:hAnsi="宋体" w:cs="宋体" w:hint="eastAsia"/>
                <w:color w:val="000000" w:themeColor="text1"/>
                <w:kern w:val="0"/>
                <w:sz w:val="18"/>
                <w:szCs w:val="18"/>
              </w:rPr>
              <w:t>投运日期</w:t>
            </w:r>
          </w:p>
        </w:tc>
        <w:tc>
          <w:tcPr>
            <w:tcW w:w="2045" w:type="dxa"/>
            <w:shd w:val="clear" w:color="auto" w:fill="auto"/>
            <w:vAlign w:val="center"/>
          </w:tcPr>
          <w:p w14:paraId="4285D45B" w14:textId="08D41526"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23308D9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8B3936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C2976F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EB841D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DC25D1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47B58D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B0AE24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C808E44" w14:textId="77777777" w:rsidTr="00EC7FA4">
        <w:trPr>
          <w:trHeight w:val="283"/>
          <w:jc w:val="center"/>
        </w:trPr>
        <w:tc>
          <w:tcPr>
            <w:tcW w:w="704" w:type="dxa"/>
            <w:vMerge/>
            <w:vAlign w:val="center"/>
            <w:hideMark/>
          </w:tcPr>
          <w:p w14:paraId="41D1D153"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29583D36" w14:textId="2BDB35E0"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.12</w:t>
            </w:r>
            <w:r w:rsidRPr="00E94C28">
              <w:rPr>
                <w:rFonts w:ascii="宋体" w:hAnsi="宋体" w:cs="宋体" w:hint="eastAsia"/>
                <w:color w:val="000000" w:themeColor="text1"/>
                <w:kern w:val="0"/>
                <w:sz w:val="18"/>
                <w:szCs w:val="18"/>
              </w:rPr>
              <w:t>是否通气</w:t>
            </w:r>
          </w:p>
        </w:tc>
        <w:tc>
          <w:tcPr>
            <w:tcW w:w="2045" w:type="dxa"/>
            <w:shd w:val="clear" w:color="auto" w:fill="auto"/>
            <w:vAlign w:val="center"/>
            <w:hideMark/>
          </w:tcPr>
          <w:p w14:paraId="3931153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是、否</w:t>
            </w:r>
          </w:p>
        </w:tc>
        <w:tc>
          <w:tcPr>
            <w:tcW w:w="667" w:type="dxa"/>
            <w:shd w:val="clear" w:color="auto" w:fill="auto"/>
            <w:vAlign w:val="center"/>
            <w:hideMark/>
          </w:tcPr>
          <w:p w14:paraId="2B07953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CF4BF6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45F39B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3CF13D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A3A22D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3582B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8854A5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542D5F3" w14:textId="77777777" w:rsidTr="00EC7FA4">
        <w:trPr>
          <w:trHeight w:val="283"/>
          <w:jc w:val="center"/>
        </w:trPr>
        <w:tc>
          <w:tcPr>
            <w:tcW w:w="704" w:type="dxa"/>
            <w:vMerge/>
            <w:vAlign w:val="center"/>
            <w:hideMark/>
          </w:tcPr>
          <w:p w14:paraId="6ADEB12D"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C3FE987" w14:textId="5A29AB6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w:t>
            </w:r>
            <w:r w:rsidRPr="00E94C28">
              <w:rPr>
                <w:rFonts w:ascii="宋体" w:hAnsi="宋体" w:cs="宋体"/>
                <w:color w:val="000000" w:themeColor="text1"/>
                <w:kern w:val="0"/>
                <w:sz w:val="18"/>
                <w:szCs w:val="18"/>
              </w:rPr>
              <w:t>.13</w:t>
            </w:r>
            <w:r w:rsidRPr="00E94C28">
              <w:rPr>
                <w:rFonts w:ascii="宋体" w:hAnsi="宋体" w:cs="宋体" w:hint="eastAsia"/>
                <w:color w:val="000000" w:themeColor="text1"/>
                <w:kern w:val="0"/>
                <w:sz w:val="18"/>
                <w:szCs w:val="18"/>
              </w:rPr>
              <w:t>状态</w:t>
            </w:r>
          </w:p>
        </w:tc>
        <w:tc>
          <w:tcPr>
            <w:tcW w:w="2045" w:type="dxa"/>
            <w:shd w:val="clear" w:color="auto" w:fill="auto"/>
            <w:vAlign w:val="center"/>
            <w:hideMark/>
          </w:tcPr>
          <w:p w14:paraId="3AEEECA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正常、停用、弃置</w:t>
            </w:r>
          </w:p>
        </w:tc>
        <w:tc>
          <w:tcPr>
            <w:tcW w:w="667" w:type="dxa"/>
            <w:shd w:val="clear" w:color="auto" w:fill="auto"/>
            <w:vAlign w:val="center"/>
            <w:hideMark/>
          </w:tcPr>
          <w:p w14:paraId="7AFACD2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29DAB1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5B8406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BF2243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365531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1324B4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17F21D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7DF6C5D" w14:textId="77777777" w:rsidTr="00EC7FA4">
        <w:trPr>
          <w:trHeight w:val="283"/>
          <w:jc w:val="center"/>
        </w:trPr>
        <w:tc>
          <w:tcPr>
            <w:tcW w:w="704" w:type="dxa"/>
            <w:vMerge w:val="restart"/>
            <w:shd w:val="clear" w:color="auto" w:fill="auto"/>
            <w:vAlign w:val="center"/>
            <w:hideMark/>
          </w:tcPr>
          <w:p w14:paraId="42726808" w14:textId="77777777" w:rsidR="00EC7FA4" w:rsidRPr="00E94C28" w:rsidRDefault="00EC7FA4">
            <w:pPr>
              <w:pStyle w:val="afffffa"/>
              <w:widowControl/>
              <w:numPr>
                <w:ilvl w:val="0"/>
                <w:numId w:val="64"/>
              </w:numPr>
              <w:spacing w:line="240" w:lineRule="exact"/>
              <w:ind w:left="0" w:firstLineChars="0" w:firstLine="0"/>
              <w:jc w:val="center"/>
              <w:rPr>
                <w:rFonts w:ascii="宋体" w:hAnsi="宋体" w:cs="宋体"/>
                <w:color w:val="000000" w:themeColor="text1"/>
                <w:kern w:val="0"/>
                <w:sz w:val="18"/>
                <w:szCs w:val="18"/>
              </w:rPr>
            </w:pPr>
          </w:p>
          <w:p w14:paraId="2016D419" w14:textId="14C77223" w:rsidR="00EC7FA4" w:rsidRPr="00E94C28" w:rsidRDefault="00EC7FA4" w:rsidP="009B2280">
            <w:pPr>
              <w:pStyle w:val="afffffa"/>
              <w:widowControl/>
              <w:spacing w:line="240" w:lineRule="exact"/>
              <w:ind w:firstLineChars="0" w:firstLine="0"/>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材料属性</w:t>
            </w:r>
          </w:p>
        </w:tc>
        <w:tc>
          <w:tcPr>
            <w:tcW w:w="1701" w:type="dxa"/>
            <w:shd w:val="clear" w:color="auto" w:fill="auto"/>
            <w:vAlign w:val="center"/>
            <w:hideMark/>
          </w:tcPr>
          <w:p w14:paraId="26D390A2" w14:textId="7F9D22D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.1</w:t>
            </w:r>
            <w:r w:rsidRPr="00E94C28">
              <w:rPr>
                <w:rFonts w:ascii="宋体" w:hAnsi="宋体" w:cs="宋体" w:hint="eastAsia"/>
                <w:color w:val="000000" w:themeColor="text1"/>
                <w:kern w:val="0"/>
                <w:sz w:val="18"/>
                <w:szCs w:val="18"/>
              </w:rPr>
              <w:t>材质</w:t>
            </w:r>
          </w:p>
        </w:tc>
        <w:tc>
          <w:tcPr>
            <w:tcW w:w="2045" w:type="dxa"/>
            <w:shd w:val="clear" w:color="auto" w:fill="auto"/>
            <w:vAlign w:val="center"/>
          </w:tcPr>
          <w:p w14:paraId="1D60709E" w14:textId="2BBAB579"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17CD281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4884AF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BB066D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34E021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2B3D91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89D31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518BB65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5121706" w14:textId="77777777" w:rsidTr="00EC7FA4">
        <w:trPr>
          <w:trHeight w:val="283"/>
          <w:jc w:val="center"/>
        </w:trPr>
        <w:tc>
          <w:tcPr>
            <w:tcW w:w="704" w:type="dxa"/>
            <w:vMerge/>
            <w:vAlign w:val="center"/>
            <w:hideMark/>
          </w:tcPr>
          <w:p w14:paraId="514D2B8A"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88C1B70" w14:textId="543A5D9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.2</w:t>
            </w:r>
            <w:r w:rsidRPr="00E94C28">
              <w:rPr>
                <w:rFonts w:ascii="宋体" w:hAnsi="宋体" w:cs="宋体" w:hint="eastAsia"/>
                <w:color w:val="000000" w:themeColor="text1"/>
                <w:kern w:val="0"/>
                <w:sz w:val="18"/>
                <w:szCs w:val="18"/>
              </w:rPr>
              <w:t>原料</w:t>
            </w:r>
          </w:p>
        </w:tc>
        <w:tc>
          <w:tcPr>
            <w:tcW w:w="2045" w:type="dxa"/>
            <w:shd w:val="clear" w:color="auto" w:fill="auto"/>
            <w:vAlign w:val="center"/>
          </w:tcPr>
          <w:p w14:paraId="5205440B" w14:textId="34D0A6C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2F10483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EAF473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54CC0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20E8EC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38830A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AC022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7EB330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942D359" w14:textId="77777777" w:rsidTr="00EC7FA4">
        <w:trPr>
          <w:trHeight w:val="283"/>
          <w:jc w:val="center"/>
        </w:trPr>
        <w:tc>
          <w:tcPr>
            <w:tcW w:w="704" w:type="dxa"/>
            <w:vMerge/>
            <w:vAlign w:val="center"/>
            <w:hideMark/>
          </w:tcPr>
          <w:p w14:paraId="2209F57B"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31B4147" w14:textId="219B4A8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.3</w:t>
            </w:r>
            <w:r w:rsidRPr="00E94C28">
              <w:rPr>
                <w:rFonts w:ascii="宋体" w:hAnsi="宋体" w:cs="宋体" w:hint="eastAsia"/>
                <w:color w:val="000000" w:themeColor="text1"/>
                <w:kern w:val="0"/>
                <w:sz w:val="18"/>
                <w:szCs w:val="18"/>
              </w:rPr>
              <w:t>厂商</w:t>
            </w:r>
          </w:p>
        </w:tc>
        <w:tc>
          <w:tcPr>
            <w:tcW w:w="2045" w:type="dxa"/>
            <w:shd w:val="clear" w:color="auto" w:fill="auto"/>
            <w:vAlign w:val="center"/>
          </w:tcPr>
          <w:p w14:paraId="77A43993" w14:textId="4B3C053B"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7241B51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DCDE4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ED6947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E803F7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90E69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8EF6E3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1463F1E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277088E" w14:textId="77777777" w:rsidTr="00EC7FA4">
        <w:trPr>
          <w:trHeight w:val="283"/>
          <w:jc w:val="center"/>
        </w:trPr>
        <w:tc>
          <w:tcPr>
            <w:tcW w:w="704" w:type="dxa"/>
            <w:vMerge/>
            <w:vAlign w:val="center"/>
            <w:hideMark/>
          </w:tcPr>
          <w:p w14:paraId="73B2E747"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315F88DA" w14:textId="16478CA8"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.4</w:t>
            </w:r>
            <w:r w:rsidRPr="00E94C28">
              <w:rPr>
                <w:rFonts w:ascii="宋体" w:hAnsi="宋体" w:cs="宋体" w:hint="eastAsia"/>
                <w:color w:val="000000" w:themeColor="text1"/>
                <w:kern w:val="0"/>
                <w:sz w:val="18"/>
                <w:szCs w:val="18"/>
              </w:rPr>
              <w:t>出厂日期</w:t>
            </w:r>
          </w:p>
        </w:tc>
        <w:tc>
          <w:tcPr>
            <w:tcW w:w="2045" w:type="dxa"/>
            <w:shd w:val="clear" w:color="auto" w:fill="auto"/>
            <w:vAlign w:val="center"/>
          </w:tcPr>
          <w:p w14:paraId="3911E8FD" w14:textId="58A18BA3"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7F240AE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4C3F7D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D07F9E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AD94F4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DC345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760C3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163F38E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FAF19C0" w14:textId="77777777" w:rsidTr="00EC7FA4">
        <w:trPr>
          <w:trHeight w:val="283"/>
          <w:jc w:val="center"/>
        </w:trPr>
        <w:tc>
          <w:tcPr>
            <w:tcW w:w="704" w:type="dxa"/>
            <w:vMerge/>
            <w:vAlign w:val="center"/>
            <w:hideMark/>
          </w:tcPr>
          <w:p w14:paraId="7B8FF51E"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5CBB6F51" w14:textId="2FD5ABD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制造工艺</w:t>
            </w:r>
          </w:p>
        </w:tc>
        <w:tc>
          <w:tcPr>
            <w:tcW w:w="2045" w:type="dxa"/>
            <w:shd w:val="clear" w:color="auto" w:fill="auto"/>
            <w:vAlign w:val="center"/>
          </w:tcPr>
          <w:p w14:paraId="1DAA542A" w14:textId="4876D8F0"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2A6B8BA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AD9489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CC2377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DF7CB2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63A06C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23490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3B55C9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BC91466" w14:textId="77777777" w:rsidTr="00EC7FA4">
        <w:trPr>
          <w:trHeight w:val="283"/>
          <w:jc w:val="center"/>
        </w:trPr>
        <w:tc>
          <w:tcPr>
            <w:tcW w:w="704" w:type="dxa"/>
            <w:vMerge/>
            <w:vAlign w:val="center"/>
            <w:hideMark/>
          </w:tcPr>
          <w:p w14:paraId="3B7BBA5C"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4A92C92" w14:textId="49638E6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管内涂层</w:t>
            </w:r>
          </w:p>
        </w:tc>
        <w:tc>
          <w:tcPr>
            <w:tcW w:w="2045" w:type="dxa"/>
            <w:shd w:val="clear" w:color="auto" w:fill="auto"/>
            <w:vAlign w:val="center"/>
          </w:tcPr>
          <w:p w14:paraId="391FAC04" w14:textId="126D382C"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F16DA2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ABC466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3E5289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60A79B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AED47B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BE4FB4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A892E7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85BDF68" w14:textId="77777777" w:rsidTr="00EC7FA4">
        <w:trPr>
          <w:trHeight w:val="283"/>
          <w:jc w:val="center"/>
        </w:trPr>
        <w:tc>
          <w:tcPr>
            <w:tcW w:w="704" w:type="dxa"/>
            <w:vMerge/>
            <w:vAlign w:val="center"/>
            <w:hideMark/>
          </w:tcPr>
          <w:p w14:paraId="1C208697"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26D81A4F" w14:textId="152CFC2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外防腐层</w:t>
            </w:r>
          </w:p>
        </w:tc>
        <w:tc>
          <w:tcPr>
            <w:tcW w:w="2045" w:type="dxa"/>
            <w:shd w:val="clear" w:color="auto" w:fill="auto"/>
            <w:vAlign w:val="center"/>
            <w:hideMark/>
          </w:tcPr>
          <w:p w14:paraId="4B761F2B" w14:textId="15847375" w:rsidR="00EC7FA4" w:rsidRPr="00E94C28" w:rsidRDefault="00EC7FA4" w:rsidP="009B2280">
            <w:pPr>
              <w:widowControl/>
              <w:spacing w:line="240" w:lineRule="exact"/>
              <w:jc w:val="center"/>
              <w:rPr>
                <w:rFonts w:ascii="宋体" w:hAnsi="宋体" w:cs="宋体"/>
                <w:b/>
                <w:bCs/>
                <w:color w:val="000000" w:themeColor="text1"/>
                <w:kern w:val="0"/>
                <w:sz w:val="18"/>
                <w:szCs w:val="18"/>
              </w:rPr>
            </w:pPr>
          </w:p>
        </w:tc>
        <w:tc>
          <w:tcPr>
            <w:tcW w:w="667" w:type="dxa"/>
            <w:shd w:val="clear" w:color="auto" w:fill="auto"/>
            <w:vAlign w:val="center"/>
            <w:hideMark/>
          </w:tcPr>
          <w:p w14:paraId="0D967FA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1AAF0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5CB9F2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4E9841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D7E808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91506F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6B928B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EBC934F" w14:textId="77777777" w:rsidTr="00EC7FA4">
        <w:trPr>
          <w:trHeight w:val="283"/>
          <w:jc w:val="center"/>
        </w:trPr>
        <w:tc>
          <w:tcPr>
            <w:tcW w:w="704" w:type="dxa"/>
            <w:vMerge/>
            <w:vAlign w:val="center"/>
            <w:hideMark/>
          </w:tcPr>
          <w:p w14:paraId="479653F9"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D206453" w14:textId="18CE456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.8</w:t>
            </w:r>
            <w:r w:rsidRPr="00E94C28">
              <w:rPr>
                <w:rFonts w:ascii="宋体" w:hAnsi="宋体" w:cs="宋体" w:hint="eastAsia"/>
                <w:color w:val="000000" w:themeColor="text1"/>
                <w:kern w:val="0"/>
                <w:sz w:val="18"/>
                <w:szCs w:val="18"/>
              </w:rPr>
              <w:t>口径</w:t>
            </w:r>
          </w:p>
        </w:tc>
        <w:tc>
          <w:tcPr>
            <w:tcW w:w="2045" w:type="dxa"/>
            <w:shd w:val="clear" w:color="auto" w:fill="auto"/>
            <w:vAlign w:val="center"/>
            <w:hideMark/>
          </w:tcPr>
          <w:p w14:paraId="0EB5C170" w14:textId="35D3D85D"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6DCA8DC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EADC59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B81F19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DA833A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8D37F8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4CFCB9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2C305A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56BD48E" w14:textId="77777777" w:rsidTr="00EC7FA4">
        <w:trPr>
          <w:trHeight w:val="283"/>
          <w:jc w:val="center"/>
        </w:trPr>
        <w:tc>
          <w:tcPr>
            <w:tcW w:w="704" w:type="dxa"/>
            <w:vMerge/>
            <w:vAlign w:val="center"/>
            <w:hideMark/>
          </w:tcPr>
          <w:p w14:paraId="236C2E05"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vMerge w:val="restart"/>
            <w:shd w:val="clear" w:color="auto" w:fill="auto"/>
            <w:vAlign w:val="center"/>
            <w:hideMark/>
          </w:tcPr>
          <w:p w14:paraId="082E3416" w14:textId="01D2598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.9</w:t>
            </w:r>
            <w:r w:rsidRPr="00E94C28">
              <w:rPr>
                <w:rFonts w:ascii="宋体" w:hAnsi="宋体" w:cs="宋体" w:hint="eastAsia"/>
                <w:color w:val="000000" w:themeColor="text1"/>
                <w:kern w:val="0"/>
                <w:sz w:val="18"/>
                <w:szCs w:val="18"/>
              </w:rPr>
              <w:t>壁厚</w:t>
            </w:r>
          </w:p>
        </w:tc>
        <w:tc>
          <w:tcPr>
            <w:tcW w:w="2045" w:type="dxa"/>
            <w:shd w:val="clear" w:color="auto" w:fill="auto"/>
            <w:vAlign w:val="center"/>
            <w:hideMark/>
          </w:tcPr>
          <w:p w14:paraId="6F90E14B" w14:textId="6001A39C"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钢管：3mm、4mm…</w:t>
            </w:r>
          </w:p>
        </w:tc>
        <w:tc>
          <w:tcPr>
            <w:tcW w:w="667" w:type="dxa"/>
            <w:shd w:val="clear" w:color="auto" w:fill="auto"/>
            <w:vAlign w:val="center"/>
            <w:hideMark/>
          </w:tcPr>
          <w:p w14:paraId="241FE80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714BF5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1FD36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0D1671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C6CB1B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0EAF46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0AFDAD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E854416" w14:textId="77777777" w:rsidTr="00EC7FA4">
        <w:trPr>
          <w:trHeight w:val="283"/>
          <w:jc w:val="center"/>
        </w:trPr>
        <w:tc>
          <w:tcPr>
            <w:tcW w:w="704" w:type="dxa"/>
            <w:vMerge/>
            <w:vAlign w:val="center"/>
            <w:hideMark/>
          </w:tcPr>
          <w:p w14:paraId="74C632FC"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vMerge/>
            <w:vAlign w:val="center"/>
            <w:hideMark/>
          </w:tcPr>
          <w:p w14:paraId="729EE0DC"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45" w:type="dxa"/>
            <w:shd w:val="clear" w:color="auto" w:fill="auto"/>
            <w:vAlign w:val="center"/>
            <w:hideMark/>
          </w:tcPr>
          <w:p w14:paraId="542546BD" w14:textId="4FCDE2A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PE管：SDR26、…</w:t>
            </w:r>
          </w:p>
        </w:tc>
        <w:tc>
          <w:tcPr>
            <w:tcW w:w="667" w:type="dxa"/>
            <w:shd w:val="clear" w:color="auto" w:fill="auto"/>
            <w:vAlign w:val="center"/>
            <w:hideMark/>
          </w:tcPr>
          <w:p w14:paraId="3517B36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949473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B3EAF1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05A3FB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14AC28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C1531E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42806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A059C93" w14:textId="77777777" w:rsidTr="00EC7FA4">
        <w:trPr>
          <w:trHeight w:val="283"/>
          <w:jc w:val="center"/>
        </w:trPr>
        <w:tc>
          <w:tcPr>
            <w:tcW w:w="704" w:type="dxa"/>
            <w:vMerge/>
            <w:vAlign w:val="center"/>
            <w:hideMark/>
          </w:tcPr>
          <w:p w14:paraId="2991AA41"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543D442C" w14:textId="1585CA2F"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.10</w:t>
            </w:r>
            <w:r w:rsidRPr="00E94C28">
              <w:rPr>
                <w:rFonts w:ascii="宋体" w:hAnsi="宋体" w:cs="宋体" w:hint="eastAsia"/>
                <w:color w:val="000000" w:themeColor="text1"/>
                <w:kern w:val="0"/>
                <w:sz w:val="18"/>
                <w:szCs w:val="18"/>
              </w:rPr>
              <w:t>阴极保护</w:t>
            </w:r>
          </w:p>
        </w:tc>
        <w:tc>
          <w:tcPr>
            <w:tcW w:w="2045" w:type="dxa"/>
            <w:shd w:val="clear" w:color="auto" w:fill="auto"/>
            <w:vAlign w:val="center"/>
            <w:hideMark/>
          </w:tcPr>
          <w:p w14:paraId="4D6D2D8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67" w:type="dxa"/>
            <w:shd w:val="clear" w:color="auto" w:fill="auto"/>
            <w:vAlign w:val="center"/>
            <w:hideMark/>
          </w:tcPr>
          <w:p w14:paraId="7078F40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B35A14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379159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CC0B89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875E3A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DAB47F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EF5E2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6491BB7" w14:textId="77777777" w:rsidTr="00EC7FA4">
        <w:trPr>
          <w:trHeight w:val="283"/>
          <w:jc w:val="center"/>
        </w:trPr>
        <w:tc>
          <w:tcPr>
            <w:tcW w:w="704" w:type="dxa"/>
            <w:vMerge/>
            <w:vAlign w:val="center"/>
            <w:hideMark/>
          </w:tcPr>
          <w:p w14:paraId="4454A72B"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E9DE885" w14:textId="327C4406"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3</w:t>
            </w:r>
            <w:r w:rsidRPr="00E94C28">
              <w:rPr>
                <w:rFonts w:ascii="宋体" w:hAnsi="宋体" w:cs="宋体"/>
                <w:color w:val="000000" w:themeColor="text1"/>
                <w:kern w:val="0"/>
                <w:sz w:val="18"/>
                <w:szCs w:val="18"/>
              </w:rPr>
              <w:t>.11</w:t>
            </w:r>
            <w:r w:rsidRPr="00E94C28">
              <w:rPr>
                <w:rFonts w:ascii="宋体" w:hAnsi="宋体" w:cs="宋体" w:hint="eastAsia"/>
                <w:color w:val="000000" w:themeColor="text1"/>
                <w:kern w:val="0"/>
                <w:sz w:val="18"/>
                <w:szCs w:val="18"/>
              </w:rPr>
              <w:t>接口形式</w:t>
            </w:r>
          </w:p>
        </w:tc>
        <w:tc>
          <w:tcPr>
            <w:tcW w:w="2045" w:type="dxa"/>
            <w:shd w:val="clear" w:color="auto" w:fill="auto"/>
            <w:vAlign w:val="center"/>
            <w:hideMark/>
          </w:tcPr>
          <w:p w14:paraId="0AEE3699" w14:textId="4F6345B7" w:rsidR="00EC7FA4" w:rsidRPr="00E94C28" w:rsidRDefault="00EC7FA4" w:rsidP="009B2280">
            <w:pPr>
              <w:widowControl/>
              <w:spacing w:line="240" w:lineRule="exact"/>
              <w:jc w:val="center"/>
              <w:rPr>
                <w:rFonts w:ascii="宋体" w:hAnsi="宋体" w:cs="宋体"/>
                <w:b/>
                <w:bCs/>
                <w:color w:val="000000" w:themeColor="text1"/>
                <w:kern w:val="0"/>
                <w:sz w:val="18"/>
                <w:szCs w:val="18"/>
              </w:rPr>
            </w:pPr>
          </w:p>
        </w:tc>
        <w:tc>
          <w:tcPr>
            <w:tcW w:w="667" w:type="dxa"/>
            <w:shd w:val="clear" w:color="auto" w:fill="auto"/>
            <w:vAlign w:val="center"/>
            <w:hideMark/>
          </w:tcPr>
          <w:p w14:paraId="6FB13DD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D9EF63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657848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44A10B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86F35D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D711CE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76F5CD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8429676" w14:textId="77777777" w:rsidTr="00EC7FA4">
        <w:trPr>
          <w:trHeight w:val="283"/>
          <w:jc w:val="center"/>
        </w:trPr>
        <w:tc>
          <w:tcPr>
            <w:tcW w:w="704" w:type="dxa"/>
            <w:vMerge w:val="restart"/>
            <w:shd w:val="clear" w:color="auto" w:fill="auto"/>
            <w:vAlign w:val="center"/>
            <w:hideMark/>
          </w:tcPr>
          <w:p w14:paraId="30AE3601" w14:textId="77777777" w:rsidR="00EC7FA4" w:rsidRPr="00E94C28" w:rsidRDefault="00EC7FA4">
            <w:pPr>
              <w:pStyle w:val="afffffa"/>
              <w:widowControl/>
              <w:numPr>
                <w:ilvl w:val="0"/>
                <w:numId w:val="64"/>
              </w:numPr>
              <w:spacing w:line="240" w:lineRule="exact"/>
              <w:ind w:left="0" w:firstLineChars="0" w:firstLine="0"/>
              <w:jc w:val="center"/>
              <w:rPr>
                <w:rFonts w:ascii="宋体" w:hAnsi="宋体" w:cs="宋体"/>
                <w:color w:val="000000" w:themeColor="text1"/>
                <w:kern w:val="0"/>
                <w:sz w:val="18"/>
                <w:szCs w:val="18"/>
              </w:rPr>
            </w:pPr>
          </w:p>
          <w:p w14:paraId="2DB90822" w14:textId="4BEBD098" w:rsidR="00EC7FA4" w:rsidRPr="00E94C28" w:rsidRDefault="00EC7FA4" w:rsidP="009B2280">
            <w:pPr>
              <w:pStyle w:val="afffffa"/>
              <w:widowControl/>
              <w:spacing w:line="240" w:lineRule="exact"/>
              <w:ind w:firstLineChars="0" w:firstLine="0"/>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位置属性</w:t>
            </w:r>
          </w:p>
        </w:tc>
        <w:tc>
          <w:tcPr>
            <w:tcW w:w="1701" w:type="dxa"/>
            <w:shd w:val="clear" w:color="auto" w:fill="auto"/>
            <w:vAlign w:val="center"/>
            <w:hideMark/>
          </w:tcPr>
          <w:p w14:paraId="2E79D339" w14:textId="69FAFDD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w:t>
            </w:r>
            <w:r w:rsidRPr="00E94C28">
              <w:rPr>
                <w:rFonts w:ascii="宋体" w:hAnsi="宋体" w:cs="宋体" w:hint="eastAsia"/>
                <w:color w:val="000000" w:themeColor="text1"/>
                <w:kern w:val="0"/>
                <w:sz w:val="18"/>
                <w:szCs w:val="18"/>
              </w:rPr>
              <w:t>所属企业</w:t>
            </w:r>
          </w:p>
        </w:tc>
        <w:tc>
          <w:tcPr>
            <w:tcW w:w="2045" w:type="dxa"/>
            <w:shd w:val="clear" w:color="auto" w:fill="auto"/>
            <w:vAlign w:val="center"/>
          </w:tcPr>
          <w:p w14:paraId="12A90781" w14:textId="0310A051"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7991928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0AEA3B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6CAEA7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632C28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45EB0C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FB0B16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892F15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C224A07" w14:textId="77777777" w:rsidTr="00EC7FA4">
        <w:trPr>
          <w:trHeight w:val="283"/>
          <w:jc w:val="center"/>
        </w:trPr>
        <w:tc>
          <w:tcPr>
            <w:tcW w:w="704" w:type="dxa"/>
            <w:vMerge/>
            <w:vAlign w:val="center"/>
            <w:hideMark/>
          </w:tcPr>
          <w:p w14:paraId="5D931B9C"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F971B57" w14:textId="3CF5B64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w:t>
            </w:r>
            <w:r w:rsidRPr="00E94C28">
              <w:rPr>
                <w:rFonts w:ascii="宋体" w:hAnsi="宋体" w:cs="宋体" w:hint="eastAsia"/>
                <w:color w:val="000000" w:themeColor="text1"/>
                <w:kern w:val="0"/>
                <w:sz w:val="18"/>
                <w:szCs w:val="18"/>
              </w:rPr>
              <w:t>所属站点</w:t>
            </w:r>
          </w:p>
        </w:tc>
        <w:tc>
          <w:tcPr>
            <w:tcW w:w="2045" w:type="dxa"/>
            <w:shd w:val="clear" w:color="auto" w:fill="auto"/>
            <w:vAlign w:val="center"/>
          </w:tcPr>
          <w:p w14:paraId="1300D97C" w14:textId="2FE2FCF9"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22A42D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F7A536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2DF017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A70AC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25625D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DF6EBB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4BCDA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283DB82" w14:textId="77777777" w:rsidTr="00EC7FA4">
        <w:trPr>
          <w:trHeight w:val="283"/>
          <w:jc w:val="center"/>
        </w:trPr>
        <w:tc>
          <w:tcPr>
            <w:tcW w:w="704" w:type="dxa"/>
            <w:vMerge/>
            <w:vAlign w:val="center"/>
            <w:hideMark/>
          </w:tcPr>
          <w:p w14:paraId="0A7ED5CC"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3EDCB220" w14:textId="4D2F5F56"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.3</w:t>
            </w:r>
            <w:r w:rsidRPr="00E94C28">
              <w:rPr>
                <w:rFonts w:ascii="宋体" w:hAnsi="宋体" w:cs="宋体" w:hint="eastAsia"/>
                <w:color w:val="000000" w:themeColor="text1"/>
                <w:kern w:val="0"/>
                <w:sz w:val="18"/>
                <w:szCs w:val="18"/>
              </w:rPr>
              <w:t>所属营业所</w:t>
            </w:r>
          </w:p>
        </w:tc>
        <w:tc>
          <w:tcPr>
            <w:tcW w:w="2045" w:type="dxa"/>
            <w:shd w:val="clear" w:color="auto" w:fill="auto"/>
            <w:vAlign w:val="center"/>
          </w:tcPr>
          <w:p w14:paraId="33AA4640" w14:textId="320FA31E"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2655C9D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42BEB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40037F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522C4A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1E027F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F69357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236270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7C5A2D7" w14:textId="77777777" w:rsidTr="00EC7FA4">
        <w:trPr>
          <w:trHeight w:val="283"/>
          <w:jc w:val="center"/>
        </w:trPr>
        <w:tc>
          <w:tcPr>
            <w:tcW w:w="704" w:type="dxa"/>
            <w:vMerge/>
            <w:vAlign w:val="center"/>
            <w:hideMark/>
          </w:tcPr>
          <w:p w14:paraId="2788EB43"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4AB6256F" w14:textId="372C801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.4</w:t>
            </w:r>
            <w:r w:rsidRPr="00E94C28">
              <w:rPr>
                <w:rFonts w:ascii="宋体" w:hAnsi="宋体" w:cs="宋体" w:hint="eastAsia"/>
                <w:color w:val="000000" w:themeColor="text1"/>
                <w:kern w:val="0"/>
                <w:sz w:val="18"/>
                <w:szCs w:val="18"/>
              </w:rPr>
              <w:t>所属行政区</w:t>
            </w:r>
          </w:p>
        </w:tc>
        <w:tc>
          <w:tcPr>
            <w:tcW w:w="2045" w:type="dxa"/>
            <w:shd w:val="clear" w:color="auto" w:fill="auto"/>
            <w:vAlign w:val="center"/>
          </w:tcPr>
          <w:p w14:paraId="48C6E0BA" w14:textId="1CF18B6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10A80B6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9CA1B0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97AAB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DECFA7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75297A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690C06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A31137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0B3A3F6" w14:textId="77777777" w:rsidTr="00EC7FA4">
        <w:trPr>
          <w:trHeight w:val="283"/>
          <w:jc w:val="center"/>
        </w:trPr>
        <w:tc>
          <w:tcPr>
            <w:tcW w:w="704" w:type="dxa"/>
            <w:vMerge/>
            <w:vAlign w:val="center"/>
            <w:hideMark/>
          </w:tcPr>
          <w:p w14:paraId="4404D252"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080560D2" w14:textId="1DB5E5C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所属街道</w:t>
            </w:r>
          </w:p>
        </w:tc>
        <w:tc>
          <w:tcPr>
            <w:tcW w:w="2045" w:type="dxa"/>
            <w:shd w:val="clear" w:color="auto" w:fill="auto"/>
            <w:vAlign w:val="center"/>
          </w:tcPr>
          <w:p w14:paraId="51600146" w14:textId="797D5ED4"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6B1DC1F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FA7951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0EBA1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57F7C5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6D112D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DCD36D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4BCF94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0658A5B" w14:textId="77777777" w:rsidTr="00EC7FA4">
        <w:trPr>
          <w:trHeight w:val="283"/>
          <w:jc w:val="center"/>
        </w:trPr>
        <w:tc>
          <w:tcPr>
            <w:tcW w:w="704" w:type="dxa"/>
            <w:vMerge/>
            <w:vAlign w:val="center"/>
            <w:hideMark/>
          </w:tcPr>
          <w:p w14:paraId="56A5CA64"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315236BF" w14:textId="53C1CBBF"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所属标段</w:t>
            </w:r>
          </w:p>
        </w:tc>
        <w:tc>
          <w:tcPr>
            <w:tcW w:w="2045" w:type="dxa"/>
            <w:shd w:val="clear" w:color="auto" w:fill="auto"/>
            <w:vAlign w:val="center"/>
          </w:tcPr>
          <w:p w14:paraId="3A0AFDC0" w14:textId="59ABF39C"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52B589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970F89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DFD7AC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A4A318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B5A386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F32514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8661CA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93BB4F9" w14:textId="77777777" w:rsidTr="00EC7FA4">
        <w:trPr>
          <w:trHeight w:val="283"/>
          <w:jc w:val="center"/>
        </w:trPr>
        <w:tc>
          <w:tcPr>
            <w:tcW w:w="704" w:type="dxa"/>
            <w:vMerge/>
            <w:vAlign w:val="center"/>
            <w:hideMark/>
          </w:tcPr>
          <w:p w14:paraId="6279A989"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069DCDC" w14:textId="5DCC78C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图幅编号</w:t>
            </w:r>
          </w:p>
        </w:tc>
        <w:tc>
          <w:tcPr>
            <w:tcW w:w="2045" w:type="dxa"/>
            <w:shd w:val="clear" w:color="auto" w:fill="auto"/>
            <w:vAlign w:val="center"/>
          </w:tcPr>
          <w:p w14:paraId="284AD9F0" w14:textId="34AD869B"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5A9782F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187E8B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5F87E8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845FE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035497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750EFE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710C3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F96473D" w14:textId="77777777" w:rsidTr="00EC7FA4">
        <w:trPr>
          <w:trHeight w:val="283"/>
          <w:jc w:val="center"/>
        </w:trPr>
        <w:tc>
          <w:tcPr>
            <w:tcW w:w="704" w:type="dxa"/>
            <w:vMerge/>
            <w:vAlign w:val="center"/>
            <w:hideMark/>
          </w:tcPr>
          <w:p w14:paraId="629A9C3B"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068733A" w14:textId="6B4D500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.8</w:t>
            </w:r>
            <w:r w:rsidRPr="00E94C28">
              <w:rPr>
                <w:rFonts w:ascii="宋体" w:hAnsi="宋体" w:cs="宋体" w:hint="eastAsia"/>
                <w:color w:val="000000" w:themeColor="text1"/>
                <w:kern w:val="0"/>
                <w:sz w:val="18"/>
                <w:szCs w:val="18"/>
              </w:rPr>
              <w:t>图册编号</w:t>
            </w:r>
          </w:p>
        </w:tc>
        <w:tc>
          <w:tcPr>
            <w:tcW w:w="2045" w:type="dxa"/>
            <w:shd w:val="clear" w:color="auto" w:fill="auto"/>
            <w:vAlign w:val="center"/>
          </w:tcPr>
          <w:p w14:paraId="22195236" w14:textId="0011C779"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4073A8C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01F896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4E61DF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DEAF15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939589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809804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4F8B570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07E20B0" w14:textId="77777777" w:rsidTr="00EC7FA4">
        <w:trPr>
          <w:trHeight w:val="283"/>
          <w:jc w:val="center"/>
        </w:trPr>
        <w:tc>
          <w:tcPr>
            <w:tcW w:w="704" w:type="dxa"/>
            <w:vMerge/>
            <w:vAlign w:val="center"/>
            <w:hideMark/>
          </w:tcPr>
          <w:p w14:paraId="3337C2A2"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D3281A9" w14:textId="3BB2E26E"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color w:val="000000" w:themeColor="text1"/>
                <w:kern w:val="0"/>
                <w:sz w:val="18"/>
                <w:szCs w:val="18"/>
              </w:rPr>
              <w:t xml:space="preserve">4.9 </w:t>
            </w:r>
            <w:r w:rsidRPr="00E94C28">
              <w:rPr>
                <w:rFonts w:ascii="宋体" w:hAnsi="宋体" w:cs="宋体" w:hint="eastAsia"/>
                <w:color w:val="000000" w:themeColor="text1"/>
                <w:kern w:val="0"/>
                <w:sz w:val="18"/>
                <w:szCs w:val="18"/>
              </w:rPr>
              <w:t>HANDLE号</w:t>
            </w:r>
          </w:p>
        </w:tc>
        <w:tc>
          <w:tcPr>
            <w:tcW w:w="2045" w:type="dxa"/>
            <w:shd w:val="clear" w:color="auto" w:fill="auto"/>
            <w:vAlign w:val="center"/>
          </w:tcPr>
          <w:p w14:paraId="15A5352C" w14:textId="451E144B"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7DF5875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F56E55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3A8D31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4E313B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678810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7FA440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70FB42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1A9151A" w14:textId="77777777" w:rsidTr="00EC7FA4">
        <w:trPr>
          <w:trHeight w:val="283"/>
          <w:jc w:val="center"/>
        </w:trPr>
        <w:tc>
          <w:tcPr>
            <w:tcW w:w="704" w:type="dxa"/>
            <w:vMerge/>
            <w:vAlign w:val="center"/>
            <w:hideMark/>
          </w:tcPr>
          <w:p w14:paraId="31B903D0"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21D4106A" w14:textId="6A83984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.10</w:t>
            </w:r>
            <w:r w:rsidRPr="00E94C28">
              <w:rPr>
                <w:rFonts w:ascii="宋体" w:hAnsi="宋体" w:cs="宋体" w:hint="eastAsia"/>
                <w:color w:val="000000" w:themeColor="text1"/>
                <w:kern w:val="0"/>
                <w:sz w:val="18"/>
                <w:szCs w:val="18"/>
              </w:rPr>
              <w:t>路名</w:t>
            </w:r>
          </w:p>
        </w:tc>
        <w:tc>
          <w:tcPr>
            <w:tcW w:w="2045" w:type="dxa"/>
            <w:shd w:val="clear" w:color="auto" w:fill="auto"/>
            <w:vAlign w:val="center"/>
          </w:tcPr>
          <w:p w14:paraId="5F8681C8" w14:textId="2DFD68F3"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462DB63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2B5212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9C654B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928659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DCE37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B26E98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EDA8EE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7437FE2" w14:textId="77777777" w:rsidTr="00EC7FA4">
        <w:trPr>
          <w:trHeight w:val="283"/>
          <w:jc w:val="center"/>
        </w:trPr>
        <w:tc>
          <w:tcPr>
            <w:tcW w:w="704" w:type="dxa"/>
            <w:vMerge/>
            <w:vAlign w:val="center"/>
            <w:hideMark/>
          </w:tcPr>
          <w:p w14:paraId="1E9B507A"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476B1D7B" w14:textId="7463292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.11</w:t>
            </w:r>
            <w:r w:rsidRPr="00E94C28">
              <w:rPr>
                <w:rFonts w:ascii="宋体" w:hAnsi="宋体" w:cs="宋体" w:hint="eastAsia"/>
                <w:color w:val="000000" w:themeColor="text1"/>
                <w:kern w:val="0"/>
                <w:sz w:val="18"/>
                <w:szCs w:val="18"/>
              </w:rPr>
              <w:t>路段</w:t>
            </w:r>
          </w:p>
        </w:tc>
        <w:tc>
          <w:tcPr>
            <w:tcW w:w="2045" w:type="dxa"/>
            <w:shd w:val="clear" w:color="auto" w:fill="auto"/>
            <w:vAlign w:val="center"/>
          </w:tcPr>
          <w:p w14:paraId="7356C442" w14:textId="6DB00260"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62B40A3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FF9C68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C416F3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A4663D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9705A5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6476AE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CDD77A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A2D4C03" w14:textId="77777777" w:rsidTr="00EC7FA4">
        <w:trPr>
          <w:trHeight w:val="283"/>
          <w:jc w:val="center"/>
        </w:trPr>
        <w:tc>
          <w:tcPr>
            <w:tcW w:w="704" w:type="dxa"/>
            <w:vMerge/>
            <w:vAlign w:val="center"/>
            <w:hideMark/>
          </w:tcPr>
          <w:p w14:paraId="438DC8A8"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3157C0C8" w14:textId="2A196FC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.12</w:t>
            </w:r>
            <w:r w:rsidRPr="00E94C28">
              <w:rPr>
                <w:rFonts w:ascii="宋体" w:hAnsi="宋体" w:cs="宋体" w:hint="eastAsia"/>
                <w:color w:val="000000" w:themeColor="text1"/>
                <w:kern w:val="0"/>
                <w:sz w:val="18"/>
                <w:szCs w:val="18"/>
              </w:rPr>
              <w:t>河道名称</w:t>
            </w:r>
          </w:p>
        </w:tc>
        <w:tc>
          <w:tcPr>
            <w:tcW w:w="2045" w:type="dxa"/>
            <w:shd w:val="clear" w:color="auto" w:fill="auto"/>
            <w:vAlign w:val="center"/>
          </w:tcPr>
          <w:p w14:paraId="0E8B73C7" w14:textId="1457FD63"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16E558D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78DBE6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3CEDCF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1B870A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C79B1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39627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2802C3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153561E" w14:textId="77777777" w:rsidTr="00EC7FA4">
        <w:trPr>
          <w:trHeight w:val="283"/>
          <w:jc w:val="center"/>
        </w:trPr>
        <w:tc>
          <w:tcPr>
            <w:tcW w:w="704" w:type="dxa"/>
            <w:vMerge/>
            <w:vAlign w:val="center"/>
            <w:hideMark/>
          </w:tcPr>
          <w:p w14:paraId="36CA0FF8"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00D360C2" w14:textId="0C10D41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.13</w:t>
            </w:r>
            <w:r w:rsidRPr="00E94C28">
              <w:rPr>
                <w:rFonts w:ascii="宋体" w:hAnsi="宋体" w:cs="宋体" w:hint="eastAsia"/>
                <w:color w:val="000000" w:themeColor="text1"/>
                <w:kern w:val="0"/>
                <w:sz w:val="18"/>
                <w:szCs w:val="18"/>
              </w:rPr>
              <w:t>桥名</w:t>
            </w:r>
          </w:p>
        </w:tc>
        <w:tc>
          <w:tcPr>
            <w:tcW w:w="2045" w:type="dxa"/>
            <w:shd w:val="clear" w:color="auto" w:fill="auto"/>
            <w:vAlign w:val="center"/>
          </w:tcPr>
          <w:p w14:paraId="4833A6C7" w14:textId="0EA070A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091F1E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9F995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6F157C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99F430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DDC094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D5C2A6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43D299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A4E36C6" w14:textId="77777777" w:rsidTr="00EC7FA4">
        <w:trPr>
          <w:trHeight w:val="283"/>
          <w:jc w:val="center"/>
        </w:trPr>
        <w:tc>
          <w:tcPr>
            <w:tcW w:w="704" w:type="dxa"/>
            <w:vMerge/>
            <w:vAlign w:val="center"/>
            <w:hideMark/>
          </w:tcPr>
          <w:p w14:paraId="751B66A1"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373D355C" w14:textId="1933B4D6"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.14</w:t>
            </w:r>
            <w:r w:rsidRPr="00E94C28">
              <w:rPr>
                <w:rFonts w:ascii="宋体" w:hAnsi="宋体" w:cs="宋体" w:hint="eastAsia"/>
                <w:color w:val="000000" w:themeColor="text1"/>
                <w:kern w:val="0"/>
                <w:sz w:val="18"/>
                <w:szCs w:val="18"/>
              </w:rPr>
              <w:t>小区单位名称</w:t>
            </w:r>
          </w:p>
        </w:tc>
        <w:tc>
          <w:tcPr>
            <w:tcW w:w="2045" w:type="dxa"/>
            <w:shd w:val="clear" w:color="auto" w:fill="auto"/>
            <w:vAlign w:val="center"/>
          </w:tcPr>
          <w:p w14:paraId="4234EE00" w14:textId="3C0E2DD4"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39B5F3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AA0024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783C34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C72349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4592AA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BC604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16A31AF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B94A1D6" w14:textId="77777777" w:rsidTr="00EC7FA4">
        <w:trPr>
          <w:trHeight w:val="283"/>
          <w:jc w:val="center"/>
        </w:trPr>
        <w:tc>
          <w:tcPr>
            <w:tcW w:w="704" w:type="dxa"/>
            <w:vMerge/>
            <w:vAlign w:val="center"/>
            <w:hideMark/>
          </w:tcPr>
          <w:p w14:paraId="7597F084"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0F2E6B2" w14:textId="2534F57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.15</w:t>
            </w:r>
            <w:r w:rsidRPr="00E94C28">
              <w:rPr>
                <w:rFonts w:ascii="宋体" w:hAnsi="宋体" w:cs="宋体" w:hint="eastAsia"/>
                <w:color w:val="000000" w:themeColor="text1"/>
                <w:kern w:val="0"/>
                <w:sz w:val="18"/>
                <w:szCs w:val="18"/>
              </w:rPr>
              <w:t>地址</w:t>
            </w:r>
          </w:p>
        </w:tc>
        <w:tc>
          <w:tcPr>
            <w:tcW w:w="2045" w:type="dxa"/>
            <w:shd w:val="clear" w:color="auto" w:fill="auto"/>
            <w:vAlign w:val="center"/>
          </w:tcPr>
          <w:p w14:paraId="6189267C" w14:textId="0700E739"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65964B7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1DB28E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FBD9A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4DF65F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957FDE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FB4C88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57DF10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777E538" w14:textId="77777777" w:rsidTr="00EC7FA4">
        <w:trPr>
          <w:trHeight w:val="283"/>
          <w:jc w:val="center"/>
        </w:trPr>
        <w:tc>
          <w:tcPr>
            <w:tcW w:w="704" w:type="dxa"/>
            <w:vMerge/>
            <w:vAlign w:val="center"/>
            <w:hideMark/>
          </w:tcPr>
          <w:p w14:paraId="20117818"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5938F307" w14:textId="086A048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.16</w:t>
            </w:r>
            <w:r w:rsidRPr="00E94C28">
              <w:rPr>
                <w:rFonts w:ascii="宋体" w:hAnsi="宋体" w:cs="宋体" w:hint="eastAsia"/>
                <w:color w:val="000000" w:themeColor="text1"/>
                <w:kern w:val="0"/>
                <w:sz w:val="18"/>
                <w:szCs w:val="18"/>
              </w:rPr>
              <w:t>所处位置</w:t>
            </w:r>
          </w:p>
        </w:tc>
        <w:tc>
          <w:tcPr>
            <w:tcW w:w="2045" w:type="dxa"/>
            <w:shd w:val="clear" w:color="auto" w:fill="auto"/>
            <w:vAlign w:val="center"/>
            <w:hideMark/>
          </w:tcPr>
          <w:p w14:paraId="78D04A3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道路、街坊</w:t>
            </w:r>
          </w:p>
        </w:tc>
        <w:tc>
          <w:tcPr>
            <w:tcW w:w="667" w:type="dxa"/>
            <w:shd w:val="clear" w:color="auto" w:fill="auto"/>
            <w:vAlign w:val="center"/>
            <w:hideMark/>
          </w:tcPr>
          <w:p w14:paraId="69BC887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0CCC8C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B402C7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71CEB6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B7EB5F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7169FE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A00B04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D730E11" w14:textId="77777777" w:rsidTr="00EC7FA4">
        <w:trPr>
          <w:trHeight w:val="283"/>
          <w:jc w:val="center"/>
        </w:trPr>
        <w:tc>
          <w:tcPr>
            <w:tcW w:w="704" w:type="dxa"/>
            <w:vMerge/>
            <w:vAlign w:val="center"/>
            <w:hideMark/>
          </w:tcPr>
          <w:p w14:paraId="5DA1631E"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3646492" w14:textId="2E205CD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.17</w:t>
            </w:r>
            <w:r w:rsidRPr="00E94C28">
              <w:rPr>
                <w:rFonts w:ascii="宋体" w:hAnsi="宋体" w:cs="宋体" w:hint="eastAsia"/>
                <w:color w:val="000000" w:themeColor="text1"/>
                <w:kern w:val="0"/>
                <w:sz w:val="18"/>
                <w:szCs w:val="18"/>
              </w:rPr>
              <w:t>穿越位置</w:t>
            </w:r>
          </w:p>
        </w:tc>
        <w:tc>
          <w:tcPr>
            <w:tcW w:w="2045" w:type="dxa"/>
            <w:shd w:val="clear" w:color="auto" w:fill="auto"/>
            <w:vAlign w:val="center"/>
            <w:hideMark/>
          </w:tcPr>
          <w:p w14:paraId="0D72F36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河道、楼房</w:t>
            </w:r>
          </w:p>
        </w:tc>
        <w:tc>
          <w:tcPr>
            <w:tcW w:w="667" w:type="dxa"/>
            <w:shd w:val="clear" w:color="auto" w:fill="auto"/>
            <w:vAlign w:val="center"/>
            <w:hideMark/>
          </w:tcPr>
          <w:p w14:paraId="0DEFAEE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F148AA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218539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3220CA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C4BD38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3FEEE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600881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FF0EA04" w14:textId="77777777" w:rsidTr="00EC7FA4">
        <w:trPr>
          <w:trHeight w:val="283"/>
          <w:jc w:val="center"/>
        </w:trPr>
        <w:tc>
          <w:tcPr>
            <w:tcW w:w="704" w:type="dxa"/>
            <w:vMerge/>
            <w:vAlign w:val="center"/>
            <w:hideMark/>
          </w:tcPr>
          <w:p w14:paraId="11EF5EF2"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271A294E" w14:textId="4CD5E53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.18</w:t>
            </w:r>
            <w:r w:rsidRPr="00E94C28">
              <w:rPr>
                <w:rFonts w:ascii="宋体" w:hAnsi="宋体" w:cs="宋体" w:hint="eastAsia"/>
                <w:color w:val="000000" w:themeColor="text1"/>
                <w:kern w:val="0"/>
                <w:sz w:val="18"/>
                <w:szCs w:val="18"/>
              </w:rPr>
              <w:t>埋设位置</w:t>
            </w:r>
          </w:p>
        </w:tc>
        <w:tc>
          <w:tcPr>
            <w:tcW w:w="2045" w:type="dxa"/>
            <w:shd w:val="clear" w:color="auto" w:fill="auto"/>
            <w:vAlign w:val="center"/>
            <w:hideMark/>
          </w:tcPr>
          <w:p w14:paraId="31AF6270" w14:textId="1431CC75"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绿化、人行、车道</w:t>
            </w:r>
          </w:p>
        </w:tc>
        <w:tc>
          <w:tcPr>
            <w:tcW w:w="667" w:type="dxa"/>
            <w:shd w:val="clear" w:color="auto" w:fill="auto"/>
            <w:vAlign w:val="center"/>
            <w:hideMark/>
          </w:tcPr>
          <w:p w14:paraId="3060390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677BEC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ADF4D0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C1E3F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F728D0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899647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FB00D0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479B080" w14:textId="77777777" w:rsidTr="00EC7FA4">
        <w:trPr>
          <w:trHeight w:val="283"/>
          <w:jc w:val="center"/>
        </w:trPr>
        <w:tc>
          <w:tcPr>
            <w:tcW w:w="704" w:type="dxa"/>
            <w:vMerge/>
            <w:vAlign w:val="center"/>
            <w:hideMark/>
          </w:tcPr>
          <w:p w14:paraId="284E4377"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5D7F05EB" w14:textId="7440D17E"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.19</w:t>
            </w:r>
            <w:r w:rsidRPr="00E94C28">
              <w:rPr>
                <w:rFonts w:ascii="宋体" w:hAnsi="宋体" w:cs="宋体" w:hint="eastAsia"/>
                <w:color w:val="000000" w:themeColor="text1"/>
                <w:kern w:val="0"/>
                <w:sz w:val="18"/>
                <w:szCs w:val="18"/>
              </w:rPr>
              <w:t>埋设深度</w:t>
            </w:r>
          </w:p>
        </w:tc>
        <w:tc>
          <w:tcPr>
            <w:tcW w:w="2045" w:type="dxa"/>
            <w:shd w:val="clear" w:color="auto" w:fill="auto"/>
            <w:vAlign w:val="center"/>
          </w:tcPr>
          <w:p w14:paraId="6D12F278" w14:textId="1EE90319"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AECC73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8A3C99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E7AB28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EA60FF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3BF984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841A6F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49AE72D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8B7BADC" w14:textId="77777777" w:rsidTr="00EC7FA4">
        <w:trPr>
          <w:trHeight w:val="283"/>
          <w:jc w:val="center"/>
        </w:trPr>
        <w:tc>
          <w:tcPr>
            <w:tcW w:w="704" w:type="dxa"/>
            <w:vMerge/>
            <w:vAlign w:val="center"/>
            <w:hideMark/>
          </w:tcPr>
          <w:p w14:paraId="0B74F007"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2028E1A2" w14:textId="1CAB4B5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.20</w:t>
            </w:r>
            <w:r w:rsidRPr="00E94C28">
              <w:rPr>
                <w:rFonts w:ascii="宋体" w:hAnsi="宋体" w:cs="宋体" w:hint="eastAsia"/>
                <w:color w:val="000000" w:themeColor="text1"/>
                <w:kern w:val="0"/>
                <w:sz w:val="18"/>
                <w:szCs w:val="18"/>
              </w:rPr>
              <w:t>坐标X</w:t>
            </w:r>
          </w:p>
        </w:tc>
        <w:tc>
          <w:tcPr>
            <w:tcW w:w="2045" w:type="dxa"/>
            <w:shd w:val="clear" w:color="auto" w:fill="auto"/>
            <w:vAlign w:val="center"/>
          </w:tcPr>
          <w:p w14:paraId="5B64DA51" w14:textId="6C289DDC"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471846C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960ACC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CD0BE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1DF6B1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31BB79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95E966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3CBC23D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1E430C4" w14:textId="77777777" w:rsidTr="00EC7FA4">
        <w:trPr>
          <w:trHeight w:val="283"/>
          <w:jc w:val="center"/>
        </w:trPr>
        <w:tc>
          <w:tcPr>
            <w:tcW w:w="704" w:type="dxa"/>
            <w:vMerge/>
            <w:vAlign w:val="center"/>
            <w:hideMark/>
          </w:tcPr>
          <w:p w14:paraId="5B8855E6"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8543971" w14:textId="63986058"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.21</w:t>
            </w:r>
            <w:r w:rsidRPr="00E94C28">
              <w:rPr>
                <w:rFonts w:ascii="宋体" w:hAnsi="宋体" w:cs="宋体" w:hint="eastAsia"/>
                <w:color w:val="000000" w:themeColor="text1"/>
                <w:kern w:val="0"/>
                <w:sz w:val="18"/>
                <w:szCs w:val="18"/>
              </w:rPr>
              <w:t>坐标Y</w:t>
            </w:r>
          </w:p>
        </w:tc>
        <w:tc>
          <w:tcPr>
            <w:tcW w:w="2045" w:type="dxa"/>
            <w:shd w:val="clear" w:color="auto" w:fill="auto"/>
            <w:vAlign w:val="center"/>
          </w:tcPr>
          <w:p w14:paraId="722C5234" w14:textId="6D3D0192"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295A90E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27592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38A0A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461E2D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A47D0D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02351D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607BCD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545BFC7" w14:textId="77777777" w:rsidTr="00EC7FA4">
        <w:trPr>
          <w:trHeight w:val="283"/>
          <w:jc w:val="center"/>
        </w:trPr>
        <w:tc>
          <w:tcPr>
            <w:tcW w:w="704" w:type="dxa"/>
            <w:vMerge/>
            <w:vAlign w:val="center"/>
            <w:hideMark/>
          </w:tcPr>
          <w:p w14:paraId="7A2F8C91"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0D308DD1" w14:textId="585A284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.22</w:t>
            </w:r>
            <w:r w:rsidRPr="00E94C28">
              <w:rPr>
                <w:rFonts w:ascii="宋体" w:hAnsi="宋体" w:cs="宋体" w:hint="eastAsia"/>
                <w:color w:val="000000" w:themeColor="text1"/>
                <w:kern w:val="0"/>
                <w:sz w:val="18"/>
                <w:szCs w:val="18"/>
              </w:rPr>
              <w:t>坐标Z</w:t>
            </w:r>
          </w:p>
        </w:tc>
        <w:tc>
          <w:tcPr>
            <w:tcW w:w="2045" w:type="dxa"/>
            <w:shd w:val="clear" w:color="auto" w:fill="auto"/>
            <w:vAlign w:val="center"/>
          </w:tcPr>
          <w:p w14:paraId="1ABD3736" w14:textId="58723998"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67FBD38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2EDE13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AE6D82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30B475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2BCC17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E573C3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3AED59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BC9A9A5" w14:textId="77777777" w:rsidTr="00EC7FA4">
        <w:trPr>
          <w:trHeight w:val="283"/>
          <w:jc w:val="center"/>
        </w:trPr>
        <w:tc>
          <w:tcPr>
            <w:tcW w:w="704" w:type="dxa"/>
            <w:vMerge/>
            <w:vAlign w:val="center"/>
            <w:hideMark/>
          </w:tcPr>
          <w:p w14:paraId="2FDB03BF"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002B70AF" w14:textId="0588650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.23</w:t>
            </w:r>
            <w:r w:rsidRPr="00E94C28">
              <w:rPr>
                <w:rFonts w:ascii="宋体" w:hAnsi="宋体" w:cs="宋体" w:hint="eastAsia"/>
                <w:color w:val="000000" w:themeColor="text1"/>
                <w:kern w:val="0"/>
                <w:sz w:val="18"/>
                <w:szCs w:val="18"/>
              </w:rPr>
              <w:t>管顶高程</w:t>
            </w:r>
          </w:p>
        </w:tc>
        <w:tc>
          <w:tcPr>
            <w:tcW w:w="2045" w:type="dxa"/>
            <w:shd w:val="clear" w:color="auto" w:fill="auto"/>
            <w:vAlign w:val="center"/>
          </w:tcPr>
          <w:p w14:paraId="1D8EA931" w14:textId="31186A4A"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4FD787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0285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AD21CD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B8163E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DE1EE4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F7E17F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43695AB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96EBC63" w14:textId="77777777" w:rsidTr="00EC7FA4">
        <w:trPr>
          <w:trHeight w:val="283"/>
          <w:jc w:val="center"/>
        </w:trPr>
        <w:tc>
          <w:tcPr>
            <w:tcW w:w="704" w:type="dxa"/>
            <w:vMerge/>
            <w:vAlign w:val="center"/>
            <w:hideMark/>
          </w:tcPr>
          <w:p w14:paraId="427DFB41"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761CBE0F" w14:textId="2EE042F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.24</w:t>
            </w:r>
            <w:r w:rsidRPr="00E94C28">
              <w:rPr>
                <w:rFonts w:ascii="宋体" w:hAnsi="宋体" w:cs="宋体" w:hint="eastAsia"/>
                <w:color w:val="000000" w:themeColor="text1"/>
                <w:kern w:val="0"/>
                <w:sz w:val="18"/>
                <w:szCs w:val="18"/>
              </w:rPr>
              <w:t>坐标来源</w:t>
            </w:r>
          </w:p>
        </w:tc>
        <w:tc>
          <w:tcPr>
            <w:tcW w:w="2045" w:type="dxa"/>
            <w:shd w:val="clear" w:color="auto" w:fill="auto"/>
            <w:vAlign w:val="center"/>
            <w:hideMark/>
          </w:tcPr>
          <w:p w14:paraId="47B4304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物探、跟测、复测</w:t>
            </w:r>
          </w:p>
        </w:tc>
        <w:tc>
          <w:tcPr>
            <w:tcW w:w="667" w:type="dxa"/>
            <w:shd w:val="clear" w:color="auto" w:fill="auto"/>
            <w:vAlign w:val="center"/>
            <w:hideMark/>
          </w:tcPr>
          <w:p w14:paraId="66ADAE5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00664E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05999D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452470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37B2DB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795F57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EF789D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F220B73" w14:textId="77777777" w:rsidTr="00EC7FA4">
        <w:trPr>
          <w:trHeight w:val="283"/>
          <w:jc w:val="center"/>
        </w:trPr>
        <w:tc>
          <w:tcPr>
            <w:tcW w:w="704" w:type="dxa"/>
            <w:vMerge/>
            <w:vAlign w:val="center"/>
            <w:hideMark/>
          </w:tcPr>
          <w:p w14:paraId="583E1B46"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61A92930" w14:textId="3FFB665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.25</w:t>
            </w:r>
            <w:r w:rsidRPr="00E94C28">
              <w:rPr>
                <w:rFonts w:ascii="宋体" w:hAnsi="宋体" w:cs="宋体" w:hint="eastAsia"/>
                <w:color w:val="000000" w:themeColor="text1"/>
                <w:kern w:val="0"/>
                <w:sz w:val="18"/>
                <w:szCs w:val="18"/>
              </w:rPr>
              <w:t>周边轨道交通</w:t>
            </w:r>
          </w:p>
        </w:tc>
        <w:tc>
          <w:tcPr>
            <w:tcW w:w="2045" w:type="dxa"/>
            <w:shd w:val="clear" w:color="auto" w:fill="auto"/>
            <w:vAlign w:val="center"/>
            <w:hideMark/>
          </w:tcPr>
          <w:p w14:paraId="319E11B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67" w:type="dxa"/>
            <w:shd w:val="clear" w:color="auto" w:fill="auto"/>
            <w:vAlign w:val="center"/>
            <w:hideMark/>
          </w:tcPr>
          <w:p w14:paraId="1819ABC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BE01AD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F731F6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2721B0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E82F41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0DA0F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8A222E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0349929" w14:textId="77777777" w:rsidTr="00EC7FA4">
        <w:trPr>
          <w:trHeight w:val="283"/>
          <w:jc w:val="center"/>
        </w:trPr>
        <w:tc>
          <w:tcPr>
            <w:tcW w:w="704" w:type="dxa"/>
            <w:vMerge/>
            <w:vAlign w:val="center"/>
            <w:hideMark/>
          </w:tcPr>
          <w:p w14:paraId="581E2DA4"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8C9D7F4" w14:textId="27927CE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.26</w:t>
            </w:r>
            <w:r w:rsidRPr="00E94C28">
              <w:rPr>
                <w:rFonts w:ascii="宋体" w:hAnsi="宋体" w:cs="宋体" w:hint="eastAsia"/>
                <w:color w:val="000000" w:themeColor="text1"/>
                <w:kern w:val="0"/>
                <w:sz w:val="18"/>
                <w:szCs w:val="18"/>
              </w:rPr>
              <w:t>用户数</w:t>
            </w:r>
          </w:p>
        </w:tc>
        <w:tc>
          <w:tcPr>
            <w:tcW w:w="2045" w:type="dxa"/>
            <w:shd w:val="clear" w:color="auto" w:fill="auto"/>
            <w:vAlign w:val="center"/>
          </w:tcPr>
          <w:p w14:paraId="126E6A49" w14:textId="10B26C3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30F0204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714032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5C9356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34CFCD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B8C893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977E26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735A62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4489E33" w14:textId="77777777" w:rsidTr="00EC7FA4">
        <w:trPr>
          <w:trHeight w:val="283"/>
          <w:jc w:val="center"/>
        </w:trPr>
        <w:tc>
          <w:tcPr>
            <w:tcW w:w="704" w:type="dxa"/>
            <w:vMerge/>
            <w:vAlign w:val="center"/>
            <w:hideMark/>
          </w:tcPr>
          <w:p w14:paraId="6CE4960E"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85D80F6" w14:textId="682D1060"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.27</w:t>
            </w:r>
            <w:r w:rsidRPr="00E94C28">
              <w:rPr>
                <w:rFonts w:ascii="宋体" w:hAnsi="宋体" w:cs="宋体" w:hint="eastAsia"/>
                <w:color w:val="000000" w:themeColor="text1"/>
                <w:kern w:val="0"/>
                <w:sz w:val="18"/>
                <w:szCs w:val="18"/>
              </w:rPr>
              <w:t>开户数</w:t>
            </w:r>
          </w:p>
        </w:tc>
        <w:tc>
          <w:tcPr>
            <w:tcW w:w="2045" w:type="dxa"/>
            <w:shd w:val="clear" w:color="auto" w:fill="auto"/>
            <w:vAlign w:val="center"/>
          </w:tcPr>
          <w:p w14:paraId="56292A2B" w14:textId="27EDE022"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44394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FA20D8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6ED345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B93836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525C16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479F10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7520542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D9CF9CC" w14:textId="77777777" w:rsidTr="00EC7FA4">
        <w:trPr>
          <w:trHeight w:val="283"/>
          <w:jc w:val="center"/>
        </w:trPr>
        <w:tc>
          <w:tcPr>
            <w:tcW w:w="704" w:type="dxa"/>
            <w:vMerge/>
            <w:vAlign w:val="center"/>
            <w:hideMark/>
          </w:tcPr>
          <w:p w14:paraId="20EA027D"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4C6E47E8" w14:textId="5F53907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4</w:t>
            </w:r>
            <w:r w:rsidRPr="00E94C28">
              <w:rPr>
                <w:rFonts w:ascii="宋体" w:hAnsi="宋体" w:cs="宋体"/>
                <w:color w:val="000000" w:themeColor="text1"/>
                <w:kern w:val="0"/>
                <w:sz w:val="18"/>
                <w:szCs w:val="18"/>
              </w:rPr>
              <w:t>.28</w:t>
            </w:r>
            <w:r w:rsidRPr="00E94C28">
              <w:rPr>
                <w:rFonts w:ascii="宋体" w:hAnsi="宋体" w:cs="宋体" w:hint="eastAsia"/>
                <w:color w:val="000000" w:themeColor="text1"/>
                <w:kern w:val="0"/>
                <w:sz w:val="18"/>
                <w:szCs w:val="18"/>
              </w:rPr>
              <w:t>相连调压器</w:t>
            </w:r>
          </w:p>
        </w:tc>
        <w:tc>
          <w:tcPr>
            <w:tcW w:w="2045" w:type="dxa"/>
            <w:shd w:val="clear" w:color="auto" w:fill="auto"/>
            <w:vAlign w:val="center"/>
            <w:hideMark/>
          </w:tcPr>
          <w:p w14:paraId="3DC96899" w14:textId="3D324370"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72BE7CD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0C813F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6B34FE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DD80A2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409DB9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93A523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6D7146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A36D3C6" w14:textId="77777777" w:rsidTr="00EC7FA4">
        <w:trPr>
          <w:trHeight w:val="448"/>
          <w:jc w:val="center"/>
        </w:trPr>
        <w:tc>
          <w:tcPr>
            <w:tcW w:w="704" w:type="dxa"/>
            <w:vMerge w:val="restart"/>
            <w:shd w:val="clear" w:color="auto" w:fill="auto"/>
            <w:vAlign w:val="center"/>
            <w:hideMark/>
          </w:tcPr>
          <w:p w14:paraId="7C29716E" w14:textId="77777777" w:rsidR="00EC7FA4" w:rsidRPr="00E94C28" w:rsidRDefault="00EC7FA4">
            <w:pPr>
              <w:pStyle w:val="afffffa"/>
              <w:widowControl/>
              <w:numPr>
                <w:ilvl w:val="0"/>
                <w:numId w:val="64"/>
              </w:numPr>
              <w:spacing w:line="240" w:lineRule="exact"/>
              <w:ind w:left="0" w:firstLineChars="0" w:firstLine="0"/>
              <w:jc w:val="center"/>
              <w:rPr>
                <w:rFonts w:ascii="宋体" w:hAnsi="宋体" w:cs="宋体"/>
                <w:color w:val="000000" w:themeColor="text1"/>
                <w:kern w:val="0"/>
                <w:sz w:val="18"/>
                <w:szCs w:val="18"/>
              </w:rPr>
            </w:pPr>
          </w:p>
          <w:p w14:paraId="7A27C06D" w14:textId="265A9596" w:rsidR="00EC7FA4" w:rsidRPr="00E94C28" w:rsidRDefault="00EC7FA4" w:rsidP="009B2280">
            <w:pPr>
              <w:pStyle w:val="afffffa"/>
              <w:widowControl/>
              <w:spacing w:line="240" w:lineRule="exact"/>
              <w:ind w:firstLineChars="0" w:firstLine="0"/>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长度属性</w:t>
            </w:r>
          </w:p>
        </w:tc>
        <w:tc>
          <w:tcPr>
            <w:tcW w:w="1701" w:type="dxa"/>
            <w:shd w:val="clear" w:color="auto" w:fill="auto"/>
            <w:vAlign w:val="center"/>
            <w:hideMark/>
          </w:tcPr>
          <w:p w14:paraId="620E1413" w14:textId="6ECF3D2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5</w:t>
            </w:r>
            <w:r w:rsidRPr="00E94C28">
              <w:rPr>
                <w:rFonts w:ascii="宋体" w:hAnsi="宋体" w:cs="宋体"/>
                <w:color w:val="000000" w:themeColor="text1"/>
                <w:kern w:val="0"/>
                <w:sz w:val="18"/>
                <w:szCs w:val="18"/>
              </w:rPr>
              <w:t>.1</w:t>
            </w:r>
            <w:r w:rsidRPr="00E94C28">
              <w:rPr>
                <w:rFonts w:ascii="宋体" w:hAnsi="宋体" w:cs="宋体" w:hint="eastAsia"/>
                <w:color w:val="000000" w:themeColor="text1"/>
                <w:kern w:val="0"/>
                <w:sz w:val="18"/>
                <w:szCs w:val="18"/>
              </w:rPr>
              <w:t>长度</w:t>
            </w:r>
          </w:p>
        </w:tc>
        <w:tc>
          <w:tcPr>
            <w:tcW w:w="2045" w:type="dxa"/>
            <w:shd w:val="clear" w:color="auto" w:fill="auto"/>
            <w:vAlign w:val="center"/>
            <w:hideMark/>
          </w:tcPr>
          <w:p w14:paraId="51250E1E" w14:textId="29A58A6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159B805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9979BF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8463C9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18D75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AE9B0F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237CD0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1C052D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93B9940" w14:textId="77777777" w:rsidTr="00EC7FA4">
        <w:trPr>
          <w:trHeight w:val="283"/>
          <w:jc w:val="center"/>
        </w:trPr>
        <w:tc>
          <w:tcPr>
            <w:tcW w:w="704" w:type="dxa"/>
            <w:vMerge/>
            <w:vAlign w:val="center"/>
            <w:hideMark/>
          </w:tcPr>
          <w:p w14:paraId="546752AE" w14:textId="77777777" w:rsidR="00EC7FA4" w:rsidRPr="00E94C28" w:rsidRDefault="00EC7FA4">
            <w:pPr>
              <w:pStyle w:val="afffffa"/>
              <w:widowControl/>
              <w:numPr>
                <w:ilvl w:val="0"/>
                <w:numId w:val="64"/>
              </w:numPr>
              <w:spacing w:line="240" w:lineRule="exact"/>
              <w:ind w:firstLineChars="0"/>
              <w:jc w:val="left"/>
              <w:rPr>
                <w:rFonts w:ascii="宋体" w:hAnsi="宋体" w:cs="宋体"/>
                <w:color w:val="000000" w:themeColor="text1"/>
                <w:kern w:val="0"/>
                <w:sz w:val="18"/>
                <w:szCs w:val="18"/>
              </w:rPr>
            </w:pPr>
          </w:p>
        </w:tc>
        <w:tc>
          <w:tcPr>
            <w:tcW w:w="1701" w:type="dxa"/>
            <w:shd w:val="clear" w:color="auto" w:fill="auto"/>
            <w:vAlign w:val="center"/>
            <w:hideMark/>
          </w:tcPr>
          <w:p w14:paraId="1ADBD1CD" w14:textId="591025B8"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color w:val="000000" w:themeColor="text1"/>
                <w:kern w:val="0"/>
                <w:sz w:val="18"/>
                <w:szCs w:val="18"/>
              </w:rPr>
              <w:t xml:space="preserve">5.2 </w:t>
            </w:r>
            <w:r w:rsidRPr="00E94C28">
              <w:rPr>
                <w:rFonts w:ascii="宋体" w:hAnsi="宋体" w:cs="宋体" w:hint="eastAsia"/>
                <w:color w:val="000000" w:themeColor="text1"/>
                <w:kern w:val="0"/>
                <w:sz w:val="18"/>
                <w:szCs w:val="18"/>
              </w:rPr>
              <w:t>SHAPE.LEN</w:t>
            </w:r>
          </w:p>
        </w:tc>
        <w:tc>
          <w:tcPr>
            <w:tcW w:w="2045" w:type="dxa"/>
            <w:shd w:val="clear" w:color="auto" w:fill="auto"/>
            <w:vAlign w:val="center"/>
            <w:hideMark/>
          </w:tcPr>
          <w:p w14:paraId="7E0C713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系统自动生成</w:t>
            </w:r>
          </w:p>
        </w:tc>
        <w:tc>
          <w:tcPr>
            <w:tcW w:w="667" w:type="dxa"/>
            <w:shd w:val="clear" w:color="auto" w:fill="auto"/>
            <w:vAlign w:val="center"/>
            <w:hideMark/>
          </w:tcPr>
          <w:p w14:paraId="3E608A0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89CCF6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2CD11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04C100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11108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589D74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4415F3E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E5CBA80" w14:textId="77777777" w:rsidTr="00EC7FA4">
        <w:trPr>
          <w:trHeight w:val="283"/>
          <w:jc w:val="center"/>
        </w:trPr>
        <w:tc>
          <w:tcPr>
            <w:tcW w:w="704" w:type="dxa"/>
            <w:vMerge w:val="restart"/>
            <w:shd w:val="clear" w:color="auto" w:fill="auto"/>
            <w:vAlign w:val="center"/>
            <w:hideMark/>
          </w:tcPr>
          <w:p w14:paraId="3B1EEB73" w14:textId="77777777" w:rsidR="00EC7FA4" w:rsidRPr="00E94C28" w:rsidRDefault="00EC7FA4">
            <w:pPr>
              <w:pStyle w:val="afffffa"/>
              <w:widowControl/>
              <w:numPr>
                <w:ilvl w:val="0"/>
                <w:numId w:val="64"/>
              </w:numPr>
              <w:spacing w:line="240" w:lineRule="exact"/>
              <w:ind w:left="0" w:firstLineChars="0" w:firstLine="0"/>
              <w:jc w:val="center"/>
              <w:rPr>
                <w:rFonts w:ascii="宋体" w:hAnsi="宋体" w:cs="宋体"/>
                <w:color w:val="000000" w:themeColor="text1"/>
                <w:kern w:val="0"/>
                <w:sz w:val="18"/>
                <w:szCs w:val="18"/>
              </w:rPr>
            </w:pPr>
          </w:p>
          <w:p w14:paraId="1E72F109" w14:textId="5CF19646" w:rsidR="00EC7FA4" w:rsidRPr="00E94C28" w:rsidRDefault="00EC7FA4" w:rsidP="009B2280">
            <w:pPr>
              <w:pStyle w:val="afffffa"/>
              <w:widowControl/>
              <w:spacing w:line="240" w:lineRule="exact"/>
              <w:ind w:firstLineChars="0" w:firstLine="0"/>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压力属性</w:t>
            </w:r>
          </w:p>
        </w:tc>
        <w:tc>
          <w:tcPr>
            <w:tcW w:w="1701" w:type="dxa"/>
            <w:shd w:val="clear" w:color="auto" w:fill="auto"/>
            <w:vAlign w:val="center"/>
            <w:hideMark/>
          </w:tcPr>
          <w:p w14:paraId="3A95B65E" w14:textId="6DF31E3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6</w:t>
            </w:r>
            <w:r w:rsidRPr="00E94C28">
              <w:rPr>
                <w:rFonts w:ascii="宋体" w:hAnsi="宋体" w:cs="宋体"/>
                <w:color w:val="000000" w:themeColor="text1"/>
                <w:kern w:val="0"/>
                <w:sz w:val="18"/>
                <w:szCs w:val="18"/>
              </w:rPr>
              <w:t>.1</w:t>
            </w:r>
            <w:r w:rsidRPr="00E94C28">
              <w:rPr>
                <w:rFonts w:ascii="宋体" w:hAnsi="宋体" w:cs="宋体" w:hint="eastAsia"/>
                <w:color w:val="000000" w:themeColor="text1"/>
                <w:kern w:val="0"/>
                <w:sz w:val="18"/>
                <w:szCs w:val="18"/>
              </w:rPr>
              <w:t>压力等级</w:t>
            </w:r>
          </w:p>
        </w:tc>
        <w:tc>
          <w:tcPr>
            <w:tcW w:w="2045" w:type="dxa"/>
            <w:shd w:val="clear" w:color="auto" w:fill="auto"/>
            <w:vAlign w:val="center"/>
            <w:hideMark/>
          </w:tcPr>
          <w:p w14:paraId="1C8214A9" w14:textId="2F0F202F"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G</w:t>
            </w:r>
            <w:r w:rsidRPr="00E94C28">
              <w:rPr>
                <w:rFonts w:ascii="宋体" w:hAnsi="宋体" w:cs="宋体"/>
                <w:color w:val="000000" w:themeColor="text1"/>
                <w:kern w:val="0"/>
                <w:sz w:val="18"/>
                <w:szCs w:val="18"/>
              </w:rPr>
              <w:t>B 50028</w:t>
            </w:r>
            <w:r w:rsidRPr="00E94C28">
              <w:rPr>
                <w:rFonts w:ascii="宋体" w:hAnsi="宋体" w:cs="宋体" w:hint="eastAsia"/>
                <w:color w:val="000000" w:themeColor="text1"/>
                <w:kern w:val="0"/>
                <w:sz w:val="18"/>
                <w:szCs w:val="18"/>
              </w:rPr>
              <w:t>、</w:t>
            </w:r>
            <w:r w:rsidRPr="00E94C28">
              <w:rPr>
                <w:rFonts w:ascii="宋体" w:hAnsi="宋体" w:cs="宋体"/>
                <w:color w:val="000000" w:themeColor="text1"/>
                <w:kern w:val="0"/>
                <w:sz w:val="18"/>
                <w:szCs w:val="18"/>
              </w:rPr>
              <w:t>GB55009</w:t>
            </w:r>
          </w:p>
        </w:tc>
        <w:tc>
          <w:tcPr>
            <w:tcW w:w="667" w:type="dxa"/>
            <w:shd w:val="clear" w:color="auto" w:fill="auto"/>
            <w:vAlign w:val="center"/>
            <w:hideMark/>
          </w:tcPr>
          <w:p w14:paraId="455F491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38321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8B40B9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2E8ED6C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8D22D9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722BD48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1684C3E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6787D11" w14:textId="77777777" w:rsidTr="00EC7FA4">
        <w:trPr>
          <w:trHeight w:val="283"/>
          <w:jc w:val="center"/>
        </w:trPr>
        <w:tc>
          <w:tcPr>
            <w:tcW w:w="704" w:type="dxa"/>
            <w:vMerge/>
            <w:vAlign w:val="center"/>
            <w:hideMark/>
          </w:tcPr>
          <w:p w14:paraId="466BC02E"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1701" w:type="dxa"/>
            <w:shd w:val="clear" w:color="auto" w:fill="auto"/>
            <w:vAlign w:val="center"/>
            <w:hideMark/>
          </w:tcPr>
          <w:p w14:paraId="2EB86BF8" w14:textId="6B87223E"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6</w:t>
            </w:r>
            <w:r w:rsidRPr="00E94C28">
              <w:rPr>
                <w:rFonts w:ascii="宋体" w:hAnsi="宋体" w:cs="宋体"/>
                <w:color w:val="000000" w:themeColor="text1"/>
                <w:kern w:val="0"/>
                <w:sz w:val="18"/>
                <w:szCs w:val="18"/>
              </w:rPr>
              <w:t>.2</w:t>
            </w:r>
            <w:r w:rsidRPr="00E94C28">
              <w:rPr>
                <w:rFonts w:ascii="宋体" w:hAnsi="宋体" w:cs="宋体" w:hint="eastAsia"/>
                <w:color w:val="000000" w:themeColor="text1"/>
                <w:kern w:val="0"/>
                <w:sz w:val="18"/>
                <w:szCs w:val="18"/>
              </w:rPr>
              <w:t>设计压力</w:t>
            </w:r>
          </w:p>
        </w:tc>
        <w:tc>
          <w:tcPr>
            <w:tcW w:w="2045" w:type="dxa"/>
            <w:shd w:val="clear" w:color="auto" w:fill="auto"/>
            <w:vAlign w:val="center"/>
          </w:tcPr>
          <w:p w14:paraId="7412D8F7" w14:textId="5DCA3C5C"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121A6DB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1AEF2A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6430972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51D1DE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911646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3B45F8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064D81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D35D568" w14:textId="77777777" w:rsidTr="00EC7FA4">
        <w:trPr>
          <w:trHeight w:val="283"/>
          <w:jc w:val="center"/>
        </w:trPr>
        <w:tc>
          <w:tcPr>
            <w:tcW w:w="704" w:type="dxa"/>
            <w:vMerge/>
            <w:vAlign w:val="center"/>
            <w:hideMark/>
          </w:tcPr>
          <w:p w14:paraId="3762E3D9"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1701" w:type="dxa"/>
            <w:shd w:val="clear" w:color="auto" w:fill="auto"/>
            <w:vAlign w:val="center"/>
            <w:hideMark/>
          </w:tcPr>
          <w:p w14:paraId="67CBBA2C" w14:textId="229630B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6</w:t>
            </w:r>
            <w:r w:rsidRPr="00E94C28">
              <w:rPr>
                <w:rFonts w:ascii="宋体" w:hAnsi="宋体" w:cs="宋体"/>
                <w:color w:val="000000" w:themeColor="text1"/>
                <w:kern w:val="0"/>
                <w:sz w:val="18"/>
                <w:szCs w:val="18"/>
              </w:rPr>
              <w:t>.3</w:t>
            </w:r>
            <w:r w:rsidRPr="00E94C28">
              <w:rPr>
                <w:rFonts w:ascii="宋体" w:hAnsi="宋体" w:cs="宋体" w:hint="eastAsia"/>
                <w:color w:val="000000" w:themeColor="text1"/>
                <w:kern w:val="0"/>
                <w:sz w:val="18"/>
                <w:szCs w:val="18"/>
              </w:rPr>
              <w:t>运行压力</w:t>
            </w:r>
          </w:p>
        </w:tc>
        <w:tc>
          <w:tcPr>
            <w:tcW w:w="2045" w:type="dxa"/>
            <w:shd w:val="clear" w:color="auto" w:fill="auto"/>
            <w:vAlign w:val="center"/>
          </w:tcPr>
          <w:p w14:paraId="0DB2089F" w14:textId="327A8E0F"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67" w:type="dxa"/>
            <w:shd w:val="clear" w:color="auto" w:fill="auto"/>
            <w:vAlign w:val="center"/>
            <w:hideMark/>
          </w:tcPr>
          <w:p w14:paraId="02017F0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E73CD8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BA133B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0F65A5A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4990DE2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67" w:type="dxa"/>
            <w:shd w:val="clear" w:color="auto" w:fill="auto"/>
            <w:vAlign w:val="center"/>
            <w:hideMark/>
          </w:tcPr>
          <w:p w14:paraId="55A8040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899" w:type="dxa"/>
            <w:shd w:val="clear" w:color="auto" w:fill="auto"/>
            <w:vAlign w:val="center"/>
            <w:hideMark/>
          </w:tcPr>
          <w:p w14:paraId="29AFED7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9909F3" w:rsidRPr="00E94C28" w14:paraId="7400694C" w14:textId="77777777" w:rsidTr="00EC7FA4">
        <w:trPr>
          <w:trHeight w:val="454"/>
          <w:jc w:val="center"/>
        </w:trPr>
        <w:tc>
          <w:tcPr>
            <w:tcW w:w="9351" w:type="dxa"/>
            <w:gridSpan w:val="10"/>
            <w:vAlign w:val="center"/>
          </w:tcPr>
          <w:p w14:paraId="370C7565" w14:textId="2DA320D3" w:rsidR="009909F3" w:rsidRPr="00E94C28" w:rsidRDefault="009909F3" w:rsidP="009B2280">
            <w:pPr>
              <w:widowControl/>
              <w:spacing w:line="240" w:lineRule="exact"/>
              <w:rPr>
                <w:rFonts w:ascii="宋体" w:hAnsi="宋体" w:cs="宋体"/>
                <w:color w:val="000000" w:themeColor="text1"/>
                <w:kern w:val="0"/>
                <w:sz w:val="18"/>
                <w:szCs w:val="18"/>
              </w:rPr>
            </w:pPr>
            <w:r w:rsidRPr="00E94C28">
              <w:rPr>
                <w:rFonts w:ascii="等线" w:hAnsi="等线" w:hint="eastAsia"/>
                <w:bCs/>
                <w:color w:val="000000" w:themeColor="text1"/>
                <w:sz w:val="18"/>
                <w:szCs w:val="18"/>
              </w:rPr>
              <w:t>注：</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”表示应</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表示宜</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”表示不</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p>
        </w:tc>
      </w:tr>
    </w:tbl>
    <w:p w14:paraId="346218F2" w14:textId="758EA769" w:rsidR="00FC3459" w:rsidRPr="00E94C28" w:rsidRDefault="00FC3459" w:rsidP="00FC3459">
      <w:pPr>
        <w:adjustRightInd w:val="0"/>
        <w:spacing w:line="340" w:lineRule="exact"/>
        <w:rPr>
          <w:rFonts w:ascii="等线" w:hAnsi="等线"/>
          <w:bCs/>
          <w:color w:val="000000" w:themeColor="text1"/>
          <w:sz w:val="18"/>
          <w:szCs w:val="18"/>
        </w:rPr>
      </w:pPr>
    </w:p>
    <w:p w14:paraId="3B4D8116" w14:textId="63385606" w:rsidR="00FC3459" w:rsidRDefault="00FC3459" w:rsidP="00FC3459">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G</w:t>
      </w:r>
      <w:r w:rsidRPr="00E94C28">
        <w:rPr>
          <w:rFonts w:hAnsi="黑体" w:hint="eastAsia"/>
          <w:color w:val="000000" w:themeColor="text1"/>
          <w:szCs w:val="32"/>
        </w:rPr>
        <w:t>.</w:t>
      </w:r>
      <w:r w:rsidR="003053AB" w:rsidRPr="00E94C28">
        <w:rPr>
          <w:rFonts w:hAnsi="黑体"/>
          <w:bCs/>
          <w:color w:val="000000" w:themeColor="text1"/>
          <w:spacing w:val="0"/>
          <w:kern w:val="21"/>
        </w:rPr>
        <w:t>3</w:t>
      </w:r>
      <w:r w:rsidRPr="00E94C28">
        <w:rPr>
          <w:rFonts w:hAnsi="黑体"/>
          <w:bCs/>
          <w:color w:val="000000" w:themeColor="text1"/>
          <w:spacing w:val="0"/>
          <w:kern w:val="21"/>
        </w:rPr>
        <w:t>.2</w:t>
      </w:r>
      <w:r w:rsidRPr="00E94C28">
        <w:rPr>
          <w:rFonts w:hAnsi="黑体" w:hint="eastAsia"/>
          <w:bCs/>
          <w:color w:val="000000" w:themeColor="text1"/>
          <w:spacing w:val="0"/>
          <w:kern w:val="21"/>
        </w:rPr>
        <w:t xml:space="preserve">  </w:t>
      </w:r>
      <w:r w:rsidR="00370744" w:rsidRPr="00E94C28">
        <w:rPr>
          <w:rFonts w:cs="黑体" w:hint="eastAsia"/>
          <w:color w:val="000000" w:themeColor="text1"/>
          <w:kern w:val="0"/>
        </w:rPr>
        <w:t>专项</w:t>
      </w:r>
      <w:r w:rsidRPr="00E94C28">
        <w:rPr>
          <w:rFonts w:cs="黑体" w:hint="eastAsia"/>
          <w:color w:val="000000" w:themeColor="text1"/>
          <w:kern w:val="0"/>
        </w:rPr>
        <w:t>属性</w:t>
      </w:r>
    </w:p>
    <w:p w14:paraId="27985A31" w14:textId="1E10D0EF" w:rsidR="00205133" w:rsidRPr="00205133" w:rsidRDefault="00205133" w:rsidP="00205133">
      <w:pPr>
        <w:spacing w:line="340" w:lineRule="exact"/>
        <w:ind w:firstLineChars="200" w:firstLine="420"/>
      </w:pPr>
      <w:r w:rsidRPr="00205133">
        <w:rPr>
          <w:rFonts w:hint="eastAsia"/>
        </w:rPr>
        <w:t>管道和附属设施专项属性见表</w:t>
      </w:r>
      <w:r w:rsidRPr="00205133">
        <w:rPr>
          <w:rFonts w:hint="eastAsia"/>
        </w:rPr>
        <w:t>G.2</w:t>
      </w:r>
      <w:r w:rsidRPr="00205133">
        <w:rPr>
          <w:rFonts w:hint="eastAsia"/>
        </w:rPr>
        <w:t>。</w:t>
      </w:r>
    </w:p>
    <w:p w14:paraId="0A5ED771" w14:textId="218B45FE" w:rsidR="00FC3459" w:rsidRPr="00E94C28" w:rsidRDefault="00066ED7" w:rsidP="00FC345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表G</w:t>
      </w:r>
      <w:r w:rsidRPr="00E94C28">
        <w:rPr>
          <w:rFonts w:ascii="黑体" w:eastAsia="黑体" w:hAnsi="黑体" w:cs="黑体"/>
          <w:color w:val="000000" w:themeColor="text1"/>
        </w:rPr>
        <w:t xml:space="preserve">.2  </w:t>
      </w:r>
      <w:r w:rsidR="00FC3459" w:rsidRPr="00E94C28">
        <w:rPr>
          <w:rFonts w:ascii="黑体" w:eastAsia="黑体" w:hAnsi="黑体" w:cs="黑体" w:hint="eastAsia"/>
          <w:color w:val="000000" w:themeColor="text1"/>
        </w:rPr>
        <w:t>管道和附属设施</w:t>
      </w:r>
      <w:r w:rsidR="00370744" w:rsidRPr="00E94C28">
        <w:rPr>
          <w:rFonts w:ascii="黑体" w:eastAsia="黑体" w:hAnsi="黑体" w:cs="黑体" w:hint="eastAsia"/>
          <w:color w:val="000000" w:themeColor="text1"/>
        </w:rPr>
        <w:t>专项</w:t>
      </w:r>
      <w:r w:rsidR="00FC3459" w:rsidRPr="00E94C28">
        <w:rPr>
          <w:rFonts w:ascii="黑体" w:eastAsia="黑体" w:hAnsi="黑体" w:cs="黑体" w:hint="eastAsia"/>
          <w:color w:val="000000" w:themeColor="text1"/>
        </w:rPr>
        <w:t>属性</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074"/>
        <w:gridCol w:w="2360"/>
        <w:gridCol w:w="624"/>
        <w:gridCol w:w="627"/>
        <w:gridCol w:w="624"/>
        <w:gridCol w:w="624"/>
        <w:gridCol w:w="624"/>
        <w:gridCol w:w="624"/>
        <w:gridCol w:w="777"/>
      </w:tblGrid>
      <w:tr w:rsidR="00E94C28" w:rsidRPr="00E94C28" w14:paraId="53CB5A35" w14:textId="77777777" w:rsidTr="00EC7FA4">
        <w:trPr>
          <w:trHeight w:val="300"/>
          <w:jc w:val="center"/>
        </w:trPr>
        <w:tc>
          <w:tcPr>
            <w:tcW w:w="856" w:type="dxa"/>
            <w:vMerge w:val="restart"/>
            <w:shd w:val="clear" w:color="auto" w:fill="auto"/>
            <w:vAlign w:val="center"/>
            <w:hideMark/>
          </w:tcPr>
          <w:p w14:paraId="10EEF8CF" w14:textId="7813323F" w:rsidR="00FB1DE1" w:rsidRPr="00E94C28" w:rsidRDefault="00FB1DE1"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属性分类</w:t>
            </w:r>
          </w:p>
        </w:tc>
        <w:tc>
          <w:tcPr>
            <w:tcW w:w="4434" w:type="dxa"/>
            <w:gridSpan w:val="2"/>
            <w:shd w:val="clear" w:color="auto" w:fill="auto"/>
            <w:vAlign w:val="center"/>
            <w:hideMark/>
          </w:tcPr>
          <w:p w14:paraId="3ACBD313" w14:textId="77777777" w:rsidR="00FB1DE1" w:rsidRPr="00E94C28" w:rsidRDefault="00FB1DE1"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w:t>
            </w:r>
          </w:p>
        </w:tc>
        <w:tc>
          <w:tcPr>
            <w:tcW w:w="4524" w:type="dxa"/>
            <w:gridSpan w:val="7"/>
            <w:shd w:val="clear" w:color="auto" w:fill="auto"/>
            <w:vAlign w:val="center"/>
            <w:hideMark/>
          </w:tcPr>
          <w:p w14:paraId="386D4A62" w14:textId="77777777" w:rsidR="00FB1DE1" w:rsidRPr="00E94C28" w:rsidRDefault="00FB1DE1"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设施类型</w:t>
            </w:r>
          </w:p>
        </w:tc>
      </w:tr>
      <w:tr w:rsidR="00E94C28" w:rsidRPr="00E94C28" w14:paraId="2DA2008E" w14:textId="77777777" w:rsidTr="00EC7FA4">
        <w:trPr>
          <w:trHeight w:val="675"/>
          <w:jc w:val="center"/>
        </w:trPr>
        <w:tc>
          <w:tcPr>
            <w:tcW w:w="856" w:type="dxa"/>
            <w:vMerge/>
            <w:vAlign w:val="center"/>
            <w:hideMark/>
          </w:tcPr>
          <w:p w14:paraId="3B507D78"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9EA32B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属性名称</w:t>
            </w:r>
          </w:p>
        </w:tc>
        <w:tc>
          <w:tcPr>
            <w:tcW w:w="2360" w:type="dxa"/>
            <w:shd w:val="clear" w:color="auto" w:fill="auto"/>
            <w:vAlign w:val="center"/>
            <w:hideMark/>
          </w:tcPr>
          <w:p w14:paraId="48A98E2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描述</w:t>
            </w:r>
          </w:p>
        </w:tc>
        <w:tc>
          <w:tcPr>
            <w:tcW w:w="624" w:type="dxa"/>
            <w:shd w:val="clear" w:color="auto" w:fill="auto"/>
            <w:vAlign w:val="center"/>
            <w:hideMark/>
          </w:tcPr>
          <w:p w14:paraId="2BBFFE1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埋地管道</w:t>
            </w:r>
          </w:p>
        </w:tc>
        <w:tc>
          <w:tcPr>
            <w:tcW w:w="627" w:type="dxa"/>
            <w:shd w:val="clear" w:color="auto" w:fill="auto"/>
            <w:vAlign w:val="center"/>
            <w:hideMark/>
          </w:tcPr>
          <w:p w14:paraId="7F834C2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穿越管道</w:t>
            </w:r>
          </w:p>
        </w:tc>
        <w:tc>
          <w:tcPr>
            <w:tcW w:w="624" w:type="dxa"/>
            <w:shd w:val="clear" w:color="auto" w:fill="auto"/>
            <w:vAlign w:val="center"/>
            <w:hideMark/>
          </w:tcPr>
          <w:p w14:paraId="6B0CB2C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跨越管道</w:t>
            </w:r>
          </w:p>
        </w:tc>
        <w:tc>
          <w:tcPr>
            <w:tcW w:w="624" w:type="dxa"/>
            <w:shd w:val="clear" w:color="auto" w:fill="auto"/>
            <w:vAlign w:val="center"/>
            <w:hideMark/>
          </w:tcPr>
          <w:p w14:paraId="697618E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阀门</w:t>
            </w:r>
          </w:p>
        </w:tc>
        <w:tc>
          <w:tcPr>
            <w:tcW w:w="624" w:type="dxa"/>
            <w:shd w:val="clear" w:color="auto" w:fill="auto"/>
            <w:vAlign w:val="center"/>
            <w:hideMark/>
          </w:tcPr>
          <w:p w14:paraId="72A7774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调压装置</w:t>
            </w:r>
          </w:p>
        </w:tc>
        <w:tc>
          <w:tcPr>
            <w:tcW w:w="624" w:type="dxa"/>
            <w:shd w:val="clear" w:color="auto" w:fill="auto"/>
            <w:vAlign w:val="center"/>
            <w:hideMark/>
          </w:tcPr>
          <w:p w14:paraId="1D9761D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水井</w:t>
            </w:r>
          </w:p>
        </w:tc>
        <w:tc>
          <w:tcPr>
            <w:tcW w:w="777" w:type="dxa"/>
            <w:shd w:val="clear" w:color="auto" w:fill="auto"/>
            <w:vAlign w:val="center"/>
            <w:hideMark/>
          </w:tcPr>
          <w:p w14:paraId="5392465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阴极保护装置</w:t>
            </w:r>
          </w:p>
        </w:tc>
      </w:tr>
      <w:tr w:rsidR="00E94C28" w:rsidRPr="00E94C28" w14:paraId="3FF5F026" w14:textId="77777777" w:rsidTr="00EC7FA4">
        <w:trPr>
          <w:trHeight w:val="283"/>
          <w:jc w:val="center"/>
        </w:trPr>
        <w:tc>
          <w:tcPr>
            <w:tcW w:w="856" w:type="dxa"/>
            <w:shd w:val="clear" w:color="auto" w:fill="auto"/>
            <w:vAlign w:val="center"/>
            <w:hideMark/>
          </w:tcPr>
          <w:p w14:paraId="1C706A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7.1</w:t>
            </w:r>
          </w:p>
          <w:p w14:paraId="3AFC05DA" w14:textId="12994172"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内衬</w:t>
            </w:r>
          </w:p>
        </w:tc>
        <w:tc>
          <w:tcPr>
            <w:tcW w:w="2074" w:type="dxa"/>
            <w:shd w:val="clear" w:color="auto" w:fill="auto"/>
            <w:vAlign w:val="center"/>
            <w:hideMark/>
          </w:tcPr>
          <w:p w14:paraId="717953DC" w14:textId="1D72BC5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1.1</w:t>
            </w:r>
            <w:r w:rsidRPr="00E94C28">
              <w:rPr>
                <w:rFonts w:ascii="宋体" w:hAnsi="宋体" w:cs="宋体" w:hint="eastAsia"/>
                <w:color w:val="000000" w:themeColor="text1"/>
                <w:kern w:val="0"/>
                <w:sz w:val="18"/>
                <w:szCs w:val="18"/>
              </w:rPr>
              <w:t>内衬材质</w:t>
            </w:r>
          </w:p>
        </w:tc>
        <w:tc>
          <w:tcPr>
            <w:tcW w:w="2360" w:type="dxa"/>
            <w:shd w:val="clear" w:color="auto" w:fill="auto"/>
            <w:vAlign w:val="center"/>
          </w:tcPr>
          <w:p w14:paraId="56930CB1" w14:textId="5D3C7004"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625AC0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E8BBB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1AF2F3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A87D20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790AF4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4A1301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6BF323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5111841" w14:textId="77777777" w:rsidTr="00EC7FA4">
        <w:trPr>
          <w:trHeight w:val="283"/>
          <w:jc w:val="center"/>
        </w:trPr>
        <w:tc>
          <w:tcPr>
            <w:tcW w:w="856" w:type="dxa"/>
            <w:vMerge w:val="restart"/>
            <w:shd w:val="clear" w:color="auto" w:fill="auto"/>
            <w:vAlign w:val="center"/>
            <w:hideMark/>
          </w:tcPr>
          <w:p w14:paraId="21BD3C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7.2</w:t>
            </w:r>
          </w:p>
          <w:p w14:paraId="590AB3ED" w14:textId="1FBC9C19"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内穿</w:t>
            </w:r>
          </w:p>
        </w:tc>
        <w:tc>
          <w:tcPr>
            <w:tcW w:w="2074" w:type="dxa"/>
            <w:shd w:val="clear" w:color="auto" w:fill="auto"/>
            <w:vAlign w:val="center"/>
            <w:hideMark/>
          </w:tcPr>
          <w:p w14:paraId="0AA567F0"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7.2.1外管口径</w:t>
            </w:r>
          </w:p>
        </w:tc>
        <w:tc>
          <w:tcPr>
            <w:tcW w:w="2360" w:type="dxa"/>
            <w:shd w:val="clear" w:color="auto" w:fill="auto"/>
            <w:vAlign w:val="center"/>
          </w:tcPr>
          <w:p w14:paraId="069117B1" w14:textId="72A236FF"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074688F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8003C6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C19ED6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3EAEA0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62049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FBA7B0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00FB14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254A72A" w14:textId="77777777" w:rsidTr="00EC7FA4">
        <w:trPr>
          <w:trHeight w:val="283"/>
          <w:jc w:val="center"/>
        </w:trPr>
        <w:tc>
          <w:tcPr>
            <w:tcW w:w="856" w:type="dxa"/>
            <w:vMerge/>
            <w:vAlign w:val="center"/>
            <w:hideMark/>
          </w:tcPr>
          <w:p w14:paraId="5BDC748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336FC6CC"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7.2.2外管材质</w:t>
            </w:r>
          </w:p>
        </w:tc>
        <w:tc>
          <w:tcPr>
            <w:tcW w:w="2360" w:type="dxa"/>
            <w:shd w:val="clear" w:color="auto" w:fill="auto"/>
            <w:vAlign w:val="center"/>
          </w:tcPr>
          <w:p w14:paraId="622A52D4" w14:textId="5424C3E8"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0CB87D3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CA9480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53E121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0D6DAD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D96F24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2DA5FA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E94177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656B4DA" w14:textId="77777777" w:rsidTr="00EC7FA4">
        <w:trPr>
          <w:trHeight w:val="283"/>
          <w:jc w:val="center"/>
        </w:trPr>
        <w:tc>
          <w:tcPr>
            <w:tcW w:w="856" w:type="dxa"/>
            <w:vMerge/>
            <w:vAlign w:val="center"/>
            <w:hideMark/>
          </w:tcPr>
          <w:p w14:paraId="649DE7EC"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8D737A2"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7.2.3内管口径</w:t>
            </w:r>
          </w:p>
        </w:tc>
        <w:tc>
          <w:tcPr>
            <w:tcW w:w="2360" w:type="dxa"/>
            <w:shd w:val="clear" w:color="auto" w:fill="auto"/>
            <w:vAlign w:val="center"/>
          </w:tcPr>
          <w:p w14:paraId="137DEEBD" w14:textId="217C6B1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613C749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6750C97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14D146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912C40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FF62FD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296C81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D85F00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682A7E9" w14:textId="77777777" w:rsidTr="00EC7FA4">
        <w:trPr>
          <w:trHeight w:val="283"/>
          <w:jc w:val="center"/>
        </w:trPr>
        <w:tc>
          <w:tcPr>
            <w:tcW w:w="856" w:type="dxa"/>
            <w:vMerge/>
            <w:vAlign w:val="center"/>
            <w:hideMark/>
          </w:tcPr>
          <w:p w14:paraId="27650DC0"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6ACD5092"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7.2.4内管材质</w:t>
            </w:r>
          </w:p>
        </w:tc>
        <w:tc>
          <w:tcPr>
            <w:tcW w:w="2360" w:type="dxa"/>
            <w:shd w:val="clear" w:color="auto" w:fill="auto"/>
            <w:vAlign w:val="center"/>
          </w:tcPr>
          <w:p w14:paraId="6198D85D" w14:textId="3D24C944"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3FB1543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0F848B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00AC8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142E5D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E7806E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DAE972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6DEA747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EACABE0" w14:textId="77777777" w:rsidTr="00EC7FA4">
        <w:trPr>
          <w:trHeight w:val="283"/>
          <w:jc w:val="center"/>
        </w:trPr>
        <w:tc>
          <w:tcPr>
            <w:tcW w:w="856" w:type="dxa"/>
            <w:vMerge w:val="restart"/>
            <w:shd w:val="clear" w:color="auto" w:fill="auto"/>
            <w:vAlign w:val="center"/>
            <w:hideMark/>
          </w:tcPr>
          <w:p w14:paraId="42F1171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7.3</w:t>
            </w:r>
          </w:p>
          <w:p w14:paraId="6D7075C6" w14:textId="73B6B2AA"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管廊</w:t>
            </w:r>
          </w:p>
        </w:tc>
        <w:tc>
          <w:tcPr>
            <w:tcW w:w="2074" w:type="dxa"/>
            <w:shd w:val="clear" w:color="auto" w:fill="auto"/>
            <w:vAlign w:val="center"/>
            <w:hideMark/>
          </w:tcPr>
          <w:p w14:paraId="0E632EDC"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7.3.1管廊尺寸</w:t>
            </w:r>
          </w:p>
        </w:tc>
        <w:tc>
          <w:tcPr>
            <w:tcW w:w="2360" w:type="dxa"/>
            <w:shd w:val="clear" w:color="auto" w:fill="auto"/>
            <w:vAlign w:val="center"/>
            <w:hideMark/>
          </w:tcPr>
          <w:p w14:paraId="0E09603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宽×高×长</w:t>
            </w:r>
          </w:p>
        </w:tc>
        <w:tc>
          <w:tcPr>
            <w:tcW w:w="624" w:type="dxa"/>
            <w:shd w:val="clear" w:color="auto" w:fill="auto"/>
            <w:vAlign w:val="center"/>
            <w:hideMark/>
          </w:tcPr>
          <w:p w14:paraId="18BC59C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CCDB5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AC0CF5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281D9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A9268B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DC8D60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5CC6B8C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036D740" w14:textId="77777777" w:rsidTr="00EC7FA4">
        <w:trPr>
          <w:trHeight w:val="283"/>
          <w:jc w:val="center"/>
        </w:trPr>
        <w:tc>
          <w:tcPr>
            <w:tcW w:w="856" w:type="dxa"/>
            <w:vMerge/>
            <w:vAlign w:val="center"/>
            <w:hideMark/>
          </w:tcPr>
          <w:p w14:paraId="514A7F93"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320D0405"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7.3.2附属设备</w:t>
            </w:r>
          </w:p>
        </w:tc>
        <w:tc>
          <w:tcPr>
            <w:tcW w:w="2360" w:type="dxa"/>
            <w:shd w:val="clear" w:color="auto" w:fill="auto"/>
            <w:vAlign w:val="center"/>
            <w:hideMark/>
          </w:tcPr>
          <w:p w14:paraId="385FF096" w14:textId="4749F7DD"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539D69E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8F3D03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C87313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D8291D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521A1B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6460E0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894D18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6EF97FD" w14:textId="77777777" w:rsidTr="00EC7FA4">
        <w:trPr>
          <w:trHeight w:val="283"/>
          <w:jc w:val="center"/>
        </w:trPr>
        <w:tc>
          <w:tcPr>
            <w:tcW w:w="856" w:type="dxa"/>
            <w:vMerge w:val="restart"/>
            <w:shd w:val="clear" w:color="auto" w:fill="auto"/>
            <w:vAlign w:val="center"/>
            <w:hideMark/>
          </w:tcPr>
          <w:p w14:paraId="65A64158" w14:textId="7BF75658"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4</w:t>
            </w:r>
          </w:p>
          <w:p w14:paraId="45354CC2" w14:textId="6BBDA66B"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穿越</w:t>
            </w:r>
          </w:p>
        </w:tc>
        <w:tc>
          <w:tcPr>
            <w:tcW w:w="2074" w:type="dxa"/>
            <w:shd w:val="clear" w:color="auto" w:fill="auto"/>
            <w:vAlign w:val="center"/>
            <w:hideMark/>
          </w:tcPr>
          <w:p w14:paraId="28CE7B48" w14:textId="0E7128FE"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4</w:t>
            </w:r>
            <w:r w:rsidRPr="00E94C28">
              <w:rPr>
                <w:rFonts w:ascii="宋体" w:hAnsi="宋体" w:cs="宋体" w:hint="eastAsia"/>
                <w:color w:val="000000" w:themeColor="text1"/>
                <w:kern w:val="0"/>
                <w:sz w:val="18"/>
                <w:szCs w:val="18"/>
              </w:rPr>
              <w:t>.1截面图文件名</w:t>
            </w:r>
          </w:p>
        </w:tc>
        <w:tc>
          <w:tcPr>
            <w:tcW w:w="2360" w:type="dxa"/>
            <w:shd w:val="clear" w:color="auto" w:fill="auto"/>
            <w:vAlign w:val="center"/>
            <w:hideMark/>
          </w:tcPr>
          <w:p w14:paraId="145C339A" w14:textId="2D3EAA90"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3034687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6599A9E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317CD9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CBA8D4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BCAD2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EF7A68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DBD018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1FF4DAF" w14:textId="77777777" w:rsidTr="00EC7FA4">
        <w:trPr>
          <w:trHeight w:val="283"/>
          <w:jc w:val="center"/>
        </w:trPr>
        <w:tc>
          <w:tcPr>
            <w:tcW w:w="856" w:type="dxa"/>
            <w:vMerge/>
            <w:vAlign w:val="center"/>
            <w:hideMark/>
          </w:tcPr>
          <w:p w14:paraId="40A6B4EE"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677D724" w14:textId="40CCE0D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4</w:t>
            </w:r>
            <w:r w:rsidRPr="00E94C28">
              <w:rPr>
                <w:rFonts w:ascii="宋体" w:hAnsi="宋体" w:cs="宋体" w:hint="eastAsia"/>
                <w:color w:val="000000" w:themeColor="text1"/>
                <w:kern w:val="0"/>
                <w:sz w:val="18"/>
                <w:szCs w:val="18"/>
              </w:rPr>
              <w:t>.2穿越形式</w:t>
            </w:r>
          </w:p>
        </w:tc>
        <w:tc>
          <w:tcPr>
            <w:tcW w:w="2360" w:type="dxa"/>
            <w:shd w:val="clear" w:color="auto" w:fill="auto"/>
            <w:vAlign w:val="center"/>
            <w:hideMark/>
          </w:tcPr>
          <w:p w14:paraId="4E85614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定向、顶管、围堰、沉管</w:t>
            </w:r>
          </w:p>
        </w:tc>
        <w:tc>
          <w:tcPr>
            <w:tcW w:w="624" w:type="dxa"/>
            <w:shd w:val="clear" w:color="auto" w:fill="auto"/>
            <w:vAlign w:val="center"/>
            <w:hideMark/>
          </w:tcPr>
          <w:p w14:paraId="6DF1115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4342E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0EF492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AFECE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C425F4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94DF07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E0E347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578B27D" w14:textId="77777777" w:rsidTr="00EC7FA4">
        <w:trPr>
          <w:trHeight w:val="283"/>
          <w:jc w:val="center"/>
        </w:trPr>
        <w:tc>
          <w:tcPr>
            <w:tcW w:w="856" w:type="dxa"/>
            <w:vMerge w:val="restart"/>
            <w:shd w:val="clear" w:color="auto" w:fill="auto"/>
            <w:vAlign w:val="center"/>
            <w:hideMark/>
          </w:tcPr>
          <w:p w14:paraId="5E23DD5E" w14:textId="6EC6928E"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p>
          <w:p w14:paraId="6A5422F7" w14:textId="3625AB28"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跨越</w:t>
            </w:r>
          </w:p>
        </w:tc>
        <w:tc>
          <w:tcPr>
            <w:tcW w:w="2074" w:type="dxa"/>
            <w:shd w:val="clear" w:color="auto" w:fill="auto"/>
            <w:vAlign w:val="center"/>
            <w:hideMark/>
          </w:tcPr>
          <w:p w14:paraId="38CE4941" w14:textId="569B0836"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.1截面图文件名</w:t>
            </w:r>
          </w:p>
        </w:tc>
        <w:tc>
          <w:tcPr>
            <w:tcW w:w="2360" w:type="dxa"/>
            <w:shd w:val="clear" w:color="auto" w:fill="auto"/>
            <w:vAlign w:val="center"/>
            <w:hideMark/>
          </w:tcPr>
          <w:p w14:paraId="5CDD0F30" w14:textId="58222151"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279C96B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D4E514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091F5F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31839F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3743FD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DC24B9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1D9A41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526BE61" w14:textId="77777777" w:rsidTr="00EC7FA4">
        <w:trPr>
          <w:trHeight w:val="283"/>
          <w:jc w:val="center"/>
        </w:trPr>
        <w:tc>
          <w:tcPr>
            <w:tcW w:w="856" w:type="dxa"/>
            <w:vMerge/>
            <w:vAlign w:val="center"/>
            <w:hideMark/>
          </w:tcPr>
          <w:p w14:paraId="12643EB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AC72CD4" w14:textId="7BDEBB20"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.2有无补偿器</w:t>
            </w:r>
          </w:p>
        </w:tc>
        <w:tc>
          <w:tcPr>
            <w:tcW w:w="2360" w:type="dxa"/>
            <w:shd w:val="clear" w:color="auto" w:fill="auto"/>
            <w:vAlign w:val="center"/>
            <w:hideMark/>
          </w:tcPr>
          <w:p w14:paraId="360F90E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0E3646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338CE5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551AEE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E40633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72A431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B5C9F9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B638D0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3F68379" w14:textId="77777777" w:rsidTr="00EC7FA4">
        <w:trPr>
          <w:trHeight w:val="283"/>
          <w:jc w:val="center"/>
        </w:trPr>
        <w:tc>
          <w:tcPr>
            <w:tcW w:w="856" w:type="dxa"/>
            <w:vMerge/>
            <w:vAlign w:val="center"/>
            <w:hideMark/>
          </w:tcPr>
          <w:p w14:paraId="7A6271D7"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DB646CF" w14:textId="4DA67250"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.3补偿器数量</w:t>
            </w:r>
          </w:p>
        </w:tc>
        <w:tc>
          <w:tcPr>
            <w:tcW w:w="2360" w:type="dxa"/>
            <w:shd w:val="clear" w:color="auto" w:fill="auto"/>
            <w:vAlign w:val="center"/>
            <w:hideMark/>
          </w:tcPr>
          <w:p w14:paraId="44C736D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1，2，3，4</w:t>
            </w:r>
          </w:p>
        </w:tc>
        <w:tc>
          <w:tcPr>
            <w:tcW w:w="624" w:type="dxa"/>
            <w:shd w:val="clear" w:color="auto" w:fill="auto"/>
            <w:vAlign w:val="center"/>
            <w:hideMark/>
          </w:tcPr>
          <w:p w14:paraId="2990709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53BFC1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942D0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70042F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015808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3EFA3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B72F38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9F9E724" w14:textId="77777777" w:rsidTr="00EC7FA4">
        <w:trPr>
          <w:trHeight w:val="283"/>
          <w:jc w:val="center"/>
        </w:trPr>
        <w:tc>
          <w:tcPr>
            <w:tcW w:w="856" w:type="dxa"/>
            <w:vMerge/>
            <w:vAlign w:val="center"/>
            <w:hideMark/>
          </w:tcPr>
          <w:p w14:paraId="531EA095"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903560F" w14:textId="0D25B4D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.4补偿器波数</w:t>
            </w:r>
          </w:p>
        </w:tc>
        <w:tc>
          <w:tcPr>
            <w:tcW w:w="2360" w:type="dxa"/>
            <w:shd w:val="clear" w:color="auto" w:fill="auto"/>
            <w:vAlign w:val="center"/>
            <w:hideMark/>
          </w:tcPr>
          <w:p w14:paraId="700966C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6，8</w:t>
            </w:r>
          </w:p>
        </w:tc>
        <w:tc>
          <w:tcPr>
            <w:tcW w:w="624" w:type="dxa"/>
            <w:shd w:val="clear" w:color="auto" w:fill="auto"/>
            <w:vAlign w:val="center"/>
            <w:hideMark/>
          </w:tcPr>
          <w:p w14:paraId="33B988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6FC1576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4379E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E64865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182E5D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5B7427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27DAA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A2DF91A" w14:textId="77777777" w:rsidTr="00EC7FA4">
        <w:trPr>
          <w:trHeight w:val="283"/>
          <w:jc w:val="center"/>
        </w:trPr>
        <w:tc>
          <w:tcPr>
            <w:tcW w:w="856" w:type="dxa"/>
            <w:vMerge/>
            <w:vAlign w:val="center"/>
            <w:hideMark/>
          </w:tcPr>
          <w:p w14:paraId="33253442"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35529C32" w14:textId="0168D21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.5有无防爬刺</w:t>
            </w:r>
          </w:p>
        </w:tc>
        <w:tc>
          <w:tcPr>
            <w:tcW w:w="2360" w:type="dxa"/>
            <w:shd w:val="clear" w:color="auto" w:fill="auto"/>
            <w:vAlign w:val="center"/>
            <w:hideMark/>
          </w:tcPr>
          <w:p w14:paraId="3D3F0A4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367AE12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31D2D7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16668A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2DF5A1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D8F495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CFC8E0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FE1881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B07FFC9" w14:textId="77777777" w:rsidTr="00EC7FA4">
        <w:trPr>
          <w:trHeight w:val="283"/>
          <w:jc w:val="center"/>
        </w:trPr>
        <w:tc>
          <w:tcPr>
            <w:tcW w:w="856" w:type="dxa"/>
            <w:vMerge/>
            <w:vAlign w:val="center"/>
            <w:hideMark/>
          </w:tcPr>
          <w:p w14:paraId="40BA16C3"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3E081925" w14:textId="7FC2A85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.6有无放散阀</w:t>
            </w:r>
          </w:p>
        </w:tc>
        <w:tc>
          <w:tcPr>
            <w:tcW w:w="2360" w:type="dxa"/>
            <w:shd w:val="clear" w:color="auto" w:fill="auto"/>
            <w:vAlign w:val="center"/>
            <w:hideMark/>
          </w:tcPr>
          <w:p w14:paraId="57B986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0360D92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576E5E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D5EFF7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EB8DAB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4AA91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EAF81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DF7EB3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ED689EA" w14:textId="77777777" w:rsidTr="00EC7FA4">
        <w:trPr>
          <w:trHeight w:val="283"/>
          <w:jc w:val="center"/>
        </w:trPr>
        <w:tc>
          <w:tcPr>
            <w:tcW w:w="856" w:type="dxa"/>
            <w:vMerge/>
            <w:vAlign w:val="center"/>
            <w:hideMark/>
          </w:tcPr>
          <w:p w14:paraId="7CECBB8D"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0E4020A" w14:textId="4E5B28E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.7架设形式</w:t>
            </w:r>
          </w:p>
        </w:tc>
        <w:tc>
          <w:tcPr>
            <w:tcW w:w="2360" w:type="dxa"/>
            <w:shd w:val="clear" w:color="auto" w:fill="auto"/>
            <w:vAlign w:val="center"/>
            <w:hideMark/>
          </w:tcPr>
          <w:p w14:paraId="662F102C" w14:textId="0AD60E9C"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沿桥、沿墙敷设，独立桥</w:t>
            </w:r>
          </w:p>
        </w:tc>
        <w:tc>
          <w:tcPr>
            <w:tcW w:w="624" w:type="dxa"/>
            <w:shd w:val="clear" w:color="auto" w:fill="auto"/>
            <w:vAlign w:val="center"/>
            <w:hideMark/>
          </w:tcPr>
          <w:p w14:paraId="368C605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257F8B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3EC5C0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CE858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88A384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99D64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62D9C6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E96F5FF" w14:textId="77777777" w:rsidTr="00EC7FA4">
        <w:trPr>
          <w:trHeight w:val="283"/>
          <w:jc w:val="center"/>
        </w:trPr>
        <w:tc>
          <w:tcPr>
            <w:tcW w:w="856" w:type="dxa"/>
            <w:vMerge/>
            <w:vAlign w:val="center"/>
            <w:hideMark/>
          </w:tcPr>
          <w:p w14:paraId="4775B611"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9D67EC6" w14:textId="2F4C7CBF"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5</w:t>
            </w:r>
            <w:r w:rsidRPr="00E94C28">
              <w:rPr>
                <w:rFonts w:ascii="宋体" w:hAnsi="宋体" w:cs="宋体" w:hint="eastAsia"/>
                <w:color w:val="000000" w:themeColor="text1"/>
                <w:kern w:val="0"/>
                <w:sz w:val="18"/>
                <w:szCs w:val="18"/>
              </w:rPr>
              <w:t>.8外露长度</w:t>
            </w:r>
          </w:p>
        </w:tc>
        <w:tc>
          <w:tcPr>
            <w:tcW w:w="2360" w:type="dxa"/>
            <w:shd w:val="clear" w:color="auto" w:fill="auto"/>
            <w:vAlign w:val="center"/>
            <w:hideMark/>
          </w:tcPr>
          <w:p w14:paraId="04CA28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默认和长度一样</w:t>
            </w:r>
          </w:p>
        </w:tc>
        <w:tc>
          <w:tcPr>
            <w:tcW w:w="624" w:type="dxa"/>
            <w:shd w:val="clear" w:color="auto" w:fill="auto"/>
            <w:vAlign w:val="center"/>
            <w:hideMark/>
          </w:tcPr>
          <w:p w14:paraId="5A7433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6EF017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A18CE2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B70A1D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AFCF53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55734F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D97AB6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57FFE67" w14:textId="77777777" w:rsidTr="00EC7FA4">
        <w:trPr>
          <w:trHeight w:val="283"/>
          <w:jc w:val="center"/>
        </w:trPr>
        <w:tc>
          <w:tcPr>
            <w:tcW w:w="856" w:type="dxa"/>
            <w:vMerge w:val="restart"/>
            <w:shd w:val="clear" w:color="auto" w:fill="auto"/>
            <w:vAlign w:val="center"/>
            <w:hideMark/>
          </w:tcPr>
          <w:p w14:paraId="3F226167" w14:textId="5723097E"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p>
          <w:p w14:paraId="5067E2DF" w14:textId="20F05610"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阀门</w:t>
            </w:r>
          </w:p>
        </w:tc>
        <w:tc>
          <w:tcPr>
            <w:tcW w:w="2074" w:type="dxa"/>
            <w:shd w:val="clear" w:color="auto" w:fill="auto"/>
            <w:vAlign w:val="center"/>
            <w:hideMark/>
          </w:tcPr>
          <w:p w14:paraId="3C77576F" w14:textId="3F4B788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.1口径</w:t>
            </w:r>
          </w:p>
        </w:tc>
        <w:tc>
          <w:tcPr>
            <w:tcW w:w="2360" w:type="dxa"/>
            <w:shd w:val="clear" w:color="auto" w:fill="auto"/>
            <w:vAlign w:val="center"/>
            <w:hideMark/>
          </w:tcPr>
          <w:p w14:paraId="49620FAC" w14:textId="7DD9629E"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520004D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65C761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CFF2B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6C81C3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5F05BE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1027D9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799E1F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BD3B390" w14:textId="77777777" w:rsidTr="00EC7FA4">
        <w:trPr>
          <w:trHeight w:val="283"/>
          <w:jc w:val="center"/>
        </w:trPr>
        <w:tc>
          <w:tcPr>
            <w:tcW w:w="856" w:type="dxa"/>
            <w:vMerge/>
            <w:vAlign w:val="center"/>
            <w:hideMark/>
          </w:tcPr>
          <w:p w14:paraId="7A4F9E8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B820E44" w14:textId="50CD8E3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.2转向</w:t>
            </w:r>
          </w:p>
        </w:tc>
        <w:tc>
          <w:tcPr>
            <w:tcW w:w="2360" w:type="dxa"/>
            <w:shd w:val="clear" w:color="auto" w:fill="auto"/>
            <w:vAlign w:val="center"/>
            <w:hideMark/>
          </w:tcPr>
          <w:p w14:paraId="276A238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顺时针、逆时针</w:t>
            </w:r>
          </w:p>
        </w:tc>
        <w:tc>
          <w:tcPr>
            <w:tcW w:w="624" w:type="dxa"/>
            <w:shd w:val="clear" w:color="auto" w:fill="auto"/>
            <w:vAlign w:val="center"/>
            <w:hideMark/>
          </w:tcPr>
          <w:p w14:paraId="2DE240F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BE444A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F29FE6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3F69DF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7162C0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8A2C2B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7156B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5B0486B" w14:textId="77777777" w:rsidTr="00EC7FA4">
        <w:trPr>
          <w:trHeight w:val="283"/>
          <w:jc w:val="center"/>
        </w:trPr>
        <w:tc>
          <w:tcPr>
            <w:tcW w:w="856" w:type="dxa"/>
            <w:vMerge/>
            <w:vAlign w:val="center"/>
            <w:hideMark/>
          </w:tcPr>
          <w:p w14:paraId="139C7D19"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577DD21" w14:textId="4FA4382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.3圈数</w:t>
            </w:r>
          </w:p>
        </w:tc>
        <w:tc>
          <w:tcPr>
            <w:tcW w:w="2360" w:type="dxa"/>
            <w:shd w:val="clear" w:color="auto" w:fill="auto"/>
            <w:vAlign w:val="center"/>
            <w:hideMark/>
          </w:tcPr>
          <w:p w14:paraId="126B2BE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1，2…</w:t>
            </w:r>
          </w:p>
        </w:tc>
        <w:tc>
          <w:tcPr>
            <w:tcW w:w="624" w:type="dxa"/>
            <w:shd w:val="clear" w:color="auto" w:fill="auto"/>
            <w:vAlign w:val="center"/>
            <w:hideMark/>
          </w:tcPr>
          <w:p w14:paraId="348032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52EB18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B5D2C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B8B43D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8B5C3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0171B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617DE46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023A7CE" w14:textId="77777777" w:rsidTr="00EC7FA4">
        <w:trPr>
          <w:trHeight w:val="283"/>
          <w:jc w:val="center"/>
        </w:trPr>
        <w:tc>
          <w:tcPr>
            <w:tcW w:w="856" w:type="dxa"/>
            <w:vMerge/>
            <w:vAlign w:val="center"/>
            <w:hideMark/>
          </w:tcPr>
          <w:p w14:paraId="46D6F428"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3F6180B7" w14:textId="5238E2E1"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.4安装方式</w:t>
            </w:r>
          </w:p>
        </w:tc>
        <w:tc>
          <w:tcPr>
            <w:tcW w:w="2360" w:type="dxa"/>
            <w:shd w:val="clear" w:color="auto" w:fill="auto"/>
            <w:vAlign w:val="center"/>
            <w:hideMark/>
          </w:tcPr>
          <w:p w14:paraId="1A93D2A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直立、卧室</w:t>
            </w:r>
          </w:p>
        </w:tc>
        <w:tc>
          <w:tcPr>
            <w:tcW w:w="624" w:type="dxa"/>
            <w:shd w:val="clear" w:color="auto" w:fill="auto"/>
            <w:vAlign w:val="center"/>
            <w:hideMark/>
          </w:tcPr>
          <w:p w14:paraId="3406542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1D60D3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BC5DCA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576C65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8A449A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1A984A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6F52A22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AB30F79" w14:textId="77777777" w:rsidTr="00EC7FA4">
        <w:trPr>
          <w:trHeight w:val="283"/>
          <w:jc w:val="center"/>
        </w:trPr>
        <w:tc>
          <w:tcPr>
            <w:tcW w:w="856" w:type="dxa"/>
            <w:vMerge/>
            <w:vAlign w:val="center"/>
            <w:hideMark/>
          </w:tcPr>
          <w:p w14:paraId="02E96A93"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FAA299F" w14:textId="10F1949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.5阀</w:t>
            </w:r>
            <w:proofErr w:type="gramStart"/>
            <w:r w:rsidRPr="00E94C28">
              <w:rPr>
                <w:rFonts w:ascii="宋体" w:hAnsi="宋体" w:cs="宋体" w:hint="eastAsia"/>
                <w:color w:val="000000" w:themeColor="text1"/>
                <w:kern w:val="0"/>
                <w:sz w:val="18"/>
                <w:szCs w:val="18"/>
              </w:rPr>
              <w:t>井类型</w:t>
            </w:r>
            <w:proofErr w:type="gramEnd"/>
          </w:p>
        </w:tc>
        <w:tc>
          <w:tcPr>
            <w:tcW w:w="2360" w:type="dxa"/>
            <w:shd w:val="clear" w:color="auto" w:fill="auto"/>
            <w:vAlign w:val="center"/>
            <w:hideMark/>
          </w:tcPr>
          <w:p w14:paraId="4E0B96A6" w14:textId="31422DBA"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常规、</w:t>
            </w:r>
            <w:proofErr w:type="gramStart"/>
            <w:r w:rsidRPr="00E94C28">
              <w:rPr>
                <w:rFonts w:ascii="宋体" w:hAnsi="宋体" w:cs="宋体" w:hint="eastAsia"/>
                <w:color w:val="000000" w:themeColor="text1"/>
                <w:kern w:val="0"/>
                <w:sz w:val="18"/>
                <w:szCs w:val="18"/>
              </w:rPr>
              <w:t>直埋阀井</w:t>
            </w:r>
            <w:proofErr w:type="gramEnd"/>
            <w:r w:rsidRPr="00E94C28">
              <w:rPr>
                <w:rFonts w:ascii="宋体" w:hAnsi="宋体" w:cs="宋体" w:hint="eastAsia"/>
                <w:color w:val="000000" w:themeColor="text1"/>
                <w:kern w:val="0"/>
                <w:sz w:val="18"/>
                <w:szCs w:val="18"/>
              </w:rPr>
              <w:t>，</w:t>
            </w:r>
            <w:proofErr w:type="gramStart"/>
            <w:r w:rsidRPr="00E94C28">
              <w:rPr>
                <w:rFonts w:ascii="宋体" w:hAnsi="宋体" w:cs="宋体" w:hint="eastAsia"/>
                <w:color w:val="000000" w:themeColor="text1"/>
                <w:kern w:val="0"/>
                <w:sz w:val="18"/>
                <w:szCs w:val="18"/>
              </w:rPr>
              <w:t>阀室</w:t>
            </w:r>
            <w:proofErr w:type="gramEnd"/>
          </w:p>
        </w:tc>
        <w:tc>
          <w:tcPr>
            <w:tcW w:w="624" w:type="dxa"/>
            <w:shd w:val="clear" w:color="auto" w:fill="auto"/>
            <w:vAlign w:val="center"/>
            <w:hideMark/>
          </w:tcPr>
          <w:p w14:paraId="2D9F3FA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159282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4674F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4DC28C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D163DE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951A34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BF2BFC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4CD130D" w14:textId="77777777" w:rsidTr="00EC7FA4">
        <w:trPr>
          <w:trHeight w:val="283"/>
          <w:jc w:val="center"/>
        </w:trPr>
        <w:tc>
          <w:tcPr>
            <w:tcW w:w="856" w:type="dxa"/>
            <w:vMerge/>
            <w:vAlign w:val="center"/>
            <w:hideMark/>
          </w:tcPr>
          <w:p w14:paraId="42659649"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E4335C7" w14:textId="6AD9C4A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.6加油管型号</w:t>
            </w:r>
          </w:p>
        </w:tc>
        <w:tc>
          <w:tcPr>
            <w:tcW w:w="2360" w:type="dxa"/>
            <w:shd w:val="clear" w:color="auto" w:fill="auto"/>
            <w:vAlign w:val="center"/>
            <w:hideMark/>
          </w:tcPr>
          <w:p w14:paraId="0372E32C" w14:textId="3064F373"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6981B43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FEBD31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50EC24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6E1B2E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B99FC0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D66486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7F533B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B0E1B44" w14:textId="77777777" w:rsidTr="00EC7FA4">
        <w:trPr>
          <w:trHeight w:val="283"/>
          <w:jc w:val="center"/>
        </w:trPr>
        <w:tc>
          <w:tcPr>
            <w:tcW w:w="856" w:type="dxa"/>
            <w:vMerge/>
            <w:vAlign w:val="center"/>
            <w:hideMark/>
          </w:tcPr>
          <w:p w14:paraId="1A60960B"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668DFF1" w14:textId="6F1BFA6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.7阀门种类</w:t>
            </w:r>
          </w:p>
        </w:tc>
        <w:tc>
          <w:tcPr>
            <w:tcW w:w="2360" w:type="dxa"/>
            <w:shd w:val="clear" w:color="auto" w:fill="auto"/>
            <w:vAlign w:val="center"/>
            <w:hideMark/>
          </w:tcPr>
          <w:p w14:paraId="0063E005" w14:textId="60A58B95"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球阀、闸阀、蝶阀、…</w:t>
            </w:r>
          </w:p>
        </w:tc>
        <w:tc>
          <w:tcPr>
            <w:tcW w:w="624" w:type="dxa"/>
            <w:shd w:val="clear" w:color="auto" w:fill="auto"/>
            <w:vAlign w:val="center"/>
            <w:hideMark/>
          </w:tcPr>
          <w:p w14:paraId="1295CD8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7FA5FE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B3D068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666052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2E030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DAF03E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E360FE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2A48451" w14:textId="77777777" w:rsidTr="00EC7FA4">
        <w:trPr>
          <w:trHeight w:val="283"/>
          <w:jc w:val="center"/>
        </w:trPr>
        <w:tc>
          <w:tcPr>
            <w:tcW w:w="856" w:type="dxa"/>
            <w:vMerge/>
            <w:vAlign w:val="center"/>
            <w:hideMark/>
          </w:tcPr>
          <w:p w14:paraId="2738D892"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AD91CD9" w14:textId="7FDF326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.8序列号</w:t>
            </w:r>
          </w:p>
        </w:tc>
        <w:tc>
          <w:tcPr>
            <w:tcW w:w="2360" w:type="dxa"/>
            <w:shd w:val="clear" w:color="auto" w:fill="auto"/>
            <w:vAlign w:val="center"/>
            <w:hideMark/>
          </w:tcPr>
          <w:p w14:paraId="06349970" w14:textId="2BDC402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2AEF00A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DF9E66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0808E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57022C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9F4317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81AB35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35FF0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BB567A7" w14:textId="77777777" w:rsidTr="00EC7FA4">
        <w:trPr>
          <w:trHeight w:val="283"/>
          <w:jc w:val="center"/>
        </w:trPr>
        <w:tc>
          <w:tcPr>
            <w:tcW w:w="856" w:type="dxa"/>
            <w:vMerge/>
            <w:vAlign w:val="center"/>
            <w:hideMark/>
          </w:tcPr>
          <w:p w14:paraId="3C74EDAB"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6CCE9595" w14:textId="2882E170"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.9开闭状态</w:t>
            </w:r>
          </w:p>
        </w:tc>
        <w:tc>
          <w:tcPr>
            <w:tcW w:w="2360" w:type="dxa"/>
            <w:shd w:val="clear" w:color="auto" w:fill="auto"/>
            <w:vAlign w:val="center"/>
            <w:hideMark/>
          </w:tcPr>
          <w:p w14:paraId="4C4D548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开启、关闭</w:t>
            </w:r>
          </w:p>
        </w:tc>
        <w:tc>
          <w:tcPr>
            <w:tcW w:w="624" w:type="dxa"/>
            <w:shd w:val="clear" w:color="auto" w:fill="auto"/>
            <w:vAlign w:val="center"/>
            <w:hideMark/>
          </w:tcPr>
          <w:p w14:paraId="4DB008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53A215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21F1F5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FAF3EE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10D76B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C8F3C6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E0D9FB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97A5661" w14:textId="77777777" w:rsidTr="00EC7FA4">
        <w:trPr>
          <w:trHeight w:val="283"/>
          <w:jc w:val="center"/>
        </w:trPr>
        <w:tc>
          <w:tcPr>
            <w:tcW w:w="856" w:type="dxa"/>
            <w:vMerge/>
            <w:vAlign w:val="center"/>
            <w:hideMark/>
          </w:tcPr>
          <w:p w14:paraId="29565DCB"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158EC6A" w14:textId="2912ACBE"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.10动作方式</w:t>
            </w:r>
          </w:p>
        </w:tc>
        <w:tc>
          <w:tcPr>
            <w:tcW w:w="2360" w:type="dxa"/>
            <w:shd w:val="clear" w:color="auto" w:fill="auto"/>
            <w:vAlign w:val="center"/>
            <w:hideMark/>
          </w:tcPr>
          <w:p w14:paraId="7B729D2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手动、电动</w:t>
            </w:r>
          </w:p>
        </w:tc>
        <w:tc>
          <w:tcPr>
            <w:tcW w:w="624" w:type="dxa"/>
            <w:shd w:val="clear" w:color="auto" w:fill="auto"/>
            <w:vAlign w:val="center"/>
            <w:hideMark/>
          </w:tcPr>
          <w:p w14:paraId="770320A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E0897E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AB7A4A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72B774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98C522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738C78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584BA80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70E4A7C" w14:textId="77777777" w:rsidTr="00EC7FA4">
        <w:trPr>
          <w:trHeight w:val="283"/>
          <w:jc w:val="center"/>
        </w:trPr>
        <w:tc>
          <w:tcPr>
            <w:tcW w:w="856" w:type="dxa"/>
            <w:vMerge/>
            <w:vAlign w:val="center"/>
            <w:hideMark/>
          </w:tcPr>
          <w:p w14:paraId="1550C3C6"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673320F" w14:textId="753BC5E6"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.11有无放散阀</w:t>
            </w:r>
          </w:p>
        </w:tc>
        <w:tc>
          <w:tcPr>
            <w:tcW w:w="2360" w:type="dxa"/>
            <w:shd w:val="clear" w:color="auto" w:fill="auto"/>
            <w:vAlign w:val="center"/>
            <w:hideMark/>
          </w:tcPr>
          <w:p w14:paraId="1C544CF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69190ED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15C5FE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FD6C63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A9C5AE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B585A9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98F4E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1F820C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425A203" w14:textId="77777777" w:rsidTr="00EC7FA4">
        <w:trPr>
          <w:trHeight w:val="283"/>
          <w:jc w:val="center"/>
        </w:trPr>
        <w:tc>
          <w:tcPr>
            <w:tcW w:w="856" w:type="dxa"/>
            <w:vMerge/>
            <w:vAlign w:val="center"/>
            <w:hideMark/>
          </w:tcPr>
          <w:p w14:paraId="5A4C48F1"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3B9733D9" w14:textId="2BB08BF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.12放散阀数量</w:t>
            </w:r>
          </w:p>
        </w:tc>
        <w:tc>
          <w:tcPr>
            <w:tcW w:w="2360" w:type="dxa"/>
            <w:shd w:val="clear" w:color="auto" w:fill="auto"/>
            <w:vAlign w:val="center"/>
            <w:hideMark/>
          </w:tcPr>
          <w:p w14:paraId="32ACCDB2" w14:textId="3B959C37"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2A5BF28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4747FE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45BD71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72B43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1BD04C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B6CB0D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3C9EA1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E9BA20E" w14:textId="77777777" w:rsidTr="00EC7FA4">
        <w:trPr>
          <w:trHeight w:val="283"/>
          <w:jc w:val="center"/>
        </w:trPr>
        <w:tc>
          <w:tcPr>
            <w:tcW w:w="856" w:type="dxa"/>
            <w:vMerge/>
            <w:vAlign w:val="center"/>
            <w:hideMark/>
          </w:tcPr>
          <w:p w14:paraId="22C50F07"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CDE5362" w14:textId="2B662F4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.13放散阀位置</w:t>
            </w:r>
          </w:p>
        </w:tc>
        <w:tc>
          <w:tcPr>
            <w:tcW w:w="2360" w:type="dxa"/>
            <w:shd w:val="clear" w:color="auto" w:fill="auto"/>
            <w:vAlign w:val="center"/>
            <w:hideMark/>
          </w:tcPr>
          <w:p w14:paraId="7831E09E" w14:textId="6F4E3D86"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东、南、西、北</w:t>
            </w:r>
          </w:p>
        </w:tc>
        <w:tc>
          <w:tcPr>
            <w:tcW w:w="624" w:type="dxa"/>
            <w:shd w:val="clear" w:color="auto" w:fill="auto"/>
            <w:vAlign w:val="center"/>
            <w:hideMark/>
          </w:tcPr>
          <w:p w14:paraId="2C82FDB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84C3A1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F5E1BD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825556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B4A13C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3E59E7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AFC5D7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6636AE0" w14:textId="77777777" w:rsidTr="00EC7FA4">
        <w:trPr>
          <w:trHeight w:val="283"/>
          <w:jc w:val="center"/>
        </w:trPr>
        <w:tc>
          <w:tcPr>
            <w:tcW w:w="856" w:type="dxa"/>
            <w:vMerge/>
            <w:vAlign w:val="center"/>
            <w:hideMark/>
          </w:tcPr>
          <w:p w14:paraId="33A4F9E2"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B13243F" w14:textId="73C4A556"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.14阀门型号</w:t>
            </w:r>
          </w:p>
        </w:tc>
        <w:tc>
          <w:tcPr>
            <w:tcW w:w="2360" w:type="dxa"/>
            <w:shd w:val="clear" w:color="auto" w:fill="auto"/>
            <w:vAlign w:val="center"/>
            <w:hideMark/>
          </w:tcPr>
          <w:p w14:paraId="08627A3A" w14:textId="7596BC79"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44F7C7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0B80CC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FCF5FA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50709B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A0D4A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B028FA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C4D8E9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763AE77" w14:textId="77777777" w:rsidTr="00EC7FA4">
        <w:trPr>
          <w:trHeight w:val="283"/>
          <w:jc w:val="center"/>
        </w:trPr>
        <w:tc>
          <w:tcPr>
            <w:tcW w:w="856" w:type="dxa"/>
            <w:vMerge/>
            <w:vAlign w:val="center"/>
            <w:hideMark/>
          </w:tcPr>
          <w:p w14:paraId="0F080C8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2D5B298" w14:textId="786B36C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.15有无补偿器</w:t>
            </w:r>
          </w:p>
        </w:tc>
        <w:tc>
          <w:tcPr>
            <w:tcW w:w="2360" w:type="dxa"/>
            <w:shd w:val="clear" w:color="auto" w:fill="auto"/>
            <w:vAlign w:val="center"/>
            <w:hideMark/>
          </w:tcPr>
          <w:p w14:paraId="1B314E5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4D97CA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33DC1D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34233D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1E2F5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AFBAA8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3C9278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6FF336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402F546" w14:textId="77777777" w:rsidTr="00EC7FA4">
        <w:trPr>
          <w:trHeight w:val="283"/>
          <w:jc w:val="center"/>
        </w:trPr>
        <w:tc>
          <w:tcPr>
            <w:tcW w:w="856" w:type="dxa"/>
            <w:vMerge/>
            <w:vAlign w:val="center"/>
            <w:hideMark/>
          </w:tcPr>
          <w:p w14:paraId="0628DFF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69253E01" w14:textId="6DB5A977"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.16井盖类型</w:t>
            </w:r>
          </w:p>
        </w:tc>
        <w:tc>
          <w:tcPr>
            <w:tcW w:w="2360" w:type="dxa"/>
            <w:shd w:val="clear" w:color="auto" w:fill="auto"/>
            <w:vAlign w:val="center"/>
          </w:tcPr>
          <w:p w14:paraId="54C89171" w14:textId="32C96DA3"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2D80772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4685B4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283790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4D1971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79EFA7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8FC8E3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BE890A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78A5A58" w14:textId="77777777" w:rsidTr="00EC7FA4">
        <w:trPr>
          <w:trHeight w:val="283"/>
          <w:jc w:val="center"/>
        </w:trPr>
        <w:tc>
          <w:tcPr>
            <w:tcW w:w="856" w:type="dxa"/>
            <w:vMerge/>
            <w:vAlign w:val="center"/>
            <w:hideMark/>
          </w:tcPr>
          <w:p w14:paraId="5088294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2A4D1D4" w14:textId="60C8AC7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.17井盖尺寸</w:t>
            </w:r>
          </w:p>
        </w:tc>
        <w:tc>
          <w:tcPr>
            <w:tcW w:w="2360" w:type="dxa"/>
            <w:shd w:val="clear" w:color="auto" w:fill="auto"/>
            <w:vAlign w:val="center"/>
          </w:tcPr>
          <w:p w14:paraId="5812729A" w14:textId="747FCD78"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56C36DD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258A5A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DD87A8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0782F4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DBAAC9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D7B984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98DFF5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6B56B7B" w14:textId="77777777" w:rsidTr="00EC7FA4">
        <w:trPr>
          <w:trHeight w:val="283"/>
          <w:jc w:val="center"/>
        </w:trPr>
        <w:tc>
          <w:tcPr>
            <w:tcW w:w="856" w:type="dxa"/>
            <w:vMerge/>
            <w:vAlign w:val="center"/>
            <w:hideMark/>
          </w:tcPr>
          <w:p w14:paraId="01B8A75B"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3F9092E" w14:textId="1645717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.18钢塑转换接头</w:t>
            </w:r>
          </w:p>
        </w:tc>
        <w:tc>
          <w:tcPr>
            <w:tcW w:w="2360" w:type="dxa"/>
            <w:shd w:val="clear" w:color="auto" w:fill="auto"/>
            <w:vAlign w:val="center"/>
            <w:hideMark/>
          </w:tcPr>
          <w:p w14:paraId="23E1E94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2CBE2E4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702B84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E637A9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5B754A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537B7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577527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DA3245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274AEA5" w14:textId="77777777" w:rsidTr="00EC7FA4">
        <w:trPr>
          <w:trHeight w:val="283"/>
          <w:jc w:val="center"/>
        </w:trPr>
        <w:tc>
          <w:tcPr>
            <w:tcW w:w="856" w:type="dxa"/>
            <w:vMerge/>
            <w:vAlign w:val="center"/>
            <w:hideMark/>
          </w:tcPr>
          <w:p w14:paraId="48E913AB"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30A453A0" w14:textId="301FC24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.19阀门连接形式</w:t>
            </w:r>
          </w:p>
        </w:tc>
        <w:tc>
          <w:tcPr>
            <w:tcW w:w="2360" w:type="dxa"/>
            <w:shd w:val="clear" w:color="auto" w:fill="auto"/>
            <w:vAlign w:val="center"/>
          </w:tcPr>
          <w:p w14:paraId="2B28E610" w14:textId="65FA6AD4" w:rsidR="00EC7FA4" w:rsidRPr="00E94C28" w:rsidRDefault="00EC7FA4" w:rsidP="009B2280">
            <w:pPr>
              <w:widowControl/>
              <w:spacing w:line="240" w:lineRule="exact"/>
              <w:jc w:val="center"/>
              <w:rPr>
                <w:rFonts w:ascii="宋体" w:hAnsi="宋体" w:cs="宋体"/>
                <w:b/>
                <w:bCs/>
                <w:color w:val="000000" w:themeColor="text1"/>
                <w:kern w:val="0"/>
                <w:sz w:val="18"/>
                <w:szCs w:val="18"/>
              </w:rPr>
            </w:pPr>
          </w:p>
        </w:tc>
        <w:tc>
          <w:tcPr>
            <w:tcW w:w="624" w:type="dxa"/>
            <w:shd w:val="clear" w:color="auto" w:fill="auto"/>
            <w:vAlign w:val="center"/>
            <w:hideMark/>
          </w:tcPr>
          <w:p w14:paraId="5B0EAB7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CD58C5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774B1D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E08C4C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171CF4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629871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231902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80FA45D" w14:textId="77777777" w:rsidTr="00EC7FA4">
        <w:trPr>
          <w:trHeight w:val="283"/>
          <w:jc w:val="center"/>
        </w:trPr>
        <w:tc>
          <w:tcPr>
            <w:tcW w:w="856" w:type="dxa"/>
            <w:vMerge/>
            <w:vAlign w:val="center"/>
            <w:hideMark/>
          </w:tcPr>
          <w:p w14:paraId="515CAE6E"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6B9C9E88" w14:textId="7D3BEEFE"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6</w:t>
            </w:r>
            <w:r w:rsidRPr="00E94C28">
              <w:rPr>
                <w:rFonts w:ascii="宋体" w:hAnsi="宋体" w:cs="宋体" w:hint="eastAsia"/>
                <w:color w:val="000000" w:themeColor="text1"/>
                <w:kern w:val="0"/>
                <w:sz w:val="18"/>
                <w:szCs w:val="18"/>
              </w:rPr>
              <w:t>.20阀门防腐形式</w:t>
            </w:r>
          </w:p>
        </w:tc>
        <w:tc>
          <w:tcPr>
            <w:tcW w:w="2360" w:type="dxa"/>
            <w:shd w:val="clear" w:color="auto" w:fill="auto"/>
            <w:vAlign w:val="center"/>
          </w:tcPr>
          <w:p w14:paraId="727ABFD0" w14:textId="52E13921" w:rsidR="00EC7FA4" w:rsidRPr="00E94C28" w:rsidRDefault="00EC7FA4" w:rsidP="009B2280">
            <w:pPr>
              <w:widowControl/>
              <w:spacing w:line="240" w:lineRule="exact"/>
              <w:jc w:val="center"/>
              <w:rPr>
                <w:rFonts w:ascii="宋体" w:hAnsi="宋体" w:cs="宋体"/>
                <w:b/>
                <w:bCs/>
                <w:color w:val="000000" w:themeColor="text1"/>
                <w:kern w:val="0"/>
                <w:sz w:val="18"/>
                <w:szCs w:val="18"/>
              </w:rPr>
            </w:pPr>
          </w:p>
        </w:tc>
        <w:tc>
          <w:tcPr>
            <w:tcW w:w="624" w:type="dxa"/>
            <w:shd w:val="clear" w:color="auto" w:fill="auto"/>
            <w:vAlign w:val="center"/>
            <w:hideMark/>
          </w:tcPr>
          <w:p w14:paraId="6A1D8AD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A654DA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B61B65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C0749C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EA7308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EFEDE2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29D4FE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AF16305" w14:textId="77777777" w:rsidTr="00EC7FA4">
        <w:trPr>
          <w:trHeight w:val="283"/>
          <w:jc w:val="center"/>
        </w:trPr>
        <w:tc>
          <w:tcPr>
            <w:tcW w:w="856" w:type="dxa"/>
            <w:vMerge w:val="restart"/>
            <w:shd w:val="clear" w:color="auto" w:fill="auto"/>
            <w:vAlign w:val="center"/>
            <w:hideMark/>
          </w:tcPr>
          <w:p w14:paraId="7B948F36" w14:textId="35C72862"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p>
          <w:p w14:paraId="6B217440" w14:textId="24FF9219"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调压器</w:t>
            </w:r>
          </w:p>
        </w:tc>
        <w:tc>
          <w:tcPr>
            <w:tcW w:w="2074" w:type="dxa"/>
            <w:shd w:val="clear" w:color="auto" w:fill="auto"/>
            <w:vAlign w:val="center"/>
            <w:hideMark/>
          </w:tcPr>
          <w:p w14:paraId="7D75ADBD" w14:textId="65A42A21"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.1类别</w:t>
            </w:r>
          </w:p>
        </w:tc>
        <w:tc>
          <w:tcPr>
            <w:tcW w:w="2360" w:type="dxa"/>
            <w:shd w:val="clear" w:color="auto" w:fill="auto"/>
            <w:vAlign w:val="center"/>
            <w:hideMark/>
          </w:tcPr>
          <w:p w14:paraId="26971A7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专用、区域</w:t>
            </w:r>
          </w:p>
        </w:tc>
        <w:tc>
          <w:tcPr>
            <w:tcW w:w="624" w:type="dxa"/>
            <w:shd w:val="clear" w:color="auto" w:fill="auto"/>
            <w:vAlign w:val="center"/>
            <w:hideMark/>
          </w:tcPr>
          <w:p w14:paraId="0DDFAD0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8FE0FA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5AA79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2B011A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A2FFE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34003A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9D9FDF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695388A" w14:textId="77777777" w:rsidTr="00EC7FA4">
        <w:trPr>
          <w:trHeight w:val="283"/>
          <w:jc w:val="center"/>
        </w:trPr>
        <w:tc>
          <w:tcPr>
            <w:tcW w:w="856" w:type="dxa"/>
            <w:vMerge/>
            <w:vAlign w:val="center"/>
            <w:hideMark/>
          </w:tcPr>
          <w:p w14:paraId="597092C1"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EBACB15" w14:textId="6ECE4B9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.2压力等级</w:t>
            </w:r>
          </w:p>
        </w:tc>
        <w:tc>
          <w:tcPr>
            <w:tcW w:w="2360" w:type="dxa"/>
            <w:shd w:val="clear" w:color="auto" w:fill="auto"/>
            <w:vAlign w:val="center"/>
            <w:hideMark/>
          </w:tcPr>
          <w:p w14:paraId="6F0DBDB7" w14:textId="2559995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7D34148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2058E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A2C91F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CCD36E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7C0F09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FDBEB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2E216E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BD18A97" w14:textId="77777777" w:rsidTr="00EC7FA4">
        <w:trPr>
          <w:trHeight w:val="283"/>
          <w:jc w:val="center"/>
        </w:trPr>
        <w:tc>
          <w:tcPr>
            <w:tcW w:w="856" w:type="dxa"/>
            <w:vMerge/>
            <w:vAlign w:val="center"/>
            <w:hideMark/>
          </w:tcPr>
          <w:p w14:paraId="05A6EEF6"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02A0B43" w14:textId="14978951"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.3用户名称</w:t>
            </w:r>
          </w:p>
        </w:tc>
        <w:tc>
          <w:tcPr>
            <w:tcW w:w="2360" w:type="dxa"/>
            <w:shd w:val="clear" w:color="auto" w:fill="auto"/>
            <w:vAlign w:val="center"/>
            <w:hideMark/>
          </w:tcPr>
          <w:p w14:paraId="17FEF683" w14:textId="50FB3F6D"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2B43CC1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62F979A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7BCD9B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81E53D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E82827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FD5087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AB3B91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A83D4AC" w14:textId="77777777" w:rsidTr="00EC7FA4">
        <w:trPr>
          <w:trHeight w:val="283"/>
          <w:jc w:val="center"/>
        </w:trPr>
        <w:tc>
          <w:tcPr>
            <w:tcW w:w="856" w:type="dxa"/>
            <w:vMerge/>
            <w:vAlign w:val="center"/>
            <w:hideMark/>
          </w:tcPr>
          <w:p w14:paraId="10BEA2D8"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C79DFBA" w14:textId="653B3D09"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.4结构</w:t>
            </w:r>
          </w:p>
        </w:tc>
        <w:tc>
          <w:tcPr>
            <w:tcW w:w="2360" w:type="dxa"/>
            <w:shd w:val="clear" w:color="auto" w:fill="auto"/>
            <w:vAlign w:val="center"/>
            <w:hideMark/>
          </w:tcPr>
          <w:p w14:paraId="6A88E9AA" w14:textId="6C02F9D5"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21790B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BC5B62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AE9960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894311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82B5EB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2DCC6E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AC6750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5B89D4E" w14:textId="77777777" w:rsidTr="00EC7FA4">
        <w:trPr>
          <w:trHeight w:val="283"/>
          <w:jc w:val="center"/>
        </w:trPr>
        <w:tc>
          <w:tcPr>
            <w:tcW w:w="856" w:type="dxa"/>
            <w:vMerge/>
            <w:vAlign w:val="center"/>
            <w:hideMark/>
          </w:tcPr>
          <w:p w14:paraId="6E82A97E"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5AD2CE7" w14:textId="495C818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.5调压器类型</w:t>
            </w:r>
          </w:p>
        </w:tc>
        <w:tc>
          <w:tcPr>
            <w:tcW w:w="2360" w:type="dxa"/>
            <w:shd w:val="clear" w:color="auto" w:fill="auto"/>
            <w:vAlign w:val="center"/>
            <w:hideMark/>
          </w:tcPr>
          <w:p w14:paraId="7FA06392" w14:textId="5B547993"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调压站、调压室、调压柜</w:t>
            </w:r>
          </w:p>
        </w:tc>
        <w:tc>
          <w:tcPr>
            <w:tcW w:w="624" w:type="dxa"/>
            <w:shd w:val="clear" w:color="auto" w:fill="auto"/>
            <w:vAlign w:val="center"/>
            <w:hideMark/>
          </w:tcPr>
          <w:p w14:paraId="4718C7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C9A51F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47225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A15C43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015839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46528B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7D8DD9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EBFA762" w14:textId="77777777" w:rsidTr="00EC7FA4">
        <w:trPr>
          <w:trHeight w:val="283"/>
          <w:jc w:val="center"/>
        </w:trPr>
        <w:tc>
          <w:tcPr>
            <w:tcW w:w="856" w:type="dxa"/>
            <w:vMerge/>
            <w:vAlign w:val="center"/>
            <w:hideMark/>
          </w:tcPr>
          <w:p w14:paraId="66777175"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F487138" w14:textId="1D1610B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.6进口压力</w:t>
            </w:r>
          </w:p>
        </w:tc>
        <w:tc>
          <w:tcPr>
            <w:tcW w:w="2360" w:type="dxa"/>
            <w:shd w:val="clear" w:color="auto" w:fill="auto"/>
            <w:vAlign w:val="center"/>
            <w:hideMark/>
          </w:tcPr>
          <w:p w14:paraId="692C3168" w14:textId="52C8D20B"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5F70483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18FFD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BF8A5C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21C2BB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DC55AB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357BB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9D8018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0D42AF9" w14:textId="77777777" w:rsidTr="00EC7FA4">
        <w:trPr>
          <w:trHeight w:val="283"/>
          <w:jc w:val="center"/>
        </w:trPr>
        <w:tc>
          <w:tcPr>
            <w:tcW w:w="856" w:type="dxa"/>
            <w:vMerge/>
            <w:vAlign w:val="center"/>
            <w:hideMark/>
          </w:tcPr>
          <w:p w14:paraId="5985206F"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633A2740" w14:textId="24721B2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.7出口压力</w:t>
            </w:r>
          </w:p>
        </w:tc>
        <w:tc>
          <w:tcPr>
            <w:tcW w:w="2360" w:type="dxa"/>
            <w:shd w:val="clear" w:color="auto" w:fill="auto"/>
            <w:vAlign w:val="center"/>
            <w:hideMark/>
          </w:tcPr>
          <w:p w14:paraId="4900B5C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2KPa、2.3KPa…</w:t>
            </w:r>
          </w:p>
        </w:tc>
        <w:tc>
          <w:tcPr>
            <w:tcW w:w="624" w:type="dxa"/>
            <w:shd w:val="clear" w:color="auto" w:fill="auto"/>
            <w:vAlign w:val="center"/>
            <w:hideMark/>
          </w:tcPr>
          <w:p w14:paraId="3B4AE3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30CF6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356B59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532FF3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0756B7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3A8C4E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C973B8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ABB08CA" w14:textId="77777777" w:rsidTr="00EC7FA4">
        <w:trPr>
          <w:trHeight w:val="283"/>
          <w:jc w:val="center"/>
        </w:trPr>
        <w:tc>
          <w:tcPr>
            <w:tcW w:w="856" w:type="dxa"/>
            <w:vMerge/>
            <w:vAlign w:val="center"/>
            <w:hideMark/>
          </w:tcPr>
          <w:p w14:paraId="06816661"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D415B80" w14:textId="5723925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.8进口管径</w:t>
            </w:r>
          </w:p>
        </w:tc>
        <w:tc>
          <w:tcPr>
            <w:tcW w:w="2360" w:type="dxa"/>
            <w:shd w:val="clear" w:color="auto" w:fill="auto"/>
            <w:vAlign w:val="center"/>
          </w:tcPr>
          <w:p w14:paraId="3F60032F" w14:textId="7D2EE16F"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6166F91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66DD69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ECE61C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B2326D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E96D5F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B9A102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06AC2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DD68392" w14:textId="77777777" w:rsidTr="00EC7FA4">
        <w:trPr>
          <w:trHeight w:val="283"/>
          <w:jc w:val="center"/>
        </w:trPr>
        <w:tc>
          <w:tcPr>
            <w:tcW w:w="856" w:type="dxa"/>
            <w:vMerge/>
            <w:vAlign w:val="center"/>
            <w:hideMark/>
          </w:tcPr>
          <w:p w14:paraId="044D122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BBE9480" w14:textId="4A9206C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.9出口管径</w:t>
            </w:r>
          </w:p>
        </w:tc>
        <w:tc>
          <w:tcPr>
            <w:tcW w:w="2360" w:type="dxa"/>
            <w:shd w:val="clear" w:color="auto" w:fill="auto"/>
            <w:vAlign w:val="center"/>
          </w:tcPr>
          <w:p w14:paraId="7953B1A9" w14:textId="0A8B5FAE"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1AD3A55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479F74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60F68D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C859B4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CA2247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35ED6B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8609F9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4F74B00" w14:textId="77777777" w:rsidTr="00EC7FA4">
        <w:trPr>
          <w:trHeight w:val="283"/>
          <w:jc w:val="center"/>
        </w:trPr>
        <w:tc>
          <w:tcPr>
            <w:tcW w:w="856" w:type="dxa"/>
            <w:vMerge/>
            <w:vAlign w:val="center"/>
            <w:hideMark/>
          </w:tcPr>
          <w:p w14:paraId="39826895"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AF2EF39" w14:textId="0F1E8EA4"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.10流量</w:t>
            </w:r>
          </w:p>
        </w:tc>
        <w:tc>
          <w:tcPr>
            <w:tcW w:w="2360" w:type="dxa"/>
            <w:shd w:val="clear" w:color="auto" w:fill="auto"/>
            <w:vAlign w:val="center"/>
            <w:hideMark/>
          </w:tcPr>
          <w:p w14:paraId="34D04868" w14:textId="1FE24F89"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50m</w:t>
            </w:r>
            <w:r w:rsidRPr="00E94C28">
              <w:rPr>
                <w:rFonts w:ascii="宋体" w:hAnsi="宋体" w:cs="宋体" w:hint="eastAsia"/>
                <w:color w:val="000000" w:themeColor="text1"/>
                <w:kern w:val="0"/>
                <w:sz w:val="18"/>
                <w:szCs w:val="18"/>
                <w:vertAlign w:val="superscript"/>
              </w:rPr>
              <w:t>3</w:t>
            </w:r>
            <w:r w:rsidRPr="00E94C28">
              <w:rPr>
                <w:rFonts w:ascii="宋体" w:hAnsi="宋体" w:cs="宋体" w:hint="eastAsia"/>
                <w:color w:val="000000" w:themeColor="text1"/>
                <w:kern w:val="0"/>
                <w:sz w:val="18"/>
                <w:szCs w:val="18"/>
              </w:rPr>
              <w:t>/h、75 m</w:t>
            </w:r>
            <w:r w:rsidRPr="00E94C28">
              <w:rPr>
                <w:rFonts w:ascii="宋体" w:hAnsi="宋体" w:cs="宋体" w:hint="eastAsia"/>
                <w:color w:val="000000" w:themeColor="text1"/>
                <w:kern w:val="0"/>
                <w:sz w:val="18"/>
                <w:szCs w:val="18"/>
                <w:vertAlign w:val="superscript"/>
              </w:rPr>
              <w:t>3</w:t>
            </w:r>
            <w:r w:rsidRPr="00E94C28">
              <w:rPr>
                <w:rFonts w:ascii="宋体" w:hAnsi="宋体" w:cs="宋体" w:hint="eastAsia"/>
                <w:color w:val="000000" w:themeColor="text1"/>
                <w:kern w:val="0"/>
                <w:sz w:val="18"/>
                <w:szCs w:val="18"/>
              </w:rPr>
              <w:t>/h、…</w:t>
            </w:r>
          </w:p>
        </w:tc>
        <w:tc>
          <w:tcPr>
            <w:tcW w:w="624" w:type="dxa"/>
            <w:shd w:val="clear" w:color="auto" w:fill="auto"/>
            <w:vAlign w:val="center"/>
            <w:hideMark/>
          </w:tcPr>
          <w:p w14:paraId="35768A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FA9973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81A2EF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9F2FF9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A4317A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AEFEB9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12DCB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F3EA8D8" w14:textId="77777777" w:rsidTr="00EC7FA4">
        <w:trPr>
          <w:trHeight w:val="283"/>
          <w:jc w:val="center"/>
        </w:trPr>
        <w:tc>
          <w:tcPr>
            <w:tcW w:w="856" w:type="dxa"/>
            <w:vMerge/>
            <w:vAlign w:val="center"/>
            <w:hideMark/>
          </w:tcPr>
          <w:p w14:paraId="2E0531A5"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84E4270" w14:textId="62E851DF"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.11调压器型号</w:t>
            </w:r>
          </w:p>
        </w:tc>
        <w:tc>
          <w:tcPr>
            <w:tcW w:w="2360" w:type="dxa"/>
            <w:shd w:val="clear" w:color="auto" w:fill="auto"/>
            <w:vAlign w:val="center"/>
            <w:hideMark/>
          </w:tcPr>
          <w:p w14:paraId="0D577EB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0A4AC2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86E7D6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1CD119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87A46F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601FE3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581BD6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D4BC7D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B6FB8F3" w14:textId="77777777" w:rsidTr="00EC7FA4">
        <w:trPr>
          <w:trHeight w:val="283"/>
          <w:jc w:val="center"/>
        </w:trPr>
        <w:tc>
          <w:tcPr>
            <w:tcW w:w="856" w:type="dxa"/>
            <w:vMerge/>
            <w:vAlign w:val="center"/>
            <w:hideMark/>
          </w:tcPr>
          <w:p w14:paraId="51E05E94"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7993433" w14:textId="792291FF"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.12进口</w:t>
            </w:r>
            <w:proofErr w:type="gramStart"/>
            <w:r w:rsidRPr="00E94C28">
              <w:rPr>
                <w:rFonts w:ascii="宋体" w:hAnsi="宋体" w:cs="宋体" w:hint="eastAsia"/>
                <w:color w:val="000000" w:themeColor="text1"/>
                <w:kern w:val="0"/>
                <w:sz w:val="18"/>
                <w:szCs w:val="18"/>
              </w:rPr>
              <w:t>阀类型</w:t>
            </w:r>
            <w:proofErr w:type="gramEnd"/>
          </w:p>
        </w:tc>
        <w:tc>
          <w:tcPr>
            <w:tcW w:w="2360" w:type="dxa"/>
            <w:shd w:val="clear" w:color="auto" w:fill="auto"/>
            <w:vAlign w:val="center"/>
            <w:hideMark/>
          </w:tcPr>
          <w:p w14:paraId="3B74599A" w14:textId="4811EC86"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球阀、蝶阀、闸阀、…</w:t>
            </w:r>
          </w:p>
        </w:tc>
        <w:tc>
          <w:tcPr>
            <w:tcW w:w="624" w:type="dxa"/>
            <w:shd w:val="clear" w:color="auto" w:fill="auto"/>
            <w:vAlign w:val="center"/>
            <w:hideMark/>
          </w:tcPr>
          <w:p w14:paraId="799E30F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4C8C97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5E5EF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37F79F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C77315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3AD391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774EB3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BC4F6CF" w14:textId="77777777" w:rsidTr="00EC7FA4">
        <w:trPr>
          <w:trHeight w:val="283"/>
          <w:jc w:val="center"/>
        </w:trPr>
        <w:tc>
          <w:tcPr>
            <w:tcW w:w="856" w:type="dxa"/>
            <w:vMerge/>
            <w:vAlign w:val="center"/>
            <w:hideMark/>
          </w:tcPr>
          <w:p w14:paraId="68172FBF"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C8F9AAF" w14:textId="64955C87" w:rsidR="00EC7FA4" w:rsidRPr="00E94C28" w:rsidRDefault="00EC7FA4" w:rsidP="009B2280">
            <w:pPr>
              <w:widowControl/>
              <w:spacing w:line="240" w:lineRule="exac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.13出口</w:t>
            </w:r>
            <w:proofErr w:type="gramStart"/>
            <w:r w:rsidRPr="00E94C28">
              <w:rPr>
                <w:rFonts w:ascii="宋体" w:hAnsi="宋体" w:cs="宋体" w:hint="eastAsia"/>
                <w:color w:val="000000" w:themeColor="text1"/>
                <w:kern w:val="0"/>
                <w:sz w:val="18"/>
                <w:szCs w:val="18"/>
              </w:rPr>
              <w:t>阀类型</w:t>
            </w:r>
            <w:proofErr w:type="gramEnd"/>
          </w:p>
        </w:tc>
        <w:tc>
          <w:tcPr>
            <w:tcW w:w="2360" w:type="dxa"/>
            <w:shd w:val="clear" w:color="auto" w:fill="auto"/>
            <w:vAlign w:val="center"/>
            <w:hideMark/>
          </w:tcPr>
          <w:p w14:paraId="0C2E25C9" w14:textId="72AB9B88"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球阀、蝶阀、闸阀、…</w:t>
            </w:r>
          </w:p>
        </w:tc>
        <w:tc>
          <w:tcPr>
            <w:tcW w:w="624" w:type="dxa"/>
            <w:shd w:val="clear" w:color="auto" w:fill="auto"/>
            <w:vAlign w:val="center"/>
            <w:hideMark/>
          </w:tcPr>
          <w:p w14:paraId="616C4D4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2DEBFD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6737E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48DB7B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BCDF25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6D623E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02B64C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5AF0268D" w14:textId="77777777" w:rsidTr="00EC7FA4">
        <w:trPr>
          <w:trHeight w:val="283"/>
          <w:jc w:val="center"/>
        </w:trPr>
        <w:tc>
          <w:tcPr>
            <w:tcW w:w="856" w:type="dxa"/>
            <w:vMerge/>
            <w:vAlign w:val="center"/>
            <w:hideMark/>
          </w:tcPr>
          <w:p w14:paraId="2E3D53F8"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1CB12BC" w14:textId="4245054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.14调压阀型号</w:t>
            </w:r>
          </w:p>
        </w:tc>
        <w:tc>
          <w:tcPr>
            <w:tcW w:w="2360" w:type="dxa"/>
            <w:shd w:val="clear" w:color="auto" w:fill="auto"/>
            <w:vAlign w:val="center"/>
          </w:tcPr>
          <w:p w14:paraId="669A6E44" w14:textId="044CF38C"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4D851AD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663AF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95B40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70D25F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E758C3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E90982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C2B0F2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564CF90" w14:textId="77777777" w:rsidTr="00EC7FA4">
        <w:trPr>
          <w:trHeight w:val="283"/>
          <w:jc w:val="center"/>
        </w:trPr>
        <w:tc>
          <w:tcPr>
            <w:tcW w:w="856" w:type="dxa"/>
            <w:vMerge/>
            <w:vAlign w:val="center"/>
            <w:hideMark/>
          </w:tcPr>
          <w:p w14:paraId="4A03C697"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DE660C1" w14:textId="4582B070"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.15切断阀型号</w:t>
            </w:r>
          </w:p>
        </w:tc>
        <w:tc>
          <w:tcPr>
            <w:tcW w:w="2360" w:type="dxa"/>
            <w:shd w:val="clear" w:color="auto" w:fill="auto"/>
            <w:vAlign w:val="center"/>
          </w:tcPr>
          <w:p w14:paraId="5A1A940B" w14:textId="1727F916"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48AE523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6295219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E3638E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246514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EA818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1B3A5C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3EC903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401C8A2" w14:textId="77777777" w:rsidTr="00EC7FA4">
        <w:trPr>
          <w:trHeight w:val="283"/>
          <w:jc w:val="center"/>
        </w:trPr>
        <w:tc>
          <w:tcPr>
            <w:tcW w:w="856" w:type="dxa"/>
            <w:vMerge/>
            <w:vAlign w:val="center"/>
            <w:hideMark/>
          </w:tcPr>
          <w:p w14:paraId="377BBBC0"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0DE9915" w14:textId="3BA24986"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.16附属设备</w:t>
            </w:r>
          </w:p>
        </w:tc>
        <w:tc>
          <w:tcPr>
            <w:tcW w:w="2360" w:type="dxa"/>
            <w:shd w:val="clear" w:color="auto" w:fill="auto"/>
            <w:vAlign w:val="center"/>
            <w:hideMark/>
          </w:tcPr>
          <w:p w14:paraId="16A3766D" w14:textId="3C7A9BDB"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安全阀、压力表、…</w:t>
            </w:r>
          </w:p>
        </w:tc>
        <w:tc>
          <w:tcPr>
            <w:tcW w:w="624" w:type="dxa"/>
            <w:shd w:val="clear" w:color="auto" w:fill="auto"/>
            <w:vAlign w:val="center"/>
            <w:hideMark/>
          </w:tcPr>
          <w:p w14:paraId="1802E52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21CD8F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BB40A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D35BA9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1450A0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09E851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C646EF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CF1D66F" w14:textId="77777777" w:rsidTr="00EC7FA4">
        <w:trPr>
          <w:trHeight w:val="283"/>
          <w:jc w:val="center"/>
        </w:trPr>
        <w:tc>
          <w:tcPr>
            <w:tcW w:w="856" w:type="dxa"/>
            <w:vMerge/>
            <w:vAlign w:val="center"/>
            <w:hideMark/>
          </w:tcPr>
          <w:p w14:paraId="737AAC97"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43C1078" w14:textId="72E984EB"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.17安装方式</w:t>
            </w:r>
          </w:p>
        </w:tc>
        <w:tc>
          <w:tcPr>
            <w:tcW w:w="2360" w:type="dxa"/>
            <w:shd w:val="clear" w:color="auto" w:fill="auto"/>
            <w:vAlign w:val="center"/>
            <w:hideMark/>
          </w:tcPr>
          <w:p w14:paraId="4F50AFEC" w14:textId="46B9E651"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落地式、挂壁式、埋地式</w:t>
            </w:r>
          </w:p>
        </w:tc>
        <w:tc>
          <w:tcPr>
            <w:tcW w:w="624" w:type="dxa"/>
            <w:shd w:val="clear" w:color="auto" w:fill="auto"/>
            <w:vAlign w:val="center"/>
            <w:hideMark/>
          </w:tcPr>
          <w:p w14:paraId="6579D2E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D9C4CB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0380B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CE137A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72175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9AD91B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2BD22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C2B4AFD" w14:textId="77777777" w:rsidTr="00EC7FA4">
        <w:trPr>
          <w:trHeight w:val="283"/>
          <w:jc w:val="center"/>
        </w:trPr>
        <w:tc>
          <w:tcPr>
            <w:tcW w:w="856" w:type="dxa"/>
            <w:vMerge/>
            <w:vAlign w:val="center"/>
            <w:hideMark/>
          </w:tcPr>
          <w:p w14:paraId="74BC2F39"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26C81CF" w14:textId="3B6A688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.18开闭状态</w:t>
            </w:r>
          </w:p>
        </w:tc>
        <w:tc>
          <w:tcPr>
            <w:tcW w:w="2360" w:type="dxa"/>
            <w:shd w:val="clear" w:color="auto" w:fill="auto"/>
            <w:vAlign w:val="center"/>
            <w:hideMark/>
          </w:tcPr>
          <w:p w14:paraId="47BCD5D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开启、关闭</w:t>
            </w:r>
          </w:p>
        </w:tc>
        <w:tc>
          <w:tcPr>
            <w:tcW w:w="624" w:type="dxa"/>
            <w:shd w:val="clear" w:color="auto" w:fill="auto"/>
            <w:vAlign w:val="center"/>
            <w:hideMark/>
          </w:tcPr>
          <w:p w14:paraId="326370E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BEEBCF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0D4E77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A04217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B8408C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350F3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38A4F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61FD3C9" w14:textId="77777777" w:rsidTr="00EC7FA4">
        <w:trPr>
          <w:trHeight w:val="283"/>
          <w:jc w:val="center"/>
        </w:trPr>
        <w:tc>
          <w:tcPr>
            <w:tcW w:w="856" w:type="dxa"/>
            <w:vMerge/>
            <w:vAlign w:val="center"/>
            <w:hideMark/>
          </w:tcPr>
          <w:p w14:paraId="53E8C0F3"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233EF9A1" w14:textId="1D3C2B88"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.19计量表数量</w:t>
            </w:r>
          </w:p>
        </w:tc>
        <w:tc>
          <w:tcPr>
            <w:tcW w:w="2360" w:type="dxa"/>
            <w:shd w:val="clear" w:color="auto" w:fill="auto"/>
            <w:vAlign w:val="center"/>
          </w:tcPr>
          <w:p w14:paraId="41FB56AD" w14:textId="64C58F62"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623905B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09DE3C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438F58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C8FB98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0CE34A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1C5FF9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3EB54C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48F6399" w14:textId="77777777" w:rsidTr="00EC7FA4">
        <w:trPr>
          <w:trHeight w:val="283"/>
          <w:jc w:val="center"/>
        </w:trPr>
        <w:tc>
          <w:tcPr>
            <w:tcW w:w="856" w:type="dxa"/>
            <w:vMerge/>
            <w:vAlign w:val="center"/>
            <w:hideMark/>
          </w:tcPr>
          <w:p w14:paraId="5E0C726A"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E8E2B08" w14:textId="5405385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.20用户类型</w:t>
            </w:r>
          </w:p>
        </w:tc>
        <w:tc>
          <w:tcPr>
            <w:tcW w:w="2360" w:type="dxa"/>
            <w:shd w:val="clear" w:color="auto" w:fill="auto"/>
            <w:vAlign w:val="center"/>
          </w:tcPr>
          <w:p w14:paraId="4F159DE2" w14:textId="0A1A9A44"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0B56C7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B42E31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00DD8D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77DF4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CBDE11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B7012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5727F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79AFCDC" w14:textId="77777777" w:rsidTr="00EC7FA4">
        <w:trPr>
          <w:trHeight w:val="283"/>
          <w:jc w:val="center"/>
        </w:trPr>
        <w:tc>
          <w:tcPr>
            <w:tcW w:w="856" w:type="dxa"/>
            <w:vMerge/>
            <w:vAlign w:val="center"/>
            <w:hideMark/>
          </w:tcPr>
          <w:p w14:paraId="0BECA6BF"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0C5AFC7" w14:textId="50418C95"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.21主体阀口径</w:t>
            </w:r>
          </w:p>
        </w:tc>
        <w:tc>
          <w:tcPr>
            <w:tcW w:w="2360" w:type="dxa"/>
            <w:shd w:val="clear" w:color="auto" w:fill="auto"/>
            <w:vAlign w:val="center"/>
          </w:tcPr>
          <w:p w14:paraId="0AF5163A" w14:textId="399CD940"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776253A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122F60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E8CF8A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C0C167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6C64E6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0BBE08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2A24E1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83524A5" w14:textId="77777777" w:rsidTr="00EC7FA4">
        <w:trPr>
          <w:trHeight w:val="283"/>
          <w:jc w:val="center"/>
        </w:trPr>
        <w:tc>
          <w:tcPr>
            <w:tcW w:w="856" w:type="dxa"/>
            <w:vMerge/>
            <w:vAlign w:val="center"/>
            <w:hideMark/>
          </w:tcPr>
          <w:p w14:paraId="1FE34D5B"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6E1B4FD5" w14:textId="09F3525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.22有无护栏</w:t>
            </w:r>
          </w:p>
        </w:tc>
        <w:tc>
          <w:tcPr>
            <w:tcW w:w="2360" w:type="dxa"/>
            <w:shd w:val="clear" w:color="auto" w:fill="auto"/>
            <w:vAlign w:val="center"/>
            <w:hideMark/>
          </w:tcPr>
          <w:p w14:paraId="28D28BE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304ECC2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9FAD1D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6508DC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4DECBF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244342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D91791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60DF0E5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7B378D44" w14:textId="77777777" w:rsidTr="00EC7FA4">
        <w:trPr>
          <w:trHeight w:val="283"/>
          <w:jc w:val="center"/>
        </w:trPr>
        <w:tc>
          <w:tcPr>
            <w:tcW w:w="856" w:type="dxa"/>
            <w:vMerge/>
            <w:vAlign w:val="center"/>
            <w:hideMark/>
          </w:tcPr>
          <w:p w14:paraId="59CBCB5F"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A45D7E5" w14:textId="0181519D"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.23有无电伴热</w:t>
            </w:r>
          </w:p>
        </w:tc>
        <w:tc>
          <w:tcPr>
            <w:tcW w:w="2360" w:type="dxa"/>
            <w:shd w:val="clear" w:color="auto" w:fill="auto"/>
            <w:vAlign w:val="center"/>
            <w:hideMark/>
          </w:tcPr>
          <w:p w14:paraId="64786AF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7AAC92D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49895D4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5CB4DD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F0E571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42F0B9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BDC15E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65409F9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03FDB59" w14:textId="77777777" w:rsidTr="00EC7FA4">
        <w:trPr>
          <w:trHeight w:val="283"/>
          <w:jc w:val="center"/>
        </w:trPr>
        <w:tc>
          <w:tcPr>
            <w:tcW w:w="856" w:type="dxa"/>
            <w:vMerge/>
            <w:vAlign w:val="center"/>
            <w:hideMark/>
          </w:tcPr>
          <w:p w14:paraId="1D335DFF"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6A9AF84" w14:textId="6DAB64B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.24微流量放散状态</w:t>
            </w:r>
          </w:p>
        </w:tc>
        <w:tc>
          <w:tcPr>
            <w:tcW w:w="2360" w:type="dxa"/>
            <w:shd w:val="clear" w:color="auto" w:fill="auto"/>
            <w:vAlign w:val="center"/>
            <w:hideMark/>
          </w:tcPr>
          <w:p w14:paraId="46BF376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开启、关闭</w:t>
            </w:r>
          </w:p>
        </w:tc>
        <w:tc>
          <w:tcPr>
            <w:tcW w:w="624" w:type="dxa"/>
            <w:shd w:val="clear" w:color="auto" w:fill="auto"/>
            <w:vAlign w:val="center"/>
            <w:hideMark/>
          </w:tcPr>
          <w:p w14:paraId="30BDBCE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A04596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3E7D2A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A1CEE8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2F7CF5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7DB1B9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BBD826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F8D1BEB" w14:textId="77777777" w:rsidTr="00EC7FA4">
        <w:trPr>
          <w:trHeight w:val="283"/>
          <w:jc w:val="center"/>
        </w:trPr>
        <w:tc>
          <w:tcPr>
            <w:tcW w:w="856" w:type="dxa"/>
            <w:vMerge/>
            <w:vAlign w:val="center"/>
            <w:hideMark/>
          </w:tcPr>
          <w:p w14:paraId="2CCE8E78"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B3C60B9" w14:textId="488BFB3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.25有无安全阀</w:t>
            </w:r>
          </w:p>
        </w:tc>
        <w:tc>
          <w:tcPr>
            <w:tcW w:w="2360" w:type="dxa"/>
            <w:shd w:val="clear" w:color="auto" w:fill="auto"/>
            <w:vAlign w:val="center"/>
            <w:hideMark/>
          </w:tcPr>
          <w:p w14:paraId="265753E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7F399AD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FF5AAC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EA5868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B0FF7E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EA7145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AC528B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8B915F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68A2276" w14:textId="77777777" w:rsidTr="00EC7FA4">
        <w:trPr>
          <w:trHeight w:val="283"/>
          <w:jc w:val="center"/>
        </w:trPr>
        <w:tc>
          <w:tcPr>
            <w:tcW w:w="856" w:type="dxa"/>
            <w:vMerge/>
            <w:vAlign w:val="center"/>
            <w:hideMark/>
          </w:tcPr>
          <w:p w14:paraId="1374E934"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72339D9" w14:textId="41FC1AF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.26安全阀状态</w:t>
            </w:r>
          </w:p>
        </w:tc>
        <w:tc>
          <w:tcPr>
            <w:tcW w:w="2360" w:type="dxa"/>
            <w:shd w:val="clear" w:color="auto" w:fill="auto"/>
            <w:vAlign w:val="center"/>
            <w:hideMark/>
          </w:tcPr>
          <w:p w14:paraId="6D6EF80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开启、关闭</w:t>
            </w:r>
          </w:p>
        </w:tc>
        <w:tc>
          <w:tcPr>
            <w:tcW w:w="624" w:type="dxa"/>
            <w:shd w:val="clear" w:color="auto" w:fill="auto"/>
            <w:vAlign w:val="center"/>
            <w:hideMark/>
          </w:tcPr>
          <w:p w14:paraId="552DCEE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966595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67E430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2715AF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1BB929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3F2A09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5E087C0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612CCC5" w14:textId="77777777" w:rsidTr="00EC7FA4">
        <w:trPr>
          <w:trHeight w:val="283"/>
          <w:jc w:val="center"/>
        </w:trPr>
        <w:tc>
          <w:tcPr>
            <w:tcW w:w="856" w:type="dxa"/>
            <w:vMerge/>
            <w:vAlign w:val="center"/>
            <w:hideMark/>
          </w:tcPr>
          <w:p w14:paraId="7C58B226"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71B75F3A" w14:textId="52318EAE"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.27旋风过滤器</w:t>
            </w:r>
          </w:p>
        </w:tc>
        <w:tc>
          <w:tcPr>
            <w:tcW w:w="2360" w:type="dxa"/>
            <w:shd w:val="clear" w:color="auto" w:fill="auto"/>
            <w:vAlign w:val="center"/>
            <w:hideMark/>
          </w:tcPr>
          <w:p w14:paraId="22CD24F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3310CD8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26AAC40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02E717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A70484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09134D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DA5343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5D0CB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7FF4F95" w14:textId="77777777" w:rsidTr="00EC7FA4">
        <w:trPr>
          <w:trHeight w:val="283"/>
          <w:jc w:val="center"/>
        </w:trPr>
        <w:tc>
          <w:tcPr>
            <w:tcW w:w="856" w:type="dxa"/>
            <w:vMerge/>
            <w:vAlign w:val="center"/>
            <w:hideMark/>
          </w:tcPr>
          <w:p w14:paraId="1A46459C"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4E93350" w14:textId="53CE30F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.28有无</w:t>
            </w:r>
            <w:proofErr w:type="gramStart"/>
            <w:r w:rsidRPr="00E94C28">
              <w:rPr>
                <w:rFonts w:ascii="宋体" w:hAnsi="宋体" w:cs="宋体" w:hint="eastAsia"/>
                <w:color w:val="000000" w:themeColor="text1"/>
                <w:kern w:val="0"/>
                <w:sz w:val="18"/>
                <w:szCs w:val="18"/>
              </w:rPr>
              <w:t>集污罐</w:t>
            </w:r>
            <w:proofErr w:type="gramEnd"/>
          </w:p>
        </w:tc>
        <w:tc>
          <w:tcPr>
            <w:tcW w:w="2360" w:type="dxa"/>
            <w:shd w:val="clear" w:color="auto" w:fill="auto"/>
            <w:vAlign w:val="center"/>
            <w:hideMark/>
          </w:tcPr>
          <w:p w14:paraId="51623C0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40A5F30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969DBA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D1CED7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7D6662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7199DF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CCED91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366BFE1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8E5CEFC" w14:textId="77777777" w:rsidTr="00EC7FA4">
        <w:trPr>
          <w:trHeight w:val="283"/>
          <w:jc w:val="center"/>
        </w:trPr>
        <w:tc>
          <w:tcPr>
            <w:tcW w:w="856" w:type="dxa"/>
            <w:vMerge/>
            <w:vAlign w:val="center"/>
            <w:hideMark/>
          </w:tcPr>
          <w:p w14:paraId="489CECCE"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7358755" w14:textId="4936B55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.29有无集污池</w:t>
            </w:r>
          </w:p>
        </w:tc>
        <w:tc>
          <w:tcPr>
            <w:tcW w:w="2360" w:type="dxa"/>
            <w:shd w:val="clear" w:color="auto" w:fill="auto"/>
            <w:vAlign w:val="center"/>
            <w:hideMark/>
          </w:tcPr>
          <w:p w14:paraId="6B95A25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6680E07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930AD9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B81658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68643B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7E1D6F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E00C71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EE3169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276CBAA" w14:textId="77777777" w:rsidTr="00EC7FA4">
        <w:trPr>
          <w:trHeight w:val="283"/>
          <w:jc w:val="center"/>
        </w:trPr>
        <w:tc>
          <w:tcPr>
            <w:tcW w:w="856" w:type="dxa"/>
            <w:vMerge/>
            <w:vAlign w:val="center"/>
            <w:hideMark/>
          </w:tcPr>
          <w:p w14:paraId="73425B42"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3B3D847" w14:textId="558D8D5A"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.30附属设备型号</w:t>
            </w:r>
          </w:p>
        </w:tc>
        <w:tc>
          <w:tcPr>
            <w:tcW w:w="2360" w:type="dxa"/>
            <w:shd w:val="clear" w:color="auto" w:fill="auto"/>
            <w:vAlign w:val="center"/>
          </w:tcPr>
          <w:p w14:paraId="357D0BD0" w14:textId="51474F14"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193AF33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59272B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E4753C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2C7B04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1C2D2E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A2302C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C2D573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174F6BF7" w14:textId="77777777" w:rsidTr="00EC7FA4">
        <w:trPr>
          <w:trHeight w:val="283"/>
          <w:jc w:val="center"/>
        </w:trPr>
        <w:tc>
          <w:tcPr>
            <w:tcW w:w="856" w:type="dxa"/>
            <w:vMerge/>
            <w:vAlign w:val="center"/>
            <w:hideMark/>
          </w:tcPr>
          <w:p w14:paraId="627022EE"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02F8ED11" w14:textId="3DD87F40"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7</w:t>
            </w:r>
            <w:r w:rsidRPr="00E94C28">
              <w:rPr>
                <w:rFonts w:ascii="宋体" w:hAnsi="宋体" w:cs="宋体" w:hint="eastAsia"/>
                <w:color w:val="000000" w:themeColor="text1"/>
                <w:kern w:val="0"/>
                <w:sz w:val="18"/>
                <w:szCs w:val="18"/>
              </w:rPr>
              <w:t>.31通气人员</w:t>
            </w:r>
          </w:p>
        </w:tc>
        <w:tc>
          <w:tcPr>
            <w:tcW w:w="2360" w:type="dxa"/>
            <w:shd w:val="clear" w:color="auto" w:fill="auto"/>
            <w:vAlign w:val="center"/>
          </w:tcPr>
          <w:p w14:paraId="22AB482B" w14:textId="37B1A282"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624" w:type="dxa"/>
            <w:shd w:val="clear" w:color="auto" w:fill="auto"/>
            <w:vAlign w:val="center"/>
            <w:hideMark/>
          </w:tcPr>
          <w:p w14:paraId="1FFC6CC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1E68A0E"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44AFA8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03C5A9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66C44A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29350F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8956BA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27AD15E4" w14:textId="77777777" w:rsidTr="00EC7FA4">
        <w:trPr>
          <w:trHeight w:val="283"/>
          <w:jc w:val="center"/>
        </w:trPr>
        <w:tc>
          <w:tcPr>
            <w:tcW w:w="856" w:type="dxa"/>
            <w:vMerge w:val="restart"/>
            <w:shd w:val="clear" w:color="auto" w:fill="auto"/>
            <w:vAlign w:val="center"/>
            <w:hideMark/>
          </w:tcPr>
          <w:p w14:paraId="707047FF" w14:textId="20671B3F"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8</w:t>
            </w:r>
          </w:p>
          <w:p w14:paraId="5CEDA018" w14:textId="2ABDC7DA"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阴极保护装置</w:t>
            </w:r>
          </w:p>
        </w:tc>
        <w:tc>
          <w:tcPr>
            <w:tcW w:w="2074" w:type="dxa"/>
            <w:shd w:val="clear" w:color="auto" w:fill="auto"/>
            <w:vAlign w:val="center"/>
            <w:hideMark/>
          </w:tcPr>
          <w:p w14:paraId="2323AFDB" w14:textId="16EE17A1"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8</w:t>
            </w:r>
            <w:r w:rsidRPr="00E94C28">
              <w:rPr>
                <w:rFonts w:ascii="宋体" w:hAnsi="宋体" w:cs="宋体" w:hint="eastAsia"/>
                <w:color w:val="000000" w:themeColor="text1"/>
                <w:kern w:val="0"/>
                <w:sz w:val="18"/>
                <w:szCs w:val="18"/>
              </w:rPr>
              <w:t>.1类型</w:t>
            </w:r>
          </w:p>
        </w:tc>
        <w:tc>
          <w:tcPr>
            <w:tcW w:w="2360" w:type="dxa"/>
            <w:shd w:val="clear" w:color="auto" w:fill="auto"/>
            <w:vAlign w:val="center"/>
            <w:hideMark/>
          </w:tcPr>
          <w:p w14:paraId="2B1E370E" w14:textId="626F5EBC"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外加电流、牺牲阳极</w:t>
            </w:r>
          </w:p>
        </w:tc>
        <w:tc>
          <w:tcPr>
            <w:tcW w:w="624" w:type="dxa"/>
            <w:shd w:val="clear" w:color="auto" w:fill="auto"/>
            <w:vAlign w:val="center"/>
            <w:hideMark/>
          </w:tcPr>
          <w:p w14:paraId="4132ED67"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9CA4FA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15F6FB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65D049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986711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5AC935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89C1A63"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02A059FE" w14:textId="77777777" w:rsidTr="00EC7FA4">
        <w:trPr>
          <w:trHeight w:val="283"/>
          <w:jc w:val="center"/>
        </w:trPr>
        <w:tc>
          <w:tcPr>
            <w:tcW w:w="856" w:type="dxa"/>
            <w:vMerge/>
            <w:shd w:val="clear" w:color="auto" w:fill="auto"/>
            <w:vAlign w:val="center"/>
            <w:hideMark/>
          </w:tcPr>
          <w:p w14:paraId="362DA212" w14:textId="4A2F8B01" w:rsidR="00EC7FA4" w:rsidRPr="00E94C28" w:rsidRDefault="00EC7FA4" w:rsidP="009B2280">
            <w:pPr>
              <w:widowControl/>
              <w:spacing w:line="240" w:lineRule="exact"/>
              <w:jc w:val="center"/>
              <w:rPr>
                <w:rFonts w:ascii="宋体" w:hAnsi="宋体" w:cs="宋体"/>
                <w:color w:val="000000" w:themeColor="text1"/>
                <w:kern w:val="0"/>
                <w:sz w:val="18"/>
                <w:szCs w:val="18"/>
              </w:rPr>
            </w:pPr>
          </w:p>
        </w:tc>
        <w:tc>
          <w:tcPr>
            <w:tcW w:w="2074" w:type="dxa"/>
            <w:shd w:val="clear" w:color="auto" w:fill="auto"/>
            <w:vAlign w:val="center"/>
            <w:hideMark/>
          </w:tcPr>
          <w:p w14:paraId="0FAF6901" w14:textId="60D7FF81"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8</w:t>
            </w:r>
            <w:r w:rsidRPr="00E94C28">
              <w:rPr>
                <w:rFonts w:ascii="宋体" w:hAnsi="宋体" w:cs="宋体" w:hint="eastAsia"/>
                <w:color w:val="000000" w:themeColor="text1"/>
                <w:kern w:val="0"/>
                <w:sz w:val="18"/>
                <w:szCs w:val="18"/>
              </w:rPr>
              <w:t>.</w:t>
            </w:r>
            <w:r w:rsidRPr="00E94C28">
              <w:rPr>
                <w:rFonts w:ascii="宋体" w:hAnsi="宋体" w:cs="宋体"/>
                <w:color w:val="000000" w:themeColor="text1"/>
                <w:kern w:val="0"/>
                <w:sz w:val="18"/>
                <w:szCs w:val="18"/>
              </w:rPr>
              <w:t>2</w:t>
            </w:r>
            <w:proofErr w:type="gramStart"/>
            <w:r w:rsidRPr="00E94C28">
              <w:rPr>
                <w:rFonts w:ascii="宋体" w:hAnsi="宋体" w:cs="宋体" w:hint="eastAsia"/>
                <w:color w:val="000000" w:themeColor="text1"/>
                <w:kern w:val="0"/>
                <w:sz w:val="18"/>
                <w:szCs w:val="18"/>
              </w:rPr>
              <w:t>测试桩或井</w:t>
            </w:r>
            <w:proofErr w:type="gramEnd"/>
          </w:p>
        </w:tc>
        <w:tc>
          <w:tcPr>
            <w:tcW w:w="2360" w:type="dxa"/>
            <w:shd w:val="clear" w:color="auto" w:fill="auto"/>
            <w:vAlign w:val="center"/>
            <w:hideMark/>
          </w:tcPr>
          <w:p w14:paraId="575C046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有、无</w:t>
            </w:r>
          </w:p>
        </w:tc>
        <w:tc>
          <w:tcPr>
            <w:tcW w:w="624" w:type="dxa"/>
            <w:shd w:val="clear" w:color="auto" w:fill="auto"/>
            <w:vAlign w:val="center"/>
            <w:hideMark/>
          </w:tcPr>
          <w:p w14:paraId="00210636"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DF7FA9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D555CC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9854C5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9CEAF2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92317B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025143B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667E5CAC" w14:textId="77777777" w:rsidTr="00EC7FA4">
        <w:trPr>
          <w:trHeight w:val="283"/>
          <w:jc w:val="center"/>
        </w:trPr>
        <w:tc>
          <w:tcPr>
            <w:tcW w:w="856" w:type="dxa"/>
            <w:vMerge/>
            <w:vAlign w:val="center"/>
            <w:hideMark/>
          </w:tcPr>
          <w:p w14:paraId="5CA91ED2"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5F103BF1" w14:textId="7F21F11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8.3</w:t>
            </w:r>
            <w:r w:rsidRPr="00E94C28">
              <w:rPr>
                <w:rFonts w:ascii="宋体" w:hAnsi="宋体" w:cs="宋体" w:hint="eastAsia"/>
                <w:color w:val="000000" w:themeColor="text1"/>
                <w:kern w:val="0"/>
                <w:sz w:val="18"/>
                <w:szCs w:val="18"/>
              </w:rPr>
              <w:t>测试桩类型</w:t>
            </w:r>
          </w:p>
        </w:tc>
        <w:tc>
          <w:tcPr>
            <w:tcW w:w="2360" w:type="dxa"/>
            <w:shd w:val="clear" w:color="auto" w:fill="auto"/>
            <w:vAlign w:val="center"/>
            <w:hideMark/>
          </w:tcPr>
          <w:p w14:paraId="0CD8871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桩、井</w:t>
            </w:r>
          </w:p>
        </w:tc>
        <w:tc>
          <w:tcPr>
            <w:tcW w:w="624" w:type="dxa"/>
            <w:shd w:val="clear" w:color="auto" w:fill="auto"/>
            <w:vAlign w:val="center"/>
            <w:hideMark/>
          </w:tcPr>
          <w:p w14:paraId="69C2239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57DD1DB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8C9F3F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770622C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1718B5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BFBF22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4B85C90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930E4D4" w14:textId="77777777" w:rsidTr="00EC7FA4">
        <w:trPr>
          <w:trHeight w:val="283"/>
          <w:jc w:val="center"/>
        </w:trPr>
        <w:tc>
          <w:tcPr>
            <w:tcW w:w="856" w:type="dxa"/>
            <w:vMerge/>
            <w:vAlign w:val="center"/>
            <w:hideMark/>
          </w:tcPr>
          <w:p w14:paraId="18B61CBC"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1D792181" w14:textId="7AAFDF23"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8.4</w:t>
            </w:r>
            <w:r w:rsidRPr="00E94C28">
              <w:rPr>
                <w:rFonts w:ascii="宋体" w:hAnsi="宋体" w:cs="宋体" w:hint="eastAsia"/>
                <w:color w:val="000000" w:themeColor="text1"/>
                <w:kern w:val="0"/>
                <w:sz w:val="18"/>
                <w:szCs w:val="18"/>
              </w:rPr>
              <w:t>测试桩编号</w:t>
            </w:r>
          </w:p>
        </w:tc>
        <w:tc>
          <w:tcPr>
            <w:tcW w:w="2360" w:type="dxa"/>
            <w:shd w:val="clear" w:color="auto" w:fill="auto"/>
            <w:vAlign w:val="center"/>
            <w:hideMark/>
          </w:tcPr>
          <w:p w14:paraId="4B07171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A0DEDA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33620145"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51D78E5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3995BB6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042225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42C8D5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7C36463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481C60B9" w14:textId="77777777" w:rsidTr="00EC7FA4">
        <w:trPr>
          <w:trHeight w:val="283"/>
          <w:jc w:val="center"/>
        </w:trPr>
        <w:tc>
          <w:tcPr>
            <w:tcW w:w="856" w:type="dxa"/>
            <w:vMerge/>
            <w:vAlign w:val="center"/>
            <w:hideMark/>
          </w:tcPr>
          <w:p w14:paraId="73C7770C" w14:textId="77777777" w:rsidR="00EC7FA4" w:rsidRPr="00E94C28" w:rsidRDefault="00EC7FA4" w:rsidP="009B2280">
            <w:pPr>
              <w:widowControl/>
              <w:spacing w:line="240" w:lineRule="exact"/>
              <w:jc w:val="left"/>
              <w:rPr>
                <w:rFonts w:ascii="宋体" w:hAnsi="宋体" w:cs="宋体"/>
                <w:color w:val="000000" w:themeColor="text1"/>
                <w:kern w:val="0"/>
                <w:sz w:val="18"/>
                <w:szCs w:val="18"/>
              </w:rPr>
            </w:pPr>
          </w:p>
        </w:tc>
        <w:tc>
          <w:tcPr>
            <w:tcW w:w="2074" w:type="dxa"/>
            <w:shd w:val="clear" w:color="auto" w:fill="auto"/>
            <w:vAlign w:val="center"/>
            <w:hideMark/>
          </w:tcPr>
          <w:p w14:paraId="462F05FD" w14:textId="31EBCFA2"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8.5</w:t>
            </w:r>
            <w:r w:rsidRPr="00E94C28">
              <w:rPr>
                <w:rFonts w:ascii="宋体" w:hAnsi="宋体" w:cs="宋体" w:hint="eastAsia"/>
                <w:color w:val="000000" w:themeColor="text1"/>
                <w:kern w:val="0"/>
                <w:sz w:val="18"/>
                <w:szCs w:val="18"/>
              </w:rPr>
              <w:t>阳极类型</w:t>
            </w:r>
          </w:p>
        </w:tc>
        <w:tc>
          <w:tcPr>
            <w:tcW w:w="2360" w:type="dxa"/>
            <w:shd w:val="clear" w:color="auto" w:fill="auto"/>
            <w:vAlign w:val="center"/>
            <w:hideMark/>
          </w:tcPr>
          <w:p w14:paraId="150593D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镁阳极、锌阳极</w:t>
            </w:r>
          </w:p>
        </w:tc>
        <w:tc>
          <w:tcPr>
            <w:tcW w:w="624" w:type="dxa"/>
            <w:shd w:val="clear" w:color="auto" w:fill="auto"/>
            <w:vAlign w:val="center"/>
            <w:hideMark/>
          </w:tcPr>
          <w:p w14:paraId="1205DCF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05FB20F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0E2B60E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27887E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45018D2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6790861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2E748B9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E94C28" w:rsidRPr="00E94C28" w14:paraId="3A14A381" w14:textId="77777777" w:rsidTr="00EC7FA4">
        <w:trPr>
          <w:trHeight w:val="300"/>
          <w:jc w:val="center"/>
        </w:trPr>
        <w:tc>
          <w:tcPr>
            <w:tcW w:w="856" w:type="dxa"/>
            <w:shd w:val="clear" w:color="auto" w:fill="auto"/>
            <w:vAlign w:val="center"/>
            <w:hideMark/>
          </w:tcPr>
          <w:p w14:paraId="272EF3D3" w14:textId="74FB936E"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9</w:t>
            </w:r>
          </w:p>
          <w:p w14:paraId="03B76184" w14:textId="2B580FE2"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凝水缸</w:t>
            </w:r>
          </w:p>
        </w:tc>
        <w:tc>
          <w:tcPr>
            <w:tcW w:w="2074" w:type="dxa"/>
            <w:shd w:val="clear" w:color="auto" w:fill="auto"/>
            <w:vAlign w:val="center"/>
            <w:hideMark/>
          </w:tcPr>
          <w:p w14:paraId="2D24C34C" w14:textId="3679122C" w:rsidR="00EC7FA4" w:rsidRPr="00E94C28" w:rsidRDefault="00EC7FA4"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7.</w:t>
            </w:r>
            <w:r w:rsidRPr="00E94C28">
              <w:rPr>
                <w:rFonts w:ascii="宋体" w:hAnsi="宋体" w:cs="宋体"/>
                <w:color w:val="000000" w:themeColor="text1"/>
                <w:kern w:val="0"/>
                <w:sz w:val="18"/>
                <w:szCs w:val="18"/>
              </w:rPr>
              <w:t>9</w:t>
            </w:r>
            <w:r w:rsidRPr="00E94C28">
              <w:rPr>
                <w:rFonts w:ascii="宋体" w:hAnsi="宋体" w:cs="宋体" w:hint="eastAsia"/>
                <w:color w:val="000000" w:themeColor="text1"/>
                <w:kern w:val="0"/>
                <w:sz w:val="18"/>
                <w:szCs w:val="18"/>
              </w:rPr>
              <w:t>.1拆除水井梗</w:t>
            </w:r>
          </w:p>
        </w:tc>
        <w:tc>
          <w:tcPr>
            <w:tcW w:w="2360" w:type="dxa"/>
            <w:shd w:val="clear" w:color="auto" w:fill="auto"/>
            <w:vAlign w:val="center"/>
            <w:hideMark/>
          </w:tcPr>
          <w:p w14:paraId="7664F2E1"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是、否</w:t>
            </w:r>
          </w:p>
        </w:tc>
        <w:tc>
          <w:tcPr>
            <w:tcW w:w="624" w:type="dxa"/>
            <w:shd w:val="clear" w:color="auto" w:fill="auto"/>
            <w:vAlign w:val="center"/>
            <w:hideMark/>
          </w:tcPr>
          <w:p w14:paraId="19C68B64"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7" w:type="dxa"/>
            <w:shd w:val="clear" w:color="auto" w:fill="auto"/>
            <w:vAlign w:val="center"/>
            <w:hideMark/>
          </w:tcPr>
          <w:p w14:paraId="70DE334C"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1762DEC0"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0C7A188"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58CB4CD"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624" w:type="dxa"/>
            <w:shd w:val="clear" w:color="auto" w:fill="auto"/>
            <w:vAlign w:val="center"/>
            <w:hideMark/>
          </w:tcPr>
          <w:p w14:paraId="2200E082"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c>
          <w:tcPr>
            <w:tcW w:w="777" w:type="dxa"/>
            <w:shd w:val="clear" w:color="auto" w:fill="auto"/>
            <w:vAlign w:val="center"/>
            <w:hideMark/>
          </w:tcPr>
          <w:p w14:paraId="16B1B25F"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w:t>
            </w:r>
          </w:p>
        </w:tc>
      </w:tr>
      <w:tr w:rsidR="00FB1DE1" w:rsidRPr="00E94C28" w14:paraId="4F29F2A9" w14:textId="77777777" w:rsidTr="00EC7FA4">
        <w:trPr>
          <w:trHeight w:val="454"/>
          <w:jc w:val="center"/>
        </w:trPr>
        <w:tc>
          <w:tcPr>
            <w:tcW w:w="9814" w:type="dxa"/>
            <w:gridSpan w:val="10"/>
            <w:shd w:val="clear" w:color="auto" w:fill="auto"/>
            <w:vAlign w:val="center"/>
          </w:tcPr>
          <w:p w14:paraId="3C421B9C" w14:textId="193E2CB6" w:rsidR="00FB1DE1" w:rsidRPr="00E94C28" w:rsidRDefault="00FB1DE1" w:rsidP="009B2280">
            <w:pPr>
              <w:adjustRightInd w:val="0"/>
              <w:spacing w:line="240" w:lineRule="exact"/>
              <w:rPr>
                <w:rFonts w:ascii="等线" w:hAnsi="等线"/>
                <w:bCs/>
                <w:color w:val="000000" w:themeColor="text1"/>
                <w:sz w:val="18"/>
                <w:szCs w:val="18"/>
              </w:rPr>
            </w:pPr>
            <w:r w:rsidRPr="00E94C28">
              <w:rPr>
                <w:rFonts w:ascii="等线" w:hAnsi="等线" w:hint="eastAsia"/>
                <w:bCs/>
                <w:color w:val="000000" w:themeColor="text1"/>
                <w:sz w:val="18"/>
                <w:szCs w:val="18"/>
              </w:rPr>
              <w:t>注：</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”表示应</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表示宜</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”表示不</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p>
        </w:tc>
      </w:tr>
    </w:tbl>
    <w:p w14:paraId="1AC26052" w14:textId="36DED4CF" w:rsidR="00FC3459" w:rsidRPr="00E94C28" w:rsidRDefault="00FC3459" w:rsidP="00FB1DE1">
      <w:pPr>
        <w:adjustRightInd w:val="0"/>
        <w:spacing w:line="340" w:lineRule="exact"/>
        <w:rPr>
          <w:rFonts w:ascii="等线" w:hAnsi="等线"/>
          <w:bCs/>
          <w:color w:val="000000" w:themeColor="text1"/>
          <w:sz w:val="18"/>
          <w:szCs w:val="18"/>
        </w:rPr>
      </w:pPr>
    </w:p>
    <w:p w14:paraId="1D9925C7" w14:textId="652594AA" w:rsidR="003A5AC0" w:rsidRDefault="003A5AC0" w:rsidP="003A5AC0">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G</w:t>
      </w:r>
      <w:r w:rsidRPr="00E94C28">
        <w:rPr>
          <w:rFonts w:hAnsi="黑体" w:hint="eastAsia"/>
          <w:color w:val="000000" w:themeColor="text1"/>
          <w:szCs w:val="32"/>
        </w:rPr>
        <w:t>.</w:t>
      </w:r>
      <w:r w:rsidR="003053AB" w:rsidRPr="00E94C28">
        <w:rPr>
          <w:rFonts w:hAnsi="黑体"/>
          <w:bCs/>
          <w:color w:val="000000" w:themeColor="text1"/>
          <w:spacing w:val="0"/>
          <w:kern w:val="21"/>
        </w:rPr>
        <w:t>3</w:t>
      </w:r>
      <w:r w:rsidRPr="00E94C28">
        <w:rPr>
          <w:rFonts w:hAnsi="黑体"/>
          <w:bCs/>
          <w:color w:val="000000" w:themeColor="text1"/>
          <w:spacing w:val="0"/>
          <w:kern w:val="21"/>
        </w:rPr>
        <w:t>.3</w:t>
      </w:r>
      <w:r w:rsidRPr="00E94C28">
        <w:rPr>
          <w:rFonts w:hAnsi="黑体" w:hint="eastAsia"/>
          <w:bCs/>
          <w:color w:val="000000" w:themeColor="text1"/>
          <w:spacing w:val="0"/>
          <w:kern w:val="21"/>
        </w:rPr>
        <w:t xml:space="preserve">  </w:t>
      </w:r>
      <w:r w:rsidR="009909F3" w:rsidRPr="00E94C28">
        <w:rPr>
          <w:rFonts w:cs="黑体" w:hint="eastAsia"/>
          <w:color w:val="000000" w:themeColor="text1"/>
          <w:kern w:val="0"/>
        </w:rPr>
        <w:t>状态</w:t>
      </w:r>
      <w:r w:rsidRPr="00E94C28">
        <w:rPr>
          <w:rFonts w:cs="黑体" w:hint="eastAsia"/>
          <w:color w:val="000000" w:themeColor="text1"/>
          <w:kern w:val="0"/>
        </w:rPr>
        <w:t>属性</w:t>
      </w:r>
    </w:p>
    <w:p w14:paraId="6DC51FE9" w14:textId="0D2A872A" w:rsidR="00205133" w:rsidRPr="00205133" w:rsidRDefault="00205133" w:rsidP="00205133">
      <w:pPr>
        <w:spacing w:line="340" w:lineRule="exact"/>
        <w:ind w:firstLineChars="200" w:firstLine="420"/>
      </w:pPr>
      <w:r w:rsidRPr="00205133">
        <w:t>管道和附属设施状态属性见表</w:t>
      </w:r>
      <w:r w:rsidRPr="00205133">
        <w:t>G.3</w:t>
      </w:r>
      <w:r w:rsidRPr="00205133">
        <w:t>。</w:t>
      </w:r>
    </w:p>
    <w:p w14:paraId="2B617AA8" w14:textId="63156415" w:rsidR="002F1915" w:rsidRPr="00E94C28" w:rsidRDefault="00066ED7" w:rsidP="00FC345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表G</w:t>
      </w:r>
      <w:r w:rsidRPr="00E94C28">
        <w:rPr>
          <w:rFonts w:ascii="黑体" w:eastAsia="黑体" w:hAnsi="黑体" w:cs="黑体"/>
          <w:color w:val="000000" w:themeColor="text1"/>
        </w:rPr>
        <w:t xml:space="preserve">.3  </w:t>
      </w:r>
      <w:r w:rsidR="003A5AC0" w:rsidRPr="00E94C28">
        <w:rPr>
          <w:rFonts w:ascii="黑体" w:eastAsia="黑体" w:hAnsi="黑体" w:cs="黑体" w:hint="eastAsia"/>
          <w:color w:val="000000" w:themeColor="text1"/>
        </w:rPr>
        <w:t>管道和附属设施</w:t>
      </w:r>
      <w:r w:rsidR="009909F3" w:rsidRPr="00E94C28">
        <w:rPr>
          <w:rFonts w:ascii="黑体" w:eastAsia="黑体" w:hAnsi="黑体" w:cs="黑体" w:hint="eastAsia"/>
          <w:color w:val="000000" w:themeColor="text1"/>
        </w:rPr>
        <w:t>状态</w:t>
      </w:r>
      <w:r w:rsidR="002F1915" w:rsidRPr="00E94C28">
        <w:rPr>
          <w:rFonts w:ascii="黑体" w:eastAsia="黑体" w:hAnsi="黑体" w:cs="黑体" w:hint="eastAsia"/>
          <w:color w:val="000000" w:themeColor="text1"/>
        </w:rPr>
        <w:t>属性</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44"/>
        <w:gridCol w:w="3544"/>
        <w:gridCol w:w="624"/>
        <w:gridCol w:w="624"/>
        <w:gridCol w:w="624"/>
        <w:gridCol w:w="624"/>
        <w:gridCol w:w="624"/>
        <w:gridCol w:w="624"/>
        <w:gridCol w:w="934"/>
      </w:tblGrid>
      <w:tr w:rsidR="00E94C28" w:rsidRPr="00E94C28" w14:paraId="2C3E7F01" w14:textId="67FF168D" w:rsidTr="00EC7FA4">
        <w:trPr>
          <w:trHeight w:val="300"/>
          <w:jc w:val="center"/>
        </w:trPr>
        <w:tc>
          <w:tcPr>
            <w:tcW w:w="752" w:type="dxa"/>
            <w:vMerge w:val="restart"/>
            <w:vAlign w:val="center"/>
          </w:tcPr>
          <w:p w14:paraId="72C6145C" w14:textId="77777777" w:rsidR="00C32C5D" w:rsidRPr="00E94C28" w:rsidRDefault="00C32C5D"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属性分类</w:t>
            </w:r>
          </w:p>
        </w:tc>
        <w:tc>
          <w:tcPr>
            <w:tcW w:w="4488" w:type="dxa"/>
            <w:gridSpan w:val="2"/>
            <w:vAlign w:val="center"/>
          </w:tcPr>
          <w:p w14:paraId="3407F3ED" w14:textId="77777777" w:rsidR="00C32C5D" w:rsidRPr="00E94C28" w:rsidRDefault="00C32C5D"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w:t>
            </w:r>
          </w:p>
        </w:tc>
        <w:tc>
          <w:tcPr>
            <w:tcW w:w="4678" w:type="dxa"/>
            <w:gridSpan w:val="7"/>
            <w:vAlign w:val="center"/>
          </w:tcPr>
          <w:p w14:paraId="401106ED" w14:textId="58F7C9B8" w:rsidR="00C32C5D" w:rsidRPr="00E94C28" w:rsidRDefault="00C32C5D" w:rsidP="009B2280">
            <w:pPr>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设施类型</w:t>
            </w:r>
          </w:p>
        </w:tc>
      </w:tr>
      <w:tr w:rsidR="00E94C28" w:rsidRPr="00E94C28" w14:paraId="78CFDAC6" w14:textId="68438B8F" w:rsidTr="00EC7FA4">
        <w:trPr>
          <w:trHeight w:val="283"/>
          <w:jc w:val="center"/>
        </w:trPr>
        <w:tc>
          <w:tcPr>
            <w:tcW w:w="752" w:type="dxa"/>
            <w:vMerge/>
            <w:vAlign w:val="center"/>
          </w:tcPr>
          <w:p w14:paraId="749B0A2C" w14:textId="77777777" w:rsidR="00EC7FA4" w:rsidRPr="00E94C28" w:rsidRDefault="00EC7FA4" w:rsidP="009B2280">
            <w:pPr>
              <w:widowControl/>
              <w:spacing w:line="240" w:lineRule="exact"/>
              <w:jc w:val="left"/>
              <w:rPr>
                <w:rFonts w:ascii="宋体" w:hAnsi="宋体"/>
                <w:color w:val="000000" w:themeColor="text1"/>
                <w:kern w:val="0"/>
                <w:sz w:val="18"/>
                <w:szCs w:val="18"/>
              </w:rPr>
            </w:pPr>
          </w:p>
        </w:tc>
        <w:tc>
          <w:tcPr>
            <w:tcW w:w="944" w:type="dxa"/>
            <w:vAlign w:val="center"/>
          </w:tcPr>
          <w:p w14:paraId="7AE23EC1" w14:textId="77777777" w:rsidR="00EC7FA4" w:rsidRPr="00E94C28" w:rsidRDefault="00EC7FA4"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属性名称</w:t>
            </w:r>
          </w:p>
        </w:tc>
        <w:tc>
          <w:tcPr>
            <w:tcW w:w="3544" w:type="dxa"/>
            <w:vAlign w:val="center"/>
          </w:tcPr>
          <w:p w14:paraId="548E6D38" w14:textId="77777777" w:rsidR="00EC7FA4" w:rsidRPr="00E94C28" w:rsidRDefault="00EC7FA4"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描述</w:t>
            </w:r>
          </w:p>
        </w:tc>
        <w:tc>
          <w:tcPr>
            <w:tcW w:w="624" w:type="dxa"/>
            <w:vAlign w:val="center"/>
          </w:tcPr>
          <w:p w14:paraId="7700E7F7" w14:textId="2E46CD7C"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埋地管道</w:t>
            </w:r>
          </w:p>
        </w:tc>
        <w:tc>
          <w:tcPr>
            <w:tcW w:w="624" w:type="dxa"/>
            <w:vAlign w:val="center"/>
          </w:tcPr>
          <w:p w14:paraId="362FC29D" w14:textId="6D45DA06"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穿越管道</w:t>
            </w:r>
          </w:p>
        </w:tc>
        <w:tc>
          <w:tcPr>
            <w:tcW w:w="624" w:type="dxa"/>
            <w:vAlign w:val="center"/>
          </w:tcPr>
          <w:p w14:paraId="6C481703" w14:textId="2BC9F910"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跨越管道</w:t>
            </w:r>
          </w:p>
        </w:tc>
        <w:tc>
          <w:tcPr>
            <w:tcW w:w="624" w:type="dxa"/>
            <w:vAlign w:val="center"/>
          </w:tcPr>
          <w:p w14:paraId="33C2DBBF" w14:textId="77AA0564" w:rsidR="00EC7FA4" w:rsidRPr="00E94C28" w:rsidRDefault="00EC7FA4" w:rsidP="00EC7FA4">
            <w:pPr>
              <w:widowControl/>
              <w:spacing w:line="240" w:lineRule="exac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阀门</w:t>
            </w:r>
          </w:p>
        </w:tc>
        <w:tc>
          <w:tcPr>
            <w:tcW w:w="624" w:type="dxa"/>
            <w:vAlign w:val="center"/>
          </w:tcPr>
          <w:p w14:paraId="0193C0A7" w14:textId="509DBAA6"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调压装置</w:t>
            </w:r>
          </w:p>
        </w:tc>
        <w:tc>
          <w:tcPr>
            <w:tcW w:w="624" w:type="dxa"/>
            <w:vAlign w:val="center"/>
          </w:tcPr>
          <w:p w14:paraId="09F01C24" w14:textId="253FA019"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凝水缸</w:t>
            </w:r>
          </w:p>
        </w:tc>
        <w:tc>
          <w:tcPr>
            <w:tcW w:w="934" w:type="dxa"/>
            <w:vAlign w:val="center"/>
          </w:tcPr>
          <w:p w14:paraId="024DE883" w14:textId="15A2F815"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阴极保护装置</w:t>
            </w:r>
          </w:p>
        </w:tc>
      </w:tr>
      <w:tr w:rsidR="00E94C28" w:rsidRPr="00E94C28" w14:paraId="3BC25730" w14:textId="01DD8ADD" w:rsidTr="00EC7FA4">
        <w:trPr>
          <w:trHeight w:val="283"/>
          <w:jc w:val="center"/>
        </w:trPr>
        <w:tc>
          <w:tcPr>
            <w:tcW w:w="752" w:type="dxa"/>
            <w:vMerge w:val="restart"/>
            <w:vAlign w:val="center"/>
          </w:tcPr>
          <w:p w14:paraId="5908DB6F" w14:textId="404099FD"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8.</w:t>
            </w:r>
          </w:p>
          <w:p w14:paraId="43D714C1" w14:textId="2CB4852D"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状态属性</w:t>
            </w:r>
          </w:p>
        </w:tc>
        <w:tc>
          <w:tcPr>
            <w:tcW w:w="944" w:type="dxa"/>
            <w:vAlign w:val="center"/>
          </w:tcPr>
          <w:p w14:paraId="2D440B61" w14:textId="096046EB" w:rsidR="00EC7FA4" w:rsidRPr="00E94C28" w:rsidRDefault="00EC7FA4" w:rsidP="009B2280">
            <w:pPr>
              <w:widowControl/>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.1</w:t>
            </w:r>
            <w:r w:rsidRPr="00E94C28">
              <w:rPr>
                <w:rFonts w:ascii="宋体" w:hAnsi="宋体" w:hint="eastAsia"/>
                <w:color w:val="000000" w:themeColor="text1"/>
                <w:sz w:val="18"/>
                <w:szCs w:val="18"/>
              </w:rPr>
              <w:t>泄漏</w:t>
            </w:r>
          </w:p>
        </w:tc>
        <w:tc>
          <w:tcPr>
            <w:tcW w:w="3544" w:type="dxa"/>
            <w:vAlign w:val="center"/>
          </w:tcPr>
          <w:p w14:paraId="5FEC2F32" w14:textId="0154EEBD"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需描述管道类型以及泄漏发生的相关部位</w:t>
            </w:r>
          </w:p>
          <w:p w14:paraId="267544DB" w14:textId="4B964BF1" w:rsidR="00EC7FA4" w:rsidRPr="00E94C28" w:rsidRDefault="00EC7FA4">
            <w:pPr>
              <w:pStyle w:val="afffffa"/>
              <w:numPr>
                <w:ilvl w:val="0"/>
                <w:numId w:val="55"/>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无</w:t>
            </w:r>
            <w:r w:rsidRPr="00E94C28">
              <w:rPr>
                <w:rFonts w:ascii="宋体" w:hAnsi="宋体"/>
                <w:color w:val="000000" w:themeColor="text1"/>
                <w:sz w:val="18"/>
                <w:szCs w:val="18"/>
              </w:rPr>
              <w:t>泄漏</w:t>
            </w:r>
          </w:p>
          <w:p w14:paraId="7BDF5D5F" w14:textId="77777777" w:rsidR="00EC7FA4" w:rsidRPr="00E94C28" w:rsidRDefault="00EC7FA4">
            <w:pPr>
              <w:pStyle w:val="afffffa"/>
              <w:numPr>
                <w:ilvl w:val="0"/>
                <w:numId w:val="55"/>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室外</w:t>
            </w:r>
            <w:r w:rsidRPr="00E94C28">
              <w:rPr>
                <w:rFonts w:ascii="宋体" w:hAnsi="宋体"/>
                <w:color w:val="000000" w:themeColor="text1"/>
                <w:sz w:val="18"/>
                <w:szCs w:val="18"/>
              </w:rPr>
              <w:t>地面</w:t>
            </w:r>
            <w:r w:rsidRPr="00E94C28">
              <w:rPr>
                <w:rFonts w:ascii="宋体" w:hAnsi="宋体" w:hint="eastAsia"/>
                <w:color w:val="000000" w:themeColor="text1"/>
                <w:sz w:val="18"/>
                <w:szCs w:val="18"/>
              </w:rPr>
              <w:t>燃气浓度</w:t>
            </w:r>
          </w:p>
          <w:p w14:paraId="430E0138" w14:textId="77777777" w:rsidR="00EC7FA4" w:rsidRPr="00E94C28" w:rsidRDefault="00EC7FA4">
            <w:pPr>
              <w:pStyle w:val="afffffa"/>
              <w:numPr>
                <w:ilvl w:val="0"/>
                <w:numId w:val="55"/>
              </w:numPr>
              <w:spacing w:line="240" w:lineRule="exact"/>
              <w:ind w:left="357" w:firstLineChars="0" w:hanging="357"/>
              <w:jc w:val="left"/>
              <w:rPr>
                <w:rFonts w:ascii="宋体" w:hAnsi="宋体"/>
                <w:color w:val="000000" w:themeColor="text1"/>
                <w:sz w:val="18"/>
                <w:szCs w:val="18"/>
              </w:rPr>
            </w:pPr>
            <w:proofErr w:type="gramStart"/>
            <w:r w:rsidRPr="00E94C28">
              <w:rPr>
                <w:rFonts w:ascii="宋体" w:hAnsi="宋体" w:hint="eastAsia"/>
                <w:color w:val="000000" w:themeColor="text1"/>
                <w:sz w:val="18"/>
                <w:szCs w:val="18"/>
              </w:rPr>
              <w:t>阀井内</w:t>
            </w:r>
            <w:proofErr w:type="gramEnd"/>
            <w:r w:rsidRPr="00E94C28">
              <w:rPr>
                <w:rFonts w:ascii="宋体" w:hAnsi="宋体" w:hint="eastAsia"/>
                <w:color w:val="000000" w:themeColor="text1"/>
                <w:sz w:val="18"/>
                <w:szCs w:val="18"/>
              </w:rPr>
              <w:t>燃气浓度</w:t>
            </w:r>
          </w:p>
          <w:p w14:paraId="0B5196FE" w14:textId="77777777" w:rsidR="00EC7FA4" w:rsidRPr="00E94C28" w:rsidRDefault="00EC7FA4">
            <w:pPr>
              <w:pStyle w:val="afffffa"/>
              <w:numPr>
                <w:ilvl w:val="0"/>
                <w:numId w:val="55"/>
              </w:numPr>
              <w:spacing w:line="240" w:lineRule="exact"/>
              <w:ind w:left="357" w:firstLineChars="0" w:hanging="357"/>
              <w:rPr>
                <w:rFonts w:ascii="宋体" w:hAnsi="宋体"/>
                <w:color w:val="000000" w:themeColor="text1"/>
                <w:sz w:val="18"/>
                <w:szCs w:val="18"/>
              </w:rPr>
            </w:pPr>
            <w:r w:rsidRPr="00E94C28">
              <w:rPr>
                <w:rFonts w:ascii="宋体" w:hAnsi="宋体" w:hint="eastAsia"/>
                <w:color w:val="000000" w:themeColor="text1"/>
                <w:sz w:val="18"/>
                <w:szCs w:val="18"/>
              </w:rPr>
              <w:t>非</w:t>
            </w:r>
            <w:r w:rsidRPr="00E94C28">
              <w:rPr>
                <w:rFonts w:ascii="宋体" w:hAnsi="宋体"/>
                <w:color w:val="000000" w:themeColor="text1"/>
                <w:sz w:val="18"/>
                <w:szCs w:val="18"/>
              </w:rPr>
              <w:t>燃气</w:t>
            </w:r>
            <w:r w:rsidRPr="00E94C28">
              <w:rPr>
                <w:rFonts w:ascii="宋体" w:hAnsi="宋体" w:hint="eastAsia"/>
                <w:color w:val="000000" w:themeColor="text1"/>
                <w:sz w:val="18"/>
                <w:szCs w:val="18"/>
              </w:rPr>
              <w:t>管沟（无人居住</w:t>
            </w:r>
            <w:r w:rsidRPr="00E94C28">
              <w:rPr>
                <w:rFonts w:ascii="宋体" w:hAnsi="宋体"/>
                <w:color w:val="000000" w:themeColor="text1"/>
                <w:sz w:val="18"/>
                <w:szCs w:val="18"/>
              </w:rPr>
              <w:t>建构筑物内</w:t>
            </w:r>
            <w:r w:rsidRPr="00E94C28">
              <w:rPr>
                <w:rFonts w:ascii="宋体" w:hAnsi="宋体" w:hint="eastAsia"/>
                <w:color w:val="000000" w:themeColor="text1"/>
                <w:sz w:val="18"/>
                <w:szCs w:val="18"/>
              </w:rPr>
              <w:t>）燃气浓度</w:t>
            </w:r>
          </w:p>
          <w:p w14:paraId="541A32FD" w14:textId="77777777" w:rsidR="00EC7FA4" w:rsidRPr="00E94C28" w:rsidRDefault="00EC7FA4">
            <w:pPr>
              <w:pStyle w:val="afffffa"/>
              <w:numPr>
                <w:ilvl w:val="0"/>
                <w:numId w:val="55"/>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有人居住</w:t>
            </w:r>
            <w:r w:rsidRPr="00E94C28">
              <w:rPr>
                <w:rFonts w:ascii="宋体" w:hAnsi="宋体"/>
                <w:color w:val="000000" w:themeColor="text1"/>
                <w:sz w:val="18"/>
                <w:szCs w:val="18"/>
              </w:rPr>
              <w:t>建物内</w:t>
            </w:r>
            <w:r w:rsidRPr="00E94C28">
              <w:rPr>
                <w:rFonts w:ascii="宋体" w:hAnsi="宋体" w:hint="eastAsia"/>
                <w:color w:val="000000" w:themeColor="text1"/>
                <w:sz w:val="18"/>
                <w:szCs w:val="18"/>
              </w:rPr>
              <w:t>燃气浓度</w:t>
            </w:r>
          </w:p>
          <w:p w14:paraId="0C22EDE7" w14:textId="77777777" w:rsidR="00EC7FA4" w:rsidRPr="00E94C28" w:rsidRDefault="00EC7FA4">
            <w:pPr>
              <w:pStyle w:val="afffffa"/>
              <w:numPr>
                <w:ilvl w:val="0"/>
                <w:numId w:val="55"/>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水面</w:t>
            </w:r>
            <w:r w:rsidRPr="00E94C28">
              <w:rPr>
                <w:rFonts w:ascii="宋体" w:hAnsi="宋体"/>
                <w:color w:val="000000" w:themeColor="text1"/>
                <w:sz w:val="18"/>
                <w:szCs w:val="18"/>
              </w:rPr>
              <w:t>冒泡</w:t>
            </w:r>
            <w:r w:rsidRPr="00E94C28">
              <w:rPr>
                <w:rFonts w:ascii="宋体" w:hAnsi="宋体" w:hint="eastAsia"/>
                <w:color w:val="000000" w:themeColor="text1"/>
                <w:sz w:val="18"/>
                <w:szCs w:val="18"/>
              </w:rPr>
              <w:t>、</w:t>
            </w:r>
            <w:r w:rsidRPr="00E94C28">
              <w:rPr>
                <w:rFonts w:ascii="宋体" w:hAnsi="宋体"/>
                <w:color w:val="000000" w:themeColor="text1"/>
                <w:sz w:val="18"/>
                <w:szCs w:val="18"/>
              </w:rPr>
              <w:t>植被枯萎</w:t>
            </w:r>
          </w:p>
          <w:p w14:paraId="330D702A" w14:textId="77777777" w:rsidR="00EC7FA4" w:rsidRPr="00E94C28" w:rsidRDefault="00EC7FA4">
            <w:pPr>
              <w:pStyle w:val="afffffa"/>
              <w:numPr>
                <w:ilvl w:val="0"/>
                <w:numId w:val="55"/>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燃气</w:t>
            </w:r>
            <w:r w:rsidRPr="00E94C28">
              <w:rPr>
                <w:rFonts w:ascii="宋体" w:hAnsi="宋体"/>
                <w:color w:val="000000" w:themeColor="text1"/>
                <w:sz w:val="18"/>
                <w:szCs w:val="18"/>
              </w:rPr>
              <w:t>喷涌而出，大量泄漏</w:t>
            </w:r>
          </w:p>
          <w:p w14:paraId="2594CC68" w14:textId="77777777" w:rsidR="00EC7FA4" w:rsidRPr="00E94C28" w:rsidRDefault="00EC7FA4">
            <w:pPr>
              <w:pStyle w:val="afffffa"/>
              <w:numPr>
                <w:ilvl w:val="0"/>
                <w:numId w:val="55"/>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燃气</w:t>
            </w:r>
            <w:r w:rsidRPr="00E94C28">
              <w:rPr>
                <w:rFonts w:ascii="宋体" w:hAnsi="宋体"/>
                <w:color w:val="000000" w:themeColor="text1"/>
                <w:sz w:val="18"/>
                <w:szCs w:val="18"/>
              </w:rPr>
              <w:t>泄漏并有爆炸或燃烧</w:t>
            </w:r>
          </w:p>
        </w:tc>
        <w:tc>
          <w:tcPr>
            <w:tcW w:w="624" w:type="dxa"/>
            <w:vAlign w:val="center"/>
          </w:tcPr>
          <w:p w14:paraId="587280C1" w14:textId="68E54BE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68226345" w14:textId="3F9D02C8"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54430956" w14:textId="058078CB"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2B8AE0D" w14:textId="12E6D659"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2352AD0C" w14:textId="3CB9CCC1"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19AA0867" w14:textId="3EF0D956"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2B24E647" w14:textId="38CE8E30"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E94C28" w:rsidRPr="00E94C28" w14:paraId="39791229" w14:textId="41A2FFCA" w:rsidTr="00EC7FA4">
        <w:trPr>
          <w:trHeight w:val="283"/>
          <w:jc w:val="center"/>
        </w:trPr>
        <w:tc>
          <w:tcPr>
            <w:tcW w:w="752" w:type="dxa"/>
            <w:vMerge/>
            <w:vAlign w:val="center"/>
          </w:tcPr>
          <w:p w14:paraId="29979592" w14:textId="77777777" w:rsidR="00EC7FA4" w:rsidRPr="00E94C28" w:rsidRDefault="00EC7FA4" w:rsidP="009B2280">
            <w:pPr>
              <w:spacing w:line="240" w:lineRule="exact"/>
              <w:rPr>
                <w:rFonts w:ascii="宋体" w:hAnsi="宋体"/>
                <w:color w:val="000000" w:themeColor="text1"/>
                <w:sz w:val="18"/>
                <w:szCs w:val="18"/>
              </w:rPr>
            </w:pPr>
          </w:p>
        </w:tc>
        <w:tc>
          <w:tcPr>
            <w:tcW w:w="944" w:type="dxa"/>
            <w:vAlign w:val="center"/>
          </w:tcPr>
          <w:p w14:paraId="3751C04E" w14:textId="5FB26717" w:rsidR="00EC7FA4" w:rsidRPr="00E94C28" w:rsidRDefault="00EC7FA4" w:rsidP="009B2280">
            <w:pPr>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.2</w:t>
            </w:r>
            <w:r w:rsidRPr="00E94C28">
              <w:rPr>
                <w:rFonts w:ascii="宋体" w:hAnsi="宋体" w:hint="eastAsia"/>
                <w:color w:val="000000" w:themeColor="text1"/>
                <w:sz w:val="18"/>
                <w:szCs w:val="18"/>
              </w:rPr>
              <w:t>占压</w:t>
            </w:r>
          </w:p>
        </w:tc>
        <w:tc>
          <w:tcPr>
            <w:tcW w:w="3544" w:type="dxa"/>
            <w:vAlign w:val="center"/>
          </w:tcPr>
          <w:p w14:paraId="564B4800" w14:textId="77777777" w:rsidR="00EC7FA4" w:rsidRPr="00E94C28" w:rsidRDefault="00EC7FA4">
            <w:pPr>
              <w:pStyle w:val="afffffa"/>
              <w:numPr>
                <w:ilvl w:val="0"/>
                <w:numId w:val="56"/>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无</w:t>
            </w:r>
            <w:r w:rsidRPr="00E94C28">
              <w:rPr>
                <w:rFonts w:ascii="宋体" w:hAnsi="宋体"/>
                <w:color w:val="000000" w:themeColor="text1"/>
                <w:sz w:val="18"/>
                <w:szCs w:val="18"/>
              </w:rPr>
              <w:t>占压</w:t>
            </w:r>
          </w:p>
          <w:p w14:paraId="211615C6" w14:textId="77777777" w:rsidR="00EC7FA4" w:rsidRPr="00E94C28" w:rsidRDefault="00EC7FA4">
            <w:pPr>
              <w:pStyle w:val="afffffa"/>
              <w:numPr>
                <w:ilvl w:val="0"/>
                <w:numId w:val="56"/>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建构筑物</w:t>
            </w:r>
            <w:r w:rsidRPr="00E94C28">
              <w:rPr>
                <w:rFonts w:ascii="宋体" w:hAnsi="宋体"/>
                <w:color w:val="000000" w:themeColor="text1"/>
                <w:sz w:val="18"/>
                <w:szCs w:val="18"/>
              </w:rPr>
              <w:t>固定</w:t>
            </w:r>
            <w:r w:rsidRPr="00E94C28">
              <w:rPr>
                <w:rFonts w:ascii="宋体" w:hAnsi="宋体" w:hint="eastAsia"/>
                <w:color w:val="000000" w:themeColor="text1"/>
                <w:sz w:val="18"/>
                <w:szCs w:val="18"/>
              </w:rPr>
              <w:t>占</w:t>
            </w:r>
            <w:r w:rsidRPr="00E94C28">
              <w:rPr>
                <w:rFonts w:ascii="宋体" w:hAnsi="宋体"/>
                <w:color w:val="000000" w:themeColor="text1"/>
                <w:sz w:val="18"/>
                <w:szCs w:val="18"/>
              </w:rPr>
              <w:t>压</w:t>
            </w:r>
          </w:p>
          <w:p w14:paraId="674E0460" w14:textId="77777777" w:rsidR="00EC7FA4" w:rsidRPr="00E94C28" w:rsidRDefault="00EC7FA4">
            <w:pPr>
              <w:pStyle w:val="afffffa"/>
              <w:numPr>
                <w:ilvl w:val="0"/>
                <w:numId w:val="56"/>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深根</w:t>
            </w:r>
            <w:r w:rsidRPr="00E94C28">
              <w:rPr>
                <w:rFonts w:ascii="宋体" w:hAnsi="宋体"/>
                <w:color w:val="000000" w:themeColor="text1"/>
                <w:sz w:val="18"/>
                <w:szCs w:val="18"/>
              </w:rPr>
              <w:t>植物占压</w:t>
            </w:r>
          </w:p>
          <w:p w14:paraId="370AC09A" w14:textId="77777777" w:rsidR="00EC7FA4" w:rsidRPr="00E94C28" w:rsidRDefault="00EC7FA4">
            <w:pPr>
              <w:pStyle w:val="afffffa"/>
              <w:numPr>
                <w:ilvl w:val="0"/>
                <w:numId w:val="56"/>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车辆等</w:t>
            </w:r>
            <w:r w:rsidRPr="00E94C28">
              <w:rPr>
                <w:rFonts w:ascii="宋体" w:hAnsi="宋体"/>
                <w:color w:val="000000" w:themeColor="text1"/>
                <w:sz w:val="18"/>
                <w:szCs w:val="18"/>
              </w:rPr>
              <w:t>临时占压</w:t>
            </w:r>
          </w:p>
          <w:p w14:paraId="328B92BD" w14:textId="77777777" w:rsidR="00EC7FA4" w:rsidRPr="00E94C28" w:rsidRDefault="00EC7FA4">
            <w:pPr>
              <w:pStyle w:val="afffffa"/>
              <w:numPr>
                <w:ilvl w:val="0"/>
                <w:numId w:val="56"/>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其他</w:t>
            </w:r>
            <w:r w:rsidRPr="00E94C28">
              <w:rPr>
                <w:rFonts w:ascii="宋体" w:hAnsi="宋体"/>
                <w:color w:val="000000" w:themeColor="text1"/>
                <w:sz w:val="18"/>
                <w:szCs w:val="18"/>
              </w:rPr>
              <w:t>占压</w:t>
            </w:r>
          </w:p>
        </w:tc>
        <w:tc>
          <w:tcPr>
            <w:tcW w:w="624" w:type="dxa"/>
            <w:vAlign w:val="center"/>
          </w:tcPr>
          <w:p w14:paraId="2F891861" w14:textId="12610750"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6B730BAB" w14:textId="2F625444"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22265828" w14:textId="6A478420"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6B502D61" w14:textId="4CB99835"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7233C5B6" w14:textId="0711102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4A00CC29" w14:textId="34A4AAE4"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253BBDF4" w14:textId="2C3CABB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E94C28" w:rsidRPr="00E94C28" w14:paraId="43E5C9C4" w14:textId="7FF2FDBF" w:rsidTr="00EC7FA4">
        <w:trPr>
          <w:trHeight w:val="283"/>
          <w:jc w:val="center"/>
        </w:trPr>
        <w:tc>
          <w:tcPr>
            <w:tcW w:w="752" w:type="dxa"/>
            <w:vMerge/>
            <w:vAlign w:val="center"/>
          </w:tcPr>
          <w:p w14:paraId="74BA8F53" w14:textId="77777777" w:rsidR="00EC7FA4" w:rsidRPr="00E94C28" w:rsidRDefault="00EC7FA4" w:rsidP="009B2280">
            <w:pPr>
              <w:spacing w:line="240" w:lineRule="exact"/>
              <w:rPr>
                <w:rFonts w:ascii="宋体" w:hAnsi="宋体"/>
                <w:color w:val="000000" w:themeColor="text1"/>
                <w:sz w:val="18"/>
                <w:szCs w:val="18"/>
              </w:rPr>
            </w:pPr>
          </w:p>
        </w:tc>
        <w:tc>
          <w:tcPr>
            <w:tcW w:w="944" w:type="dxa"/>
            <w:vAlign w:val="center"/>
          </w:tcPr>
          <w:p w14:paraId="34195A97" w14:textId="0CCD0E3D" w:rsidR="00EC7FA4" w:rsidRPr="00E94C28" w:rsidRDefault="00EC7FA4" w:rsidP="009B2280">
            <w:pPr>
              <w:spacing w:line="240" w:lineRule="exact"/>
              <w:rPr>
                <w:rFonts w:ascii="宋体" w:hAnsi="宋体" w:cs="宋体"/>
                <w:color w:val="000000" w:themeColor="text1"/>
                <w:sz w:val="18"/>
                <w:szCs w:val="18"/>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.3</w:t>
            </w:r>
            <w:r w:rsidRPr="00E94C28">
              <w:rPr>
                <w:rFonts w:ascii="宋体" w:hAnsi="宋体" w:hint="eastAsia"/>
                <w:color w:val="000000" w:themeColor="text1"/>
                <w:sz w:val="18"/>
                <w:szCs w:val="18"/>
              </w:rPr>
              <w:t>腐蚀</w:t>
            </w:r>
          </w:p>
        </w:tc>
        <w:tc>
          <w:tcPr>
            <w:tcW w:w="3544" w:type="dxa"/>
            <w:vAlign w:val="center"/>
          </w:tcPr>
          <w:p w14:paraId="71656E00" w14:textId="0C7B1465"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需描述管道类型以及腐蚀发生的相关部位</w:t>
            </w:r>
          </w:p>
          <w:p w14:paraId="4BB51B03" w14:textId="2465D33C" w:rsidR="00EC7FA4" w:rsidRPr="00E94C28" w:rsidRDefault="00EC7FA4">
            <w:pPr>
              <w:pStyle w:val="afffffa"/>
              <w:numPr>
                <w:ilvl w:val="0"/>
                <w:numId w:val="57"/>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无</w:t>
            </w:r>
            <w:r w:rsidRPr="00E94C28">
              <w:rPr>
                <w:rFonts w:ascii="宋体" w:hAnsi="宋体"/>
                <w:color w:val="000000" w:themeColor="text1"/>
                <w:sz w:val="18"/>
                <w:szCs w:val="18"/>
              </w:rPr>
              <w:t>腐蚀</w:t>
            </w:r>
          </w:p>
          <w:p w14:paraId="7DDA18DA" w14:textId="77777777" w:rsidR="00EC7FA4" w:rsidRPr="00E94C28" w:rsidRDefault="00EC7FA4">
            <w:pPr>
              <w:pStyle w:val="afffffa"/>
              <w:numPr>
                <w:ilvl w:val="0"/>
                <w:numId w:val="57"/>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防腐层</w:t>
            </w:r>
            <w:r w:rsidRPr="00E94C28">
              <w:rPr>
                <w:rFonts w:ascii="宋体" w:hAnsi="宋体"/>
                <w:color w:val="000000" w:themeColor="text1"/>
                <w:sz w:val="18"/>
                <w:szCs w:val="18"/>
              </w:rPr>
              <w:t>破损</w:t>
            </w:r>
          </w:p>
          <w:p w14:paraId="32F87070" w14:textId="77777777" w:rsidR="00EC7FA4" w:rsidRPr="00E94C28" w:rsidRDefault="00EC7FA4">
            <w:pPr>
              <w:pStyle w:val="afffffa"/>
              <w:numPr>
                <w:ilvl w:val="0"/>
                <w:numId w:val="57"/>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油漆剥落等一般</w:t>
            </w:r>
            <w:r w:rsidRPr="00E94C28">
              <w:rPr>
                <w:rFonts w:ascii="宋体" w:hAnsi="宋体"/>
                <w:color w:val="000000" w:themeColor="text1"/>
                <w:sz w:val="18"/>
                <w:szCs w:val="18"/>
              </w:rPr>
              <w:t>锈蚀</w:t>
            </w:r>
          </w:p>
          <w:p w14:paraId="7FFE3B4C" w14:textId="77777777" w:rsidR="00EC7FA4" w:rsidRPr="00E94C28" w:rsidRDefault="00EC7FA4">
            <w:pPr>
              <w:pStyle w:val="afffffa"/>
              <w:numPr>
                <w:ilvl w:val="0"/>
                <w:numId w:val="57"/>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严重</w:t>
            </w:r>
            <w:r w:rsidRPr="00E94C28">
              <w:rPr>
                <w:rFonts w:ascii="宋体" w:hAnsi="宋体"/>
                <w:color w:val="000000" w:themeColor="text1"/>
                <w:sz w:val="18"/>
                <w:szCs w:val="18"/>
              </w:rPr>
              <w:t>锈蚀</w:t>
            </w:r>
          </w:p>
        </w:tc>
        <w:tc>
          <w:tcPr>
            <w:tcW w:w="624" w:type="dxa"/>
            <w:vAlign w:val="center"/>
          </w:tcPr>
          <w:p w14:paraId="5735BECE" w14:textId="2A424BC4"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33C756BF" w14:textId="4C615B6B"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2421345" w14:textId="4DFD011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C901B9C" w14:textId="030E7E5D"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52350AF3" w14:textId="5E125DDF"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2AB430CE" w14:textId="01C44CA8"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27FD8CDD" w14:textId="282DE11A"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E94C28" w:rsidRPr="00E94C28" w14:paraId="31C45D83" w14:textId="4511B328" w:rsidTr="00EC7FA4">
        <w:trPr>
          <w:trHeight w:val="283"/>
          <w:jc w:val="center"/>
        </w:trPr>
        <w:tc>
          <w:tcPr>
            <w:tcW w:w="752" w:type="dxa"/>
            <w:vMerge/>
            <w:vAlign w:val="center"/>
          </w:tcPr>
          <w:p w14:paraId="617A3161" w14:textId="77777777" w:rsidR="00EC7FA4" w:rsidRPr="00E94C28" w:rsidRDefault="00EC7FA4" w:rsidP="009B2280">
            <w:pPr>
              <w:spacing w:line="240" w:lineRule="exact"/>
              <w:rPr>
                <w:rFonts w:ascii="宋体" w:hAnsi="宋体"/>
                <w:color w:val="000000" w:themeColor="text1"/>
                <w:sz w:val="18"/>
                <w:szCs w:val="18"/>
              </w:rPr>
            </w:pPr>
          </w:p>
        </w:tc>
        <w:tc>
          <w:tcPr>
            <w:tcW w:w="944" w:type="dxa"/>
            <w:vAlign w:val="center"/>
          </w:tcPr>
          <w:p w14:paraId="27C53387" w14:textId="12E6F14B" w:rsidR="00EC7FA4" w:rsidRPr="00E94C28" w:rsidRDefault="00EC7FA4" w:rsidP="009B2280">
            <w:pPr>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.4</w:t>
            </w:r>
            <w:r w:rsidRPr="00E94C28">
              <w:rPr>
                <w:rFonts w:ascii="宋体" w:hAnsi="宋体" w:hint="eastAsia"/>
                <w:color w:val="000000" w:themeColor="text1"/>
                <w:sz w:val="18"/>
                <w:szCs w:val="18"/>
              </w:rPr>
              <w:t>异常变形</w:t>
            </w:r>
          </w:p>
        </w:tc>
        <w:tc>
          <w:tcPr>
            <w:tcW w:w="3544" w:type="dxa"/>
            <w:vAlign w:val="center"/>
          </w:tcPr>
          <w:p w14:paraId="53567AFD" w14:textId="77777777" w:rsidR="00EC7FA4" w:rsidRPr="00E94C28" w:rsidRDefault="00EC7FA4">
            <w:pPr>
              <w:pStyle w:val="afffffa"/>
              <w:numPr>
                <w:ilvl w:val="0"/>
                <w:numId w:val="58"/>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无</w:t>
            </w:r>
            <w:r w:rsidRPr="00E94C28">
              <w:rPr>
                <w:rFonts w:ascii="宋体" w:hAnsi="宋体"/>
                <w:color w:val="000000" w:themeColor="text1"/>
                <w:sz w:val="18"/>
                <w:szCs w:val="18"/>
              </w:rPr>
              <w:t>异常变形</w:t>
            </w:r>
          </w:p>
          <w:p w14:paraId="37B9178C" w14:textId="77777777" w:rsidR="00EC7FA4" w:rsidRPr="00E94C28" w:rsidRDefault="00EC7FA4">
            <w:pPr>
              <w:pStyle w:val="afffffa"/>
              <w:numPr>
                <w:ilvl w:val="0"/>
                <w:numId w:val="58"/>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土体塌陷、滑坡、下沉等现象</w:t>
            </w:r>
          </w:p>
          <w:p w14:paraId="52C93551" w14:textId="77777777" w:rsidR="00EC7FA4" w:rsidRPr="00E94C28" w:rsidRDefault="00EC7FA4">
            <w:pPr>
              <w:pStyle w:val="afffffa"/>
              <w:numPr>
                <w:ilvl w:val="0"/>
                <w:numId w:val="58"/>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管道裸露变形</w:t>
            </w:r>
          </w:p>
          <w:p w14:paraId="0C0F4E01" w14:textId="77777777" w:rsidR="00EC7FA4" w:rsidRPr="00E94C28" w:rsidRDefault="00EC7FA4">
            <w:pPr>
              <w:pStyle w:val="afffffa"/>
              <w:numPr>
                <w:ilvl w:val="0"/>
                <w:numId w:val="58"/>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管件</w:t>
            </w:r>
            <w:r w:rsidRPr="00E94C28">
              <w:rPr>
                <w:rFonts w:ascii="宋体" w:hAnsi="宋体"/>
                <w:color w:val="000000" w:themeColor="text1"/>
                <w:sz w:val="18"/>
                <w:szCs w:val="18"/>
              </w:rPr>
              <w:t>异常拉伸、弯曲变形</w:t>
            </w:r>
          </w:p>
          <w:p w14:paraId="42302D37" w14:textId="77777777" w:rsidR="00EC7FA4" w:rsidRPr="00E94C28" w:rsidRDefault="00EC7FA4">
            <w:pPr>
              <w:pStyle w:val="afffffa"/>
              <w:numPr>
                <w:ilvl w:val="0"/>
                <w:numId w:val="63"/>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测试桩/</w:t>
            </w:r>
            <w:r w:rsidRPr="00E94C28">
              <w:rPr>
                <w:rFonts w:ascii="宋体" w:hAnsi="宋体"/>
                <w:color w:val="000000" w:themeColor="text1"/>
                <w:sz w:val="18"/>
                <w:szCs w:val="18"/>
              </w:rPr>
              <w:t>井</w:t>
            </w:r>
            <w:r w:rsidRPr="00E94C28">
              <w:rPr>
                <w:rFonts w:ascii="宋体" w:hAnsi="宋体" w:hint="eastAsia"/>
                <w:color w:val="000000" w:themeColor="text1"/>
                <w:sz w:val="18"/>
                <w:szCs w:val="18"/>
              </w:rPr>
              <w:t>倾斜</w:t>
            </w:r>
            <w:r w:rsidRPr="00E94C28">
              <w:rPr>
                <w:rFonts w:ascii="宋体" w:hAnsi="宋体"/>
                <w:color w:val="000000" w:themeColor="text1"/>
                <w:sz w:val="18"/>
                <w:szCs w:val="18"/>
              </w:rPr>
              <w:t>、沉降</w:t>
            </w:r>
            <w:r w:rsidRPr="00E94C28">
              <w:rPr>
                <w:rFonts w:ascii="宋体" w:hAnsi="宋体" w:hint="eastAsia"/>
                <w:color w:val="000000" w:themeColor="text1"/>
                <w:sz w:val="18"/>
                <w:szCs w:val="18"/>
              </w:rPr>
              <w:t>、变形</w:t>
            </w:r>
          </w:p>
        </w:tc>
        <w:tc>
          <w:tcPr>
            <w:tcW w:w="624" w:type="dxa"/>
            <w:vAlign w:val="center"/>
          </w:tcPr>
          <w:p w14:paraId="4D43814E" w14:textId="242BE9AF"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1D145E22" w14:textId="43B0971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16017469" w14:textId="68A065BA"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3B47D74D" w14:textId="5666E64E"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788B623F" w14:textId="2A77241C"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51152223" w14:textId="50569A5D"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5312DA33" w14:textId="20346FA1"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E94C28" w:rsidRPr="00E94C28" w14:paraId="5DB9E9CC" w14:textId="1549BA1C" w:rsidTr="00EC7FA4">
        <w:trPr>
          <w:trHeight w:val="283"/>
          <w:jc w:val="center"/>
        </w:trPr>
        <w:tc>
          <w:tcPr>
            <w:tcW w:w="752" w:type="dxa"/>
            <w:vMerge/>
            <w:vAlign w:val="center"/>
          </w:tcPr>
          <w:p w14:paraId="55442BB4" w14:textId="77777777" w:rsidR="00EC7FA4" w:rsidRPr="00E94C28" w:rsidRDefault="00EC7FA4" w:rsidP="009B2280">
            <w:pPr>
              <w:spacing w:line="240" w:lineRule="exact"/>
              <w:rPr>
                <w:rFonts w:ascii="宋体" w:hAnsi="宋体"/>
                <w:color w:val="000000" w:themeColor="text1"/>
                <w:sz w:val="18"/>
                <w:szCs w:val="18"/>
              </w:rPr>
            </w:pPr>
          </w:p>
        </w:tc>
        <w:tc>
          <w:tcPr>
            <w:tcW w:w="944" w:type="dxa"/>
            <w:vAlign w:val="center"/>
          </w:tcPr>
          <w:p w14:paraId="334D6C50" w14:textId="29A93220" w:rsidR="00EC7FA4" w:rsidRPr="00E94C28" w:rsidRDefault="00EC7FA4" w:rsidP="009B2280">
            <w:pPr>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.5</w:t>
            </w:r>
            <w:r w:rsidRPr="00E94C28">
              <w:rPr>
                <w:rFonts w:ascii="宋体" w:hAnsi="宋体" w:hint="eastAsia"/>
                <w:color w:val="000000" w:themeColor="text1"/>
                <w:sz w:val="18"/>
                <w:szCs w:val="18"/>
              </w:rPr>
              <w:t>外来施工</w:t>
            </w:r>
            <w:r w:rsidRPr="00E94C28">
              <w:rPr>
                <w:rFonts w:ascii="宋体" w:hAnsi="宋体"/>
                <w:color w:val="000000" w:themeColor="text1"/>
                <w:sz w:val="18"/>
                <w:szCs w:val="18"/>
              </w:rPr>
              <w:t>影响</w:t>
            </w:r>
          </w:p>
        </w:tc>
        <w:tc>
          <w:tcPr>
            <w:tcW w:w="3544" w:type="dxa"/>
            <w:vAlign w:val="center"/>
          </w:tcPr>
          <w:p w14:paraId="3C40FD53" w14:textId="77777777" w:rsidR="00EC7FA4" w:rsidRPr="00E94C28" w:rsidRDefault="00EC7FA4">
            <w:pPr>
              <w:pStyle w:val="afffffa"/>
              <w:numPr>
                <w:ilvl w:val="0"/>
                <w:numId w:val="59"/>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无</w:t>
            </w:r>
            <w:r w:rsidRPr="00E94C28">
              <w:rPr>
                <w:rFonts w:ascii="宋体" w:hAnsi="宋体"/>
                <w:color w:val="000000" w:themeColor="text1"/>
                <w:sz w:val="18"/>
                <w:szCs w:val="18"/>
              </w:rPr>
              <w:t>外来施工影响</w:t>
            </w:r>
          </w:p>
          <w:p w14:paraId="24431ED6" w14:textId="77777777" w:rsidR="00EC7FA4" w:rsidRPr="00E94C28" w:rsidRDefault="00EC7FA4">
            <w:pPr>
              <w:pStyle w:val="afffffa"/>
              <w:numPr>
                <w:ilvl w:val="0"/>
                <w:numId w:val="59"/>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爆破</w:t>
            </w:r>
          </w:p>
          <w:p w14:paraId="3E02CEBC" w14:textId="77777777" w:rsidR="00EC7FA4" w:rsidRPr="00E94C28" w:rsidRDefault="00EC7FA4">
            <w:pPr>
              <w:pStyle w:val="afffffa"/>
              <w:numPr>
                <w:ilvl w:val="0"/>
                <w:numId w:val="59"/>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取土</w:t>
            </w:r>
          </w:p>
          <w:p w14:paraId="0CC1D7B8" w14:textId="77777777" w:rsidR="00EC7FA4" w:rsidRPr="00E94C28" w:rsidRDefault="00EC7FA4">
            <w:pPr>
              <w:pStyle w:val="afffffa"/>
              <w:numPr>
                <w:ilvl w:val="0"/>
                <w:numId w:val="59"/>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沟槽、基坑、打桩等施工</w:t>
            </w:r>
          </w:p>
          <w:p w14:paraId="037D6405" w14:textId="77777777" w:rsidR="00EC7FA4" w:rsidRPr="00E94C28" w:rsidRDefault="00EC7FA4">
            <w:pPr>
              <w:pStyle w:val="afffffa"/>
              <w:numPr>
                <w:ilvl w:val="0"/>
                <w:numId w:val="59"/>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堆积、焚烧垃圾</w:t>
            </w:r>
          </w:p>
          <w:p w14:paraId="7C72D3CD" w14:textId="77777777" w:rsidR="00EC7FA4" w:rsidRPr="00E94C28" w:rsidRDefault="00EC7FA4">
            <w:pPr>
              <w:pStyle w:val="afffffa"/>
              <w:numPr>
                <w:ilvl w:val="0"/>
                <w:numId w:val="59"/>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河流穿越管道清淤、淘沙、抛锚</w:t>
            </w:r>
          </w:p>
          <w:p w14:paraId="5C346452" w14:textId="77777777" w:rsidR="00EC7FA4" w:rsidRPr="00E94C28" w:rsidRDefault="00EC7FA4">
            <w:pPr>
              <w:pStyle w:val="afffffa"/>
              <w:numPr>
                <w:ilvl w:val="0"/>
                <w:numId w:val="59"/>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其他</w:t>
            </w:r>
          </w:p>
        </w:tc>
        <w:tc>
          <w:tcPr>
            <w:tcW w:w="624" w:type="dxa"/>
            <w:vAlign w:val="center"/>
          </w:tcPr>
          <w:p w14:paraId="60F97993" w14:textId="01907181"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16F23AA1" w14:textId="1D5F01DC"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13DA7F81" w14:textId="60D71DE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E899280" w14:textId="04A165C5"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6EB0C697" w14:textId="3EC9EDF0"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44E4C181" w14:textId="63B9F2F1"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48758702" w14:textId="6FA9F0D3"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E94C28" w:rsidRPr="00E94C28" w14:paraId="00F31AA7" w14:textId="5FC93277" w:rsidTr="00EC7FA4">
        <w:trPr>
          <w:trHeight w:val="283"/>
          <w:jc w:val="center"/>
        </w:trPr>
        <w:tc>
          <w:tcPr>
            <w:tcW w:w="752" w:type="dxa"/>
            <w:vMerge/>
            <w:vAlign w:val="center"/>
          </w:tcPr>
          <w:p w14:paraId="404B1871" w14:textId="77777777" w:rsidR="00EC7FA4" w:rsidRPr="00E94C28" w:rsidRDefault="00EC7FA4" w:rsidP="009B2280">
            <w:pPr>
              <w:spacing w:line="240" w:lineRule="exact"/>
              <w:rPr>
                <w:rFonts w:ascii="宋体" w:hAnsi="宋体"/>
                <w:color w:val="000000" w:themeColor="text1"/>
                <w:sz w:val="18"/>
                <w:szCs w:val="18"/>
              </w:rPr>
            </w:pPr>
          </w:p>
        </w:tc>
        <w:tc>
          <w:tcPr>
            <w:tcW w:w="944" w:type="dxa"/>
            <w:vAlign w:val="center"/>
          </w:tcPr>
          <w:p w14:paraId="1BF57F05" w14:textId="0E183702" w:rsidR="00EC7FA4" w:rsidRPr="00E94C28" w:rsidRDefault="00EC7FA4" w:rsidP="009B2280">
            <w:pPr>
              <w:spacing w:line="240" w:lineRule="exact"/>
              <w:rPr>
                <w:rFonts w:ascii="宋体" w:hAnsi="宋体"/>
                <w:color w:val="000000" w:themeColor="text1"/>
                <w:sz w:val="18"/>
                <w:szCs w:val="18"/>
                <w:vertAlign w:val="superscript"/>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.6</w:t>
            </w:r>
            <w:r w:rsidRPr="00E94C28">
              <w:rPr>
                <w:rFonts w:ascii="宋体" w:hAnsi="宋体" w:hint="eastAsia"/>
                <w:color w:val="000000" w:themeColor="text1"/>
                <w:sz w:val="18"/>
                <w:szCs w:val="18"/>
              </w:rPr>
              <w:t>功能异常</w:t>
            </w:r>
          </w:p>
        </w:tc>
        <w:tc>
          <w:tcPr>
            <w:tcW w:w="3544" w:type="dxa"/>
            <w:vAlign w:val="center"/>
          </w:tcPr>
          <w:p w14:paraId="34169FBC" w14:textId="77777777" w:rsidR="00EC7FA4" w:rsidRPr="00E94C28" w:rsidRDefault="00EC7FA4">
            <w:pPr>
              <w:pStyle w:val="afffffa"/>
              <w:numPr>
                <w:ilvl w:val="0"/>
                <w:numId w:val="62"/>
              </w:numPr>
              <w:spacing w:line="240" w:lineRule="exact"/>
              <w:ind w:left="357" w:firstLineChars="0" w:hanging="357"/>
              <w:rPr>
                <w:rFonts w:ascii="宋体" w:hAnsi="宋体"/>
                <w:color w:val="000000" w:themeColor="text1"/>
                <w:sz w:val="18"/>
                <w:szCs w:val="18"/>
              </w:rPr>
            </w:pPr>
            <w:r w:rsidRPr="00E94C28">
              <w:rPr>
                <w:rFonts w:ascii="宋体" w:hAnsi="宋体" w:hint="eastAsia"/>
                <w:color w:val="000000" w:themeColor="text1"/>
                <w:sz w:val="18"/>
                <w:szCs w:val="18"/>
              </w:rPr>
              <w:t>功能正常</w:t>
            </w:r>
          </w:p>
          <w:p w14:paraId="62FABC9F" w14:textId="77777777" w:rsidR="00EC7FA4" w:rsidRPr="00E94C28" w:rsidRDefault="00EC7FA4">
            <w:pPr>
              <w:pStyle w:val="afffffa"/>
              <w:numPr>
                <w:ilvl w:val="0"/>
                <w:numId w:val="62"/>
              </w:numPr>
              <w:spacing w:line="240" w:lineRule="exact"/>
              <w:ind w:left="357" w:firstLineChars="0" w:hanging="357"/>
              <w:rPr>
                <w:rFonts w:ascii="宋体" w:hAnsi="宋体"/>
                <w:color w:val="000000" w:themeColor="text1"/>
                <w:sz w:val="18"/>
                <w:szCs w:val="18"/>
              </w:rPr>
            </w:pPr>
            <w:r w:rsidRPr="00E94C28">
              <w:rPr>
                <w:rFonts w:ascii="宋体" w:hAnsi="宋体" w:hint="eastAsia"/>
                <w:color w:val="000000" w:themeColor="text1"/>
                <w:sz w:val="18"/>
                <w:szCs w:val="18"/>
              </w:rPr>
              <w:t>阀门无法</w:t>
            </w:r>
            <w:r w:rsidRPr="00E94C28">
              <w:rPr>
                <w:rFonts w:ascii="宋体" w:hAnsi="宋体"/>
                <w:color w:val="000000" w:themeColor="text1"/>
                <w:sz w:val="18"/>
                <w:szCs w:val="18"/>
              </w:rPr>
              <w:t>启闭</w:t>
            </w:r>
          </w:p>
          <w:p w14:paraId="48230AFC" w14:textId="77777777" w:rsidR="00EC7FA4" w:rsidRPr="00E94C28" w:rsidRDefault="00EC7FA4">
            <w:pPr>
              <w:pStyle w:val="afffffa"/>
              <w:numPr>
                <w:ilvl w:val="0"/>
                <w:numId w:val="62"/>
              </w:numPr>
              <w:spacing w:line="240" w:lineRule="exact"/>
              <w:ind w:left="357" w:firstLineChars="0" w:hanging="357"/>
              <w:rPr>
                <w:rFonts w:ascii="宋体" w:hAnsi="宋体"/>
                <w:color w:val="000000" w:themeColor="text1"/>
                <w:sz w:val="18"/>
                <w:szCs w:val="18"/>
              </w:rPr>
            </w:pPr>
            <w:r w:rsidRPr="00E94C28">
              <w:rPr>
                <w:rFonts w:ascii="宋体" w:hAnsi="宋体" w:hint="eastAsia"/>
                <w:color w:val="000000" w:themeColor="text1"/>
                <w:sz w:val="18"/>
                <w:szCs w:val="18"/>
              </w:rPr>
              <w:t>调压装置：工作/关闭/切断压力工况异常、安全阀异常、仪器仪表异常等</w:t>
            </w:r>
          </w:p>
          <w:p w14:paraId="03693C9E" w14:textId="77777777" w:rsidR="00EC7FA4" w:rsidRPr="00E94C28" w:rsidRDefault="00EC7FA4">
            <w:pPr>
              <w:pStyle w:val="afffffa"/>
              <w:numPr>
                <w:ilvl w:val="0"/>
                <w:numId w:val="62"/>
              </w:numPr>
              <w:spacing w:line="240" w:lineRule="exact"/>
              <w:ind w:left="357" w:firstLineChars="0" w:hanging="357"/>
              <w:rPr>
                <w:rFonts w:ascii="宋体" w:hAnsi="宋体"/>
                <w:color w:val="000000" w:themeColor="text1"/>
                <w:sz w:val="18"/>
                <w:szCs w:val="18"/>
              </w:rPr>
            </w:pPr>
            <w:r w:rsidRPr="00E94C28">
              <w:rPr>
                <w:rFonts w:ascii="宋体" w:hAnsi="宋体" w:hint="eastAsia"/>
                <w:color w:val="000000" w:themeColor="text1"/>
                <w:sz w:val="18"/>
                <w:szCs w:val="18"/>
              </w:rPr>
              <w:t>阴极保护装置：开路/闭路电位异常、输出电流异常、测试桩损坏/失效、牺牲阳极损坏/功能失效</w:t>
            </w:r>
          </w:p>
        </w:tc>
        <w:tc>
          <w:tcPr>
            <w:tcW w:w="624" w:type="dxa"/>
            <w:vAlign w:val="center"/>
          </w:tcPr>
          <w:p w14:paraId="77472F6B" w14:textId="3D13714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F90E333" w14:textId="6F0572EA"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5FA7A9FB" w14:textId="091EB18A"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180C3DBD" w14:textId="6B150C2D"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632B4370" w14:textId="21811BE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357D2D4C" w14:textId="711822A4"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44A1D7CC" w14:textId="45F5D07C"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E94C28" w:rsidRPr="00E94C28" w14:paraId="50A7F44A" w14:textId="0FE07B6A" w:rsidTr="00EC7FA4">
        <w:trPr>
          <w:trHeight w:val="283"/>
          <w:jc w:val="center"/>
        </w:trPr>
        <w:tc>
          <w:tcPr>
            <w:tcW w:w="752" w:type="dxa"/>
            <w:vMerge/>
            <w:vAlign w:val="center"/>
          </w:tcPr>
          <w:p w14:paraId="09523909" w14:textId="77777777" w:rsidR="00EC7FA4" w:rsidRPr="00E94C28" w:rsidRDefault="00EC7FA4" w:rsidP="009B2280">
            <w:pPr>
              <w:spacing w:line="240" w:lineRule="exact"/>
              <w:rPr>
                <w:rFonts w:ascii="宋体" w:hAnsi="宋体"/>
                <w:color w:val="000000" w:themeColor="text1"/>
                <w:sz w:val="18"/>
                <w:szCs w:val="18"/>
              </w:rPr>
            </w:pPr>
          </w:p>
        </w:tc>
        <w:tc>
          <w:tcPr>
            <w:tcW w:w="944" w:type="dxa"/>
            <w:vAlign w:val="center"/>
          </w:tcPr>
          <w:p w14:paraId="3262C2DF" w14:textId="782ECA31" w:rsidR="00EC7FA4" w:rsidRPr="00E94C28" w:rsidRDefault="00EC7FA4" w:rsidP="009B2280">
            <w:pPr>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.7</w:t>
            </w:r>
            <w:r w:rsidRPr="00E94C28">
              <w:rPr>
                <w:rFonts w:ascii="宋体" w:hAnsi="宋体" w:hint="eastAsia"/>
                <w:color w:val="000000" w:themeColor="text1"/>
                <w:sz w:val="18"/>
                <w:szCs w:val="18"/>
              </w:rPr>
              <w:t>实物</w:t>
            </w:r>
            <w:r w:rsidRPr="00E94C28">
              <w:rPr>
                <w:rFonts w:ascii="宋体" w:hAnsi="宋体"/>
                <w:color w:val="000000" w:themeColor="text1"/>
                <w:sz w:val="18"/>
                <w:szCs w:val="18"/>
              </w:rPr>
              <w:t>信息与图档不一致</w:t>
            </w:r>
          </w:p>
        </w:tc>
        <w:tc>
          <w:tcPr>
            <w:tcW w:w="3544" w:type="dxa"/>
            <w:vAlign w:val="center"/>
          </w:tcPr>
          <w:p w14:paraId="11DAB7A0" w14:textId="77777777" w:rsidR="00EC7FA4" w:rsidRPr="00E94C28" w:rsidRDefault="00EC7FA4">
            <w:pPr>
              <w:pStyle w:val="afffffa"/>
              <w:numPr>
                <w:ilvl w:val="0"/>
                <w:numId w:val="60"/>
              </w:numPr>
              <w:spacing w:line="240" w:lineRule="exact"/>
              <w:ind w:left="357" w:firstLineChars="0" w:hanging="357"/>
              <w:jc w:val="left"/>
              <w:rPr>
                <w:rFonts w:ascii="宋体" w:hAnsi="宋体" w:cs="宋体"/>
                <w:color w:val="000000" w:themeColor="text1"/>
                <w:sz w:val="18"/>
                <w:szCs w:val="18"/>
              </w:rPr>
            </w:pPr>
            <w:r w:rsidRPr="00E94C28">
              <w:rPr>
                <w:rFonts w:ascii="宋体" w:hAnsi="宋体" w:cs="宋体" w:hint="eastAsia"/>
                <w:color w:val="000000" w:themeColor="text1"/>
                <w:sz w:val="18"/>
                <w:szCs w:val="18"/>
              </w:rPr>
              <w:t>一致</w:t>
            </w:r>
          </w:p>
          <w:p w14:paraId="0EC31F5A" w14:textId="77777777" w:rsidR="00EC7FA4" w:rsidRPr="00E94C28" w:rsidRDefault="00EC7FA4">
            <w:pPr>
              <w:pStyle w:val="afffffa"/>
              <w:numPr>
                <w:ilvl w:val="0"/>
                <w:numId w:val="60"/>
              </w:numPr>
              <w:spacing w:line="240" w:lineRule="exact"/>
              <w:ind w:left="357" w:firstLineChars="0" w:hanging="357"/>
              <w:jc w:val="left"/>
              <w:rPr>
                <w:rFonts w:ascii="宋体" w:hAnsi="宋体" w:cs="宋体"/>
                <w:color w:val="000000" w:themeColor="text1"/>
                <w:sz w:val="18"/>
                <w:szCs w:val="18"/>
              </w:rPr>
            </w:pPr>
            <w:r w:rsidRPr="00E94C28">
              <w:rPr>
                <w:rFonts w:ascii="宋体" w:hAnsi="宋体" w:cs="宋体" w:hint="eastAsia"/>
                <w:color w:val="000000" w:themeColor="text1"/>
                <w:sz w:val="18"/>
                <w:szCs w:val="18"/>
              </w:rPr>
              <w:t>基础属性错误</w:t>
            </w:r>
          </w:p>
          <w:p w14:paraId="6E966D96" w14:textId="77777777" w:rsidR="00EC7FA4" w:rsidRPr="00E94C28" w:rsidRDefault="00EC7FA4">
            <w:pPr>
              <w:pStyle w:val="afffffa"/>
              <w:numPr>
                <w:ilvl w:val="0"/>
                <w:numId w:val="60"/>
              </w:numPr>
              <w:spacing w:line="240" w:lineRule="exact"/>
              <w:ind w:left="357" w:firstLineChars="0" w:hanging="357"/>
              <w:jc w:val="left"/>
              <w:rPr>
                <w:rFonts w:ascii="宋体" w:hAnsi="宋体" w:cs="宋体"/>
                <w:color w:val="000000" w:themeColor="text1"/>
                <w:sz w:val="18"/>
                <w:szCs w:val="18"/>
              </w:rPr>
            </w:pPr>
            <w:r w:rsidRPr="00E94C28">
              <w:rPr>
                <w:rFonts w:ascii="宋体" w:hAnsi="宋体" w:cs="宋体" w:hint="eastAsia"/>
                <w:color w:val="000000" w:themeColor="text1"/>
                <w:sz w:val="18"/>
                <w:szCs w:val="18"/>
              </w:rPr>
              <w:t>状态属性错误</w:t>
            </w:r>
          </w:p>
          <w:p w14:paraId="1BF70A4B" w14:textId="77777777" w:rsidR="00EC7FA4" w:rsidRPr="00E94C28" w:rsidRDefault="00EC7FA4">
            <w:pPr>
              <w:pStyle w:val="afffffa"/>
              <w:numPr>
                <w:ilvl w:val="0"/>
                <w:numId w:val="60"/>
              </w:numPr>
              <w:spacing w:line="240" w:lineRule="exact"/>
              <w:ind w:left="357" w:firstLineChars="0" w:hanging="357"/>
              <w:jc w:val="left"/>
              <w:rPr>
                <w:rFonts w:ascii="宋体" w:hAnsi="宋体" w:cs="宋体"/>
                <w:color w:val="000000" w:themeColor="text1"/>
                <w:sz w:val="18"/>
                <w:szCs w:val="18"/>
              </w:rPr>
            </w:pPr>
            <w:r w:rsidRPr="00E94C28">
              <w:rPr>
                <w:rFonts w:ascii="宋体" w:hAnsi="宋体" w:cs="宋体" w:hint="eastAsia"/>
                <w:color w:val="000000" w:themeColor="text1"/>
                <w:sz w:val="18"/>
                <w:szCs w:val="18"/>
              </w:rPr>
              <w:t>其他错误</w:t>
            </w:r>
          </w:p>
        </w:tc>
        <w:tc>
          <w:tcPr>
            <w:tcW w:w="624" w:type="dxa"/>
            <w:vAlign w:val="center"/>
          </w:tcPr>
          <w:p w14:paraId="6F52A59A" w14:textId="11DA3F0B"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6F0A779" w14:textId="7CB140F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761085D8" w14:textId="371637DF"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02E449D" w14:textId="06857DE0"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26C111CF" w14:textId="4A3AAA6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069B810D" w14:textId="47A81BD1"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31EB3DDE" w14:textId="173FF81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E94C28" w:rsidRPr="00E94C28" w14:paraId="15FC5883" w14:textId="28B13582" w:rsidTr="00EC7FA4">
        <w:trPr>
          <w:trHeight w:val="283"/>
          <w:jc w:val="center"/>
        </w:trPr>
        <w:tc>
          <w:tcPr>
            <w:tcW w:w="752" w:type="dxa"/>
            <w:vMerge/>
            <w:vAlign w:val="center"/>
          </w:tcPr>
          <w:p w14:paraId="565391B9" w14:textId="77777777" w:rsidR="00EC7FA4" w:rsidRPr="00E94C28" w:rsidRDefault="00EC7FA4" w:rsidP="009B2280">
            <w:pPr>
              <w:spacing w:line="240" w:lineRule="exact"/>
              <w:rPr>
                <w:rFonts w:ascii="宋体" w:hAnsi="宋体"/>
                <w:color w:val="000000" w:themeColor="text1"/>
                <w:sz w:val="18"/>
                <w:szCs w:val="18"/>
              </w:rPr>
            </w:pPr>
          </w:p>
        </w:tc>
        <w:tc>
          <w:tcPr>
            <w:tcW w:w="944" w:type="dxa"/>
            <w:vAlign w:val="center"/>
          </w:tcPr>
          <w:p w14:paraId="5F0A540D" w14:textId="038ACE36" w:rsidR="00EC7FA4" w:rsidRPr="00E94C28" w:rsidRDefault="00EC7FA4" w:rsidP="009B2280">
            <w:pPr>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8</w:t>
            </w:r>
            <w:r w:rsidRPr="00E94C28">
              <w:rPr>
                <w:rFonts w:ascii="宋体" w:hAnsi="宋体"/>
                <w:color w:val="000000" w:themeColor="text1"/>
                <w:sz w:val="18"/>
                <w:szCs w:val="18"/>
              </w:rPr>
              <w:t>.8</w:t>
            </w:r>
            <w:r w:rsidRPr="00E94C28">
              <w:rPr>
                <w:rFonts w:ascii="宋体" w:hAnsi="宋体" w:hint="eastAsia"/>
                <w:color w:val="000000" w:themeColor="text1"/>
                <w:sz w:val="18"/>
                <w:szCs w:val="18"/>
              </w:rPr>
              <w:t>其他</w:t>
            </w:r>
          </w:p>
        </w:tc>
        <w:tc>
          <w:tcPr>
            <w:tcW w:w="3544" w:type="dxa"/>
            <w:vAlign w:val="center"/>
          </w:tcPr>
          <w:p w14:paraId="2A475B81" w14:textId="77777777" w:rsidR="00EC7FA4" w:rsidRPr="00E94C28" w:rsidRDefault="00EC7FA4">
            <w:pPr>
              <w:pStyle w:val="afffffa"/>
              <w:numPr>
                <w:ilvl w:val="0"/>
                <w:numId w:val="61"/>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正常</w:t>
            </w:r>
          </w:p>
          <w:p w14:paraId="0E8E231B" w14:textId="77777777" w:rsidR="00EC7FA4" w:rsidRPr="00E94C28" w:rsidRDefault="00EC7FA4">
            <w:pPr>
              <w:pStyle w:val="afffffa"/>
              <w:numPr>
                <w:ilvl w:val="0"/>
                <w:numId w:val="61"/>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标志损坏</w:t>
            </w:r>
          </w:p>
          <w:p w14:paraId="7DE581F8" w14:textId="77777777" w:rsidR="00EC7FA4" w:rsidRPr="00E94C28" w:rsidRDefault="00EC7FA4">
            <w:pPr>
              <w:pStyle w:val="afffffa"/>
              <w:numPr>
                <w:ilvl w:val="0"/>
                <w:numId w:val="61"/>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管道</w:t>
            </w:r>
            <w:r w:rsidRPr="00E94C28">
              <w:rPr>
                <w:rFonts w:ascii="宋体" w:hAnsi="宋体"/>
                <w:color w:val="000000" w:themeColor="text1"/>
                <w:sz w:val="18"/>
                <w:szCs w:val="18"/>
              </w:rPr>
              <w:t>表面划伤</w:t>
            </w:r>
          </w:p>
          <w:p w14:paraId="68B80C04" w14:textId="77777777" w:rsidR="00EC7FA4" w:rsidRPr="00E94C28" w:rsidRDefault="00EC7FA4">
            <w:pPr>
              <w:pStyle w:val="afffffa"/>
              <w:numPr>
                <w:ilvl w:val="0"/>
                <w:numId w:val="61"/>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PE管</w:t>
            </w:r>
            <w:r w:rsidRPr="00E94C28">
              <w:rPr>
                <w:rFonts w:ascii="宋体" w:hAnsi="宋体"/>
                <w:color w:val="000000" w:themeColor="text1"/>
                <w:sz w:val="18"/>
                <w:szCs w:val="18"/>
              </w:rPr>
              <w:t>暴露空气中</w:t>
            </w:r>
          </w:p>
          <w:p w14:paraId="77B1D848" w14:textId="77777777" w:rsidR="00EC7FA4" w:rsidRPr="00E94C28" w:rsidRDefault="00EC7FA4">
            <w:pPr>
              <w:pStyle w:val="afffffa"/>
              <w:numPr>
                <w:ilvl w:val="0"/>
                <w:numId w:val="61"/>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PE管与</w:t>
            </w:r>
            <w:r w:rsidRPr="00E94C28">
              <w:rPr>
                <w:rFonts w:ascii="宋体" w:hAnsi="宋体"/>
                <w:color w:val="000000" w:themeColor="text1"/>
                <w:sz w:val="18"/>
                <w:szCs w:val="18"/>
              </w:rPr>
              <w:t>热力管道间距过近</w:t>
            </w:r>
          </w:p>
          <w:p w14:paraId="7CC33265" w14:textId="77777777" w:rsidR="00EC7FA4" w:rsidRPr="00E94C28" w:rsidRDefault="00EC7FA4">
            <w:pPr>
              <w:pStyle w:val="afffffa"/>
              <w:numPr>
                <w:ilvl w:val="0"/>
                <w:numId w:val="61"/>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防护设施损坏</w:t>
            </w:r>
          </w:p>
          <w:p w14:paraId="677150CA" w14:textId="77777777" w:rsidR="00EC7FA4" w:rsidRPr="00E94C28" w:rsidRDefault="00EC7FA4">
            <w:pPr>
              <w:pStyle w:val="afffffa"/>
              <w:numPr>
                <w:ilvl w:val="0"/>
                <w:numId w:val="61"/>
              </w:numPr>
              <w:spacing w:line="240" w:lineRule="exact"/>
              <w:ind w:left="357" w:firstLineChars="0" w:hanging="357"/>
              <w:jc w:val="left"/>
              <w:rPr>
                <w:rFonts w:ascii="宋体" w:hAnsi="宋体"/>
                <w:color w:val="000000" w:themeColor="text1"/>
                <w:sz w:val="18"/>
                <w:szCs w:val="18"/>
              </w:rPr>
            </w:pPr>
            <w:r w:rsidRPr="00E94C28">
              <w:rPr>
                <w:rFonts w:ascii="宋体" w:hAnsi="宋体" w:hint="eastAsia"/>
                <w:color w:val="000000" w:themeColor="text1"/>
                <w:sz w:val="18"/>
                <w:szCs w:val="18"/>
              </w:rPr>
              <w:t>阀门井盖丢失、井内对接杂物等</w:t>
            </w:r>
          </w:p>
          <w:p w14:paraId="01353838" w14:textId="77777777" w:rsidR="00EC7FA4" w:rsidRPr="00E94C28" w:rsidRDefault="00EC7FA4">
            <w:pPr>
              <w:pStyle w:val="afffffa"/>
              <w:numPr>
                <w:ilvl w:val="0"/>
                <w:numId w:val="61"/>
              </w:numPr>
              <w:spacing w:line="240" w:lineRule="exact"/>
              <w:ind w:left="357" w:firstLineChars="0" w:hanging="357"/>
              <w:rPr>
                <w:rFonts w:ascii="宋体" w:hAnsi="宋体"/>
                <w:color w:val="000000" w:themeColor="text1"/>
                <w:sz w:val="18"/>
                <w:szCs w:val="18"/>
              </w:rPr>
            </w:pPr>
            <w:r w:rsidRPr="00E94C28">
              <w:rPr>
                <w:rFonts w:ascii="宋体" w:hAnsi="宋体" w:hint="eastAsia"/>
                <w:color w:val="000000" w:themeColor="text1"/>
                <w:sz w:val="18"/>
                <w:szCs w:val="18"/>
              </w:rPr>
              <w:t>调压装置：箱体损坏/异常、基础/支座损坏、积水、指示/警示标识缺失、安全间距不足、噪声扰民等</w:t>
            </w:r>
          </w:p>
        </w:tc>
        <w:tc>
          <w:tcPr>
            <w:tcW w:w="624" w:type="dxa"/>
            <w:vAlign w:val="center"/>
          </w:tcPr>
          <w:p w14:paraId="71BA5FDB" w14:textId="6695A3D3"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42BF3661" w14:textId="15BABFD4"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5720E6D5" w14:textId="385DEA41"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5D1A0F8B" w14:textId="77C36543"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21F11C2E" w14:textId="1E10AD02"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624" w:type="dxa"/>
            <w:vAlign w:val="center"/>
          </w:tcPr>
          <w:p w14:paraId="58F5B1FC" w14:textId="00C9EE56"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c>
          <w:tcPr>
            <w:tcW w:w="934" w:type="dxa"/>
            <w:vAlign w:val="center"/>
          </w:tcPr>
          <w:p w14:paraId="315E771F" w14:textId="5DC90D1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w:t>
            </w:r>
          </w:p>
        </w:tc>
      </w:tr>
      <w:tr w:rsidR="003C45FF" w:rsidRPr="00E94C28" w14:paraId="6902D6AB" w14:textId="77777777" w:rsidTr="00EC7FA4">
        <w:tblPrEx>
          <w:tblLook w:val="04A0" w:firstRow="1" w:lastRow="0" w:firstColumn="1" w:lastColumn="0" w:noHBand="0" w:noVBand="1"/>
        </w:tblPrEx>
        <w:trPr>
          <w:trHeight w:val="454"/>
          <w:jc w:val="center"/>
        </w:trPr>
        <w:tc>
          <w:tcPr>
            <w:tcW w:w="9918" w:type="dxa"/>
            <w:gridSpan w:val="10"/>
            <w:shd w:val="clear" w:color="auto" w:fill="auto"/>
            <w:vAlign w:val="center"/>
          </w:tcPr>
          <w:p w14:paraId="7EB46139" w14:textId="77777777" w:rsidR="003C45FF" w:rsidRPr="00E94C28" w:rsidRDefault="003C45FF" w:rsidP="009B2280">
            <w:pPr>
              <w:adjustRightInd w:val="0"/>
              <w:spacing w:line="240" w:lineRule="exact"/>
              <w:rPr>
                <w:rFonts w:ascii="等线" w:hAnsi="等线"/>
                <w:bCs/>
                <w:color w:val="000000" w:themeColor="text1"/>
                <w:sz w:val="18"/>
                <w:szCs w:val="18"/>
              </w:rPr>
            </w:pPr>
            <w:r w:rsidRPr="00E94C28">
              <w:rPr>
                <w:rFonts w:ascii="等线" w:hAnsi="等线" w:hint="eastAsia"/>
                <w:bCs/>
                <w:color w:val="000000" w:themeColor="text1"/>
                <w:sz w:val="18"/>
                <w:szCs w:val="18"/>
              </w:rPr>
              <w:t>注：</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”表示应</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表示宜</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”表示不</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p>
        </w:tc>
      </w:tr>
    </w:tbl>
    <w:p w14:paraId="49F6F819" w14:textId="77777777" w:rsidR="002F1915" w:rsidRPr="00E94C28" w:rsidRDefault="002F1915" w:rsidP="009909F3">
      <w:pPr>
        <w:adjustRightInd w:val="0"/>
        <w:snapToGrid w:val="0"/>
        <w:spacing w:line="340" w:lineRule="exact"/>
        <w:rPr>
          <w:rFonts w:ascii="等线" w:hAnsi="等线"/>
          <w:b/>
          <w:color w:val="000000" w:themeColor="text1"/>
        </w:rPr>
      </w:pPr>
    </w:p>
    <w:p w14:paraId="1374E043" w14:textId="71D2702B" w:rsidR="003A5AC0" w:rsidRDefault="003A5AC0" w:rsidP="003A5AC0">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G</w:t>
      </w:r>
      <w:r w:rsidRPr="00E94C28">
        <w:rPr>
          <w:rFonts w:hAnsi="黑体" w:hint="eastAsia"/>
          <w:color w:val="000000" w:themeColor="text1"/>
          <w:szCs w:val="32"/>
        </w:rPr>
        <w:t>.</w:t>
      </w:r>
      <w:r w:rsidR="003053AB" w:rsidRPr="00E94C28">
        <w:rPr>
          <w:rFonts w:hAnsi="黑体"/>
          <w:bCs/>
          <w:color w:val="000000" w:themeColor="text1"/>
          <w:spacing w:val="0"/>
          <w:kern w:val="21"/>
        </w:rPr>
        <w:t>3</w:t>
      </w:r>
      <w:r w:rsidRPr="00E94C28">
        <w:rPr>
          <w:rFonts w:hAnsi="黑体"/>
          <w:bCs/>
          <w:color w:val="000000" w:themeColor="text1"/>
          <w:spacing w:val="0"/>
          <w:kern w:val="21"/>
        </w:rPr>
        <w:t>.4</w:t>
      </w:r>
      <w:r w:rsidRPr="00E94C28">
        <w:rPr>
          <w:rFonts w:hAnsi="黑体" w:hint="eastAsia"/>
          <w:bCs/>
          <w:color w:val="000000" w:themeColor="text1"/>
          <w:spacing w:val="0"/>
          <w:kern w:val="21"/>
        </w:rPr>
        <w:t xml:space="preserve">  </w:t>
      </w:r>
      <w:r w:rsidR="009909F3" w:rsidRPr="00E94C28">
        <w:rPr>
          <w:rFonts w:cs="黑体" w:hint="eastAsia"/>
          <w:color w:val="000000" w:themeColor="text1"/>
          <w:kern w:val="0"/>
        </w:rPr>
        <w:t>管理</w:t>
      </w:r>
      <w:r w:rsidRPr="00E94C28">
        <w:rPr>
          <w:rFonts w:cs="黑体" w:hint="eastAsia"/>
          <w:color w:val="000000" w:themeColor="text1"/>
          <w:kern w:val="0"/>
        </w:rPr>
        <w:t>属性</w:t>
      </w:r>
    </w:p>
    <w:p w14:paraId="1D9C1C9C" w14:textId="77777777" w:rsidR="00205133" w:rsidRPr="00205133" w:rsidRDefault="00205133" w:rsidP="00205133">
      <w:pPr>
        <w:spacing w:line="340" w:lineRule="exact"/>
        <w:ind w:firstLineChars="200" w:firstLine="420"/>
      </w:pPr>
      <w:r w:rsidRPr="00205133">
        <w:rPr>
          <w:rFonts w:hint="eastAsia"/>
        </w:rPr>
        <w:t>管道和附属设施管理属性见表</w:t>
      </w:r>
      <w:r w:rsidRPr="00205133">
        <w:rPr>
          <w:rFonts w:hint="eastAsia"/>
        </w:rPr>
        <w:t>G.4</w:t>
      </w:r>
      <w:r w:rsidRPr="00205133">
        <w:rPr>
          <w:rFonts w:hint="eastAsia"/>
        </w:rPr>
        <w:t>。</w:t>
      </w:r>
    </w:p>
    <w:p w14:paraId="547DB9CA" w14:textId="2DC1404D" w:rsidR="002F1915" w:rsidRPr="00E94C28" w:rsidRDefault="00066ED7" w:rsidP="00FC345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表G</w:t>
      </w:r>
      <w:r w:rsidRPr="00E94C28">
        <w:rPr>
          <w:rFonts w:ascii="黑体" w:eastAsia="黑体" w:hAnsi="黑体" w:cs="黑体"/>
          <w:color w:val="000000" w:themeColor="text1"/>
        </w:rPr>
        <w:t>.</w:t>
      </w:r>
      <w:r w:rsidR="002F1915" w:rsidRPr="00E94C28">
        <w:rPr>
          <w:rFonts w:ascii="黑体" w:eastAsia="黑体" w:hAnsi="黑体" w:cs="黑体"/>
          <w:color w:val="000000" w:themeColor="text1"/>
        </w:rPr>
        <w:t>4</w:t>
      </w:r>
      <w:r w:rsidRPr="00E94C28">
        <w:rPr>
          <w:rFonts w:ascii="黑体" w:eastAsia="黑体" w:hAnsi="黑体" w:cs="黑体"/>
          <w:color w:val="000000" w:themeColor="text1"/>
        </w:rPr>
        <w:t xml:space="preserve"> </w:t>
      </w:r>
      <w:r w:rsidR="002F1915" w:rsidRPr="00E94C28">
        <w:rPr>
          <w:rFonts w:ascii="黑体" w:eastAsia="黑体" w:hAnsi="黑体" w:cs="黑体"/>
          <w:color w:val="000000" w:themeColor="text1"/>
        </w:rPr>
        <w:t xml:space="preserve"> </w:t>
      </w:r>
      <w:r w:rsidR="003A5AC0" w:rsidRPr="00E94C28">
        <w:rPr>
          <w:rFonts w:ascii="黑体" w:eastAsia="黑体" w:hAnsi="黑体" w:cs="黑体" w:hint="eastAsia"/>
          <w:color w:val="000000" w:themeColor="text1"/>
        </w:rPr>
        <w:t>管道和附属设施</w:t>
      </w:r>
      <w:r w:rsidR="009909F3" w:rsidRPr="00E94C28">
        <w:rPr>
          <w:rFonts w:ascii="黑体" w:eastAsia="黑体" w:hAnsi="黑体" w:cs="黑体" w:hint="eastAsia"/>
          <w:color w:val="000000" w:themeColor="text1"/>
        </w:rPr>
        <w:t>管理</w:t>
      </w:r>
      <w:r w:rsidR="002F1915" w:rsidRPr="00E94C28">
        <w:rPr>
          <w:rFonts w:ascii="黑体" w:eastAsia="黑体" w:hAnsi="黑体" w:cs="黑体" w:hint="eastAsia"/>
          <w:color w:val="000000" w:themeColor="text1"/>
        </w:rPr>
        <w:t>属性</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06"/>
        <w:gridCol w:w="1728"/>
        <w:gridCol w:w="709"/>
        <w:gridCol w:w="709"/>
        <w:gridCol w:w="709"/>
        <w:gridCol w:w="709"/>
        <w:gridCol w:w="709"/>
        <w:gridCol w:w="709"/>
        <w:gridCol w:w="959"/>
      </w:tblGrid>
      <w:tr w:rsidR="00E94C28" w:rsidRPr="00E94C28" w14:paraId="0A035012" w14:textId="77777777" w:rsidTr="00EC7FA4">
        <w:trPr>
          <w:trHeight w:val="300"/>
          <w:jc w:val="center"/>
        </w:trPr>
        <w:tc>
          <w:tcPr>
            <w:tcW w:w="704" w:type="dxa"/>
            <w:vMerge w:val="restart"/>
            <w:vAlign w:val="center"/>
          </w:tcPr>
          <w:p w14:paraId="36B0AFEA" w14:textId="48C6E1B7" w:rsidR="00D16DDD" w:rsidRPr="00E94C28" w:rsidRDefault="00D16DDD"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属性分类</w:t>
            </w:r>
          </w:p>
        </w:tc>
        <w:tc>
          <w:tcPr>
            <w:tcW w:w="3434" w:type="dxa"/>
            <w:gridSpan w:val="2"/>
            <w:vAlign w:val="center"/>
          </w:tcPr>
          <w:p w14:paraId="33598424" w14:textId="77777777" w:rsidR="00D16DDD" w:rsidRPr="00E94C28" w:rsidRDefault="00D16DDD"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管理属性</w:t>
            </w:r>
          </w:p>
        </w:tc>
        <w:tc>
          <w:tcPr>
            <w:tcW w:w="5213" w:type="dxa"/>
            <w:gridSpan w:val="7"/>
            <w:vAlign w:val="center"/>
          </w:tcPr>
          <w:p w14:paraId="0C2F34A5" w14:textId="77777777" w:rsidR="00D16DDD" w:rsidRPr="00E94C28" w:rsidRDefault="00D16DDD" w:rsidP="009B2280">
            <w:pPr>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设施类型</w:t>
            </w:r>
          </w:p>
        </w:tc>
      </w:tr>
      <w:tr w:rsidR="00E94C28" w:rsidRPr="00E94C28" w14:paraId="2B869DEA" w14:textId="77777777" w:rsidTr="00EC7FA4">
        <w:trPr>
          <w:trHeight w:val="645"/>
          <w:jc w:val="center"/>
        </w:trPr>
        <w:tc>
          <w:tcPr>
            <w:tcW w:w="704" w:type="dxa"/>
            <w:vMerge/>
            <w:vAlign w:val="center"/>
          </w:tcPr>
          <w:p w14:paraId="3C2389DF" w14:textId="77777777" w:rsidR="00EC7FA4" w:rsidRPr="00E94C28" w:rsidRDefault="00EC7FA4" w:rsidP="009B2280">
            <w:pPr>
              <w:widowControl/>
              <w:spacing w:line="240" w:lineRule="exact"/>
              <w:jc w:val="center"/>
              <w:rPr>
                <w:rFonts w:ascii="宋体" w:hAnsi="宋体"/>
                <w:color w:val="000000" w:themeColor="text1"/>
                <w:kern w:val="0"/>
                <w:sz w:val="18"/>
                <w:szCs w:val="18"/>
              </w:rPr>
            </w:pPr>
          </w:p>
        </w:tc>
        <w:tc>
          <w:tcPr>
            <w:tcW w:w="1706" w:type="dxa"/>
            <w:vAlign w:val="center"/>
          </w:tcPr>
          <w:p w14:paraId="3A6D06DB" w14:textId="77777777" w:rsidR="00EC7FA4" w:rsidRPr="00E94C28" w:rsidRDefault="00EC7FA4"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属性名称</w:t>
            </w:r>
          </w:p>
        </w:tc>
        <w:tc>
          <w:tcPr>
            <w:tcW w:w="1728" w:type="dxa"/>
            <w:vAlign w:val="center"/>
          </w:tcPr>
          <w:p w14:paraId="03ACC70B" w14:textId="77777777" w:rsidR="00EC7FA4" w:rsidRPr="00E94C28" w:rsidRDefault="00EC7FA4"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描述</w:t>
            </w:r>
          </w:p>
        </w:tc>
        <w:tc>
          <w:tcPr>
            <w:tcW w:w="709" w:type="dxa"/>
            <w:vAlign w:val="center"/>
          </w:tcPr>
          <w:p w14:paraId="165CAF6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埋地管道</w:t>
            </w:r>
          </w:p>
        </w:tc>
        <w:tc>
          <w:tcPr>
            <w:tcW w:w="709" w:type="dxa"/>
            <w:vAlign w:val="center"/>
          </w:tcPr>
          <w:p w14:paraId="7CC234BE" w14:textId="77777777" w:rsidR="00EC7FA4" w:rsidRPr="00E94C28" w:rsidRDefault="00EC7FA4"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穿越管道</w:t>
            </w:r>
          </w:p>
        </w:tc>
        <w:tc>
          <w:tcPr>
            <w:tcW w:w="709" w:type="dxa"/>
            <w:vAlign w:val="center"/>
          </w:tcPr>
          <w:p w14:paraId="416E68EA"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跨越管道</w:t>
            </w:r>
          </w:p>
        </w:tc>
        <w:tc>
          <w:tcPr>
            <w:tcW w:w="709" w:type="dxa"/>
            <w:vAlign w:val="center"/>
          </w:tcPr>
          <w:p w14:paraId="1380F83B"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阀门</w:t>
            </w:r>
          </w:p>
        </w:tc>
        <w:tc>
          <w:tcPr>
            <w:tcW w:w="709" w:type="dxa"/>
            <w:vAlign w:val="center"/>
          </w:tcPr>
          <w:p w14:paraId="55BFA741" w14:textId="77777777" w:rsidR="00EC7FA4" w:rsidRPr="00E94C28" w:rsidRDefault="00EC7FA4"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调压装置</w:t>
            </w:r>
          </w:p>
        </w:tc>
        <w:tc>
          <w:tcPr>
            <w:tcW w:w="709" w:type="dxa"/>
            <w:vAlign w:val="center"/>
          </w:tcPr>
          <w:p w14:paraId="34804ED1" w14:textId="7B1632DB"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凝水缸</w:t>
            </w:r>
          </w:p>
        </w:tc>
        <w:tc>
          <w:tcPr>
            <w:tcW w:w="959" w:type="dxa"/>
            <w:vAlign w:val="center"/>
          </w:tcPr>
          <w:p w14:paraId="395C7879" w14:textId="77777777" w:rsidR="00EC7FA4" w:rsidRPr="00E94C28" w:rsidRDefault="00EC7FA4"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阴极保护装置</w:t>
            </w:r>
          </w:p>
        </w:tc>
      </w:tr>
      <w:tr w:rsidR="00E94C28" w:rsidRPr="00E94C28" w14:paraId="40F12A77" w14:textId="77777777" w:rsidTr="00EC7FA4">
        <w:trPr>
          <w:trHeight w:val="283"/>
          <w:jc w:val="center"/>
        </w:trPr>
        <w:tc>
          <w:tcPr>
            <w:tcW w:w="704" w:type="dxa"/>
            <w:vMerge w:val="restart"/>
            <w:vAlign w:val="center"/>
          </w:tcPr>
          <w:p w14:paraId="6E700AFB"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w:t>
            </w:r>
          </w:p>
          <w:p w14:paraId="6664D952" w14:textId="1BCEFA96"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管理属性</w:t>
            </w:r>
          </w:p>
        </w:tc>
        <w:tc>
          <w:tcPr>
            <w:tcW w:w="1706" w:type="dxa"/>
            <w:vAlign w:val="center"/>
          </w:tcPr>
          <w:p w14:paraId="45F20B49" w14:textId="7C93E91E" w:rsidR="00EC7FA4" w:rsidRPr="00E94C28" w:rsidRDefault="00EC7FA4" w:rsidP="009B2280">
            <w:pPr>
              <w:widowControl/>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.1</w:t>
            </w:r>
            <w:r w:rsidRPr="00E94C28">
              <w:rPr>
                <w:rFonts w:ascii="宋体" w:hAnsi="宋体" w:hint="eastAsia"/>
                <w:color w:val="000000" w:themeColor="text1"/>
                <w:sz w:val="18"/>
                <w:szCs w:val="18"/>
              </w:rPr>
              <w:t>制卡日期</w:t>
            </w:r>
          </w:p>
        </w:tc>
        <w:tc>
          <w:tcPr>
            <w:tcW w:w="1728" w:type="dxa"/>
            <w:vAlign w:val="center"/>
          </w:tcPr>
          <w:p w14:paraId="71A7C9F5" w14:textId="0D621F15"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4CFB9F0F" w14:textId="77777777" w:rsidR="00EC7FA4" w:rsidRPr="00E94C28" w:rsidRDefault="00EC7FA4"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6C11E162"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5004BC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FE96693"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810F622"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DBF634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4251387F" w14:textId="77777777" w:rsidR="00EC7FA4" w:rsidRPr="00E94C28" w:rsidRDefault="00EC7FA4"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r>
      <w:tr w:rsidR="00E94C28" w:rsidRPr="00E94C28" w14:paraId="428806CB" w14:textId="77777777" w:rsidTr="00EC7FA4">
        <w:trPr>
          <w:trHeight w:val="283"/>
          <w:jc w:val="center"/>
        </w:trPr>
        <w:tc>
          <w:tcPr>
            <w:tcW w:w="704" w:type="dxa"/>
            <w:vMerge/>
            <w:vAlign w:val="center"/>
          </w:tcPr>
          <w:p w14:paraId="7EF6F842" w14:textId="3CC21E77"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639F04CB" w14:textId="44229569"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.2</w:t>
            </w:r>
            <w:r w:rsidRPr="00E94C28">
              <w:rPr>
                <w:rFonts w:ascii="宋体" w:hAnsi="宋体" w:hint="eastAsia"/>
                <w:color w:val="000000" w:themeColor="text1"/>
                <w:sz w:val="18"/>
                <w:szCs w:val="18"/>
              </w:rPr>
              <w:t>巡查记录</w:t>
            </w:r>
          </w:p>
        </w:tc>
        <w:tc>
          <w:tcPr>
            <w:tcW w:w="1728" w:type="dxa"/>
            <w:vAlign w:val="center"/>
          </w:tcPr>
          <w:p w14:paraId="6687D3A8" w14:textId="084F3223"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03CFD42A"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570AF399"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5A301217"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A43E051"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9013DA6"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FA6CD73"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3D24A98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3652F13A" w14:textId="77777777" w:rsidTr="00EC7FA4">
        <w:trPr>
          <w:trHeight w:val="283"/>
          <w:jc w:val="center"/>
        </w:trPr>
        <w:tc>
          <w:tcPr>
            <w:tcW w:w="704" w:type="dxa"/>
            <w:vMerge/>
            <w:vAlign w:val="center"/>
          </w:tcPr>
          <w:p w14:paraId="77796B6A" w14:textId="2A1C8355"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081AC144" w14:textId="35587EF3" w:rsidR="00EC7FA4" w:rsidRPr="00E94C28" w:rsidRDefault="00EC7FA4" w:rsidP="009B2280">
            <w:pPr>
              <w:spacing w:line="240" w:lineRule="exact"/>
              <w:jc w:val="left"/>
              <w:rPr>
                <w:rFonts w:ascii="宋体" w:hAnsi="宋体" w:cs="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.3</w:t>
            </w:r>
            <w:r w:rsidRPr="00E94C28">
              <w:rPr>
                <w:rFonts w:ascii="宋体" w:hAnsi="宋体" w:hint="eastAsia"/>
                <w:color w:val="000000" w:themeColor="text1"/>
                <w:sz w:val="18"/>
                <w:szCs w:val="18"/>
              </w:rPr>
              <w:t>异常次数</w:t>
            </w:r>
          </w:p>
        </w:tc>
        <w:tc>
          <w:tcPr>
            <w:tcW w:w="1728" w:type="dxa"/>
            <w:vAlign w:val="center"/>
          </w:tcPr>
          <w:p w14:paraId="0574F5A5" w14:textId="61432375"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7300674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187BCD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F63F258"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394DED6"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13587EA"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2DAC037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3B0E800B"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75338245" w14:textId="77777777" w:rsidTr="00EC7FA4">
        <w:trPr>
          <w:trHeight w:val="283"/>
          <w:jc w:val="center"/>
        </w:trPr>
        <w:tc>
          <w:tcPr>
            <w:tcW w:w="704" w:type="dxa"/>
            <w:vMerge/>
            <w:vAlign w:val="center"/>
          </w:tcPr>
          <w:p w14:paraId="26FCFFA2" w14:textId="68E5CE97"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52E7C138" w14:textId="47C27277"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.4</w:t>
            </w:r>
            <w:r w:rsidRPr="00E94C28">
              <w:rPr>
                <w:rFonts w:ascii="宋体" w:hAnsi="宋体" w:hint="eastAsia"/>
                <w:color w:val="000000" w:themeColor="text1"/>
                <w:sz w:val="18"/>
                <w:szCs w:val="18"/>
              </w:rPr>
              <w:t>外来施工交底</w:t>
            </w:r>
          </w:p>
        </w:tc>
        <w:tc>
          <w:tcPr>
            <w:tcW w:w="1728" w:type="dxa"/>
            <w:vAlign w:val="center"/>
          </w:tcPr>
          <w:p w14:paraId="1FEC533E" w14:textId="67B428ED"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4842397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2FA2FF5E"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B2B8607"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6CBD2F6E"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0D18F77"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2798F7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3C827E49"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6DD1B3C" w14:textId="77777777" w:rsidTr="00EC7FA4">
        <w:trPr>
          <w:trHeight w:val="283"/>
          <w:jc w:val="center"/>
        </w:trPr>
        <w:tc>
          <w:tcPr>
            <w:tcW w:w="704" w:type="dxa"/>
            <w:vMerge/>
            <w:vAlign w:val="center"/>
          </w:tcPr>
          <w:p w14:paraId="54198368" w14:textId="182C5B21"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71D30DD0" w14:textId="5ACE3F7D"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.5</w:t>
            </w:r>
            <w:r w:rsidRPr="00E94C28">
              <w:rPr>
                <w:rFonts w:ascii="宋体" w:hAnsi="宋体" w:hint="eastAsia"/>
                <w:color w:val="000000" w:themeColor="text1"/>
                <w:sz w:val="18"/>
                <w:szCs w:val="18"/>
              </w:rPr>
              <w:t>监护次数</w:t>
            </w:r>
          </w:p>
        </w:tc>
        <w:tc>
          <w:tcPr>
            <w:tcW w:w="1728" w:type="dxa"/>
            <w:vAlign w:val="center"/>
          </w:tcPr>
          <w:p w14:paraId="48C5C705" w14:textId="0592FBBF"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6670D85D"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22967EA"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598446B6"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8749B57"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C7827E1"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89EC352"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3DB7FFC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0C5D12FB" w14:textId="77777777" w:rsidTr="00EC7FA4">
        <w:trPr>
          <w:trHeight w:val="283"/>
          <w:jc w:val="center"/>
        </w:trPr>
        <w:tc>
          <w:tcPr>
            <w:tcW w:w="704" w:type="dxa"/>
            <w:vMerge/>
            <w:vAlign w:val="center"/>
          </w:tcPr>
          <w:p w14:paraId="7B6ABCBD" w14:textId="5EB10779"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48D786BC" w14:textId="7B82B4CE"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.6</w:t>
            </w:r>
            <w:r w:rsidRPr="00E94C28">
              <w:rPr>
                <w:rFonts w:ascii="宋体" w:hAnsi="宋体" w:hint="eastAsia"/>
                <w:color w:val="000000" w:themeColor="text1"/>
                <w:sz w:val="18"/>
                <w:szCs w:val="18"/>
              </w:rPr>
              <w:t>现场监护记录</w:t>
            </w:r>
          </w:p>
        </w:tc>
        <w:tc>
          <w:tcPr>
            <w:tcW w:w="1728" w:type="dxa"/>
            <w:vAlign w:val="center"/>
          </w:tcPr>
          <w:p w14:paraId="0F58BFAE" w14:textId="72D07439"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5ABE2078"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AF0868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8655783"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712AD00"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283A773"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FBBC76F"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71DED34D"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0253B3F6" w14:textId="77777777" w:rsidTr="00EC7FA4">
        <w:trPr>
          <w:trHeight w:val="283"/>
          <w:jc w:val="center"/>
        </w:trPr>
        <w:tc>
          <w:tcPr>
            <w:tcW w:w="704" w:type="dxa"/>
            <w:vMerge/>
            <w:vAlign w:val="center"/>
          </w:tcPr>
          <w:p w14:paraId="69ADF123" w14:textId="558B64C7"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5108B045" w14:textId="5442B11E"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.7</w:t>
            </w:r>
            <w:r w:rsidRPr="00E94C28">
              <w:rPr>
                <w:rFonts w:ascii="宋体" w:hAnsi="宋体" w:hint="eastAsia"/>
                <w:color w:val="000000" w:themeColor="text1"/>
                <w:sz w:val="18"/>
                <w:szCs w:val="18"/>
              </w:rPr>
              <w:t>占压</w:t>
            </w:r>
          </w:p>
        </w:tc>
        <w:tc>
          <w:tcPr>
            <w:tcW w:w="1728" w:type="dxa"/>
            <w:vAlign w:val="center"/>
          </w:tcPr>
          <w:p w14:paraId="555F17C3" w14:textId="77777777" w:rsidR="00EC7FA4" w:rsidRPr="00E94C28" w:rsidRDefault="00EC7FA4"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有、无</w:t>
            </w:r>
          </w:p>
        </w:tc>
        <w:tc>
          <w:tcPr>
            <w:tcW w:w="709" w:type="dxa"/>
            <w:vAlign w:val="center"/>
          </w:tcPr>
          <w:p w14:paraId="3C1F85BB"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205A345F"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F97E765"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78BE93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D7E2C0F"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C6D0FD2"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4F04B2FF"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1C9284D5" w14:textId="77777777" w:rsidTr="00EC7FA4">
        <w:trPr>
          <w:trHeight w:val="283"/>
          <w:jc w:val="center"/>
        </w:trPr>
        <w:tc>
          <w:tcPr>
            <w:tcW w:w="704" w:type="dxa"/>
            <w:vMerge/>
            <w:vAlign w:val="center"/>
          </w:tcPr>
          <w:p w14:paraId="602B973E" w14:textId="360DE87B"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03560C2E" w14:textId="376428A4"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.8</w:t>
            </w:r>
            <w:r w:rsidRPr="00E94C28">
              <w:rPr>
                <w:rFonts w:ascii="宋体" w:hAnsi="宋体" w:hint="eastAsia"/>
                <w:color w:val="000000" w:themeColor="text1"/>
                <w:sz w:val="18"/>
                <w:szCs w:val="18"/>
              </w:rPr>
              <w:t>保养期限</w:t>
            </w:r>
          </w:p>
        </w:tc>
        <w:tc>
          <w:tcPr>
            <w:tcW w:w="1728" w:type="dxa"/>
            <w:vAlign w:val="center"/>
          </w:tcPr>
          <w:p w14:paraId="171E0559" w14:textId="4207A47F"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75BFE97E"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5E6D6F86"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275C3F1F"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C10F2CD"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13F64B7"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8076378"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4E7FEC21"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605E0D95" w14:textId="77777777" w:rsidTr="00EC7FA4">
        <w:trPr>
          <w:trHeight w:val="283"/>
          <w:jc w:val="center"/>
        </w:trPr>
        <w:tc>
          <w:tcPr>
            <w:tcW w:w="704" w:type="dxa"/>
            <w:vMerge/>
            <w:vAlign w:val="center"/>
          </w:tcPr>
          <w:p w14:paraId="3BFEA6DC" w14:textId="04E11CAE"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33542AB4" w14:textId="255DD8E8"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.9</w:t>
            </w:r>
            <w:r w:rsidRPr="00E94C28">
              <w:rPr>
                <w:rFonts w:ascii="宋体" w:hAnsi="宋体" w:hint="eastAsia"/>
                <w:color w:val="000000" w:themeColor="text1"/>
                <w:sz w:val="18"/>
                <w:szCs w:val="18"/>
              </w:rPr>
              <w:t>保养记录</w:t>
            </w:r>
          </w:p>
        </w:tc>
        <w:tc>
          <w:tcPr>
            <w:tcW w:w="1728" w:type="dxa"/>
            <w:vAlign w:val="center"/>
          </w:tcPr>
          <w:p w14:paraId="3EF6FAA1" w14:textId="3A3E644B"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23F9D805"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2E0F003"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A6485C5"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EFD28D7"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114942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D85548B"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3F093C60"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01328FE1" w14:textId="77777777" w:rsidTr="00EC7FA4">
        <w:trPr>
          <w:trHeight w:val="283"/>
          <w:jc w:val="center"/>
        </w:trPr>
        <w:tc>
          <w:tcPr>
            <w:tcW w:w="704" w:type="dxa"/>
            <w:vMerge/>
            <w:vAlign w:val="center"/>
          </w:tcPr>
          <w:p w14:paraId="133BFDC0" w14:textId="71A00F73"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7F826272" w14:textId="53DD372A"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.10</w:t>
            </w:r>
            <w:r w:rsidRPr="00E94C28">
              <w:rPr>
                <w:rFonts w:ascii="宋体" w:hAnsi="宋体" w:hint="eastAsia"/>
                <w:color w:val="000000" w:themeColor="text1"/>
                <w:sz w:val="18"/>
                <w:szCs w:val="18"/>
              </w:rPr>
              <w:t>检修周期</w:t>
            </w:r>
          </w:p>
        </w:tc>
        <w:tc>
          <w:tcPr>
            <w:tcW w:w="1728" w:type="dxa"/>
            <w:vAlign w:val="center"/>
          </w:tcPr>
          <w:p w14:paraId="4807BC5B" w14:textId="069A6804"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6BD1BC28"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682C4736"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5B4C60D"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75ED7BE"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C876BD8"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241037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632E45A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C229C0D" w14:textId="77777777" w:rsidTr="00EC7FA4">
        <w:trPr>
          <w:trHeight w:val="283"/>
          <w:jc w:val="center"/>
        </w:trPr>
        <w:tc>
          <w:tcPr>
            <w:tcW w:w="704" w:type="dxa"/>
            <w:vMerge/>
            <w:vAlign w:val="center"/>
          </w:tcPr>
          <w:p w14:paraId="0BC6626A" w14:textId="6A13506F"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54BA2E69" w14:textId="6CEA4479"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.11</w:t>
            </w:r>
            <w:r w:rsidRPr="00E94C28">
              <w:rPr>
                <w:rFonts w:ascii="宋体" w:hAnsi="宋体" w:hint="eastAsia"/>
                <w:color w:val="000000" w:themeColor="text1"/>
                <w:sz w:val="18"/>
                <w:szCs w:val="18"/>
              </w:rPr>
              <w:t>维修记录</w:t>
            </w:r>
          </w:p>
        </w:tc>
        <w:tc>
          <w:tcPr>
            <w:tcW w:w="1728" w:type="dxa"/>
            <w:vAlign w:val="center"/>
          </w:tcPr>
          <w:p w14:paraId="05935671" w14:textId="6C9521F7"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0067D238"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29F8656B"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95780C1"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D00259A"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9AF75DD"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B496EDB"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4B2EC40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47125BF" w14:textId="77777777" w:rsidTr="00EC7FA4">
        <w:trPr>
          <w:trHeight w:val="283"/>
          <w:jc w:val="center"/>
        </w:trPr>
        <w:tc>
          <w:tcPr>
            <w:tcW w:w="704" w:type="dxa"/>
            <w:vMerge/>
            <w:vAlign w:val="center"/>
          </w:tcPr>
          <w:p w14:paraId="36C98D51" w14:textId="764C8AC2"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6D3F3A29" w14:textId="54D53707"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.12</w:t>
            </w:r>
            <w:r w:rsidRPr="00E94C28">
              <w:rPr>
                <w:rFonts w:ascii="宋体" w:hAnsi="宋体" w:hint="eastAsia"/>
                <w:color w:val="000000" w:themeColor="text1"/>
                <w:sz w:val="18"/>
                <w:szCs w:val="18"/>
              </w:rPr>
              <w:t>是否停用</w:t>
            </w:r>
          </w:p>
        </w:tc>
        <w:tc>
          <w:tcPr>
            <w:tcW w:w="1728" w:type="dxa"/>
            <w:vAlign w:val="center"/>
          </w:tcPr>
          <w:p w14:paraId="2DA719A7" w14:textId="77777777" w:rsidR="00EC7FA4" w:rsidRPr="00E94C28" w:rsidRDefault="00EC7FA4"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是、否</w:t>
            </w:r>
          </w:p>
        </w:tc>
        <w:tc>
          <w:tcPr>
            <w:tcW w:w="709" w:type="dxa"/>
            <w:vAlign w:val="center"/>
          </w:tcPr>
          <w:p w14:paraId="7E8FDEBA"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0607536"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F7D8B55"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7E72FF4E"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CB94D19"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0BCF7201"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30555380"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A9775FB" w14:textId="77777777" w:rsidTr="00EC7FA4">
        <w:trPr>
          <w:trHeight w:val="283"/>
          <w:jc w:val="center"/>
        </w:trPr>
        <w:tc>
          <w:tcPr>
            <w:tcW w:w="704" w:type="dxa"/>
            <w:vMerge/>
            <w:vAlign w:val="center"/>
          </w:tcPr>
          <w:p w14:paraId="13C1FED6" w14:textId="4B98D2F1"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145A012E" w14:textId="036ECFC1"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.13</w:t>
            </w:r>
            <w:r w:rsidRPr="00E94C28">
              <w:rPr>
                <w:rFonts w:ascii="宋体" w:hAnsi="宋体" w:hint="eastAsia"/>
                <w:color w:val="000000" w:themeColor="text1"/>
                <w:sz w:val="18"/>
                <w:szCs w:val="18"/>
              </w:rPr>
              <w:t>当前状态</w:t>
            </w:r>
          </w:p>
        </w:tc>
        <w:tc>
          <w:tcPr>
            <w:tcW w:w="1728" w:type="dxa"/>
            <w:vAlign w:val="center"/>
          </w:tcPr>
          <w:p w14:paraId="5BEC0658" w14:textId="0080BF63" w:rsidR="00EC7FA4" w:rsidRPr="00E94C28" w:rsidRDefault="00EC7FA4"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正常、停用、废弃</w:t>
            </w:r>
          </w:p>
        </w:tc>
        <w:tc>
          <w:tcPr>
            <w:tcW w:w="709" w:type="dxa"/>
            <w:vAlign w:val="center"/>
          </w:tcPr>
          <w:p w14:paraId="08BC467F"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39E93886"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32A43F9"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58F70C04"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1894DD4E"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21FAC9B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2D1A0751"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4F389F69" w14:textId="77777777" w:rsidTr="00EC7FA4">
        <w:trPr>
          <w:trHeight w:val="283"/>
          <w:jc w:val="center"/>
        </w:trPr>
        <w:tc>
          <w:tcPr>
            <w:tcW w:w="704" w:type="dxa"/>
            <w:vMerge/>
            <w:vAlign w:val="center"/>
          </w:tcPr>
          <w:p w14:paraId="7F9609ED" w14:textId="046583BE" w:rsidR="00EC7FA4" w:rsidRPr="00E94C28" w:rsidRDefault="00EC7FA4" w:rsidP="009B2280">
            <w:pPr>
              <w:spacing w:line="240" w:lineRule="exact"/>
              <w:jc w:val="center"/>
              <w:rPr>
                <w:rFonts w:ascii="宋体" w:hAnsi="宋体"/>
                <w:color w:val="000000" w:themeColor="text1"/>
                <w:sz w:val="18"/>
                <w:szCs w:val="18"/>
              </w:rPr>
            </w:pPr>
          </w:p>
        </w:tc>
        <w:tc>
          <w:tcPr>
            <w:tcW w:w="1706" w:type="dxa"/>
            <w:vAlign w:val="center"/>
          </w:tcPr>
          <w:p w14:paraId="3A07D0F1" w14:textId="10D37649" w:rsidR="00EC7FA4" w:rsidRPr="00E94C28" w:rsidRDefault="00EC7FA4" w:rsidP="009B2280">
            <w:pPr>
              <w:spacing w:line="240" w:lineRule="exact"/>
              <w:jc w:val="left"/>
              <w:rPr>
                <w:rFonts w:ascii="宋体" w:hAnsi="宋体"/>
                <w:color w:val="000000" w:themeColor="text1"/>
                <w:sz w:val="18"/>
                <w:szCs w:val="18"/>
              </w:rPr>
            </w:pPr>
            <w:r w:rsidRPr="00E94C28">
              <w:rPr>
                <w:rFonts w:ascii="宋体" w:hAnsi="宋体" w:hint="eastAsia"/>
                <w:color w:val="000000" w:themeColor="text1"/>
                <w:sz w:val="18"/>
                <w:szCs w:val="18"/>
              </w:rPr>
              <w:t>9</w:t>
            </w:r>
            <w:r w:rsidRPr="00E94C28">
              <w:rPr>
                <w:rFonts w:ascii="宋体" w:hAnsi="宋体"/>
                <w:color w:val="000000" w:themeColor="text1"/>
                <w:sz w:val="18"/>
                <w:szCs w:val="18"/>
              </w:rPr>
              <w:t>.14</w:t>
            </w:r>
            <w:r w:rsidRPr="00E94C28">
              <w:rPr>
                <w:rFonts w:ascii="宋体" w:hAnsi="宋体" w:hint="eastAsia"/>
                <w:color w:val="000000" w:themeColor="text1"/>
                <w:sz w:val="18"/>
                <w:szCs w:val="18"/>
              </w:rPr>
              <w:t>警示标志</w:t>
            </w:r>
          </w:p>
        </w:tc>
        <w:tc>
          <w:tcPr>
            <w:tcW w:w="1728" w:type="dxa"/>
            <w:vAlign w:val="center"/>
          </w:tcPr>
          <w:p w14:paraId="58E79387" w14:textId="3044E9A2" w:rsidR="00EC7FA4" w:rsidRPr="00E94C28" w:rsidRDefault="00EC7FA4" w:rsidP="009B2280">
            <w:pPr>
              <w:spacing w:line="240" w:lineRule="exact"/>
              <w:jc w:val="center"/>
              <w:rPr>
                <w:rFonts w:ascii="宋体" w:hAnsi="宋体"/>
                <w:color w:val="000000" w:themeColor="text1"/>
                <w:sz w:val="18"/>
                <w:szCs w:val="18"/>
              </w:rPr>
            </w:pPr>
          </w:p>
        </w:tc>
        <w:tc>
          <w:tcPr>
            <w:tcW w:w="709" w:type="dxa"/>
            <w:vAlign w:val="center"/>
          </w:tcPr>
          <w:p w14:paraId="4713840D"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52BDB0AD"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522FC167"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6DD0136C"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62861A08"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709" w:type="dxa"/>
            <w:vAlign w:val="center"/>
          </w:tcPr>
          <w:p w14:paraId="4DA1923A"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959" w:type="dxa"/>
            <w:vAlign w:val="center"/>
          </w:tcPr>
          <w:p w14:paraId="4A73956F" w14:textId="77777777" w:rsidR="00EC7FA4" w:rsidRPr="00E94C28" w:rsidRDefault="00EC7FA4"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282821" w:rsidRPr="00E94C28" w14:paraId="2CA0481E" w14:textId="77777777" w:rsidTr="00EC7FA4">
        <w:trPr>
          <w:trHeight w:val="454"/>
          <w:jc w:val="center"/>
        </w:trPr>
        <w:tc>
          <w:tcPr>
            <w:tcW w:w="9351" w:type="dxa"/>
            <w:gridSpan w:val="10"/>
            <w:vAlign w:val="center"/>
          </w:tcPr>
          <w:p w14:paraId="7B815B80" w14:textId="1B61BFB7" w:rsidR="00282821" w:rsidRPr="00E94C28" w:rsidRDefault="00282821" w:rsidP="009B2280">
            <w:pPr>
              <w:spacing w:line="240" w:lineRule="exact"/>
              <w:rPr>
                <w:rFonts w:ascii="宋体" w:hAnsi="宋体"/>
                <w:color w:val="000000" w:themeColor="text1"/>
                <w:sz w:val="18"/>
                <w:szCs w:val="18"/>
              </w:rPr>
            </w:pPr>
            <w:r w:rsidRPr="00E94C28">
              <w:rPr>
                <w:rFonts w:ascii="等线" w:hAnsi="等线" w:hint="eastAsia"/>
                <w:bCs/>
                <w:color w:val="000000" w:themeColor="text1"/>
                <w:sz w:val="18"/>
                <w:szCs w:val="18"/>
              </w:rPr>
              <w:t>注：</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”表示应</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w:t>
            </w:r>
            <w:r w:rsidRPr="00E94C28">
              <w:rPr>
                <w:rFonts w:ascii="宋体" w:hAnsi="宋体"/>
                <w:bCs/>
                <w:color w:val="000000" w:themeColor="text1"/>
                <w:sz w:val="18"/>
                <w:szCs w:val="18"/>
              </w:rPr>
              <w:t>”</w:t>
            </w:r>
            <w:r w:rsidRPr="00E94C28">
              <w:rPr>
                <w:rFonts w:ascii="宋体" w:hAnsi="宋体" w:hint="eastAsia"/>
                <w:bCs/>
                <w:color w:val="000000" w:themeColor="text1"/>
                <w:sz w:val="18"/>
                <w:szCs w:val="18"/>
              </w:rPr>
              <w:t>表示宜</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r w:rsidRPr="00E94C28">
              <w:rPr>
                <w:rFonts w:ascii="宋体" w:hAnsi="宋体" w:cs="宋体" w:hint="eastAsia"/>
                <w:bCs/>
                <w:color w:val="000000" w:themeColor="text1"/>
                <w:kern w:val="0"/>
                <w:sz w:val="18"/>
                <w:szCs w:val="18"/>
              </w:rPr>
              <w:t>×</w:t>
            </w:r>
            <w:r w:rsidRPr="00E94C28">
              <w:rPr>
                <w:rFonts w:ascii="宋体" w:hAnsi="宋体" w:hint="eastAsia"/>
                <w:bCs/>
                <w:color w:val="000000" w:themeColor="text1"/>
                <w:sz w:val="18"/>
                <w:szCs w:val="18"/>
              </w:rPr>
              <w:t>”表示不</w:t>
            </w:r>
            <w:r w:rsidRPr="00E94C28">
              <w:rPr>
                <w:rFonts w:ascii="宋体" w:hAnsi="宋体"/>
                <w:bCs/>
                <w:color w:val="000000" w:themeColor="text1"/>
                <w:sz w:val="18"/>
                <w:szCs w:val="18"/>
              </w:rPr>
              <w:t>采集</w:t>
            </w:r>
            <w:r w:rsidRPr="00E94C28">
              <w:rPr>
                <w:rFonts w:ascii="宋体" w:hAnsi="宋体" w:hint="eastAsia"/>
                <w:bCs/>
                <w:color w:val="000000" w:themeColor="text1"/>
                <w:sz w:val="18"/>
                <w:szCs w:val="18"/>
              </w:rPr>
              <w:t>。</w:t>
            </w:r>
          </w:p>
        </w:tc>
      </w:tr>
    </w:tbl>
    <w:p w14:paraId="35EBEB5A" w14:textId="77777777" w:rsidR="00D16DDD" w:rsidRPr="00E94C28" w:rsidRDefault="00D16DDD" w:rsidP="00D16DDD">
      <w:pPr>
        <w:spacing w:line="340" w:lineRule="exact"/>
        <w:rPr>
          <w:rFonts w:ascii="黑体" w:eastAsia="黑体" w:hAnsi="黑体" w:cs="黑体"/>
          <w:color w:val="000000" w:themeColor="text1"/>
        </w:rPr>
      </w:pPr>
    </w:p>
    <w:p w14:paraId="79998F5E" w14:textId="248A81AE" w:rsidR="003C45FF" w:rsidRDefault="003C45FF" w:rsidP="003C45FF">
      <w:pPr>
        <w:pStyle w:val="affff9"/>
        <w:spacing w:beforeLines="50" w:before="156" w:afterLines="50" w:after="156"/>
        <w:rPr>
          <w:color w:val="000000" w:themeColor="text1"/>
        </w:rPr>
      </w:pPr>
      <w:r w:rsidRPr="00E94C28">
        <w:rPr>
          <w:rFonts w:ascii="Times New Roman" w:hAnsi="Times New Roman"/>
          <w:b/>
          <w:bCs/>
          <w:color w:val="000000" w:themeColor="text1"/>
        </w:rPr>
        <w:t>G</w:t>
      </w:r>
      <w:r w:rsidRPr="00E94C28">
        <w:rPr>
          <w:rFonts w:hAnsi="黑体" w:hint="eastAsia"/>
          <w:color w:val="000000" w:themeColor="text1"/>
          <w:szCs w:val="32"/>
        </w:rPr>
        <w:t>.</w:t>
      </w:r>
      <w:r w:rsidR="003053AB" w:rsidRPr="00E94C28">
        <w:rPr>
          <w:color w:val="000000" w:themeColor="text1"/>
        </w:rPr>
        <w:t>4</w:t>
      </w:r>
      <w:r w:rsidRPr="00E94C28">
        <w:rPr>
          <w:rFonts w:hint="eastAsia"/>
          <w:color w:val="000000" w:themeColor="text1"/>
        </w:rPr>
        <w:t xml:space="preserve">  管件采集科目</w:t>
      </w:r>
    </w:p>
    <w:p w14:paraId="6CAE50D0" w14:textId="06E8F6A5" w:rsidR="00205133" w:rsidRPr="00205133" w:rsidRDefault="00205133" w:rsidP="00205133">
      <w:pPr>
        <w:spacing w:line="340" w:lineRule="exact"/>
        <w:ind w:firstLineChars="200" w:firstLine="420"/>
      </w:pPr>
      <w:r w:rsidRPr="00205133">
        <w:rPr>
          <w:rFonts w:hint="eastAsia"/>
        </w:rPr>
        <w:t>管件属性见表</w:t>
      </w:r>
      <w:r w:rsidRPr="00205133">
        <w:rPr>
          <w:rFonts w:hint="eastAsia"/>
        </w:rPr>
        <w:t>G.5</w:t>
      </w:r>
      <w:r w:rsidRPr="00205133">
        <w:rPr>
          <w:rFonts w:hint="eastAsia"/>
        </w:rPr>
        <w:t>。</w:t>
      </w:r>
    </w:p>
    <w:p w14:paraId="5D60C4A0" w14:textId="78CB72B7" w:rsidR="009B2280" w:rsidRPr="00E94C28" w:rsidRDefault="009B2280" w:rsidP="009B2280">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表G</w:t>
      </w:r>
      <w:r w:rsidRPr="00E94C28">
        <w:rPr>
          <w:rFonts w:ascii="黑体" w:eastAsia="黑体" w:hAnsi="黑体" w:cs="黑体"/>
          <w:color w:val="000000" w:themeColor="text1"/>
        </w:rPr>
        <w:t xml:space="preserve">.5  </w:t>
      </w:r>
      <w:r w:rsidRPr="00E94C28">
        <w:rPr>
          <w:rFonts w:ascii="黑体" w:eastAsia="黑体" w:hAnsi="黑体" w:cs="黑体" w:hint="eastAsia"/>
          <w:color w:val="000000" w:themeColor="text1"/>
        </w:rPr>
        <w:t>管件属性</w:t>
      </w:r>
    </w:p>
    <w:tbl>
      <w:tblPr>
        <w:tblW w:w="9220" w:type="dxa"/>
        <w:jc w:val="center"/>
        <w:tblLayout w:type="fixed"/>
        <w:tblLook w:val="0000" w:firstRow="0" w:lastRow="0" w:firstColumn="0" w:lastColumn="0" w:noHBand="0" w:noVBand="0"/>
      </w:tblPr>
      <w:tblGrid>
        <w:gridCol w:w="715"/>
        <w:gridCol w:w="1695"/>
        <w:gridCol w:w="6"/>
        <w:gridCol w:w="3827"/>
        <w:gridCol w:w="1418"/>
        <w:gridCol w:w="1559"/>
      </w:tblGrid>
      <w:tr w:rsidR="00E94C28" w:rsidRPr="00E94C28" w14:paraId="491FC8E0" w14:textId="77777777" w:rsidTr="00D408DC">
        <w:trPr>
          <w:trHeight w:val="283"/>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2256BA3F" w14:textId="2ECFB7F0" w:rsidR="002F1915" w:rsidRPr="00E94C28" w:rsidRDefault="003C45FF"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属性分类</w:t>
            </w:r>
          </w:p>
        </w:tc>
        <w:tc>
          <w:tcPr>
            <w:tcW w:w="5528" w:type="dxa"/>
            <w:gridSpan w:val="3"/>
            <w:tcBorders>
              <w:top w:val="single" w:sz="4" w:space="0" w:color="auto"/>
              <w:left w:val="nil"/>
              <w:bottom w:val="single" w:sz="4" w:space="0" w:color="auto"/>
              <w:right w:val="single" w:sz="4" w:space="0" w:color="auto"/>
            </w:tcBorders>
            <w:vAlign w:val="center"/>
          </w:tcPr>
          <w:p w14:paraId="7433D1C9" w14:textId="77777777" w:rsidR="002F1915" w:rsidRPr="00E94C28" w:rsidRDefault="002F1915"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属性</w:t>
            </w:r>
          </w:p>
        </w:tc>
        <w:tc>
          <w:tcPr>
            <w:tcW w:w="2977" w:type="dxa"/>
            <w:gridSpan w:val="2"/>
            <w:tcBorders>
              <w:top w:val="single" w:sz="4" w:space="0" w:color="auto"/>
              <w:bottom w:val="single" w:sz="4" w:space="0" w:color="auto"/>
              <w:right w:val="single" w:sz="4" w:space="0" w:color="auto"/>
            </w:tcBorders>
          </w:tcPr>
          <w:p w14:paraId="0303F021" w14:textId="77777777" w:rsidR="002F1915" w:rsidRPr="00E94C28" w:rsidRDefault="002F1915"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管件类型</w:t>
            </w:r>
          </w:p>
        </w:tc>
      </w:tr>
      <w:tr w:rsidR="00E94C28" w:rsidRPr="00E94C28" w14:paraId="03BD3298" w14:textId="77777777" w:rsidTr="00D408DC">
        <w:trPr>
          <w:trHeight w:val="283"/>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636A1DA1" w14:textId="77777777" w:rsidR="002F1915" w:rsidRPr="00E94C28" w:rsidRDefault="002F1915" w:rsidP="009B2280">
            <w:pPr>
              <w:widowControl/>
              <w:spacing w:line="240" w:lineRule="exact"/>
              <w:jc w:val="left"/>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78FF9BAD" w14:textId="77777777" w:rsidR="002F1915" w:rsidRPr="00E94C28" w:rsidRDefault="002F1915"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属性名称</w:t>
            </w:r>
          </w:p>
        </w:tc>
        <w:tc>
          <w:tcPr>
            <w:tcW w:w="3827" w:type="dxa"/>
            <w:tcBorders>
              <w:top w:val="nil"/>
              <w:left w:val="nil"/>
              <w:bottom w:val="single" w:sz="4" w:space="0" w:color="auto"/>
              <w:right w:val="single" w:sz="4" w:space="0" w:color="auto"/>
            </w:tcBorders>
            <w:vAlign w:val="center"/>
          </w:tcPr>
          <w:p w14:paraId="01043529" w14:textId="77777777" w:rsidR="002F1915" w:rsidRPr="00E94C28" w:rsidRDefault="002F1915"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描述</w:t>
            </w:r>
          </w:p>
        </w:tc>
        <w:tc>
          <w:tcPr>
            <w:tcW w:w="1418" w:type="dxa"/>
            <w:tcBorders>
              <w:top w:val="single" w:sz="4" w:space="0" w:color="auto"/>
              <w:left w:val="nil"/>
              <w:bottom w:val="single" w:sz="4" w:space="0" w:color="auto"/>
              <w:right w:val="single" w:sz="4" w:space="0" w:color="auto"/>
            </w:tcBorders>
            <w:vAlign w:val="center"/>
          </w:tcPr>
          <w:p w14:paraId="19781C5F" w14:textId="77777777" w:rsidR="002F1915" w:rsidRPr="00E94C28" w:rsidRDefault="002F1915"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计量表</w:t>
            </w:r>
          </w:p>
        </w:tc>
        <w:tc>
          <w:tcPr>
            <w:tcW w:w="1559" w:type="dxa"/>
            <w:tcBorders>
              <w:top w:val="single" w:sz="4" w:space="0" w:color="auto"/>
              <w:left w:val="nil"/>
              <w:bottom w:val="single" w:sz="4" w:space="0" w:color="auto"/>
              <w:right w:val="single" w:sz="4" w:space="0" w:color="auto"/>
            </w:tcBorders>
            <w:vAlign w:val="center"/>
          </w:tcPr>
          <w:p w14:paraId="2FE51E03" w14:textId="77777777" w:rsidR="002F1915" w:rsidRPr="00E94C28" w:rsidRDefault="002F1915"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其他管件</w:t>
            </w:r>
          </w:p>
        </w:tc>
      </w:tr>
      <w:tr w:rsidR="00E94C28" w:rsidRPr="00E94C28" w14:paraId="367700C2" w14:textId="77777777" w:rsidTr="00D408DC">
        <w:trPr>
          <w:trHeight w:val="283"/>
          <w:jc w:val="center"/>
        </w:trPr>
        <w:tc>
          <w:tcPr>
            <w:tcW w:w="715" w:type="dxa"/>
            <w:vMerge w:val="restart"/>
            <w:tcBorders>
              <w:top w:val="nil"/>
              <w:left w:val="single" w:sz="4" w:space="0" w:color="auto"/>
              <w:right w:val="single" w:sz="4" w:space="0" w:color="auto"/>
            </w:tcBorders>
            <w:vAlign w:val="center"/>
          </w:tcPr>
          <w:p w14:paraId="0C4AB6B8" w14:textId="4C8E9654" w:rsidR="00D408DC" w:rsidRPr="00E94C28" w:rsidRDefault="00D408DC" w:rsidP="009B2280">
            <w:pPr>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1</w:t>
            </w:r>
            <w:r w:rsidRPr="00E94C28">
              <w:rPr>
                <w:rFonts w:ascii="宋体" w:hAnsi="宋体"/>
                <w:color w:val="000000" w:themeColor="text1"/>
                <w:kern w:val="0"/>
                <w:sz w:val="18"/>
                <w:szCs w:val="18"/>
              </w:rPr>
              <w:t>.</w:t>
            </w:r>
            <w:r w:rsidRPr="00E94C28">
              <w:rPr>
                <w:rFonts w:ascii="宋体" w:hAnsi="宋体" w:hint="eastAsia"/>
                <w:color w:val="000000" w:themeColor="text1"/>
                <w:kern w:val="0"/>
                <w:sz w:val="18"/>
                <w:szCs w:val="18"/>
              </w:rPr>
              <w:t>基本属性</w:t>
            </w:r>
          </w:p>
        </w:tc>
        <w:tc>
          <w:tcPr>
            <w:tcW w:w="1701" w:type="dxa"/>
            <w:gridSpan w:val="2"/>
            <w:tcBorders>
              <w:top w:val="nil"/>
              <w:left w:val="nil"/>
              <w:bottom w:val="single" w:sz="4" w:space="0" w:color="auto"/>
              <w:right w:val="single" w:sz="4" w:space="0" w:color="auto"/>
            </w:tcBorders>
            <w:vAlign w:val="center"/>
          </w:tcPr>
          <w:p w14:paraId="2950633C" w14:textId="77777777" w:rsidR="00D408DC" w:rsidRPr="00E94C28" w:rsidRDefault="00D408DC"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管件名称</w:t>
            </w:r>
          </w:p>
        </w:tc>
        <w:tc>
          <w:tcPr>
            <w:tcW w:w="3827" w:type="dxa"/>
            <w:tcBorders>
              <w:top w:val="nil"/>
              <w:left w:val="nil"/>
              <w:bottom w:val="single" w:sz="4" w:space="0" w:color="auto"/>
              <w:right w:val="single" w:sz="4" w:space="0" w:color="auto"/>
            </w:tcBorders>
            <w:vAlign w:val="center"/>
          </w:tcPr>
          <w:p w14:paraId="0BFBC157" w14:textId="669E2D47" w:rsidR="00D408DC" w:rsidRPr="00E94C28" w:rsidRDefault="00D408DC" w:rsidP="009B2280">
            <w:pPr>
              <w:widowControl/>
              <w:spacing w:line="240" w:lineRule="exac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弯管</w:t>
            </w:r>
            <w:r w:rsidRPr="00E94C28">
              <w:rPr>
                <w:rFonts w:ascii="宋体" w:hAnsi="宋体" w:cs="宋体"/>
                <w:color w:val="000000" w:themeColor="text1"/>
                <w:kern w:val="0"/>
                <w:sz w:val="18"/>
                <w:szCs w:val="18"/>
              </w:rPr>
              <w:t>、三通、</w:t>
            </w:r>
            <w:r w:rsidRPr="00E94C28">
              <w:rPr>
                <w:rFonts w:ascii="宋体" w:hAnsi="宋体" w:cs="宋体" w:hint="eastAsia"/>
                <w:color w:val="000000" w:themeColor="text1"/>
                <w:kern w:val="0"/>
                <w:sz w:val="18"/>
                <w:szCs w:val="18"/>
              </w:rPr>
              <w:t>大小头</w:t>
            </w:r>
            <w:r w:rsidRPr="00E94C28">
              <w:rPr>
                <w:rFonts w:ascii="宋体" w:hAnsi="宋体" w:cs="宋体"/>
                <w:color w:val="000000" w:themeColor="text1"/>
                <w:kern w:val="0"/>
                <w:sz w:val="18"/>
                <w:szCs w:val="18"/>
              </w:rPr>
              <w:t>、</w:t>
            </w:r>
            <w:r w:rsidRPr="00E94C28">
              <w:rPr>
                <w:rFonts w:ascii="宋体" w:hAnsi="宋体" w:hint="eastAsia"/>
                <w:color w:val="000000" w:themeColor="text1"/>
                <w:sz w:val="18"/>
                <w:szCs w:val="18"/>
              </w:rPr>
              <w:t>管盖、管塞、盲板、</w:t>
            </w:r>
            <w:r w:rsidRPr="00E94C28">
              <w:rPr>
                <w:rFonts w:ascii="宋体" w:hAnsi="宋体"/>
                <w:color w:val="000000" w:themeColor="text1"/>
                <w:sz w:val="18"/>
                <w:szCs w:val="18"/>
              </w:rPr>
              <w:t>波纹管补偿器</w:t>
            </w:r>
            <w:r w:rsidRPr="00E94C28">
              <w:rPr>
                <w:rFonts w:ascii="宋体" w:hAnsi="宋体" w:hint="eastAsia"/>
                <w:color w:val="000000" w:themeColor="text1"/>
                <w:sz w:val="18"/>
                <w:szCs w:val="18"/>
              </w:rPr>
              <w:t>、</w:t>
            </w:r>
            <w:r w:rsidRPr="00E94C28">
              <w:rPr>
                <w:rFonts w:ascii="宋体" w:hAnsi="宋体" w:cs="宋体" w:hint="eastAsia"/>
                <w:color w:val="000000" w:themeColor="text1"/>
                <w:kern w:val="0"/>
                <w:sz w:val="18"/>
                <w:szCs w:val="18"/>
              </w:rPr>
              <w:t>套筒</w:t>
            </w:r>
            <w:r w:rsidRPr="00E94C28">
              <w:rPr>
                <w:rFonts w:ascii="宋体" w:hAnsi="宋体" w:cs="宋体"/>
                <w:color w:val="000000" w:themeColor="text1"/>
                <w:kern w:val="0"/>
                <w:sz w:val="18"/>
                <w:szCs w:val="18"/>
              </w:rPr>
              <w:t>、平承、平插、四通</w:t>
            </w:r>
            <w:r w:rsidRPr="00E94C28">
              <w:rPr>
                <w:rFonts w:ascii="宋体" w:hAnsi="宋体" w:cs="宋体" w:hint="eastAsia"/>
                <w:color w:val="000000" w:themeColor="text1"/>
                <w:kern w:val="0"/>
                <w:sz w:val="18"/>
                <w:szCs w:val="18"/>
              </w:rPr>
              <w:t>、大</w:t>
            </w:r>
            <w:r w:rsidRPr="00E94C28">
              <w:rPr>
                <w:rFonts w:ascii="宋体" w:hAnsi="宋体" w:cs="宋体"/>
                <w:color w:val="000000" w:themeColor="text1"/>
                <w:kern w:val="0"/>
                <w:sz w:val="18"/>
                <w:szCs w:val="18"/>
              </w:rPr>
              <w:t>弯、钢塑转换大弯、封堵专用管件、</w:t>
            </w:r>
            <w:r w:rsidRPr="00E94C28">
              <w:rPr>
                <w:rFonts w:ascii="宋体" w:hAnsi="宋体" w:cs="宋体" w:hint="eastAsia"/>
                <w:color w:val="000000" w:themeColor="text1"/>
                <w:kern w:val="0"/>
                <w:sz w:val="18"/>
                <w:szCs w:val="18"/>
              </w:rPr>
              <w:t>封闭式</w:t>
            </w:r>
            <w:r w:rsidRPr="00E94C28">
              <w:rPr>
                <w:rFonts w:ascii="宋体" w:hAnsi="宋体" w:cs="宋体"/>
                <w:color w:val="000000" w:themeColor="text1"/>
                <w:kern w:val="0"/>
                <w:sz w:val="18"/>
                <w:szCs w:val="18"/>
              </w:rPr>
              <w:t>开孔专用管件、</w:t>
            </w:r>
            <w:r w:rsidRPr="00E94C28">
              <w:rPr>
                <w:rFonts w:ascii="宋体" w:hAnsi="宋体" w:cs="宋体" w:hint="eastAsia"/>
                <w:color w:val="000000" w:themeColor="text1"/>
                <w:kern w:val="0"/>
                <w:sz w:val="18"/>
                <w:szCs w:val="18"/>
              </w:rPr>
              <w:t>法兰</w:t>
            </w:r>
            <w:r w:rsidRPr="00E94C28">
              <w:rPr>
                <w:rFonts w:ascii="宋体" w:hAnsi="宋体" w:cs="宋体"/>
                <w:color w:val="000000" w:themeColor="text1"/>
                <w:kern w:val="0"/>
                <w:sz w:val="18"/>
                <w:szCs w:val="18"/>
              </w:rPr>
              <w:t>、钢塑法兰、钢塑接头、绝缘法兰、绝缘接头、</w:t>
            </w:r>
            <w:proofErr w:type="gramStart"/>
            <w:r w:rsidRPr="00E94C28">
              <w:rPr>
                <w:rFonts w:ascii="宋体" w:hAnsi="宋体" w:cs="宋体"/>
                <w:color w:val="000000" w:themeColor="text1"/>
                <w:kern w:val="0"/>
                <w:sz w:val="18"/>
                <w:szCs w:val="18"/>
              </w:rPr>
              <w:t>双承套筒</w:t>
            </w:r>
            <w:proofErr w:type="gramEnd"/>
            <w:r w:rsidRPr="00E94C28">
              <w:rPr>
                <w:rFonts w:ascii="宋体" w:hAnsi="宋体" w:cs="宋体"/>
                <w:color w:val="000000" w:themeColor="text1"/>
                <w:kern w:val="0"/>
                <w:sz w:val="18"/>
                <w:szCs w:val="18"/>
              </w:rPr>
              <w:t>、不锈钢抱箍</w:t>
            </w:r>
            <w:r w:rsidRPr="00E94C28">
              <w:rPr>
                <w:rFonts w:ascii="宋体" w:hAnsi="宋体" w:cs="宋体" w:hint="eastAsia"/>
                <w:color w:val="000000" w:themeColor="text1"/>
                <w:kern w:val="0"/>
                <w:sz w:val="18"/>
                <w:szCs w:val="18"/>
              </w:rPr>
              <w:t>…</w:t>
            </w:r>
          </w:p>
        </w:tc>
        <w:tc>
          <w:tcPr>
            <w:tcW w:w="1418" w:type="dxa"/>
            <w:tcBorders>
              <w:top w:val="nil"/>
              <w:left w:val="nil"/>
              <w:bottom w:val="single" w:sz="4" w:space="0" w:color="auto"/>
              <w:right w:val="single" w:sz="4" w:space="0" w:color="auto"/>
            </w:tcBorders>
            <w:vAlign w:val="center"/>
          </w:tcPr>
          <w:p w14:paraId="5434DBD7" w14:textId="77777777" w:rsidR="00D408DC" w:rsidRPr="00E94C28" w:rsidRDefault="00D408DC" w:rsidP="009B2280">
            <w:pPr>
              <w:widowControl/>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0AE2B644"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6935BCD" w14:textId="77777777" w:rsidTr="00D408DC">
        <w:trPr>
          <w:trHeight w:val="283"/>
          <w:jc w:val="center"/>
        </w:trPr>
        <w:tc>
          <w:tcPr>
            <w:tcW w:w="715" w:type="dxa"/>
            <w:vMerge/>
            <w:tcBorders>
              <w:left w:val="single" w:sz="4" w:space="0" w:color="auto"/>
              <w:right w:val="single" w:sz="4" w:space="0" w:color="auto"/>
            </w:tcBorders>
            <w:vAlign w:val="center"/>
          </w:tcPr>
          <w:p w14:paraId="0E64D2D8" w14:textId="101AFB95"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4CF95D11" w14:textId="77777777" w:rsidR="00D408DC" w:rsidRPr="00E94C28" w:rsidRDefault="00D408DC"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所属设施编号</w:t>
            </w:r>
          </w:p>
        </w:tc>
        <w:tc>
          <w:tcPr>
            <w:tcW w:w="3827" w:type="dxa"/>
            <w:tcBorders>
              <w:top w:val="nil"/>
              <w:left w:val="nil"/>
              <w:bottom w:val="single" w:sz="4" w:space="0" w:color="auto"/>
              <w:right w:val="single" w:sz="4" w:space="0" w:color="auto"/>
            </w:tcBorders>
            <w:vAlign w:val="center"/>
          </w:tcPr>
          <w:p w14:paraId="157442A6" w14:textId="5D3BE611" w:rsidR="00D408DC" w:rsidRPr="00E94C28" w:rsidRDefault="00D408DC" w:rsidP="009B2280">
            <w:pPr>
              <w:widowControl/>
              <w:spacing w:line="240" w:lineRule="exact"/>
              <w:jc w:val="left"/>
              <w:rPr>
                <w:rFonts w:ascii="宋体" w:hAnsi="宋体"/>
                <w:color w:val="000000" w:themeColor="text1"/>
                <w:kern w:val="0"/>
                <w:sz w:val="18"/>
                <w:szCs w:val="18"/>
              </w:rPr>
            </w:pPr>
            <w:r w:rsidRPr="00E94C28">
              <w:rPr>
                <w:rFonts w:ascii="宋体" w:hAnsi="宋体" w:hint="eastAsia"/>
                <w:color w:val="000000" w:themeColor="text1"/>
                <w:kern w:val="0"/>
                <w:sz w:val="18"/>
                <w:szCs w:val="18"/>
              </w:rPr>
              <w:t>专有编号</w:t>
            </w:r>
          </w:p>
        </w:tc>
        <w:tc>
          <w:tcPr>
            <w:tcW w:w="1418" w:type="dxa"/>
            <w:tcBorders>
              <w:top w:val="nil"/>
              <w:left w:val="nil"/>
              <w:bottom w:val="single" w:sz="4" w:space="0" w:color="auto"/>
              <w:right w:val="single" w:sz="4" w:space="0" w:color="auto"/>
            </w:tcBorders>
            <w:vAlign w:val="center"/>
          </w:tcPr>
          <w:p w14:paraId="282D9C3E"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78CFCA5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5A468601" w14:textId="77777777" w:rsidTr="00D408DC">
        <w:trPr>
          <w:trHeight w:val="283"/>
          <w:jc w:val="center"/>
        </w:trPr>
        <w:tc>
          <w:tcPr>
            <w:tcW w:w="715" w:type="dxa"/>
            <w:vMerge/>
            <w:tcBorders>
              <w:left w:val="single" w:sz="4" w:space="0" w:color="auto"/>
              <w:right w:val="single" w:sz="4" w:space="0" w:color="auto"/>
            </w:tcBorders>
            <w:vAlign w:val="center"/>
          </w:tcPr>
          <w:p w14:paraId="6E35B7CA" w14:textId="4234C615"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1DD8A4F0" w14:textId="77777777" w:rsidR="00D408DC" w:rsidRPr="00E94C28" w:rsidRDefault="00D408DC" w:rsidP="009B2280">
            <w:pPr>
              <w:widowControl/>
              <w:spacing w:line="240" w:lineRule="exact"/>
              <w:jc w:val="center"/>
              <w:rPr>
                <w:rFonts w:ascii="宋体" w:hAnsi="宋体"/>
                <w:color w:val="000000" w:themeColor="text1"/>
                <w:kern w:val="0"/>
                <w:sz w:val="18"/>
                <w:szCs w:val="18"/>
              </w:rPr>
            </w:pPr>
            <w:r w:rsidRPr="00E94C28">
              <w:rPr>
                <w:rFonts w:ascii="宋体" w:hAnsi="宋体" w:hint="eastAsia"/>
                <w:color w:val="000000" w:themeColor="text1"/>
                <w:kern w:val="0"/>
                <w:sz w:val="18"/>
                <w:szCs w:val="18"/>
              </w:rPr>
              <w:t>所属设施代码</w:t>
            </w:r>
          </w:p>
        </w:tc>
        <w:tc>
          <w:tcPr>
            <w:tcW w:w="3827" w:type="dxa"/>
            <w:tcBorders>
              <w:top w:val="nil"/>
              <w:left w:val="nil"/>
              <w:bottom w:val="single" w:sz="4" w:space="0" w:color="auto"/>
              <w:right w:val="single" w:sz="4" w:space="0" w:color="auto"/>
            </w:tcBorders>
            <w:vAlign w:val="center"/>
          </w:tcPr>
          <w:p w14:paraId="75A39EBB" w14:textId="0EF5868A" w:rsidR="00D408DC" w:rsidRPr="00E94C28" w:rsidRDefault="00D408DC"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燃气统一编号</w:t>
            </w:r>
          </w:p>
        </w:tc>
        <w:tc>
          <w:tcPr>
            <w:tcW w:w="1418" w:type="dxa"/>
            <w:tcBorders>
              <w:top w:val="nil"/>
              <w:left w:val="nil"/>
              <w:bottom w:val="single" w:sz="4" w:space="0" w:color="auto"/>
              <w:right w:val="single" w:sz="4" w:space="0" w:color="auto"/>
            </w:tcBorders>
            <w:vAlign w:val="center"/>
          </w:tcPr>
          <w:p w14:paraId="210D677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1A48147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47453E5" w14:textId="77777777" w:rsidTr="00D408DC">
        <w:trPr>
          <w:trHeight w:val="283"/>
          <w:jc w:val="center"/>
        </w:trPr>
        <w:tc>
          <w:tcPr>
            <w:tcW w:w="715" w:type="dxa"/>
            <w:vMerge/>
            <w:tcBorders>
              <w:left w:val="single" w:sz="4" w:space="0" w:color="auto"/>
              <w:right w:val="single" w:sz="4" w:space="0" w:color="auto"/>
            </w:tcBorders>
            <w:vAlign w:val="center"/>
          </w:tcPr>
          <w:p w14:paraId="5E8FAD9A" w14:textId="783F45F2"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4903D399" w14:textId="77777777" w:rsidR="00D408DC" w:rsidRPr="00E94C28" w:rsidRDefault="00D408DC"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标识码</w:t>
            </w:r>
          </w:p>
        </w:tc>
        <w:tc>
          <w:tcPr>
            <w:tcW w:w="3827" w:type="dxa"/>
            <w:tcBorders>
              <w:top w:val="nil"/>
              <w:left w:val="nil"/>
              <w:bottom w:val="single" w:sz="4" w:space="0" w:color="auto"/>
              <w:right w:val="single" w:sz="4" w:space="0" w:color="auto"/>
            </w:tcBorders>
            <w:vAlign w:val="center"/>
          </w:tcPr>
          <w:p w14:paraId="32D96894" w14:textId="77777777" w:rsidR="00D408DC" w:rsidRPr="00E94C28" w:rsidRDefault="00D408DC"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数字化时唯一编号</w:t>
            </w:r>
          </w:p>
        </w:tc>
        <w:tc>
          <w:tcPr>
            <w:tcW w:w="1418" w:type="dxa"/>
            <w:tcBorders>
              <w:top w:val="nil"/>
              <w:left w:val="nil"/>
              <w:bottom w:val="single" w:sz="4" w:space="0" w:color="auto"/>
              <w:right w:val="single" w:sz="4" w:space="0" w:color="auto"/>
            </w:tcBorders>
            <w:vAlign w:val="center"/>
          </w:tcPr>
          <w:p w14:paraId="598DC0FE"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2E31B833"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4A851254" w14:textId="77777777" w:rsidTr="00D408DC">
        <w:trPr>
          <w:trHeight w:val="283"/>
          <w:jc w:val="center"/>
        </w:trPr>
        <w:tc>
          <w:tcPr>
            <w:tcW w:w="715" w:type="dxa"/>
            <w:vMerge/>
            <w:tcBorders>
              <w:left w:val="single" w:sz="4" w:space="0" w:color="auto"/>
              <w:right w:val="single" w:sz="4" w:space="0" w:color="auto"/>
            </w:tcBorders>
            <w:vAlign w:val="center"/>
          </w:tcPr>
          <w:p w14:paraId="3DC34A17" w14:textId="78C0E793"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07FE1C4A" w14:textId="77777777" w:rsidR="00D408DC" w:rsidRPr="00E94C28" w:rsidRDefault="00D408DC"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出厂</w:t>
            </w:r>
            <w:r w:rsidRPr="00E94C28">
              <w:rPr>
                <w:rFonts w:ascii="宋体" w:hAnsi="宋体" w:cs="宋体"/>
                <w:color w:val="000000" w:themeColor="text1"/>
                <w:kern w:val="0"/>
                <w:sz w:val="18"/>
                <w:szCs w:val="18"/>
              </w:rPr>
              <w:t>编号</w:t>
            </w:r>
          </w:p>
        </w:tc>
        <w:tc>
          <w:tcPr>
            <w:tcW w:w="3827" w:type="dxa"/>
            <w:tcBorders>
              <w:top w:val="nil"/>
              <w:left w:val="nil"/>
              <w:bottom w:val="single" w:sz="4" w:space="0" w:color="auto"/>
              <w:right w:val="single" w:sz="4" w:space="0" w:color="auto"/>
            </w:tcBorders>
            <w:vAlign w:val="center"/>
          </w:tcPr>
          <w:p w14:paraId="3A9004BF" w14:textId="7218FE11" w:rsidR="00D408DC" w:rsidRPr="00E94C28" w:rsidRDefault="00D408DC" w:rsidP="009B2280">
            <w:pPr>
              <w:widowControl/>
              <w:spacing w:line="240" w:lineRule="exact"/>
              <w:jc w:val="left"/>
              <w:rPr>
                <w:rFonts w:ascii="宋体" w:hAnsi="宋体"/>
                <w:color w:val="000000" w:themeColor="text1"/>
                <w:kern w:val="0"/>
                <w:sz w:val="18"/>
                <w:szCs w:val="18"/>
              </w:rPr>
            </w:pPr>
          </w:p>
        </w:tc>
        <w:tc>
          <w:tcPr>
            <w:tcW w:w="1418" w:type="dxa"/>
            <w:tcBorders>
              <w:top w:val="nil"/>
              <w:left w:val="nil"/>
              <w:bottom w:val="single" w:sz="4" w:space="0" w:color="auto"/>
              <w:right w:val="single" w:sz="4" w:space="0" w:color="auto"/>
            </w:tcBorders>
            <w:vAlign w:val="center"/>
          </w:tcPr>
          <w:p w14:paraId="4212E043"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6932521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031BFB07" w14:textId="77777777" w:rsidTr="00D408DC">
        <w:trPr>
          <w:trHeight w:val="283"/>
          <w:jc w:val="center"/>
        </w:trPr>
        <w:tc>
          <w:tcPr>
            <w:tcW w:w="715" w:type="dxa"/>
            <w:vMerge/>
            <w:tcBorders>
              <w:left w:val="single" w:sz="4" w:space="0" w:color="auto"/>
              <w:right w:val="single" w:sz="4" w:space="0" w:color="auto"/>
            </w:tcBorders>
            <w:vAlign w:val="center"/>
          </w:tcPr>
          <w:p w14:paraId="6E1CFAA7" w14:textId="2BEA7F3A"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68C8C636" w14:textId="77777777" w:rsidR="00D408DC" w:rsidRPr="00E94C28" w:rsidRDefault="00D408DC"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气源类型</w:t>
            </w:r>
          </w:p>
        </w:tc>
        <w:tc>
          <w:tcPr>
            <w:tcW w:w="3827" w:type="dxa"/>
            <w:tcBorders>
              <w:top w:val="nil"/>
              <w:left w:val="nil"/>
              <w:bottom w:val="single" w:sz="4" w:space="0" w:color="auto"/>
              <w:right w:val="single" w:sz="4" w:space="0" w:color="auto"/>
            </w:tcBorders>
            <w:vAlign w:val="center"/>
          </w:tcPr>
          <w:p w14:paraId="7968F508" w14:textId="77777777" w:rsidR="00D408DC" w:rsidRPr="00E94C28" w:rsidRDefault="00D408DC" w:rsidP="009B2280">
            <w:pPr>
              <w:widowControl/>
              <w:spacing w:line="240" w:lineRule="exact"/>
              <w:jc w:val="left"/>
              <w:rPr>
                <w:rFonts w:ascii="宋体" w:hAnsi="宋体"/>
                <w:color w:val="000000" w:themeColor="text1"/>
                <w:kern w:val="0"/>
                <w:sz w:val="18"/>
                <w:szCs w:val="18"/>
              </w:rPr>
            </w:pPr>
            <w:r w:rsidRPr="00E94C28">
              <w:rPr>
                <w:rFonts w:ascii="宋体" w:hAnsi="宋体" w:hint="eastAsia"/>
                <w:color w:val="000000" w:themeColor="text1"/>
                <w:kern w:val="0"/>
                <w:sz w:val="18"/>
                <w:szCs w:val="18"/>
              </w:rPr>
              <w:t>天然气、液化气、人工煤气</w:t>
            </w:r>
          </w:p>
        </w:tc>
        <w:tc>
          <w:tcPr>
            <w:tcW w:w="1418" w:type="dxa"/>
            <w:tcBorders>
              <w:top w:val="nil"/>
              <w:left w:val="nil"/>
              <w:bottom w:val="single" w:sz="4" w:space="0" w:color="auto"/>
              <w:right w:val="single" w:sz="4" w:space="0" w:color="auto"/>
            </w:tcBorders>
            <w:vAlign w:val="center"/>
          </w:tcPr>
          <w:p w14:paraId="4A8D37E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26A78166"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BB179D1" w14:textId="77777777" w:rsidTr="00D408DC">
        <w:trPr>
          <w:trHeight w:val="283"/>
          <w:jc w:val="center"/>
        </w:trPr>
        <w:tc>
          <w:tcPr>
            <w:tcW w:w="715" w:type="dxa"/>
            <w:vMerge/>
            <w:tcBorders>
              <w:left w:val="single" w:sz="4" w:space="0" w:color="auto"/>
              <w:right w:val="single" w:sz="4" w:space="0" w:color="auto"/>
            </w:tcBorders>
            <w:vAlign w:val="center"/>
          </w:tcPr>
          <w:p w14:paraId="6379EE45" w14:textId="3CAC09B3"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57B6A5C8" w14:textId="77777777" w:rsidR="00D408DC" w:rsidRPr="00E94C28" w:rsidRDefault="00D408DC"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投资类型</w:t>
            </w:r>
          </w:p>
        </w:tc>
        <w:tc>
          <w:tcPr>
            <w:tcW w:w="3827" w:type="dxa"/>
            <w:tcBorders>
              <w:top w:val="nil"/>
              <w:left w:val="nil"/>
              <w:bottom w:val="single" w:sz="4" w:space="0" w:color="auto"/>
              <w:right w:val="single" w:sz="4" w:space="0" w:color="auto"/>
            </w:tcBorders>
            <w:vAlign w:val="center"/>
          </w:tcPr>
          <w:p w14:paraId="1502DCE6" w14:textId="77777777" w:rsidR="00D408DC" w:rsidRPr="00E94C28" w:rsidRDefault="00D408DC" w:rsidP="009B2280">
            <w:pPr>
              <w:widowControl/>
              <w:spacing w:line="240" w:lineRule="exact"/>
              <w:jc w:val="left"/>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自投、政府、用户</w:t>
            </w:r>
          </w:p>
        </w:tc>
        <w:tc>
          <w:tcPr>
            <w:tcW w:w="1418" w:type="dxa"/>
            <w:tcBorders>
              <w:top w:val="nil"/>
              <w:left w:val="nil"/>
              <w:bottom w:val="single" w:sz="4" w:space="0" w:color="auto"/>
              <w:right w:val="single" w:sz="4" w:space="0" w:color="auto"/>
            </w:tcBorders>
            <w:vAlign w:val="center"/>
          </w:tcPr>
          <w:p w14:paraId="29E124F8"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3D540786"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D4FF6DA" w14:textId="77777777" w:rsidTr="00D408DC">
        <w:trPr>
          <w:trHeight w:val="283"/>
          <w:jc w:val="center"/>
        </w:trPr>
        <w:tc>
          <w:tcPr>
            <w:tcW w:w="715" w:type="dxa"/>
            <w:vMerge/>
            <w:tcBorders>
              <w:left w:val="single" w:sz="4" w:space="0" w:color="auto"/>
              <w:bottom w:val="single" w:sz="4" w:space="0" w:color="auto"/>
              <w:right w:val="single" w:sz="4" w:space="0" w:color="auto"/>
            </w:tcBorders>
            <w:vAlign w:val="center"/>
          </w:tcPr>
          <w:p w14:paraId="429B3479" w14:textId="44F9D91B" w:rsidR="00D408DC" w:rsidRPr="00E94C28" w:rsidRDefault="00D408DC" w:rsidP="009B2280">
            <w:pPr>
              <w:widowControl/>
              <w:spacing w:line="240" w:lineRule="exact"/>
              <w:jc w:val="center"/>
              <w:rPr>
                <w:rFonts w:ascii="宋体" w:hAnsi="宋体"/>
                <w:color w:val="000000" w:themeColor="text1"/>
                <w:kern w:val="0"/>
                <w:sz w:val="18"/>
                <w:szCs w:val="18"/>
              </w:rPr>
            </w:pPr>
          </w:p>
        </w:tc>
        <w:tc>
          <w:tcPr>
            <w:tcW w:w="1701" w:type="dxa"/>
            <w:gridSpan w:val="2"/>
            <w:tcBorders>
              <w:top w:val="nil"/>
              <w:left w:val="nil"/>
              <w:bottom w:val="single" w:sz="4" w:space="0" w:color="auto"/>
              <w:right w:val="single" w:sz="4" w:space="0" w:color="auto"/>
            </w:tcBorders>
            <w:vAlign w:val="center"/>
          </w:tcPr>
          <w:p w14:paraId="5738CEDC" w14:textId="77777777" w:rsidR="00D408DC" w:rsidRPr="00E94C28" w:rsidRDefault="00D408DC" w:rsidP="009B2280">
            <w:pPr>
              <w:widowControl/>
              <w:spacing w:line="240" w:lineRule="exact"/>
              <w:jc w:val="center"/>
              <w:rPr>
                <w:rFonts w:ascii="宋体" w:hAnsi="宋体" w:cs="宋体"/>
                <w:color w:val="000000" w:themeColor="text1"/>
                <w:kern w:val="0"/>
                <w:sz w:val="18"/>
                <w:szCs w:val="18"/>
              </w:rPr>
            </w:pPr>
            <w:r w:rsidRPr="00E94C28">
              <w:rPr>
                <w:rFonts w:ascii="宋体" w:hAnsi="宋体" w:cs="宋体" w:hint="eastAsia"/>
                <w:color w:val="000000" w:themeColor="text1"/>
                <w:kern w:val="0"/>
                <w:sz w:val="18"/>
                <w:szCs w:val="18"/>
              </w:rPr>
              <w:t>设计年限</w:t>
            </w:r>
          </w:p>
        </w:tc>
        <w:tc>
          <w:tcPr>
            <w:tcW w:w="3827" w:type="dxa"/>
            <w:tcBorders>
              <w:top w:val="nil"/>
              <w:left w:val="nil"/>
              <w:bottom w:val="single" w:sz="4" w:space="0" w:color="auto"/>
              <w:right w:val="single" w:sz="4" w:space="0" w:color="auto"/>
            </w:tcBorders>
            <w:vAlign w:val="center"/>
          </w:tcPr>
          <w:p w14:paraId="3964C402" w14:textId="77777777" w:rsidR="00D408DC" w:rsidRPr="00E94C28" w:rsidRDefault="00D408DC" w:rsidP="009B2280">
            <w:pPr>
              <w:widowControl/>
              <w:spacing w:line="240" w:lineRule="exact"/>
              <w:jc w:val="left"/>
              <w:rPr>
                <w:rFonts w:ascii="宋体" w:hAnsi="宋体"/>
                <w:color w:val="000000" w:themeColor="text1"/>
                <w:kern w:val="0"/>
                <w:sz w:val="18"/>
                <w:szCs w:val="18"/>
              </w:rPr>
            </w:pPr>
            <w:r w:rsidRPr="00E94C28">
              <w:rPr>
                <w:rFonts w:ascii="宋体" w:hAnsi="宋体"/>
                <w:color w:val="000000" w:themeColor="text1"/>
                <w:kern w:val="0"/>
                <w:sz w:val="18"/>
                <w:szCs w:val="18"/>
              </w:rPr>
              <w:t>10</w:t>
            </w:r>
            <w:r w:rsidRPr="00E94C28">
              <w:rPr>
                <w:rFonts w:ascii="宋体" w:hAnsi="宋体" w:hint="eastAsia"/>
                <w:color w:val="000000" w:themeColor="text1"/>
                <w:kern w:val="0"/>
                <w:sz w:val="18"/>
                <w:szCs w:val="18"/>
              </w:rPr>
              <w:t>年、</w:t>
            </w:r>
            <w:r w:rsidRPr="00E94C28">
              <w:rPr>
                <w:rFonts w:ascii="宋体" w:hAnsi="宋体"/>
                <w:color w:val="000000" w:themeColor="text1"/>
                <w:kern w:val="0"/>
                <w:sz w:val="18"/>
                <w:szCs w:val="18"/>
              </w:rPr>
              <w:t>20</w:t>
            </w:r>
            <w:r w:rsidRPr="00E94C28">
              <w:rPr>
                <w:rFonts w:ascii="宋体" w:hAnsi="宋体" w:hint="eastAsia"/>
                <w:color w:val="000000" w:themeColor="text1"/>
                <w:kern w:val="0"/>
                <w:sz w:val="18"/>
                <w:szCs w:val="18"/>
              </w:rPr>
              <w:t>年、</w:t>
            </w:r>
            <w:r w:rsidRPr="00E94C28">
              <w:rPr>
                <w:rFonts w:ascii="宋体" w:hAnsi="宋体"/>
                <w:color w:val="000000" w:themeColor="text1"/>
                <w:kern w:val="0"/>
                <w:sz w:val="18"/>
                <w:szCs w:val="18"/>
              </w:rPr>
              <w:t>3</w:t>
            </w:r>
            <w:r w:rsidRPr="00E94C28">
              <w:rPr>
                <w:rFonts w:ascii="宋体" w:hAnsi="宋体" w:hint="eastAsia"/>
                <w:color w:val="000000" w:themeColor="text1"/>
                <w:kern w:val="0"/>
                <w:sz w:val="18"/>
                <w:szCs w:val="18"/>
              </w:rPr>
              <w:t>0年、</w:t>
            </w:r>
            <w:r w:rsidRPr="00E94C28">
              <w:rPr>
                <w:rFonts w:ascii="宋体" w:hAnsi="宋体"/>
                <w:color w:val="000000" w:themeColor="text1"/>
                <w:kern w:val="0"/>
                <w:sz w:val="18"/>
                <w:szCs w:val="18"/>
              </w:rPr>
              <w:t>40</w:t>
            </w:r>
            <w:r w:rsidRPr="00E94C28">
              <w:rPr>
                <w:rFonts w:ascii="宋体" w:hAnsi="宋体" w:hint="eastAsia"/>
                <w:color w:val="000000" w:themeColor="text1"/>
                <w:kern w:val="0"/>
                <w:sz w:val="18"/>
                <w:szCs w:val="18"/>
              </w:rPr>
              <w:t>年、</w:t>
            </w:r>
            <w:r w:rsidRPr="00E94C28">
              <w:rPr>
                <w:rFonts w:ascii="宋体" w:hAnsi="宋体"/>
                <w:color w:val="000000" w:themeColor="text1"/>
                <w:kern w:val="0"/>
                <w:sz w:val="18"/>
                <w:szCs w:val="18"/>
              </w:rPr>
              <w:t>50</w:t>
            </w:r>
            <w:r w:rsidRPr="00E94C28">
              <w:rPr>
                <w:rFonts w:ascii="宋体" w:hAnsi="宋体" w:hint="eastAsia"/>
                <w:color w:val="000000" w:themeColor="text1"/>
                <w:kern w:val="0"/>
                <w:sz w:val="18"/>
                <w:szCs w:val="18"/>
              </w:rPr>
              <w:t>年</w:t>
            </w:r>
          </w:p>
        </w:tc>
        <w:tc>
          <w:tcPr>
            <w:tcW w:w="1418" w:type="dxa"/>
            <w:tcBorders>
              <w:top w:val="nil"/>
              <w:left w:val="nil"/>
              <w:bottom w:val="single" w:sz="4" w:space="0" w:color="auto"/>
              <w:right w:val="single" w:sz="4" w:space="0" w:color="auto"/>
            </w:tcBorders>
            <w:vAlign w:val="center"/>
          </w:tcPr>
          <w:p w14:paraId="69C064C1"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tcBorders>
              <w:top w:val="nil"/>
              <w:left w:val="nil"/>
              <w:bottom w:val="single" w:sz="4" w:space="0" w:color="auto"/>
              <w:right w:val="single" w:sz="4" w:space="0" w:color="auto"/>
            </w:tcBorders>
            <w:vAlign w:val="center"/>
          </w:tcPr>
          <w:p w14:paraId="14E62CC3"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761F07DF"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restart"/>
            <w:vAlign w:val="center"/>
          </w:tcPr>
          <w:p w14:paraId="7123B6A6" w14:textId="0BD19FFD" w:rsidR="00D408DC" w:rsidRPr="00E94C28" w:rsidRDefault="00D408DC" w:rsidP="009B2280">
            <w:pPr>
              <w:spacing w:line="240" w:lineRule="exact"/>
              <w:jc w:val="center"/>
              <w:rPr>
                <w:rFonts w:ascii="宋体" w:hAnsi="宋体"/>
                <w:color w:val="000000" w:themeColor="text1"/>
                <w:kern w:val="0"/>
                <w:sz w:val="18"/>
                <w:szCs w:val="18"/>
              </w:rPr>
            </w:pPr>
            <w:r w:rsidRPr="00E94C28">
              <w:rPr>
                <w:rFonts w:ascii="宋体" w:hAnsi="宋体"/>
                <w:color w:val="000000" w:themeColor="text1"/>
                <w:kern w:val="0"/>
                <w:sz w:val="18"/>
                <w:szCs w:val="18"/>
              </w:rPr>
              <w:t>2.</w:t>
            </w:r>
            <w:r w:rsidRPr="00E94C28">
              <w:rPr>
                <w:rFonts w:ascii="宋体" w:hAnsi="宋体" w:hint="eastAsia"/>
                <w:color w:val="000000" w:themeColor="text1"/>
                <w:kern w:val="0"/>
                <w:sz w:val="18"/>
                <w:szCs w:val="18"/>
              </w:rPr>
              <w:t>工程属性</w:t>
            </w:r>
          </w:p>
        </w:tc>
        <w:tc>
          <w:tcPr>
            <w:tcW w:w="1701" w:type="dxa"/>
            <w:gridSpan w:val="2"/>
            <w:vAlign w:val="center"/>
          </w:tcPr>
          <w:p w14:paraId="02230208" w14:textId="77777777" w:rsidR="00D408DC" w:rsidRPr="00E94C28" w:rsidRDefault="00D408DC" w:rsidP="009B2280">
            <w:pPr>
              <w:widowControl/>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工程编号</w:t>
            </w:r>
          </w:p>
        </w:tc>
        <w:tc>
          <w:tcPr>
            <w:tcW w:w="3827" w:type="dxa"/>
            <w:vAlign w:val="center"/>
          </w:tcPr>
          <w:p w14:paraId="1411ACF9" w14:textId="57D01843"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05258B8E"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0C676875"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0AF61288"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1F7DFF22" w14:textId="5F57B434"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3FB17E6A"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施工单位</w:t>
            </w:r>
          </w:p>
        </w:tc>
        <w:tc>
          <w:tcPr>
            <w:tcW w:w="3827" w:type="dxa"/>
            <w:vAlign w:val="center"/>
          </w:tcPr>
          <w:p w14:paraId="174B71CA" w14:textId="653FA877"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44591E96"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29F72FEB"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1C354D12"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1D319BD0" w14:textId="14A5F7FA"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13333B14"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施工负责人</w:t>
            </w:r>
          </w:p>
        </w:tc>
        <w:tc>
          <w:tcPr>
            <w:tcW w:w="3827" w:type="dxa"/>
            <w:vAlign w:val="center"/>
          </w:tcPr>
          <w:p w14:paraId="2F6E30CE" w14:textId="562ECD2C"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31530DB4"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5A417513"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722B2A01"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3DA65FC" w14:textId="71FDC1E2"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2C874219"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监理单位</w:t>
            </w:r>
          </w:p>
        </w:tc>
        <w:tc>
          <w:tcPr>
            <w:tcW w:w="3827" w:type="dxa"/>
            <w:vAlign w:val="center"/>
          </w:tcPr>
          <w:p w14:paraId="5BFF92D8" w14:textId="5C81F90F"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76B15988"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0CC4BA49"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2FB6460"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7CF75DFF" w14:textId="6894BB5C"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38DE06B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设计单位</w:t>
            </w:r>
          </w:p>
        </w:tc>
        <w:tc>
          <w:tcPr>
            <w:tcW w:w="3827" w:type="dxa"/>
            <w:vAlign w:val="center"/>
          </w:tcPr>
          <w:p w14:paraId="38B520F4" w14:textId="013C99C2"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17BE157F"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724B6F57"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3C821810"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114695D0" w14:textId="7C634BBC"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5BEE055B"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验收人员</w:t>
            </w:r>
          </w:p>
        </w:tc>
        <w:tc>
          <w:tcPr>
            <w:tcW w:w="3827" w:type="dxa"/>
            <w:vAlign w:val="center"/>
          </w:tcPr>
          <w:p w14:paraId="5550681F" w14:textId="0CE34AC5"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08B754F7"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7C434A30"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17450231"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65E1E4C5" w14:textId="42318D97"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261233EF"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测绘单位</w:t>
            </w:r>
          </w:p>
        </w:tc>
        <w:tc>
          <w:tcPr>
            <w:tcW w:w="3827" w:type="dxa"/>
            <w:vAlign w:val="center"/>
          </w:tcPr>
          <w:p w14:paraId="235F0D8D" w14:textId="06B83040"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109796C5"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227FAE0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310D9300"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D71C0A1" w14:textId="2D6F437C"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1FF7CE7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测绘人员</w:t>
            </w:r>
          </w:p>
        </w:tc>
        <w:tc>
          <w:tcPr>
            <w:tcW w:w="3827" w:type="dxa"/>
            <w:vAlign w:val="center"/>
          </w:tcPr>
          <w:p w14:paraId="00B93767" w14:textId="631FCD92"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5C8F216A"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7A01C5C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5BE147B"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70CD3EE3" w14:textId="63632ADA"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0CF28D25"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埋设时间</w:t>
            </w:r>
          </w:p>
        </w:tc>
        <w:tc>
          <w:tcPr>
            <w:tcW w:w="3827" w:type="dxa"/>
            <w:vAlign w:val="center"/>
          </w:tcPr>
          <w:p w14:paraId="501D6F86" w14:textId="561E32B7"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144C528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4F06DFA1"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0C7D9596"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78248939" w14:textId="166200CB" w:rsidR="00D408DC" w:rsidRPr="00E94C28" w:rsidRDefault="00D408DC" w:rsidP="009B2280">
            <w:pPr>
              <w:spacing w:line="240" w:lineRule="exact"/>
              <w:jc w:val="center"/>
              <w:rPr>
                <w:rFonts w:ascii="宋体" w:hAnsi="宋体"/>
                <w:color w:val="000000" w:themeColor="text1"/>
                <w:kern w:val="0"/>
                <w:sz w:val="18"/>
                <w:szCs w:val="18"/>
              </w:rPr>
            </w:pPr>
          </w:p>
        </w:tc>
        <w:tc>
          <w:tcPr>
            <w:tcW w:w="1701" w:type="dxa"/>
            <w:gridSpan w:val="2"/>
            <w:vAlign w:val="center"/>
          </w:tcPr>
          <w:p w14:paraId="2CB1480B"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投运日期</w:t>
            </w:r>
          </w:p>
        </w:tc>
        <w:tc>
          <w:tcPr>
            <w:tcW w:w="3827" w:type="dxa"/>
            <w:vAlign w:val="center"/>
          </w:tcPr>
          <w:p w14:paraId="28259D0C" w14:textId="5F8C8260"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4606A109"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075CC1A5"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353753B6"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8E04946" w14:textId="371FE21B" w:rsidR="00D408DC" w:rsidRPr="00E94C28" w:rsidRDefault="00D408DC" w:rsidP="009B2280">
            <w:pPr>
              <w:widowControl/>
              <w:spacing w:line="240" w:lineRule="exact"/>
              <w:jc w:val="center"/>
              <w:rPr>
                <w:rFonts w:ascii="宋体" w:hAnsi="宋体"/>
                <w:color w:val="000000" w:themeColor="text1"/>
                <w:kern w:val="0"/>
                <w:sz w:val="18"/>
                <w:szCs w:val="18"/>
              </w:rPr>
            </w:pPr>
          </w:p>
        </w:tc>
        <w:tc>
          <w:tcPr>
            <w:tcW w:w="1701" w:type="dxa"/>
            <w:gridSpan w:val="2"/>
            <w:vAlign w:val="center"/>
          </w:tcPr>
          <w:p w14:paraId="5F67DB9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是否通气</w:t>
            </w:r>
          </w:p>
        </w:tc>
        <w:tc>
          <w:tcPr>
            <w:tcW w:w="3827" w:type="dxa"/>
            <w:vAlign w:val="center"/>
          </w:tcPr>
          <w:p w14:paraId="2E6035E7"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是、否</w:t>
            </w:r>
          </w:p>
        </w:tc>
        <w:tc>
          <w:tcPr>
            <w:tcW w:w="1418" w:type="dxa"/>
            <w:vAlign w:val="center"/>
          </w:tcPr>
          <w:p w14:paraId="3C00B709"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027A9F21"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7630471F"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restart"/>
            <w:vAlign w:val="center"/>
          </w:tcPr>
          <w:p w14:paraId="2CF14F3C" w14:textId="597F15D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3</w:t>
            </w:r>
            <w:r w:rsidRPr="00E94C28">
              <w:rPr>
                <w:rFonts w:ascii="宋体" w:hAnsi="宋体"/>
                <w:color w:val="000000" w:themeColor="text1"/>
                <w:sz w:val="18"/>
                <w:szCs w:val="18"/>
              </w:rPr>
              <w:t>.</w:t>
            </w:r>
            <w:r w:rsidRPr="00E94C28">
              <w:rPr>
                <w:rFonts w:ascii="宋体" w:hAnsi="宋体" w:hint="eastAsia"/>
                <w:color w:val="000000" w:themeColor="text1"/>
                <w:sz w:val="18"/>
                <w:szCs w:val="18"/>
              </w:rPr>
              <w:t>材质属性</w:t>
            </w:r>
          </w:p>
        </w:tc>
        <w:tc>
          <w:tcPr>
            <w:tcW w:w="1701" w:type="dxa"/>
            <w:gridSpan w:val="2"/>
            <w:vAlign w:val="center"/>
          </w:tcPr>
          <w:p w14:paraId="4079819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厂商</w:t>
            </w:r>
          </w:p>
        </w:tc>
        <w:tc>
          <w:tcPr>
            <w:tcW w:w="3827" w:type="dxa"/>
            <w:vAlign w:val="center"/>
          </w:tcPr>
          <w:p w14:paraId="106C908A" w14:textId="2C728C4B"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2FF1B116"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6623603F"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0239A652"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3525623B" w14:textId="52399B2F" w:rsidR="00D408DC" w:rsidRPr="00E94C28" w:rsidRDefault="00D408DC" w:rsidP="009B2280">
            <w:pPr>
              <w:spacing w:line="240" w:lineRule="exact"/>
              <w:jc w:val="center"/>
              <w:rPr>
                <w:rFonts w:ascii="宋体" w:hAnsi="宋体"/>
                <w:color w:val="000000" w:themeColor="text1"/>
                <w:sz w:val="18"/>
                <w:szCs w:val="18"/>
              </w:rPr>
            </w:pPr>
          </w:p>
        </w:tc>
        <w:tc>
          <w:tcPr>
            <w:tcW w:w="1701" w:type="dxa"/>
            <w:gridSpan w:val="2"/>
            <w:vAlign w:val="center"/>
          </w:tcPr>
          <w:p w14:paraId="76362F8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出厂日期</w:t>
            </w:r>
          </w:p>
        </w:tc>
        <w:tc>
          <w:tcPr>
            <w:tcW w:w="3827" w:type="dxa"/>
            <w:vAlign w:val="center"/>
          </w:tcPr>
          <w:p w14:paraId="17CAFDF4" w14:textId="417CF6E8"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617D494A"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1E7178F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6A392686"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78AE596C" w14:textId="7A96D6C0" w:rsidR="00D408DC" w:rsidRPr="00E94C28" w:rsidRDefault="00D408DC" w:rsidP="009B2280">
            <w:pPr>
              <w:spacing w:line="240" w:lineRule="exact"/>
              <w:jc w:val="center"/>
              <w:rPr>
                <w:rFonts w:ascii="宋体" w:hAnsi="宋体"/>
                <w:color w:val="000000" w:themeColor="text1"/>
                <w:sz w:val="18"/>
                <w:szCs w:val="18"/>
              </w:rPr>
            </w:pPr>
          </w:p>
        </w:tc>
        <w:tc>
          <w:tcPr>
            <w:tcW w:w="1701" w:type="dxa"/>
            <w:gridSpan w:val="2"/>
            <w:vAlign w:val="center"/>
          </w:tcPr>
          <w:p w14:paraId="53A988EF"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口径</w:t>
            </w:r>
          </w:p>
        </w:tc>
        <w:tc>
          <w:tcPr>
            <w:tcW w:w="3827" w:type="dxa"/>
            <w:vAlign w:val="center"/>
          </w:tcPr>
          <w:p w14:paraId="29F71D9B" w14:textId="1463E836"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0837828D"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54981A63"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78FFFF17"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2D87C55D" w14:textId="7C2A0ECA" w:rsidR="00D408DC" w:rsidRPr="00E94C28" w:rsidRDefault="00D408DC" w:rsidP="009B2280">
            <w:pPr>
              <w:spacing w:line="240" w:lineRule="exact"/>
              <w:jc w:val="center"/>
              <w:rPr>
                <w:rFonts w:ascii="宋体" w:hAnsi="宋体"/>
                <w:color w:val="000000" w:themeColor="text1"/>
                <w:sz w:val="18"/>
                <w:szCs w:val="18"/>
              </w:rPr>
            </w:pPr>
          </w:p>
        </w:tc>
        <w:tc>
          <w:tcPr>
            <w:tcW w:w="1701" w:type="dxa"/>
            <w:gridSpan w:val="2"/>
            <w:vAlign w:val="center"/>
          </w:tcPr>
          <w:p w14:paraId="4CAB3CBA"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接口形式</w:t>
            </w:r>
          </w:p>
        </w:tc>
        <w:tc>
          <w:tcPr>
            <w:tcW w:w="3827" w:type="dxa"/>
            <w:vAlign w:val="center"/>
          </w:tcPr>
          <w:p w14:paraId="515DA773" w14:textId="77777777" w:rsidR="00D408DC" w:rsidRPr="00E94C28" w:rsidRDefault="00D408DC" w:rsidP="009B2280">
            <w:pPr>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钢管管件：焊接、螺纹连接、法兰连接</w:t>
            </w:r>
          </w:p>
          <w:p w14:paraId="557F6C20" w14:textId="77777777" w:rsidR="00D408DC" w:rsidRPr="00E94C28" w:rsidRDefault="00D408DC" w:rsidP="009B2280">
            <w:pPr>
              <w:spacing w:line="240" w:lineRule="exact"/>
              <w:rPr>
                <w:rFonts w:ascii="宋体" w:hAnsi="宋体"/>
                <w:bCs/>
                <w:color w:val="000000" w:themeColor="text1"/>
                <w:sz w:val="18"/>
                <w:szCs w:val="18"/>
              </w:rPr>
            </w:pPr>
            <w:r w:rsidRPr="00E94C28">
              <w:rPr>
                <w:rFonts w:ascii="宋体" w:hAnsi="宋体" w:hint="eastAsia"/>
                <w:color w:val="000000" w:themeColor="text1"/>
                <w:sz w:val="18"/>
                <w:szCs w:val="18"/>
              </w:rPr>
              <w:t>铸铁管管件：承插连接、机械连接、</w:t>
            </w:r>
            <w:r w:rsidRPr="00E94C28">
              <w:rPr>
                <w:rFonts w:ascii="宋体" w:hAnsi="宋体" w:hint="eastAsia"/>
                <w:bCs/>
                <w:color w:val="000000" w:themeColor="text1"/>
                <w:sz w:val="18"/>
                <w:szCs w:val="18"/>
              </w:rPr>
              <w:t>对接</w:t>
            </w:r>
          </w:p>
          <w:p w14:paraId="60459165" w14:textId="6AB24EA1" w:rsidR="00D408DC" w:rsidRPr="00E94C28" w:rsidRDefault="00D408DC" w:rsidP="009B2280">
            <w:pPr>
              <w:spacing w:line="240" w:lineRule="exact"/>
              <w:rPr>
                <w:rFonts w:ascii="宋体" w:hAnsi="宋体"/>
                <w:color w:val="000000" w:themeColor="text1"/>
                <w:sz w:val="18"/>
                <w:szCs w:val="18"/>
              </w:rPr>
            </w:pPr>
            <w:r w:rsidRPr="00E94C28">
              <w:rPr>
                <w:rFonts w:ascii="宋体" w:hAnsi="宋体"/>
                <w:color w:val="000000" w:themeColor="text1"/>
                <w:sz w:val="18"/>
                <w:szCs w:val="18"/>
              </w:rPr>
              <w:t>PE</w:t>
            </w:r>
            <w:r w:rsidRPr="00E94C28">
              <w:rPr>
                <w:rFonts w:ascii="宋体" w:hAnsi="宋体" w:hint="eastAsia"/>
                <w:color w:val="000000" w:themeColor="text1"/>
                <w:sz w:val="18"/>
                <w:szCs w:val="18"/>
              </w:rPr>
              <w:t>管管件：热熔（电熔）连接</w:t>
            </w:r>
          </w:p>
        </w:tc>
        <w:tc>
          <w:tcPr>
            <w:tcW w:w="1418" w:type="dxa"/>
            <w:vAlign w:val="center"/>
          </w:tcPr>
          <w:p w14:paraId="67E7CA1F"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4241FFD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20499309"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restart"/>
            <w:vAlign w:val="center"/>
          </w:tcPr>
          <w:p w14:paraId="51F021E1" w14:textId="35EDDAF3"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4</w:t>
            </w:r>
            <w:r w:rsidRPr="00E94C28">
              <w:rPr>
                <w:rFonts w:ascii="宋体" w:hAnsi="宋体"/>
                <w:color w:val="000000" w:themeColor="text1"/>
                <w:sz w:val="18"/>
                <w:szCs w:val="18"/>
              </w:rPr>
              <w:t>.</w:t>
            </w:r>
            <w:r w:rsidRPr="00E94C28">
              <w:rPr>
                <w:rFonts w:ascii="宋体" w:hAnsi="宋体" w:hint="eastAsia"/>
                <w:color w:val="000000" w:themeColor="text1"/>
                <w:sz w:val="18"/>
                <w:szCs w:val="18"/>
              </w:rPr>
              <w:t>位置属性</w:t>
            </w:r>
          </w:p>
        </w:tc>
        <w:tc>
          <w:tcPr>
            <w:tcW w:w="1695" w:type="dxa"/>
            <w:vAlign w:val="center"/>
          </w:tcPr>
          <w:p w14:paraId="04509327" w14:textId="5B3E6171" w:rsidR="00D408DC" w:rsidRPr="00E94C28" w:rsidRDefault="00D408DC" w:rsidP="009B2280">
            <w:pPr>
              <w:widowControl/>
              <w:spacing w:line="240" w:lineRule="exact"/>
              <w:jc w:val="center"/>
              <w:rPr>
                <w:rFonts w:ascii="宋体" w:hAnsi="宋体"/>
                <w:color w:val="000000" w:themeColor="text1"/>
                <w:sz w:val="18"/>
                <w:szCs w:val="18"/>
              </w:rPr>
            </w:pPr>
            <w:proofErr w:type="gramStart"/>
            <w:r w:rsidRPr="00E94C28">
              <w:rPr>
                <w:rFonts w:ascii="宋体" w:hAnsi="宋体" w:hint="eastAsia"/>
                <w:color w:val="000000" w:themeColor="text1"/>
                <w:sz w:val="18"/>
                <w:szCs w:val="18"/>
              </w:rPr>
              <w:t>所属分</w:t>
            </w:r>
            <w:proofErr w:type="gramEnd"/>
            <w:r w:rsidR="005A2810" w:rsidRPr="00E94C28">
              <w:rPr>
                <w:rFonts w:ascii="宋体" w:hAnsi="宋体" w:hint="eastAsia"/>
                <w:color w:val="000000" w:themeColor="text1"/>
                <w:sz w:val="18"/>
                <w:szCs w:val="18"/>
              </w:rPr>
              <w:t>企业</w:t>
            </w:r>
          </w:p>
        </w:tc>
        <w:tc>
          <w:tcPr>
            <w:tcW w:w="3833" w:type="dxa"/>
            <w:gridSpan w:val="2"/>
            <w:vAlign w:val="center"/>
          </w:tcPr>
          <w:p w14:paraId="2229ED8D" w14:textId="6115BF2A" w:rsidR="00D408DC" w:rsidRPr="00E94C28" w:rsidRDefault="00D408DC" w:rsidP="009B2280">
            <w:pPr>
              <w:spacing w:line="240" w:lineRule="exact"/>
              <w:jc w:val="center"/>
              <w:rPr>
                <w:rFonts w:ascii="宋体" w:hAnsi="宋体" w:cs="宋体"/>
                <w:color w:val="000000" w:themeColor="text1"/>
                <w:sz w:val="18"/>
                <w:szCs w:val="18"/>
              </w:rPr>
            </w:pPr>
          </w:p>
        </w:tc>
        <w:tc>
          <w:tcPr>
            <w:tcW w:w="1418" w:type="dxa"/>
            <w:vAlign w:val="center"/>
          </w:tcPr>
          <w:p w14:paraId="3D8AFE6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184EC0D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642076EA"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19A9550" w14:textId="73833720"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625EFE1E"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所属站点</w:t>
            </w:r>
          </w:p>
        </w:tc>
        <w:tc>
          <w:tcPr>
            <w:tcW w:w="3833" w:type="dxa"/>
            <w:gridSpan w:val="2"/>
            <w:vAlign w:val="center"/>
          </w:tcPr>
          <w:p w14:paraId="7147BFDA" w14:textId="47076583"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6898112B"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2CD78BF1"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62B53018"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C7ECB18" w14:textId="147F2AA8"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37423AA0"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所属营业所</w:t>
            </w:r>
          </w:p>
        </w:tc>
        <w:tc>
          <w:tcPr>
            <w:tcW w:w="3833" w:type="dxa"/>
            <w:gridSpan w:val="2"/>
            <w:vAlign w:val="center"/>
          </w:tcPr>
          <w:p w14:paraId="02CFDCFA" w14:textId="01CE1FFF"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7B5D15EB"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3D1ED3E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22E6BC86"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5C02F25E" w14:textId="32296BAA"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7818DE55"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所属行政区</w:t>
            </w:r>
          </w:p>
        </w:tc>
        <w:tc>
          <w:tcPr>
            <w:tcW w:w="3833" w:type="dxa"/>
            <w:gridSpan w:val="2"/>
            <w:vAlign w:val="center"/>
          </w:tcPr>
          <w:p w14:paraId="6D164914" w14:textId="13308267"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0AFE7B2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5FC85160"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2BAF71A1"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08DB22B2" w14:textId="2BE5B4A6"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59CEBB1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所属街道</w:t>
            </w:r>
          </w:p>
        </w:tc>
        <w:tc>
          <w:tcPr>
            <w:tcW w:w="3833" w:type="dxa"/>
            <w:gridSpan w:val="2"/>
            <w:vAlign w:val="center"/>
          </w:tcPr>
          <w:p w14:paraId="6AED2711" w14:textId="5BAE1F19"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2700A7B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5F2F1116"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238AE87"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04A6F1E7" w14:textId="3EF82803"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139AD82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图幅编号</w:t>
            </w:r>
          </w:p>
        </w:tc>
        <w:tc>
          <w:tcPr>
            <w:tcW w:w="3833" w:type="dxa"/>
            <w:gridSpan w:val="2"/>
            <w:vAlign w:val="center"/>
          </w:tcPr>
          <w:p w14:paraId="36640519" w14:textId="41EBFB65"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36246640"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2D737ABF"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719485C0"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138C5347" w14:textId="6EDE51E4"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0963834B"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图册编号</w:t>
            </w:r>
          </w:p>
        </w:tc>
        <w:tc>
          <w:tcPr>
            <w:tcW w:w="3833" w:type="dxa"/>
            <w:gridSpan w:val="2"/>
            <w:vAlign w:val="center"/>
          </w:tcPr>
          <w:p w14:paraId="49B08613" w14:textId="15181F18"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141458BA"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6B9C988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D233CBB"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69DC09C3" w14:textId="001E2F96"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396F7726"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HANDLE</w:t>
            </w:r>
            <w:r w:rsidRPr="00E94C28">
              <w:rPr>
                <w:rFonts w:ascii="宋体" w:hAnsi="宋体" w:hint="eastAsia"/>
                <w:color w:val="000000" w:themeColor="text1"/>
                <w:sz w:val="18"/>
                <w:szCs w:val="18"/>
              </w:rPr>
              <w:t>号</w:t>
            </w:r>
          </w:p>
        </w:tc>
        <w:tc>
          <w:tcPr>
            <w:tcW w:w="3833" w:type="dxa"/>
            <w:gridSpan w:val="2"/>
            <w:vAlign w:val="center"/>
          </w:tcPr>
          <w:p w14:paraId="043AC992" w14:textId="596DA78C"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5E539491"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47777729"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5D1671C8"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5BDDADCB" w14:textId="263A246A"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6261391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路名</w:t>
            </w:r>
          </w:p>
        </w:tc>
        <w:tc>
          <w:tcPr>
            <w:tcW w:w="3833" w:type="dxa"/>
            <w:gridSpan w:val="2"/>
            <w:vAlign w:val="center"/>
          </w:tcPr>
          <w:p w14:paraId="46D8C462" w14:textId="5EC178CE"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04F2BBF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6F20EC4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6FE4F2F"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117F2D4" w14:textId="0258AFAE"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4ECB7B71"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路段</w:t>
            </w:r>
          </w:p>
        </w:tc>
        <w:tc>
          <w:tcPr>
            <w:tcW w:w="3833" w:type="dxa"/>
            <w:gridSpan w:val="2"/>
            <w:vAlign w:val="center"/>
          </w:tcPr>
          <w:p w14:paraId="6F4B8261" w14:textId="3F445399"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3ED5A565"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2536EBB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5D466B68"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25308748" w14:textId="64328A21"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51C29A64"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小区或单位名称</w:t>
            </w:r>
          </w:p>
        </w:tc>
        <w:tc>
          <w:tcPr>
            <w:tcW w:w="3833" w:type="dxa"/>
            <w:gridSpan w:val="2"/>
            <w:vAlign w:val="center"/>
          </w:tcPr>
          <w:p w14:paraId="31A9C1E0" w14:textId="3B47E97A"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587F762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2CE4B6D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C712224"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71935BCE" w14:textId="7204D966"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3D35E4A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地址</w:t>
            </w:r>
          </w:p>
        </w:tc>
        <w:tc>
          <w:tcPr>
            <w:tcW w:w="3833" w:type="dxa"/>
            <w:gridSpan w:val="2"/>
            <w:vAlign w:val="center"/>
          </w:tcPr>
          <w:p w14:paraId="5792779E" w14:textId="50D4BF71"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2903E023"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14BA5C3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84A8E1F"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2B37AFB2" w14:textId="279B6CC5"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125C19BB"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所处位置</w:t>
            </w:r>
          </w:p>
        </w:tc>
        <w:tc>
          <w:tcPr>
            <w:tcW w:w="3833" w:type="dxa"/>
            <w:gridSpan w:val="2"/>
            <w:vAlign w:val="center"/>
          </w:tcPr>
          <w:p w14:paraId="7253DB25"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道路、街坊</w:t>
            </w:r>
          </w:p>
        </w:tc>
        <w:tc>
          <w:tcPr>
            <w:tcW w:w="1418" w:type="dxa"/>
            <w:vAlign w:val="center"/>
          </w:tcPr>
          <w:p w14:paraId="160B0DD5"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411E73BA"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21D13ED8"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6F3B1626" w14:textId="6AB6E4D6"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48CD964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埋设位置</w:t>
            </w:r>
          </w:p>
        </w:tc>
        <w:tc>
          <w:tcPr>
            <w:tcW w:w="3833" w:type="dxa"/>
            <w:gridSpan w:val="2"/>
            <w:vAlign w:val="center"/>
          </w:tcPr>
          <w:p w14:paraId="120C1AC3"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绿化、人行道、快车道、慢车道</w:t>
            </w:r>
          </w:p>
        </w:tc>
        <w:tc>
          <w:tcPr>
            <w:tcW w:w="1418" w:type="dxa"/>
            <w:vAlign w:val="center"/>
          </w:tcPr>
          <w:p w14:paraId="756B57F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3219C617"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D1D9ACC"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736499D1" w14:textId="6D26A21E"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756DCD5A"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埋设深度</w:t>
            </w:r>
          </w:p>
        </w:tc>
        <w:tc>
          <w:tcPr>
            <w:tcW w:w="3833" w:type="dxa"/>
            <w:gridSpan w:val="2"/>
            <w:vAlign w:val="center"/>
          </w:tcPr>
          <w:p w14:paraId="106BDB3A" w14:textId="3935852D"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14C5F85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09D50B4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3AEC8288"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03C86A51" w14:textId="082A2EA6"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3AA34F9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坐标</w:t>
            </w:r>
            <w:r w:rsidRPr="00E94C28">
              <w:rPr>
                <w:rFonts w:ascii="宋体" w:hAnsi="宋体"/>
                <w:color w:val="000000" w:themeColor="text1"/>
                <w:sz w:val="18"/>
                <w:szCs w:val="18"/>
              </w:rPr>
              <w:t>X</w:t>
            </w:r>
          </w:p>
        </w:tc>
        <w:tc>
          <w:tcPr>
            <w:tcW w:w="3833" w:type="dxa"/>
            <w:gridSpan w:val="2"/>
            <w:vAlign w:val="center"/>
          </w:tcPr>
          <w:p w14:paraId="2631F7A1" w14:textId="5542EC08"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65F59AC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1A4096F9"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644EE9D2"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1E587E77" w14:textId="57AD15A4"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43F853A7"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坐标</w:t>
            </w:r>
            <w:r w:rsidRPr="00E94C28">
              <w:rPr>
                <w:rFonts w:ascii="宋体" w:hAnsi="宋体"/>
                <w:color w:val="000000" w:themeColor="text1"/>
                <w:sz w:val="18"/>
                <w:szCs w:val="18"/>
              </w:rPr>
              <w:t>Y</w:t>
            </w:r>
          </w:p>
        </w:tc>
        <w:tc>
          <w:tcPr>
            <w:tcW w:w="3833" w:type="dxa"/>
            <w:gridSpan w:val="2"/>
            <w:vAlign w:val="center"/>
          </w:tcPr>
          <w:p w14:paraId="28ADFEE4" w14:textId="0365E333" w:rsidR="00D408DC" w:rsidRPr="00E94C28" w:rsidRDefault="00D408DC" w:rsidP="009B2280">
            <w:pPr>
              <w:spacing w:line="240" w:lineRule="exact"/>
              <w:jc w:val="center"/>
              <w:rPr>
                <w:rFonts w:ascii="宋体" w:hAnsi="宋体"/>
                <w:color w:val="000000" w:themeColor="text1"/>
                <w:sz w:val="18"/>
                <w:szCs w:val="18"/>
              </w:rPr>
            </w:pPr>
          </w:p>
        </w:tc>
        <w:tc>
          <w:tcPr>
            <w:tcW w:w="1418" w:type="dxa"/>
            <w:vAlign w:val="center"/>
          </w:tcPr>
          <w:p w14:paraId="361846C6"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5C5FDA84"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29E6547B"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26CFE65" w14:textId="369B3367"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6A68521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坐标来源</w:t>
            </w:r>
          </w:p>
        </w:tc>
        <w:tc>
          <w:tcPr>
            <w:tcW w:w="3833" w:type="dxa"/>
            <w:gridSpan w:val="2"/>
            <w:vAlign w:val="center"/>
          </w:tcPr>
          <w:p w14:paraId="3F23122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物探、测绘</w:t>
            </w:r>
          </w:p>
        </w:tc>
        <w:tc>
          <w:tcPr>
            <w:tcW w:w="1418" w:type="dxa"/>
            <w:vAlign w:val="center"/>
          </w:tcPr>
          <w:p w14:paraId="3F7D3AEA"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4249F26F"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0B05FDE6"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0443C974" w14:textId="2F89AD5C"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379427A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周边有无轨道交通</w:t>
            </w:r>
          </w:p>
        </w:tc>
        <w:tc>
          <w:tcPr>
            <w:tcW w:w="3833" w:type="dxa"/>
            <w:gridSpan w:val="2"/>
            <w:vAlign w:val="center"/>
          </w:tcPr>
          <w:p w14:paraId="49C21A91"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有、无</w:t>
            </w:r>
          </w:p>
        </w:tc>
        <w:tc>
          <w:tcPr>
            <w:tcW w:w="1418" w:type="dxa"/>
            <w:vAlign w:val="center"/>
          </w:tcPr>
          <w:p w14:paraId="368211E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36F5B3F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w:t>
            </w:r>
          </w:p>
        </w:tc>
      </w:tr>
      <w:tr w:rsidR="00E94C28" w:rsidRPr="00E94C28" w14:paraId="1AB6526F"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restart"/>
            <w:vAlign w:val="center"/>
          </w:tcPr>
          <w:p w14:paraId="588D7FB3" w14:textId="6F4832E9" w:rsidR="00D408DC" w:rsidRPr="00E94C28" w:rsidRDefault="00D408DC" w:rsidP="009B2280">
            <w:pPr>
              <w:widowControl/>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5.</w:t>
            </w:r>
            <w:r w:rsidRPr="00E94C28">
              <w:rPr>
                <w:rFonts w:ascii="宋体" w:hAnsi="宋体" w:hint="eastAsia"/>
                <w:color w:val="000000" w:themeColor="text1"/>
                <w:sz w:val="18"/>
                <w:szCs w:val="18"/>
              </w:rPr>
              <w:t>压力属性</w:t>
            </w:r>
          </w:p>
        </w:tc>
        <w:tc>
          <w:tcPr>
            <w:tcW w:w="1695" w:type="dxa"/>
            <w:vAlign w:val="center"/>
          </w:tcPr>
          <w:p w14:paraId="4768ED9D" w14:textId="77777777" w:rsidR="00D408DC" w:rsidRPr="00E94C28" w:rsidRDefault="00D408DC" w:rsidP="009B2280">
            <w:pPr>
              <w:widowControl/>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压力级制</w:t>
            </w:r>
          </w:p>
        </w:tc>
        <w:tc>
          <w:tcPr>
            <w:tcW w:w="3833" w:type="dxa"/>
            <w:gridSpan w:val="2"/>
            <w:vAlign w:val="center"/>
          </w:tcPr>
          <w:p w14:paraId="1F7075FB" w14:textId="6503E284"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s="宋体" w:hint="eastAsia"/>
                <w:color w:val="000000" w:themeColor="text1"/>
                <w:kern w:val="0"/>
                <w:sz w:val="18"/>
                <w:szCs w:val="18"/>
              </w:rPr>
              <w:t>G</w:t>
            </w:r>
            <w:r w:rsidRPr="00E94C28">
              <w:rPr>
                <w:rFonts w:ascii="宋体" w:hAnsi="宋体" w:cs="宋体"/>
                <w:color w:val="000000" w:themeColor="text1"/>
                <w:kern w:val="0"/>
                <w:sz w:val="18"/>
                <w:szCs w:val="18"/>
              </w:rPr>
              <w:t>B 50028</w:t>
            </w:r>
          </w:p>
        </w:tc>
        <w:tc>
          <w:tcPr>
            <w:tcW w:w="1418" w:type="dxa"/>
            <w:vAlign w:val="center"/>
          </w:tcPr>
          <w:p w14:paraId="386ADEC6"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w:t>
            </w:r>
          </w:p>
        </w:tc>
        <w:tc>
          <w:tcPr>
            <w:tcW w:w="1559" w:type="dxa"/>
            <w:vAlign w:val="center"/>
          </w:tcPr>
          <w:p w14:paraId="76F11B6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73F64D02"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737778FB" w14:textId="29C4BB26"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496920EE" w14:textId="77777777" w:rsidR="00D408DC" w:rsidRPr="00E94C28" w:rsidRDefault="00D408DC" w:rsidP="009B2280">
            <w:pPr>
              <w:widowControl/>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计量</w:t>
            </w:r>
            <w:proofErr w:type="gramStart"/>
            <w:r w:rsidRPr="00E94C28">
              <w:rPr>
                <w:rFonts w:ascii="宋体" w:hAnsi="宋体" w:hint="eastAsia"/>
                <w:color w:val="000000" w:themeColor="text1"/>
                <w:sz w:val="18"/>
                <w:szCs w:val="18"/>
              </w:rPr>
              <w:t>表类型</w:t>
            </w:r>
            <w:proofErr w:type="gramEnd"/>
          </w:p>
        </w:tc>
        <w:tc>
          <w:tcPr>
            <w:tcW w:w="3833" w:type="dxa"/>
            <w:gridSpan w:val="2"/>
            <w:vAlign w:val="center"/>
          </w:tcPr>
          <w:p w14:paraId="6121377B"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涡轮、膜式</w:t>
            </w:r>
          </w:p>
        </w:tc>
        <w:tc>
          <w:tcPr>
            <w:tcW w:w="1418" w:type="dxa"/>
            <w:vAlign w:val="center"/>
          </w:tcPr>
          <w:p w14:paraId="525A4E89"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6D83CA57"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1957175A"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4AF54B06" w14:textId="296E5ED6"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3F4C046A"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计量表规格</w:t>
            </w:r>
          </w:p>
        </w:tc>
        <w:tc>
          <w:tcPr>
            <w:tcW w:w="3833" w:type="dxa"/>
            <w:gridSpan w:val="2"/>
            <w:vAlign w:val="center"/>
          </w:tcPr>
          <w:p w14:paraId="62522B2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G400,G100,G16</w:t>
            </w:r>
          </w:p>
        </w:tc>
        <w:tc>
          <w:tcPr>
            <w:tcW w:w="1418" w:type="dxa"/>
            <w:vAlign w:val="center"/>
          </w:tcPr>
          <w:p w14:paraId="054F40EE"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4C7AAD4C"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7A4C8B46"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3D2789E6" w14:textId="32F2C959" w:rsidR="00D408DC" w:rsidRPr="00E94C28" w:rsidRDefault="00D408DC" w:rsidP="009B2280">
            <w:pPr>
              <w:spacing w:line="240" w:lineRule="exact"/>
              <w:jc w:val="center"/>
              <w:rPr>
                <w:rFonts w:ascii="宋体" w:hAnsi="宋体"/>
                <w:color w:val="000000" w:themeColor="text1"/>
                <w:sz w:val="18"/>
                <w:szCs w:val="18"/>
              </w:rPr>
            </w:pPr>
          </w:p>
        </w:tc>
        <w:tc>
          <w:tcPr>
            <w:tcW w:w="1695" w:type="dxa"/>
            <w:vAlign w:val="center"/>
          </w:tcPr>
          <w:p w14:paraId="30E20ADB"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类别</w:t>
            </w:r>
          </w:p>
        </w:tc>
        <w:tc>
          <w:tcPr>
            <w:tcW w:w="3833" w:type="dxa"/>
            <w:gridSpan w:val="2"/>
            <w:vAlign w:val="center"/>
          </w:tcPr>
          <w:p w14:paraId="6AC74647"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工业、营业</w:t>
            </w:r>
          </w:p>
        </w:tc>
        <w:tc>
          <w:tcPr>
            <w:tcW w:w="1418" w:type="dxa"/>
            <w:vAlign w:val="center"/>
          </w:tcPr>
          <w:p w14:paraId="79E0000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216D546D"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E94C28" w:rsidRPr="00E94C28" w14:paraId="421AEA22"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15" w:type="dxa"/>
            <w:vMerge/>
            <w:vAlign w:val="center"/>
          </w:tcPr>
          <w:p w14:paraId="6587E6AD" w14:textId="3B592D16" w:rsidR="00D408DC" w:rsidRPr="00E94C28" w:rsidRDefault="00D408DC" w:rsidP="009B2280">
            <w:pPr>
              <w:widowControl/>
              <w:spacing w:line="240" w:lineRule="exact"/>
              <w:jc w:val="center"/>
              <w:rPr>
                <w:rFonts w:ascii="宋体" w:hAnsi="宋体"/>
                <w:color w:val="000000" w:themeColor="text1"/>
                <w:sz w:val="18"/>
                <w:szCs w:val="18"/>
              </w:rPr>
            </w:pPr>
          </w:p>
        </w:tc>
        <w:tc>
          <w:tcPr>
            <w:tcW w:w="1695" w:type="dxa"/>
            <w:vAlign w:val="center"/>
          </w:tcPr>
          <w:p w14:paraId="29A96A91" w14:textId="77777777" w:rsidR="00D408DC" w:rsidRPr="00E94C28" w:rsidRDefault="00D408DC" w:rsidP="009B2280">
            <w:pPr>
              <w:spacing w:line="240" w:lineRule="exact"/>
              <w:jc w:val="center"/>
              <w:rPr>
                <w:rFonts w:ascii="宋体" w:hAnsi="宋体" w:cs="宋体"/>
                <w:color w:val="000000" w:themeColor="text1"/>
                <w:sz w:val="18"/>
                <w:szCs w:val="18"/>
              </w:rPr>
            </w:pPr>
            <w:r w:rsidRPr="00E94C28">
              <w:rPr>
                <w:rFonts w:ascii="宋体" w:hAnsi="宋体" w:hint="eastAsia"/>
                <w:color w:val="000000" w:themeColor="text1"/>
                <w:sz w:val="18"/>
                <w:szCs w:val="18"/>
              </w:rPr>
              <w:t>数据采集方式</w:t>
            </w:r>
          </w:p>
        </w:tc>
        <w:tc>
          <w:tcPr>
            <w:tcW w:w="3833" w:type="dxa"/>
            <w:gridSpan w:val="2"/>
            <w:vAlign w:val="center"/>
          </w:tcPr>
          <w:p w14:paraId="636A0FD8"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hint="eastAsia"/>
                <w:color w:val="000000" w:themeColor="text1"/>
                <w:sz w:val="18"/>
                <w:szCs w:val="18"/>
              </w:rPr>
              <w:t>现场、远程</w:t>
            </w:r>
          </w:p>
        </w:tc>
        <w:tc>
          <w:tcPr>
            <w:tcW w:w="1418" w:type="dxa"/>
            <w:vAlign w:val="center"/>
          </w:tcPr>
          <w:p w14:paraId="76EEC322"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c>
          <w:tcPr>
            <w:tcW w:w="1559" w:type="dxa"/>
            <w:vAlign w:val="center"/>
          </w:tcPr>
          <w:p w14:paraId="40C0DE3F" w14:textId="77777777" w:rsidR="00D408DC" w:rsidRPr="00E94C28" w:rsidRDefault="00D408DC" w:rsidP="009B2280">
            <w:pPr>
              <w:spacing w:line="240" w:lineRule="exact"/>
              <w:jc w:val="center"/>
              <w:rPr>
                <w:rFonts w:ascii="宋体" w:hAnsi="宋体"/>
                <w:color w:val="000000" w:themeColor="text1"/>
                <w:sz w:val="18"/>
                <w:szCs w:val="18"/>
              </w:rPr>
            </w:pPr>
            <w:r w:rsidRPr="00E94C28">
              <w:rPr>
                <w:rFonts w:ascii="宋体" w:hAnsi="宋体"/>
                <w:color w:val="000000" w:themeColor="text1"/>
                <w:sz w:val="18"/>
                <w:szCs w:val="18"/>
              </w:rPr>
              <w:t>×</w:t>
            </w:r>
          </w:p>
        </w:tc>
      </w:tr>
      <w:tr w:rsidR="00D408DC" w:rsidRPr="00E94C28" w14:paraId="37D0FCE5" w14:textId="77777777" w:rsidTr="00D4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9220" w:type="dxa"/>
            <w:gridSpan w:val="6"/>
            <w:vAlign w:val="center"/>
          </w:tcPr>
          <w:p w14:paraId="37865754" w14:textId="7B86692A" w:rsidR="00D408DC" w:rsidRPr="00E94C28" w:rsidRDefault="00D408DC" w:rsidP="009B2280">
            <w:pPr>
              <w:spacing w:line="240" w:lineRule="exact"/>
              <w:rPr>
                <w:rFonts w:ascii="宋体" w:hAnsi="宋体"/>
                <w:color w:val="000000" w:themeColor="text1"/>
                <w:sz w:val="18"/>
                <w:szCs w:val="18"/>
              </w:rPr>
            </w:pPr>
            <w:r w:rsidRPr="00E94C28">
              <w:rPr>
                <w:rFonts w:ascii="宋体" w:hAnsi="宋体" w:hint="eastAsia"/>
                <w:color w:val="000000" w:themeColor="text1"/>
                <w:sz w:val="18"/>
                <w:szCs w:val="18"/>
              </w:rPr>
              <w:t>注</w:t>
            </w:r>
            <w:r w:rsidRPr="00E94C28">
              <w:rPr>
                <w:rFonts w:ascii="宋体" w:hAnsi="宋体"/>
                <w:color w:val="000000" w:themeColor="text1"/>
                <w:sz w:val="18"/>
                <w:szCs w:val="18"/>
              </w:rPr>
              <w:t>：</w:t>
            </w:r>
            <w:r w:rsidRPr="00E94C28">
              <w:rPr>
                <w:rFonts w:ascii="宋体" w:hAnsi="宋体" w:hint="eastAsia"/>
                <w:color w:val="000000" w:themeColor="text1"/>
                <w:sz w:val="18"/>
                <w:szCs w:val="18"/>
              </w:rPr>
              <w:t>“√”表示应采集、“*”表示宜采集、“×”表示不采集</w:t>
            </w:r>
            <w:r w:rsidRPr="00E94C28">
              <w:rPr>
                <w:rFonts w:ascii="宋体" w:hAnsi="宋体"/>
                <w:color w:val="000000" w:themeColor="text1"/>
                <w:sz w:val="18"/>
                <w:szCs w:val="18"/>
              </w:rPr>
              <w:t>。</w:t>
            </w:r>
          </w:p>
        </w:tc>
      </w:tr>
    </w:tbl>
    <w:p w14:paraId="4BAC40B6" w14:textId="77777777" w:rsidR="00CC0E2C" w:rsidRPr="00E94C28" w:rsidRDefault="00CC0E2C">
      <w:pPr>
        <w:pStyle w:val="affff9"/>
        <w:rPr>
          <w:rFonts w:ascii="宋体" w:eastAsia="宋体" w:cs="宋体"/>
          <w:color w:val="000000" w:themeColor="text1"/>
          <w:spacing w:val="0"/>
          <w:kern w:val="0"/>
          <w:lang w:val="zh-CN" w:bidi="zh-CN"/>
        </w:rPr>
      </w:pPr>
    </w:p>
    <w:p w14:paraId="271319A7" w14:textId="77777777" w:rsidR="00962F6C" w:rsidRPr="00E94C28" w:rsidRDefault="00962F6C">
      <w:pPr>
        <w:pStyle w:val="affff9"/>
        <w:rPr>
          <w:rFonts w:ascii="宋体" w:eastAsia="宋体" w:cs="宋体"/>
          <w:color w:val="000000" w:themeColor="text1"/>
          <w:spacing w:val="0"/>
          <w:kern w:val="0"/>
          <w:lang w:val="zh-CN" w:bidi="zh-CN"/>
        </w:rPr>
        <w:sectPr w:rsidR="00962F6C" w:rsidRPr="00E94C28">
          <w:pgSz w:w="11907" w:h="16840"/>
          <w:pgMar w:top="1928" w:right="1134" w:bottom="1418" w:left="1418" w:header="1531" w:footer="1134" w:gutter="0"/>
          <w:cols w:space="720"/>
          <w:docGrid w:type="linesAndChars" w:linePitch="312"/>
        </w:sectPr>
      </w:pPr>
    </w:p>
    <w:p w14:paraId="22CBD24B" w14:textId="42F33B39" w:rsidR="00962F6C" w:rsidRPr="00E94C28" w:rsidRDefault="00962F6C" w:rsidP="00962F6C">
      <w:pPr>
        <w:pStyle w:val="afff7"/>
        <w:spacing w:before="400"/>
        <w:outlineLvl w:val="0"/>
        <w:rPr>
          <w:color w:val="000000" w:themeColor="text1"/>
        </w:rPr>
      </w:pPr>
      <w:bookmarkStart w:id="432" w:name="_Toc122337481"/>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00861319" w:rsidRPr="00E94C28">
        <w:rPr>
          <w:rFonts w:hint="eastAsia"/>
          <w:color w:val="000000" w:themeColor="text1"/>
        </w:rPr>
        <w:t xml:space="preserve"> </w:t>
      </w:r>
      <w:r w:rsidR="000119E7" w:rsidRPr="00E94C28">
        <w:rPr>
          <w:color w:val="000000" w:themeColor="text1"/>
        </w:rPr>
        <w:t xml:space="preserve"> </w:t>
      </w:r>
      <w:r w:rsidR="002B1948" w:rsidRPr="00E94C28">
        <w:rPr>
          <w:rFonts w:ascii="Times New Roman" w:hAnsi="Times New Roman"/>
          <w:b/>
          <w:color w:val="000000" w:themeColor="text1"/>
        </w:rPr>
        <w:t>H</w:t>
      </w:r>
      <w:r w:rsidRPr="00E94C28">
        <w:rPr>
          <w:color w:val="000000" w:themeColor="text1"/>
        </w:rPr>
        <w:br/>
        <w:t>（</w:t>
      </w:r>
      <w:r w:rsidRPr="00E94C28">
        <w:rPr>
          <w:rFonts w:hint="eastAsia"/>
          <w:color w:val="000000" w:themeColor="text1"/>
        </w:rPr>
        <w:t>规范性</w:t>
      </w:r>
      <w:r w:rsidRPr="00E94C28">
        <w:rPr>
          <w:color w:val="000000" w:themeColor="text1"/>
        </w:rPr>
        <w:t>）</w:t>
      </w:r>
      <w:r w:rsidRPr="00E94C28">
        <w:rPr>
          <w:color w:val="000000" w:themeColor="text1"/>
        </w:rPr>
        <w:br/>
      </w:r>
      <w:r w:rsidRPr="00E94C28">
        <w:rPr>
          <w:rFonts w:hint="eastAsia"/>
          <w:color w:val="000000" w:themeColor="text1"/>
        </w:rPr>
        <w:t>城镇燃气管道</w:t>
      </w:r>
      <w:r w:rsidR="00763E2F" w:rsidRPr="00E94C28">
        <w:rPr>
          <w:rFonts w:hint="eastAsia"/>
          <w:color w:val="000000" w:themeColor="text1"/>
        </w:rPr>
        <w:t>重点区域识别准则</w:t>
      </w:r>
      <w:bookmarkEnd w:id="432"/>
    </w:p>
    <w:p w14:paraId="004F4AB0" w14:textId="7BAE0FF0" w:rsidR="00962F6C" w:rsidRDefault="002B1948" w:rsidP="002A5ADC">
      <w:pPr>
        <w:pStyle w:val="affff9"/>
        <w:spacing w:beforeLines="50" w:before="156" w:afterLines="50" w:after="156"/>
        <w:outlineLvl w:val="1"/>
        <w:rPr>
          <w:color w:val="000000" w:themeColor="text1"/>
        </w:rPr>
      </w:pPr>
      <w:bookmarkStart w:id="433" w:name="_Toc120215250"/>
      <w:bookmarkStart w:id="434" w:name="_Toc122337482"/>
      <w:r w:rsidRPr="00E94C28">
        <w:rPr>
          <w:rFonts w:ascii="Times New Roman" w:hAnsi="Times New Roman"/>
          <w:b/>
          <w:bCs/>
          <w:color w:val="000000" w:themeColor="text1"/>
        </w:rPr>
        <w:t>H</w:t>
      </w:r>
      <w:r w:rsidR="00962F6C" w:rsidRPr="00E94C28">
        <w:rPr>
          <w:rFonts w:hAnsi="黑体" w:hint="eastAsia"/>
          <w:color w:val="000000" w:themeColor="text1"/>
          <w:szCs w:val="32"/>
        </w:rPr>
        <w:t>.</w:t>
      </w:r>
      <w:r w:rsidR="00962F6C" w:rsidRPr="00E94C28">
        <w:rPr>
          <w:rFonts w:hint="eastAsia"/>
          <w:color w:val="000000" w:themeColor="text1"/>
        </w:rPr>
        <w:t xml:space="preserve">1  </w:t>
      </w:r>
      <w:bookmarkStart w:id="435" w:name="_Hlk100742227"/>
      <w:r w:rsidR="00011091" w:rsidRPr="00E94C28">
        <w:rPr>
          <w:color w:val="000000" w:themeColor="text1"/>
        </w:rPr>
        <w:t>1.6MP</w:t>
      </w:r>
      <w:r w:rsidR="00011091" w:rsidRPr="00E94C28">
        <w:rPr>
          <w:rFonts w:hint="eastAsia"/>
          <w:color w:val="000000" w:themeColor="text1"/>
        </w:rPr>
        <w:t>a</w:t>
      </w:r>
      <w:r w:rsidR="003D0A0A" w:rsidRPr="00E94C28">
        <w:rPr>
          <w:rFonts w:hint="eastAsia"/>
          <w:color w:val="000000" w:themeColor="text1"/>
        </w:rPr>
        <w:t>以上</w:t>
      </w:r>
      <w:r w:rsidR="00011091" w:rsidRPr="00E94C28">
        <w:rPr>
          <w:rFonts w:hint="eastAsia"/>
          <w:color w:val="000000" w:themeColor="text1"/>
        </w:rPr>
        <w:t>高压</w:t>
      </w:r>
      <w:r w:rsidR="003D0A0A" w:rsidRPr="00E94C28">
        <w:rPr>
          <w:rFonts w:hint="eastAsia"/>
          <w:color w:val="000000" w:themeColor="text1"/>
        </w:rPr>
        <w:t>燃气管道</w:t>
      </w:r>
      <w:r w:rsidR="006F4D0A" w:rsidRPr="00E94C28">
        <w:rPr>
          <w:rFonts w:hint="eastAsia"/>
          <w:color w:val="000000" w:themeColor="text1"/>
        </w:rPr>
        <w:t>重点区域</w:t>
      </w:r>
      <w:r w:rsidR="00763E2F" w:rsidRPr="00E94C28">
        <w:rPr>
          <w:rFonts w:hint="eastAsia"/>
          <w:color w:val="000000" w:themeColor="text1"/>
        </w:rPr>
        <w:t>识别准则</w:t>
      </w:r>
      <w:bookmarkEnd w:id="433"/>
      <w:bookmarkEnd w:id="434"/>
      <w:bookmarkEnd w:id="435"/>
    </w:p>
    <w:p w14:paraId="0E3DF0CD" w14:textId="73EA48D0" w:rsidR="00420D73" w:rsidRPr="00205133" w:rsidRDefault="00420D73" w:rsidP="00420D73">
      <w:pPr>
        <w:spacing w:line="340" w:lineRule="exact"/>
        <w:ind w:firstLineChars="200" w:firstLine="420"/>
      </w:pPr>
      <w:r w:rsidRPr="00420D73">
        <w:rPr>
          <w:rFonts w:hint="eastAsia"/>
        </w:rPr>
        <w:t>1.6MPa</w:t>
      </w:r>
      <w:r w:rsidRPr="00420D73">
        <w:rPr>
          <w:rFonts w:hint="eastAsia"/>
        </w:rPr>
        <w:t>以上高压燃气管道重点区域识别</w:t>
      </w:r>
      <w:r>
        <w:rPr>
          <w:rFonts w:hint="eastAsia"/>
        </w:rPr>
        <w:t>与分级见表</w:t>
      </w:r>
      <w:r>
        <w:rPr>
          <w:rFonts w:hint="eastAsia"/>
        </w:rPr>
        <w:t>H.</w:t>
      </w:r>
      <w:r>
        <w:t>1</w:t>
      </w:r>
      <w:r>
        <w:rPr>
          <w:rFonts w:hint="eastAsia"/>
        </w:rPr>
        <w:t>。</w:t>
      </w:r>
    </w:p>
    <w:p w14:paraId="3322D990" w14:textId="0328D397" w:rsidR="00440DEE" w:rsidRPr="00E94C28" w:rsidRDefault="00440DEE" w:rsidP="007F1215">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2B1948" w:rsidRPr="00E94C28">
        <w:rPr>
          <w:rFonts w:ascii="黑体" w:eastAsia="黑体" w:hAnsi="黑体" w:cs="黑体"/>
          <w:color w:val="000000" w:themeColor="text1"/>
        </w:rPr>
        <w:t>H</w:t>
      </w:r>
      <w:r w:rsidR="007D4E54" w:rsidRPr="00E94C28">
        <w:rPr>
          <w:rFonts w:ascii="黑体" w:eastAsia="黑体" w:hAnsi="黑体" w:cs="黑体"/>
          <w:color w:val="000000" w:themeColor="text1"/>
        </w:rPr>
        <w:t>.</w:t>
      </w:r>
      <w:r w:rsidRPr="00E94C28">
        <w:rPr>
          <w:rFonts w:ascii="黑体" w:eastAsia="黑体" w:hAnsi="黑体" w:cs="黑体"/>
          <w:color w:val="000000" w:themeColor="text1"/>
        </w:rPr>
        <w:t>1</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0092631E" w:rsidRPr="00E94C28">
        <w:rPr>
          <w:rFonts w:ascii="黑体" w:eastAsia="黑体" w:hAnsi="黑体" w:cs="黑体" w:hint="eastAsia"/>
          <w:color w:val="000000" w:themeColor="text1"/>
        </w:rPr>
        <w:t>1</w:t>
      </w:r>
      <w:r w:rsidR="0092631E" w:rsidRPr="00E94C28">
        <w:rPr>
          <w:rFonts w:ascii="黑体" w:eastAsia="黑体" w:hAnsi="黑体" w:cs="黑体"/>
          <w:color w:val="000000" w:themeColor="text1"/>
        </w:rPr>
        <w:t>.6MP</w:t>
      </w:r>
      <w:r w:rsidR="0092631E" w:rsidRPr="00E94C28">
        <w:rPr>
          <w:rFonts w:ascii="黑体" w:eastAsia="黑体" w:hAnsi="黑体" w:cs="黑体" w:hint="eastAsia"/>
          <w:color w:val="000000" w:themeColor="text1"/>
        </w:rPr>
        <w:t>a</w:t>
      </w:r>
      <w:r w:rsidR="00292FF7" w:rsidRPr="00E94C28">
        <w:rPr>
          <w:rFonts w:ascii="黑体" w:eastAsia="黑体" w:hAnsi="黑体" w:cs="黑体" w:hint="eastAsia"/>
          <w:color w:val="000000" w:themeColor="text1"/>
        </w:rPr>
        <w:t>以上</w:t>
      </w:r>
      <w:r w:rsidR="003834AE" w:rsidRPr="00E94C28">
        <w:rPr>
          <w:rFonts w:ascii="黑体" w:eastAsia="黑体" w:hAnsi="黑体" w:cs="黑体" w:hint="eastAsia"/>
          <w:color w:val="000000" w:themeColor="text1"/>
        </w:rPr>
        <w:t>高压</w:t>
      </w:r>
      <w:r w:rsidR="00011091" w:rsidRPr="00E94C28">
        <w:rPr>
          <w:rFonts w:ascii="黑体" w:eastAsia="黑体" w:hAnsi="黑体" w:cs="黑体" w:hint="eastAsia"/>
          <w:color w:val="000000" w:themeColor="text1"/>
        </w:rPr>
        <w:t>燃气</w:t>
      </w:r>
      <w:r w:rsidRPr="00E94C28">
        <w:rPr>
          <w:rFonts w:ascii="黑体" w:eastAsia="黑体" w:hAnsi="黑体" w:cs="黑体" w:hint="eastAsia"/>
          <w:color w:val="000000" w:themeColor="text1"/>
        </w:rPr>
        <w:t>管道</w:t>
      </w:r>
      <w:r w:rsidR="0092631E" w:rsidRPr="00E94C28">
        <w:rPr>
          <w:rFonts w:ascii="黑体" w:eastAsia="黑体" w:hAnsi="黑体" w:cs="黑体" w:hint="eastAsia"/>
          <w:color w:val="000000" w:themeColor="text1"/>
        </w:rPr>
        <w:t>重点区域</w:t>
      </w:r>
      <w:r w:rsidRPr="00E94C28">
        <w:rPr>
          <w:rFonts w:ascii="黑体" w:eastAsia="黑体" w:hAnsi="黑体" w:cs="黑体"/>
          <w:color w:val="000000" w:themeColor="text1"/>
        </w:rPr>
        <w:t>识别分级表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32"/>
        <w:gridCol w:w="1418"/>
      </w:tblGrid>
      <w:tr w:rsidR="00E94C28" w:rsidRPr="00E94C28" w14:paraId="6EB9371F" w14:textId="77777777" w:rsidTr="00DF72D9">
        <w:trPr>
          <w:trHeight w:val="510"/>
          <w:jc w:val="center"/>
        </w:trPr>
        <w:tc>
          <w:tcPr>
            <w:tcW w:w="1101" w:type="dxa"/>
            <w:tcBorders>
              <w:top w:val="single" w:sz="4" w:space="0" w:color="auto"/>
              <w:left w:val="single" w:sz="4" w:space="0" w:color="auto"/>
              <w:bottom w:val="single" w:sz="4" w:space="0" w:color="auto"/>
              <w:right w:val="single" w:sz="4" w:space="0" w:color="auto"/>
            </w:tcBorders>
            <w:vAlign w:val="center"/>
          </w:tcPr>
          <w:p w14:paraId="5B0126FA" w14:textId="77777777" w:rsidR="00440DEE" w:rsidRPr="00E94C28" w:rsidRDefault="00440DEE" w:rsidP="00BC79CD">
            <w:pPr>
              <w:jc w:val="center"/>
              <w:rPr>
                <w:color w:val="000000" w:themeColor="text1"/>
                <w:szCs w:val="21"/>
              </w:rPr>
            </w:pPr>
            <w:r w:rsidRPr="00E94C28">
              <w:rPr>
                <w:color w:val="000000" w:themeColor="text1"/>
                <w:szCs w:val="21"/>
              </w:rPr>
              <w:t>管道</w:t>
            </w:r>
            <w:r w:rsidRPr="00E94C28">
              <w:rPr>
                <w:rFonts w:hint="eastAsia"/>
                <w:color w:val="000000" w:themeColor="text1"/>
                <w:szCs w:val="21"/>
              </w:rPr>
              <w:t>类型</w:t>
            </w:r>
          </w:p>
        </w:tc>
        <w:tc>
          <w:tcPr>
            <w:tcW w:w="6832" w:type="dxa"/>
            <w:tcBorders>
              <w:top w:val="single" w:sz="4" w:space="0" w:color="auto"/>
              <w:left w:val="single" w:sz="4" w:space="0" w:color="auto"/>
              <w:bottom w:val="single" w:sz="4" w:space="0" w:color="auto"/>
              <w:right w:val="single" w:sz="4" w:space="0" w:color="auto"/>
            </w:tcBorders>
            <w:vAlign w:val="center"/>
          </w:tcPr>
          <w:p w14:paraId="56413177" w14:textId="77777777" w:rsidR="00440DEE" w:rsidRPr="00E94C28" w:rsidRDefault="00440DEE" w:rsidP="00BC79CD">
            <w:pPr>
              <w:jc w:val="center"/>
              <w:rPr>
                <w:color w:val="000000" w:themeColor="text1"/>
                <w:szCs w:val="21"/>
              </w:rPr>
            </w:pPr>
            <w:r w:rsidRPr="00E94C28">
              <w:rPr>
                <w:color w:val="000000" w:themeColor="text1"/>
                <w:szCs w:val="21"/>
              </w:rPr>
              <w:t>识别项</w:t>
            </w:r>
          </w:p>
        </w:tc>
        <w:tc>
          <w:tcPr>
            <w:tcW w:w="1418" w:type="dxa"/>
            <w:tcBorders>
              <w:top w:val="single" w:sz="4" w:space="0" w:color="auto"/>
              <w:left w:val="single" w:sz="4" w:space="0" w:color="auto"/>
              <w:bottom w:val="single" w:sz="4" w:space="0" w:color="auto"/>
              <w:right w:val="single" w:sz="4" w:space="0" w:color="auto"/>
            </w:tcBorders>
            <w:vAlign w:val="center"/>
          </w:tcPr>
          <w:p w14:paraId="1E138A9C" w14:textId="77777777" w:rsidR="00440DEE" w:rsidRPr="00E94C28" w:rsidRDefault="00440DEE" w:rsidP="00BC79CD">
            <w:pPr>
              <w:jc w:val="center"/>
              <w:rPr>
                <w:color w:val="000000" w:themeColor="text1"/>
                <w:szCs w:val="21"/>
              </w:rPr>
            </w:pPr>
            <w:r w:rsidRPr="00E94C28">
              <w:rPr>
                <w:color w:val="000000" w:themeColor="text1"/>
                <w:szCs w:val="21"/>
              </w:rPr>
              <w:t>分级</w:t>
            </w:r>
          </w:p>
        </w:tc>
      </w:tr>
      <w:tr w:rsidR="00E94C28" w:rsidRPr="00E94C28" w14:paraId="36842769" w14:textId="77777777" w:rsidTr="00DF72D9">
        <w:trPr>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52847FCB" w14:textId="71AC404D" w:rsidR="00440DEE" w:rsidRPr="00E94C28" w:rsidRDefault="003834AE" w:rsidP="007F1215">
            <w:pPr>
              <w:jc w:val="center"/>
              <w:rPr>
                <w:color w:val="000000" w:themeColor="text1"/>
                <w:szCs w:val="21"/>
              </w:rPr>
            </w:pPr>
            <w:r w:rsidRPr="00E94C28">
              <w:rPr>
                <w:rFonts w:hint="eastAsia"/>
                <w:color w:val="000000" w:themeColor="text1"/>
                <w:szCs w:val="21"/>
              </w:rPr>
              <w:t>高压</w:t>
            </w:r>
            <w:r w:rsidR="00BF0A3F" w:rsidRPr="00E94C28">
              <w:rPr>
                <w:rFonts w:hint="eastAsia"/>
                <w:color w:val="000000" w:themeColor="text1"/>
                <w:szCs w:val="21"/>
              </w:rPr>
              <w:t>燃气</w:t>
            </w:r>
            <w:r w:rsidR="00440DEE" w:rsidRPr="00E94C28">
              <w:rPr>
                <w:color w:val="000000" w:themeColor="text1"/>
                <w:szCs w:val="21"/>
              </w:rPr>
              <w:t>管道</w:t>
            </w:r>
          </w:p>
        </w:tc>
        <w:tc>
          <w:tcPr>
            <w:tcW w:w="6832" w:type="dxa"/>
            <w:tcBorders>
              <w:top w:val="single" w:sz="4" w:space="0" w:color="auto"/>
              <w:left w:val="single" w:sz="4" w:space="0" w:color="auto"/>
              <w:bottom w:val="single" w:sz="4" w:space="0" w:color="auto"/>
              <w:right w:val="single" w:sz="4" w:space="0" w:color="auto"/>
            </w:tcBorders>
            <w:vAlign w:val="center"/>
          </w:tcPr>
          <w:p w14:paraId="7AF2BA43" w14:textId="684A5DDA" w:rsidR="00440DEE" w:rsidRPr="00E94C28" w:rsidRDefault="00440DEE" w:rsidP="00DF72D9">
            <w:pPr>
              <w:rPr>
                <w:color w:val="000000" w:themeColor="text1"/>
                <w:szCs w:val="21"/>
              </w:rPr>
            </w:pPr>
            <w:r w:rsidRPr="00E94C28">
              <w:rPr>
                <w:rFonts w:hint="eastAsia"/>
                <w:color w:val="000000" w:themeColor="text1"/>
                <w:szCs w:val="21"/>
              </w:rPr>
              <w:t>a</w:t>
            </w:r>
            <w:r w:rsidRPr="00E94C28">
              <w:rPr>
                <w:rFonts w:hint="eastAsia"/>
                <w:color w:val="000000" w:themeColor="text1"/>
                <w:szCs w:val="21"/>
              </w:rPr>
              <w:t>）</w:t>
            </w:r>
            <w:r w:rsidRPr="00E94C28">
              <w:rPr>
                <w:color w:val="000000" w:themeColor="text1"/>
                <w:szCs w:val="21"/>
              </w:rPr>
              <w:t>管道经过的四级地区</w:t>
            </w:r>
            <w:r w:rsidR="00CC2858" w:rsidRPr="00E94C28">
              <w:rPr>
                <w:rFonts w:hint="eastAsia"/>
                <w:color w:val="000000" w:themeColor="text1"/>
                <w:szCs w:val="21"/>
              </w:rPr>
              <w:t>，地区等级按照</w:t>
            </w:r>
            <w:r w:rsidR="00CC2858" w:rsidRPr="00E94C28">
              <w:rPr>
                <w:rFonts w:hint="eastAsia"/>
                <w:color w:val="000000" w:themeColor="text1"/>
                <w:szCs w:val="21"/>
              </w:rPr>
              <w:t>GB 50028</w:t>
            </w:r>
            <w:r w:rsidR="00CC2858" w:rsidRPr="00E94C28">
              <w:rPr>
                <w:rFonts w:hint="eastAsia"/>
                <w:color w:val="000000" w:themeColor="text1"/>
                <w:szCs w:val="21"/>
              </w:rPr>
              <w:t>中相关规定执行</w:t>
            </w:r>
            <w:r w:rsidR="006F4D0A" w:rsidRPr="00E94C28">
              <w:rPr>
                <w:rFonts w:hint="eastAsia"/>
                <w:color w:val="000000" w:themeColor="text1"/>
                <w:szCs w:val="21"/>
              </w:rPr>
              <w:t>。</w:t>
            </w:r>
          </w:p>
          <w:p w14:paraId="1F9E708D" w14:textId="21EF31E6" w:rsidR="007E7BE5" w:rsidRPr="00E94C28" w:rsidRDefault="00CC2858" w:rsidP="007E7BE5">
            <w:pPr>
              <w:rPr>
                <w:color w:val="000000" w:themeColor="text1"/>
                <w:szCs w:val="21"/>
              </w:rPr>
            </w:pPr>
            <w:r w:rsidRPr="00E94C28">
              <w:rPr>
                <w:color w:val="000000" w:themeColor="text1"/>
                <w:szCs w:val="21"/>
              </w:rPr>
              <w:t>b</w:t>
            </w:r>
            <w:r w:rsidRPr="00E94C28">
              <w:rPr>
                <w:rFonts w:hint="eastAsia"/>
                <w:color w:val="000000" w:themeColor="text1"/>
                <w:szCs w:val="21"/>
              </w:rPr>
              <w:t>）</w:t>
            </w:r>
            <w:r w:rsidR="008011A9" w:rsidRPr="00E94C28">
              <w:rPr>
                <w:color w:val="000000" w:themeColor="text1"/>
                <w:szCs w:val="21"/>
              </w:rPr>
              <w:t>管道</w:t>
            </w:r>
            <w:r w:rsidR="008011A9" w:rsidRPr="00E94C28">
              <w:rPr>
                <w:rFonts w:hint="eastAsia"/>
                <w:color w:val="000000" w:themeColor="text1"/>
                <w:szCs w:val="21"/>
              </w:rPr>
              <w:t>最小保护范围内有加油站、油库等易燃易爆场所。</w:t>
            </w:r>
          </w:p>
          <w:p w14:paraId="40277F5D" w14:textId="5344F7EE" w:rsidR="008011A9" w:rsidRPr="00E94C28" w:rsidRDefault="008011A9" w:rsidP="007E7BE5">
            <w:pPr>
              <w:rPr>
                <w:color w:val="000000" w:themeColor="text1"/>
                <w:szCs w:val="21"/>
              </w:rPr>
            </w:pPr>
            <w:r w:rsidRPr="00E94C28">
              <w:rPr>
                <w:rFonts w:hint="eastAsia"/>
                <w:color w:val="000000" w:themeColor="text1"/>
                <w:szCs w:val="21"/>
              </w:rPr>
              <w:t>c</w:t>
            </w:r>
            <w:r w:rsidRPr="00E94C28">
              <w:rPr>
                <w:rFonts w:hint="eastAsia"/>
                <w:color w:val="000000" w:themeColor="text1"/>
                <w:szCs w:val="21"/>
              </w:rPr>
              <w:t>）管道穿越人员活动频繁、且容易燃气聚集的地下空间。</w:t>
            </w:r>
          </w:p>
        </w:tc>
        <w:tc>
          <w:tcPr>
            <w:tcW w:w="1418" w:type="dxa"/>
            <w:tcBorders>
              <w:top w:val="single" w:sz="4" w:space="0" w:color="auto"/>
              <w:left w:val="single" w:sz="4" w:space="0" w:color="auto"/>
              <w:bottom w:val="single" w:sz="4" w:space="0" w:color="auto"/>
              <w:right w:val="single" w:sz="4" w:space="0" w:color="auto"/>
            </w:tcBorders>
            <w:vAlign w:val="center"/>
          </w:tcPr>
          <w:p w14:paraId="464DECD9" w14:textId="77777777" w:rsidR="00440DEE" w:rsidRPr="00E94C28" w:rsidRDefault="00440DEE" w:rsidP="00BC79CD">
            <w:pPr>
              <w:jc w:val="center"/>
              <w:rPr>
                <w:color w:val="000000" w:themeColor="text1"/>
                <w:szCs w:val="21"/>
              </w:rPr>
            </w:pPr>
            <w:r w:rsidRPr="00E94C28">
              <w:rPr>
                <w:rFonts w:ascii="宋体" w:hAnsi="宋体" w:cs="宋体" w:hint="eastAsia"/>
                <w:color w:val="000000" w:themeColor="text1"/>
                <w:szCs w:val="21"/>
              </w:rPr>
              <w:t>Ⅲ</w:t>
            </w:r>
            <w:r w:rsidRPr="00E94C28">
              <w:rPr>
                <w:color w:val="000000" w:themeColor="text1"/>
                <w:szCs w:val="21"/>
              </w:rPr>
              <w:t>级</w:t>
            </w:r>
          </w:p>
        </w:tc>
      </w:tr>
      <w:tr w:rsidR="00E94C28" w:rsidRPr="00E94C28" w14:paraId="7B384DD8" w14:textId="77777777" w:rsidTr="00DF72D9">
        <w:trPr>
          <w:trHeight w:val="303"/>
          <w:jc w:val="center"/>
        </w:trPr>
        <w:tc>
          <w:tcPr>
            <w:tcW w:w="1101" w:type="dxa"/>
            <w:vMerge/>
            <w:tcBorders>
              <w:top w:val="single" w:sz="4" w:space="0" w:color="auto"/>
              <w:left w:val="single" w:sz="4" w:space="0" w:color="auto"/>
              <w:bottom w:val="single" w:sz="4" w:space="0" w:color="auto"/>
              <w:right w:val="single" w:sz="4" w:space="0" w:color="auto"/>
            </w:tcBorders>
            <w:vAlign w:val="center"/>
          </w:tcPr>
          <w:p w14:paraId="06E8B42D" w14:textId="77777777" w:rsidR="00440DEE" w:rsidRPr="00E94C28" w:rsidRDefault="00440DEE" w:rsidP="00BC79CD">
            <w:pPr>
              <w:jc w:val="left"/>
              <w:rPr>
                <w:color w:val="000000" w:themeColor="text1"/>
                <w:szCs w:val="21"/>
              </w:rPr>
            </w:pPr>
          </w:p>
        </w:tc>
        <w:tc>
          <w:tcPr>
            <w:tcW w:w="6832" w:type="dxa"/>
            <w:tcBorders>
              <w:top w:val="single" w:sz="4" w:space="0" w:color="auto"/>
              <w:left w:val="single" w:sz="4" w:space="0" w:color="auto"/>
              <w:bottom w:val="single" w:sz="4" w:space="0" w:color="auto"/>
              <w:right w:val="single" w:sz="4" w:space="0" w:color="auto"/>
            </w:tcBorders>
            <w:vAlign w:val="center"/>
          </w:tcPr>
          <w:p w14:paraId="6A68EE8E" w14:textId="59049EDA" w:rsidR="00440DEE" w:rsidRPr="00E94C28" w:rsidRDefault="008011A9" w:rsidP="00DF72D9">
            <w:pPr>
              <w:rPr>
                <w:color w:val="000000" w:themeColor="text1"/>
                <w:szCs w:val="21"/>
              </w:rPr>
            </w:pPr>
            <w:r w:rsidRPr="00E94C28">
              <w:rPr>
                <w:rFonts w:hint="eastAsia"/>
                <w:color w:val="000000" w:themeColor="text1"/>
                <w:szCs w:val="21"/>
              </w:rPr>
              <w:t>d</w:t>
            </w:r>
            <w:r w:rsidR="00440DEE" w:rsidRPr="00E94C28">
              <w:rPr>
                <w:rFonts w:hint="eastAsia"/>
                <w:color w:val="000000" w:themeColor="text1"/>
                <w:szCs w:val="21"/>
              </w:rPr>
              <w:t>）</w:t>
            </w:r>
            <w:r w:rsidR="00440DEE" w:rsidRPr="00E94C28">
              <w:rPr>
                <w:color w:val="000000" w:themeColor="text1"/>
                <w:szCs w:val="21"/>
              </w:rPr>
              <w:t>管道经过的三级地区</w:t>
            </w:r>
            <w:r w:rsidR="00440DEE" w:rsidRPr="00E94C28">
              <w:rPr>
                <w:rFonts w:hint="eastAsia"/>
                <w:color w:val="000000" w:themeColor="text1"/>
                <w:szCs w:val="21"/>
              </w:rPr>
              <w:t>。</w:t>
            </w:r>
          </w:p>
          <w:p w14:paraId="6E890766" w14:textId="1D1657A5" w:rsidR="002230CA" w:rsidRPr="00E94C28" w:rsidRDefault="008011A9" w:rsidP="00DF72D9">
            <w:pPr>
              <w:rPr>
                <w:color w:val="000000" w:themeColor="text1"/>
                <w:szCs w:val="21"/>
              </w:rPr>
            </w:pPr>
            <w:r w:rsidRPr="00E94C28">
              <w:rPr>
                <w:rFonts w:hint="eastAsia"/>
                <w:color w:val="000000" w:themeColor="text1"/>
                <w:szCs w:val="21"/>
              </w:rPr>
              <w:t>e</w:t>
            </w:r>
            <w:r w:rsidR="002230CA" w:rsidRPr="00E94C28">
              <w:rPr>
                <w:rFonts w:hint="eastAsia"/>
                <w:color w:val="000000" w:themeColor="text1"/>
                <w:szCs w:val="21"/>
              </w:rPr>
              <w:t>）管道</w:t>
            </w:r>
            <w:r w:rsidR="0076077F" w:rsidRPr="00E94C28">
              <w:rPr>
                <w:rFonts w:hint="eastAsia"/>
                <w:color w:val="000000" w:themeColor="text1"/>
                <w:szCs w:val="21"/>
              </w:rPr>
              <w:t>5</w:t>
            </w:r>
            <w:r w:rsidR="0076077F" w:rsidRPr="00E94C28">
              <w:rPr>
                <w:color w:val="000000" w:themeColor="text1"/>
                <w:szCs w:val="21"/>
              </w:rPr>
              <w:t>0</w:t>
            </w:r>
            <w:r w:rsidR="0076077F" w:rsidRPr="00E94C28">
              <w:rPr>
                <w:rFonts w:hint="eastAsia"/>
                <w:color w:val="000000" w:themeColor="text1"/>
                <w:szCs w:val="21"/>
              </w:rPr>
              <w:t>m</w:t>
            </w:r>
            <w:r w:rsidR="0076077F" w:rsidRPr="00E94C28">
              <w:rPr>
                <w:rFonts w:hint="eastAsia"/>
                <w:color w:val="000000" w:themeColor="text1"/>
                <w:szCs w:val="21"/>
              </w:rPr>
              <w:t>控制范围</w:t>
            </w:r>
            <w:r w:rsidR="002230CA" w:rsidRPr="00E94C28">
              <w:rPr>
                <w:rFonts w:hint="eastAsia"/>
                <w:color w:val="000000" w:themeColor="text1"/>
                <w:szCs w:val="21"/>
              </w:rPr>
              <w:t>内有加油站、油库等易燃易爆场所。</w:t>
            </w:r>
          </w:p>
          <w:p w14:paraId="21D09BC3" w14:textId="5D488DA3" w:rsidR="002230CA" w:rsidRPr="00E94C28" w:rsidRDefault="00623F32" w:rsidP="00DF72D9">
            <w:pPr>
              <w:rPr>
                <w:color w:val="000000" w:themeColor="text1"/>
                <w:szCs w:val="21"/>
              </w:rPr>
            </w:pPr>
            <w:r w:rsidRPr="00E94C28">
              <w:rPr>
                <w:rFonts w:hint="eastAsia"/>
                <w:color w:val="000000" w:themeColor="text1"/>
                <w:szCs w:val="21"/>
              </w:rPr>
              <w:t>f</w:t>
            </w:r>
            <w:r w:rsidR="002230CA" w:rsidRPr="00E94C28">
              <w:rPr>
                <w:rFonts w:hint="eastAsia"/>
                <w:color w:val="000000" w:themeColor="text1"/>
                <w:szCs w:val="21"/>
              </w:rPr>
              <w:t>）</w:t>
            </w:r>
            <w:r w:rsidR="008011A9" w:rsidRPr="00E94C28">
              <w:rPr>
                <w:rFonts w:hint="eastAsia"/>
                <w:color w:val="000000" w:themeColor="text1"/>
                <w:szCs w:val="21"/>
              </w:rPr>
              <w:t>管道穿越不满足</w:t>
            </w:r>
            <w:r w:rsidR="008011A9" w:rsidRPr="00E94C28">
              <w:rPr>
                <w:rFonts w:ascii="宋体" w:hAnsi="宋体" w:cs="宋体" w:hint="eastAsia"/>
                <w:color w:val="000000" w:themeColor="text1"/>
                <w:szCs w:val="21"/>
              </w:rPr>
              <w:t>Ⅲ</w:t>
            </w:r>
            <w:r w:rsidR="008011A9" w:rsidRPr="00E94C28">
              <w:rPr>
                <w:color w:val="000000" w:themeColor="text1"/>
                <w:szCs w:val="21"/>
              </w:rPr>
              <w:t>级</w:t>
            </w:r>
            <w:r w:rsidR="008011A9" w:rsidRPr="00E94C28">
              <w:rPr>
                <w:rFonts w:hint="eastAsia"/>
                <w:color w:val="000000" w:themeColor="text1"/>
                <w:szCs w:val="21"/>
              </w:rPr>
              <w:t>的其他类型地下空间</w:t>
            </w:r>
            <w:r w:rsidR="00975ED5" w:rsidRPr="00E94C28">
              <w:rPr>
                <w:rFonts w:hint="eastAsia"/>
                <w:color w:val="000000" w:themeColor="text1"/>
                <w:szCs w:val="21"/>
              </w:rPr>
              <w:t>。</w:t>
            </w:r>
          </w:p>
          <w:p w14:paraId="2854CB56" w14:textId="072BB0C8" w:rsidR="007E7BE5" w:rsidRPr="00E94C28" w:rsidRDefault="00623F32" w:rsidP="00B35168">
            <w:pPr>
              <w:ind w:left="315" w:hangingChars="150" w:hanging="315"/>
              <w:rPr>
                <w:color w:val="000000" w:themeColor="text1"/>
                <w:szCs w:val="21"/>
              </w:rPr>
            </w:pPr>
            <w:r w:rsidRPr="00E94C28">
              <w:rPr>
                <w:rFonts w:hint="eastAsia"/>
                <w:color w:val="000000" w:themeColor="text1"/>
                <w:szCs w:val="21"/>
              </w:rPr>
              <w:t>g</w:t>
            </w:r>
            <w:r w:rsidR="007E7BE5" w:rsidRPr="00E94C28">
              <w:rPr>
                <w:rFonts w:hint="eastAsia"/>
                <w:color w:val="000000" w:themeColor="text1"/>
                <w:szCs w:val="21"/>
              </w:rPr>
              <w:t>）根据</w:t>
            </w:r>
            <w:r w:rsidR="007E7BE5" w:rsidRPr="00E94C28">
              <w:rPr>
                <w:rFonts w:hint="eastAsia"/>
                <w:color w:val="000000" w:themeColor="text1"/>
                <w:szCs w:val="21"/>
              </w:rPr>
              <w:t>GB 55009</w:t>
            </w:r>
            <w:r w:rsidR="007E7BE5" w:rsidRPr="00E94C28">
              <w:rPr>
                <w:rFonts w:hint="eastAsia"/>
                <w:color w:val="000000" w:themeColor="text1"/>
                <w:szCs w:val="21"/>
              </w:rPr>
              <w:t>中</w:t>
            </w:r>
            <w:r w:rsidR="007E7BE5" w:rsidRPr="00E94C28">
              <w:rPr>
                <w:rFonts w:hint="eastAsia"/>
                <w:color w:val="000000" w:themeColor="text1"/>
                <w:szCs w:val="21"/>
              </w:rPr>
              <w:t>5.1.8</w:t>
            </w:r>
            <w:r w:rsidR="007E7BE5" w:rsidRPr="00E94C28">
              <w:rPr>
                <w:rFonts w:hint="eastAsia"/>
                <w:color w:val="000000" w:themeColor="text1"/>
                <w:szCs w:val="21"/>
              </w:rPr>
              <w:t>的要求，在管道最小保护范围内从事危及管道安全的活动。</w:t>
            </w:r>
          </w:p>
        </w:tc>
        <w:tc>
          <w:tcPr>
            <w:tcW w:w="1418" w:type="dxa"/>
            <w:tcBorders>
              <w:top w:val="single" w:sz="4" w:space="0" w:color="auto"/>
              <w:left w:val="single" w:sz="4" w:space="0" w:color="auto"/>
              <w:bottom w:val="single" w:sz="4" w:space="0" w:color="auto"/>
              <w:right w:val="single" w:sz="4" w:space="0" w:color="auto"/>
            </w:tcBorders>
            <w:vAlign w:val="center"/>
          </w:tcPr>
          <w:p w14:paraId="5809636E" w14:textId="77777777" w:rsidR="00440DEE" w:rsidRPr="00E94C28" w:rsidRDefault="00440DEE" w:rsidP="00BC79CD">
            <w:pPr>
              <w:jc w:val="center"/>
              <w:rPr>
                <w:color w:val="000000" w:themeColor="text1"/>
                <w:szCs w:val="21"/>
              </w:rPr>
            </w:pPr>
            <w:r w:rsidRPr="00E94C28">
              <w:rPr>
                <w:rFonts w:ascii="宋体" w:hAnsi="宋体" w:cs="宋体" w:hint="eastAsia"/>
                <w:color w:val="000000" w:themeColor="text1"/>
                <w:szCs w:val="21"/>
              </w:rPr>
              <w:t>Ⅱ</w:t>
            </w:r>
            <w:r w:rsidRPr="00E94C28">
              <w:rPr>
                <w:color w:val="000000" w:themeColor="text1"/>
                <w:szCs w:val="21"/>
              </w:rPr>
              <w:t>级</w:t>
            </w:r>
          </w:p>
        </w:tc>
      </w:tr>
      <w:tr w:rsidR="00E94C28" w:rsidRPr="00E94C28" w14:paraId="751D4460" w14:textId="77777777" w:rsidTr="00DF72D9">
        <w:trPr>
          <w:jc w:val="center"/>
        </w:trPr>
        <w:tc>
          <w:tcPr>
            <w:tcW w:w="1101" w:type="dxa"/>
            <w:vMerge/>
            <w:tcBorders>
              <w:top w:val="single" w:sz="4" w:space="0" w:color="auto"/>
              <w:left w:val="single" w:sz="4" w:space="0" w:color="auto"/>
              <w:bottom w:val="single" w:sz="4" w:space="0" w:color="auto"/>
              <w:right w:val="single" w:sz="4" w:space="0" w:color="auto"/>
            </w:tcBorders>
            <w:vAlign w:val="center"/>
          </w:tcPr>
          <w:p w14:paraId="3A0F6456" w14:textId="77777777" w:rsidR="00440DEE" w:rsidRPr="00E94C28" w:rsidRDefault="00440DEE" w:rsidP="00BC79CD">
            <w:pPr>
              <w:jc w:val="left"/>
              <w:rPr>
                <w:color w:val="000000" w:themeColor="text1"/>
                <w:szCs w:val="21"/>
              </w:rPr>
            </w:pPr>
          </w:p>
        </w:tc>
        <w:tc>
          <w:tcPr>
            <w:tcW w:w="6832" w:type="dxa"/>
            <w:tcBorders>
              <w:top w:val="single" w:sz="4" w:space="0" w:color="auto"/>
              <w:left w:val="single" w:sz="4" w:space="0" w:color="auto"/>
              <w:bottom w:val="single" w:sz="4" w:space="0" w:color="auto"/>
              <w:right w:val="single" w:sz="4" w:space="0" w:color="auto"/>
            </w:tcBorders>
            <w:vAlign w:val="center"/>
          </w:tcPr>
          <w:p w14:paraId="2B04093F" w14:textId="122E1ED0" w:rsidR="00440DEE" w:rsidRPr="00E94C28" w:rsidRDefault="00623F32" w:rsidP="00DF72D9">
            <w:pPr>
              <w:rPr>
                <w:color w:val="000000" w:themeColor="text1"/>
                <w:szCs w:val="21"/>
              </w:rPr>
            </w:pPr>
            <w:r w:rsidRPr="00E94C28">
              <w:rPr>
                <w:rFonts w:hint="eastAsia"/>
                <w:color w:val="000000" w:themeColor="text1"/>
                <w:szCs w:val="21"/>
              </w:rPr>
              <w:t>h</w:t>
            </w:r>
            <w:r w:rsidR="00440DEE" w:rsidRPr="00E94C28">
              <w:rPr>
                <w:rFonts w:hint="eastAsia"/>
                <w:color w:val="000000" w:themeColor="text1"/>
                <w:szCs w:val="21"/>
              </w:rPr>
              <w:t>）</w:t>
            </w:r>
            <w:r w:rsidR="001343F7" w:rsidRPr="00E94C28">
              <w:rPr>
                <w:color w:val="000000" w:themeColor="text1"/>
                <w:szCs w:val="21"/>
              </w:rPr>
              <w:t>管道经过的</w:t>
            </w:r>
            <w:r w:rsidR="001343F7" w:rsidRPr="00E94C28">
              <w:rPr>
                <w:rFonts w:hint="eastAsia"/>
                <w:color w:val="000000" w:themeColor="text1"/>
                <w:szCs w:val="21"/>
              </w:rPr>
              <w:t>二</w:t>
            </w:r>
            <w:r w:rsidR="001343F7" w:rsidRPr="00E94C28">
              <w:rPr>
                <w:color w:val="000000" w:themeColor="text1"/>
                <w:szCs w:val="21"/>
              </w:rPr>
              <w:t>级地区</w:t>
            </w:r>
            <w:r w:rsidR="001343F7" w:rsidRPr="00E94C28">
              <w:rPr>
                <w:rFonts w:hint="eastAsia"/>
                <w:color w:val="000000" w:themeColor="text1"/>
                <w:szCs w:val="21"/>
              </w:rPr>
              <w:t>。</w:t>
            </w:r>
          </w:p>
          <w:p w14:paraId="54471E06" w14:textId="40E1A6EE" w:rsidR="00CC2858" w:rsidRPr="00E94C28" w:rsidRDefault="00623F32" w:rsidP="00DF72D9">
            <w:pPr>
              <w:rPr>
                <w:color w:val="000000" w:themeColor="text1"/>
                <w:szCs w:val="21"/>
              </w:rPr>
            </w:pPr>
            <w:proofErr w:type="spellStart"/>
            <w:r w:rsidRPr="00E94C28">
              <w:rPr>
                <w:rFonts w:hint="eastAsia"/>
                <w:color w:val="000000" w:themeColor="text1"/>
                <w:szCs w:val="21"/>
              </w:rPr>
              <w:t>i</w:t>
            </w:r>
            <w:proofErr w:type="spellEnd"/>
            <w:r w:rsidR="00292FF7" w:rsidRPr="00E94C28">
              <w:rPr>
                <w:rFonts w:hint="eastAsia"/>
                <w:color w:val="000000" w:themeColor="text1"/>
                <w:szCs w:val="21"/>
              </w:rPr>
              <w:t>）</w:t>
            </w:r>
            <w:r w:rsidR="00AB581F" w:rsidRPr="00E94C28">
              <w:rPr>
                <w:rFonts w:hint="eastAsia"/>
                <w:color w:val="000000" w:themeColor="text1"/>
                <w:szCs w:val="21"/>
              </w:rPr>
              <w:t>位于管道</w:t>
            </w:r>
            <w:r w:rsidR="00B35168" w:rsidRPr="00E94C28">
              <w:rPr>
                <w:rFonts w:hint="eastAsia"/>
                <w:color w:val="000000" w:themeColor="text1"/>
                <w:szCs w:val="21"/>
              </w:rPr>
              <w:t>最小保护范围内，且有人员居住的建（构）筑物</w:t>
            </w:r>
            <w:r w:rsidR="00AB581F" w:rsidRPr="00E94C28">
              <w:rPr>
                <w:rFonts w:hint="eastAsia"/>
                <w:color w:val="000000" w:themeColor="text1"/>
                <w:szCs w:val="21"/>
              </w:rPr>
              <w:t>区域。</w:t>
            </w:r>
          </w:p>
          <w:p w14:paraId="7B88FD4C" w14:textId="37D82989" w:rsidR="00021A7C" w:rsidRPr="00E94C28" w:rsidRDefault="00623F32" w:rsidP="00B35168">
            <w:pPr>
              <w:ind w:left="273" w:hangingChars="130" w:hanging="273"/>
              <w:rPr>
                <w:color w:val="000000" w:themeColor="text1"/>
                <w:szCs w:val="21"/>
              </w:rPr>
            </w:pPr>
            <w:r w:rsidRPr="00E94C28">
              <w:rPr>
                <w:rFonts w:hint="eastAsia"/>
                <w:color w:val="000000" w:themeColor="text1"/>
                <w:szCs w:val="21"/>
              </w:rPr>
              <w:t>j</w:t>
            </w:r>
            <w:r w:rsidR="0076077F" w:rsidRPr="00E94C28">
              <w:rPr>
                <w:rFonts w:hint="eastAsia"/>
                <w:color w:val="000000" w:themeColor="text1"/>
                <w:szCs w:val="21"/>
              </w:rPr>
              <w:t>）根据</w:t>
            </w:r>
            <w:r w:rsidR="0076077F" w:rsidRPr="00E94C28">
              <w:rPr>
                <w:color w:val="000000" w:themeColor="text1"/>
                <w:szCs w:val="21"/>
              </w:rPr>
              <w:t>GB 55009</w:t>
            </w:r>
            <w:r w:rsidR="00506F9D" w:rsidRPr="00E94C28">
              <w:rPr>
                <w:rFonts w:hint="eastAsia"/>
                <w:color w:val="000000" w:themeColor="text1"/>
                <w:szCs w:val="21"/>
              </w:rPr>
              <w:t>中</w:t>
            </w:r>
            <w:r w:rsidR="00506F9D" w:rsidRPr="00E94C28">
              <w:rPr>
                <w:rFonts w:hint="eastAsia"/>
                <w:color w:val="000000" w:themeColor="text1"/>
                <w:szCs w:val="21"/>
              </w:rPr>
              <w:t>5</w:t>
            </w:r>
            <w:r w:rsidR="00506F9D" w:rsidRPr="00E94C28">
              <w:rPr>
                <w:color w:val="000000" w:themeColor="text1"/>
                <w:szCs w:val="21"/>
              </w:rPr>
              <w:t>.1.8</w:t>
            </w:r>
            <w:r w:rsidR="00506F9D" w:rsidRPr="00E94C28">
              <w:rPr>
                <w:rFonts w:hint="eastAsia"/>
                <w:color w:val="000000" w:themeColor="text1"/>
                <w:szCs w:val="21"/>
              </w:rPr>
              <w:t>的要求，在管道最小</w:t>
            </w:r>
            <w:r w:rsidR="0076077F" w:rsidRPr="00E94C28">
              <w:rPr>
                <w:rFonts w:hint="eastAsia"/>
                <w:color w:val="000000" w:themeColor="text1"/>
                <w:szCs w:val="21"/>
              </w:rPr>
              <w:t>控制范围</w:t>
            </w:r>
            <w:r w:rsidR="00506F9D" w:rsidRPr="00E94C28">
              <w:rPr>
                <w:rFonts w:hint="eastAsia"/>
                <w:color w:val="000000" w:themeColor="text1"/>
                <w:szCs w:val="21"/>
              </w:rPr>
              <w:t>（</w:t>
            </w:r>
            <w:r w:rsidR="00506F9D" w:rsidRPr="00E94C28">
              <w:rPr>
                <w:rFonts w:hint="eastAsia"/>
                <w:color w:val="000000" w:themeColor="text1"/>
                <w:szCs w:val="21"/>
              </w:rPr>
              <w:t>5.</w:t>
            </w:r>
            <w:r w:rsidR="00506F9D" w:rsidRPr="00E94C28">
              <w:rPr>
                <w:color w:val="000000" w:themeColor="text1"/>
                <w:szCs w:val="21"/>
              </w:rPr>
              <w:t>0</w:t>
            </w:r>
            <w:r w:rsidR="00506F9D" w:rsidRPr="00E94C28">
              <w:rPr>
                <w:rFonts w:hint="eastAsia"/>
                <w:color w:val="000000" w:themeColor="text1"/>
                <w:szCs w:val="21"/>
              </w:rPr>
              <w:t>m</w:t>
            </w:r>
            <w:r w:rsidR="00506F9D" w:rsidRPr="00E94C28">
              <w:rPr>
                <w:color w:val="000000" w:themeColor="text1"/>
                <w:szCs w:val="21"/>
              </w:rPr>
              <w:t>~50.0</w:t>
            </w:r>
            <w:r w:rsidR="00506F9D" w:rsidRPr="00E94C28">
              <w:rPr>
                <w:rFonts w:hint="eastAsia"/>
                <w:color w:val="000000" w:themeColor="text1"/>
                <w:szCs w:val="21"/>
              </w:rPr>
              <w:t>m</w:t>
            </w:r>
            <w:r w:rsidR="00506F9D" w:rsidRPr="00E94C28">
              <w:rPr>
                <w:rFonts w:hint="eastAsia"/>
                <w:color w:val="000000" w:themeColor="text1"/>
                <w:szCs w:val="21"/>
              </w:rPr>
              <w:t>）</w:t>
            </w:r>
            <w:r w:rsidR="0076077F" w:rsidRPr="00E94C28">
              <w:rPr>
                <w:rFonts w:hint="eastAsia"/>
                <w:color w:val="000000" w:themeColor="text1"/>
                <w:szCs w:val="21"/>
              </w:rPr>
              <w:t>内从事</w:t>
            </w:r>
            <w:r w:rsidR="00506F9D" w:rsidRPr="00E94C28">
              <w:rPr>
                <w:rFonts w:hint="eastAsia"/>
                <w:color w:val="000000" w:themeColor="text1"/>
                <w:szCs w:val="21"/>
              </w:rPr>
              <w:t>危及管道安全的活动。</w:t>
            </w:r>
          </w:p>
        </w:tc>
        <w:tc>
          <w:tcPr>
            <w:tcW w:w="1418" w:type="dxa"/>
            <w:tcBorders>
              <w:top w:val="single" w:sz="4" w:space="0" w:color="auto"/>
              <w:left w:val="single" w:sz="4" w:space="0" w:color="auto"/>
              <w:bottom w:val="single" w:sz="4" w:space="0" w:color="auto"/>
              <w:right w:val="single" w:sz="4" w:space="0" w:color="auto"/>
            </w:tcBorders>
            <w:vAlign w:val="center"/>
          </w:tcPr>
          <w:p w14:paraId="516A4671" w14:textId="4FEE367F" w:rsidR="00440DEE" w:rsidRPr="00E94C28" w:rsidRDefault="001343F7" w:rsidP="00BC79CD">
            <w:pPr>
              <w:jc w:val="center"/>
              <w:rPr>
                <w:color w:val="000000" w:themeColor="text1"/>
                <w:szCs w:val="21"/>
              </w:rPr>
            </w:pPr>
            <w:r w:rsidRPr="00E94C28">
              <w:rPr>
                <w:rFonts w:ascii="宋体" w:hAnsi="宋体" w:cs="宋体" w:hint="eastAsia"/>
                <w:color w:val="000000" w:themeColor="text1"/>
                <w:szCs w:val="21"/>
              </w:rPr>
              <w:t>Ⅰ</w:t>
            </w:r>
            <w:r w:rsidR="00440DEE" w:rsidRPr="00E94C28">
              <w:rPr>
                <w:rFonts w:ascii="宋体" w:hAnsi="宋体" w:cs="宋体"/>
                <w:color w:val="000000" w:themeColor="text1"/>
                <w:szCs w:val="21"/>
              </w:rPr>
              <w:t>级</w:t>
            </w:r>
          </w:p>
        </w:tc>
      </w:tr>
      <w:tr w:rsidR="001343F7" w:rsidRPr="00E94C28" w14:paraId="743F59DC" w14:textId="77777777" w:rsidTr="00DF72D9">
        <w:trPr>
          <w:trHeight w:val="658"/>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14:paraId="42DF9B38" w14:textId="59155C0E" w:rsidR="0076077F" w:rsidRPr="00E94C28" w:rsidRDefault="001343F7" w:rsidP="00DF72D9">
            <w:pPr>
              <w:rPr>
                <w:color w:val="000000" w:themeColor="text1"/>
                <w:szCs w:val="21"/>
              </w:rPr>
            </w:pPr>
            <w:r w:rsidRPr="00E94C28">
              <w:rPr>
                <w:rFonts w:hint="eastAsia"/>
                <w:color w:val="000000" w:themeColor="text1"/>
                <w:szCs w:val="21"/>
              </w:rPr>
              <w:t>注：</w:t>
            </w:r>
            <w:r w:rsidR="0088246C" w:rsidRPr="00E94C28">
              <w:rPr>
                <w:rFonts w:hint="eastAsia"/>
                <w:color w:val="000000" w:themeColor="text1"/>
                <w:szCs w:val="21"/>
              </w:rPr>
              <w:t>1</w:t>
            </w:r>
            <w:r w:rsidR="0088246C" w:rsidRPr="00E94C28">
              <w:rPr>
                <w:color w:val="000000" w:themeColor="text1"/>
                <w:szCs w:val="21"/>
              </w:rPr>
              <w:t xml:space="preserve">. </w:t>
            </w:r>
            <w:r w:rsidRPr="00E94C28">
              <w:rPr>
                <w:rFonts w:hint="eastAsia"/>
                <w:color w:val="000000" w:themeColor="text1"/>
                <w:szCs w:val="21"/>
              </w:rPr>
              <w:t>压力大于</w:t>
            </w:r>
            <w:r w:rsidRPr="00E94C28">
              <w:rPr>
                <w:rFonts w:hint="eastAsia"/>
                <w:color w:val="000000" w:themeColor="text1"/>
                <w:szCs w:val="21"/>
              </w:rPr>
              <w:t>1</w:t>
            </w:r>
            <w:r w:rsidRPr="00E94C28">
              <w:rPr>
                <w:color w:val="000000" w:themeColor="text1"/>
                <w:szCs w:val="21"/>
              </w:rPr>
              <w:t>.6MP</w:t>
            </w:r>
            <w:r w:rsidRPr="00E94C28">
              <w:rPr>
                <w:rFonts w:hint="eastAsia"/>
                <w:color w:val="000000" w:themeColor="text1"/>
                <w:szCs w:val="21"/>
              </w:rPr>
              <w:t>a</w:t>
            </w:r>
            <w:r w:rsidRPr="00E94C28">
              <w:rPr>
                <w:rFonts w:hint="eastAsia"/>
                <w:color w:val="000000" w:themeColor="text1"/>
                <w:szCs w:val="21"/>
              </w:rPr>
              <w:t>的燃气管道，</w:t>
            </w:r>
            <w:r w:rsidRPr="00E94C28">
              <w:rPr>
                <w:color w:val="000000" w:themeColor="text1"/>
                <w:szCs w:val="21"/>
              </w:rPr>
              <w:t>地区等级</w:t>
            </w:r>
            <w:r w:rsidRPr="00E94C28">
              <w:rPr>
                <w:rFonts w:hint="eastAsia"/>
                <w:color w:val="000000" w:themeColor="text1"/>
                <w:szCs w:val="21"/>
              </w:rPr>
              <w:t>按</w:t>
            </w:r>
            <w:r w:rsidRPr="00E94C28">
              <w:rPr>
                <w:color w:val="000000" w:themeColor="text1"/>
                <w:szCs w:val="21"/>
              </w:rPr>
              <w:t>照</w:t>
            </w:r>
            <w:r w:rsidRPr="00E94C28">
              <w:rPr>
                <w:color w:val="000000" w:themeColor="text1"/>
                <w:szCs w:val="21"/>
              </w:rPr>
              <w:t>GB</w:t>
            </w:r>
            <w:r w:rsidRPr="00E94C28">
              <w:rPr>
                <w:rFonts w:hint="eastAsia"/>
                <w:color w:val="000000" w:themeColor="text1"/>
                <w:szCs w:val="21"/>
              </w:rPr>
              <w:t xml:space="preserve"> </w:t>
            </w:r>
            <w:r w:rsidRPr="00E94C28">
              <w:rPr>
                <w:color w:val="000000" w:themeColor="text1"/>
                <w:szCs w:val="21"/>
              </w:rPr>
              <w:t>50028</w:t>
            </w:r>
            <w:r w:rsidRPr="00E94C28">
              <w:rPr>
                <w:color w:val="000000" w:themeColor="text1"/>
                <w:szCs w:val="21"/>
              </w:rPr>
              <w:t>中相关规定执行。</w:t>
            </w:r>
          </w:p>
          <w:p w14:paraId="237972EF" w14:textId="2A3C7315" w:rsidR="00506F9D" w:rsidRPr="00E94C28" w:rsidRDefault="00506F9D" w:rsidP="00506F9D">
            <w:pPr>
              <w:ind w:firstLineChars="200" w:firstLine="420"/>
              <w:rPr>
                <w:color w:val="000000" w:themeColor="text1"/>
                <w:szCs w:val="21"/>
              </w:rPr>
            </w:pPr>
            <w:r w:rsidRPr="00E94C28">
              <w:rPr>
                <w:rFonts w:hint="eastAsia"/>
                <w:color w:val="000000" w:themeColor="text1"/>
                <w:szCs w:val="21"/>
              </w:rPr>
              <w:t>2</w:t>
            </w:r>
            <w:r w:rsidRPr="00E94C28">
              <w:rPr>
                <w:color w:val="000000" w:themeColor="text1"/>
                <w:szCs w:val="21"/>
              </w:rPr>
              <w:t xml:space="preserve">. </w:t>
            </w:r>
            <w:r w:rsidR="00B43441" w:rsidRPr="00E94C28">
              <w:rPr>
                <w:rFonts w:hint="eastAsia"/>
                <w:color w:val="000000" w:themeColor="text1"/>
                <w:szCs w:val="21"/>
              </w:rPr>
              <w:t>管道</w:t>
            </w:r>
            <w:r w:rsidRPr="00E94C28">
              <w:rPr>
                <w:rFonts w:hint="eastAsia"/>
                <w:color w:val="000000" w:themeColor="text1"/>
                <w:szCs w:val="21"/>
              </w:rPr>
              <w:t>最小</w:t>
            </w:r>
            <w:r w:rsidR="00B43441" w:rsidRPr="00E94C28">
              <w:rPr>
                <w:rFonts w:hint="eastAsia"/>
                <w:color w:val="000000" w:themeColor="text1"/>
                <w:szCs w:val="21"/>
              </w:rPr>
              <w:t>保护和</w:t>
            </w:r>
            <w:r w:rsidRPr="00E94C28">
              <w:rPr>
                <w:rFonts w:hint="eastAsia"/>
                <w:color w:val="000000" w:themeColor="text1"/>
                <w:szCs w:val="21"/>
              </w:rPr>
              <w:t>控制范围应符合</w:t>
            </w:r>
            <w:r w:rsidRPr="00E94C28">
              <w:rPr>
                <w:rFonts w:hint="eastAsia"/>
                <w:color w:val="000000" w:themeColor="text1"/>
                <w:szCs w:val="21"/>
              </w:rPr>
              <w:t>G</w:t>
            </w:r>
            <w:r w:rsidRPr="00E94C28">
              <w:rPr>
                <w:color w:val="000000" w:themeColor="text1"/>
                <w:szCs w:val="21"/>
              </w:rPr>
              <w:t>B 55009</w:t>
            </w:r>
            <w:r w:rsidRPr="00E94C28">
              <w:rPr>
                <w:rFonts w:hint="eastAsia"/>
                <w:color w:val="000000" w:themeColor="text1"/>
                <w:szCs w:val="21"/>
              </w:rPr>
              <w:t>的相关规定。</w:t>
            </w:r>
          </w:p>
          <w:p w14:paraId="69260FF7" w14:textId="4155A01C" w:rsidR="0088246C" w:rsidRPr="00E94C28" w:rsidRDefault="00506F9D" w:rsidP="007F1215">
            <w:pPr>
              <w:ind w:firstLineChars="200" w:firstLine="420"/>
              <w:rPr>
                <w:rFonts w:ascii="宋体" w:hAnsi="宋体" w:cs="宋体"/>
                <w:color w:val="000000" w:themeColor="text1"/>
                <w:szCs w:val="21"/>
              </w:rPr>
            </w:pPr>
            <w:r w:rsidRPr="00E94C28">
              <w:rPr>
                <w:color w:val="000000" w:themeColor="text1"/>
                <w:szCs w:val="21"/>
              </w:rPr>
              <w:t xml:space="preserve">3. </w:t>
            </w:r>
            <w:r w:rsidR="006F4D0A" w:rsidRPr="00E94C28">
              <w:rPr>
                <w:rFonts w:ascii="宋体" w:hAnsi="宋体" w:cs="宋体" w:hint="eastAsia"/>
                <w:color w:val="000000" w:themeColor="text1"/>
                <w:szCs w:val="21"/>
              </w:rPr>
              <w:t>重点区域</w:t>
            </w:r>
            <w:r w:rsidR="0088246C" w:rsidRPr="00E94C28">
              <w:rPr>
                <w:rFonts w:ascii="宋体" w:hAnsi="宋体" w:cs="宋体" w:hint="eastAsia"/>
                <w:color w:val="000000" w:themeColor="text1"/>
                <w:szCs w:val="21"/>
              </w:rPr>
              <w:t>分为三级，Ⅰ</w:t>
            </w:r>
            <w:proofErr w:type="gramStart"/>
            <w:r w:rsidR="0088246C" w:rsidRPr="00E94C28">
              <w:rPr>
                <w:rFonts w:ascii="宋体" w:hAnsi="宋体" w:cs="宋体" w:hint="eastAsia"/>
                <w:color w:val="000000" w:themeColor="text1"/>
                <w:szCs w:val="21"/>
              </w:rPr>
              <w:t>级表示</w:t>
            </w:r>
            <w:proofErr w:type="gramEnd"/>
            <w:r w:rsidR="0088246C" w:rsidRPr="00E94C28">
              <w:rPr>
                <w:rFonts w:ascii="宋体" w:hAnsi="宋体" w:cs="宋体" w:hint="eastAsia"/>
                <w:color w:val="000000" w:themeColor="text1"/>
                <w:szCs w:val="21"/>
              </w:rPr>
              <w:t>最小的严重程度，Ⅲ</w:t>
            </w:r>
            <w:proofErr w:type="gramStart"/>
            <w:r w:rsidR="0088246C" w:rsidRPr="00E94C28">
              <w:rPr>
                <w:rFonts w:ascii="宋体" w:hAnsi="宋体" w:cs="宋体" w:hint="eastAsia"/>
                <w:color w:val="000000" w:themeColor="text1"/>
                <w:szCs w:val="21"/>
              </w:rPr>
              <w:t>级表示</w:t>
            </w:r>
            <w:proofErr w:type="gramEnd"/>
            <w:r w:rsidR="0088246C" w:rsidRPr="00E94C28">
              <w:rPr>
                <w:rFonts w:ascii="宋体" w:hAnsi="宋体" w:cs="宋体" w:hint="eastAsia"/>
                <w:color w:val="000000" w:themeColor="text1"/>
                <w:szCs w:val="21"/>
              </w:rPr>
              <w:t>最大的严重程度。</w:t>
            </w:r>
          </w:p>
        </w:tc>
      </w:tr>
    </w:tbl>
    <w:p w14:paraId="6A570C61" w14:textId="008C4A1E" w:rsidR="00440DEE" w:rsidRPr="00E94C28" w:rsidRDefault="00440DEE" w:rsidP="00440DEE">
      <w:pPr>
        <w:pStyle w:val="affff9"/>
        <w:rPr>
          <w:color w:val="000000" w:themeColor="text1"/>
          <w:kern w:val="0"/>
        </w:rPr>
      </w:pPr>
    </w:p>
    <w:p w14:paraId="217765B9" w14:textId="7E8E825A" w:rsidR="00E776B0" w:rsidRDefault="002B1948" w:rsidP="002A5ADC">
      <w:pPr>
        <w:pStyle w:val="affff9"/>
        <w:spacing w:beforeLines="50" w:before="156" w:afterLines="50" w:after="156"/>
        <w:outlineLvl w:val="1"/>
        <w:rPr>
          <w:color w:val="000000" w:themeColor="text1"/>
        </w:rPr>
      </w:pPr>
      <w:bookmarkStart w:id="436" w:name="_Toc120215251"/>
      <w:bookmarkStart w:id="437" w:name="_Toc122337483"/>
      <w:r w:rsidRPr="00E94C28">
        <w:rPr>
          <w:rFonts w:ascii="Times New Roman" w:hAnsi="Times New Roman"/>
          <w:b/>
          <w:bCs/>
          <w:color w:val="000000" w:themeColor="text1"/>
        </w:rPr>
        <w:t>H</w:t>
      </w:r>
      <w:r w:rsidR="00E776B0" w:rsidRPr="00E94C28">
        <w:rPr>
          <w:rFonts w:hAnsi="黑体" w:hint="eastAsia"/>
          <w:color w:val="000000" w:themeColor="text1"/>
          <w:szCs w:val="32"/>
        </w:rPr>
        <w:t>.</w:t>
      </w:r>
      <w:r w:rsidR="00E776B0" w:rsidRPr="00E94C28">
        <w:rPr>
          <w:color w:val="000000" w:themeColor="text1"/>
        </w:rPr>
        <w:t>2</w:t>
      </w:r>
      <w:r w:rsidR="00E776B0" w:rsidRPr="00E94C28">
        <w:rPr>
          <w:rFonts w:hint="eastAsia"/>
          <w:color w:val="000000" w:themeColor="text1"/>
        </w:rPr>
        <w:t xml:space="preserve">  </w:t>
      </w:r>
      <w:r w:rsidR="00E776B0" w:rsidRPr="00E94C28">
        <w:rPr>
          <w:color w:val="000000" w:themeColor="text1"/>
        </w:rPr>
        <w:t>1.6MP</w:t>
      </w:r>
      <w:r w:rsidR="00E776B0" w:rsidRPr="00E94C28">
        <w:rPr>
          <w:rFonts w:hint="eastAsia"/>
          <w:color w:val="000000" w:themeColor="text1"/>
        </w:rPr>
        <w:t>a以下燃气管道重点区域识别准则</w:t>
      </w:r>
      <w:bookmarkEnd w:id="436"/>
      <w:bookmarkEnd w:id="437"/>
    </w:p>
    <w:p w14:paraId="72179E44" w14:textId="4EB1802F" w:rsidR="00420D73" w:rsidRPr="00205133" w:rsidRDefault="00420D73" w:rsidP="00420D73">
      <w:pPr>
        <w:spacing w:line="340" w:lineRule="exact"/>
        <w:ind w:firstLineChars="200" w:firstLine="420"/>
      </w:pPr>
      <w:r w:rsidRPr="00420D73">
        <w:rPr>
          <w:rFonts w:hint="eastAsia"/>
        </w:rPr>
        <w:t>1.6MPa</w:t>
      </w:r>
      <w:r>
        <w:rPr>
          <w:rFonts w:hint="eastAsia"/>
        </w:rPr>
        <w:t>以下</w:t>
      </w:r>
      <w:r w:rsidRPr="00420D73">
        <w:rPr>
          <w:rFonts w:hint="eastAsia"/>
        </w:rPr>
        <w:t>燃气管道重点区域识别</w:t>
      </w:r>
      <w:r>
        <w:rPr>
          <w:rFonts w:hint="eastAsia"/>
        </w:rPr>
        <w:t>与分级见表</w:t>
      </w:r>
      <w:r>
        <w:rPr>
          <w:rFonts w:hint="eastAsia"/>
        </w:rPr>
        <w:t>H.</w:t>
      </w:r>
      <w:r>
        <w:t>2</w:t>
      </w:r>
      <w:r>
        <w:rPr>
          <w:rFonts w:hint="eastAsia"/>
        </w:rPr>
        <w:t>。</w:t>
      </w:r>
    </w:p>
    <w:p w14:paraId="4830A4A7" w14:textId="520AE3AB" w:rsidR="00E776B0" w:rsidRPr="00E94C28" w:rsidRDefault="00E776B0" w:rsidP="00E776B0">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2B1948" w:rsidRPr="00E94C28">
        <w:rPr>
          <w:rFonts w:ascii="黑体" w:eastAsia="黑体" w:hAnsi="黑体" w:cs="黑体"/>
          <w:color w:val="000000" w:themeColor="text1"/>
        </w:rPr>
        <w:t>H</w:t>
      </w:r>
      <w:r w:rsidRPr="00E94C28">
        <w:rPr>
          <w:rFonts w:ascii="黑体" w:eastAsia="黑体" w:hAnsi="黑体" w:cs="黑体"/>
          <w:color w:val="000000" w:themeColor="text1"/>
        </w:rPr>
        <w:t>.</w:t>
      </w:r>
      <w:r w:rsidR="00AE7491" w:rsidRPr="00E94C28">
        <w:rPr>
          <w:rFonts w:ascii="黑体" w:eastAsia="黑体" w:hAnsi="黑体" w:cs="黑体"/>
          <w:color w:val="000000" w:themeColor="text1"/>
        </w:rPr>
        <w:t>2</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0092631E" w:rsidRPr="00E94C28">
        <w:rPr>
          <w:rFonts w:ascii="黑体" w:eastAsia="黑体" w:hAnsi="黑体" w:cs="黑体" w:hint="eastAsia"/>
          <w:color w:val="000000" w:themeColor="text1"/>
        </w:rPr>
        <w:t>1</w:t>
      </w:r>
      <w:r w:rsidR="0092631E" w:rsidRPr="00E94C28">
        <w:rPr>
          <w:rFonts w:ascii="黑体" w:eastAsia="黑体" w:hAnsi="黑体" w:cs="黑体"/>
          <w:color w:val="000000" w:themeColor="text1"/>
        </w:rPr>
        <w:t>.6MP</w:t>
      </w:r>
      <w:r w:rsidR="0092631E" w:rsidRPr="00E94C28">
        <w:rPr>
          <w:rFonts w:ascii="黑体" w:eastAsia="黑体" w:hAnsi="黑体" w:cs="黑体" w:hint="eastAsia"/>
          <w:color w:val="000000" w:themeColor="text1"/>
        </w:rPr>
        <w:t>a</w:t>
      </w:r>
      <w:r w:rsidRPr="00E94C28">
        <w:rPr>
          <w:rFonts w:ascii="黑体" w:eastAsia="黑体" w:hAnsi="黑体" w:cs="黑体" w:hint="eastAsia"/>
          <w:color w:val="000000" w:themeColor="text1"/>
        </w:rPr>
        <w:t>以下燃气管道重点区域</w:t>
      </w:r>
      <w:r w:rsidRPr="00E94C28">
        <w:rPr>
          <w:rFonts w:ascii="黑体" w:eastAsia="黑体" w:hAnsi="黑体" w:cs="黑体"/>
          <w:color w:val="000000" w:themeColor="text1"/>
        </w:rPr>
        <w:t>识别分级表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32"/>
        <w:gridCol w:w="1418"/>
      </w:tblGrid>
      <w:tr w:rsidR="00E94C28" w:rsidRPr="00E94C28" w14:paraId="13643913" w14:textId="77777777" w:rsidTr="00DF72D9">
        <w:trPr>
          <w:trHeight w:val="454"/>
          <w:jc w:val="center"/>
        </w:trPr>
        <w:tc>
          <w:tcPr>
            <w:tcW w:w="1101" w:type="dxa"/>
            <w:tcBorders>
              <w:top w:val="single" w:sz="4" w:space="0" w:color="auto"/>
              <w:left w:val="single" w:sz="4" w:space="0" w:color="auto"/>
              <w:bottom w:val="single" w:sz="4" w:space="0" w:color="auto"/>
              <w:right w:val="single" w:sz="4" w:space="0" w:color="auto"/>
            </w:tcBorders>
            <w:vAlign w:val="center"/>
          </w:tcPr>
          <w:p w14:paraId="0D2982E6" w14:textId="77777777" w:rsidR="00E776B0" w:rsidRPr="00E94C28" w:rsidRDefault="00E776B0" w:rsidP="00BC79CD">
            <w:pPr>
              <w:jc w:val="center"/>
              <w:rPr>
                <w:color w:val="000000" w:themeColor="text1"/>
                <w:szCs w:val="21"/>
              </w:rPr>
            </w:pPr>
            <w:r w:rsidRPr="00E94C28">
              <w:rPr>
                <w:color w:val="000000" w:themeColor="text1"/>
                <w:szCs w:val="21"/>
              </w:rPr>
              <w:t>管道</w:t>
            </w:r>
            <w:r w:rsidRPr="00E94C28">
              <w:rPr>
                <w:rFonts w:hint="eastAsia"/>
                <w:color w:val="000000" w:themeColor="text1"/>
                <w:szCs w:val="21"/>
              </w:rPr>
              <w:t>类型</w:t>
            </w:r>
          </w:p>
        </w:tc>
        <w:tc>
          <w:tcPr>
            <w:tcW w:w="6832" w:type="dxa"/>
            <w:tcBorders>
              <w:top w:val="single" w:sz="4" w:space="0" w:color="auto"/>
              <w:left w:val="single" w:sz="4" w:space="0" w:color="auto"/>
              <w:bottom w:val="single" w:sz="4" w:space="0" w:color="auto"/>
              <w:right w:val="single" w:sz="4" w:space="0" w:color="auto"/>
            </w:tcBorders>
            <w:vAlign w:val="center"/>
          </w:tcPr>
          <w:p w14:paraId="0C8F5812" w14:textId="77777777" w:rsidR="00E776B0" w:rsidRPr="00E94C28" w:rsidRDefault="00E776B0" w:rsidP="00BC79CD">
            <w:pPr>
              <w:jc w:val="center"/>
              <w:rPr>
                <w:color w:val="000000" w:themeColor="text1"/>
                <w:szCs w:val="21"/>
              </w:rPr>
            </w:pPr>
            <w:r w:rsidRPr="00E94C28">
              <w:rPr>
                <w:color w:val="000000" w:themeColor="text1"/>
                <w:szCs w:val="21"/>
              </w:rPr>
              <w:t>识别项</w:t>
            </w:r>
          </w:p>
        </w:tc>
        <w:tc>
          <w:tcPr>
            <w:tcW w:w="1418" w:type="dxa"/>
            <w:tcBorders>
              <w:top w:val="single" w:sz="4" w:space="0" w:color="auto"/>
              <w:left w:val="single" w:sz="4" w:space="0" w:color="auto"/>
              <w:bottom w:val="single" w:sz="4" w:space="0" w:color="auto"/>
              <w:right w:val="single" w:sz="4" w:space="0" w:color="auto"/>
            </w:tcBorders>
            <w:vAlign w:val="center"/>
          </w:tcPr>
          <w:p w14:paraId="72326BF3" w14:textId="77777777" w:rsidR="00E776B0" w:rsidRPr="00E94C28" w:rsidRDefault="00E776B0" w:rsidP="00BC79CD">
            <w:pPr>
              <w:jc w:val="center"/>
              <w:rPr>
                <w:color w:val="000000" w:themeColor="text1"/>
                <w:szCs w:val="21"/>
              </w:rPr>
            </w:pPr>
            <w:r w:rsidRPr="00E94C28">
              <w:rPr>
                <w:color w:val="000000" w:themeColor="text1"/>
                <w:szCs w:val="21"/>
              </w:rPr>
              <w:t>分级</w:t>
            </w:r>
          </w:p>
        </w:tc>
      </w:tr>
      <w:tr w:rsidR="00E94C28" w:rsidRPr="00E94C28" w14:paraId="180C8B62" w14:textId="77777777" w:rsidTr="00DF72D9">
        <w:trPr>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06EE41AE" w14:textId="7F7700E7" w:rsidR="00E776B0" w:rsidRPr="00E94C28" w:rsidRDefault="00E776B0" w:rsidP="00BC79CD">
            <w:pPr>
              <w:jc w:val="center"/>
              <w:rPr>
                <w:color w:val="000000" w:themeColor="text1"/>
                <w:szCs w:val="21"/>
              </w:rPr>
            </w:pPr>
            <w:r w:rsidRPr="00E94C28">
              <w:rPr>
                <w:rFonts w:hint="eastAsia"/>
                <w:color w:val="000000" w:themeColor="text1"/>
                <w:szCs w:val="21"/>
              </w:rPr>
              <w:t>次高压</w:t>
            </w:r>
            <w:r w:rsidR="00EA2828" w:rsidRPr="00E94C28">
              <w:rPr>
                <w:rFonts w:hint="eastAsia"/>
                <w:color w:val="000000" w:themeColor="text1"/>
                <w:szCs w:val="21"/>
              </w:rPr>
              <w:t>及以下</w:t>
            </w:r>
            <w:r w:rsidRPr="00E94C28">
              <w:rPr>
                <w:rFonts w:hint="eastAsia"/>
                <w:color w:val="000000" w:themeColor="text1"/>
                <w:szCs w:val="21"/>
              </w:rPr>
              <w:t>燃气</w:t>
            </w:r>
            <w:r w:rsidRPr="00E94C28">
              <w:rPr>
                <w:color w:val="000000" w:themeColor="text1"/>
                <w:szCs w:val="21"/>
              </w:rPr>
              <w:t>管道</w:t>
            </w:r>
          </w:p>
        </w:tc>
        <w:tc>
          <w:tcPr>
            <w:tcW w:w="6832" w:type="dxa"/>
            <w:tcBorders>
              <w:top w:val="single" w:sz="4" w:space="0" w:color="auto"/>
              <w:left w:val="single" w:sz="4" w:space="0" w:color="auto"/>
              <w:bottom w:val="single" w:sz="4" w:space="0" w:color="auto"/>
              <w:right w:val="single" w:sz="4" w:space="0" w:color="auto"/>
            </w:tcBorders>
            <w:vAlign w:val="center"/>
          </w:tcPr>
          <w:p w14:paraId="5A6CD8AF" w14:textId="1974B8F4" w:rsidR="00E776B0" w:rsidRPr="00E94C28" w:rsidRDefault="00E776B0" w:rsidP="00DF72D9">
            <w:pPr>
              <w:rPr>
                <w:color w:val="000000" w:themeColor="text1"/>
                <w:szCs w:val="21"/>
              </w:rPr>
            </w:pPr>
            <w:r w:rsidRPr="00E94C28">
              <w:rPr>
                <w:rFonts w:hint="eastAsia"/>
                <w:color w:val="000000" w:themeColor="text1"/>
                <w:szCs w:val="21"/>
              </w:rPr>
              <w:t>a</w:t>
            </w:r>
            <w:r w:rsidRPr="00E94C28">
              <w:rPr>
                <w:rFonts w:hint="eastAsia"/>
                <w:color w:val="000000" w:themeColor="text1"/>
                <w:szCs w:val="21"/>
              </w:rPr>
              <w:t>）</w:t>
            </w:r>
            <w:r w:rsidR="00B43441" w:rsidRPr="00E94C28">
              <w:rPr>
                <w:rFonts w:hint="eastAsia"/>
                <w:color w:val="000000" w:themeColor="text1"/>
                <w:szCs w:val="21"/>
              </w:rPr>
              <w:t>管道</w:t>
            </w:r>
            <w:r w:rsidR="00EB7719" w:rsidRPr="00E94C28">
              <w:rPr>
                <w:rFonts w:hint="eastAsia"/>
                <w:color w:val="000000" w:themeColor="text1"/>
                <w:szCs w:val="21"/>
              </w:rPr>
              <w:t>敷设</w:t>
            </w:r>
            <w:r w:rsidR="00C154F5" w:rsidRPr="00E94C28">
              <w:rPr>
                <w:rFonts w:hint="eastAsia"/>
                <w:color w:val="000000" w:themeColor="text1"/>
                <w:szCs w:val="21"/>
              </w:rPr>
              <w:t>在</w:t>
            </w:r>
            <w:r w:rsidR="00B43441" w:rsidRPr="00E94C28">
              <w:rPr>
                <w:rFonts w:hint="eastAsia"/>
                <w:color w:val="000000" w:themeColor="text1"/>
                <w:szCs w:val="21"/>
              </w:rPr>
              <w:t>公众聚集</w:t>
            </w:r>
            <w:r w:rsidR="00EB7719" w:rsidRPr="00E94C28">
              <w:rPr>
                <w:rFonts w:hint="eastAsia"/>
                <w:color w:val="000000" w:themeColor="text1"/>
                <w:szCs w:val="21"/>
              </w:rPr>
              <w:t>的</w:t>
            </w:r>
            <w:r w:rsidR="00B43441" w:rsidRPr="00E94C28">
              <w:rPr>
                <w:rFonts w:hint="eastAsia"/>
                <w:color w:val="000000" w:themeColor="text1"/>
                <w:szCs w:val="21"/>
              </w:rPr>
              <w:t>大型</w:t>
            </w:r>
            <w:r w:rsidR="00EB7719" w:rsidRPr="00E94C28">
              <w:rPr>
                <w:rFonts w:hint="eastAsia"/>
                <w:color w:val="000000" w:themeColor="text1"/>
                <w:szCs w:val="21"/>
              </w:rPr>
              <w:t>建（构）筑物下面。</w:t>
            </w:r>
          </w:p>
          <w:p w14:paraId="5E844D45" w14:textId="5A938330" w:rsidR="00C162AF" w:rsidRPr="00E94C28" w:rsidRDefault="00F61629" w:rsidP="00DF72D9">
            <w:pPr>
              <w:rPr>
                <w:color w:val="000000" w:themeColor="text1"/>
                <w:szCs w:val="21"/>
              </w:rPr>
            </w:pPr>
            <w:r w:rsidRPr="00E94C28">
              <w:rPr>
                <w:rFonts w:hint="eastAsia"/>
                <w:color w:val="000000" w:themeColor="text1"/>
                <w:szCs w:val="21"/>
              </w:rPr>
              <w:t>b</w:t>
            </w:r>
            <w:r w:rsidRPr="00E94C28">
              <w:rPr>
                <w:rFonts w:hint="eastAsia"/>
                <w:color w:val="000000" w:themeColor="text1"/>
                <w:szCs w:val="21"/>
              </w:rPr>
              <w:t>）</w:t>
            </w:r>
            <w:r w:rsidR="00C154F5" w:rsidRPr="00E94C28">
              <w:rPr>
                <w:rFonts w:hint="eastAsia"/>
                <w:color w:val="000000" w:themeColor="text1"/>
                <w:szCs w:val="21"/>
              </w:rPr>
              <w:t>管道途径公众聚集场所中容易燃气聚集的地下空间</w:t>
            </w:r>
            <w:r w:rsidR="007E7BE5" w:rsidRPr="00E94C28">
              <w:rPr>
                <w:rFonts w:hint="eastAsia"/>
                <w:color w:val="000000" w:themeColor="text1"/>
                <w:szCs w:val="21"/>
              </w:rPr>
              <w:t>。</w:t>
            </w:r>
          </w:p>
          <w:p w14:paraId="7D5A7764" w14:textId="60B9F458" w:rsidR="00506F9D" w:rsidRPr="00E94C28" w:rsidRDefault="006F4D0A" w:rsidP="00DF72D9">
            <w:pPr>
              <w:rPr>
                <w:color w:val="000000" w:themeColor="text1"/>
                <w:szCs w:val="21"/>
              </w:rPr>
            </w:pPr>
            <w:r w:rsidRPr="00E94C28">
              <w:rPr>
                <w:rFonts w:hint="eastAsia"/>
                <w:color w:val="000000" w:themeColor="text1"/>
                <w:szCs w:val="21"/>
              </w:rPr>
              <w:t>c</w:t>
            </w:r>
            <w:r w:rsidRPr="00E94C28">
              <w:rPr>
                <w:rFonts w:hint="eastAsia"/>
                <w:color w:val="000000" w:themeColor="text1"/>
                <w:szCs w:val="21"/>
              </w:rPr>
              <w:t>）</w:t>
            </w:r>
            <w:r w:rsidR="00B43441" w:rsidRPr="00E94C28">
              <w:rPr>
                <w:rFonts w:hint="eastAsia"/>
                <w:color w:val="000000" w:themeColor="text1"/>
                <w:szCs w:val="21"/>
              </w:rPr>
              <w:t>根据</w:t>
            </w:r>
            <w:r w:rsidR="00B43441" w:rsidRPr="00E94C28">
              <w:rPr>
                <w:rFonts w:hint="eastAsia"/>
                <w:color w:val="000000" w:themeColor="text1"/>
                <w:szCs w:val="21"/>
              </w:rPr>
              <w:t>GB 55009</w:t>
            </w:r>
            <w:r w:rsidR="00B43441" w:rsidRPr="00E94C28">
              <w:rPr>
                <w:rFonts w:hint="eastAsia"/>
                <w:color w:val="000000" w:themeColor="text1"/>
                <w:szCs w:val="21"/>
              </w:rPr>
              <w:t>中</w:t>
            </w:r>
            <w:r w:rsidR="00B43441" w:rsidRPr="00E94C28">
              <w:rPr>
                <w:rFonts w:hint="eastAsia"/>
                <w:color w:val="000000" w:themeColor="text1"/>
                <w:szCs w:val="21"/>
              </w:rPr>
              <w:t>5.1.8</w:t>
            </w:r>
            <w:r w:rsidR="00B43441" w:rsidRPr="00E94C28">
              <w:rPr>
                <w:rFonts w:hint="eastAsia"/>
                <w:color w:val="000000" w:themeColor="text1"/>
                <w:szCs w:val="21"/>
              </w:rPr>
              <w:t>的要求，在管道最小保护范围内从事危及管道安全的活动。</w:t>
            </w:r>
          </w:p>
        </w:tc>
        <w:tc>
          <w:tcPr>
            <w:tcW w:w="1418" w:type="dxa"/>
            <w:tcBorders>
              <w:top w:val="single" w:sz="4" w:space="0" w:color="auto"/>
              <w:left w:val="single" w:sz="4" w:space="0" w:color="auto"/>
              <w:bottom w:val="single" w:sz="4" w:space="0" w:color="auto"/>
              <w:right w:val="single" w:sz="4" w:space="0" w:color="auto"/>
            </w:tcBorders>
            <w:vAlign w:val="center"/>
          </w:tcPr>
          <w:p w14:paraId="12A3269A" w14:textId="77777777" w:rsidR="00E776B0" w:rsidRPr="00E94C28" w:rsidRDefault="00E776B0" w:rsidP="00BC79CD">
            <w:pPr>
              <w:jc w:val="center"/>
              <w:rPr>
                <w:color w:val="000000" w:themeColor="text1"/>
                <w:szCs w:val="21"/>
              </w:rPr>
            </w:pPr>
            <w:r w:rsidRPr="00E94C28">
              <w:rPr>
                <w:rFonts w:ascii="宋体" w:hAnsi="宋体" w:cs="宋体" w:hint="eastAsia"/>
                <w:color w:val="000000" w:themeColor="text1"/>
                <w:szCs w:val="21"/>
              </w:rPr>
              <w:t>Ⅲ</w:t>
            </w:r>
            <w:r w:rsidRPr="00E94C28">
              <w:rPr>
                <w:color w:val="000000" w:themeColor="text1"/>
                <w:szCs w:val="21"/>
              </w:rPr>
              <w:t>级</w:t>
            </w:r>
          </w:p>
        </w:tc>
      </w:tr>
      <w:tr w:rsidR="00E94C28" w:rsidRPr="00E94C28" w14:paraId="02B4CB19" w14:textId="77777777" w:rsidTr="00DF72D9">
        <w:trPr>
          <w:trHeight w:val="303"/>
          <w:jc w:val="center"/>
        </w:trPr>
        <w:tc>
          <w:tcPr>
            <w:tcW w:w="1101" w:type="dxa"/>
            <w:vMerge/>
            <w:tcBorders>
              <w:top w:val="single" w:sz="4" w:space="0" w:color="auto"/>
              <w:left w:val="single" w:sz="4" w:space="0" w:color="auto"/>
              <w:bottom w:val="single" w:sz="4" w:space="0" w:color="auto"/>
              <w:right w:val="single" w:sz="4" w:space="0" w:color="auto"/>
            </w:tcBorders>
            <w:vAlign w:val="center"/>
          </w:tcPr>
          <w:p w14:paraId="344BF33D" w14:textId="77777777" w:rsidR="00E776B0" w:rsidRPr="00E94C28" w:rsidRDefault="00E776B0" w:rsidP="00BC79CD">
            <w:pPr>
              <w:jc w:val="left"/>
              <w:rPr>
                <w:color w:val="000000" w:themeColor="text1"/>
                <w:szCs w:val="21"/>
              </w:rPr>
            </w:pPr>
          </w:p>
        </w:tc>
        <w:tc>
          <w:tcPr>
            <w:tcW w:w="6832" w:type="dxa"/>
            <w:tcBorders>
              <w:top w:val="single" w:sz="4" w:space="0" w:color="auto"/>
              <w:left w:val="single" w:sz="4" w:space="0" w:color="auto"/>
              <w:bottom w:val="single" w:sz="4" w:space="0" w:color="auto"/>
              <w:right w:val="single" w:sz="4" w:space="0" w:color="auto"/>
            </w:tcBorders>
            <w:vAlign w:val="center"/>
          </w:tcPr>
          <w:p w14:paraId="60BF2D52" w14:textId="4AA40223" w:rsidR="00E776B0" w:rsidRPr="00E94C28" w:rsidRDefault="003B2D7B" w:rsidP="00DF72D9">
            <w:pPr>
              <w:rPr>
                <w:strike/>
                <w:color w:val="000000" w:themeColor="text1"/>
                <w:szCs w:val="21"/>
              </w:rPr>
            </w:pPr>
            <w:r w:rsidRPr="00E94C28">
              <w:rPr>
                <w:rFonts w:hint="eastAsia"/>
                <w:color w:val="000000" w:themeColor="text1"/>
                <w:szCs w:val="21"/>
              </w:rPr>
              <w:t>d</w:t>
            </w:r>
            <w:r w:rsidR="00E776B0" w:rsidRPr="00E94C28">
              <w:rPr>
                <w:rFonts w:hint="eastAsia"/>
                <w:color w:val="000000" w:themeColor="text1"/>
                <w:szCs w:val="21"/>
              </w:rPr>
              <w:t>）</w:t>
            </w:r>
            <w:r w:rsidR="00C154F5" w:rsidRPr="00E94C28">
              <w:rPr>
                <w:rFonts w:hint="eastAsia"/>
                <w:color w:val="000000" w:themeColor="text1"/>
                <w:szCs w:val="21"/>
              </w:rPr>
              <w:t>管道最小控制范围内有公众聚集场所。</w:t>
            </w:r>
          </w:p>
          <w:p w14:paraId="213A8B8B" w14:textId="106867FD" w:rsidR="00E776B0" w:rsidRPr="00E94C28" w:rsidRDefault="003B2D7B" w:rsidP="00DF72D9">
            <w:pPr>
              <w:rPr>
                <w:color w:val="000000" w:themeColor="text1"/>
                <w:szCs w:val="21"/>
              </w:rPr>
            </w:pPr>
            <w:r w:rsidRPr="00E94C28">
              <w:rPr>
                <w:rFonts w:hint="eastAsia"/>
                <w:color w:val="000000" w:themeColor="text1"/>
                <w:szCs w:val="21"/>
              </w:rPr>
              <w:t>e</w:t>
            </w:r>
            <w:r w:rsidR="00E776B0" w:rsidRPr="00E94C28">
              <w:rPr>
                <w:rFonts w:hint="eastAsia"/>
                <w:color w:val="000000" w:themeColor="text1"/>
                <w:szCs w:val="21"/>
              </w:rPr>
              <w:t>）管道</w:t>
            </w:r>
            <w:r w:rsidR="00B35168" w:rsidRPr="00E94C28">
              <w:rPr>
                <w:rFonts w:hint="eastAsia"/>
                <w:color w:val="000000" w:themeColor="text1"/>
                <w:szCs w:val="21"/>
              </w:rPr>
              <w:t>最小控制范围内</w:t>
            </w:r>
            <w:r w:rsidR="00E776B0" w:rsidRPr="00E94C28">
              <w:rPr>
                <w:rFonts w:hint="eastAsia"/>
                <w:color w:val="000000" w:themeColor="text1"/>
                <w:szCs w:val="21"/>
              </w:rPr>
              <w:t>有加油站、油库等易燃易爆场所。</w:t>
            </w:r>
          </w:p>
          <w:p w14:paraId="5E08046C" w14:textId="48D89856" w:rsidR="00B35168" w:rsidRPr="00E94C28" w:rsidRDefault="003B2D7B" w:rsidP="00DF72D9">
            <w:pPr>
              <w:rPr>
                <w:color w:val="000000" w:themeColor="text1"/>
                <w:szCs w:val="21"/>
              </w:rPr>
            </w:pPr>
            <w:r w:rsidRPr="00E94C28">
              <w:rPr>
                <w:rFonts w:hint="eastAsia"/>
                <w:color w:val="000000" w:themeColor="text1"/>
                <w:szCs w:val="21"/>
              </w:rPr>
              <w:t>f</w:t>
            </w:r>
            <w:r w:rsidR="00E776B0" w:rsidRPr="00E94C28">
              <w:rPr>
                <w:rFonts w:hint="eastAsia"/>
                <w:color w:val="000000" w:themeColor="text1"/>
                <w:szCs w:val="21"/>
              </w:rPr>
              <w:t>）</w:t>
            </w:r>
            <w:r w:rsidR="00B35168" w:rsidRPr="00E94C28">
              <w:rPr>
                <w:rFonts w:hint="eastAsia"/>
                <w:color w:val="000000" w:themeColor="text1"/>
                <w:szCs w:val="21"/>
              </w:rPr>
              <w:t>管道穿越不满足</w:t>
            </w:r>
            <w:r w:rsidR="00B35168" w:rsidRPr="00E94C28">
              <w:rPr>
                <w:rFonts w:ascii="宋体" w:hAnsi="宋体" w:cs="宋体" w:hint="eastAsia"/>
                <w:color w:val="000000" w:themeColor="text1"/>
                <w:szCs w:val="21"/>
              </w:rPr>
              <w:t>Ⅲ</w:t>
            </w:r>
            <w:r w:rsidR="00B35168" w:rsidRPr="00E94C28">
              <w:rPr>
                <w:color w:val="000000" w:themeColor="text1"/>
                <w:szCs w:val="21"/>
              </w:rPr>
              <w:t>级</w:t>
            </w:r>
            <w:r w:rsidR="00B35168" w:rsidRPr="00E94C28">
              <w:rPr>
                <w:rFonts w:hint="eastAsia"/>
                <w:color w:val="000000" w:themeColor="text1"/>
                <w:szCs w:val="21"/>
              </w:rPr>
              <w:t>的其他类型地下空间。</w:t>
            </w:r>
          </w:p>
        </w:tc>
        <w:tc>
          <w:tcPr>
            <w:tcW w:w="1418" w:type="dxa"/>
            <w:tcBorders>
              <w:top w:val="single" w:sz="4" w:space="0" w:color="auto"/>
              <w:left w:val="single" w:sz="4" w:space="0" w:color="auto"/>
              <w:bottom w:val="single" w:sz="4" w:space="0" w:color="auto"/>
              <w:right w:val="single" w:sz="4" w:space="0" w:color="auto"/>
            </w:tcBorders>
            <w:vAlign w:val="center"/>
          </w:tcPr>
          <w:p w14:paraId="749E9486" w14:textId="77777777" w:rsidR="00E776B0" w:rsidRPr="00E94C28" w:rsidRDefault="00E776B0" w:rsidP="00BC79CD">
            <w:pPr>
              <w:jc w:val="center"/>
              <w:rPr>
                <w:color w:val="000000" w:themeColor="text1"/>
                <w:szCs w:val="21"/>
              </w:rPr>
            </w:pPr>
            <w:r w:rsidRPr="00E94C28">
              <w:rPr>
                <w:rFonts w:ascii="宋体" w:hAnsi="宋体" w:cs="宋体" w:hint="eastAsia"/>
                <w:color w:val="000000" w:themeColor="text1"/>
                <w:szCs w:val="21"/>
              </w:rPr>
              <w:t>Ⅱ</w:t>
            </w:r>
            <w:r w:rsidRPr="00E94C28">
              <w:rPr>
                <w:color w:val="000000" w:themeColor="text1"/>
                <w:szCs w:val="21"/>
              </w:rPr>
              <w:t>级</w:t>
            </w:r>
          </w:p>
        </w:tc>
      </w:tr>
      <w:tr w:rsidR="00E94C28" w:rsidRPr="00E94C28" w14:paraId="19A329C2" w14:textId="77777777" w:rsidTr="00DF72D9">
        <w:trPr>
          <w:jc w:val="center"/>
        </w:trPr>
        <w:tc>
          <w:tcPr>
            <w:tcW w:w="1101" w:type="dxa"/>
            <w:vMerge/>
            <w:tcBorders>
              <w:top w:val="single" w:sz="4" w:space="0" w:color="auto"/>
              <w:left w:val="single" w:sz="4" w:space="0" w:color="auto"/>
              <w:bottom w:val="single" w:sz="4" w:space="0" w:color="auto"/>
              <w:right w:val="single" w:sz="4" w:space="0" w:color="auto"/>
            </w:tcBorders>
            <w:vAlign w:val="center"/>
          </w:tcPr>
          <w:p w14:paraId="6CE03FA4" w14:textId="77777777" w:rsidR="00E776B0" w:rsidRPr="00E94C28" w:rsidRDefault="00E776B0" w:rsidP="00BC79CD">
            <w:pPr>
              <w:jc w:val="left"/>
              <w:rPr>
                <w:color w:val="000000" w:themeColor="text1"/>
                <w:szCs w:val="21"/>
              </w:rPr>
            </w:pPr>
          </w:p>
        </w:tc>
        <w:tc>
          <w:tcPr>
            <w:tcW w:w="6832" w:type="dxa"/>
            <w:tcBorders>
              <w:top w:val="single" w:sz="4" w:space="0" w:color="auto"/>
              <w:left w:val="single" w:sz="4" w:space="0" w:color="auto"/>
              <w:bottom w:val="single" w:sz="4" w:space="0" w:color="auto"/>
              <w:right w:val="single" w:sz="4" w:space="0" w:color="auto"/>
            </w:tcBorders>
            <w:vAlign w:val="center"/>
          </w:tcPr>
          <w:p w14:paraId="4E7571F6" w14:textId="7F7B4E39" w:rsidR="00E776B0" w:rsidRPr="00E94C28" w:rsidRDefault="003B2D7B" w:rsidP="00DF72D9">
            <w:pPr>
              <w:rPr>
                <w:color w:val="000000" w:themeColor="text1"/>
                <w:szCs w:val="21"/>
              </w:rPr>
            </w:pPr>
            <w:r w:rsidRPr="00E94C28">
              <w:rPr>
                <w:rFonts w:hint="eastAsia"/>
                <w:color w:val="000000" w:themeColor="text1"/>
                <w:szCs w:val="21"/>
              </w:rPr>
              <w:t>g</w:t>
            </w:r>
            <w:r w:rsidR="00E776B0" w:rsidRPr="00E94C28">
              <w:rPr>
                <w:rFonts w:hint="eastAsia"/>
                <w:color w:val="000000" w:themeColor="text1"/>
                <w:szCs w:val="21"/>
              </w:rPr>
              <w:t>）</w:t>
            </w:r>
            <w:r w:rsidRPr="00E94C28">
              <w:rPr>
                <w:rFonts w:hint="eastAsia"/>
                <w:color w:val="000000" w:themeColor="text1"/>
                <w:szCs w:val="21"/>
              </w:rPr>
              <w:t>根据</w:t>
            </w:r>
            <w:r w:rsidRPr="00E94C28">
              <w:rPr>
                <w:rFonts w:hint="eastAsia"/>
                <w:color w:val="000000" w:themeColor="text1"/>
                <w:szCs w:val="21"/>
              </w:rPr>
              <w:t>GB 55009</w:t>
            </w:r>
            <w:r w:rsidRPr="00E94C28">
              <w:rPr>
                <w:rFonts w:hint="eastAsia"/>
                <w:color w:val="000000" w:themeColor="text1"/>
                <w:szCs w:val="21"/>
              </w:rPr>
              <w:t>中</w:t>
            </w:r>
            <w:r w:rsidRPr="00E94C28">
              <w:rPr>
                <w:rFonts w:hint="eastAsia"/>
                <w:color w:val="000000" w:themeColor="text1"/>
                <w:szCs w:val="21"/>
              </w:rPr>
              <w:t>5.1.8</w:t>
            </w:r>
            <w:r w:rsidRPr="00E94C28">
              <w:rPr>
                <w:rFonts w:hint="eastAsia"/>
                <w:color w:val="000000" w:themeColor="text1"/>
                <w:szCs w:val="21"/>
              </w:rPr>
              <w:t>的要求，在管道最小控制范围内从事危及管道安全的活动。</w:t>
            </w:r>
          </w:p>
          <w:p w14:paraId="6A2FEA30" w14:textId="060B0C7E" w:rsidR="0046478F" w:rsidRPr="00E94C28" w:rsidRDefault="003B2D7B" w:rsidP="008E14FC">
            <w:pPr>
              <w:rPr>
                <w:color w:val="000000" w:themeColor="text1"/>
                <w:szCs w:val="21"/>
              </w:rPr>
            </w:pPr>
            <w:r w:rsidRPr="00E94C28">
              <w:rPr>
                <w:rFonts w:hint="eastAsia"/>
                <w:color w:val="000000" w:themeColor="text1"/>
                <w:szCs w:val="21"/>
              </w:rPr>
              <w:t>h</w:t>
            </w:r>
            <w:r w:rsidR="00884E2B" w:rsidRPr="00E94C28">
              <w:rPr>
                <w:rFonts w:hint="eastAsia"/>
                <w:color w:val="000000" w:themeColor="text1"/>
                <w:szCs w:val="21"/>
              </w:rPr>
              <w:t>）</w:t>
            </w:r>
            <w:r w:rsidR="0046478F" w:rsidRPr="00E94C28">
              <w:rPr>
                <w:rFonts w:hint="eastAsia"/>
                <w:color w:val="000000" w:themeColor="text1"/>
                <w:szCs w:val="21"/>
              </w:rPr>
              <w:t>与其它</w:t>
            </w:r>
            <w:r w:rsidR="00D222DF" w:rsidRPr="00E94C28">
              <w:rPr>
                <w:rFonts w:hint="eastAsia"/>
                <w:color w:val="000000" w:themeColor="text1"/>
                <w:szCs w:val="21"/>
              </w:rPr>
              <w:t>铁路、公路等</w:t>
            </w:r>
            <w:r w:rsidR="0046478F" w:rsidRPr="00E94C28">
              <w:rPr>
                <w:rFonts w:hint="eastAsia"/>
                <w:color w:val="000000" w:themeColor="text1"/>
                <w:szCs w:val="21"/>
              </w:rPr>
              <w:t>建（构）筑物、相邻管道</w:t>
            </w:r>
            <w:r w:rsidR="00884E2B" w:rsidRPr="00E94C28">
              <w:rPr>
                <w:rFonts w:hint="eastAsia"/>
                <w:color w:val="000000" w:themeColor="text1"/>
                <w:szCs w:val="21"/>
              </w:rPr>
              <w:t>间距</w:t>
            </w:r>
            <w:r w:rsidR="0046478F" w:rsidRPr="00E94C28">
              <w:rPr>
                <w:rFonts w:hint="eastAsia"/>
                <w:color w:val="000000" w:themeColor="text1"/>
                <w:szCs w:val="21"/>
              </w:rPr>
              <w:t>不满足</w:t>
            </w:r>
            <w:r w:rsidR="001E3690" w:rsidRPr="00E94C28">
              <w:rPr>
                <w:rFonts w:hint="eastAsia"/>
                <w:color w:val="000000" w:themeColor="text1"/>
                <w:szCs w:val="21"/>
              </w:rPr>
              <w:t>G</w:t>
            </w:r>
            <w:r w:rsidR="001E3690" w:rsidRPr="00E94C28">
              <w:rPr>
                <w:color w:val="000000" w:themeColor="text1"/>
                <w:szCs w:val="21"/>
              </w:rPr>
              <w:t>B55009</w:t>
            </w:r>
            <w:r w:rsidR="001E3690" w:rsidRPr="00E94C28">
              <w:rPr>
                <w:rFonts w:hint="eastAsia"/>
                <w:color w:val="000000" w:themeColor="text1"/>
                <w:szCs w:val="21"/>
              </w:rPr>
              <w:t>和</w:t>
            </w:r>
            <w:r w:rsidR="0046478F" w:rsidRPr="00E94C28">
              <w:rPr>
                <w:rFonts w:hint="eastAsia"/>
                <w:color w:val="000000" w:themeColor="text1"/>
                <w:szCs w:val="21"/>
              </w:rPr>
              <w:t>G</w:t>
            </w:r>
            <w:r w:rsidR="0046478F" w:rsidRPr="00E94C28">
              <w:rPr>
                <w:color w:val="000000" w:themeColor="text1"/>
                <w:szCs w:val="21"/>
              </w:rPr>
              <w:t>B50028</w:t>
            </w:r>
            <w:r w:rsidR="0046478F" w:rsidRPr="00E94C28">
              <w:rPr>
                <w:rFonts w:hint="eastAsia"/>
                <w:color w:val="000000" w:themeColor="text1"/>
                <w:szCs w:val="21"/>
              </w:rPr>
              <w:t>要求的管</w:t>
            </w:r>
            <w:r w:rsidRPr="00E94C28">
              <w:rPr>
                <w:rFonts w:hint="eastAsia"/>
                <w:color w:val="000000" w:themeColor="text1"/>
                <w:szCs w:val="21"/>
              </w:rPr>
              <w:t>段</w:t>
            </w:r>
            <w:r w:rsidR="00884E2B" w:rsidRPr="00E94C28">
              <w:rPr>
                <w:rFonts w:hint="eastAsia"/>
                <w:color w:val="000000" w:themeColor="text1"/>
                <w:szCs w:val="21"/>
              </w:rPr>
              <w:t>。</w:t>
            </w:r>
          </w:p>
          <w:p w14:paraId="71F6744F" w14:textId="0A558CCC" w:rsidR="008E14FC" w:rsidRPr="00E94C28" w:rsidRDefault="003B2D7B" w:rsidP="00DF72D9">
            <w:pPr>
              <w:rPr>
                <w:color w:val="000000" w:themeColor="text1"/>
                <w:szCs w:val="21"/>
              </w:rPr>
            </w:pPr>
            <w:proofErr w:type="spellStart"/>
            <w:r w:rsidRPr="00E94C28">
              <w:rPr>
                <w:rFonts w:hint="eastAsia"/>
                <w:color w:val="000000" w:themeColor="text1"/>
                <w:szCs w:val="21"/>
              </w:rPr>
              <w:t>i</w:t>
            </w:r>
            <w:proofErr w:type="spellEnd"/>
            <w:r w:rsidRPr="00E94C28">
              <w:rPr>
                <w:rFonts w:hint="eastAsia"/>
                <w:color w:val="000000" w:themeColor="text1"/>
                <w:szCs w:val="21"/>
              </w:rPr>
              <w:t>）在管道最小控制范围内存在</w:t>
            </w:r>
            <w:r w:rsidR="008E14FC" w:rsidRPr="00E94C28">
              <w:rPr>
                <w:rFonts w:hint="eastAsia"/>
                <w:color w:val="000000" w:themeColor="text1"/>
                <w:szCs w:val="21"/>
              </w:rPr>
              <w:t>轨道交通、油气管线、</w:t>
            </w:r>
            <w:r w:rsidR="00BD7489" w:rsidRPr="00E94C28">
              <w:rPr>
                <w:rFonts w:hint="eastAsia"/>
                <w:color w:val="000000" w:themeColor="text1"/>
                <w:szCs w:val="21"/>
              </w:rPr>
              <w:t>自然灾害</w:t>
            </w:r>
            <w:r w:rsidRPr="00E94C28">
              <w:rPr>
                <w:rFonts w:hint="eastAsia"/>
                <w:color w:val="000000" w:themeColor="text1"/>
                <w:szCs w:val="21"/>
              </w:rPr>
              <w:t>频繁</w:t>
            </w:r>
            <w:r w:rsidR="008E14FC" w:rsidRPr="00E94C28">
              <w:rPr>
                <w:rFonts w:hint="eastAsia"/>
                <w:color w:val="000000" w:themeColor="text1"/>
                <w:szCs w:val="21"/>
              </w:rPr>
              <w:t>等情况的区域</w:t>
            </w:r>
          </w:p>
        </w:tc>
        <w:tc>
          <w:tcPr>
            <w:tcW w:w="1418" w:type="dxa"/>
            <w:tcBorders>
              <w:top w:val="single" w:sz="4" w:space="0" w:color="auto"/>
              <w:left w:val="single" w:sz="4" w:space="0" w:color="auto"/>
              <w:bottom w:val="single" w:sz="4" w:space="0" w:color="auto"/>
              <w:right w:val="single" w:sz="4" w:space="0" w:color="auto"/>
            </w:tcBorders>
            <w:vAlign w:val="center"/>
          </w:tcPr>
          <w:p w14:paraId="16D8E3AD" w14:textId="77777777" w:rsidR="00E776B0" w:rsidRPr="00E94C28" w:rsidRDefault="00E776B0" w:rsidP="00BC79CD">
            <w:pPr>
              <w:jc w:val="center"/>
              <w:rPr>
                <w:color w:val="000000" w:themeColor="text1"/>
                <w:szCs w:val="21"/>
              </w:rPr>
            </w:pPr>
            <w:r w:rsidRPr="00E94C28">
              <w:rPr>
                <w:rFonts w:ascii="宋体" w:hAnsi="宋体" w:cs="宋体" w:hint="eastAsia"/>
                <w:color w:val="000000" w:themeColor="text1"/>
                <w:szCs w:val="21"/>
              </w:rPr>
              <w:t>Ⅰ</w:t>
            </w:r>
            <w:r w:rsidRPr="00E94C28">
              <w:rPr>
                <w:rFonts w:ascii="宋体" w:hAnsi="宋体" w:cs="宋体"/>
                <w:color w:val="000000" w:themeColor="text1"/>
                <w:szCs w:val="21"/>
              </w:rPr>
              <w:t>级</w:t>
            </w:r>
          </w:p>
        </w:tc>
      </w:tr>
      <w:tr w:rsidR="00E776B0" w:rsidRPr="00E94C28" w14:paraId="674BB33B" w14:textId="77777777" w:rsidTr="00DF72D9">
        <w:trPr>
          <w:trHeight w:val="985"/>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14:paraId="5CB0E525" w14:textId="3C582413" w:rsidR="00E776B0" w:rsidRPr="00E94C28" w:rsidRDefault="00E776B0" w:rsidP="00EF6669">
            <w:pPr>
              <w:rPr>
                <w:color w:val="000000" w:themeColor="text1"/>
                <w:szCs w:val="21"/>
              </w:rPr>
            </w:pPr>
            <w:r w:rsidRPr="00E94C28">
              <w:rPr>
                <w:rFonts w:hint="eastAsia"/>
                <w:color w:val="000000" w:themeColor="text1"/>
                <w:szCs w:val="21"/>
              </w:rPr>
              <w:t>注：</w:t>
            </w:r>
            <w:r w:rsidRPr="00E94C28">
              <w:rPr>
                <w:rFonts w:hint="eastAsia"/>
                <w:color w:val="000000" w:themeColor="text1"/>
                <w:szCs w:val="21"/>
              </w:rPr>
              <w:t>1</w:t>
            </w:r>
            <w:r w:rsidRPr="00E94C28">
              <w:rPr>
                <w:color w:val="000000" w:themeColor="text1"/>
                <w:szCs w:val="21"/>
              </w:rPr>
              <w:t>.</w:t>
            </w:r>
            <w:r w:rsidR="008E14FC" w:rsidRPr="00E94C28">
              <w:rPr>
                <w:color w:val="000000" w:themeColor="text1"/>
                <w:szCs w:val="21"/>
              </w:rPr>
              <w:t xml:space="preserve"> </w:t>
            </w:r>
            <w:r w:rsidRPr="00E94C28">
              <w:rPr>
                <w:rFonts w:hint="eastAsia"/>
                <w:color w:val="000000" w:themeColor="text1"/>
                <w:szCs w:val="21"/>
              </w:rPr>
              <w:t>压力</w:t>
            </w:r>
            <w:r w:rsidR="00884E2B" w:rsidRPr="00E94C28">
              <w:rPr>
                <w:rFonts w:hint="eastAsia"/>
                <w:color w:val="000000" w:themeColor="text1"/>
                <w:szCs w:val="21"/>
              </w:rPr>
              <w:t>不</w:t>
            </w:r>
            <w:r w:rsidRPr="00E94C28">
              <w:rPr>
                <w:rFonts w:hint="eastAsia"/>
                <w:color w:val="000000" w:themeColor="text1"/>
                <w:szCs w:val="21"/>
              </w:rPr>
              <w:t>大于</w:t>
            </w:r>
            <w:r w:rsidRPr="00E94C28">
              <w:rPr>
                <w:rFonts w:hint="eastAsia"/>
                <w:color w:val="000000" w:themeColor="text1"/>
                <w:szCs w:val="21"/>
              </w:rPr>
              <w:t>1</w:t>
            </w:r>
            <w:r w:rsidRPr="00E94C28">
              <w:rPr>
                <w:color w:val="000000" w:themeColor="text1"/>
                <w:szCs w:val="21"/>
              </w:rPr>
              <w:t>.6MP</w:t>
            </w:r>
            <w:r w:rsidRPr="00E94C28">
              <w:rPr>
                <w:rFonts w:hint="eastAsia"/>
                <w:color w:val="000000" w:themeColor="text1"/>
                <w:szCs w:val="21"/>
              </w:rPr>
              <w:t>a</w:t>
            </w:r>
            <w:r w:rsidRPr="00E94C28">
              <w:rPr>
                <w:rFonts w:hint="eastAsia"/>
                <w:color w:val="000000" w:themeColor="text1"/>
                <w:szCs w:val="21"/>
              </w:rPr>
              <w:t>的</w:t>
            </w:r>
            <w:r w:rsidR="002B6415" w:rsidRPr="00E94C28">
              <w:rPr>
                <w:rFonts w:hint="eastAsia"/>
                <w:color w:val="000000" w:themeColor="text1"/>
                <w:szCs w:val="21"/>
              </w:rPr>
              <w:t>次高压、中压和低压</w:t>
            </w:r>
            <w:r w:rsidRPr="00E94C28">
              <w:rPr>
                <w:rFonts w:hint="eastAsia"/>
                <w:color w:val="000000" w:themeColor="text1"/>
                <w:szCs w:val="21"/>
              </w:rPr>
              <w:t>燃气管道</w:t>
            </w:r>
            <w:r w:rsidR="002B6415" w:rsidRPr="00E94C28">
              <w:rPr>
                <w:rFonts w:hint="eastAsia"/>
                <w:color w:val="000000" w:themeColor="text1"/>
                <w:szCs w:val="21"/>
              </w:rPr>
              <w:t>，巡线人员</w:t>
            </w:r>
            <w:r w:rsidR="008E14FC" w:rsidRPr="00E94C28">
              <w:rPr>
                <w:rFonts w:hint="eastAsia"/>
                <w:color w:val="000000" w:themeColor="text1"/>
                <w:szCs w:val="21"/>
              </w:rPr>
              <w:t>可</w:t>
            </w:r>
            <w:r w:rsidR="002B6415" w:rsidRPr="00E94C28">
              <w:rPr>
                <w:rFonts w:hint="eastAsia"/>
                <w:color w:val="000000" w:themeColor="text1"/>
                <w:szCs w:val="21"/>
              </w:rPr>
              <w:t>快速定性</w:t>
            </w:r>
            <w:proofErr w:type="gramStart"/>
            <w:r w:rsidR="002B6415" w:rsidRPr="00E94C28">
              <w:rPr>
                <w:rFonts w:hint="eastAsia"/>
                <w:color w:val="000000" w:themeColor="text1"/>
                <w:szCs w:val="21"/>
              </w:rPr>
              <w:t>识别高</w:t>
            </w:r>
            <w:proofErr w:type="gramEnd"/>
            <w:r w:rsidR="00B43441" w:rsidRPr="00E94C28">
              <w:rPr>
                <w:rFonts w:hint="eastAsia"/>
                <w:color w:val="000000" w:themeColor="text1"/>
                <w:szCs w:val="21"/>
              </w:rPr>
              <w:t>后果</w:t>
            </w:r>
            <w:r w:rsidR="002B6415" w:rsidRPr="00E94C28">
              <w:rPr>
                <w:rFonts w:hint="eastAsia"/>
                <w:color w:val="000000" w:themeColor="text1"/>
                <w:szCs w:val="21"/>
              </w:rPr>
              <w:t>区段</w:t>
            </w:r>
            <w:r w:rsidRPr="00E94C28">
              <w:rPr>
                <w:color w:val="000000" w:themeColor="text1"/>
                <w:szCs w:val="21"/>
              </w:rPr>
              <w:t>。</w:t>
            </w:r>
          </w:p>
          <w:p w14:paraId="3D4FC36A" w14:textId="77777777" w:rsidR="00B43441" w:rsidRPr="00E94C28" w:rsidRDefault="00B43441" w:rsidP="00B43441">
            <w:pPr>
              <w:ind w:firstLineChars="200" w:firstLine="420"/>
              <w:rPr>
                <w:color w:val="000000" w:themeColor="text1"/>
                <w:szCs w:val="21"/>
              </w:rPr>
            </w:pPr>
            <w:r w:rsidRPr="00E94C28">
              <w:rPr>
                <w:color w:val="000000" w:themeColor="text1"/>
                <w:szCs w:val="21"/>
              </w:rPr>
              <w:t xml:space="preserve">2. </w:t>
            </w:r>
            <w:r w:rsidRPr="00E94C28">
              <w:rPr>
                <w:color w:val="000000" w:themeColor="text1"/>
                <w:szCs w:val="21"/>
              </w:rPr>
              <w:t>管道最小保护和控制范围应符合</w:t>
            </w:r>
            <w:r w:rsidRPr="00E94C28">
              <w:rPr>
                <w:color w:val="000000" w:themeColor="text1"/>
                <w:szCs w:val="21"/>
              </w:rPr>
              <w:t>GB 55009</w:t>
            </w:r>
            <w:r w:rsidRPr="00E94C28">
              <w:rPr>
                <w:color w:val="000000" w:themeColor="text1"/>
                <w:szCs w:val="21"/>
              </w:rPr>
              <w:t>的相关规定。</w:t>
            </w:r>
          </w:p>
          <w:p w14:paraId="09539A1B" w14:textId="3A853ABD" w:rsidR="00CC2858" w:rsidRPr="00E94C28" w:rsidRDefault="003B2D7B" w:rsidP="003B2D7B">
            <w:pPr>
              <w:ind w:firstLineChars="200" w:firstLine="420"/>
              <w:rPr>
                <w:color w:val="000000" w:themeColor="text1"/>
                <w:szCs w:val="21"/>
              </w:rPr>
            </w:pPr>
            <w:r w:rsidRPr="00E94C28">
              <w:rPr>
                <w:color w:val="000000" w:themeColor="text1"/>
                <w:szCs w:val="21"/>
              </w:rPr>
              <w:t>3</w:t>
            </w:r>
            <w:r w:rsidR="00B43441" w:rsidRPr="00E94C28">
              <w:rPr>
                <w:color w:val="000000" w:themeColor="text1"/>
                <w:szCs w:val="21"/>
              </w:rPr>
              <w:t xml:space="preserve">. </w:t>
            </w:r>
            <w:r w:rsidR="00884E2B" w:rsidRPr="00E94C28">
              <w:rPr>
                <w:color w:val="000000" w:themeColor="text1"/>
                <w:szCs w:val="21"/>
              </w:rPr>
              <w:t>等级</w:t>
            </w:r>
            <w:r w:rsidR="00E776B0" w:rsidRPr="00E94C28">
              <w:rPr>
                <w:color w:val="000000" w:themeColor="text1"/>
                <w:szCs w:val="21"/>
              </w:rPr>
              <w:t>为三级，</w:t>
            </w:r>
            <w:r w:rsidR="00E776B0" w:rsidRPr="00E94C28">
              <w:rPr>
                <w:color w:val="000000" w:themeColor="text1"/>
                <w:szCs w:val="21"/>
              </w:rPr>
              <w:t>Ⅰ</w:t>
            </w:r>
            <w:proofErr w:type="gramStart"/>
            <w:r w:rsidR="00E776B0" w:rsidRPr="00E94C28">
              <w:rPr>
                <w:color w:val="000000" w:themeColor="text1"/>
                <w:szCs w:val="21"/>
              </w:rPr>
              <w:t>级表示</w:t>
            </w:r>
            <w:proofErr w:type="gramEnd"/>
            <w:r w:rsidR="00E776B0" w:rsidRPr="00E94C28">
              <w:rPr>
                <w:color w:val="000000" w:themeColor="text1"/>
                <w:szCs w:val="21"/>
              </w:rPr>
              <w:t>最小的严重程度，</w:t>
            </w:r>
            <w:r w:rsidR="00E776B0" w:rsidRPr="00E94C28">
              <w:rPr>
                <w:color w:val="000000" w:themeColor="text1"/>
                <w:szCs w:val="21"/>
              </w:rPr>
              <w:t>Ⅲ</w:t>
            </w:r>
            <w:proofErr w:type="gramStart"/>
            <w:r w:rsidR="00E776B0" w:rsidRPr="00E94C28">
              <w:rPr>
                <w:color w:val="000000" w:themeColor="text1"/>
                <w:szCs w:val="21"/>
              </w:rPr>
              <w:t>级表示</w:t>
            </w:r>
            <w:proofErr w:type="gramEnd"/>
            <w:r w:rsidR="00E776B0" w:rsidRPr="00E94C28">
              <w:rPr>
                <w:color w:val="000000" w:themeColor="text1"/>
                <w:szCs w:val="21"/>
              </w:rPr>
              <w:t>最大的严重程度。</w:t>
            </w:r>
          </w:p>
        </w:tc>
      </w:tr>
    </w:tbl>
    <w:p w14:paraId="766156B4" w14:textId="1A0F79F5" w:rsidR="00962F6C" w:rsidRPr="00E94C28" w:rsidRDefault="00962F6C" w:rsidP="007F1215">
      <w:pPr>
        <w:pStyle w:val="affff9"/>
        <w:rPr>
          <w:color w:val="000000" w:themeColor="text1"/>
          <w:lang w:val="zh-CN" w:bidi="zh-CN"/>
        </w:rPr>
      </w:pPr>
    </w:p>
    <w:p w14:paraId="5946B6F9" w14:textId="388CC8C9" w:rsidR="002E6FB2" w:rsidRDefault="002B1948" w:rsidP="002A5ADC">
      <w:pPr>
        <w:pStyle w:val="affff9"/>
        <w:spacing w:beforeLines="50" w:before="156" w:afterLines="50" w:after="156"/>
        <w:outlineLvl w:val="1"/>
        <w:rPr>
          <w:color w:val="000000" w:themeColor="text1"/>
        </w:rPr>
      </w:pPr>
      <w:bookmarkStart w:id="438" w:name="_Toc120215252"/>
      <w:bookmarkStart w:id="439" w:name="_Toc122337484"/>
      <w:r w:rsidRPr="00E94C28">
        <w:rPr>
          <w:rFonts w:ascii="Times New Roman" w:hAnsi="Times New Roman"/>
          <w:b/>
          <w:bCs/>
          <w:color w:val="000000" w:themeColor="text1"/>
        </w:rPr>
        <w:t>H</w:t>
      </w:r>
      <w:r w:rsidR="002E6FB2" w:rsidRPr="00E94C28">
        <w:rPr>
          <w:rFonts w:hAnsi="黑体" w:hint="eastAsia"/>
          <w:color w:val="000000" w:themeColor="text1"/>
          <w:szCs w:val="32"/>
        </w:rPr>
        <w:t>.</w:t>
      </w:r>
      <w:r w:rsidR="006F4D0A" w:rsidRPr="00E94C28">
        <w:rPr>
          <w:color w:val="000000" w:themeColor="text1"/>
        </w:rPr>
        <w:t>3</w:t>
      </w:r>
      <w:r w:rsidR="002E6FB2" w:rsidRPr="00E94C28">
        <w:rPr>
          <w:rFonts w:hint="eastAsia"/>
          <w:color w:val="000000" w:themeColor="text1"/>
        </w:rPr>
        <w:t xml:space="preserve">  重点区域识别记录表</w:t>
      </w:r>
      <w:bookmarkEnd w:id="438"/>
      <w:bookmarkEnd w:id="439"/>
    </w:p>
    <w:p w14:paraId="68F327C8" w14:textId="553593AD" w:rsidR="00420D73" w:rsidRPr="00205133" w:rsidRDefault="00420D73" w:rsidP="00420D73">
      <w:pPr>
        <w:spacing w:line="340" w:lineRule="exact"/>
        <w:ind w:firstLineChars="200" w:firstLine="420"/>
      </w:pPr>
      <w:r w:rsidRPr="00420D73">
        <w:rPr>
          <w:rFonts w:hint="eastAsia"/>
        </w:rPr>
        <w:t>燃气管道重点区域识别记录</w:t>
      </w:r>
      <w:r>
        <w:rPr>
          <w:rFonts w:hint="eastAsia"/>
        </w:rPr>
        <w:t>见表</w:t>
      </w:r>
      <w:r>
        <w:rPr>
          <w:rFonts w:hint="eastAsia"/>
        </w:rPr>
        <w:t>H.</w:t>
      </w:r>
      <w:r>
        <w:t>3</w:t>
      </w:r>
      <w:r>
        <w:rPr>
          <w:rFonts w:hint="eastAsia"/>
        </w:rPr>
        <w:t>。</w:t>
      </w:r>
    </w:p>
    <w:p w14:paraId="6E139AA9" w14:textId="23FA3CC5" w:rsidR="002E6FB2" w:rsidRPr="00E94C28" w:rsidRDefault="002E6FB2" w:rsidP="002E6FB2">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2B1948" w:rsidRPr="00E94C28">
        <w:rPr>
          <w:rFonts w:ascii="黑体" w:eastAsia="黑体" w:hAnsi="黑体" w:cs="黑体"/>
          <w:color w:val="000000" w:themeColor="text1"/>
        </w:rPr>
        <w:t>H</w:t>
      </w:r>
      <w:r w:rsidRPr="00E94C28">
        <w:rPr>
          <w:rFonts w:ascii="黑体" w:eastAsia="黑体" w:hAnsi="黑体" w:cs="黑体"/>
          <w:color w:val="000000" w:themeColor="text1"/>
        </w:rPr>
        <w:t>.</w:t>
      </w:r>
      <w:r w:rsidR="006F4D0A" w:rsidRPr="00E94C28">
        <w:rPr>
          <w:rFonts w:ascii="黑体" w:eastAsia="黑体" w:hAnsi="黑体" w:cs="黑体"/>
          <w:color w:val="000000" w:themeColor="text1"/>
        </w:rPr>
        <w:t>3</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燃气管道重点区域识别记录表</w:t>
      </w:r>
    </w:p>
    <w:tbl>
      <w:tblPr>
        <w:tblStyle w:val="affffffe"/>
        <w:tblW w:w="0" w:type="auto"/>
        <w:tblLook w:val="04A0" w:firstRow="1" w:lastRow="0" w:firstColumn="1" w:lastColumn="0" w:noHBand="0" w:noVBand="1"/>
      </w:tblPr>
      <w:tblGrid>
        <w:gridCol w:w="1413"/>
        <w:gridCol w:w="709"/>
        <w:gridCol w:w="2693"/>
        <w:gridCol w:w="1417"/>
        <w:gridCol w:w="3113"/>
      </w:tblGrid>
      <w:tr w:rsidR="00E94C28" w:rsidRPr="00E94C28" w14:paraId="72A97BED" w14:textId="77777777" w:rsidTr="00B07CEE">
        <w:trPr>
          <w:trHeight w:val="567"/>
        </w:trPr>
        <w:tc>
          <w:tcPr>
            <w:tcW w:w="1413" w:type="dxa"/>
            <w:vAlign w:val="center"/>
          </w:tcPr>
          <w:p w14:paraId="47017ACF" w14:textId="131A9C1F" w:rsidR="002E6FB2" w:rsidRPr="00E94C28" w:rsidRDefault="002E6FB2"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类型</w:t>
            </w:r>
          </w:p>
        </w:tc>
        <w:tc>
          <w:tcPr>
            <w:tcW w:w="3402" w:type="dxa"/>
            <w:gridSpan w:val="2"/>
            <w:vAlign w:val="center"/>
          </w:tcPr>
          <w:p w14:paraId="1ED12F3E" w14:textId="77777777" w:rsidR="002E6FB2" w:rsidRPr="00E94C28" w:rsidRDefault="002E6FB2" w:rsidP="00B07CEE">
            <w:pPr>
              <w:pStyle w:val="affff9"/>
              <w:jc w:val="center"/>
              <w:rPr>
                <w:rFonts w:ascii="宋体" w:eastAsia="宋体"/>
                <w:color w:val="000000" w:themeColor="text1"/>
                <w:lang w:bidi="zh-CN"/>
              </w:rPr>
            </w:pPr>
          </w:p>
        </w:tc>
        <w:tc>
          <w:tcPr>
            <w:tcW w:w="1417" w:type="dxa"/>
            <w:vAlign w:val="center"/>
          </w:tcPr>
          <w:p w14:paraId="5A0E2168" w14:textId="09227B5A" w:rsidR="002E6FB2" w:rsidRPr="00E94C28" w:rsidRDefault="002624DA"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名称</w:t>
            </w:r>
          </w:p>
        </w:tc>
        <w:tc>
          <w:tcPr>
            <w:tcW w:w="3113" w:type="dxa"/>
            <w:vAlign w:val="center"/>
          </w:tcPr>
          <w:p w14:paraId="6B248259" w14:textId="77777777" w:rsidR="002E6FB2" w:rsidRPr="00E94C28" w:rsidRDefault="002E6FB2" w:rsidP="00B07CEE">
            <w:pPr>
              <w:pStyle w:val="affff9"/>
              <w:jc w:val="center"/>
              <w:rPr>
                <w:rFonts w:ascii="宋体" w:eastAsia="宋体"/>
                <w:color w:val="000000" w:themeColor="text1"/>
                <w:lang w:bidi="zh-CN"/>
              </w:rPr>
            </w:pPr>
          </w:p>
        </w:tc>
      </w:tr>
      <w:tr w:rsidR="00E94C28" w:rsidRPr="00E94C28" w14:paraId="3C523AA9" w14:textId="77777777" w:rsidTr="00B07CEE">
        <w:trPr>
          <w:trHeight w:val="567"/>
        </w:trPr>
        <w:tc>
          <w:tcPr>
            <w:tcW w:w="1413" w:type="dxa"/>
            <w:vAlign w:val="center"/>
          </w:tcPr>
          <w:p w14:paraId="6B042D01" w14:textId="217EA97B" w:rsidR="002E6FB2" w:rsidRPr="00E94C28" w:rsidRDefault="002624DA"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位置</w:t>
            </w:r>
          </w:p>
        </w:tc>
        <w:tc>
          <w:tcPr>
            <w:tcW w:w="3402" w:type="dxa"/>
            <w:gridSpan w:val="2"/>
            <w:vAlign w:val="center"/>
          </w:tcPr>
          <w:p w14:paraId="1A3F6D96" w14:textId="4AA83DCE" w:rsidR="002E6FB2" w:rsidRPr="00E94C28" w:rsidRDefault="002624DA"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X</w:t>
            </w:r>
            <w:r w:rsidRPr="00E94C28">
              <w:rPr>
                <w:rFonts w:ascii="宋体" w:eastAsia="宋体"/>
                <w:color w:val="000000" w:themeColor="text1"/>
                <w:lang w:bidi="zh-CN"/>
              </w:rPr>
              <w:t>X</w:t>
            </w:r>
            <w:r w:rsidRPr="00E94C28">
              <w:rPr>
                <w:rFonts w:ascii="宋体" w:eastAsia="宋体" w:hint="eastAsia"/>
                <w:color w:val="000000" w:themeColor="text1"/>
                <w:lang w:bidi="zh-CN"/>
              </w:rPr>
              <w:t>区X</w:t>
            </w:r>
            <w:r w:rsidRPr="00E94C28">
              <w:rPr>
                <w:rFonts w:ascii="宋体" w:eastAsia="宋体"/>
                <w:color w:val="000000" w:themeColor="text1"/>
                <w:lang w:bidi="zh-CN"/>
              </w:rPr>
              <w:t>X</w:t>
            </w:r>
            <w:r w:rsidRPr="00E94C28">
              <w:rPr>
                <w:rFonts w:ascii="宋体" w:eastAsia="宋体" w:hint="eastAsia"/>
                <w:color w:val="000000" w:themeColor="text1"/>
                <w:lang w:bidi="zh-CN"/>
              </w:rPr>
              <w:t>路X</w:t>
            </w:r>
            <w:r w:rsidRPr="00E94C28">
              <w:rPr>
                <w:rFonts w:ascii="宋体" w:eastAsia="宋体"/>
                <w:color w:val="000000" w:themeColor="text1"/>
                <w:lang w:bidi="zh-CN"/>
              </w:rPr>
              <w:t>XX</w:t>
            </w:r>
          </w:p>
        </w:tc>
        <w:tc>
          <w:tcPr>
            <w:tcW w:w="1417" w:type="dxa"/>
            <w:vAlign w:val="center"/>
          </w:tcPr>
          <w:p w14:paraId="0E5BCE77" w14:textId="1B8AF499" w:rsidR="002E6FB2" w:rsidRPr="00E94C28" w:rsidRDefault="002624DA"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识别日期</w:t>
            </w:r>
          </w:p>
        </w:tc>
        <w:tc>
          <w:tcPr>
            <w:tcW w:w="3113" w:type="dxa"/>
            <w:vAlign w:val="center"/>
          </w:tcPr>
          <w:p w14:paraId="730C5CD5" w14:textId="77777777" w:rsidR="002E6FB2" w:rsidRPr="00E94C28" w:rsidRDefault="002E6FB2" w:rsidP="00B07CEE">
            <w:pPr>
              <w:pStyle w:val="affff9"/>
              <w:jc w:val="center"/>
              <w:rPr>
                <w:rFonts w:ascii="宋体" w:eastAsia="宋体"/>
                <w:color w:val="000000" w:themeColor="text1"/>
                <w:lang w:bidi="zh-CN"/>
              </w:rPr>
            </w:pPr>
          </w:p>
        </w:tc>
      </w:tr>
      <w:tr w:rsidR="00E94C28" w:rsidRPr="00E94C28" w14:paraId="66A14B5F" w14:textId="77777777" w:rsidTr="00B07CEE">
        <w:trPr>
          <w:trHeight w:val="567"/>
        </w:trPr>
        <w:tc>
          <w:tcPr>
            <w:tcW w:w="1413" w:type="dxa"/>
            <w:vMerge w:val="restart"/>
            <w:vAlign w:val="center"/>
          </w:tcPr>
          <w:p w14:paraId="39A132CC" w14:textId="202C97DC" w:rsidR="002624DA" w:rsidRPr="00E94C28" w:rsidRDefault="002624DA"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坐标信息</w:t>
            </w:r>
          </w:p>
        </w:tc>
        <w:tc>
          <w:tcPr>
            <w:tcW w:w="709" w:type="dxa"/>
            <w:vAlign w:val="center"/>
          </w:tcPr>
          <w:p w14:paraId="7FE6606D" w14:textId="2D8F7944" w:rsidR="002624DA" w:rsidRPr="00E94C28" w:rsidRDefault="002624DA"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经度</w:t>
            </w:r>
          </w:p>
        </w:tc>
        <w:tc>
          <w:tcPr>
            <w:tcW w:w="2693" w:type="dxa"/>
            <w:vAlign w:val="center"/>
          </w:tcPr>
          <w:p w14:paraId="782687EF" w14:textId="34501946" w:rsidR="002624DA" w:rsidRPr="00E94C28" w:rsidRDefault="002624DA" w:rsidP="00B07CEE">
            <w:pPr>
              <w:pStyle w:val="affff9"/>
              <w:jc w:val="center"/>
              <w:rPr>
                <w:rFonts w:ascii="宋体" w:eastAsia="宋体"/>
                <w:color w:val="000000" w:themeColor="text1"/>
                <w:lang w:bidi="zh-CN"/>
              </w:rPr>
            </w:pPr>
          </w:p>
        </w:tc>
        <w:tc>
          <w:tcPr>
            <w:tcW w:w="1417" w:type="dxa"/>
            <w:vAlign w:val="center"/>
          </w:tcPr>
          <w:p w14:paraId="7939D521" w14:textId="4F371ED7" w:rsidR="002624DA" w:rsidRPr="00E94C28" w:rsidRDefault="00B07CEE"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识别依据</w:t>
            </w:r>
          </w:p>
        </w:tc>
        <w:tc>
          <w:tcPr>
            <w:tcW w:w="3113" w:type="dxa"/>
            <w:vAlign w:val="center"/>
          </w:tcPr>
          <w:p w14:paraId="3AB25630" w14:textId="77777777" w:rsidR="002624DA" w:rsidRPr="00E94C28" w:rsidRDefault="002624DA" w:rsidP="00B07CEE">
            <w:pPr>
              <w:pStyle w:val="affff9"/>
              <w:jc w:val="center"/>
              <w:rPr>
                <w:rFonts w:ascii="宋体" w:eastAsia="宋体"/>
                <w:color w:val="000000" w:themeColor="text1"/>
                <w:lang w:bidi="zh-CN"/>
              </w:rPr>
            </w:pPr>
          </w:p>
        </w:tc>
      </w:tr>
      <w:tr w:rsidR="00E94C28" w:rsidRPr="00E94C28" w14:paraId="12EE4132" w14:textId="77777777" w:rsidTr="00B07CEE">
        <w:trPr>
          <w:trHeight w:val="567"/>
        </w:trPr>
        <w:tc>
          <w:tcPr>
            <w:tcW w:w="1413" w:type="dxa"/>
            <w:vMerge/>
            <w:vAlign w:val="center"/>
          </w:tcPr>
          <w:p w14:paraId="54D576D8" w14:textId="77777777" w:rsidR="002624DA" w:rsidRPr="00E94C28" w:rsidRDefault="002624DA" w:rsidP="00B07CEE">
            <w:pPr>
              <w:pStyle w:val="affff9"/>
              <w:jc w:val="center"/>
              <w:rPr>
                <w:rFonts w:ascii="宋体" w:eastAsia="宋体"/>
                <w:color w:val="000000" w:themeColor="text1"/>
                <w:lang w:bidi="zh-CN"/>
              </w:rPr>
            </w:pPr>
          </w:p>
        </w:tc>
        <w:tc>
          <w:tcPr>
            <w:tcW w:w="709" w:type="dxa"/>
            <w:vAlign w:val="center"/>
          </w:tcPr>
          <w:p w14:paraId="01F39152" w14:textId="0D71A949" w:rsidR="002624DA" w:rsidRPr="00E94C28" w:rsidRDefault="002624DA"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纬度</w:t>
            </w:r>
          </w:p>
        </w:tc>
        <w:tc>
          <w:tcPr>
            <w:tcW w:w="2693" w:type="dxa"/>
            <w:vAlign w:val="center"/>
          </w:tcPr>
          <w:p w14:paraId="1C3D1590" w14:textId="22CF3366" w:rsidR="002624DA" w:rsidRPr="00E94C28" w:rsidRDefault="002624DA" w:rsidP="00B07CEE">
            <w:pPr>
              <w:pStyle w:val="affff9"/>
              <w:jc w:val="center"/>
              <w:rPr>
                <w:rFonts w:ascii="宋体" w:eastAsia="宋体"/>
                <w:color w:val="000000" w:themeColor="text1"/>
                <w:lang w:bidi="zh-CN"/>
              </w:rPr>
            </w:pPr>
          </w:p>
        </w:tc>
        <w:tc>
          <w:tcPr>
            <w:tcW w:w="1417" w:type="dxa"/>
            <w:vAlign w:val="center"/>
          </w:tcPr>
          <w:p w14:paraId="6E70E7A9" w14:textId="6C69E658" w:rsidR="002624DA" w:rsidRPr="00E94C28" w:rsidRDefault="00B07CEE"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识别等级</w:t>
            </w:r>
          </w:p>
        </w:tc>
        <w:tc>
          <w:tcPr>
            <w:tcW w:w="3113" w:type="dxa"/>
            <w:vAlign w:val="center"/>
          </w:tcPr>
          <w:p w14:paraId="7C7440FE" w14:textId="77777777" w:rsidR="002624DA" w:rsidRPr="00E94C28" w:rsidRDefault="002624DA" w:rsidP="00B07CEE">
            <w:pPr>
              <w:pStyle w:val="affff9"/>
              <w:jc w:val="center"/>
              <w:rPr>
                <w:rFonts w:ascii="宋体" w:eastAsia="宋体"/>
                <w:color w:val="000000" w:themeColor="text1"/>
                <w:lang w:bidi="zh-CN"/>
              </w:rPr>
            </w:pPr>
          </w:p>
        </w:tc>
      </w:tr>
      <w:tr w:rsidR="00E94C28" w:rsidRPr="00E94C28" w14:paraId="69259467" w14:textId="77777777" w:rsidTr="00B07CEE">
        <w:trPr>
          <w:trHeight w:val="567"/>
        </w:trPr>
        <w:tc>
          <w:tcPr>
            <w:tcW w:w="1413" w:type="dxa"/>
            <w:vMerge w:val="restart"/>
            <w:vAlign w:val="center"/>
          </w:tcPr>
          <w:p w14:paraId="053C3994" w14:textId="77777777" w:rsidR="008538A4" w:rsidRPr="00E94C28" w:rsidRDefault="008538A4" w:rsidP="008538A4">
            <w:pPr>
              <w:pStyle w:val="affff9"/>
              <w:jc w:val="center"/>
              <w:rPr>
                <w:rFonts w:ascii="宋体" w:eastAsia="宋体"/>
                <w:color w:val="000000" w:themeColor="text1"/>
                <w:lang w:bidi="zh-CN"/>
              </w:rPr>
            </w:pPr>
            <w:proofErr w:type="gramStart"/>
            <w:r w:rsidRPr="00E94C28">
              <w:rPr>
                <w:rFonts w:ascii="宋体" w:eastAsia="宋体" w:hint="eastAsia"/>
                <w:color w:val="000000" w:themeColor="text1"/>
                <w:lang w:bidi="zh-CN"/>
              </w:rPr>
              <w:t>详</w:t>
            </w:r>
            <w:proofErr w:type="gramEnd"/>
          </w:p>
          <w:p w14:paraId="3FA7C1A0" w14:textId="77777777" w:rsidR="008538A4" w:rsidRPr="00E94C28" w:rsidRDefault="008538A4" w:rsidP="008538A4">
            <w:pPr>
              <w:pStyle w:val="affff9"/>
              <w:jc w:val="center"/>
              <w:rPr>
                <w:rFonts w:ascii="宋体" w:eastAsia="宋体"/>
                <w:color w:val="000000" w:themeColor="text1"/>
                <w:lang w:bidi="zh-CN"/>
              </w:rPr>
            </w:pPr>
            <w:r w:rsidRPr="00E94C28">
              <w:rPr>
                <w:rFonts w:ascii="宋体" w:eastAsia="宋体" w:hint="eastAsia"/>
                <w:color w:val="000000" w:themeColor="text1"/>
                <w:lang w:bidi="zh-CN"/>
              </w:rPr>
              <w:t>细</w:t>
            </w:r>
          </w:p>
          <w:p w14:paraId="3FAB2156" w14:textId="77777777" w:rsidR="008538A4" w:rsidRPr="00E94C28" w:rsidRDefault="008538A4" w:rsidP="008538A4">
            <w:pPr>
              <w:pStyle w:val="affff9"/>
              <w:jc w:val="center"/>
              <w:rPr>
                <w:rFonts w:ascii="宋体" w:eastAsia="宋体"/>
                <w:color w:val="000000" w:themeColor="text1"/>
                <w:lang w:bidi="zh-CN"/>
              </w:rPr>
            </w:pPr>
            <w:proofErr w:type="gramStart"/>
            <w:r w:rsidRPr="00E94C28">
              <w:rPr>
                <w:rFonts w:ascii="宋体" w:eastAsia="宋体" w:hint="eastAsia"/>
                <w:color w:val="000000" w:themeColor="text1"/>
                <w:lang w:bidi="zh-CN"/>
              </w:rPr>
              <w:t>描</w:t>
            </w:r>
            <w:proofErr w:type="gramEnd"/>
          </w:p>
          <w:p w14:paraId="5947C473" w14:textId="21BBE0C8" w:rsidR="008538A4" w:rsidRPr="00E94C28" w:rsidRDefault="008538A4" w:rsidP="008538A4">
            <w:pPr>
              <w:pStyle w:val="affff9"/>
              <w:jc w:val="center"/>
              <w:rPr>
                <w:rFonts w:ascii="宋体" w:eastAsia="宋体"/>
                <w:color w:val="000000" w:themeColor="text1"/>
                <w:lang w:bidi="zh-CN"/>
              </w:rPr>
            </w:pPr>
            <w:r w:rsidRPr="00E94C28">
              <w:rPr>
                <w:rFonts w:ascii="宋体" w:eastAsia="宋体" w:hint="eastAsia"/>
                <w:color w:val="000000" w:themeColor="text1"/>
                <w:lang w:bidi="zh-CN"/>
              </w:rPr>
              <w:t>述</w:t>
            </w:r>
          </w:p>
        </w:tc>
        <w:tc>
          <w:tcPr>
            <w:tcW w:w="7932" w:type="dxa"/>
            <w:gridSpan w:val="4"/>
            <w:vAlign w:val="center"/>
          </w:tcPr>
          <w:p w14:paraId="6EA5C939" w14:textId="44AEED74" w:rsidR="008538A4" w:rsidRPr="00E94C28" w:rsidRDefault="008538A4"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文字描述</w:t>
            </w:r>
          </w:p>
        </w:tc>
      </w:tr>
      <w:tr w:rsidR="00E94C28" w:rsidRPr="00E94C28" w14:paraId="514676CA" w14:textId="77777777" w:rsidTr="00420D73">
        <w:trPr>
          <w:trHeight w:val="1774"/>
        </w:trPr>
        <w:tc>
          <w:tcPr>
            <w:tcW w:w="1413" w:type="dxa"/>
            <w:vMerge/>
          </w:tcPr>
          <w:p w14:paraId="7E78456A" w14:textId="77777777" w:rsidR="008538A4" w:rsidRPr="00E94C28" w:rsidRDefault="008538A4" w:rsidP="007F1215">
            <w:pPr>
              <w:pStyle w:val="affff9"/>
              <w:rPr>
                <w:rFonts w:ascii="宋体" w:eastAsia="宋体"/>
                <w:color w:val="000000" w:themeColor="text1"/>
                <w:lang w:bidi="zh-CN"/>
              </w:rPr>
            </w:pPr>
          </w:p>
        </w:tc>
        <w:tc>
          <w:tcPr>
            <w:tcW w:w="7932" w:type="dxa"/>
            <w:gridSpan w:val="4"/>
          </w:tcPr>
          <w:p w14:paraId="6E2563CC" w14:textId="77777777" w:rsidR="008538A4" w:rsidRPr="00E94C28" w:rsidRDefault="008538A4" w:rsidP="008538A4">
            <w:pPr>
              <w:pStyle w:val="affff9"/>
              <w:rPr>
                <w:rFonts w:ascii="宋体" w:eastAsia="宋体"/>
                <w:color w:val="000000" w:themeColor="text1"/>
                <w:lang w:bidi="zh-CN"/>
              </w:rPr>
            </w:pPr>
            <w:r w:rsidRPr="00E94C28">
              <w:rPr>
                <w:rFonts w:ascii="宋体" w:eastAsia="宋体" w:hint="eastAsia"/>
                <w:color w:val="000000" w:themeColor="text1"/>
                <w:lang w:bidi="zh-CN"/>
              </w:rPr>
              <w:t>1</w:t>
            </w:r>
            <w:r w:rsidRPr="00E94C28">
              <w:rPr>
                <w:rFonts w:ascii="宋体" w:eastAsia="宋体"/>
                <w:color w:val="000000" w:themeColor="text1"/>
                <w:lang w:bidi="zh-CN"/>
              </w:rPr>
              <w:t>.</w:t>
            </w:r>
            <w:r w:rsidRPr="00E94C28">
              <w:rPr>
                <w:rFonts w:ascii="宋体" w:eastAsia="宋体" w:hint="eastAsia"/>
                <w:color w:val="000000" w:themeColor="text1"/>
                <w:lang w:bidi="zh-CN"/>
              </w:rPr>
              <w:t>具体类型名称</w:t>
            </w:r>
          </w:p>
          <w:p w14:paraId="2B728112" w14:textId="77777777" w:rsidR="008538A4" w:rsidRPr="00E94C28" w:rsidRDefault="008538A4" w:rsidP="008538A4">
            <w:pPr>
              <w:pStyle w:val="affff9"/>
              <w:rPr>
                <w:rFonts w:ascii="宋体" w:eastAsia="宋体"/>
                <w:color w:val="000000" w:themeColor="text1"/>
                <w:lang w:bidi="zh-CN"/>
              </w:rPr>
            </w:pPr>
            <w:r w:rsidRPr="00E94C28">
              <w:rPr>
                <w:rFonts w:ascii="宋体" w:eastAsia="宋体" w:hint="eastAsia"/>
                <w:color w:val="000000" w:themeColor="text1"/>
                <w:lang w:bidi="zh-CN"/>
              </w:rPr>
              <w:t>2</w:t>
            </w:r>
            <w:r w:rsidRPr="00E94C28">
              <w:rPr>
                <w:rFonts w:ascii="宋体" w:eastAsia="宋体"/>
                <w:color w:val="000000" w:themeColor="text1"/>
                <w:lang w:bidi="zh-CN"/>
              </w:rPr>
              <w:t>.</w:t>
            </w:r>
            <w:r w:rsidRPr="00E94C28">
              <w:rPr>
                <w:rFonts w:ascii="宋体" w:eastAsia="宋体" w:hint="eastAsia"/>
                <w:color w:val="000000" w:themeColor="text1"/>
                <w:lang w:bidi="zh-CN"/>
              </w:rPr>
              <w:t>涉及管道长度等尺寸信息</w:t>
            </w:r>
          </w:p>
          <w:p w14:paraId="62CE6209" w14:textId="77777777" w:rsidR="008538A4" w:rsidRPr="00E94C28" w:rsidRDefault="008538A4" w:rsidP="008538A4">
            <w:pPr>
              <w:pStyle w:val="affff9"/>
              <w:rPr>
                <w:rFonts w:ascii="宋体" w:eastAsia="宋体"/>
                <w:color w:val="000000" w:themeColor="text1"/>
                <w:lang w:bidi="zh-CN"/>
              </w:rPr>
            </w:pPr>
            <w:r w:rsidRPr="00E94C28">
              <w:rPr>
                <w:rFonts w:ascii="宋体" w:eastAsia="宋体" w:hint="eastAsia"/>
                <w:color w:val="000000" w:themeColor="text1"/>
                <w:lang w:bidi="zh-CN"/>
              </w:rPr>
              <w:t>3</w:t>
            </w:r>
            <w:r w:rsidRPr="00E94C28">
              <w:rPr>
                <w:rFonts w:ascii="宋体" w:eastAsia="宋体"/>
                <w:color w:val="000000" w:themeColor="text1"/>
                <w:lang w:bidi="zh-CN"/>
              </w:rPr>
              <w:t>.</w:t>
            </w:r>
            <w:r w:rsidRPr="00E94C28">
              <w:rPr>
                <w:rFonts w:ascii="宋体" w:eastAsia="宋体" w:hint="eastAsia"/>
                <w:color w:val="000000" w:themeColor="text1"/>
                <w:lang w:bidi="zh-CN"/>
              </w:rPr>
              <w:t>周围环境</w:t>
            </w:r>
          </w:p>
          <w:p w14:paraId="670BF86E" w14:textId="2293CC96" w:rsidR="008538A4" w:rsidRPr="00E94C28" w:rsidRDefault="008538A4" w:rsidP="008538A4">
            <w:pPr>
              <w:pStyle w:val="affff9"/>
              <w:rPr>
                <w:rFonts w:ascii="宋体" w:eastAsia="宋体"/>
                <w:color w:val="000000" w:themeColor="text1"/>
                <w:lang w:bidi="zh-CN"/>
              </w:rPr>
            </w:pPr>
            <w:r w:rsidRPr="00E94C28">
              <w:rPr>
                <w:rFonts w:ascii="宋体" w:eastAsia="宋体" w:hint="eastAsia"/>
                <w:color w:val="000000" w:themeColor="text1"/>
                <w:lang w:bidi="zh-CN"/>
              </w:rPr>
              <w:t>4</w:t>
            </w:r>
            <w:r w:rsidRPr="00E94C28">
              <w:rPr>
                <w:rFonts w:ascii="宋体" w:eastAsia="宋体"/>
                <w:color w:val="000000" w:themeColor="text1"/>
                <w:lang w:bidi="zh-CN"/>
              </w:rPr>
              <w:t>.</w:t>
            </w:r>
            <w:r w:rsidRPr="00E94C28">
              <w:rPr>
                <w:rFonts w:ascii="宋体" w:eastAsia="宋体" w:hint="eastAsia"/>
                <w:color w:val="000000" w:themeColor="text1"/>
                <w:lang w:bidi="zh-CN"/>
              </w:rPr>
              <w:t>其他信息</w:t>
            </w:r>
          </w:p>
        </w:tc>
      </w:tr>
      <w:tr w:rsidR="00E94C28" w:rsidRPr="00E94C28" w14:paraId="750D9394" w14:textId="77777777" w:rsidTr="00B07CEE">
        <w:trPr>
          <w:trHeight w:val="567"/>
        </w:trPr>
        <w:tc>
          <w:tcPr>
            <w:tcW w:w="1413" w:type="dxa"/>
            <w:vMerge/>
          </w:tcPr>
          <w:p w14:paraId="424BEBBA" w14:textId="77777777" w:rsidR="008538A4" w:rsidRPr="00E94C28" w:rsidRDefault="008538A4" w:rsidP="007F1215">
            <w:pPr>
              <w:pStyle w:val="affff9"/>
              <w:rPr>
                <w:rFonts w:ascii="宋体" w:eastAsia="宋体"/>
                <w:color w:val="000000" w:themeColor="text1"/>
                <w:lang w:bidi="zh-CN"/>
              </w:rPr>
            </w:pPr>
          </w:p>
        </w:tc>
        <w:tc>
          <w:tcPr>
            <w:tcW w:w="7932" w:type="dxa"/>
            <w:gridSpan w:val="4"/>
            <w:vAlign w:val="center"/>
          </w:tcPr>
          <w:p w14:paraId="759F22F9" w14:textId="6247CE25" w:rsidR="008538A4" w:rsidRPr="00E94C28" w:rsidRDefault="008538A4"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附图</w:t>
            </w:r>
          </w:p>
        </w:tc>
      </w:tr>
      <w:tr w:rsidR="00E94C28" w:rsidRPr="00E94C28" w14:paraId="4A261E57" w14:textId="77777777" w:rsidTr="00420D73">
        <w:trPr>
          <w:trHeight w:val="2100"/>
        </w:trPr>
        <w:tc>
          <w:tcPr>
            <w:tcW w:w="1413" w:type="dxa"/>
            <w:vMerge/>
          </w:tcPr>
          <w:p w14:paraId="20CAC944" w14:textId="77777777" w:rsidR="008538A4" w:rsidRPr="00E94C28" w:rsidRDefault="008538A4" w:rsidP="007F1215">
            <w:pPr>
              <w:pStyle w:val="affff9"/>
              <w:rPr>
                <w:rFonts w:ascii="宋体" w:eastAsia="宋体"/>
                <w:color w:val="000000" w:themeColor="text1"/>
                <w:lang w:bidi="zh-CN"/>
              </w:rPr>
            </w:pPr>
          </w:p>
        </w:tc>
        <w:tc>
          <w:tcPr>
            <w:tcW w:w="7932" w:type="dxa"/>
            <w:gridSpan w:val="4"/>
          </w:tcPr>
          <w:p w14:paraId="1E980C8C" w14:textId="77777777" w:rsidR="008538A4" w:rsidRPr="00E94C28" w:rsidRDefault="008538A4" w:rsidP="007F1215">
            <w:pPr>
              <w:pStyle w:val="affff9"/>
              <w:rPr>
                <w:rFonts w:ascii="宋体" w:eastAsia="宋体"/>
                <w:color w:val="000000" w:themeColor="text1"/>
                <w:lang w:bidi="zh-CN"/>
              </w:rPr>
            </w:pPr>
          </w:p>
        </w:tc>
      </w:tr>
      <w:tr w:rsidR="002E6FB2" w:rsidRPr="00E94C28" w14:paraId="42C7D178" w14:textId="77777777" w:rsidTr="00B07CEE">
        <w:trPr>
          <w:trHeight w:val="567"/>
        </w:trPr>
        <w:tc>
          <w:tcPr>
            <w:tcW w:w="1413" w:type="dxa"/>
            <w:vAlign w:val="center"/>
          </w:tcPr>
          <w:p w14:paraId="61BB27A1" w14:textId="3258A56A" w:rsidR="002E6FB2" w:rsidRPr="00E94C28" w:rsidRDefault="00B07CEE"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识别人员</w:t>
            </w:r>
          </w:p>
        </w:tc>
        <w:tc>
          <w:tcPr>
            <w:tcW w:w="3402" w:type="dxa"/>
            <w:gridSpan w:val="2"/>
            <w:vAlign w:val="center"/>
          </w:tcPr>
          <w:p w14:paraId="63EC4120" w14:textId="77777777" w:rsidR="002E6FB2" w:rsidRPr="00E94C28" w:rsidRDefault="002E6FB2" w:rsidP="00B07CEE">
            <w:pPr>
              <w:pStyle w:val="affff9"/>
              <w:jc w:val="center"/>
              <w:rPr>
                <w:rFonts w:ascii="宋体" w:eastAsia="宋体"/>
                <w:color w:val="000000" w:themeColor="text1"/>
                <w:lang w:bidi="zh-CN"/>
              </w:rPr>
            </w:pPr>
          </w:p>
        </w:tc>
        <w:tc>
          <w:tcPr>
            <w:tcW w:w="1417" w:type="dxa"/>
            <w:vAlign w:val="center"/>
          </w:tcPr>
          <w:p w14:paraId="798B4934" w14:textId="217A2255" w:rsidR="002E6FB2" w:rsidRPr="00E94C28" w:rsidRDefault="00B07CEE" w:rsidP="00B07CEE">
            <w:pPr>
              <w:pStyle w:val="affff9"/>
              <w:jc w:val="center"/>
              <w:rPr>
                <w:rFonts w:ascii="宋体" w:eastAsia="宋体"/>
                <w:color w:val="000000" w:themeColor="text1"/>
                <w:lang w:bidi="zh-CN"/>
              </w:rPr>
            </w:pPr>
            <w:r w:rsidRPr="00E94C28">
              <w:rPr>
                <w:rFonts w:ascii="宋体" w:eastAsia="宋体" w:hint="eastAsia"/>
                <w:color w:val="000000" w:themeColor="text1"/>
                <w:lang w:bidi="zh-CN"/>
              </w:rPr>
              <w:t>审核人员</w:t>
            </w:r>
          </w:p>
        </w:tc>
        <w:tc>
          <w:tcPr>
            <w:tcW w:w="3113" w:type="dxa"/>
            <w:vAlign w:val="center"/>
          </w:tcPr>
          <w:p w14:paraId="6F845543" w14:textId="77777777" w:rsidR="002E6FB2" w:rsidRPr="00E94C28" w:rsidRDefault="002E6FB2" w:rsidP="00B07CEE">
            <w:pPr>
              <w:pStyle w:val="affff9"/>
              <w:jc w:val="center"/>
              <w:rPr>
                <w:rFonts w:ascii="宋体" w:eastAsia="宋体"/>
                <w:color w:val="000000" w:themeColor="text1"/>
                <w:lang w:bidi="zh-CN"/>
              </w:rPr>
            </w:pPr>
          </w:p>
        </w:tc>
      </w:tr>
    </w:tbl>
    <w:p w14:paraId="41579D9F" w14:textId="77777777" w:rsidR="002E6FB2" w:rsidRPr="00E94C28" w:rsidRDefault="002E6FB2" w:rsidP="007F1215">
      <w:pPr>
        <w:pStyle w:val="affff9"/>
        <w:rPr>
          <w:color w:val="000000" w:themeColor="text1"/>
          <w:lang w:bidi="zh-CN"/>
        </w:rPr>
      </w:pPr>
    </w:p>
    <w:p w14:paraId="43140DF9" w14:textId="77777777" w:rsidR="00C140B2" w:rsidRPr="00E94C28" w:rsidRDefault="00C140B2" w:rsidP="007F1215">
      <w:pPr>
        <w:pStyle w:val="affff9"/>
        <w:rPr>
          <w:color w:val="000000" w:themeColor="text1"/>
          <w:lang w:bidi="zh-CN"/>
        </w:rPr>
        <w:sectPr w:rsidR="00C140B2" w:rsidRPr="00E94C28">
          <w:pgSz w:w="11907" w:h="16840"/>
          <w:pgMar w:top="1928" w:right="1134" w:bottom="1418" w:left="1418" w:header="1531" w:footer="1134" w:gutter="0"/>
          <w:cols w:space="720"/>
          <w:docGrid w:type="linesAndChars" w:linePitch="312"/>
        </w:sectPr>
      </w:pPr>
    </w:p>
    <w:p w14:paraId="75114087" w14:textId="53B4FF58" w:rsidR="00767B49" w:rsidRDefault="002B1948" w:rsidP="002A5ADC">
      <w:pPr>
        <w:pStyle w:val="affff9"/>
        <w:spacing w:beforeLines="50" w:before="156" w:afterLines="50" w:after="156"/>
        <w:outlineLvl w:val="1"/>
        <w:rPr>
          <w:color w:val="000000" w:themeColor="text1"/>
        </w:rPr>
      </w:pPr>
      <w:bookmarkStart w:id="440" w:name="_Toc120215253"/>
      <w:bookmarkStart w:id="441" w:name="_Toc122337485"/>
      <w:r w:rsidRPr="00E94C28">
        <w:rPr>
          <w:rFonts w:ascii="Times New Roman" w:hAnsi="Times New Roman"/>
          <w:b/>
          <w:bCs/>
          <w:color w:val="000000" w:themeColor="text1"/>
        </w:rPr>
        <w:t>H</w:t>
      </w:r>
      <w:r w:rsidR="00767B49" w:rsidRPr="00E94C28">
        <w:rPr>
          <w:rFonts w:hAnsi="黑体" w:hint="eastAsia"/>
          <w:color w:val="000000" w:themeColor="text1"/>
          <w:szCs w:val="32"/>
        </w:rPr>
        <w:t>.</w:t>
      </w:r>
      <w:r w:rsidR="006F4D0A" w:rsidRPr="00E94C28">
        <w:rPr>
          <w:color w:val="000000" w:themeColor="text1"/>
        </w:rPr>
        <w:t>4</w:t>
      </w:r>
      <w:r w:rsidR="00767B49" w:rsidRPr="00E94C28">
        <w:rPr>
          <w:rFonts w:hint="eastAsia"/>
          <w:color w:val="000000" w:themeColor="text1"/>
        </w:rPr>
        <w:t xml:space="preserve">  重点区域识别清单</w:t>
      </w:r>
      <w:bookmarkEnd w:id="440"/>
      <w:bookmarkEnd w:id="441"/>
    </w:p>
    <w:p w14:paraId="1CE740BC" w14:textId="11CEA49F" w:rsidR="00420D73" w:rsidRPr="00205133" w:rsidRDefault="00420D73" w:rsidP="00420D73">
      <w:pPr>
        <w:spacing w:line="340" w:lineRule="exact"/>
        <w:ind w:firstLineChars="200" w:firstLine="420"/>
      </w:pPr>
      <w:r w:rsidRPr="00420D73">
        <w:rPr>
          <w:rFonts w:hint="eastAsia"/>
        </w:rPr>
        <w:t>燃气管道重点区域识别</w:t>
      </w:r>
      <w:r>
        <w:rPr>
          <w:rFonts w:hint="eastAsia"/>
        </w:rPr>
        <w:t>清单见表</w:t>
      </w:r>
      <w:r>
        <w:rPr>
          <w:rFonts w:hint="eastAsia"/>
        </w:rPr>
        <w:t>H.</w:t>
      </w:r>
      <w:r>
        <w:t>4</w:t>
      </w:r>
      <w:r>
        <w:rPr>
          <w:rFonts w:hint="eastAsia"/>
        </w:rPr>
        <w:t>。</w:t>
      </w:r>
    </w:p>
    <w:p w14:paraId="24439767" w14:textId="3D2C914C" w:rsidR="00767B49" w:rsidRPr="00E94C28" w:rsidRDefault="00767B49" w:rsidP="00767B4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2B1948" w:rsidRPr="00E94C28">
        <w:rPr>
          <w:rFonts w:ascii="黑体" w:eastAsia="黑体" w:hAnsi="黑体" w:cs="黑体"/>
          <w:color w:val="000000" w:themeColor="text1"/>
        </w:rPr>
        <w:t>H</w:t>
      </w:r>
      <w:r w:rsidRPr="00E94C28">
        <w:rPr>
          <w:rFonts w:ascii="黑体" w:eastAsia="黑体" w:hAnsi="黑体" w:cs="黑体"/>
          <w:color w:val="000000" w:themeColor="text1"/>
        </w:rPr>
        <w:t>.</w:t>
      </w:r>
      <w:r w:rsidR="006F4D0A" w:rsidRPr="00E94C28">
        <w:rPr>
          <w:rFonts w:ascii="黑体" w:eastAsia="黑体" w:hAnsi="黑体" w:cs="黑体"/>
          <w:color w:val="000000" w:themeColor="text1"/>
        </w:rPr>
        <w:t>4</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燃气管道重点区域识别清单</w:t>
      </w:r>
    </w:p>
    <w:tbl>
      <w:tblPr>
        <w:tblStyle w:val="affffffe"/>
        <w:tblW w:w="13603" w:type="dxa"/>
        <w:tblLook w:val="04A0" w:firstRow="1" w:lastRow="0" w:firstColumn="1" w:lastColumn="0" w:noHBand="0" w:noVBand="1"/>
      </w:tblPr>
      <w:tblGrid>
        <w:gridCol w:w="576"/>
        <w:gridCol w:w="1048"/>
        <w:gridCol w:w="942"/>
        <w:gridCol w:w="969"/>
        <w:gridCol w:w="969"/>
        <w:gridCol w:w="969"/>
        <w:gridCol w:w="940"/>
        <w:gridCol w:w="1085"/>
        <w:gridCol w:w="971"/>
        <w:gridCol w:w="1108"/>
        <w:gridCol w:w="775"/>
        <w:gridCol w:w="983"/>
        <w:gridCol w:w="1206"/>
        <w:gridCol w:w="1062"/>
      </w:tblGrid>
      <w:tr w:rsidR="00E94C28" w:rsidRPr="00E94C28" w14:paraId="558CC97D" w14:textId="55957E10" w:rsidTr="006A0197">
        <w:trPr>
          <w:trHeight w:val="253"/>
        </w:trPr>
        <w:tc>
          <w:tcPr>
            <w:tcW w:w="576" w:type="dxa"/>
            <w:vMerge w:val="restart"/>
            <w:vAlign w:val="center"/>
          </w:tcPr>
          <w:p w14:paraId="50224B2B" w14:textId="114BD26D"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序号</w:t>
            </w:r>
          </w:p>
        </w:tc>
        <w:tc>
          <w:tcPr>
            <w:tcW w:w="1048" w:type="dxa"/>
            <w:vMerge w:val="restart"/>
            <w:vAlign w:val="center"/>
          </w:tcPr>
          <w:p w14:paraId="4EAA90FA" w14:textId="4B572745"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类型</w:t>
            </w:r>
          </w:p>
        </w:tc>
        <w:tc>
          <w:tcPr>
            <w:tcW w:w="942" w:type="dxa"/>
            <w:vMerge w:val="restart"/>
            <w:vAlign w:val="center"/>
          </w:tcPr>
          <w:p w14:paraId="6C038F63" w14:textId="249DBF04"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名称</w:t>
            </w:r>
          </w:p>
        </w:tc>
        <w:tc>
          <w:tcPr>
            <w:tcW w:w="1938" w:type="dxa"/>
            <w:gridSpan w:val="2"/>
            <w:vAlign w:val="center"/>
          </w:tcPr>
          <w:p w14:paraId="5DCA6062" w14:textId="27D58190"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坐标位置</w:t>
            </w:r>
          </w:p>
        </w:tc>
        <w:tc>
          <w:tcPr>
            <w:tcW w:w="1909" w:type="dxa"/>
            <w:gridSpan w:val="2"/>
            <w:vAlign w:val="center"/>
          </w:tcPr>
          <w:p w14:paraId="6DD9E31E" w14:textId="3E1B6541"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详细描述</w:t>
            </w:r>
          </w:p>
        </w:tc>
        <w:tc>
          <w:tcPr>
            <w:tcW w:w="1085" w:type="dxa"/>
            <w:vMerge w:val="restart"/>
            <w:vAlign w:val="center"/>
          </w:tcPr>
          <w:p w14:paraId="31623F6D" w14:textId="19D1D5E0"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识别人员</w:t>
            </w:r>
          </w:p>
        </w:tc>
        <w:tc>
          <w:tcPr>
            <w:tcW w:w="971" w:type="dxa"/>
            <w:vMerge w:val="restart"/>
            <w:vAlign w:val="center"/>
          </w:tcPr>
          <w:p w14:paraId="0088B74B" w14:textId="4145E4AB"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识别时间</w:t>
            </w:r>
          </w:p>
        </w:tc>
        <w:tc>
          <w:tcPr>
            <w:tcW w:w="1108" w:type="dxa"/>
            <w:vMerge w:val="restart"/>
            <w:vAlign w:val="center"/>
          </w:tcPr>
          <w:p w14:paraId="17EC5E03" w14:textId="6D144F20"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识别依据</w:t>
            </w:r>
          </w:p>
        </w:tc>
        <w:tc>
          <w:tcPr>
            <w:tcW w:w="775" w:type="dxa"/>
            <w:vMerge w:val="restart"/>
            <w:vAlign w:val="center"/>
          </w:tcPr>
          <w:p w14:paraId="61DF618C" w14:textId="3F2C5ED5"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等级</w:t>
            </w:r>
          </w:p>
        </w:tc>
        <w:tc>
          <w:tcPr>
            <w:tcW w:w="3251" w:type="dxa"/>
            <w:gridSpan w:val="3"/>
            <w:vAlign w:val="center"/>
          </w:tcPr>
          <w:p w14:paraId="63121CBA" w14:textId="4FA30473"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状态管理</w:t>
            </w:r>
          </w:p>
        </w:tc>
      </w:tr>
      <w:tr w:rsidR="00E94C28" w:rsidRPr="00E94C28" w14:paraId="30924D13" w14:textId="48E50182" w:rsidTr="006A0197">
        <w:trPr>
          <w:trHeight w:val="299"/>
        </w:trPr>
        <w:tc>
          <w:tcPr>
            <w:tcW w:w="576" w:type="dxa"/>
            <w:vMerge/>
            <w:vAlign w:val="center"/>
          </w:tcPr>
          <w:p w14:paraId="18BA639C"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1048" w:type="dxa"/>
            <w:vMerge/>
            <w:vAlign w:val="center"/>
          </w:tcPr>
          <w:p w14:paraId="418C16B0"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42" w:type="dxa"/>
            <w:vMerge/>
            <w:vAlign w:val="center"/>
          </w:tcPr>
          <w:p w14:paraId="364F2E90"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40AF97FB" w14:textId="74ED2D86" w:rsidR="002E6FB2" w:rsidRPr="00E94C28" w:rsidRDefault="002624DA"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经度</w:t>
            </w:r>
          </w:p>
        </w:tc>
        <w:tc>
          <w:tcPr>
            <w:tcW w:w="969" w:type="dxa"/>
            <w:vAlign w:val="center"/>
          </w:tcPr>
          <w:p w14:paraId="3B2DB833" w14:textId="1AED29D7" w:rsidR="002E6FB2" w:rsidRPr="00E94C28" w:rsidRDefault="002624DA"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纬度</w:t>
            </w:r>
          </w:p>
        </w:tc>
        <w:tc>
          <w:tcPr>
            <w:tcW w:w="969" w:type="dxa"/>
            <w:vAlign w:val="center"/>
          </w:tcPr>
          <w:p w14:paraId="77C40CCF" w14:textId="431A949E"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文字描述</w:t>
            </w:r>
          </w:p>
        </w:tc>
        <w:tc>
          <w:tcPr>
            <w:tcW w:w="940" w:type="dxa"/>
            <w:vAlign w:val="center"/>
          </w:tcPr>
          <w:p w14:paraId="02495CB2" w14:textId="1D3B08D4"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附图</w:t>
            </w:r>
          </w:p>
        </w:tc>
        <w:tc>
          <w:tcPr>
            <w:tcW w:w="1085" w:type="dxa"/>
            <w:vMerge/>
            <w:vAlign w:val="center"/>
          </w:tcPr>
          <w:p w14:paraId="16C0223D" w14:textId="5BC11866"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71" w:type="dxa"/>
            <w:vMerge/>
            <w:vAlign w:val="center"/>
          </w:tcPr>
          <w:p w14:paraId="16BA0EE0" w14:textId="21280121"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1108" w:type="dxa"/>
            <w:vMerge/>
            <w:vAlign w:val="center"/>
          </w:tcPr>
          <w:p w14:paraId="7AD96291"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775" w:type="dxa"/>
            <w:vMerge/>
            <w:vAlign w:val="center"/>
          </w:tcPr>
          <w:p w14:paraId="00A7418D"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83" w:type="dxa"/>
            <w:vAlign w:val="center"/>
          </w:tcPr>
          <w:p w14:paraId="2B8A6EDA" w14:textId="6644FD85"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当前状态</w:t>
            </w:r>
          </w:p>
        </w:tc>
        <w:tc>
          <w:tcPr>
            <w:tcW w:w="1206" w:type="dxa"/>
            <w:vAlign w:val="center"/>
          </w:tcPr>
          <w:p w14:paraId="78CB769D" w14:textId="3CF221CB"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采取措施</w:t>
            </w:r>
          </w:p>
        </w:tc>
        <w:tc>
          <w:tcPr>
            <w:tcW w:w="1062" w:type="dxa"/>
            <w:vAlign w:val="center"/>
          </w:tcPr>
          <w:p w14:paraId="1477AE52" w14:textId="0EA50B1E" w:rsidR="002E6FB2" w:rsidRPr="00E94C28" w:rsidRDefault="002E6FB2" w:rsidP="002E6FB2">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变更时间</w:t>
            </w:r>
          </w:p>
        </w:tc>
      </w:tr>
      <w:tr w:rsidR="00E94C28" w:rsidRPr="00E94C28" w14:paraId="26656E80" w14:textId="4E674E50" w:rsidTr="002E6FB2">
        <w:tc>
          <w:tcPr>
            <w:tcW w:w="576" w:type="dxa"/>
            <w:vAlign w:val="center"/>
          </w:tcPr>
          <w:p w14:paraId="151A9994" w14:textId="56230332"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1</w:t>
            </w:r>
          </w:p>
        </w:tc>
        <w:tc>
          <w:tcPr>
            <w:tcW w:w="1048" w:type="dxa"/>
            <w:vAlign w:val="center"/>
          </w:tcPr>
          <w:p w14:paraId="38827C16" w14:textId="08F61390" w:rsidR="002E6FB2" w:rsidRPr="006A0197" w:rsidRDefault="003B2D7B"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高压</w:t>
            </w:r>
            <w:r w:rsidR="002E6FB2" w:rsidRPr="006A0197">
              <w:rPr>
                <w:rFonts w:ascii="Times New Roman" w:eastAsia="宋体" w:hAnsi="Times New Roman"/>
                <w:color w:val="000000" w:themeColor="text1"/>
                <w:sz w:val="18"/>
                <w:szCs w:val="18"/>
                <w:lang w:bidi="zh-CN"/>
              </w:rPr>
              <w:t>管道</w:t>
            </w:r>
          </w:p>
        </w:tc>
        <w:tc>
          <w:tcPr>
            <w:tcW w:w="942" w:type="dxa"/>
            <w:vAlign w:val="center"/>
          </w:tcPr>
          <w:p w14:paraId="330AEE22"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10935447"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7D00DA2D" w14:textId="2B6659E4"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3ACFD31E" w14:textId="3C30E9BD"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具体类型、长度、</w:t>
            </w:r>
          </w:p>
        </w:tc>
        <w:tc>
          <w:tcPr>
            <w:tcW w:w="940" w:type="dxa"/>
            <w:vAlign w:val="center"/>
          </w:tcPr>
          <w:p w14:paraId="6B72983D" w14:textId="372C5544"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085" w:type="dxa"/>
            <w:vAlign w:val="center"/>
          </w:tcPr>
          <w:p w14:paraId="42D0B8F3"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71" w:type="dxa"/>
            <w:vAlign w:val="center"/>
          </w:tcPr>
          <w:p w14:paraId="00DF301D" w14:textId="63EE2A11"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108" w:type="dxa"/>
            <w:vAlign w:val="center"/>
          </w:tcPr>
          <w:p w14:paraId="0D456D07"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775" w:type="dxa"/>
            <w:vAlign w:val="center"/>
          </w:tcPr>
          <w:p w14:paraId="3B746AA1"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83" w:type="dxa"/>
            <w:vAlign w:val="center"/>
          </w:tcPr>
          <w:p w14:paraId="7C2B7398" w14:textId="3B124084"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已消除</w:t>
            </w:r>
          </w:p>
        </w:tc>
        <w:tc>
          <w:tcPr>
            <w:tcW w:w="1206" w:type="dxa"/>
            <w:vAlign w:val="center"/>
          </w:tcPr>
          <w:p w14:paraId="29FE934B"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062" w:type="dxa"/>
            <w:vAlign w:val="center"/>
          </w:tcPr>
          <w:p w14:paraId="6C343AB0" w14:textId="083B60B3"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2022/4/24</w:t>
            </w:r>
          </w:p>
        </w:tc>
      </w:tr>
      <w:tr w:rsidR="00E94C28" w:rsidRPr="00E94C28" w14:paraId="6A6CEA4F" w14:textId="2ABC53CC" w:rsidTr="002E6FB2">
        <w:tc>
          <w:tcPr>
            <w:tcW w:w="576" w:type="dxa"/>
            <w:vAlign w:val="center"/>
          </w:tcPr>
          <w:p w14:paraId="1C4CFE91" w14:textId="13250B79"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2</w:t>
            </w:r>
          </w:p>
        </w:tc>
        <w:tc>
          <w:tcPr>
            <w:tcW w:w="1048" w:type="dxa"/>
            <w:vAlign w:val="center"/>
          </w:tcPr>
          <w:p w14:paraId="50CEC0E3" w14:textId="58264084"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次高压</w:t>
            </w:r>
            <w:r w:rsidR="006A218C" w:rsidRPr="006A0197">
              <w:rPr>
                <w:rFonts w:ascii="Times New Roman" w:eastAsia="宋体" w:hAnsi="Times New Roman"/>
                <w:color w:val="000000" w:themeColor="text1"/>
                <w:sz w:val="18"/>
                <w:szCs w:val="18"/>
                <w:lang w:bidi="zh-CN"/>
              </w:rPr>
              <w:t>及以下</w:t>
            </w:r>
            <w:r w:rsidRPr="006A0197">
              <w:rPr>
                <w:rFonts w:ascii="Times New Roman" w:eastAsia="宋体" w:hAnsi="Times New Roman"/>
                <w:color w:val="000000" w:themeColor="text1"/>
                <w:sz w:val="18"/>
                <w:szCs w:val="18"/>
                <w:lang w:bidi="zh-CN"/>
              </w:rPr>
              <w:t>管道</w:t>
            </w:r>
          </w:p>
        </w:tc>
        <w:tc>
          <w:tcPr>
            <w:tcW w:w="942" w:type="dxa"/>
            <w:vAlign w:val="center"/>
          </w:tcPr>
          <w:p w14:paraId="4F26B01F"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5C806B02"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4DF68DC2" w14:textId="7F14D01A"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0A0443A8"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40" w:type="dxa"/>
            <w:vAlign w:val="center"/>
          </w:tcPr>
          <w:p w14:paraId="18310A3F" w14:textId="51E2EF54"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085" w:type="dxa"/>
            <w:vAlign w:val="center"/>
          </w:tcPr>
          <w:p w14:paraId="20D8E74E"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71" w:type="dxa"/>
            <w:vAlign w:val="center"/>
          </w:tcPr>
          <w:p w14:paraId="26CAB7DB" w14:textId="5C5415E5"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108" w:type="dxa"/>
            <w:vAlign w:val="center"/>
          </w:tcPr>
          <w:p w14:paraId="49FC1BE8"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775" w:type="dxa"/>
            <w:vAlign w:val="center"/>
          </w:tcPr>
          <w:p w14:paraId="67C77AD4"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83" w:type="dxa"/>
            <w:vAlign w:val="center"/>
          </w:tcPr>
          <w:p w14:paraId="6AC01844" w14:textId="26449DEE"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将为</w:t>
            </w:r>
            <w:r w:rsidRPr="006A0197">
              <w:rPr>
                <w:rFonts w:ascii="Times New Roman" w:eastAsia="微软雅黑" w:hAnsi="Times New Roman"/>
                <w:color w:val="000000" w:themeColor="text1"/>
                <w:sz w:val="18"/>
                <w:szCs w:val="18"/>
                <w:lang w:bidi="zh-CN"/>
              </w:rPr>
              <w:t>Ⅱ</w:t>
            </w:r>
            <w:r w:rsidRPr="006A0197">
              <w:rPr>
                <w:rFonts w:ascii="Times New Roman" w:eastAsia="宋体" w:hAnsi="Times New Roman"/>
                <w:color w:val="000000" w:themeColor="text1"/>
                <w:sz w:val="18"/>
                <w:szCs w:val="18"/>
                <w:lang w:bidi="zh-CN"/>
              </w:rPr>
              <w:t>级</w:t>
            </w:r>
          </w:p>
        </w:tc>
        <w:tc>
          <w:tcPr>
            <w:tcW w:w="1206" w:type="dxa"/>
            <w:vAlign w:val="center"/>
          </w:tcPr>
          <w:p w14:paraId="666FCF34" w14:textId="1C2B6B0E"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监控</w:t>
            </w:r>
          </w:p>
        </w:tc>
        <w:tc>
          <w:tcPr>
            <w:tcW w:w="1062" w:type="dxa"/>
            <w:vAlign w:val="center"/>
          </w:tcPr>
          <w:p w14:paraId="15E77548" w14:textId="230FACFF"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2021/12/1</w:t>
            </w:r>
          </w:p>
        </w:tc>
      </w:tr>
      <w:tr w:rsidR="00E94C28" w:rsidRPr="00E94C28" w14:paraId="39F1D98A" w14:textId="6B8AF929" w:rsidTr="002E6FB2">
        <w:tc>
          <w:tcPr>
            <w:tcW w:w="576" w:type="dxa"/>
            <w:vAlign w:val="center"/>
          </w:tcPr>
          <w:p w14:paraId="6F65D288" w14:textId="1B91512B"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3</w:t>
            </w:r>
          </w:p>
        </w:tc>
        <w:tc>
          <w:tcPr>
            <w:tcW w:w="1048" w:type="dxa"/>
            <w:vAlign w:val="center"/>
          </w:tcPr>
          <w:p w14:paraId="304A9295" w14:textId="190FA69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附属设施</w:t>
            </w:r>
          </w:p>
        </w:tc>
        <w:tc>
          <w:tcPr>
            <w:tcW w:w="942" w:type="dxa"/>
            <w:vAlign w:val="center"/>
          </w:tcPr>
          <w:p w14:paraId="11284C81"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275A9D9C"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2536E180" w14:textId="4596056A"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19E645E3"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40" w:type="dxa"/>
            <w:vAlign w:val="center"/>
          </w:tcPr>
          <w:p w14:paraId="647A8E4B" w14:textId="60A44B36"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085" w:type="dxa"/>
            <w:vAlign w:val="center"/>
          </w:tcPr>
          <w:p w14:paraId="5CC5375B"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71" w:type="dxa"/>
            <w:vAlign w:val="center"/>
          </w:tcPr>
          <w:p w14:paraId="37E63C9D" w14:textId="3C2E7181"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108" w:type="dxa"/>
            <w:vAlign w:val="center"/>
          </w:tcPr>
          <w:p w14:paraId="16B02EC0"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775" w:type="dxa"/>
            <w:vAlign w:val="center"/>
          </w:tcPr>
          <w:p w14:paraId="7FFE3BCF"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83" w:type="dxa"/>
            <w:vAlign w:val="center"/>
          </w:tcPr>
          <w:p w14:paraId="57498004"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206" w:type="dxa"/>
            <w:vAlign w:val="center"/>
          </w:tcPr>
          <w:p w14:paraId="39C0F132"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062" w:type="dxa"/>
            <w:vAlign w:val="center"/>
          </w:tcPr>
          <w:p w14:paraId="4D8587F7"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r>
      <w:tr w:rsidR="00E94C28" w:rsidRPr="00E94C28" w14:paraId="25384AFD" w14:textId="16BDE221" w:rsidTr="002E6FB2">
        <w:tc>
          <w:tcPr>
            <w:tcW w:w="576" w:type="dxa"/>
            <w:vAlign w:val="center"/>
          </w:tcPr>
          <w:p w14:paraId="0E335CD3" w14:textId="3E85CCED"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4</w:t>
            </w:r>
          </w:p>
        </w:tc>
        <w:tc>
          <w:tcPr>
            <w:tcW w:w="1048" w:type="dxa"/>
            <w:vAlign w:val="center"/>
          </w:tcPr>
          <w:p w14:paraId="637CCE63" w14:textId="658E2295"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r w:rsidRPr="006A0197">
              <w:rPr>
                <w:rFonts w:ascii="Times New Roman" w:eastAsia="宋体" w:hAnsi="Times New Roman"/>
                <w:color w:val="000000" w:themeColor="text1"/>
                <w:sz w:val="18"/>
                <w:szCs w:val="18"/>
                <w:lang w:bidi="zh-CN"/>
              </w:rPr>
              <w:t>隐患</w:t>
            </w:r>
          </w:p>
        </w:tc>
        <w:tc>
          <w:tcPr>
            <w:tcW w:w="942" w:type="dxa"/>
            <w:vAlign w:val="center"/>
          </w:tcPr>
          <w:p w14:paraId="25E8758B"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425EFF07"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4FC1E790" w14:textId="5A5D24F0"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69" w:type="dxa"/>
            <w:vAlign w:val="center"/>
          </w:tcPr>
          <w:p w14:paraId="404C4678"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40" w:type="dxa"/>
            <w:vAlign w:val="center"/>
          </w:tcPr>
          <w:p w14:paraId="5769953E" w14:textId="3213E531"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085" w:type="dxa"/>
            <w:vAlign w:val="center"/>
          </w:tcPr>
          <w:p w14:paraId="5D1C538B"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71" w:type="dxa"/>
            <w:vAlign w:val="center"/>
          </w:tcPr>
          <w:p w14:paraId="46068D99" w14:textId="14E98191"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108" w:type="dxa"/>
            <w:vAlign w:val="center"/>
          </w:tcPr>
          <w:p w14:paraId="0472F410"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775" w:type="dxa"/>
            <w:vAlign w:val="center"/>
          </w:tcPr>
          <w:p w14:paraId="4909B63F"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983" w:type="dxa"/>
            <w:vAlign w:val="center"/>
          </w:tcPr>
          <w:p w14:paraId="14A15DB7"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206" w:type="dxa"/>
            <w:vAlign w:val="center"/>
          </w:tcPr>
          <w:p w14:paraId="0D94EC42"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c>
          <w:tcPr>
            <w:tcW w:w="1062" w:type="dxa"/>
            <w:vAlign w:val="center"/>
          </w:tcPr>
          <w:p w14:paraId="0D98C5D6" w14:textId="77777777" w:rsidR="002E6FB2" w:rsidRPr="006A0197" w:rsidRDefault="002E6FB2" w:rsidP="002E6FB2">
            <w:pPr>
              <w:pStyle w:val="affff9"/>
              <w:spacing w:line="240" w:lineRule="auto"/>
              <w:jc w:val="center"/>
              <w:rPr>
                <w:rFonts w:ascii="Times New Roman" w:eastAsia="宋体" w:hAnsi="Times New Roman"/>
                <w:color w:val="000000" w:themeColor="text1"/>
                <w:sz w:val="18"/>
                <w:szCs w:val="18"/>
                <w:lang w:bidi="zh-CN"/>
              </w:rPr>
            </w:pPr>
          </w:p>
        </w:tc>
      </w:tr>
      <w:tr w:rsidR="002E6FB2" w:rsidRPr="00E94C28" w14:paraId="31D48898" w14:textId="38EA5EE9" w:rsidTr="002E6FB2">
        <w:tc>
          <w:tcPr>
            <w:tcW w:w="576" w:type="dxa"/>
            <w:vAlign w:val="center"/>
          </w:tcPr>
          <w:p w14:paraId="7BA1896C"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1048" w:type="dxa"/>
            <w:vAlign w:val="center"/>
          </w:tcPr>
          <w:p w14:paraId="7F21F94E"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42" w:type="dxa"/>
            <w:vAlign w:val="center"/>
          </w:tcPr>
          <w:p w14:paraId="20D2C1A7"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7E17126D"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3674F384" w14:textId="516A825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0B918CC1"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40" w:type="dxa"/>
            <w:vAlign w:val="center"/>
          </w:tcPr>
          <w:p w14:paraId="7A483F42" w14:textId="49382FE0"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1085" w:type="dxa"/>
            <w:vAlign w:val="center"/>
          </w:tcPr>
          <w:p w14:paraId="686EAD3F"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71" w:type="dxa"/>
            <w:vAlign w:val="center"/>
          </w:tcPr>
          <w:p w14:paraId="556615F4" w14:textId="22BDDA5C"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1108" w:type="dxa"/>
            <w:vAlign w:val="center"/>
          </w:tcPr>
          <w:p w14:paraId="48650BC7"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775" w:type="dxa"/>
            <w:vAlign w:val="center"/>
          </w:tcPr>
          <w:p w14:paraId="6781BED6"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983" w:type="dxa"/>
            <w:vAlign w:val="center"/>
          </w:tcPr>
          <w:p w14:paraId="77830702"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1206" w:type="dxa"/>
            <w:vAlign w:val="center"/>
          </w:tcPr>
          <w:p w14:paraId="78B0CDCF"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c>
          <w:tcPr>
            <w:tcW w:w="1062" w:type="dxa"/>
            <w:vAlign w:val="center"/>
          </w:tcPr>
          <w:p w14:paraId="1247E504" w14:textId="77777777" w:rsidR="002E6FB2" w:rsidRPr="00E94C28" w:rsidRDefault="002E6FB2" w:rsidP="002E6FB2">
            <w:pPr>
              <w:pStyle w:val="affff9"/>
              <w:spacing w:line="240" w:lineRule="auto"/>
              <w:jc w:val="center"/>
              <w:rPr>
                <w:rFonts w:ascii="宋体" w:eastAsia="宋体"/>
                <w:color w:val="000000" w:themeColor="text1"/>
                <w:sz w:val="18"/>
                <w:szCs w:val="18"/>
                <w:lang w:bidi="zh-CN"/>
              </w:rPr>
            </w:pPr>
          </w:p>
        </w:tc>
      </w:tr>
      <w:tr w:rsidR="006A0197" w:rsidRPr="00E94C28" w14:paraId="42F0E68E" w14:textId="77777777" w:rsidTr="002E6FB2">
        <w:tc>
          <w:tcPr>
            <w:tcW w:w="576" w:type="dxa"/>
            <w:vAlign w:val="center"/>
          </w:tcPr>
          <w:p w14:paraId="6FA88CAB"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048" w:type="dxa"/>
            <w:vAlign w:val="center"/>
          </w:tcPr>
          <w:p w14:paraId="302974AF"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42" w:type="dxa"/>
            <w:vAlign w:val="center"/>
          </w:tcPr>
          <w:p w14:paraId="416E1B17"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38122011"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2A64F66E"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7E4EB405"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40" w:type="dxa"/>
            <w:vAlign w:val="center"/>
          </w:tcPr>
          <w:p w14:paraId="2C5D30C2"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085" w:type="dxa"/>
            <w:vAlign w:val="center"/>
          </w:tcPr>
          <w:p w14:paraId="0E244F95"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71" w:type="dxa"/>
            <w:vAlign w:val="center"/>
          </w:tcPr>
          <w:p w14:paraId="220DB716"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108" w:type="dxa"/>
            <w:vAlign w:val="center"/>
          </w:tcPr>
          <w:p w14:paraId="03358410"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775" w:type="dxa"/>
            <w:vAlign w:val="center"/>
          </w:tcPr>
          <w:p w14:paraId="37180EB6"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83" w:type="dxa"/>
            <w:vAlign w:val="center"/>
          </w:tcPr>
          <w:p w14:paraId="30F93F1A"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206" w:type="dxa"/>
            <w:vAlign w:val="center"/>
          </w:tcPr>
          <w:p w14:paraId="64F690E6"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062" w:type="dxa"/>
            <w:vAlign w:val="center"/>
          </w:tcPr>
          <w:p w14:paraId="6221BA31"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r>
      <w:tr w:rsidR="006A0197" w:rsidRPr="00E94C28" w14:paraId="1D67D6A3" w14:textId="77777777" w:rsidTr="002E6FB2">
        <w:tc>
          <w:tcPr>
            <w:tcW w:w="576" w:type="dxa"/>
            <w:vAlign w:val="center"/>
          </w:tcPr>
          <w:p w14:paraId="6550B792"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048" w:type="dxa"/>
            <w:vAlign w:val="center"/>
          </w:tcPr>
          <w:p w14:paraId="649F3820"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42" w:type="dxa"/>
            <w:vAlign w:val="center"/>
          </w:tcPr>
          <w:p w14:paraId="4B390688"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65BC6040"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06C57715"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69" w:type="dxa"/>
            <w:vAlign w:val="center"/>
          </w:tcPr>
          <w:p w14:paraId="60760F75"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40" w:type="dxa"/>
            <w:vAlign w:val="center"/>
          </w:tcPr>
          <w:p w14:paraId="2C3BE980"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085" w:type="dxa"/>
            <w:vAlign w:val="center"/>
          </w:tcPr>
          <w:p w14:paraId="11799FDB"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71" w:type="dxa"/>
            <w:vAlign w:val="center"/>
          </w:tcPr>
          <w:p w14:paraId="01F64B8F"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108" w:type="dxa"/>
            <w:vAlign w:val="center"/>
          </w:tcPr>
          <w:p w14:paraId="60BD6CDD"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775" w:type="dxa"/>
            <w:vAlign w:val="center"/>
          </w:tcPr>
          <w:p w14:paraId="5E0631CD"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983" w:type="dxa"/>
            <w:vAlign w:val="center"/>
          </w:tcPr>
          <w:p w14:paraId="2EB17C4F"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206" w:type="dxa"/>
            <w:vAlign w:val="center"/>
          </w:tcPr>
          <w:p w14:paraId="69FABFAF"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c>
          <w:tcPr>
            <w:tcW w:w="1062" w:type="dxa"/>
            <w:vAlign w:val="center"/>
          </w:tcPr>
          <w:p w14:paraId="5398865F" w14:textId="77777777" w:rsidR="006A0197" w:rsidRPr="00E94C28" w:rsidRDefault="006A0197" w:rsidP="002E6FB2">
            <w:pPr>
              <w:pStyle w:val="affff9"/>
              <w:spacing w:line="240" w:lineRule="auto"/>
              <w:jc w:val="center"/>
              <w:rPr>
                <w:rFonts w:ascii="宋体" w:eastAsia="宋体"/>
                <w:color w:val="000000" w:themeColor="text1"/>
                <w:sz w:val="18"/>
                <w:szCs w:val="18"/>
                <w:lang w:bidi="zh-CN"/>
              </w:rPr>
            </w:pPr>
          </w:p>
        </w:tc>
      </w:tr>
    </w:tbl>
    <w:p w14:paraId="608F5087" w14:textId="07EBDA14" w:rsidR="00767B49" w:rsidRPr="00E94C28" w:rsidRDefault="00767B49" w:rsidP="007F1215">
      <w:pPr>
        <w:pStyle w:val="affff9"/>
        <w:rPr>
          <w:color w:val="000000" w:themeColor="text1"/>
          <w:lang w:bidi="zh-CN"/>
        </w:rPr>
      </w:pPr>
    </w:p>
    <w:p w14:paraId="3BE4EE7A" w14:textId="77777777" w:rsidR="00DB3DFB" w:rsidRPr="00E94C28" w:rsidRDefault="00DB3DFB" w:rsidP="007F1215">
      <w:pPr>
        <w:pStyle w:val="affff9"/>
        <w:rPr>
          <w:color w:val="000000" w:themeColor="text1"/>
          <w:lang w:bidi="zh-CN"/>
        </w:rPr>
      </w:pPr>
    </w:p>
    <w:p w14:paraId="067CF3FA" w14:textId="77777777" w:rsidR="004122A7" w:rsidRPr="00E94C28" w:rsidRDefault="004122A7" w:rsidP="008E2233">
      <w:pPr>
        <w:pStyle w:val="affff9"/>
        <w:spacing w:beforeLines="50" w:before="156" w:afterLines="50" w:after="156"/>
        <w:rPr>
          <w:color w:val="000000" w:themeColor="text1"/>
        </w:rPr>
        <w:sectPr w:rsidR="004122A7" w:rsidRPr="00E94C28" w:rsidSect="00C140B2">
          <w:pgSz w:w="16840" w:h="11907" w:orient="landscape"/>
          <w:pgMar w:top="1418" w:right="1928" w:bottom="1134" w:left="1418" w:header="1531" w:footer="1134" w:gutter="0"/>
          <w:cols w:space="720"/>
          <w:docGrid w:type="linesAndChars" w:linePitch="312"/>
        </w:sectPr>
      </w:pPr>
    </w:p>
    <w:p w14:paraId="70F2598A" w14:textId="35864C5B" w:rsidR="004122A7" w:rsidRPr="00E94C28" w:rsidRDefault="004122A7" w:rsidP="004122A7">
      <w:pPr>
        <w:pStyle w:val="afff7"/>
        <w:spacing w:before="400"/>
        <w:outlineLvl w:val="0"/>
        <w:rPr>
          <w:color w:val="000000" w:themeColor="text1"/>
        </w:rPr>
      </w:pPr>
      <w:bookmarkStart w:id="442" w:name="_Toc122337486"/>
      <w:r w:rsidRPr="00E94C28">
        <w:rPr>
          <w:color w:val="000000" w:themeColor="text1"/>
        </w:rPr>
        <w:t>附</w:t>
      </w:r>
      <w:r w:rsidR="000119E7" w:rsidRPr="00E94C28">
        <w:rPr>
          <w:rFonts w:hint="eastAsia"/>
          <w:color w:val="000000" w:themeColor="text1"/>
        </w:rPr>
        <w:t xml:space="preserve"> </w:t>
      </w:r>
      <w:r w:rsidR="000119E7" w:rsidRPr="00E94C28">
        <w:rPr>
          <w:color w:val="000000" w:themeColor="text1"/>
        </w:rPr>
        <w:t xml:space="preserve"> </w:t>
      </w:r>
      <w:r w:rsidRPr="00E94C28">
        <w:rPr>
          <w:color w:val="000000" w:themeColor="text1"/>
        </w:rPr>
        <w:t>录</w:t>
      </w:r>
      <w:r w:rsidR="000119E7" w:rsidRPr="00E94C28">
        <w:rPr>
          <w:rFonts w:hint="eastAsia"/>
          <w:color w:val="000000" w:themeColor="text1"/>
        </w:rPr>
        <w:t xml:space="preserve"> </w:t>
      </w:r>
      <w:r w:rsidR="00861319" w:rsidRPr="00E94C28">
        <w:rPr>
          <w:rFonts w:hint="eastAsia"/>
          <w:color w:val="000000" w:themeColor="text1"/>
        </w:rPr>
        <w:t xml:space="preserve"> </w:t>
      </w:r>
      <w:r w:rsidR="002B1948" w:rsidRPr="00E94C28">
        <w:rPr>
          <w:rFonts w:ascii="Times New Roman" w:hAnsi="Times New Roman"/>
          <w:b/>
          <w:color w:val="000000" w:themeColor="text1"/>
        </w:rPr>
        <w:t>I</w:t>
      </w:r>
      <w:r w:rsidRPr="00E94C28">
        <w:rPr>
          <w:color w:val="000000" w:themeColor="text1"/>
        </w:rPr>
        <w:br/>
        <w:t>（</w:t>
      </w:r>
      <w:r w:rsidR="00C51378" w:rsidRPr="00E94C28">
        <w:rPr>
          <w:rFonts w:hint="eastAsia"/>
          <w:color w:val="000000" w:themeColor="text1"/>
        </w:rPr>
        <w:t>资料</w:t>
      </w:r>
      <w:r w:rsidRPr="00E94C28">
        <w:rPr>
          <w:rFonts w:hint="eastAsia"/>
          <w:color w:val="000000" w:themeColor="text1"/>
        </w:rPr>
        <w:t>性</w:t>
      </w:r>
      <w:r w:rsidRPr="00E94C28">
        <w:rPr>
          <w:color w:val="000000" w:themeColor="text1"/>
        </w:rPr>
        <w:t>）</w:t>
      </w:r>
      <w:r w:rsidRPr="00E94C28">
        <w:rPr>
          <w:color w:val="000000" w:themeColor="text1"/>
        </w:rPr>
        <w:br/>
      </w:r>
      <w:r w:rsidRPr="00E94C28">
        <w:rPr>
          <w:rFonts w:hint="eastAsia"/>
          <w:color w:val="000000" w:themeColor="text1"/>
        </w:rPr>
        <w:t>城镇燃气管道</w:t>
      </w:r>
      <w:r w:rsidR="00A8794D" w:rsidRPr="00E94C28">
        <w:rPr>
          <w:rFonts w:hint="eastAsia"/>
          <w:color w:val="000000" w:themeColor="text1"/>
        </w:rPr>
        <w:t>风险评估</w:t>
      </w:r>
      <w:r w:rsidR="00824149" w:rsidRPr="00E94C28">
        <w:rPr>
          <w:rFonts w:hint="eastAsia"/>
          <w:color w:val="000000" w:themeColor="text1"/>
        </w:rPr>
        <w:t>方法</w:t>
      </w:r>
      <w:bookmarkEnd w:id="442"/>
    </w:p>
    <w:p w14:paraId="21C61EAC" w14:textId="21622065" w:rsidR="00824149" w:rsidRPr="00E94C28" w:rsidRDefault="002B1948" w:rsidP="002A5ADC">
      <w:pPr>
        <w:pStyle w:val="affff9"/>
        <w:spacing w:beforeLines="50" w:before="156" w:afterLines="50" w:after="156"/>
        <w:outlineLvl w:val="1"/>
        <w:rPr>
          <w:rFonts w:cs="黑体"/>
          <w:color w:val="000000" w:themeColor="text1"/>
          <w:kern w:val="0"/>
        </w:rPr>
      </w:pPr>
      <w:bookmarkStart w:id="443" w:name="_Toc120215255"/>
      <w:bookmarkStart w:id="444" w:name="_Toc122337487"/>
      <w:r w:rsidRPr="00E94C28">
        <w:rPr>
          <w:rFonts w:ascii="Times New Roman" w:hAnsi="Times New Roman"/>
          <w:b/>
          <w:bCs/>
          <w:color w:val="000000" w:themeColor="text1"/>
        </w:rPr>
        <w:t>I</w:t>
      </w:r>
      <w:r w:rsidR="00824149" w:rsidRPr="00E94C28">
        <w:rPr>
          <w:rFonts w:cs="黑体"/>
          <w:color w:val="000000" w:themeColor="text1"/>
          <w:kern w:val="0"/>
        </w:rPr>
        <w:t>.1</w:t>
      </w:r>
      <w:r w:rsidR="00824149" w:rsidRPr="00E94C28">
        <w:rPr>
          <w:rFonts w:cs="黑体" w:hint="eastAsia"/>
          <w:color w:val="000000" w:themeColor="text1"/>
          <w:kern w:val="0"/>
        </w:rPr>
        <w:t xml:space="preserve">  </w:t>
      </w:r>
      <w:r w:rsidR="00A8794D" w:rsidRPr="00E94C28">
        <w:rPr>
          <w:rFonts w:cs="黑体" w:hint="eastAsia"/>
          <w:color w:val="000000" w:themeColor="text1"/>
          <w:kern w:val="0"/>
        </w:rPr>
        <w:t>风险评估</w:t>
      </w:r>
      <w:r w:rsidR="00824149" w:rsidRPr="00E94C28">
        <w:rPr>
          <w:rFonts w:cs="黑体" w:hint="eastAsia"/>
          <w:color w:val="000000" w:themeColor="text1"/>
          <w:kern w:val="0"/>
        </w:rPr>
        <w:t>方法</w:t>
      </w:r>
      <w:bookmarkEnd w:id="443"/>
      <w:bookmarkEnd w:id="444"/>
    </w:p>
    <w:p w14:paraId="4D7A0968" w14:textId="23195E18" w:rsidR="006E3159" w:rsidRPr="00E94C28" w:rsidRDefault="006E3159" w:rsidP="006E3159">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按照</w:t>
      </w:r>
      <w:r w:rsidR="00CE403E" w:rsidRPr="00E94C28">
        <w:rPr>
          <w:rFonts w:ascii="Times New Roman" w:eastAsia="宋体" w:hAnsi="Times New Roman" w:hint="eastAsia"/>
          <w:bCs/>
          <w:color w:val="000000" w:themeColor="text1"/>
          <w:spacing w:val="0"/>
          <w:kern w:val="21"/>
        </w:rPr>
        <w:t>评估</w:t>
      </w:r>
      <w:r w:rsidRPr="00E94C28">
        <w:rPr>
          <w:rFonts w:ascii="Times New Roman" w:eastAsia="宋体" w:hAnsi="Times New Roman" w:hint="eastAsia"/>
          <w:bCs/>
          <w:color w:val="000000" w:themeColor="text1"/>
          <w:spacing w:val="0"/>
          <w:kern w:val="21"/>
        </w:rPr>
        <w:t>结果的量化程度，</w:t>
      </w:r>
      <w:r w:rsidR="00A8794D"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方法分为定性、半定量和定量三种。定性</w:t>
      </w:r>
      <w:r w:rsidR="00A8794D"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是用分级的方法对管道失效可能性和失效后果进行估计，常用的</w:t>
      </w:r>
      <w:r w:rsidR="00CE403E" w:rsidRPr="00E94C28">
        <w:rPr>
          <w:rFonts w:ascii="Times New Roman" w:eastAsia="宋体" w:hAnsi="Times New Roman" w:hint="eastAsia"/>
          <w:bCs/>
          <w:color w:val="000000" w:themeColor="text1"/>
          <w:spacing w:val="0"/>
          <w:kern w:val="21"/>
        </w:rPr>
        <w:t>评估</w:t>
      </w:r>
      <w:r w:rsidRPr="00E94C28">
        <w:rPr>
          <w:rFonts w:ascii="Times New Roman" w:eastAsia="宋体" w:hAnsi="Times New Roman" w:hint="eastAsia"/>
          <w:bCs/>
          <w:color w:val="000000" w:themeColor="text1"/>
          <w:spacing w:val="0"/>
          <w:kern w:val="21"/>
        </w:rPr>
        <w:t>方法有安全检查表和专家打分法等；半定量</w:t>
      </w:r>
      <w:r w:rsidR="00A8794D"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是指采用一个相对数值来表示管道失效可能性和失效后果大小的</w:t>
      </w:r>
      <w:r w:rsidR="00CE403E" w:rsidRPr="00E94C28">
        <w:rPr>
          <w:rFonts w:ascii="Times New Roman" w:eastAsia="宋体" w:hAnsi="Times New Roman" w:hint="eastAsia"/>
          <w:bCs/>
          <w:color w:val="000000" w:themeColor="text1"/>
          <w:spacing w:val="0"/>
          <w:kern w:val="21"/>
        </w:rPr>
        <w:t>评估</w:t>
      </w:r>
      <w:r w:rsidRPr="00E94C28">
        <w:rPr>
          <w:rFonts w:ascii="Times New Roman" w:eastAsia="宋体" w:hAnsi="Times New Roman" w:hint="eastAsia"/>
          <w:bCs/>
          <w:color w:val="000000" w:themeColor="text1"/>
          <w:spacing w:val="0"/>
          <w:kern w:val="21"/>
        </w:rPr>
        <w:t>方法，常用的</w:t>
      </w:r>
      <w:r w:rsidR="00CE403E" w:rsidRPr="00E94C28">
        <w:rPr>
          <w:rFonts w:ascii="Times New Roman" w:eastAsia="宋体" w:hAnsi="Times New Roman" w:hint="eastAsia"/>
          <w:bCs/>
          <w:color w:val="000000" w:themeColor="text1"/>
          <w:spacing w:val="0"/>
          <w:kern w:val="21"/>
        </w:rPr>
        <w:t>评估</w:t>
      </w:r>
      <w:r w:rsidRPr="00E94C28">
        <w:rPr>
          <w:rFonts w:ascii="Times New Roman" w:eastAsia="宋体" w:hAnsi="Times New Roman" w:hint="eastAsia"/>
          <w:bCs/>
          <w:color w:val="000000" w:themeColor="text1"/>
          <w:spacing w:val="0"/>
          <w:kern w:val="21"/>
        </w:rPr>
        <w:t>方法有风险矩阵法和指标体系法等；定量</w:t>
      </w:r>
      <w:r w:rsidR="00A8794D"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是在统计数据的基础上对事故的可能性和后果进行量化分析的方法，常用的</w:t>
      </w:r>
      <w:r w:rsidR="00CE403E" w:rsidRPr="00E94C28">
        <w:rPr>
          <w:rFonts w:ascii="Times New Roman" w:eastAsia="宋体" w:hAnsi="Times New Roman" w:hint="eastAsia"/>
          <w:bCs/>
          <w:color w:val="000000" w:themeColor="text1"/>
          <w:spacing w:val="0"/>
          <w:kern w:val="21"/>
        </w:rPr>
        <w:t>评估</w:t>
      </w:r>
      <w:r w:rsidRPr="00E94C28">
        <w:rPr>
          <w:rFonts w:ascii="Times New Roman" w:eastAsia="宋体" w:hAnsi="Times New Roman" w:hint="eastAsia"/>
          <w:bCs/>
          <w:color w:val="000000" w:themeColor="text1"/>
          <w:spacing w:val="0"/>
          <w:kern w:val="21"/>
        </w:rPr>
        <w:t>方法有场景模型</w:t>
      </w:r>
      <w:r w:rsidR="000E1D52" w:rsidRPr="00E94C28">
        <w:rPr>
          <w:rFonts w:ascii="Times New Roman" w:eastAsia="宋体" w:hAnsi="Times New Roman" w:hint="eastAsia"/>
          <w:bCs/>
          <w:color w:val="000000" w:themeColor="text1"/>
          <w:spacing w:val="0"/>
          <w:kern w:val="21"/>
        </w:rPr>
        <w:t>分析</w:t>
      </w:r>
      <w:r w:rsidRPr="00E94C28">
        <w:rPr>
          <w:rFonts w:ascii="Times New Roman" w:eastAsia="宋体" w:hAnsi="Times New Roman" w:hint="eastAsia"/>
          <w:bCs/>
          <w:color w:val="000000" w:themeColor="text1"/>
          <w:spacing w:val="0"/>
          <w:kern w:val="21"/>
        </w:rPr>
        <w:t>法和概率</w:t>
      </w:r>
      <w:r w:rsidR="00CE403E" w:rsidRPr="00E94C28">
        <w:rPr>
          <w:rFonts w:ascii="Times New Roman" w:eastAsia="宋体" w:hAnsi="Times New Roman" w:hint="eastAsia"/>
          <w:bCs/>
          <w:color w:val="000000" w:themeColor="text1"/>
          <w:spacing w:val="0"/>
          <w:kern w:val="21"/>
        </w:rPr>
        <w:t>评估</w:t>
      </w:r>
      <w:r w:rsidRPr="00E94C28">
        <w:rPr>
          <w:rFonts w:ascii="Times New Roman" w:eastAsia="宋体" w:hAnsi="Times New Roman" w:hint="eastAsia"/>
          <w:bCs/>
          <w:color w:val="000000" w:themeColor="text1"/>
          <w:spacing w:val="0"/>
          <w:kern w:val="21"/>
        </w:rPr>
        <w:t>法等。</w:t>
      </w:r>
    </w:p>
    <w:p w14:paraId="64F60C7E" w14:textId="160619B7" w:rsidR="00E3249F" w:rsidRPr="00E94C28" w:rsidRDefault="00A8794D" w:rsidP="00E3249F">
      <w:pPr>
        <w:pStyle w:val="affff9"/>
        <w:ind w:firstLineChars="200" w:firstLine="420"/>
        <w:rPr>
          <w:rFonts w:ascii="Times New Roman" w:eastAsia="宋体"/>
          <w:color w:val="000000" w:themeColor="text1"/>
          <w:spacing w:val="0"/>
        </w:rPr>
      </w:pPr>
      <w:r w:rsidRPr="00E94C28">
        <w:rPr>
          <w:rFonts w:ascii="Times New Roman" w:eastAsia="宋体" w:hint="eastAsia"/>
          <w:color w:val="000000" w:themeColor="text1"/>
          <w:spacing w:val="0"/>
        </w:rPr>
        <w:t>风险评估</w:t>
      </w:r>
      <w:r w:rsidR="00E3249F" w:rsidRPr="00E94C28">
        <w:rPr>
          <w:rFonts w:ascii="Times New Roman" w:eastAsia="宋体" w:hint="eastAsia"/>
          <w:color w:val="000000" w:themeColor="text1"/>
          <w:spacing w:val="0"/>
        </w:rPr>
        <w:t>方法</w:t>
      </w:r>
      <w:r w:rsidR="00F205B0">
        <w:rPr>
          <w:rFonts w:ascii="Times New Roman" w:eastAsia="宋体" w:hint="eastAsia"/>
          <w:color w:val="000000" w:themeColor="text1"/>
          <w:spacing w:val="0"/>
        </w:rPr>
        <w:t>需要</w:t>
      </w:r>
      <w:r w:rsidR="00E3249F" w:rsidRPr="00E94C28">
        <w:rPr>
          <w:rFonts w:ascii="Times New Roman" w:eastAsia="宋体" w:hint="eastAsia"/>
          <w:color w:val="000000" w:themeColor="text1"/>
          <w:spacing w:val="0"/>
        </w:rPr>
        <w:t>具有足够的分析性和预测性，其重点并非得到一个风险值，而是将风险分析融入到完整性管理中，为决策提供依据。</w:t>
      </w:r>
    </w:p>
    <w:p w14:paraId="2E3CBC92" w14:textId="543A2032" w:rsidR="00340241" w:rsidRPr="00E94C28" w:rsidRDefault="002B1948" w:rsidP="00824149">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I</w:t>
      </w:r>
      <w:r w:rsidR="00340241" w:rsidRPr="00E94C28">
        <w:rPr>
          <w:rFonts w:hAnsi="黑体" w:hint="eastAsia"/>
          <w:color w:val="000000" w:themeColor="text1"/>
          <w:szCs w:val="32"/>
        </w:rPr>
        <w:t>.</w:t>
      </w:r>
      <w:r w:rsidR="00340241" w:rsidRPr="00E94C28">
        <w:rPr>
          <w:rFonts w:hAnsi="黑体"/>
          <w:bCs/>
          <w:color w:val="000000" w:themeColor="text1"/>
          <w:spacing w:val="0"/>
          <w:kern w:val="21"/>
        </w:rPr>
        <w:t>1.</w:t>
      </w:r>
      <w:r w:rsidR="00340241" w:rsidRPr="00E94C28">
        <w:rPr>
          <w:rFonts w:hAnsi="黑体" w:hint="eastAsia"/>
          <w:bCs/>
          <w:color w:val="000000" w:themeColor="text1"/>
          <w:spacing w:val="0"/>
          <w:kern w:val="21"/>
        </w:rPr>
        <w:t xml:space="preserve">1  </w:t>
      </w:r>
      <w:r w:rsidR="00520520" w:rsidRPr="00E94C28">
        <w:rPr>
          <w:rFonts w:cs="黑体" w:hint="eastAsia"/>
          <w:color w:val="000000" w:themeColor="text1"/>
          <w:kern w:val="0"/>
        </w:rPr>
        <w:t>模型</w:t>
      </w:r>
      <w:r w:rsidR="00340241" w:rsidRPr="00E94C28">
        <w:rPr>
          <w:rFonts w:cs="黑体" w:hint="eastAsia"/>
          <w:color w:val="000000" w:themeColor="text1"/>
          <w:kern w:val="0"/>
        </w:rPr>
        <w:t>选择</w:t>
      </w:r>
    </w:p>
    <w:p w14:paraId="08E98CC5" w14:textId="3C064C9A" w:rsidR="0044071C" w:rsidRPr="00E94C28" w:rsidRDefault="0044071C" w:rsidP="008C45A5">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定性和相对评估</w:t>
      </w:r>
      <w:r w:rsidRPr="00E94C28">
        <w:rPr>
          <w:rFonts w:ascii="Times New Roman" w:eastAsia="宋体" w:hAnsi="Times New Roman" w:hint="eastAsia"/>
          <w:bCs/>
          <w:color w:val="000000" w:themeColor="text1"/>
          <w:spacing w:val="0"/>
          <w:kern w:val="21"/>
        </w:rPr>
        <w:t>/</w:t>
      </w:r>
      <w:r w:rsidRPr="00E94C28">
        <w:rPr>
          <w:rFonts w:ascii="Times New Roman" w:eastAsia="宋体" w:hAnsi="Times New Roman" w:hint="eastAsia"/>
          <w:bCs/>
          <w:color w:val="000000" w:themeColor="text1"/>
          <w:spacing w:val="0"/>
          <w:kern w:val="21"/>
        </w:rPr>
        <w:t>指数</w:t>
      </w:r>
      <w:r w:rsidR="00B603A3" w:rsidRPr="00E94C28">
        <w:rPr>
          <w:rFonts w:ascii="Times New Roman" w:eastAsia="宋体" w:hAnsi="Times New Roman" w:hint="eastAsia"/>
          <w:bCs/>
          <w:color w:val="000000" w:themeColor="text1"/>
          <w:spacing w:val="0"/>
          <w:kern w:val="21"/>
        </w:rPr>
        <w:t>模型</w:t>
      </w:r>
      <w:r w:rsidRPr="00E94C28">
        <w:rPr>
          <w:rFonts w:ascii="Times New Roman" w:eastAsia="宋体" w:hAnsi="Times New Roman" w:hint="eastAsia"/>
          <w:bCs/>
          <w:color w:val="000000" w:themeColor="text1"/>
          <w:spacing w:val="0"/>
          <w:kern w:val="21"/>
        </w:rPr>
        <w:t>的结果相对简单，</w:t>
      </w:r>
      <w:r w:rsidR="007F43A3" w:rsidRPr="00E94C28">
        <w:rPr>
          <w:rFonts w:ascii="Times New Roman" w:eastAsia="宋体" w:hAnsi="Times New Roman" w:hint="eastAsia"/>
          <w:bCs/>
          <w:color w:val="000000" w:themeColor="text1"/>
          <w:spacing w:val="0"/>
          <w:kern w:val="21"/>
        </w:rPr>
        <w:t>并非</w:t>
      </w:r>
      <w:r w:rsidRPr="00E94C28">
        <w:rPr>
          <w:rFonts w:ascii="Times New Roman" w:eastAsia="宋体" w:hAnsi="Times New Roman" w:hint="eastAsia"/>
          <w:bCs/>
          <w:color w:val="000000" w:themeColor="text1"/>
          <w:spacing w:val="0"/>
          <w:kern w:val="21"/>
        </w:rPr>
        <w:t>基于</w:t>
      </w:r>
      <w:r w:rsidR="007F43A3" w:rsidRPr="00E94C28">
        <w:rPr>
          <w:rFonts w:ascii="Times New Roman" w:eastAsia="宋体" w:hAnsi="Times New Roman" w:hint="eastAsia"/>
          <w:bCs/>
          <w:color w:val="000000" w:themeColor="text1"/>
          <w:spacing w:val="0"/>
          <w:kern w:val="21"/>
        </w:rPr>
        <w:t>统一</w:t>
      </w:r>
      <w:r w:rsidRPr="00E94C28">
        <w:rPr>
          <w:rFonts w:ascii="Times New Roman" w:eastAsia="宋体" w:hAnsi="Times New Roman" w:hint="eastAsia"/>
          <w:bCs/>
          <w:color w:val="000000" w:themeColor="text1"/>
          <w:spacing w:val="0"/>
          <w:kern w:val="21"/>
        </w:rPr>
        <w:t>的单位，或与故障频率、概率或预期损失等输出成比例。如果用于</w:t>
      </w:r>
      <w:proofErr w:type="gramStart"/>
      <w:r w:rsidR="008C45A5" w:rsidRPr="00E94C28">
        <w:rPr>
          <w:rFonts w:ascii="Times New Roman" w:eastAsia="宋体" w:hAnsi="Times New Roman" w:hint="eastAsia"/>
          <w:bCs/>
          <w:color w:val="000000" w:themeColor="text1"/>
          <w:spacing w:val="0"/>
          <w:kern w:val="21"/>
        </w:rPr>
        <w:t>降风险</w:t>
      </w:r>
      <w:proofErr w:type="gramEnd"/>
      <w:r w:rsidR="008C45A5" w:rsidRPr="00E94C28">
        <w:rPr>
          <w:rFonts w:ascii="Times New Roman" w:eastAsia="宋体" w:hAnsi="Times New Roman" w:hint="eastAsia"/>
          <w:bCs/>
          <w:color w:val="000000" w:themeColor="text1"/>
          <w:spacing w:val="0"/>
          <w:kern w:val="21"/>
        </w:rPr>
        <w:t>措施</w:t>
      </w:r>
      <w:r w:rsidR="007F43A3" w:rsidRPr="00E94C28">
        <w:rPr>
          <w:rFonts w:ascii="Times New Roman" w:eastAsia="宋体" w:hAnsi="Times New Roman" w:hint="eastAsia"/>
          <w:bCs/>
          <w:color w:val="000000" w:themeColor="text1"/>
          <w:spacing w:val="0"/>
          <w:kern w:val="21"/>
        </w:rPr>
        <w:t>效果</w:t>
      </w:r>
      <w:r w:rsidR="008C45A5" w:rsidRPr="00E94C28">
        <w:rPr>
          <w:rFonts w:ascii="Times New Roman" w:eastAsia="宋体" w:hAnsi="Times New Roman" w:hint="eastAsia"/>
          <w:bCs/>
          <w:color w:val="000000" w:themeColor="text1"/>
          <w:spacing w:val="0"/>
          <w:kern w:val="21"/>
        </w:rPr>
        <w:t>比较</w:t>
      </w:r>
      <w:r w:rsidRPr="00E94C28">
        <w:rPr>
          <w:rFonts w:ascii="Times New Roman" w:eastAsia="宋体" w:hAnsi="Times New Roman" w:hint="eastAsia"/>
          <w:bCs/>
          <w:color w:val="000000" w:themeColor="text1"/>
          <w:spacing w:val="0"/>
          <w:kern w:val="21"/>
        </w:rPr>
        <w:t>或效益成本分析时，需要</w:t>
      </w:r>
      <w:r w:rsidR="007F43A3" w:rsidRPr="00E94C28">
        <w:rPr>
          <w:rFonts w:ascii="Times New Roman" w:eastAsia="宋体" w:hAnsi="Times New Roman" w:hint="eastAsia"/>
          <w:bCs/>
          <w:color w:val="000000" w:themeColor="text1"/>
          <w:spacing w:val="0"/>
          <w:kern w:val="21"/>
        </w:rPr>
        <w:t>增加额外的数据和分析评估</w:t>
      </w:r>
      <w:r w:rsidR="0046735A" w:rsidRPr="00E94C28">
        <w:rPr>
          <w:rFonts w:ascii="Times New Roman" w:eastAsia="宋体" w:hAnsi="Times New Roman" w:hint="eastAsia"/>
          <w:bCs/>
          <w:color w:val="000000" w:themeColor="text1"/>
          <w:spacing w:val="0"/>
          <w:kern w:val="21"/>
        </w:rPr>
        <w:t>，才能</w:t>
      </w:r>
      <w:r w:rsidRPr="00E94C28">
        <w:rPr>
          <w:rFonts w:ascii="Times New Roman" w:eastAsia="宋体" w:hAnsi="Times New Roman" w:hint="eastAsia"/>
          <w:bCs/>
          <w:color w:val="000000" w:themeColor="text1"/>
          <w:spacing w:val="0"/>
          <w:kern w:val="21"/>
        </w:rPr>
        <w:t>有效支持风险决策。</w:t>
      </w:r>
    </w:p>
    <w:p w14:paraId="16057A1B" w14:textId="5E1259BC" w:rsidR="0044071C" w:rsidRPr="00E94C28" w:rsidRDefault="0044071C" w:rsidP="0044071C">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实践中，使用定性和相对评估</w:t>
      </w:r>
      <w:r w:rsidRPr="00E94C28">
        <w:rPr>
          <w:rFonts w:ascii="Times New Roman" w:eastAsia="宋体" w:hAnsi="Times New Roman" w:hint="eastAsia"/>
          <w:bCs/>
          <w:color w:val="000000" w:themeColor="text1"/>
          <w:spacing w:val="0"/>
          <w:kern w:val="21"/>
        </w:rPr>
        <w:t>/</w:t>
      </w:r>
      <w:r w:rsidRPr="00E94C28">
        <w:rPr>
          <w:rFonts w:ascii="Times New Roman" w:eastAsia="宋体" w:hAnsi="Times New Roman" w:hint="eastAsia"/>
          <w:bCs/>
          <w:color w:val="000000" w:themeColor="text1"/>
          <w:spacing w:val="0"/>
          <w:kern w:val="21"/>
        </w:rPr>
        <w:t>指数</w:t>
      </w:r>
      <w:r w:rsidR="00B603A3" w:rsidRPr="00E94C28">
        <w:rPr>
          <w:rFonts w:ascii="Times New Roman" w:eastAsia="宋体" w:hAnsi="Times New Roman" w:hint="eastAsia"/>
          <w:bCs/>
          <w:color w:val="000000" w:themeColor="text1"/>
          <w:spacing w:val="0"/>
          <w:kern w:val="21"/>
        </w:rPr>
        <w:t>模型</w:t>
      </w:r>
      <w:r w:rsidRPr="00E94C28">
        <w:rPr>
          <w:rFonts w:ascii="Times New Roman" w:eastAsia="宋体" w:hAnsi="Times New Roman" w:hint="eastAsia"/>
          <w:bCs/>
          <w:color w:val="000000" w:themeColor="text1"/>
          <w:spacing w:val="0"/>
          <w:kern w:val="21"/>
        </w:rPr>
        <w:t>最适合小型、不太复杂的管道系统，在这些系统中，可通过更改模型输入来</w:t>
      </w:r>
      <w:proofErr w:type="gramStart"/>
      <w:r w:rsidRPr="00E94C28">
        <w:rPr>
          <w:rFonts w:ascii="Times New Roman" w:eastAsia="宋体" w:hAnsi="Times New Roman" w:hint="eastAsia"/>
          <w:bCs/>
          <w:color w:val="000000" w:themeColor="text1"/>
          <w:spacing w:val="0"/>
          <w:kern w:val="21"/>
        </w:rPr>
        <w:t>合理理解</w:t>
      </w:r>
      <w:proofErr w:type="gramEnd"/>
      <w:r w:rsidRPr="00E94C28">
        <w:rPr>
          <w:rFonts w:ascii="Times New Roman" w:eastAsia="宋体" w:hAnsi="Times New Roman" w:hint="eastAsia"/>
          <w:bCs/>
          <w:color w:val="000000" w:themeColor="text1"/>
          <w:spacing w:val="0"/>
          <w:kern w:val="21"/>
        </w:rPr>
        <w:t>预防和缓解措施对风险的影响。这些系统的特点是地理范围有限，里程较低；系统配置简单；整个系统</w:t>
      </w:r>
      <w:r w:rsidR="000E1D52" w:rsidRPr="00E94C28">
        <w:rPr>
          <w:rFonts w:ascii="Times New Roman" w:eastAsia="宋体" w:hAnsi="Times New Roman" w:hint="eastAsia"/>
          <w:bCs/>
          <w:color w:val="000000" w:themeColor="text1"/>
          <w:spacing w:val="0"/>
          <w:kern w:val="21"/>
        </w:rPr>
        <w:t>有</w:t>
      </w:r>
      <w:r w:rsidRPr="00E94C28">
        <w:rPr>
          <w:rFonts w:ascii="Times New Roman" w:eastAsia="宋体" w:hAnsi="Times New Roman" w:hint="eastAsia"/>
          <w:bCs/>
          <w:color w:val="000000" w:themeColor="text1"/>
          <w:spacing w:val="0"/>
          <w:kern w:val="21"/>
        </w:rPr>
        <w:t>统一</w:t>
      </w:r>
      <w:r w:rsidR="000E1D52" w:rsidRPr="00E94C28">
        <w:rPr>
          <w:rFonts w:ascii="Times New Roman" w:eastAsia="宋体" w:hAnsi="Times New Roman" w:hint="eastAsia"/>
          <w:bCs/>
          <w:color w:val="000000" w:themeColor="text1"/>
          <w:spacing w:val="0"/>
          <w:kern w:val="21"/>
        </w:rPr>
        <w:t>的</w:t>
      </w:r>
      <w:r w:rsidRPr="00E94C28">
        <w:rPr>
          <w:rFonts w:ascii="Times New Roman" w:eastAsia="宋体" w:hAnsi="Times New Roman" w:hint="eastAsia"/>
          <w:bCs/>
          <w:color w:val="000000" w:themeColor="text1"/>
          <w:spacing w:val="0"/>
          <w:kern w:val="21"/>
        </w:rPr>
        <w:t>风险因素；受影响的</w:t>
      </w:r>
      <w:r w:rsidR="000E1D52" w:rsidRPr="00E94C28">
        <w:rPr>
          <w:rFonts w:ascii="Times New Roman" w:eastAsia="宋体" w:hAnsi="Times New Roman" w:hint="eastAsia"/>
          <w:bCs/>
          <w:color w:val="000000" w:themeColor="text1"/>
          <w:spacing w:val="0"/>
          <w:kern w:val="21"/>
        </w:rPr>
        <w:t>区域</w:t>
      </w:r>
      <w:r w:rsidRPr="00E94C28">
        <w:rPr>
          <w:rFonts w:ascii="Times New Roman" w:eastAsia="宋体" w:hAnsi="Times New Roman" w:hint="eastAsia"/>
          <w:bCs/>
          <w:color w:val="000000" w:themeColor="text1"/>
          <w:spacing w:val="0"/>
          <w:kern w:val="21"/>
        </w:rPr>
        <w:t>范围有限，性质相似；以及单一、小型的运营组织。</w:t>
      </w:r>
    </w:p>
    <w:p w14:paraId="6D0D895B" w14:textId="65A26F46" w:rsidR="008C45A5" w:rsidRPr="00E94C28" w:rsidRDefault="008C45A5" w:rsidP="008C45A5">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定量</w:t>
      </w:r>
      <w:r w:rsidR="00CE403E" w:rsidRPr="00E94C28">
        <w:rPr>
          <w:rFonts w:ascii="Times New Roman" w:eastAsia="宋体" w:hAnsi="Times New Roman" w:hint="eastAsia"/>
          <w:bCs/>
          <w:color w:val="000000" w:themeColor="text1"/>
          <w:spacing w:val="0"/>
          <w:kern w:val="21"/>
        </w:rPr>
        <w:t>评估</w:t>
      </w:r>
      <w:r w:rsidR="00B603A3" w:rsidRPr="00E94C28">
        <w:rPr>
          <w:rFonts w:ascii="Times New Roman" w:eastAsia="宋体" w:hAnsi="Times New Roman" w:hint="eastAsia"/>
          <w:bCs/>
          <w:color w:val="000000" w:themeColor="text1"/>
          <w:spacing w:val="0"/>
          <w:kern w:val="21"/>
        </w:rPr>
        <w:t>模型</w:t>
      </w:r>
      <w:r w:rsidRPr="00E94C28">
        <w:rPr>
          <w:rFonts w:ascii="Times New Roman" w:eastAsia="宋体" w:hAnsi="Times New Roman" w:hint="eastAsia"/>
          <w:bCs/>
          <w:color w:val="000000" w:themeColor="text1"/>
          <w:spacing w:val="0"/>
          <w:kern w:val="21"/>
        </w:rPr>
        <w:t>适用于所有决策类型</w:t>
      </w:r>
      <w:r w:rsidR="00B603A3" w:rsidRPr="00E94C28">
        <w:rPr>
          <w:rFonts w:ascii="Times New Roman" w:eastAsia="宋体" w:hAnsi="Times New Roman" w:hint="eastAsia"/>
          <w:bCs/>
          <w:color w:val="000000" w:themeColor="text1"/>
          <w:spacing w:val="0"/>
          <w:kern w:val="21"/>
        </w:rPr>
        <w:t>，其</w:t>
      </w:r>
      <w:r w:rsidRPr="00E94C28">
        <w:rPr>
          <w:rFonts w:ascii="Times New Roman" w:eastAsia="宋体" w:hAnsi="Times New Roman" w:hint="eastAsia"/>
          <w:bCs/>
          <w:color w:val="000000" w:themeColor="text1"/>
          <w:spacing w:val="0"/>
          <w:kern w:val="21"/>
        </w:rPr>
        <w:t>算法和输出使用一致的单位对总体风险进行定量估计</w:t>
      </w:r>
      <w:r w:rsidR="00366C39">
        <w:rPr>
          <w:rFonts w:ascii="Times New Roman" w:eastAsia="宋体" w:hAnsi="Times New Roman" w:hint="eastAsia"/>
          <w:bCs/>
          <w:color w:val="000000" w:themeColor="text1"/>
          <w:spacing w:val="0"/>
          <w:kern w:val="21"/>
        </w:rPr>
        <w:t>，</w:t>
      </w:r>
      <w:r w:rsidRPr="00E94C28">
        <w:rPr>
          <w:rFonts w:ascii="Times New Roman" w:eastAsia="宋体" w:hAnsi="Times New Roman" w:hint="eastAsia"/>
          <w:bCs/>
          <w:color w:val="000000" w:themeColor="text1"/>
          <w:spacing w:val="0"/>
          <w:kern w:val="21"/>
        </w:rPr>
        <w:t>可用于评估风险降低措施</w:t>
      </w:r>
      <w:r w:rsidR="00366C39">
        <w:rPr>
          <w:rFonts w:ascii="Times New Roman" w:eastAsia="宋体" w:hAnsi="Times New Roman" w:hint="eastAsia"/>
          <w:bCs/>
          <w:color w:val="000000" w:themeColor="text1"/>
          <w:spacing w:val="0"/>
          <w:kern w:val="21"/>
        </w:rPr>
        <w:t>实施</w:t>
      </w:r>
      <w:r w:rsidRPr="00E94C28">
        <w:rPr>
          <w:rFonts w:ascii="Times New Roman" w:eastAsia="宋体" w:hAnsi="Times New Roman" w:hint="eastAsia"/>
          <w:bCs/>
          <w:color w:val="000000" w:themeColor="text1"/>
          <w:spacing w:val="0"/>
          <w:kern w:val="21"/>
        </w:rPr>
        <w:t>前后的风险。由于定量模型代表了模型输入的物理和逻辑关系，因此可通过改变输入来定义备选方案，并比较每个备选方案的风险降低效果。管道沿线不同位置的</w:t>
      </w:r>
      <w:r w:rsidR="00366C39">
        <w:rPr>
          <w:rFonts w:ascii="Times New Roman" w:eastAsia="宋体" w:hAnsi="Times New Roman" w:hint="eastAsia"/>
          <w:bCs/>
          <w:color w:val="000000" w:themeColor="text1"/>
          <w:spacing w:val="0"/>
          <w:kern w:val="21"/>
        </w:rPr>
        <w:t>可</w:t>
      </w:r>
      <w:r w:rsidRPr="00E94C28">
        <w:rPr>
          <w:rFonts w:ascii="Times New Roman" w:eastAsia="宋体" w:hAnsi="Times New Roman" w:hint="eastAsia"/>
          <w:bCs/>
          <w:color w:val="000000" w:themeColor="text1"/>
          <w:spacing w:val="0"/>
          <w:kern w:val="21"/>
        </w:rPr>
        <w:t>选风险降低措施可通过使用一致输入单位的定量估计进行比较。量化的风险降低效益可与实施成本数据相结合，以进行效益成本分析，进一步加强决策。</w:t>
      </w:r>
    </w:p>
    <w:p w14:paraId="6CF1C58F" w14:textId="5F071A0B" w:rsidR="008C45A5" w:rsidRPr="00E94C28" w:rsidRDefault="008C45A5" w:rsidP="00A45758">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概率</w:t>
      </w:r>
      <w:r w:rsidR="00CE403E" w:rsidRPr="00E94C28">
        <w:rPr>
          <w:rFonts w:ascii="Times New Roman" w:eastAsia="宋体" w:hAnsi="Times New Roman" w:hint="eastAsia"/>
          <w:bCs/>
          <w:color w:val="000000" w:themeColor="text1"/>
          <w:spacing w:val="0"/>
          <w:kern w:val="21"/>
        </w:rPr>
        <w:t>评估</w:t>
      </w:r>
      <w:r w:rsidR="00B603A3" w:rsidRPr="00E94C28">
        <w:rPr>
          <w:rFonts w:ascii="Times New Roman" w:eastAsia="宋体" w:hAnsi="Times New Roman" w:hint="eastAsia"/>
          <w:bCs/>
          <w:color w:val="000000" w:themeColor="text1"/>
          <w:spacing w:val="0"/>
          <w:kern w:val="21"/>
        </w:rPr>
        <w:t>模型</w:t>
      </w:r>
      <w:r w:rsidRPr="00E94C28">
        <w:rPr>
          <w:rFonts w:ascii="Times New Roman" w:eastAsia="宋体" w:hAnsi="Times New Roman" w:hint="eastAsia"/>
          <w:bCs/>
          <w:color w:val="000000" w:themeColor="text1"/>
          <w:spacing w:val="0"/>
          <w:kern w:val="21"/>
        </w:rPr>
        <w:t>被认为是支持所有决策类型的最佳实践。概率模型具有通过概率分布表示模型输入中的不确定性（即真实性）的附加特性，以及由此产生的为模型输出生成分布的能力。这使得不确定性的系统化表示和决策的独特风险洞察成为其他模型类型所不允许的。当使用与相对模型相同的数据时，概率模型的概率分布输出会告知操作员可能结果的范围，而不管数据质量如何，这使得决策更加一致。</w:t>
      </w:r>
    </w:p>
    <w:p w14:paraId="1234EF58" w14:textId="75A6EBD4" w:rsidR="008C45A5" w:rsidRPr="00E94C28" w:rsidRDefault="008C45A5" w:rsidP="008C45A5">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定量</w:t>
      </w:r>
      <w:r w:rsidR="00B603A3" w:rsidRPr="00E94C28">
        <w:rPr>
          <w:rFonts w:ascii="Times New Roman" w:eastAsia="宋体" w:hAnsi="Times New Roman" w:hint="eastAsia"/>
          <w:bCs/>
          <w:color w:val="000000" w:themeColor="text1"/>
          <w:spacing w:val="0"/>
          <w:kern w:val="21"/>
        </w:rPr>
        <w:t>模型</w:t>
      </w:r>
      <w:r w:rsidR="00367CE4" w:rsidRPr="00E94C28">
        <w:rPr>
          <w:rFonts w:ascii="Times New Roman" w:eastAsia="宋体" w:hAnsi="Times New Roman" w:hint="eastAsia"/>
          <w:bCs/>
          <w:color w:val="000000" w:themeColor="text1"/>
          <w:spacing w:val="0"/>
          <w:kern w:val="21"/>
        </w:rPr>
        <w:t>或</w:t>
      </w:r>
      <w:r w:rsidRPr="00E94C28">
        <w:rPr>
          <w:rFonts w:ascii="Times New Roman" w:eastAsia="宋体" w:hAnsi="Times New Roman" w:hint="eastAsia"/>
          <w:bCs/>
          <w:color w:val="000000" w:themeColor="text1"/>
          <w:spacing w:val="0"/>
          <w:kern w:val="21"/>
        </w:rPr>
        <w:t>概率</w:t>
      </w:r>
      <w:r w:rsidR="00B603A3" w:rsidRPr="00E94C28">
        <w:rPr>
          <w:rFonts w:ascii="Times New Roman" w:eastAsia="宋体" w:hAnsi="Times New Roman" w:hint="eastAsia"/>
          <w:bCs/>
          <w:color w:val="000000" w:themeColor="text1"/>
          <w:spacing w:val="0"/>
          <w:kern w:val="21"/>
        </w:rPr>
        <w:t>模型</w:t>
      </w:r>
      <w:r w:rsidRPr="00E94C28">
        <w:rPr>
          <w:rFonts w:ascii="Times New Roman" w:eastAsia="宋体" w:hAnsi="Times New Roman" w:hint="eastAsia"/>
          <w:bCs/>
          <w:color w:val="000000" w:themeColor="text1"/>
          <w:spacing w:val="0"/>
          <w:kern w:val="21"/>
        </w:rPr>
        <w:t>应用的一个例子是整合完整性评估结果和相关缺陷发现及修复。在这些模型中，可使用不同的完整性评估间隔来估计失效概率和总体风险。然后，可使用结果定义与操作员风险承受能力一致的最佳完整性评估间隔。概率模型</w:t>
      </w:r>
      <w:r w:rsidR="000E1D52" w:rsidRPr="00E94C28">
        <w:rPr>
          <w:rFonts w:ascii="Times New Roman" w:eastAsia="宋体" w:hAnsi="Times New Roman" w:hint="eastAsia"/>
          <w:bCs/>
          <w:color w:val="000000" w:themeColor="text1"/>
          <w:spacing w:val="0"/>
          <w:kern w:val="21"/>
        </w:rPr>
        <w:t>具有</w:t>
      </w:r>
      <w:r w:rsidRPr="00E94C28">
        <w:rPr>
          <w:rFonts w:ascii="Times New Roman" w:eastAsia="宋体" w:hAnsi="Times New Roman" w:hint="eastAsia"/>
          <w:bCs/>
          <w:color w:val="000000" w:themeColor="text1"/>
          <w:spacing w:val="0"/>
          <w:kern w:val="21"/>
        </w:rPr>
        <w:t>预测失效概率不确定性的能力，对于识别完整性评估间隔尤其有效。此外，由于工具</w:t>
      </w:r>
      <w:r w:rsidR="000E1D52" w:rsidRPr="00E94C28">
        <w:rPr>
          <w:rFonts w:ascii="Times New Roman" w:eastAsia="宋体" w:hAnsi="Times New Roman" w:hint="eastAsia"/>
          <w:bCs/>
          <w:color w:val="000000" w:themeColor="text1"/>
          <w:spacing w:val="0"/>
          <w:kern w:val="21"/>
        </w:rPr>
        <w:t>误差</w:t>
      </w:r>
      <w:r w:rsidRPr="00E94C28">
        <w:rPr>
          <w:rFonts w:ascii="Times New Roman" w:eastAsia="宋体" w:hAnsi="Times New Roman" w:hint="eastAsia"/>
          <w:bCs/>
          <w:color w:val="000000" w:themeColor="text1"/>
          <w:spacing w:val="0"/>
          <w:kern w:val="21"/>
        </w:rPr>
        <w:t>和其他风险模型输入（如腐蚀增长率、开挖损坏统计数据和设备可靠性）而产生的不确定性可由输入概率分布表示，输入概率分布可通过风险模型和其他输入传播，以提供更准确描述风险的失效概率输出分布。</w:t>
      </w:r>
    </w:p>
    <w:p w14:paraId="7E0D3D1D" w14:textId="5CD27C18" w:rsidR="00340241" w:rsidRPr="00E94C28" w:rsidRDefault="002B1948" w:rsidP="00340241">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I</w:t>
      </w:r>
      <w:r w:rsidR="00340241" w:rsidRPr="00E94C28">
        <w:rPr>
          <w:rFonts w:hAnsi="黑体" w:hint="eastAsia"/>
          <w:color w:val="000000" w:themeColor="text1"/>
          <w:szCs w:val="32"/>
        </w:rPr>
        <w:t>.</w:t>
      </w:r>
      <w:r w:rsidR="00340241" w:rsidRPr="00E94C28">
        <w:rPr>
          <w:rFonts w:hAnsi="黑体"/>
          <w:bCs/>
          <w:color w:val="000000" w:themeColor="text1"/>
          <w:spacing w:val="0"/>
          <w:kern w:val="21"/>
        </w:rPr>
        <w:t>1.2</w:t>
      </w:r>
      <w:r w:rsidR="00340241" w:rsidRPr="00E94C28">
        <w:rPr>
          <w:rFonts w:hAnsi="黑体" w:hint="eastAsia"/>
          <w:bCs/>
          <w:color w:val="000000" w:themeColor="text1"/>
          <w:spacing w:val="0"/>
          <w:kern w:val="21"/>
        </w:rPr>
        <w:t xml:space="preserve">  </w:t>
      </w:r>
      <w:r w:rsidR="00A8794D" w:rsidRPr="00E94C28">
        <w:rPr>
          <w:rFonts w:cs="黑体" w:hint="eastAsia"/>
          <w:color w:val="000000" w:themeColor="text1"/>
          <w:kern w:val="0"/>
        </w:rPr>
        <w:t>风险评估</w:t>
      </w:r>
      <w:r w:rsidR="00340241" w:rsidRPr="00E94C28">
        <w:rPr>
          <w:rFonts w:cs="黑体" w:hint="eastAsia"/>
          <w:color w:val="000000" w:themeColor="text1"/>
          <w:kern w:val="0"/>
        </w:rPr>
        <w:t>模型选择不确定性和关键输入参数</w:t>
      </w:r>
    </w:p>
    <w:p w14:paraId="69983516" w14:textId="5EFC73EB" w:rsidR="00A45758" w:rsidRPr="00E94C28" w:rsidRDefault="00A45758" w:rsidP="00A45758">
      <w:pPr>
        <w:pStyle w:val="affff9"/>
        <w:ind w:firstLineChars="200" w:firstLine="436"/>
        <w:rPr>
          <w:rFonts w:ascii="Times New Roman" w:eastAsia="宋体" w:hAnsi="Times New Roman"/>
          <w:bCs/>
          <w:color w:val="000000" w:themeColor="text1"/>
          <w:spacing w:val="0"/>
          <w:kern w:val="21"/>
        </w:rPr>
      </w:pPr>
      <w:r w:rsidRPr="00E94C28">
        <w:rPr>
          <w:rFonts w:ascii="宋体" w:eastAsia="宋体" w:cs="宋体" w:hint="eastAsia"/>
          <w:color w:val="000000" w:themeColor="text1"/>
        </w:rPr>
        <w:t>风险模型输入的变化会影响结果，不同的参数对结果有不同的影响。因此，</w:t>
      </w:r>
      <w:r w:rsidRPr="00E94C28">
        <w:rPr>
          <w:rFonts w:ascii="Times New Roman" w:eastAsia="宋体" w:hAnsi="Times New Roman" w:hint="eastAsia"/>
          <w:bCs/>
          <w:color w:val="000000" w:themeColor="text1"/>
          <w:spacing w:val="0"/>
          <w:kern w:val="21"/>
        </w:rPr>
        <w:t>重点分析模型输入参数的不确定性对风险结果的影响。对于定量模型，输入参数</w:t>
      </w:r>
      <w:proofErr w:type="gramStart"/>
      <w:r w:rsidRPr="00E94C28">
        <w:rPr>
          <w:rFonts w:ascii="Times New Roman" w:eastAsia="宋体" w:hAnsi="Times New Roman" w:hint="eastAsia"/>
          <w:bCs/>
          <w:color w:val="000000" w:themeColor="text1"/>
          <w:spacing w:val="0"/>
          <w:kern w:val="21"/>
        </w:rPr>
        <w:t>可用值</w:t>
      </w:r>
      <w:proofErr w:type="gramEnd"/>
      <w:r w:rsidRPr="00E94C28">
        <w:rPr>
          <w:rFonts w:ascii="Times New Roman" w:eastAsia="宋体" w:hAnsi="Times New Roman" w:hint="eastAsia"/>
          <w:bCs/>
          <w:color w:val="000000" w:themeColor="text1"/>
          <w:spacing w:val="0"/>
          <w:kern w:val="21"/>
        </w:rPr>
        <w:t>的范围表示，并且可计算改变每个输入对输出的影响。对于概率模型，模型输入的不确定性可用概率分布表示。风险结果不确定分析重点是审查输入值不确定性对结果的影响，以确定需要获取哪些额外信息来减少相应的不确定性。分析对输出结果影响最大的输入参数，也称“风险驱动因素”，并提出针对性预防或缓解措施。</w:t>
      </w:r>
    </w:p>
    <w:p w14:paraId="7D4ABF11" w14:textId="408656D4" w:rsidR="00340241" w:rsidRPr="00E94C28" w:rsidRDefault="002B1948" w:rsidP="00340241">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I</w:t>
      </w:r>
      <w:r w:rsidR="00340241" w:rsidRPr="00E94C28">
        <w:rPr>
          <w:rFonts w:hAnsi="黑体" w:hint="eastAsia"/>
          <w:color w:val="000000" w:themeColor="text1"/>
          <w:szCs w:val="32"/>
        </w:rPr>
        <w:t>.</w:t>
      </w:r>
      <w:r w:rsidR="00340241" w:rsidRPr="00E94C28">
        <w:rPr>
          <w:rFonts w:hAnsi="黑体"/>
          <w:bCs/>
          <w:color w:val="000000" w:themeColor="text1"/>
          <w:spacing w:val="0"/>
          <w:kern w:val="21"/>
        </w:rPr>
        <w:t>1.3</w:t>
      </w:r>
      <w:r w:rsidR="00340241" w:rsidRPr="00E94C28">
        <w:rPr>
          <w:rFonts w:hAnsi="黑体" w:hint="eastAsia"/>
          <w:bCs/>
          <w:color w:val="000000" w:themeColor="text1"/>
          <w:spacing w:val="0"/>
          <w:kern w:val="21"/>
        </w:rPr>
        <w:t xml:space="preserve">  </w:t>
      </w:r>
      <w:r w:rsidR="00340241" w:rsidRPr="00E94C28">
        <w:rPr>
          <w:rFonts w:cs="黑体" w:hint="eastAsia"/>
          <w:color w:val="000000" w:themeColor="text1"/>
          <w:kern w:val="0"/>
        </w:rPr>
        <w:t>风险结果有效性</w:t>
      </w:r>
    </w:p>
    <w:p w14:paraId="4882DF74" w14:textId="2CDF79B9" w:rsidR="005F5CEA" w:rsidRPr="00E94C28" w:rsidRDefault="005F5CEA" w:rsidP="005F5CEA">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风险模型开发需要定期审查</w:t>
      </w:r>
      <w:r w:rsidR="00A8794D" w:rsidRPr="00E94C28">
        <w:rPr>
          <w:rFonts w:ascii="Times New Roman" w:eastAsia="宋体" w:hAnsi="Times New Roman" w:hint="eastAsia"/>
          <w:bCs/>
          <w:color w:val="000000" w:themeColor="text1"/>
          <w:spacing w:val="0"/>
          <w:kern w:val="21"/>
        </w:rPr>
        <w:t>风险评估</w:t>
      </w:r>
      <w:r w:rsidRPr="00E94C28">
        <w:rPr>
          <w:rFonts w:ascii="Times New Roman" w:eastAsia="宋体" w:hAnsi="Times New Roman" w:hint="eastAsia"/>
          <w:bCs/>
          <w:color w:val="000000" w:themeColor="text1"/>
          <w:spacing w:val="0"/>
          <w:kern w:val="21"/>
        </w:rPr>
        <w:t>结果并验证模型输入和输出数据，以确保管道风险的质量和最准确的表示。</w:t>
      </w:r>
    </w:p>
    <w:p w14:paraId="5FC330B4" w14:textId="7C951F66" w:rsidR="005F5CEA" w:rsidRPr="00E94C28" w:rsidRDefault="005F5CEA" w:rsidP="005F5CEA">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模型输入的验证包括：</w:t>
      </w:r>
    </w:p>
    <w:p w14:paraId="5E305D87" w14:textId="15F7D85D" w:rsidR="005F5CEA" w:rsidRPr="00E94C28" w:rsidRDefault="005F5CEA" w:rsidP="00E24D0B">
      <w:pPr>
        <w:pStyle w:val="affff9"/>
        <w:numPr>
          <w:ilvl w:val="3"/>
          <w:numId w:val="79"/>
        </w:numPr>
        <w:ind w:leftChars="200" w:left="788" w:hangingChars="175" w:hanging="368"/>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模型输入根据现有数据</w:t>
      </w:r>
      <w:r w:rsidRPr="00E94C28">
        <w:rPr>
          <w:rFonts w:ascii="Times New Roman" w:eastAsia="宋体" w:hAnsi="Times New Roman" w:hint="eastAsia"/>
          <w:bCs/>
          <w:color w:val="000000" w:themeColor="text1"/>
          <w:spacing w:val="0"/>
          <w:kern w:val="21"/>
        </w:rPr>
        <w:t>/</w:t>
      </w:r>
      <w:r w:rsidRPr="00E94C28">
        <w:rPr>
          <w:rFonts w:ascii="Times New Roman" w:eastAsia="宋体" w:hAnsi="Times New Roman" w:hint="eastAsia"/>
          <w:bCs/>
          <w:color w:val="000000" w:themeColor="text1"/>
          <w:spacing w:val="0"/>
          <w:kern w:val="21"/>
        </w:rPr>
        <w:t>运营历史和专家估计进行验证，包括可能性和后果分析的输入。</w:t>
      </w:r>
    </w:p>
    <w:p w14:paraId="0080F2B7" w14:textId="60343808" w:rsidR="005F5CEA" w:rsidRPr="00E94C28" w:rsidRDefault="005F5CEA" w:rsidP="00E24D0B">
      <w:pPr>
        <w:pStyle w:val="affff9"/>
        <w:numPr>
          <w:ilvl w:val="3"/>
          <w:numId w:val="79"/>
        </w:numPr>
        <w:ind w:leftChars="200" w:left="788" w:hangingChars="175" w:hanging="368"/>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模型输入应能反应管道每个位置的最准确可用信息，由经过培训的合格人员进行审查和更新。</w:t>
      </w:r>
    </w:p>
    <w:p w14:paraId="6DEC14D1" w14:textId="754C754C" w:rsidR="005F5CEA" w:rsidRPr="00E94C28" w:rsidRDefault="005F5CEA" w:rsidP="00E24D0B">
      <w:pPr>
        <w:pStyle w:val="affff9"/>
        <w:numPr>
          <w:ilvl w:val="3"/>
          <w:numId w:val="79"/>
        </w:numPr>
        <w:ind w:leftChars="200" w:left="788" w:hangingChars="175" w:hanging="368"/>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后果变量，如故障模式、响应时间、影响分散的条件和受体的位置，需要涵盖各种可能性，以确保结果的代表性选择，特别是要确定高后果结果，并可选择用于风险降低活动的应用。</w:t>
      </w:r>
    </w:p>
    <w:p w14:paraId="14E79AED" w14:textId="667A417E" w:rsidR="005F5CEA" w:rsidRPr="00E94C28" w:rsidRDefault="005F5CEA" w:rsidP="00E24D0B">
      <w:pPr>
        <w:pStyle w:val="affff9"/>
        <w:numPr>
          <w:ilvl w:val="3"/>
          <w:numId w:val="79"/>
        </w:numPr>
        <w:ind w:leftChars="200" w:left="788" w:hangingChars="175" w:hanging="368"/>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检查用于计算风险的模型和算法结构，以确保风险输入的关系得到适当表示。模型中详细说明的结构、分析功能、分析内容和</w:t>
      </w:r>
      <w:r w:rsidR="00E24D0B" w:rsidRPr="00E94C28">
        <w:rPr>
          <w:rFonts w:ascii="Times New Roman" w:eastAsia="宋体" w:hAnsi="Times New Roman" w:hint="eastAsia"/>
          <w:bCs/>
          <w:color w:val="000000" w:themeColor="text1"/>
          <w:spacing w:val="0"/>
          <w:kern w:val="21"/>
        </w:rPr>
        <w:t>计算结果</w:t>
      </w:r>
      <w:r w:rsidRPr="00E94C28">
        <w:rPr>
          <w:rFonts w:ascii="Times New Roman" w:eastAsia="宋体" w:hAnsi="Times New Roman" w:hint="eastAsia"/>
          <w:bCs/>
          <w:color w:val="000000" w:themeColor="text1"/>
          <w:spacing w:val="0"/>
          <w:kern w:val="21"/>
        </w:rPr>
        <w:t>由经过适当培训的合格人员持续审查和更新。</w:t>
      </w:r>
    </w:p>
    <w:p w14:paraId="142F4500" w14:textId="2AC1EF05" w:rsidR="005F5CEA" w:rsidRPr="00E94C28" w:rsidRDefault="005F5CEA" w:rsidP="000E1D52">
      <w:pPr>
        <w:pStyle w:val="affff9"/>
        <w:ind w:firstLineChars="200" w:firstLine="420"/>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模型输出的验证包括：</w:t>
      </w:r>
    </w:p>
    <w:p w14:paraId="7476CEBD" w14:textId="7B2F69C5" w:rsidR="005F5CEA" w:rsidRPr="00E94C28" w:rsidRDefault="005F5CEA" w:rsidP="00E24D0B">
      <w:pPr>
        <w:pStyle w:val="affff9"/>
        <w:numPr>
          <w:ilvl w:val="0"/>
          <w:numId w:val="80"/>
        </w:numPr>
        <w:ind w:leftChars="200" w:left="788" w:hangingChars="175" w:hanging="368"/>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模型输出根据专家审查进行验证。审查包括</w:t>
      </w:r>
      <w:r w:rsidR="00E24D0B" w:rsidRPr="00E94C28">
        <w:rPr>
          <w:rFonts w:ascii="Times New Roman" w:eastAsia="宋体" w:hAnsi="Times New Roman" w:hint="eastAsia"/>
          <w:bCs/>
          <w:color w:val="000000" w:themeColor="text1"/>
          <w:spacing w:val="0"/>
          <w:kern w:val="21"/>
        </w:rPr>
        <w:t>燃气企业的专用</w:t>
      </w:r>
      <w:r w:rsidRPr="00E94C28">
        <w:rPr>
          <w:rFonts w:ascii="Times New Roman" w:eastAsia="宋体" w:hAnsi="Times New Roman" w:hint="eastAsia"/>
          <w:bCs/>
          <w:color w:val="000000" w:themeColor="text1"/>
          <w:spacing w:val="0"/>
          <w:kern w:val="21"/>
        </w:rPr>
        <w:t>知识，以确保结果适用于</w:t>
      </w:r>
      <w:r w:rsidR="00E24D0B" w:rsidRPr="00E94C28">
        <w:rPr>
          <w:rFonts w:ascii="Times New Roman" w:eastAsia="宋体" w:hAnsi="Times New Roman" w:hint="eastAsia"/>
          <w:bCs/>
          <w:color w:val="000000" w:themeColor="text1"/>
          <w:spacing w:val="0"/>
          <w:kern w:val="21"/>
        </w:rPr>
        <w:t>燃气企业</w:t>
      </w:r>
      <w:r w:rsidRPr="00E94C28">
        <w:rPr>
          <w:rFonts w:ascii="Times New Roman" w:eastAsia="宋体" w:hAnsi="Times New Roman" w:hint="eastAsia"/>
          <w:bCs/>
          <w:color w:val="000000" w:themeColor="text1"/>
          <w:spacing w:val="0"/>
          <w:kern w:val="21"/>
        </w:rPr>
        <w:t>。模型和风险驱动因素预测的最高频率风险源应与适用的历史数据一致。</w:t>
      </w:r>
    </w:p>
    <w:p w14:paraId="0CE61C47" w14:textId="14023CF9" w:rsidR="005F5CEA" w:rsidRPr="00E94C28" w:rsidRDefault="005F5CEA" w:rsidP="00E24D0B">
      <w:pPr>
        <w:pStyle w:val="affff9"/>
        <w:numPr>
          <w:ilvl w:val="0"/>
          <w:numId w:val="80"/>
        </w:numPr>
        <w:ind w:leftChars="200" w:left="788" w:hangingChars="175" w:hanging="368"/>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结果与故障历史数据一致。如果所分析管道或类似管道的运行历史包括模型未捕获的故障或后果，则考虑对模型的更改，以包括与此类历史事件相关的因素。</w:t>
      </w:r>
    </w:p>
    <w:p w14:paraId="2EC55C53" w14:textId="558CC22E" w:rsidR="00340241" w:rsidRPr="00E94C28" w:rsidRDefault="005F5CEA" w:rsidP="00E24D0B">
      <w:pPr>
        <w:pStyle w:val="affff9"/>
        <w:numPr>
          <w:ilvl w:val="0"/>
          <w:numId w:val="80"/>
        </w:numPr>
        <w:ind w:leftChars="200" w:left="788" w:hangingChars="175" w:hanging="368"/>
        <w:rPr>
          <w:rFonts w:ascii="Times New Roman" w:eastAsia="宋体" w:hAnsi="Times New Roman"/>
          <w:bCs/>
          <w:color w:val="000000" w:themeColor="text1"/>
          <w:spacing w:val="0"/>
          <w:kern w:val="21"/>
        </w:rPr>
      </w:pPr>
      <w:r w:rsidRPr="00E94C28">
        <w:rPr>
          <w:rFonts w:ascii="Times New Roman" w:eastAsia="宋体" w:hAnsi="Times New Roman" w:hint="eastAsia"/>
          <w:bCs/>
          <w:color w:val="000000" w:themeColor="text1"/>
          <w:spacing w:val="0"/>
          <w:kern w:val="21"/>
        </w:rPr>
        <w:t>如果模型结果与中小企业预期或经营历史有很大差异，则检查所涉及的模型和输入值，并分析确定差异的来源。该差异可能</w:t>
      </w:r>
      <w:r w:rsidR="00467C15" w:rsidRPr="00E94C28">
        <w:rPr>
          <w:rFonts w:ascii="Times New Roman" w:eastAsia="宋体" w:hAnsi="Times New Roman" w:hint="eastAsia"/>
          <w:bCs/>
          <w:color w:val="000000" w:themeColor="text1"/>
          <w:spacing w:val="0"/>
          <w:kern w:val="21"/>
        </w:rPr>
        <w:t>要求</w:t>
      </w:r>
      <w:r w:rsidRPr="00E94C28">
        <w:rPr>
          <w:rFonts w:ascii="Times New Roman" w:eastAsia="宋体" w:hAnsi="Times New Roman" w:hint="eastAsia"/>
          <w:bCs/>
          <w:color w:val="000000" w:themeColor="text1"/>
          <w:spacing w:val="0"/>
          <w:kern w:val="21"/>
        </w:rPr>
        <w:t>对模型进行数据修正或修改，以准确表示风险。风险模型结果也可能产生与中小企业预期不一致的新见解，因此运营商对风险重要特征的理解以及模型产生的内容可能存在差异。这些对风险驱动因素的新见解是风险模型的一个宝贵优势。</w:t>
      </w:r>
    </w:p>
    <w:p w14:paraId="10A994D3" w14:textId="19D1B19E" w:rsidR="001D44F7" w:rsidRPr="00E94C28" w:rsidRDefault="002B1948" w:rsidP="002A5ADC">
      <w:pPr>
        <w:pStyle w:val="affff9"/>
        <w:spacing w:beforeLines="50" w:before="156" w:afterLines="50" w:after="156"/>
        <w:outlineLvl w:val="1"/>
        <w:rPr>
          <w:rFonts w:cs="黑体"/>
          <w:color w:val="000000" w:themeColor="text1"/>
          <w:kern w:val="0"/>
        </w:rPr>
      </w:pPr>
      <w:bookmarkStart w:id="445" w:name="_Toc120215256"/>
      <w:bookmarkStart w:id="446" w:name="_Toc122337488"/>
      <w:r w:rsidRPr="00E94C28">
        <w:rPr>
          <w:rFonts w:ascii="Times New Roman" w:hAnsi="Times New Roman"/>
          <w:b/>
          <w:bCs/>
          <w:color w:val="000000" w:themeColor="text1"/>
        </w:rPr>
        <w:t>I</w:t>
      </w:r>
      <w:r w:rsidR="001D44F7" w:rsidRPr="00E94C28">
        <w:rPr>
          <w:rFonts w:cs="黑体"/>
          <w:color w:val="000000" w:themeColor="text1"/>
          <w:kern w:val="0"/>
        </w:rPr>
        <w:t>.2</w:t>
      </w:r>
      <w:r w:rsidR="001D44F7" w:rsidRPr="00E94C28">
        <w:rPr>
          <w:rFonts w:cs="黑体" w:hint="eastAsia"/>
          <w:color w:val="000000" w:themeColor="text1"/>
          <w:kern w:val="0"/>
        </w:rPr>
        <w:t xml:space="preserve">  数据收集</w:t>
      </w:r>
      <w:bookmarkEnd w:id="445"/>
      <w:bookmarkEnd w:id="446"/>
    </w:p>
    <w:p w14:paraId="2DAA958A" w14:textId="34E9E344" w:rsidR="00926E7B" w:rsidRPr="00E94C28" w:rsidRDefault="002B1948" w:rsidP="00926E7B">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00926E7B" w:rsidRPr="00E94C28">
        <w:rPr>
          <w:rFonts w:hAnsi="黑体" w:hint="eastAsia"/>
          <w:color w:val="000000" w:themeColor="text1"/>
          <w:szCs w:val="32"/>
        </w:rPr>
        <w:t>.</w:t>
      </w:r>
      <w:r w:rsidR="00926E7B" w:rsidRPr="00E94C28">
        <w:rPr>
          <w:rFonts w:hAnsi="黑体"/>
          <w:bCs/>
          <w:color w:val="000000" w:themeColor="text1"/>
          <w:spacing w:val="0"/>
          <w:kern w:val="21"/>
        </w:rPr>
        <w:t>2.</w:t>
      </w:r>
      <w:r w:rsidR="00926E7B" w:rsidRPr="00E94C28">
        <w:rPr>
          <w:rFonts w:hAnsi="黑体" w:hint="eastAsia"/>
          <w:bCs/>
          <w:color w:val="000000" w:themeColor="text1"/>
          <w:spacing w:val="0"/>
          <w:kern w:val="21"/>
        </w:rPr>
        <w:t xml:space="preserve">1  </w:t>
      </w:r>
      <w:r w:rsidR="00926E7B" w:rsidRPr="00E94C28">
        <w:rPr>
          <w:rFonts w:ascii="Times New Roman" w:eastAsia="宋体" w:hAnsi="Times New Roman" w:hint="eastAsia"/>
          <w:bCs/>
          <w:color w:val="000000" w:themeColor="text1"/>
          <w:spacing w:val="0"/>
          <w:kern w:val="21"/>
        </w:rPr>
        <w:t>操作员记录是风险模型输入数据的主要来源。操作员从日常操作、维护和检查活动中收集数据。操作员确保其数据采集表收集</w:t>
      </w:r>
      <w:r w:rsidR="00E24D0B" w:rsidRPr="00E94C28">
        <w:rPr>
          <w:rFonts w:ascii="Times New Roman" w:eastAsia="宋体" w:hAnsi="Times New Roman" w:hint="eastAsia"/>
          <w:bCs/>
          <w:color w:val="000000" w:themeColor="text1"/>
          <w:spacing w:val="0"/>
          <w:kern w:val="21"/>
        </w:rPr>
        <w:t>到</w:t>
      </w:r>
      <w:r w:rsidR="00926E7B" w:rsidRPr="00E94C28">
        <w:rPr>
          <w:rFonts w:ascii="Times New Roman" w:eastAsia="宋体" w:hAnsi="Times New Roman" w:hint="eastAsia"/>
          <w:bCs/>
          <w:color w:val="000000" w:themeColor="text1"/>
          <w:spacing w:val="0"/>
          <w:kern w:val="21"/>
        </w:rPr>
        <w:t>风险模型</w:t>
      </w:r>
      <w:r w:rsidR="00E24D0B" w:rsidRPr="00E94C28">
        <w:rPr>
          <w:rFonts w:ascii="Times New Roman" w:eastAsia="宋体" w:hAnsi="Times New Roman" w:hint="eastAsia"/>
          <w:bCs/>
          <w:color w:val="000000" w:themeColor="text1"/>
          <w:spacing w:val="0"/>
          <w:kern w:val="21"/>
        </w:rPr>
        <w:t>所需要的</w:t>
      </w:r>
      <w:r w:rsidR="00926E7B" w:rsidRPr="00E94C28">
        <w:rPr>
          <w:rFonts w:ascii="Times New Roman" w:eastAsia="宋体" w:hAnsi="Times New Roman" w:hint="eastAsia"/>
          <w:bCs/>
          <w:color w:val="000000" w:themeColor="text1"/>
          <w:spacing w:val="0"/>
          <w:kern w:val="21"/>
        </w:rPr>
        <w:t>数据。负责填写数据采集表格的施工、操作、维护和检查人员应接受培训，了解填写表格所需的数据质量和完整性。</w:t>
      </w:r>
    </w:p>
    <w:p w14:paraId="40D75158" w14:textId="0BC07422" w:rsidR="00180904" w:rsidRPr="00E94C28" w:rsidRDefault="002B1948" w:rsidP="0082065B">
      <w:pPr>
        <w:pStyle w:val="affff9"/>
        <w:rPr>
          <w:rFonts w:ascii="宋体" w:eastAsia="宋体" w:cs="宋体"/>
          <w:color w:val="000000" w:themeColor="text1"/>
        </w:rPr>
      </w:pPr>
      <w:r w:rsidRPr="00E94C28">
        <w:rPr>
          <w:rFonts w:ascii="Times New Roman" w:hAnsi="Times New Roman"/>
          <w:b/>
          <w:bCs/>
          <w:color w:val="000000" w:themeColor="text1"/>
        </w:rPr>
        <w:t>I</w:t>
      </w:r>
      <w:r w:rsidR="00180904" w:rsidRPr="00E94C28">
        <w:rPr>
          <w:rFonts w:hAnsi="黑体" w:hint="eastAsia"/>
          <w:color w:val="000000" w:themeColor="text1"/>
          <w:szCs w:val="32"/>
        </w:rPr>
        <w:t>.</w:t>
      </w:r>
      <w:r w:rsidR="00180904" w:rsidRPr="00E94C28">
        <w:rPr>
          <w:rFonts w:hAnsi="黑体"/>
          <w:bCs/>
          <w:color w:val="000000" w:themeColor="text1"/>
          <w:spacing w:val="0"/>
          <w:kern w:val="21"/>
        </w:rPr>
        <w:t>2.</w:t>
      </w:r>
      <w:r w:rsidR="00353F40" w:rsidRPr="00E94C28">
        <w:rPr>
          <w:rFonts w:hAnsi="黑体"/>
          <w:bCs/>
          <w:color w:val="000000" w:themeColor="text1"/>
          <w:spacing w:val="0"/>
          <w:kern w:val="21"/>
        </w:rPr>
        <w:t>2</w:t>
      </w:r>
      <w:r w:rsidR="00180904" w:rsidRPr="00E94C28">
        <w:rPr>
          <w:rFonts w:hAnsi="黑体" w:hint="eastAsia"/>
          <w:bCs/>
          <w:color w:val="000000" w:themeColor="text1"/>
          <w:spacing w:val="0"/>
          <w:kern w:val="21"/>
        </w:rPr>
        <w:t xml:space="preserve">  </w:t>
      </w:r>
      <w:r w:rsidR="00CE403E" w:rsidRPr="00E94C28">
        <w:rPr>
          <w:rFonts w:ascii="宋体" w:eastAsia="宋体" w:cs="宋体" w:hint="eastAsia"/>
          <w:color w:val="000000" w:themeColor="text1"/>
        </w:rPr>
        <w:t>评估</w:t>
      </w:r>
      <w:r w:rsidR="00180904" w:rsidRPr="00E94C28">
        <w:rPr>
          <w:rFonts w:ascii="宋体" w:eastAsia="宋体" w:cs="宋体" w:hint="eastAsia"/>
          <w:color w:val="000000" w:themeColor="text1"/>
        </w:rPr>
        <w:t>人员了解风险模型数据集的总体特征，并采取措施确保所需的数据质量</w:t>
      </w:r>
      <w:r w:rsidR="00FE00E2" w:rsidRPr="00E94C28">
        <w:rPr>
          <w:rFonts w:ascii="宋体" w:eastAsia="宋体" w:cs="宋体" w:hint="eastAsia"/>
          <w:color w:val="000000" w:themeColor="text1"/>
        </w:rPr>
        <w:t>，包括数据完整性和数据不确定性</w:t>
      </w:r>
      <w:r w:rsidR="00180904" w:rsidRPr="00E94C28">
        <w:rPr>
          <w:rFonts w:ascii="宋体" w:eastAsia="宋体" w:cs="宋体" w:hint="eastAsia"/>
          <w:color w:val="000000" w:themeColor="text1"/>
        </w:rPr>
        <w:t>，并持续改进。</w:t>
      </w:r>
    </w:p>
    <w:p w14:paraId="14D73D37" w14:textId="7216D794" w:rsidR="00354F1E" w:rsidRPr="00E94C28" w:rsidRDefault="002B1948" w:rsidP="00354F1E">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00354F1E" w:rsidRPr="00E94C28">
        <w:rPr>
          <w:rFonts w:hAnsi="黑体" w:hint="eastAsia"/>
          <w:color w:val="000000" w:themeColor="text1"/>
          <w:szCs w:val="32"/>
        </w:rPr>
        <w:t>.</w:t>
      </w:r>
      <w:r w:rsidR="00354F1E" w:rsidRPr="00E94C28">
        <w:rPr>
          <w:rFonts w:hAnsi="黑体"/>
          <w:bCs/>
          <w:color w:val="000000" w:themeColor="text1"/>
          <w:spacing w:val="0"/>
          <w:kern w:val="21"/>
        </w:rPr>
        <w:t>2.</w:t>
      </w:r>
      <w:r w:rsidR="00353F40" w:rsidRPr="00E94C28">
        <w:rPr>
          <w:rFonts w:hAnsi="黑体"/>
          <w:bCs/>
          <w:color w:val="000000" w:themeColor="text1"/>
          <w:spacing w:val="0"/>
          <w:kern w:val="21"/>
        </w:rPr>
        <w:t>3</w:t>
      </w:r>
      <w:r w:rsidR="00354F1E" w:rsidRPr="00E94C28">
        <w:rPr>
          <w:rFonts w:hAnsi="黑体" w:hint="eastAsia"/>
          <w:bCs/>
          <w:color w:val="000000" w:themeColor="text1"/>
          <w:spacing w:val="0"/>
          <w:kern w:val="21"/>
        </w:rPr>
        <w:t xml:space="preserve">  </w:t>
      </w:r>
      <w:r w:rsidR="00353F40" w:rsidRPr="00E94C28">
        <w:rPr>
          <w:rFonts w:ascii="Times New Roman" w:eastAsia="宋体" w:hAnsi="Times New Roman" w:hint="eastAsia"/>
          <w:bCs/>
          <w:color w:val="000000" w:themeColor="text1"/>
          <w:spacing w:val="0"/>
          <w:kern w:val="21"/>
        </w:rPr>
        <w:t>燃气企业定期</w:t>
      </w:r>
      <w:r w:rsidR="00354F1E" w:rsidRPr="00E94C28">
        <w:rPr>
          <w:rFonts w:ascii="Times New Roman" w:eastAsia="宋体" w:hAnsi="Times New Roman" w:hint="eastAsia"/>
          <w:bCs/>
          <w:color w:val="000000" w:themeColor="text1"/>
          <w:spacing w:val="0"/>
          <w:kern w:val="21"/>
        </w:rPr>
        <w:t>采取措施提高数据质量和完整性，但风险模型输入应代表每个管段风险因素的最佳当前可用信息，尽可能利用管段特定数据和位置特定数据来开发风险模型输入。</w:t>
      </w:r>
    </w:p>
    <w:p w14:paraId="2054258C" w14:textId="7159472B" w:rsidR="00354F1E" w:rsidRPr="00E94C28" w:rsidRDefault="002B1948" w:rsidP="00354F1E">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00353F40" w:rsidRPr="00E94C28">
        <w:rPr>
          <w:rFonts w:hAnsi="黑体" w:hint="eastAsia"/>
          <w:color w:val="000000" w:themeColor="text1"/>
          <w:szCs w:val="32"/>
        </w:rPr>
        <w:t>.</w:t>
      </w:r>
      <w:r w:rsidR="00353F40" w:rsidRPr="00E94C28">
        <w:rPr>
          <w:rFonts w:hAnsi="黑体"/>
          <w:bCs/>
          <w:color w:val="000000" w:themeColor="text1"/>
          <w:spacing w:val="0"/>
          <w:kern w:val="21"/>
        </w:rPr>
        <w:t>2.4</w:t>
      </w:r>
      <w:r w:rsidR="00353F40" w:rsidRPr="00E94C28">
        <w:rPr>
          <w:rFonts w:hAnsi="黑体" w:hint="eastAsia"/>
          <w:bCs/>
          <w:color w:val="000000" w:themeColor="text1"/>
          <w:spacing w:val="0"/>
          <w:kern w:val="21"/>
        </w:rPr>
        <w:t xml:space="preserve">  </w:t>
      </w:r>
      <w:r w:rsidR="00354F1E" w:rsidRPr="00E94C28">
        <w:rPr>
          <w:rFonts w:ascii="Times New Roman" w:eastAsia="宋体" w:hAnsi="Times New Roman" w:hint="eastAsia"/>
          <w:bCs/>
          <w:color w:val="000000" w:themeColor="text1"/>
          <w:spacing w:val="0"/>
          <w:kern w:val="21"/>
        </w:rPr>
        <w:t>根据</w:t>
      </w:r>
      <w:r w:rsidR="00A8794D" w:rsidRPr="00E94C28">
        <w:rPr>
          <w:rFonts w:ascii="Times New Roman" w:eastAsia="宋体" w:hAnsi="Times New Roman" w:hint="eastAsia"/>
          <w:bCs/>
          <w:color w:val="000000" w:themeColor="text1"/>
          <w:spacing w:val="0"/>
          <w:kern w:val="21"/>
        </w:rPr>
        <w:t>风险评估</w:t>
      </w:r>
      <w:r w:rsidR="00354F1E" w:rsidRPr="00E94C28">
        <w:rPr>
          <w:rFonts w:ascii="Times New Roman" w:eastAsia="宋体" w:hAnsi="Times New Roman" w:hint="eastAsia"/>
          <w:bCs/>
          <w:color w:val="000000" w:themeColor="text1"/>
          <w:spacing w:val="0"/>
          <w:kern w:val="21"/>
        </w:rPr>
        <w:t>和地理信息系统过程中的数据需求，持续检查现场数据采集表，以确保以预期的格式和质量收集所需的数据。</w:t>
      </w:r>
    </w:p>
    <w:p w14:paraId="037FE949" w14:textId="15D14C2E" w:rsidR="00116BF4" w:rsidRPr="00E94C28" w:rsidRDefault="002B1948" w:rsidP="002A5ADC">
      <w:pPr>
        <w:pStyle w:val="affff9"/>
        <w:spacing w:beforeLines="50" w:before="156" w:afterLines="50" w:after="156"/>
        <w:outlineLvl w:val="1"/>
        <w:rPr>
          <w:rFonts w:cs="黑体"/>
          <w:color w:val="000000" w:themeColor="text1"/>
          <w:kern w:val="0"/>
        </w:rPr>
      </w:pPr>
      <w:bookmarkStart w:id="447" w:name="_Toc120215257"/>
      <w:bookmarkStart w:id="448" w:name="_Toc122337489"/>
      <w:r w:rsidRPr="00E94C28">
        <w:rPr>
          <w:rFonts w:ascii="Times New Roman" w:hAnsi="Times New Roman"/>
          <w:b/>
          <w:bCs/>
          <w:color w:val="000000" w:themeColor="text1"/>
        </w:rPr>
        <w:t>I</w:t>
      </w:r>
      <w:r w:rsidR="00116BF4" w:rsidRPr="00E94C28">
        <w:rPr>
          <w:rFonts w:cs="黑体"/>
          <w:color w:val="000000" w:themeColor="text1"/>
          <w:kern w:val="0"/>
        </w:rPr>
        <w:t>.</w:t>
      </w:r>
      <w:r w:rsidR="001D44F7" w:rsidRPr="00E94C28">
        <w:rPr>
          <w:rFonts w:cs="黑体"/>
          <w:color w:val="000000" w:themeColor="text1"/>
          <w:kern w:val="0"/>
        </w:rPr>
        <w:t>3</w:t>
      </w:r>
      <w:r w:rsidR="00116BF4" w:rsidRPr="00E94C28">
        <w:rPr>
          <w:rFonts w:cs="黑体" w:hint="eastAsia"/>
          <w:color w:val="000000" w:themeColor="text1"/>
          <w:kern w:val="0"/>
        </w:rPr>
        <w:t xml:space="preserve">  危害因素识别</w:t>
      </w:r>
      <w:bookmarkEnd w:id="447"/>
      <w:bookmarkEnd w:id="448"/>
    </w:p>
    <w:p w14:paraId="5D2556EE" w14:textId="090C26F3" w:rsidR="00116BF4" w:rsidRPr="00E94C28" w:rsidRDefault="002B1948" w:rsidP="00116BF4">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00116BF4" w:rsidRPr="00E94C28">
        <w:rPr>
          <w:rFonts w:hAnsi="黑体" w:hint="eastAsia"/>
          <w:color w:val="000000" w:themeColor="text1"/>
          <w:szCs w:val="32"/>
        </w:rPr>
        <w:t>.</w:t>
      </w:r>
      <w:r w:rsidR="001D44F7" w:rsidRPr="00E94C28">
        <w:rPr>
          <w:rFonts w:hAnsi="黑体"/>
          <w:bCs/>
          <w:color w:val="000000" w:themeColor="text1"/>
          <w:spacing w:val="0"/>
          <w:kern w:val="21"/>
        </w:rPr>
        <w:t>3</w:t>
      </w:r>
      <w:r w:rsidR="00116BF4" w:rsidRPr="00E94C28">
        <w:rPr>
          <w:rFonts w:hAnsi="黑体"/>
          <w:bCs/>
          <w:color w:val="000000" w:themeColor="text1"/>
          <w:spacing w:val="0"/>
          <w:kern w:val="21"/>
        </w:rPr>
        <w:t>.</w:t>
      </w:r>
      <w:r w:rsidR="00116BF4" w:rsidRPr="00E94C28">
        <w:rPr>
          <w:rFonts w:hAnsi="黑体" w:hint="eastAsia"/>
          <w:bCs/>
          <w:color w:val="000000" w:themeColor="text1"/>
          <w:spacing w:val="0"/>
          <w:kern w:val="21"/>
        </w:rPr>
        <w:t xml:space="preserve">1  </w:t>
      </w:r>
      <w:r w:rsidR="00116BF4" w:rsidRPr="00E94C28">
        <w:rPr>
          <w:rFonts w:ascii="Times New Roman" w:eastAsia="宋体" w:hAnsi="Times New Roman" w:hint="eastAsia"/>
          <w:bCs/>
          <w:color w:val="000000" w:themeColor="text1"/>
          <w:spacing w:val="0"/>
          <w:kern w:val="21"/>
        </w:rPr>
        <w:t>危害因素识别以充分发掘当前燃气管道真实存在的潜在危险为目的，可用于确定燃气管道的失效可能性和后果严重性。危害因素识别方法为资料查阅和现场调查。通过分析企业运营维护、日常检查和定期检验记录中的信息，包括但不限于以下内容：巡查、专项调查、腐蚀控制等记录，以及泄漏和事故数据，了解燃气</w:t>
      </w:r>
      <w:r w:rsidR="008A73C3" w:rsidRPr="00E94C28">
        <w:rPr>
          <w:rFonts w:ascii="Times New Roman" w:eastAsia="宋体" w:hAnsi="Times New Roman" w:hint="eastAsia"/>
          <w:bCs/>
          <w:color w:val="000000" w:themeColor="text1"/>
          <w:spacing w:val="0"/>
          <w:kern w:val="21"/>
        </w:rPr>
        <w:t>管道</w:t>
      </w:r>
      <w:r w:rsidR="00116BF4" w:rsidRPr="00E94C28">
        <w:rPr>
          <w:rFonts w:ascii="Times New Roman" w:eastAsia="宋体" w:hAnsi="Times New Roman" w:hint="eastAsia"/>
          <w:bCs/>
          <w:color w:val="000000" w:themeColor="text1"/>
          <w:spacing w:val="0"/>
          <w:kern w:val="21"/>
        </w:rPr>
        <w:t>特有的威胁和风险。</w:t>
      </w:r>
    </w:p>
    <w:p w14:paraId="7C84D840" w14:textId="3FEA436C" w:rsidR="00116BF4" w:rsidRPr="00E94C28" w:rsidRDefault="002B1948" w:rsidP="00116BF4">
      <w:pPr>
        <w:pStyle w:val="affff9"/>
        <w:rPr>
          <w:rFonts w:ascii="Times New Roman" w:eastAsia="宋体"/>
          <w:color w:val="000000" w:themeColor="text1"/>
          <w:spacing w:val="0"/>
        </w:rPr>
      </w:pPr>
      <w:r w:rsidRPr="00E94C28">
        <w:rPr>
          <w:rFonts w:ascii="Times New Roman" w:hAnsi="Times New Roman"/>
          <w:b/>
          <w:bCs/>
          <w:color w:val="000000" w:themeColor="text1"/>
        </w:rPr>
        <w:t>I</w:t>
      </w:r>
      <w:r w:rsidR="00116BF4" w:rsidRPr="00E94C28">
        <w:rPr>
          <w:rFonts w:hAnsi="黑体" w:hint="eastAsia"/>
          <w:color w:val="000000" w:themeColor="text1"/>
          <w:szCs w:val="32"/>
        </w:rPr>
        <w:t>.</w:t>
      </w:r>
      <w:r w:rsidR="001D44F7" w:rsidRPr="00E94C28">
        <w:rPr>
          <w:rFonts w:hAnsi="黑体"/>
          <w:bCs/>
          <w:color w:val="000000" w:themeColor="text1"/>
          <w:spacing w:val="0"/>
          <w:kern w:val="21"/>
        </w:rPr>
        <w:t>3</w:t>
      </w:r>
      <w:r w:rsidR="00116BF4" w:rsidRPr="00E94C28">
        <w:rPr>
          <w:rFonts w:hAnsi="黑体"/>
          <w:bCs/>
          <w:color w:val="000000" w:themeColor="text1"/>
          <w:spacing w:val="0"/>
          <w:kern w:val="21"/>
        </w:rPr>
        <w:t>.</w:t>
      </w:r>
      <w:r w:rsidR="00116BF4" w:rsidRPr="00E94C28">
        <w:rPr>
          <w:rFonts w:hAnsi="黑体" w:hint="eastAsia"/>
          <w:bCs/>
          <w:color w:val="000000" w:themeColor="text1"/>
          <w:spacing w:val="0"/>
          <w:kern w:val="21"/>
        </w:rPr>
        <w:t xml:space="preserve">2  </w:t>
      </w:r>
      <w:r w:rsidR="00116BF4" w:rsidRPr="00E94C28">
        <w:rPr>
          <w:rFonts w:ascii="Times New Roman" w:eastAsia="宋体" w:hint="eastAsia"/>
          <w:color w:val="000000" w:themeColor="text1"/>
          <w:spacing w:val="0"/>
        </w:rPr>
        <w:t>危害燃气管道和附属设施完整性的潜在危险主要为</w:t>
      </w:r>
      <w:r w:rsidR="00116BF4" w:rsidRPr="00E94C28">
        <w:rPr>
          <w:rFonts w:ascii="Times New Roman" w:eastAsia="宋体" w:hAnsi="Times New Roman" w:hint="eastAsia"/>
          <w:bCs/>
          <w:color w:val="000000" w:themeColor="text1"/>
          <w:spacing w:val="0"/>
          <w:kern w:val="21"/>
        </w:rPr>
        <w:t>开挖破坏、腐蚀、材料或焊缝缺陷、自然力破坏、其他外力损伤、</w:t>
      </w:r>
      <w:r w:rsidR="00F5240C" w:rsidRPr="00E94C28">
        <w:rPr>
          <w:rFonts w:ascii="Times New Roman" w:eastAsia="宋体" w:hAnsi="Times New Roman" w:hint="eastAsia"/>
          <w:bCs/>
          <w:color w:val="000000" w:themeColor="text1"/>
          <w:spacing w:val="0"/>
          <w:kern w:val="21"/>
        </w:rPr>
        <w:t>误操作</w:t>
      </w:r>
      <w:r w:rsidR="00116BF4" w:rsidRPr="00E94C28">
        <w:rPr>
          <w:rFonts w:ascii="Times New Roman" w:eastAsia="宋体" w:hAnsi="Times New Roman" w:hint="eastAsia"/>
          <w:bCs/>
          <w:color w:val="000000" w:themeColor="text1"/>
          <w:spacing w:val="0"/>
          <w:kern w:val="21"/>
        </w:rPr>
        <w:t>、设备失效、其他危险等八大类</w:t>
      </w:r>
      <w:r w:rsidR="00116BF4" w:rsidRPr="00E94C28">
        <w:rPr>
          <w:rFonts w:ascii="Times New Roman" w:eastAsia="宋体" w:hint="eastAsia"/>
          <w:color w:val="000000" w:themeColor="text1"/>
          <w:spacing w:val="0"/>
        </w:rPr>
        <w:t>。根据</w:t>
      </w:r>
      <w:r w:rsidR="00235FDE" w:rsidRPr="00E94C28">
        <w:rPr>
          <w:rFonts w:ascii="Times New Roman" w:eastAsia="宋体" w:hint="eastAsia"/>
          <w:color w:val="000000" w:themeColor="text1"/>
          <w:spacing w:val="0"/>
        </w:rPr>
        <w:t>危害因素</w:t>
      </w:r>
      <w:r w:rsidR="00116BF4" w:rsidRPr="00E94C28">
        <w:rPr>
          <w:rFonts w:ascii="Times New Roman" w:eastAsia="宋体" w:hint="eastAsia"/>
          <w:color w:val="000000" w:themeColor="text1"/>
          <w:spacing w:val="0"/>
        </w:rPr>
        <w:t>特征和形成阶段，细分如下四种：</w:t>
      </w:r>
    </w:p>
    <w:p w14:paraId="0F690FC1" w14:textId="4E95DF5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固有危险，如制造与安装、改造、维修施工过程中产生的材料、焊接或接头缺陷，包括制</w:t>
      </w:r>
      <w:proofErr w:type="gramStart"/>
      <w:r w:rsidRPr="00E94C28">
        <w:rPr>
          <w:rFonts w:hint="eastAsia"/>
          <w:color w:val="000000" w:themeColor="text1"/>
        </w:rPr>
        <w:t>管阶段</w:t>
      </w:r>
      <w:proofErr w:type="gramEnd"/>
      <w:r w:rsidRPr="00E94C28">
        <w:rPr>
          <w:rFonts w:hint="eastAsia"/>
          <w:color w:val="000000" w:themeColor="text1"/>
        </w:rPr>
        <w:t>的管体螺旋或直焊缝缺陷、管材缺陷</w:t>
      </w:r>
      <w:r w:rsidR="008A73C3" w:rsidRPr="00E94C28">
        <w:rPr>
          <w:rFonts w:hint="eastAsia"/>
          <w:color w:val="000000" w:themeColor="text1"/>
        </w:rPr>
        <w:t>、</w:t>
      </w:r>
      <w:r w:rsidRPr="00E94C28">
        <w:rPr>
          <w:rFonts w:hint="eastAsia"/>
          <w:color w:val="000000" w:themeColor="text1"/>
        </w:rPr>
        <w:t>施工阶段的环焊缝缺陷、划伤、褶皱、屈曲、热熔和电熔接头缺陷等；</w:t>
      </w:r>
    </w:p>
    <w:p w14:paraId="4C8E265F"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运行过程中与时间有关的危险，如内腐蚀、外腐蚀、应力腐蚀、杂散电流腐蚀等；</w:t>
      </w:r>
    </w:p>
    <w:p w14:paraId="0462DA64" w14:textId="7CAA1653"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c</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运行过程中与时间无关的危险，如</w:t>
      </w:r>
      <w:r w:rsidR="00D52557" w:rsidRPr="00E94C28">
        <w:rPr>
          <w:rFonts w:hint="eastAsia"/>
          <w:color w:val="000000" w:themeColor="text1"/>
        </w:rPr>
        <w:t>第三方损坏</w:t>
      </w:r>
      <w:r w:rsidRPr="00E94C28">
        <w:rPr>
          <w:rFonts w:hint="eastAsia"/>
          <w:color w:val="000000" w:themeColor="text1"/>
        </w:rPr>
        <w:t>、外力破坏、</w:t>
      </w:r>
      <w:r w:rsidR="00F5240C" w:rsidRPr="00E94C28">
        <w:rPr>
          <w:rFonts w:hint="eastAsia"/>
          <w:color w:val="000000" w:themeColor="text1"/>
        </w:rPr>
        <w:t>误操作</w:t>
      </w:r>
      <w:r w:rsidRPr="00E94C28">
        <w:rPr>
          <w:rFonts w:hint="eastAsia"/>
          <w:color w:val="000000" w:themeColor="text1"/>
        </w:rPr>
        <w:t>、设备故障或失效、</w:t>
      </w:r>
      <w:r w:rsidRPr="00E94C28">
        <w:rPr>
          <w:rFonts w:hAnsi="宋体"/>
          <w:color w:val="000000" w:themeColor="text1"/>
        </w:rPr>
        <w:t>埋深不足、三桩</w:t>
      </w:r>
      <w:proofErr w:type="gramStart"/>
      <w:r w:rsidRPr="00E94C28">
        <w:rPr>
          <w:rFonts w:hAnsi="宋体"/>
          <w:color w:val="000000" w:themeColor="text1"/>
        </w:rPr>
        <w:t>一</w:t>
      </w:r>
      <w:proofErr w:type="gramEnd"/>
      <w:r w:rsidRPr="00E94C28">
        <w:rPr>
          <w:rFonts w:hAnsi="宋体"/>
          <w:color w:val="000000" w:themeColor="text1"/>
        </w:rPr>
        <w:t>牌缺失、管道位置不清</w:t>
      </w:r>
      <w:r w:rsidRPr="00E94C28">
        <w:rPr>
          <w:rFonts w:hAnsi="宋体" w:hint="eastAsia"/>
          <w:color w:val="000000" w:themeColor="text1"/>
        </w:rPr>
        <w:t>等</w:t>
      </w:r>
      <w:r w:rsidRPr="00E94C28">
        <w:rPr>
          <w:rFonts w:hint="eastAsia"/>
          <w:color w:val="000000" w:themeColor="text1"/>
        </w:rPr>
        <w:t>；</w:t>
      </w:r>
    </w:p>
    <w:p w14:paraId="5F60D391"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d</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其他危害管道安全的潜在危险。</w:t>
      </w:r>
    </w:p>
    <w:p w14:paraId="660A5663" w14:textId="323EE22A" w:rsidR="00116BF4" w:rsidRPr="00E94C28" w:rsidRDefault="002B1948" w:rsidP="00116BF4">
      <w:pPr>
        <w:pStyle w:val="affff9"/>
        <w:rPr>
          <w:rFonts w:ascii="Times New Roman" w:eastAsia="宋体"/>
          <w:color w:val="000000" w:themeColor="text1"/>
          <w:spacing w:val="0"/>
        </w:rPr>
      </w:pPr>
      <w:r w:rsidRPr="00E94C28">
        <w:rPr>
          <w:rFonts w:ascii="Times New Roman" w:hAnsi="Times New Roman"/>
          <w:b/>
          <w:bCs/>
          <w:color w:val="000000" w:themeColor="text1"/>
        </w:rPr>
        <w:t>I</w:t>
      </w:r>
      <w:r w:rsidR="00116BF4" w:rsidRPr="00E94C28">
        <w:rPr>
          <w:rFonts w:hAnsi="黑体" w:hint="eastAsia"/>
          <w:color w:val="000000" w:themeColor="text1"/>
          <w:szCs w:val="32"/>
        </w:rPr>
        <w:t>.</w:t>
      </w:r>
      <w:r w:rsidR="001D44F7" w:rsidRPr="00E94C28">
        <w:rPr>
          <w:rFonts w:hAnsi="黑体"/>
          <w:bCs/>
          <w:color w:val="000000" w:themeColor="text1"/>
          <w:spacing w:val="0"/>
          <w:kern w:val="21"/>
        </w:rPr>
        <w:t>3</w:t>
      </w:r>
      <w:r w:rsidR="00116BF4" w:rsidRPr="00E94C28">
        <w:rPr>
          <w:rFonts w:hAnsi="黑体"/>
          <w:bCs/>
          <w:color w:val="000000" w:themeColor="text1"/>
          <w:spacing w:val="0"/>
          <w:kern w:val="21"/>
        </w:rPr>
        <w:t>.</w:t>
      </w:r>
      <w:r w:rsidR="007008CD" w:rsidRPr="00E94C28">
        <w:rPr>
          <w:rFonts w:hAnsi="黑体"/>
          <w:bCs/>
          <w:color w:val="000000" w:themeColor="text1"/>
          <w:spacing w:val="0"/>
          <w:kern w:val="21"/>
        </w:rPr>
        <w:t>3</w:t>
      </w:r>
      <w:r w:rsidR="00116BF4" w:rsidRPr="00E94C28">
        <w:rPr>
          <w:rFonts w:hAnsi="黑体" w:hint="eastAsia"/>
          <w:bCs/>
          <w:color w:val="000000" w:themeColor="text1"/>
          <w:spacing w:val="0"/>
          <w:kern w:val="21"/>
        </w:rPr>
        <w:t xml:space="preserve">  </w:t>
      </w:r>
      <w:r w:rsidR="00116BF4" w:rsidRPr="00E94C28">
        <w:rPr>
          <w:rFonts w:ascii="Times New Roman" w:eastAsia="宋体" w:hint="eastAsia"/>
          <w:color w:val="000000" w:themeColor="text1"/>
          <w:spacing w:val="0"/>
        </w:rPr>
        <w:t>识别不符合国家法律法规和标准要求的燃气管道</w:t>
      </w:r>
      <w:r w:rsidR="008A73C3" w:rsidRPr="00E94C28">
        <w:rPr>
          <w:rFonts w:ascii="Times New Roman" w:eastAsia="宋体" w:hint="eastAsia"/>
          <w:color w:val="000000" w:themeColor="text1"/>
          <w:spacing w:val="0"/>
        </w:rPr>
        <w:t>异常</w:t>
      </w:r>
      <w:r w:rsidR="00116BF4" w:rsidRPr="00E94C28">
        <w:rPr>
          <w:rFonts w:ascii="Times New Roman" w:eastAsia="宋体" w:hint="eastAsia"/>
          <w:color w:val="000000" w:themeColor="text1"/>
          <w:spacing w:val="0"/>
        </w:rPr>
        <w:t>状况，以及造成管道风险升高的因素，包括但不限于：</w:t>
      </w:r>
    </w:p>
    <w:p w14:paraId="35A10E19"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占压；</w:t>
      </w:r>
    </w:p>
    <w:p w14:paraId="7EA6B1C4"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管道与周边设施安全距离不足；</w:t>
      </w:r>
    </w:p>
    <w:p w14:paraId="5BFEA07E"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bCs/>
          <w:color w:val="000000" w:themeColor="text1"/>
          <w:kern w:val="21"/>
        </w:rPr>
        <w:t>c</w:t>
      </w:r>
      <w:r w:rsidRPr="00E94C28">
        <w:rPr>
          <w:rFonts w:hint="eastAsia"/>
          <w:bCs/>
          <w:color w:val="000000" w:themeColor="text1"/>
          <w:kern w:val="21"/>
        </w:rPr>
        <w:t>）</w:t>
      </w:r>
      <w:r w:rsidRPr="00E94C28">
        <w:rPr>
          <w:rFonts w:hint="eastAsia"/>
          <w:bCs/>
          <w:color w:val="000000" w:themeColor="text1"/>
          <w:kern w:val="21"/>
        </w:rPr>
        <w:t xml:space="preserve"> </w:t>
      </w:r>
      <w:r w:rsidRPr="00E94C28">
        <w:rPr>
          <w:rFonts w:hint="eastAsia"/>
          <w:bCs/>
          <w:color w:val="000000" w:themeColor="text1"/>
          <w:kern w:val="21"/>
        </w:rPr>
        <w:t>地区等级升级导致不满足设计要求；</w:t>
      </w:r>
    </w:p>
    <w:p w14:paraId="525FD804"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d</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周边环境对管道日常管理和抢维修的影响；</w:t>
      </w:r>
    </w:p>
    <w:p w14:paraId="41EEEDEA"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e</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外界对管道可能造成的损伤；</w:t>
      </w:r>
    </w:p>
    <w:p w14:paraId="062A0965"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f</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管道本体以及附属设施的结构和功能缺失；</w:t>
      </w:r>
    </w:p>
    <w:p w14:paraId="15B723F0" w14:textId="77777777"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g</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特定管道风险的应急预案与技术缺失；</w:t>
      </w:r>
    </w:p>
    <w:p w14:paraId="2DEA632A" w14:textId="62F83A2B" w:rsidR="00116BF4" w:rsidRPr="00E94C28" w:rsidRDefault="00116BF4" w:rsidP="00116BF4">
      <w:pPr>
        <w:spacing w:line="340" w:lineRule="exact"/>
        <w:ind w:leftChars="200" w:left="840" w:hangingChars="200" w:hanging="420"/>
        <w:rPr>
          <w:color w:val="000000" w:themeColor="text1"/>
        </w:rPr>
      </w:pPr>
      <w:r w:rsidRPr="00E94C28">
        <w:rPr>
          <w:rFonts w:hint="eastAsia"/>
          <w:color w:val="000000" w:themeColor="text1"/>
        </w:rPr>
        <w:t>h</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燃气企业内部、企业与施工方、周边公众信息沟通和宣传不畅，管道路由土地使用权纠纷。</w:t>
      </w:r>
    </w:p>
    <w:p w14:paraId="4F89B059" w14:textId="31772D57" w:rsidR="00521072" w:rsidRPr="00E94C28" w:rsidRDefault="002B1948" w:rsidP="00521072">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00521072" w:rsidRPr="00E94C28">
        <w:rPr>
          <w:rFonts w:hAnsi="黑体" w:hint="eastAsia"/>
          <w:color w:val="000000" w:themeColor="text1"/>
          <w:szCs w:val="32"/>
        </w:rPr>
        <w:t>.</w:t>
      </w:r>
      <w:r w:rsidR="00521072" w:rsidRPr="00E94C28">
        <w:rPr>
          <w:rFonts w:hAnsi="黑体"/>
          <w:bCs/>
          <w:color w:val="000000" w:themeColor="text1"/>
          <w:spacing w:val="0"/>
          <w:kern w:val="21"/>
        </w:rPr>
        <w:t>3.3</w:t>
      </w:r>
      <w:r w:rsidR="00521072" w:rsidRPr="00E94C28">
        <w:rPr>
          <w:rFonts w:hAnsi="黑体" w:hint="eastAsia"/>
          <w:bCs/>
          <w:color w:val="000000" w:themeColor="text1"/>
          <w:spacing w:val="0"/>
          <w:kern w:val="21"/>
        </w:rPr>
        <w:t xml:space="preserve">  </w:t>
      </w:r>
      <w:r w:rsidR="00521072" w:rsidRPr="00E94C28">
        <w:rPr>
          <w:rFonts w:ascii="Times New Roman" w:eastAsia="宋体" w:hAnsi="Times New Roman" w:hint="eastAsia"/>
          <w:bCs/>
          <w:color w:val="000000" w:themeColor="text1"/>
          <w:spacing w:val="0"/>
          <w:kern w:val="21"/>
        </w:rPr>
        <w:t>危害因素识别过程中，由于部分因素导致管道失效的概率较低，但其后果极为严重</w:t>
      </w:r>
      <w:r w:rsidR="00084F8F" w:rsidRPr="00E94C28">
        <w:rPr>
          <w:rFonts w:ascii="Times New Roman" w:eastAsia="宋体" w:hAnsi="Times New Roman" w:hint="eastAsia"/>
          <w:bCs/>
          <w:color w:val="000000" w:themeColor="text1"/>
          <w:spacing w:val="0"/>
          <w:kern w:val="21"/>
        </w:rPr>
        <w:t>，</w:t>
      </w:r>
      <w:r w:rsidR="00521072" w:rsidRPr="00E94C28">
        <w:rPr>
          <w:rFonts w:ascii="Times New Roman" w:eastAsia="宋体" w:hAnsi="Times New Roman" w:hint="eastAsia"/>
          <w:bCs/>
          <w:color w:val="000000" w:themeColor="text1"/>
          <w:spacing w:val="0"/>
          <w:kern w:val="21"/>
        </w:rPr>
        <w:t>结合其后果的严重性，进行</w:t>
      </w:r>
      <w:r w:rsidR="00084F8F" w:rsidRPr="00E94C28">
        <w:rPr>
          <w:rFonts w:ascii="Times New Roman" w:eastAsia="宋体" w:hAnsi="Times New Roman" w:hint="eastAsia"/>
          <w:bCs/>
          <w:color w:val="000000" w:themeColor="text1"/>
          <w:spacing w:val="0"/>
          <w:kern w:val="21"/>
        </w:rPr>
        <w:t>识别</w:t>
      </w:r>
      <w:r w:rsidR="00521072" w:rsidRPr="00E94C28">
        <w:rPr>
          <w:rFonts w:ascii="Times New Roman" w:eastAsia="宋体" w:hAnsi="Times New Roman" w:hint="eastAsia"/>
          <w:bCs/>
          <w:color w:val="000000" w:themeColor="text1"/>
          <w:spacing w:val="0"/>
          <w:kern w:val="21"/>
        </w:rPr>
        <w:t>排序</w:t>
      </w:r>
      <w:r w:rsidR="00212BF5" w:rsidRPr="00E94C28">
        <w:rPr>
          <w:rFonts w:ascii="Times New Roman" w:eastAsia="宋体" w:hAnsi="Times New Roman" w:hint="eastAsia"/>
          <w:bCs/>
          <w:color w:val="000000" w:themeColor="text1"/>
          <w:spacing w:val="0"/>
          <w:kern w:val="21"/>
        </w:rPr>
        <w:t>，辨识对风险、失效可能性、后果等影响最大的主导性危害因素</w:t>
      </w:r>
      <w:r w:rsidR="00521072" w:rsidRPr="00E94C28">
        <w:rPr>
          <w:rFonts w:ascii="Times New Roman" w:eastAsia="宋体" w:hAnsi="Times New Roman" w:hint="eastAsia"/>
          <w:bCs/>
          <w:color w:val="000000" w:themeColor="text1"/>
          <w:spacing w:val="0"/>
          <w:kern w:val="21"/>
        </w:rPr>
        <w:t>。</w:t>
      </w:r>
    </w:p>
    <w:p w14:paraId="5D994279" w14:textId="44133267" w:rsidR="004D3537" w:rsidRPr="00E94C28" w:rsidRDefault="002B1948" w:rsidP="007008CD">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007008CD" w:rsidRPr="00E94C28">
        <w:rPr>
          <w:rFonts w:hAnsi="黑体" w:hint="eastAsia"/>
          <w:color w:val="000000" w:themeColor="text1"/>
          <w:szCs w:val="32"/>
        </w:rPr>
        <w:t>.</w:t>
      </w:r>
      <w:r w:rsidR="007008CD" w:rsidRPr="00E94C28">
        <w:rPr>
          <w:rFonts w:hAnsi="黑体"/>
          <w:bCs/>
          <w:color w:val="000000" w:themeColor="text1"/>
          <w:spacing w:val="0"/>
          <w:kern w:val="21"/>
        </w:rPr>
        <w:t>3.</w:t>
      </w:r>
      <w:r w:rsidR="00084F8F" w:rsidRPr="00E94C28">
        <w:rPr>
          <w:rFonts w:hAnsi="黑体"/>
          <w:bCs/>
          <w:color w:val="000000" w:themeColor="text1"/>
          <w:spacing w:val="0"/>
          <w:kern w:val="21"/>
        </w:rPr>
        <w:t>4</w:t>
      </w:r>
      <w:r w:rsidR="007008CD" w:rsidRPr="00E94C28">
        <w:rPr>
          <w:rFonts w:hAnsi="黑体" w:hint="eastAsia"/>
          <w:bCs/>
          <w:color w:val="000000" w:themeColor="text1"/>
          <w:spacing w:val="0"/>
          <w:kern w:val="21"/>
        </w:rPr>
        <w:t xml:space="preserve">  </w:t>
      </w:r>
      <w:r w:rsidR="007008CD" w:rsidRPr="00E94C28">
        <w:rPr>
          <w:rFonts w:ascii="Times New Roman" w:eastAsia="宋体" w:hAnsi="Times New Roman" w:hint="eastAsia"/>
          <w:bCs/>
          <w:color w:val="000000" w:themeColor="text1"/>
          <w:spacing w:val="0"/>
          <w:kern w:val="21"/>
        </w:rPr>
        <w:t>危害因素识别过程中，分析不同潜在危害因素的关联关系和交互作用。</w:t>
      </w:r>
      <w:r w:rsidR="00084F8F" w:rsidRPr="00E94C28">
        <w:rPr>
          <w:rFonts w:ascii="宋体" w:eastAsia="宋体" w:cs="宋体" w:hint="eastAsia"/>
          <w:color w:val="000000" w:themeColor="text1"/>
        </w:rPr>
        <w:t>单独分析风险较低的危害因素可能与其他因素相互作用时，产生重大风险。</w:t>
      </w:r>
      <w:r w:rsidR="00701CE3" w:rsidRPr="00E94C28">
        <w:rPr>
          <w:rFonts w:ascii="Times New Roman" w:eastAsia="宋体" w:hAnsi="Times New Roman" w:hint="eastAsia"/>
          <w:bCs/>
          <w:color w:val="000000" w:themeColor="text1"/>
          <w:spacing w:val="0"/>
          <w:kern w:val="21"/>
        </w:rPr>
        <w:t>表</w:t>
      </w:r>
      <w:r w:rsidR="00530898" w:rsidRPr="00E94C28">
        <w:rPr>
          <w:rFonts w:ascii="Times New Roman" w:eastAsia="宋体" w:hAnsi="Times New Roman"/>
          <w:bCs/>
          <w:color w:val="000000" w:themeColor="text1"/>
          <w:spacing w:val="0"/>
          <w:kern w:val="21"/>
        </w:rPr>
        <w:t>I</w:t>
      </w:r>
      <w:r w:rsidR="00701CE3" w:rsidRPr="00E94C28">
        <w:rPr>
          <w:rFonts w:ascii="Times New Roman" w:eastAsia="宋体" w:hAnsi="Times New Roman"/>
          <w:bCs/>
          <w:color w:val="000000" w:themeColor="text1"/>
          <w:spacing w:val="0"/>
          <w:kern w:val="21"/>
        </w:rPr>
        <w:t>.1</w:t>
      </w:r>
      <w:r w:rsidR="00701CE3" w:rsidRPr="00E94C28">
        <w:rPr>
          <w:rFonts w:ascii="Times New Roman" w:eastAsia="宋体" w:hAnsi="Times New Roman" w:hint="eastAsia"/>
          <w:bCs/>
          <w:color w:val="000000" w:themeColor="text1"/>
          <w:spacing w:val="0"/>
          <w:kern w:val="21"/>
        </w:rPr>
        <w:t>分析了各种危害因素之间的交互作用可能性，其中，“</w:t>
      </w:r>
      <w:r w:rsidR="00701CE3" w:rsidRPr="00E94C28">
        <w:rPr>
          <w:rFonts w:ascii="Times New Roman" w:eastAsia="宋体" w:hAnsi="Times New Roman" w:hint="eastAsia"/>
          <w:bCs/>
          <w:color w:val="000000" w:themeColor="text1"/>
          <w:spacing w:val="0"/>
          <w:kern w:val="21"/>
        </w:rPr>
        <w:t>1</w:t>
      </w:r>
      <w:r w:rsidR="00701CE3" w:rsidRPr="00E94C28">
        <w:rPr>
          <w:rFonts w:ascii="Times New Roman" w:eastAsia="宋体" w:hAnsi="Times New Roman" w:hint="eastAsia"/>
          <w:bCs/>
          <w:color w:val="000000" w:themeColor="text1"/>
          <w:spacing w:val="0"/>
          <w:kern w:val="21"/>
        </w:rPr>
        <w:t>”代表存在交互作用。</w:t>
      </w:r>
    </w:p>
    <w:p w14:paraId="20AA0788" w14:textId="1C8C4EE9" w:rsidR="004D3537" w:rsidRPr="00E94C28" w:rsidRDefault="004D3537" w:rsidP="004D3537">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Pr="00E94C28">
        <w:rPr>
          <w:rFonts w:hAnsi="黑体" w:hint="eastAsia"/>
          <w:color w:val="000000" w:themeColor="text1"/>
          <w:szCs w:val="32"/>
        </w:rPr>
        <w:t>.</w:t>
      </w:r>
      <w:r w:rsidRPr="00E94C28">
        <w:rPr>
          <w:rFonts w:hAnsi="黑体"/>
          <w:bCs/>
          <w:color w:val="000000" w:themeColor="text1"/>
          <w:spacing w:val="0"/>
          <w:kern w:val="21"/>
        </w:rPr>
        <w:t>3.5</w:t>
      </w:r>
      <w:r w:rsidRPr="00E94C28">
        <w:rPr>
          <w:rFonts w:hAnsi="黑体" w:hint="eastAsia"/>
          <w:bCs/>
          <w:color w:val="000000" w:themeColor="text1"/>
          <w:spacing w:val="0"/>
          <w:kern w:val="21"/>
        </w:rPr>
        <w:t xml:space="preserve">  </w:t>
      </w:r>
      <w:r w:rsidRPr="00E94C28">
        <w:rPr>
          <w:rFonts w:ascii="Times New Roman" w:eastAsia="宋体" w:hAnsi="Times New Roman" w:hint="eastAsia"/>
          <w:bCs/>
          <w:color w:val="000000" w:themeColor="text1"/>
          <w:spacing w:val="0"/>
          <w:kern w:val="21"/>
        </w:rPr>
        <w:t>可根据燃气管道资产分类和危害因素类型，进行逐一辨识，见表</w:t>
      </w:r>
      <w:r w:rsidRPr="00E94C28">
        <w:rPr>
          <w:rFonts w:ascii="Times New Roman" w:eastAsia="宋体" w:hAnsi="Times New Roman"/>
          <w:bCs/>
          <w:color w:val="000000" w:themeColor="text1"/>
          <w:spacing w:val="0"/>
          <w:kern w:val="21"/>
        </w:rPr>
        <w:t>I.3</w:t>
      </w:r>
      <w:r w:rsidRPr="00E94C28">
        <w:rPr>
          <w:rFonts w:ascii="Times New Roman" w:eastAsia="宋体" w:hAnsi="Times New Roman" w:hint="eastAsia"/>
          <w:bCs/>
          <w:color w:val="000000" w:themeColor="text1"/>
          <w:spacing w:val="0"/>
          <w:kern w:val="21"/>
        </w:rPr>
        <w:t>。</w:t>
      </w:r>
    </w:p>
    <w:p w14:paraId="66031E30" w14:textId="77777777" w:rsidR="004D3537" w:rsidRPr="00E94C28" w:rsidRDefault="004D3537" w:rsidP="007008CD">
      <w:pPr>
        <w:pStyle w:val="affff9"/>
        <w:rPr>
          <w:rFonts w:ascii="Times New Roman" w:eastAsia="宋体" w:hAnsi="Times New Roman"/>
          <w:bCs/>
          <w:color w:val="000000" w:themeColor="text1"/>
          <w:spacing w:val="0"/>
          <w:kern w:val="21"/>
        </w:rPr>
      </w:pPr>
    </w:p>
    <w:p w14:paraId="3FA1BE07" w14:textId="7C08184D" w:rsidR="004D3537" w:rsidRPr="00E94C28" w:rsidRDefault="004D3537" w:rsidP="007008CD">
      <w:pPr>
        <w:pStyle w:val="affff9"/>
        <w:rPr>
          <w:rFonts w:ascii="Times New Roman" w:eastAsia="宋体" w:hAnsi="Times New Roman"/>
          <w:bCs/>
          <w:color w:val="000000" w:themeColor="text1"/>
          <w:spacing w:val="0"/>
          <w:kern w:val="21"/>
        </w:rPr>
      </w:pPr>
      <w:r w:rsidRPr="00E94C28">
        <w:rPr>
          <w:rFonts w:ascii="Times New Roman" w:eastAsia="宋体" w:hAnsi="Times New Roman"/>
          <w:bCs/>
          <w:color w:val="000000" w:themeColor="text1"/>
          <w:spacing w:val="0"/>
          <w:kern w:val="21"/>
        </w:rPr>
        <w:br w:type="page"/>
      </w:r>
    </w:p>
    <w:p w14:paraId="741C5933" w14:textId="4666C86C" w:rsidR="00BE1251" w:rsidRPr="00E94C28" w:rsidRDefault="00BE1251" w:rsidP="00701CE3">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2B1948" w:rsidRPr="00E94C28">
        <w:rPr>
          <w:rFonts w:ascii="黑体" w:eastAsia="黑体" w:hAnsi="黑体" w:cs="黑体"/>
          <w:color w:val="000000" w:themeColor="text1"/>
        </w:rPr>
        <w:t>I</w:t>
      </w:r>
      <w:r w:rsidR="00701CE3" w:rsidRPr="00E94C28">
        <w:rPr>
          <w:rFonts w:ascii="黑体" w:eastAsia="黑体" w:hAnsi="黑体" w:cs="黑体"/>
          <w:color w:val="000000" w:themeColor="text1"/>
        </w:rPr>
        <w:t>.1</w:t>
      </w:r>
      <w:r w:rsidRPr="00E94C28">
        <w:rPr>
          <w:rFonts w:ascii="黑体" w:eastAsia="黑体" w:hAnsi="黑体" w:cs="黑体" w:hint="eastAsia"/>
          <w:color w:val="000000" w:themeColor="text1"/>
        </w:rPr>
        <w:t xml:space="preserve"> </w:t>
      </w:r>
      <w:r w:rsidR="00EB3BA9"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危害因素交互作用分析矩阵</w:t>
      </w:r>
    </w:p>
    <w:tbl>
      <w:tblPr>
        <w:tblStyle w:val="TableNormal"/>
        <w:tblW w:w="9352" w:type="dxa"/>
        <w:jc w:val="center"/>
        <w:tblLayout w:type="fixed"/>
        <w:tblLook w:val="01E0" w:firstRow="1" w:lastRow="1" w:firstColumn="1" w:lastColumn="1" w:noHBand="0" w:noVBand="0"/>
      </w:tblPr>
      <w:tblGrid>
        <w:gridCol w:w="249"/>
        <w:gridCol w:w="290"/>
        <w:gridCol w:w="456"/>
        <w:gridCol w:w="415"/>
        <w:gridCol w:w="415"/>
        <w:gridCol w:w="415"/>
        <w:gridCol w:w="414"/>
        <w:gridCol w:w="415"/>
        <w:gridCol w:w="415"/>
        <w:gridCol w:w="414"/>
        <w:gridCol w:w="415"/>
        <w:gridCol w:w="446"/>
        <w:gridCol w:w="446"/>
        <w:gridCol w:w="414"/>
        <w:gridCol w:w="415"/>
        <w:gridCol w:w="415"/>
        <w:gridCol w:w="415"/>
        <w:gridCol w:w="415"/>
        <w:gridCol w:w="415"/>
        <w:gridCol w:w="414"/>
        <w:gridCol w:w="414"/>
        <w:gridCol w:w="415"/>
        <w:gridCol w:w="415"/>
      </w:tblGrid>
      <w:tr w:rsidR="00E94C28" w:rsidRPr="00E94C28" w14:paraId="5DDEDA12" w14:textId="77777777" w:rsidTr="008A73C3">
        <w:trPr>
          <w:trHeight w:hRule="exact" w:val="207"/>
          <w:jc w:val="center"/>
        </w:trPr>
        <w:tc>
          <w:tcPr>
            <w:tcW w:w="995" w:type="dxa"/>
            <w:gridSpan w:val="3"/>
            <w:vMerge w:val="restart"/>
            <w:tcBorders>
              <w:top w:val="nil"/>
              <w:left w:val="nil"/>
              <w:right w:val="single" w:sz="5" w:space="0" w:color="000000"/>
            </w:tcBorders>
          </w:tcPr>
          <w:p w14:paraId="6E2311D9" w14:textId="77777777" w:rsidR="004C6331" w:rsidRPr="00E94C28" w:rsidRDefault="004C6331" w:rsidP="004C6331">
            <w:pPr>
              <w:snapToGrid w:val="0"/>
              <w:rPr>
                <w:color w:val="000000" w:themeColor="text1"/>
                <w:lang w:eastAsia="zh-CN"/>
              </w:rPr>
            </w:pPr>
          </w:p>
        </w:tc>
        <w:tc>
          <w:tcPr>
            <w:tcW w:w="1245" w:type="dxa"/>
            <w:gridSpan w:val="3"/>
            <w:tcBorders>
              <w:top w:val="single" w:sz="5" w:space="0" w:color="000000"/>
              <w:left w:val="single" w:sz="5" w:space="0" w:color="000000"/>
              <w:bottom w:val="single" w:sz="5" w:space="0" w:color="000000"/>
              <w:right w:val="single" w:sz="5" w:space="0" w:color="000000"/>
            </w:tcBorders>
            <w:shd w:val="clear" w:color="auto" w:fill="B8CCE3"/>
          </w:tcPr>
          <w:p w14:paraId="52709EED" w14:textId="1E4E3E34" w:rsidR="004C6331" w:rsidRPr="00E94C28" w:rsidRDefault="004C6331" w:rsidP="004C6331">
            <w:pPr>
              <w:pStyle w:val="TableParagraph"/>
              <w:snapToGrid w:val="0"/>
              <w:ind w:left="71"/>
              <w:rPr>
                <w:rFonts w:ascii="Calibri" w:eastAsia="Calibri" w:hAnsi="Calibri" w:cs="Calibri"/>
                <w:color w:val="000000" w:themeColor="text1"/>
                <w:sz w:val="15"/>
                <w:szCs w:val="15"/>
              </w:rPr>
            </w:pPr>
            <w:r w:rsidRPr="00E94C28">
              <w:rPr>
                <w:rFonts w:ascii="宋体" w:eastAsia="宋体" w:hAnsi="宋体" w:cs="宋体" w:hint="eastAsia"/>
                <w:color w:val="000000" w:themeColor="text1"/>
                <w:spacing w:val="-5"/>
                <w:w w:val="105"/>
                <w:sz w:val="15"/>
                <w:szCs w:val="15"/>
                <w:lang w:eastAsia="zh-CN"/>
              </w:rPr>
              <w:t>与时间相关危险</w:t>
            </w:r>
          </w:p>
        </w:tc>
        <w:tc>
          <w:tcPr>
            <w:tcW w:w="3794" w:type="dxa"/>
            <w:gridSpan w:val="9"/>
            <w:tcBorders>
              <w:top w:val="single" w:sz="5" w:space="0" w:color="000000"/>
              <w:left w:val="single" w:sz="5" w:space="0" w:color="000000"/>
              <w:bottom w:val="single" w:sz="5" w:space="0" w:color="000000"/>
              <w:right w:val="single" w:sz="5" w:space="0" w:color="000000"/>
            </w:tcBorders>
            <w:shd w:val="clear" w:color="auto" w:fill="D7E3BB"/>
          </w:tcPr>
          <w:p w14:paraId="458DD5EB" w14:textId="7752D383" w:rsidR="004C6331" w:rsidRPr="00E94C28" w:rsidRDefault="004C6331" w:rsidP="004C6331">
            <w:pPr>
              <w:pStyle w:val="TableParagraph"/>
              <w:snapToGrid w:val="0"/>
              <w:ind w:right="5"/>
              <w:jc w:val="center"/>
              <w:rPr>
                <w:rFonts w:ascii="Calibri" w:eastAsia="Calibri" w:hAnsi="Calibri" w:cs="Calibri"/>
                <w:color w:val="000000" w:themeColor="text1"/>
                <w:sz w:val="15"/>
                <w:szCs w:val="15"/>
              </w:rPr>
            </w:pPr>
            <w:r w:rsidRPr="00E94C28">
              <w:rPr>
                <w:rFonts w:ascii="宋体" w:eastAsia="宋体" w:hAnsi="宋体" w:cs="宋体" w:hint="eastAsia"/>
                <w:color w:val="000000" w:themeColor="text1"/>
                <w:w w:val="105"/>
                <w:sz w:val="15"/>
                <w:szCs w:val="15"/>
                <w:lang w:eastAsia="zh-CN"/>
              </w:rPr>
              <w:t>固有危险</w:t>
            </w:r>
          </w:p>
        </w:tc>
        <w:tc>
          <w:tcPr>
            <w:tcW w:w="3318" w:type="dxa"/>
            <w:gridSpan w:val="8"/>
            <w:tcBorders>
              <w:top w:val="single" w:sz="5" w:space="0" w:color="000000"/>
              <w:left w:val="single" w:sz="5" w:space="0" w:color="000000"/>
              <w:bottom w:val="single" w:sz="5" w:space="0" w:color="000000"/>
              <w:right w:val="single" w:sz="5" w:space="0" w:color="000000"/>
            </w:tcBorders>
            <w:shd w:val="clear" w:color="auto" w:fill="FBD4B4"/>
          </w:tcPr>
          <w:p w14:paraId="6D5480D2" w14:textId="730F15B6" w:rsidR="004C6331" w:rsidRPr="00E94C28" w:rsidRDefault="004C6331" w:rsidP="004C6331">
            <w:pPr>
              <w:pStyle w:val="TableParagraph"/>
              <w:snapToGrid w:val="0"/>
              <w:ind w:left="1046"/>
              <w:rPr>
                <w:rFonts w:ascii="Calibri" w:eastAsia="Calibri" w:hAnsi="Calibri" w:cs="Calibri"/>
                <w:color w:val="000000" w:themeColor="text1"/>
                <w:sz w:val="15"/>
                <w:szCs w:val="15"/>
              </w:rPr>
            </w:pPr>
            <w:r w:rsidRPr="00E94C28">
              <w:rPr>
                <w:rFonts w:ascii="宋体" w:eastAsia="宋体" w:hAnsi="宋体" w:cs="宋体" w:hint="eastAsia"/>
                <w:color w:val="000000" w:themeColor="text1"/>
                <w:spacing w:val="-5"/>
                <w:w w:val="105"/>
                <w:sz w:val="15"/>
                <w:szCs w:val="15"/>
                <w:lang w:eastAsia="zh-CN"/>
              </w:rPr>
              <w:t>与时间无关危险</w:t>
            </w:r>
          </w:p>
        </w:tc>
      </w:tr>
      <w:tr w:rsidR="00E94C28" w:rsidRPr="00E94C28" w14:paraId="090919C3" w14:textId="77777777" w:rsidTr="008A73C3">
        <w:trPr>
          <w:trHeight w:hRule="exact" w:val="207"/>
          <w:jc w:val="center"/>
        </w:trPr>
        <w:tc>
          <w:tcPr>
            <w:tcW w:w="995" w:type="dxa"/>
            <w:gridSpan w:val="3"/>
            <w:vMerge/>
            <w:tcBorders>
              <w:left w:val="nil"/>
              <w:right w:val="single" w:sz="5" w:space="0" w:color="000000"/>
            </w:tcBorders>
          </w:tcPr>
          <w:p w14:paraId="4960C00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FB39E11"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EC</w:t>
            </w:r>
          </w:p>
        </w:tc>
        <w:tc>
          <w:tcPr>
            <w:tcW w:w="415" w:type="dxa"/>
            <w:tcBorders>
              <w:top w:val="single" w:sz="5" w:space="0" w:color="000000"/>
              <w:left w:val="single" w:sz="5" w:space="0" w:color="000000"/>
              <w:bottom w:val="single" w:sz="5" w:space="0" w:color="000000"/>
              <w:right w:val="single" w:sz="5" w:space="0" w:color="000000"/>
            </w:tcBorders>
          </w:tcPr>
          <w:p w14:paraId="48C3BDA1"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IC</w:t>
            </w:r>
          </w:p>
        </w:tc>
        <w:tc>
          <w:tcPr>
            <w:tcW w:w="415" w:type="dxa"/>
            <w:tcBorders>
              <w:top w:val="single" w:sz="5" w:space="0" w:color="000000"/>
              <w:left w:val="single" w:sz="5" w:space="0" w:color="000000"/>
              <w:bottom w:val="single" w:sz="5" w:space="0" w:color="000000"/>
              <w:right w:val="single" w:sz="5" w:space="0" w:color="000000"/>
            </w:tcBorders>
          </w:tcPr>
          <w:p w14:paraId="184E9FF5"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SCC</w:t>
            </w:r>
          </w:p>
        </w:tc>
        <w:tc>
          <w:tcPr>
            <w:tcW w:w="829" w:type="dxa"/>
            <w:gridSpan w:val="2"/>
            <w:tcBorders>
              <w:top w:val="single" w:sz="5" w:space="0" w:color="000000"/>
              <w:left w:val="single" w:sz="5" w:space="0" w:color="000000"/>
              <w:bottom w:val="single" w:sz="5" w:space="0" w:color="000000"/>
              <w:right w:val="single" w:sz="5" w:space="0" w:color="000000"/>
            </w:tcBorders>
          </w:tcPr>
          <w:p w14:paraId="1B5B4502"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0"/>
                <w:w w:val="105"/>
                <w:sz w:val="15"/>
                <w:szCs w:val="15"/>
              </w:rPr>
              <w:t>M</w:t>
            </w:r>
            <w:r w:rsidRPr="00E94C28">
              <w:rPr>
                <w:rFonts w:ascii="Calibri" w:eastAsia="Calibri" w:hAnsi="Calibri" w:cs="Calibri"/>
                <w:color w:val="000000" w:themeColor="text1"/>
                <w:w w:val="105"/>
                <w:sz w:val="15"/>
                <w:szCs w:val="15"/>
              </w:rPr>
              <w:t>FR</w:t>
            </w:r>
          </w:p>
        </w:tc>
        <w:tc>
          <w:tcPr>
            <w:tcW w:w="1244" w:type="dxa"/>
            <w:gridSpan w:val="3"/>
            <w:tcBorders>
              <w:top w:val="single" w:sz="5" w:space="0" w:color="000000"/>
              <w:left w:val="single" w:sz="5" w:space="0" w:color="000000"/>
              <w:bottom w:val="single" w:sz="5" w:space="0" w:color="000000"/>
              <w:right w:val="single" w:sz="5" w:space="0" w:color="000000"/>
            </w:tcBorders>
          </w:tcPr>
          <w:p w14:paraId="177330C0"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CON</w:t>
            </w:r>
          </w:p>
        </w:tc>
        <w:tc>
          <w:tcPr>
            <w:tcW w:w="1721" w:type="dxa"/>
            <w:gridSpan w:val="4"/>
            <w:tcBorders>
              <w:top w:val="single" w:sz="5" w:space="0" w:color="000000"/>
              <w:left w:val="single" w:sz="5" w:space="0" w:color="000000"/>
              <w:bottom w:val="single" w:sz="5" w:space="0" w:color="000000"/>
              <w:right w:val="single" w:sz="5" w:space="0" w:color="000000"/>
            </w:tcBorders>
          </w:tcPr>
          <w:p w14:paraId="3921F31E"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EQ</w:t>
            </w:r>
          </w:p>
        </w:tc>
        <w:tc>
          <w:tcPr>
            <w:tcW w:w="415" w:type="dxa"/>
            <w:tcBorders>
              <w:top w:val="single" w:sz="5" w:space="0" w:color="000000"/>
              <w:left w:val="single" w:sz="5" w:space="0" w:color="000000"/>
              <w:bottom w:val="single" w:sz="5" w:space="0" w:color="000000"/>
              <w:right w:val="single" w:sz="5" w:space="0" w:color="000000"/>
            </w:tcBorders>
          </w:tcPr>
          <w:p w14:paraId="667896AB"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IO</w:t>
            </w:r>
          </w:p>
        </w:tc>
        <w:tc>
          <w:tcPr>
            <w:tcW w:w="1245" w:type="dxa"/>
            <w:gridSpan w:val="3"/>
            <w:tcBorders>
              <w:top w:val="single" w:sz="5" w:space="0" w:color="000000"/>
              <w:left w:val="single" w:sz="5" w:space="0" w:color="000000"/>
              <w:bottom w:val="single" w:sz="5" w:space="0" w:color="000000"/>
              <w:right w:val="single" w:sz="5" w:space="0" w:color="000000"/>
            </w:tcBorders>
          </w:tcPr>
          <w:p w14:paraId="3B3916FB"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T</w:t>
            </w: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w w:val="105"/>
                <w:sz w:val="15"/>
                <w:szCs w:val="15"/>
              </w:rPr>
              <w:t>D</w:t>
            </w:r>
          </w:p>
        </w:tc>
        <w:tc>
          <w:tcPr>
            <w:tcW w:w="1658" w:type="dxa"/>
            <w:gridSpan w:val="4"/>
            <w:tcBorders>
              <w:top w:val="single" w:sz="5" w:space="0" w:color="000000"/>
              <w:left w:val="single" w:sz="5" w:space="0" w:color="000000"/>
              <w:bottom w:val="single" w:sz="5" w:space="0" w:color="000000"/>
              <w:right w:val="single" w:sz="5" w:space="0" w:color="000000"/>
            </w:tcBorders>
          </w:tcPr>
          <w:p w14:paraId="18337480"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W</w:t>
            </w:r>
            <w:r w:rsidRPr="00E94C28">
              <w:rPr>
                <w:rFonts w:ascii="Calibri" w:eastAsia="Calibri" w:hAnsi="Calibri" w:cs="Calibri"/>
                <w:color w:val="000000" w:themeColor="text1"/>
                <w:spacing w:val="-3"/>
                <w:w w:val="105"/>
                <w:sz w:val="15"/>
                <w:szCs w:val="15"/>
              </w:rPr>
              <w:t>R</w:t>
            </w:r>
            <w:r w:rsidRPr="00E94C28">
              <w:rPr>
                <w:rFonts w:ascii="Calibri" w:eastAsia="Calibri" w:hAnsi="Calibri" w:cs="Calibri"/>
                <w:color w:val="000000" w:themeColor="text1"/>
                <w:w w:val="105"/>
                <w:sz w:val="15"/>
                <w:szCs w:val="15"/>
              </w:rPr>
              <w:t>OF</w:t>
            </w:r>
          </w:p>
        </w:tc>
      </w:tr>
      <w:tr w:rsidR="00E94C28" w:rsidRPr="00E94C28" w14:paraId="14F1EFAB" w14:textId="77777777" w:rsidTr="008A73C3">
        <w:trPr>
          <w:trHeight w:hRule="exact" w:val="208"/>
          <w:jc w:val="center"/>
        </w:trPr>
        <w:tc>
          <w:tcPr>
            <w:tcW w:w="995" w:type="dxa"/>
            <w:gridSpan w:val="3"/>
            <w:vMerge/>
            <w:tcBorders>
              <w:left w:val="nil"/>
              <w:bottom w:val="single" w:sz="5" w:space="0" w:color="000000"/>
              <w:right w:val="single" w:sz="5" w:space="0" w:color="000000"/>
            </w:tcBorders>
          </w:tcPr>
          <w:p w14:paraId="3D2DF75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777034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EC</w:t>
            </w:r>
          </w:p>
        </w:tc>
        <w:tc>
          <w:tcPr>
            <w:tcW w:w="415" w:type="dxa"/>
            <w:tcBorders>
              <w:top w:val="single" w:sz="5" w:space="0" w:color="000000"/>
              <w:left w:val="single" w:sz="5" w:space="0" w:color="000000"/>
              <w:bottom w:val="single" w:sz="5" w:space="0" w:color="000000"/>
              <w:right w:val="single" w:sz="5" w:space="0" w:color="000000"/>
            </w:tcBorders>
          </w:tcPr>
          <w:p w14:paraId="1BC65F04"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IC</w:t>
            </w:r>
          </w:p>
        </w:tc>
        <w:tc>
          <w:tcPr>
            <w:tcW w:w="415" w:type="dxa"/>
            <w:tcBorders>
              <w:top w:val="single" w:sz="5" w:space="0" w:color="000000"/>
              <w:left w:val="single" w:sz="5" w:space="0" w:color="000000"/>
              <w:bottom w:val="single" w:sz="5" w:space="0" w:color="000000"/>
              <w:right w:val="single" w:sz="5" w:space="0" w:color="000000"/>
            </w:tcBorders>
          </w:tcPr>
          <w:p w14:paraId="2437DF37"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SCC</w:t>
            </w:r>
          </w:p>
        </w:tc>
        <w:tc>
          <w:tcPr>
            <w:tcW w:w="414" w:type="dxa"/>
            <w:tcBorders>
              <w:top w:val="single" w:sz="5" w:space="0" w:color="000000"/>
              <w:left w:val="single" w:sz="5" w:space="0" w:color="000000"/>
              <w:bottom w:val="single" w:sz="5" w:space="0" w:color="000000"/>
              <w:right w:val="single" w:sz="5" w:space="0" w:color="000000"/>
            </w:tcBorders>
          </w:tcPr>
          <w:p w14:paraId="0E7B14C1"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DP</w:t>
            </w:r>
          </w:p>
        </w:tc>
        <w:tc>
          <w:tcPr>
            <w:tcW w:w="415" w:type="dxa"/>
            <w:tcBorders>
              <w:top w:val="single" w:sz="5" w:space="0" w:color="000000"/>
              <w:left w:val="single" w:sz="5" w:space="0" w:color="000000"/>
              <w:bottom w:val="single" w:sz="5" w:space="0" w:color="000000"/>
              <w:right w:val="single" w:sz="5" w:space="0" w:color="000000"/>
            </w:tcBorders>
          </w:tcPr>
          <w:p w14:paraId="22D7E670"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w w:val="105"/>
                <w:sz w:val="15"/>
                <w:szCs w:val="15"/>
              </w:rPr>
              <w:t>S</w:t>
            </w:r>
          </w:p>
        </w:tc>
        <w:tc>
          <w:tcPr>
            <w:tcW w:w="415" w:type="dxa"/>
            <w:tcBorders>
              <w:top w:val="single" w:sz="5" w:space="0" w:color="000000"/>
              <w:left w:val="single" w:sz="5" w:space="0" w:color="000000"/>
              <w:bottom w:val="single" w:sz="5" w:space="0" w:color="000000"/>
              <w:right w:val="single" w:sz="5" w:space="0" w:color="000000"/>
            </w:tcBorders>
          </w:tcPr>
          <w:p w14:paraId="4FB0249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w w:val="105"/>
                <w:sz w:val="15"/>
                <w:szCs w:val="15"/>
              </w:rPr>
              <w:t>FW</w:t>
            </w:r>
          </w:p>
        </w:tc>
        <w:tc>
          <w:tcPr>
            <w:tcW w:w="414" w:type="dxa"/>
            <w:tcBorders>
              <w:top w:val="single" w:sz="5" w:space="0" w:color="000000"/>
              <w:left w:val="single" w:sz="5" w:space="0" w:color="000000"/>
              <w:bottom w:val="single" w:sz="5" w:space="0" w:color="000000"/>
              <w:right w:val="single" w:sz="5" w:space="0" w:color="000000"/>
            </w:tcBorders>
          </w:tcPr>
          <w:p w14:paraId="33797147"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spacing w:val="-6"/>
                <w:w w:val="105"/>
                <w:sz w:val="15"/>
                <w:szCs w:val="15"/>
              </w:rPr>
              <w:t>G</w:t>
            </w:r>
            <w:r w:rsidRPr="00E94C28">
              <w:rPr>
                <w:rFonts w:ascii="Calibri" w:eastAsia="Calibri" w:hAnsi="Calibri" w:cs="Calibri"/>
                <w:color w:val="000000" w:themeColor="text1"/>
                <w:w w:val="105"/>
                <w:sz w:val="15"/>
                <w:szCs w:val="15"/>
              </w:rPr>
              <w:t>W</w:t>
            </w:r>
          </w:p>
        </w:tc>
        <w:tc>
          <w:tcPr>
            <w:tcW w:w="415" w:type="dxa"/>
            <w:tcBorders>
              <w:top w:val="single" w:sz="5" w:space="0" w:color="000000"/>
              <w:left w:val="single" w:sz="5" w:space="0" w:color="000000"/>
              <w:bottom w:val="single" w:sz="5" w:space="0" w:color="000000"/>
              <w:right w:val="single" w:sz="5" w:space="0" w:color="000000"/>
            </w:tcBorders>
          </w:tcPr>
          <w:p w14:paraId="54FB8D41"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
                <w:w w:val="105"/>
                <w:sz w:val="15"/>
                <w:szCs w:val="15"/>
              </w:rPr>
              <w:t>CD</w:t>
            </w:r>
          </w:p>
        </w:tc>
        <w:tc>
          <w:tcPr>
            <w:tcW w:w="446" w:type="dxa"/>
            <w:tcBorders>
              <w:top w:val="single" w:sz="5" w:space="0" w:color="000000"/>
              <w:left w:val="single" w:sz="5" w:space="0" w:color="000000"/>
              <w:bottom w:val="single" w:sz="5" w:space="0" w:color="000000"/>
              <w:right w:val="single" w:sz="5" w:space="0" w:color="000000"/>
            </w:tcBorders>
          </w:tcPr>
          <w:p w14:paraId="5166D5FF"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0"/>
                <w:w w:val="105"/>
                <w:sz w:val="15"/>
                <w:szCs w:val="15"/>
              </w:rPr>
              <w:t>M</w:t>
            </w:r>
            <w:r w:rsidRPr="00E94C28">
              <w:rPr>
                <w:rFonts w:ascii="Calibri" w:eastAsia="Calibri" w:hAnsi="Calibri" w:cs="Calibri"/>
                <w:color w:val="000000" w:themeColor="text1"/>
                <w:w w:val="105"/>
                <w:sz w:val="15"/>
                <w:szCs w:val="15"/>
              </w:rPr>
              <w:t>C</w:t>
            </w:r>
            <w:r w:rsidRPr="00E94C28">
              <w:rPr>
                <w:rFonts w:ascii="Calibri" w:eastAsia="Calibri" w:hAnsi="Calibri" w:cs="Calibri"/>
                <w:color w:val="000000" w:themeColor="text1"/>
                <w:spacing w:val="-3"/>
                <w:w w:val="105"/>
                <w:sz w:val="15"/>
                <w:szCs w:val="15"/>
              </w:rPr>
              <w:t>R</w:t>
            </w:r>
            <w:r w:rsidRPr="00E94C28">
              <w:rPr>
                <w:rFonts w:ascii="Calibri" w:eastAsia="Calibri" w:hAnsi="Calibri" w:cs="Calibri"/>
                <w:color w:val="000000" w:themeColor="text1"/>
                <w:w w:val="105"/>
                <w:sz w:val="15"/>
                <w:szCs w:val="15"/>
              </w:rPr>
              <w:t>E</w:t>
            </w:r>
          </w:p>
        </w:tc>
        <w:tc>
          <w:tcPr>
            <w:tcW w:w="446" w:type="dxa"/>
            <w:tcBorders>
              <w:top w:val="single" w:sz="5" w:space="0" w:color="000000"/>
              <w:left w:val="single" w:sz="5" w:space="0" w:color="000000"/>
              <w:bottom w:val="single" w:sz="5" w:space="0" w:color="000000"/>
              <w:right w:val="single" w:sz="5" w:space="0" w:color="000000"/>
            </w:tcBorders>
          </w:tcPr>
          <w:p w14:paraId="712C7A3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T</w:t>
            </w:r>
            <w:r w:rsidRPr="00E94C28">
              <w:rPr>
                <w:rFonts w:ascii="Calibri" w:eastAsia="Calibri" w:hAnsi="Calibri" w:cs="Calibri"/>
                <w:color w:val="000000" w:themeColor="text1"/>
                <w:w w:val="105"/>
                <w:sz w:val="15"/>
                <w:szCs w:val="15"/>
              </w:rPr>
              <w:t>S</w:t>
            </w:r>
            <w:r w:rsidRPr="00E94C28">
              <w:rPr>
                <w:rFonts w:ascii="Calibri" w:eastAsia="Calibri" w:hAnsi="Calibri" w:cs="Calibri"/>
                <w:color w:val="000000" w:themeColor="text1"/>
                <w:spacing w:val="-3"/>
                <w:w w:val="105"/>
                <w:sz w:val="15"/>
                <w:szCs w:val="15"/>
              </w:rPr>
              <w:t>B</w:t>
            </w: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w w:val="105"/>
                <w:sz w:val="15"/>
                <w:szCs w:val="15"/>
              </w:rPr>
              <w:t>C</w:t>
            </w:r>
          </w:p>
        </w:tc>
        <w:tc>
          <w:tcPr>
            <w:tcW w:w="414" w:type="dxa"/>
            <w:tcBorders>
              <w:top w:val="single" w:sz="5" w:space="0" w:color="000000"/>
              <w:left w:val="single" w:sz="5" w:space="0" w:color="000000"/>
              <w:bottom w:val="single" w:sz="5" w:space="0" w:color="000000"/>
              <w:right w:val="single" w:sz="5" w:space="0" w:color="000000"/>
            </w:tcBorders>
          </w:tcPr>
          <w:p w14:paraId="525A77DC"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7"/>
                <w:w w:val="105"/>
                <w:sz w:val="15"/>
                <w:szCs w:val="15"/>
              </w:rPr>
              <w:t>GF</w:t>
            </w:r>
          </w:p>
        </w:tc>
        <w:tc>
          <w:tcPr>
            <w:tcW w:w="415" w:type="dxa"/>
            <w:tcBorders>
              <w:top w:val="single" w:sz="5" w:space="0" w:color="000000"/>
              <w:left w:val="single" w:sz="5" w:space="0" w:color="000000"/>
              <w:bottom w:val="single" w:sz="5" w:space="0" w:color="000000"/>
              <w:right w:val="single" w:sz="5" w:space="0" w:color="000000"/>
            </w:tcBorders>
          </w:tcPr>
          <w:p w14:paraId="73B51CF1"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S</w:t>
            </w:r>
            <w:r w:rsidRPr="00E94C28">
              <w:rPr>
                <w:rFonts w:ascii="Calibri" w:eastAsia="Calibri" w:hAnsi="Calibri" w:cs="Calibri"/>
                <w:color w:val="000000" w:themeColor="text1"/>
                <w:spacing w:val="2"/>
                <w:w w:val="105"/>
                <w:sz w:val="15"/>
                <w:szCs w:val="15"/>
              </w:rPr>
              <w:t>PP</w:t>
            </w:r>
            <w:r w:rsidRPr="00E94C28">
              <w:rPr>
                <w:rFonts w:ascii="Calibri" w:eastAsia="Calibri" w:hAnsi="Calibri" w:cs="Calibri"/>
                <w:color w:val="000000" w:themeColor="text1"/>
                <w:w w:val="105"/>
                <w:sz w:val="15"/>
                <w:szCs w:val="15"/>
              </w:rPr>
              <w:t>F</w:t>
            </w:r>
          </w:p>
        </w:tc>
        <w:tc>
          <w:tcPr>
            <w:tcW w:w="415" w:type="dxa"/>
            <w:tcBorders>
              <w:top w:val="single" w:sz="5" w:space="0" w:color="000000"/>
              <w:left w:val="single" w:sz="5" w:space="0" w:color="000000"/>
              <w:bottom w:val="single" w:sz="5" w:space="0" w:color="000000"/>
              <w:right w:val="single" w:sz="5" w:space="0" w:color="000000"/>
            </w:tcBorders>
          </w:tcPr>
          <w:p w14:paraId="06244A95"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IO</w:t>
            </w:r>
          </w:p>
        </w:tc>
        <w:tc>
          <w:tcPr>
            <w:tcW w:w="415" w:type="dxa"/>
            <w:tcBorders>
              <w:top w:val="single" w:sz="5" w:space="0" w:color="000000"/>
              <w:left w:val="single" w:sz="5" w:space="0" w:color="000000"/>
              <w:bottom w:val="single" w:sz="5" w:space="0" w:color="000000"/>
              <w:right w:val="single" w:sz="5" w:space="0" w:color="000000"/>
            </w:tcBorders>
          </w:tcPr>
          <w:p w14:paraId="394DE183"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TP</w:t>
            </w:r>
          </w:p>
        </w:tc>
        <w:tc>
          <w:tcPr>
            <w:tcW w:w="415" w:type="dxa"/>
            <w:tcBorders>
              <w:top w:val="single" w:sz="5" w:space="0" w:color="000000"/>
              <w:left w:val="single" w:sz="5" w:space="0" w:color="000000"/>
              <w:bottom w:val="single" w:sz="5" w:space="0" w:color="000000"/>
              <w:right w:val="single" w:sz="5" w:space="0" w:color="000000"/>
            </w:tcBorders>
          </w:tcPr>
          <w:p w14:paraId="7BD13EF2"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w w:val="105"/>
                <w:sz w:val="15"/>
                <w:szCs w:val="15"/>
              </w:rPr>
              <w:t>P</w:t>
            </w:r>
          </w:p>
        </w:tc>
        <w:tc>
          <w:tcPr>
            <w:tcW w:w="415" w:type="dxa"/>
            <w:tcBorders>
              <w:top w:val="single" w:sz="5" w:space="0" w:color="000000"/>
              <w:left w:val="single" w:sz="5" w:space="0" w:color="000000"/>
              <w:bottom w:val="single" w:sz="5" w:space="0" w:color="000000"/>
              <w:right w:val="single" w:sz="5" w:space="0" w:color="000000"/>
            </w:tcBorders>
          </w:tcPr>
          <w:p w14:paraId="2568BA62"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V</w:t>
            </w:r>
          </w:p>
        </w:tc>
        <w:tc>
          <w:tcPr>
            <w:tcW w:w="414" w:type="dxa"/>
            <w:tcBorders>
              <w:top w:val="single" w:sz="5" w:space="0" w:color="000000"/>
              <w:left w:val="single" w:sz="5" w:space="0" w:color="000000"/>
              <w:bottom w:val="single" w:sz="5" w:space="0" w:color="000000"/>
              <w:right w:val="single" w:sz="5" w:space="0" w:color="000000"/>
            </w:tcBorders>
          </w:tcPr>
          <w:p w14:paraId="3DC30DCE"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EM</w:t>
            </w:r>
          </w:p>
        </w:tc>
        <w:tc>
          <w:tcPr>
            <w:tcW w:w="414" w:type="dxa"/>
            <w:tcBorders>
              <w:top w:val="single" w:sz="5" w:space="0" w:color="000000"/>
              <w:left w:val="single" w:sz="5" w:space="0" w:color="000000"/>
              <w:bottom w:val="single" w:sz="5" w:space="0" w:color="000000"/>
              <w:right w:val="single" w:sz="5" w:space="0" w:color="000000"/>
            </w:tcBorders>
          </w:tcPr>
          <w:p w14:paraId="7EF56742"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H</w:t>
            </w:r>
            <w:r w:rsidRPr="00E94C28">
              <w:rPr>
                <w:rFonts w:ascii="Calibri" w:eastAsia="Calibri" w:hAnsi="Calibri" w:cs="Calibri"/>
                <w:color w:val="000000" w:themeColor="text1"/>
                <w:spacing w:val="-3"/>
                <w:w w:val="105"/>
                <w:sz w:val="15"/>
                <w:szCs w:val="15"/>
              </w:rPr>
              <w:t>R</w:t>
            </w:r>
            <w:r w:rsidRPr="00E94C28">
              <w:rPr>
                <w:rFonts w:ascii="Calibri" w:eastAsia="Calibri" w:hAnsi="Calibri" w:cs="Calibri"/>
                <w:color w:val="000000" w:themeColor="text1"/>
                <w:w w:val="105"/>
                <w:sz w:val="15"/>
                <w:szCs w:val="15"/>
              </w:rPr>
              <w:t>F</w:t>
            </w:r>
          </w:p>
        </w:tc>
        <w:tc>
          <w:tcPr>
            <w:tcW w:w="415" w:type="dxa"/>
            <w:tcBorders>
              <w:top w:val="single" w:sz="5" w:space="0" w:color="000000"/>
              <w:left w:val="single" w:sz="5" w:space="0" w:color="000000"/>
              <w:bottom w:val="single" w:sz="5" w:space="0" w:color="000000"/>
              <w:right w:val="single" w:sz="5" w:space="0" w:color="000000"/>
            </w:tcBorders>
          </w:tcPr>
          <w:p w14:paraId="27873D7F"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L</w:t>
            </w:r>
            <w:r w:rsidRPr="00E94C28">
              <w:rPr>
                <w:rFonts w:ascii="Calibri" w:eastAsia="Calibri" w:hAnsi="Calibri" w:cs="Calibri"/>
                <w:color w:val="000000" w:themeColor="text1"/>
                <w:spacing w:val="2"/>
                <w:w w:val="105"/>
                <w:sz w:val="15"/>
                <w:szCs w:val="15"/>
              </w:rPr>
              <w:t>I</w:t>
            </w:r>
            <w:r w:rsidRPr="00E94C28">
              <w:rPr>
                <w:rFonts w:ascii="Calibri" w:eastAsia="Calibri" w:hAnsi="Calibri" w:cs="Calibri"/>
                <w:color w:val="000000" w:themeColor="text1"/>
                <w:spacing w:val="-6"/>
                <w:w w:val="105"/>
                <w:sz w:val="15"/>
                <w:szCs w:val="15"/>
              </w:rPr>
              <w:t>G</w:t>
            </w:r>
            <w:r w:rsidRPr="00E94C28">
              <w:rPr>
                <w:rFonts w:ascii="Calibri" w:eastAsia="Calibri" w:hAnsi="Calibri" w:cs="Calibri"/>
                <w:color w:val="000000" w:themeColor="text1"/>
                <w:spacing w:val="-5"/>
                <w:w w:val="105"/>
                <w:sz w:val="15"/>
                <w:szCs w:val="15"/>
              </w:rPr>
              <w:t>H</w:t>
            </w:r>
            <w:r w:rsidRPr="00E94C28">
              <w:rPr>
                <w:rFonts w:ascii="Calibri" w:eastAsia="Calibri" w:hAnsi="Calibri" w:cs="Calibri"/>
                <w:color w:val="000000" w:themeColor="text1"/>
                <w:w w:val="105"/>
                <w:sz w:val="15"/>
                <w:szCs w:val="15"/>
              </w:rPr>
              <w:t>T</w:t>
            </w:r>
          </w:p>
        </w:tc>
        <w:tc>
          <w:tcPr>
            <w:tcW w:w="415" w:type="dxa"/>
            <w:tcBorders>
              <w:top w:val="single" w:sz="5" w:space="0" w:color="000000"/>
              <w:left w:val="single" w:sz="5" w:space="0" w:color="000000"/>
              <w:bottom w:val="single" w:sz="5" w:space="0" w:color="000000"/>
              <w:right w:val="single" w:sz="5" w:space="0" w:color="000000"/>
            </w:tcBorders>
          </w:tcPr>
          <w:p w14:paraId="0A4F07FB"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
                <w:w w:val="105"/>
                <w:sz w:val="15"/>
                <w:szCs w:val="15"/>
              </w:rPr>
              <w:t>CW</w:t>
            </w:r>
          </w:p>
        </w:tc>
      </w:tr>
      <w:tr w:rsidR="00E94C28" w:rsidRPr="00E94C28" w14:paraId="0BB16478" w14:textId="77777777" w:rsidTr="008A73C3">
        <w:trPr>
          <w:trHeight w:hRule="exact" w:val="238"/>
          <w:jc w:val="center"/>
        </w:trPr>
        <w:tc>
          <w:tcPr>
            <w:tcW w:w="249" w:type="dxa"/>
            <w:vMerge w:val="restart"/>
            <w:tcBorders>
              <w:top w:val="single" w:sz="5" w:space="0" w:color="000000"/>
              <w:left w:val="single" w:sz="5" w:space="0" w:color="000000"/>
              <w:right w:val="single" w:sz="5" w:space="0" w:color="000000"/>
            </w:tcBorders>
            <w:shd w:val="clear" w:color="auto" w:fill="B8CCE3"/>
          </w:tcPr>
          <w:p w14:paraId="2084318A" w14:textId="77777777" w:rsidR="004C6331" w:rsidRPr="00E94C28" w:rsidRDefault="004C6331" w:rsidP="004C6331">
            <w:pPr>
              <w:snapToGrid w:val="0"/>
              <w:rPr>
                <w:color w:val="000000" w:themeColor="text1"/>
              </w:rPr>
            </w:pPr>
          </w:p>
        </w:tc>
        <w:tc>
          <w:tcPr>
            <w:tcW w:w="290" w:type="dxa"/>
            <w:tcBorders>
              <w:top w:val="single" w:sz="5" w:space="0" w:color="000000"/>
              <w:left w:val="single" w:sz="5" w:space="0" w:color="000000"/>
              <w:bottom w:val="single" w:sz="5" w:space="0" w:color="000000"/>
              <w:right w:val="single" w:sz="5" w:space="0" w:color="000000"/>
            </w:tcBorders>
            <w:textDirection w:val="btLr"/>
            <w:vAlign w:val="center"/>
          </w:tcPr>
          <w:p w14:paraId="0A6D3A60"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EC</w:t>
            </w:r>
          </w:p>
        </w:tc>
        <w:tc>
          <w:tcPr>
            <w:tcW w:w="456" w:type="dxa"/>
            <w:tcBorders>
              <w:top w:val="single" w:sz="5" w:space="0" w:color="000000"/>
              <w:left w:val="single" w:sz="5" w:space="0" w:color="000000"/>
              <w:bottom w:val="single" w:sz="5" w:space="0" w:color="000000"/>
              <w:right w:val="single" w:sz="5" w:space="0" w:color="000000"/>
            </w:tcBorders>
            <w:vAlign w:val="center"/>
          </w:tcPr>
          <w:p w14:paraId="1B65340B"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EC</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48A423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71A347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35C34FD" w14:textId="77777777" w:rsidR="004C6331" w:rsidRPr="00E94C28" w:rsidRDefault="004C6331" w:rsidP="004C6331">
            <w:pPr>
              <w:pStyle w:val="TableParagraph"/>
              <w:snapToGrid w:val="0"/>
              <w:ind w:left="134" w:right="12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6369B3BC"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69212DBA"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38E43121"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253DA2CB"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89B1D7D" w14:textId="77777777" w:rsidR="004C6331" w:rsidRPr="00E94C28" w:rsidRDefault="004C6331" w:rsidP="004C6331">
            <w:pPr>
              <w:pStyle w:val="TableParagraph"/>
              <w:snapToGrid w:val="0"/>
              <w:ind w:left="144"/>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1</w:t>
            </w:r>
          </w:p>
        </w:tc>
        <w:tc>
          <w:tcPr>
            <w:tcW w:w="446" w:type="dxa"/>
            <w:tcBorders>
              <w:top w:val="single" w:sz="5" w:space="0" w:color="000000"/>
              <w:left w:val="single" w:sz="5" w:space="0" w:color="000000"/>
              <w:bottom w:val="single" w:sz="5" w:space="0" w:color="000000"/>
              <w:right w:val="single" w:sz="5" w:space="0" w:color="000000"/>
            </w:tcBorders>
          </w:tcPr>
          <w:p w14:paraId="01C712CA" w14:textId="77777777" w:rsidR="004C6331" w:rsidRPr="00E94C28" w:rsidRDefault="004C6331" w:rsidP="004C6331">
            <w:pPr>
              <w:pStyle w:val="TableParagraph"/>
              <w:snapToGrid w:val="0"/>
              <w:ind w:left="165" w:right="14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46" w:type="dxa"/>
            <w:tcBorders>
              <w:top w:val="single" w:sz="5" w:space="0" w:color="000000"/>
              <w:left w:val="single" w:sz="5" w:space="0" w:color="000000"/>
              <w:bottom w:val="single" w:sz="5" w:space="0" w:color="000000"/>
              <w:right w:val="single" w:sz="5" w:space="0" w:color="000000"/>
            </w:tcBorders>
          </w:tcPr>
          <w:p w14:paraId="4D2882B5" w14:textId="77777777" w:rsidR="004C6331" w:rsidRPr="00E94C28" w:rsidRDefault="004C6331" w:rsidP="004C6331">
            <w:pPr>
              <w:pStyle w:val="TableParagraph"/>
              <w:snapToGrid w:val="0"/>
              <w:jc w:val="center"/>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3</w:t>
            </w:r>
          </w:p>
        </w:tc>
        <w:tc>
          <w:tcPr>
            <w:tcW w:w="414" w:type="dxa"/>
            <w:tcBorders>
              <w:top w:val="single" w:sz="5" w:space="0" w:color="000000"/>
              <w:left w:val="single" w:sz="5" w:space="0" w:color="000000"/>
              <w:bottom w:val="single" w:sz="5" w:space="0" w:color="000000"/>
              <w:right w:val="single" w:sz="5" w:space="0" w:color="000000"/>
            </w:tcBorders>
          </w:tcPr>
          <w:p w14:paraId="262B43DB"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64D6FAD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66181CA"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05BCF602"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3D36531D"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681F55B3"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1527AFE3"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2E93549C"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6521A08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618ACFE"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r>
      <w:tr w:rsidR="00E94C28" w:rsidRPr="00E94C28" w14:paraId="3FBF5770" w14:textId="77777777" w:rsidTr="008A73C3">
        <w:trPr>
          <w:trHeight w:hRule="exact" w:val="207"/>
          <w:jc w:val="center"/>
        </w:trPr>
        <w:tc>
          <w:tcPr>
            <w:tcW w:w="249" w:type="dxa"/>
            <w:vMerge/>
            <w:tcBorders>
              <w:left w:val="single" w:sz="5" w:space="0" w:color="000000"/>
              <w:right w:val="single" w:sz="5" w:space="0" w:color="000000"/>
            </w:tcBorders>
            <w:shd w:val="clear" w:color="auto" w:fill="B8CCE3"/>
          </w:tcPr>
          <w:p w14:paraId="2F67FB0E" w14:textId="77777777" w:rsidR="004C6331" w:rsidRPr="00E94C28" w:rsidRDefault="004C6331" w:rsidP="004C6331">
            <w:pPr>
              <w:snapToGrid w:val="0"/>
              <w:rPr>
                <w:color w:val="000000" w:themeColor="text1"/>
              </w:rPr>
            </w:pPr>
          </w:p>
        </w:tc>
        <w:tc>
          <w:tcPr>
            <w:tcW w:w="290" w:type="dxa"/>
            <w:tcBorders>
              <w:top w:val="single" w:sz="5" w:space="0" w:color="000000"/>
              <w:left w:val="single" w:sz="5" w:space="0" w:color="000000"/>
              <w:bottom w:val="single" w:sz="5" w:space="0" w:color="000000"/>
              <w:right w:val="single" w:sz="5" w:space="0" w:color="000000"/>
            </w:tcBorders>
            <w:textDirection w:val="btLr"/>
            <w:vAlign w:val="center"/>
          </w:tcPr>
          <w:p w14:paraId="4317090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IC</w:t>
            </w:r>
          </w:p>
        </w:tc>
        <w:tc>
          <w:tcPr>
            <w:tcW w:w="456" w:type="dxa"/>
            <w:tcBorders>
              <w:top w:val="single" w:sz="5" w:space="0" w:color="000000"/>
              <w:left w:val="single" w:sz="5" w:space="0" w:color="000000"/>
              <w:bottom w:val="single" w:sz="5" w:space="0" w:color="000000"/>
              <w:right w:val="single" w:sz="5" w:space="0" w:color="000000"/>
            </w:tcBorders>
            <w:vAlign w:val="center"/>
          </w:tcPr>
          <w:p w14:paraId="65C2FDB4"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IC</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48BD54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38109E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8660DAF"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4E27A47A"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61DDB51C"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1179D661"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0A220D99"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7706F90"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tcPr>
          <w:p w14:paraId="0F74BE02" w14:textId="77777777" w:rsidR="004C6331" w:rsidRPr="00E94C28" w:rsidRDefault="004C6331" w:rsidP="004C6331">
            <w:pPr>
              <w:pStyle w:val="TableParagraph"/>
              <w:snapToGrid w:val="0"/>
              <w:ind w:left="165" w:right="14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46" w:type="dxa"/>
            <w:tcBorders>
              <w:top w:val="single" w:sz="5" w:space="0" w:color="000000"/>
              <w:left w:val="single" w:sz="5" w:space="0" w:color="000000"/>
              <w:bottom w:val="single" w:sz="5" w:space="0" w:color="000000"/>
              <w:right w:val="single" w:sz="5" w:space="0" w:color="000000"/>
            </w:tcBorders>
          </w:tcPr>
          <w:p w14:paraId="0CAA0C46"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72A5A016"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6FB50D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2595B32"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390C2FC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391E25A"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2EA5673F"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1A76997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52EAC2F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3479D23"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D63FBCA" w14:textId="77777777" w:rsidR="004C6331" w:rsidRPr="00E94C28" w:rsidRDefault="004C6331" w:rsidP="004C6331">
            <w:pPr>
              <w:snapToGrid w:val="0"/>
              <w:rPr>
                <w:color w:val="000000" w:themeColor="text1"/>
              </w:rPr>
            </w:pPr>
          </w:p>
        </w:tc>
      </w:tr>
      <w:tr w:rsidR="00E94C28" w:rsidRPr="00E94C28" w14:paraId="0E2A9723" w14:textId="77777777" w:rsidTr="008A73C3">
        <w:trPr>
          <w:trHeight w:hRule="exact" w:val="249"/>
          <w:jc w:val="center"/>
        </w:trPr>
        <w:tc>
          <w:tcPr>
            <w:tcW w:w="249" w:type="dxa"/>
            <w:vMerge/>
            <w:tcBorders>
              <w:left w:val="single" w:sz="5" w:space="0" w:color="000000"/>
              <w:bottom w:val="single" w:sz="5" w:space="0" w:color="000000"/>
              <w:right w:val="single" w:sz="5" w:space="0" w:color="000000"/>
            </w:tcBorders>
            <w:shd w:val="clear" w:color="auto" w:fill="B8CCE3"/>
          </w:tcPr>
          <w:p w14:paraId="2A8A4279" w14:textId="77777777" w:rsidR="004C6331" w:rsidRPr="00E94C28" w:rsidRDefault="004C6331" w:rsidP="004C6331">
            <w:pPr>
              <w:snapToGrid w:val="0"/>
              <w:rPr>
                <w:color w:val="000000" w:themeColor="text1"/>
              </w:rPr>
            </w:pPr>
          </w:p>
        </w:tc>
        <w:tc>
          <w:tcPr>
            <w:tcW w:w="290" w:type="dxa"/>
            <w:tcBorders>
              <w:top w:val="single" w:sz="5" w:space="0" w:color="000000"/>
              <w:left w:val="single" w:sz="5" w:space="0" w:color="000000"/>
              <w:bottom w:val="single" w:sz="5" w:space="0" w:color="000000"/>
              <w:right w:val="single" w:sz="5" w:space="0" w:color="000000"/>
            </w:tcBorders>
            <w:textDirection w:val="btLr"/>
            <w:vAlign w:val="center"/>
          </w:tcPr>
          <w:p w14:paraId="1524ED2F" w14:textId="77777777" w:rsidR="004C6331" w:rsidRPr="00E94C28" w:rsidRDefault="004C6331" w:rsidP="00BE1251">
            <w:pPr>
              <w:pStyle w:val="TableParagraph"/>
              <w:snapToGrid w:val="0"/>
              <w:jc w:val="center"/>
              <w:rPr>
                <w:rFonts w:ascii="Calibri" w:eastAsia="Calibri" w:hAnsi="Calibri" w:cs="Calibri"/>
                <w:color w:val="000000" w:themeColor="text1"/>
                <w:sz w:val="11"/>
                <w:szCs w:val="11"/>
              </w:rPr>
            </w:pPr>
            <w:r w:rsidRPr="00E94C28">
              <w:rPr>
                <w:rFonts w:ascii="Calibri" w:eastAsia="Calibri" w:hAnsi="Calibri" w:cs="Calibri"/>
                <w:color w:val="000000" w:themeColor="text1"/>
                <w:spacing w:val="-1"/>
                <w:w w:val="105"/>
                <w:sz w:val="11"/>
                <w:szCs w:val="11"/>
              </w:rPr>
              <w:t>S</w:t>
            </w:r>
            <w:r w:rsidRPr="00E94C28">
              <w:rPr>
                <w:rFonts w:ascii="Calibri" w:eastAsia="Calibri" w:hAnsi="Calibri" w:cs="Calibri"/>
                <w:color w:val="000000" w:themeColor="text1"/>
                <w:spacing w:val="1"/>
                <w:w w:val="105"/>
                <w:sz w:val="11"/>
                <w:szCs w:val="11"/>
              </w:rPr>
              <w:t>C</w:t>
            </w:r>
            <w:r w:rsidRPr="00E94C28">
              <w:rPr>
                <w:rFonts w:ascii="Calibri" w:eastAsia="Calibri" w:hAnsi="Calibri" w:cs="Calibri"/>
                <w:color w:val="000000" w:themeColor="text1"/>
                <w:w w:val="105"/>
                <w:sz w:val="11"/>
                <w:szCs w:val="11"/>
              </w:rPr>
              <w:t>C</w:t>
            </w:r>
          </w:p>
        </w:tc>
        <w:tc>
          <w:tcPr>
            <w:tcW w:w="456" w:type="dxa"/>
            <w:tcBorders>
              <w:top w:val="single" w:sz="5" w:space="0" w:color="000000"/>
              <w:left w:val="single" w:sz="5" w:space="0" w:color="000000"/>
              <w:bottom w:val="single" w:sz="5" w:space="0" w:color="000000"/>
              <w:right w:val="single" w:sz="5" w:space="0" w:color="000000"/>
            </w:tcBorders>
            <w:vAlign w:val="center"/>
          </w:tcPr>
          <w:p w14:paraId="44ABD3A7"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SCC</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EE3949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BC9614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7A54ED0"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6BCD449F"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3CCE7768"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7C79D22" w14:textId="77777777" w:rsidR="004C6331" w:rsidRPr="00E94C28" w:rsidRDefault="004C6331" w:rsidP="004C6331">
            <w:pPr>
              <w:pStyle w:val="TableParagraph"/>
              <w:snapToGrid w:val="0"/>
              <w:ind w:left="134" w:right="12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1FE3FEB7"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08AF7266" w14:textId="77777777" w:rsidR="004C6331" w:rsidRPr="00E94C28" w:rsidRDefault="004C6331" w:rsidP="004C6331">
            <w:pPr>
              <w:pStyle w:val="TableParagraph"/>
              <w:snapToGrid w:val="0"/>
              <w:ind w:left="144"/>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4</w:t>
            </w:r>
          </w:p>
        </w:tc>
        <w:tc>
          <w:tcPr>
            <w:tcW w:w="446" w:type="dxa"/>
            <w:tcBorders>
              <w:top w:val="single" w:sz="5" w:space="0" w:color="000000"/>
              <w:left w:val="single" w:sz="5" w:space="0" w:color="000000"/>
              <w:bottom w:val="single" w:sz="5" w:space="0" w:color="000000"/>
              <w:right w:val="single" w:sz="5" w:space="0" w:color="000000"/>
            </w:tcBorders>
          </w:tcPr>
          <w:p w14:paraId="4DC46435" w14:textId="77777777" w:rsidR="004C6331" w:rsidRPr="00E94C28" w:rsidRDefault="004C6331" w:rsidP="004C6331">
            <w:pPr>
              <w:pStyle w:val="TableParagraph"/>
              <w:snapToGrid w:val="0"/>
              <w:ind w:left="165" w:right="14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46" w:type="dxa"/>
            <w:tcBorders>
              <w:top w:val="single" w:sz="5" w:space="0" w:color="000000"/>
              <w:left w:val="single" w:sz="5" w:space="0" w:color="000000"/>
              <w:bottom w:val="single" w:sz="5" w:space="0" w:color="000000"/>
              <w:right w:val="single" w:sz="5" w:space="0" w:color="000000"/>
            </w:tcBorders>
          </w:tcPr>
          <w:p w14:paraId="0245251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31ACA30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46F7C5F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A72BE4B"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0EFB1F1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2E5432C"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04ECC32"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29FC7282"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54C19E9F"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22EF18D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49990390" w14:textId="77777777" w:rsidR="004C6331" w:rsidRPr="00E94C28" w:rsidRDefault="004C6331" w:rsidP="004C6331">
            <w:pPr>
              <w:snapToGrid w:val="0"/>
              <w:rPr>
                <w:color w:val="000000" w:themeColor="text1"/>
              </w:rPr>
            </w:pPr>
          </w:p>
        </w:tc>
      </w:tr>
      <w:tr w:rsidR="00E94C28" w:rsidRPr="00E94C28" w14:paraId="15BB654D" w14:textId="77777777" w:rsidTr="008A73C3">
        <w:trPr>
          <w:trHeight w:hRule="exact" w:val="238"/>
          <w:jc w:val="center"/>
        </w:trPr>
        <w:tc>
          <w:tcPr>
            <w:tcW w:w="249" w:type="dxa"/>
            <w:vMerge w:val="restart"/>
            <w:tcBorders>
              <w:top w:val="single" w:sz="5" w:space="0" w:color="000000"/>
              <w:left w:val="single" w:sz="5" w:space="0" w:color="000000"/>
              <w:right w:val="single" w:sz="5" w:space="0" w:color="000000"/>
            </w:tcBorders>
            <w:shd w:val="clear" w:color="auto" w:fill="D7E3BB"/>
          </w:tcPr>
          <w:p w14:paraId="12F4DBCE" w14:textId="77777777" w:rsidR="004C6331" w:rsidRPr="00E94C28" w:rsidRDefault="004C6331" w:rsidP="004C6331">
            <w:pPr>
              <w:snapToGrid w:val="0"/>
              <w:rPr>
                <w:color w:val="000000" w:themeColor="text1"/>
              </w:rPr>
            </w:pPr>
          </w:p>
        </w:tc>
        <w:tc>
          <w:tcPr>
            <w:tcW w:w="290" w:type="dxa"/>
            <w:vMerge w:val="restart"/>
            <w:tcBorders>
              <w:top w:val="single" w:sz="5" w:space="0" w:color="000000"/>
              <w:left w:val="single" w:sz="5" w:space="0" w:color="000000"/>
              <w:right w:val="single" w:sz="5" w:space="0" w:color="000000"/>
            </w:tcBorders>
            <w:textDirection w:val="btLr"/>
            <w:vAlign w:val="center"/>
          </w:tcPr>
          <w:p w14:paraId="56A12941"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
                <w:w w:val="105"/>
                <w:sz w:val="15"/>
                <w:szCs w:val="15"/>
              </w:rPr>
              <w:t>M</w:t>
            </w:r>
            <w:r w:rsidRPr="00E94C28">
              <w:rPr>
                <w:rFonts w:ascii="Calibri" w:eastAsia="Calibri" w:hAnsi="Calibri" w:cs="Calibri"/>
                <w:color w:val="000000" w:themeColor="text1"/>
                <w:w w:val="105"/>
                <w:sz w:val="15"/>
                <w:szCs w:val="15"/>
              </w:rPr>
              <w:t>FR</w:t>
            </w:r>
          </w:p>
        </w:tc>
        <w:tc>
          <w:tcPr>
            <w:tcW w:w="456" w:type="dxa"/>
            <w:tcBorders>
              <w:top w:val="single" w:sz="5" w:space="0" w:color="000000"/>
              <w:left w:val="single" w:sz="5" w:space="0" w:color="000000"/>
              <w:bottom w:val="single" w:sz="5" w:space="0" w:color="000000"/>
              <w:right w:val="single" w:sz="5" w:space="0" w:color="000000"/>
            </w:tcBorders>
            <w:vAlign w:val="center"/>
          </w:tcPr>
          <w:p w14:paraId="7FB87E06"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w w:val="105"/>
                <w:sz w:val="15"/>
                <w:szCs w:val="15"/>
              </w:rPr>
              <w:t>P</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3C79D1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BE297B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EE3BDFF"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41FCAA3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519E961"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1E1ADDF8" w14:textId="77777777" w:rsidR="004C6331" w:rsidRPr="00E94C28" w:rsidRDefault="004C6331" w:rsidP="004C6331">
            <w:pPr>
              <w:pStyle w:val="TableParagraph"/>
              <w:snapToGrid w:val="0"/>
              <w:ind w:left="134" w:right="12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07C2419F"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25C3206"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46" w:type="dxa"/>
            <w:tcBorders>
              <w:top w:val="single" w:sz="5" w:space="0" w:color="000000"/>
              <w:left w:val="single" w:sz="5" w:space="0" w:color="000000"/>
              <w:bottom w:val="single" w:sz="5" w:space="0" w:color="000000"/>
              <w:right w:val="single" w:sz="5" w:space="0" w:color="000000"/>
            </w:tcBorders>
          </w:tcPr>
          <w:p w14:paraId="65F7F209" w14:textId="77777777" w:rsidR="004C6331" w:rsidRPr="00E94C28" w:rsidRDefault="004C6331" w:rsidP="004C6331">
            <w:pPr>
              <w:pStyle w:val="TableParagraph"/>
              <w:snapToGrid w:val="0"/>
              <w:ind w:left="134" w:right="133"/>
              <w:jc w:val="center"/>
              <w:rPr>
                <w:rFonts w:ascii="Calibri" w:eastAsia="Calibri" w:hAnsi="Calibri" w:cs="Calibri"/>
                <w:color w:val="000000" w:themeColor="text1"/>
                <w:sz w:val="10"/>
                <w:szCs w:val="10"/>
              </w:rPr>
            </w:pPr>
            <w:r w:rsidRPr="00E94C28">
              <w:rPr>
                <w:rFonts w:ascii="Calibri" w:eastAsia="Calibri" w:hAnsi="Calibri" w:cs="Calibri"/>
                <w:color w:val="000000" w:themeColor="text1"/>
                <w:spacing w:val="-7"/>
                <w:w w:val="105"/>
                <w:position w:val="-6"/>
                <w:sz w:val="15"/>
                <w:szCs w:val="15"/>
              </w:rPr>
              <w:t>1</w:t>
            </w:r>
            <w:r w:rsidRPr="00E94C28">
              <w:rPr>
                <w:rFonts w:ascii="Calibri" w:eastAsia="Calibri" w:hAnsi="Calibri" w:cs="Calibri"/>
                <w:color w:val="000000" w:themeColor="text1"/>
                <w:w w:val="105"/>
                <w:sz w:val="10"/>
                <w:szCs w:val="10"/>
              </w:rPr>
              <w:t>2</w:t>
            </w:r>
          </w:p>
        </w:tc>
        <w:tc>
          <w:tcPr>
            <w:tcW w:w="446" w:type="dxa"/>
            <w:tcBorders>
              <w:top w:val="single" w:sz="5" w:space="0" w:color="000000"/>
              <w:left w:val="single" w:sz="5" w:space="0" w:color="000000"/>
              <w:bottom w:val="single" w:sz="5" w:space="0" w:color="000000"/>
              <w:right w:val="single" w:sz="5" w:space="0" w:color="000000"/>
            </w:tcBorders>
          </w:tcPr>
          <w:p w14:paraId="740D25A6"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376A3E1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1DD3B6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F3C644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ADF3E9F" w14:textId="77777777" w:rsidR="004C6331" w:rsidRPr="00E94C28" w:rsidRDefault="004C6331" w:rsidP="004C6331">
            <w:pPr>
              <w:pStyle w:val="TableParagraph"/>
              <w:snapToGrid w:val="0"/>
              <w:ind w:left="143"/>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7</w:t>
            </w:r>
          </w:p>
        </w:tc>
        <w:tc>
          <w:tcPr>
            <w:tcW w:w="415" w:type="dxa"/>
            <w:tcBorders>
              <w:top w:val="single" w:sz="5" w:space="0" w:color="000000"/>
              <w:left w:val="single" w:sz="5" w:space="0" w:color="000000"/>
              <w:bottom w:val="single" w:sz="5" w:space="0" w:color="000000"/>
              <w:right w:val="single" w:sz="5" w:space="0" w:color="000000"/>
            </w:tcBorders>
          </w:tcPr>
          <w:p w14:paraId="11725A44" w14:textId="77777777" w:rsidR="004C6331" w:rsidRPr="00E94C28" w:rsidRDefault="004C6331" w:rsidP="004C6331">
            <w:pPr>
              <w:pStyle w:val="TableParagraph"/>
              <w:snapToGrid w:val="0"/>
              <w:ind w:left="143"/>
              <w:rPr>
                <w:rFonts w:ascii="Calibri" w:eastAsia="Calibri" w:hAnsi="Calibri" w:cs="Calibri"/>
                <w:color w:val="000000" w:themeColor="text1"/>
                <w:sz w:val="10"/>
                <w:szCs w:val="10"/>
              </w:rPr>
            </w:pPr>
            <w:r w:rsidRPr="00E94C28">
              <w:rPr>
                <w:rFonts w:ascii="Calibri" w:eastAsia="Calibri" w:hAnsi="Calibri" w:cs="Calibri"/>
                <w:color w:val="000000" w:themeColor="text1"/>
                <w:spacing w:val="-7"/>
                <w:w w:val="105"/>
                <w:position w:val="-6"/>
                <w:sz w:val="15"/>
                <w:szCs w:val="15"/>
              </w:rPr>
              <w:t>1</w:t>
            </w:r>
            <w:r w:rsidRPr="00E94C28">
              <w:rPr>
                <w:rFonts w:ascii="Calibri" w:eastAsia="Calibri" w:hAnsi="Calibri" w:cs="Calibri"/>
                <w:color w:val="000000" w:themeColor="text1"/>
                <w:w w:val="105"/>
                <w:sz w:val="10"/>
                <w:szCs w:val="10"/>
              </w:rPr>
              <w:t>7</w:t>
            </w:r>
          </w:p>
        </w:tc>
        <w:tc>
          <w:tcPr>
            <w:tcW w:w="415" w:type="dxa"/>
            <w:tcBorders>
              <w:top w:val="single" w:sz="5" w:space="0" w:color="000000"/>
              <w:left w:val="single" w:sz="5" w:space="0" w:color="000000"/>
              <w:bottom w:val="single" w:sz="5" w:space="0" w:color="000000"/>
              <w:right w:val="single" w:sz="5" w:space="0" w:color="000000"/>
            </w:tcBorders>
          </w:tcPr>
          <w:p w14:paraId="6AFDA9F5" w14:textId="77777777" w:rsidR="004C6331" w:rsidRPr="00E94C28" w:rsidRDefault="004C6331" w:rsidP="004C6331">
            <w:pPr>
              <w:pStyle w:val="TableParagraph"/>
              <w:snapToGrid w:val="0"/>
              <w:ind w:left="144"/>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7</w:t>
            </w:r>
          </w:p>
        </w:tc>
        <w:tc>
          <w:tcPr>
            <w:tcW w:w="414" w:type="dxa"/>
            <w:tcBorders>
              <w:top w:val="single" w:sz="5" w:space="0" w:color="000000"/>
              <w:left w:val="single" w:sz="5" w:space="0" w:color="000000"/>
              <w:bottom w:val="single" w:sz="5" w:space="0" w:color="000000"/>
              <w:right w:val="single" w:sz="5" w:space="0" w:color="000000"/>
            </w:tcBorders>
          </w:tcPr>
          <w:p w14:paraId="206E123E"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39BEA04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1178FC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FF35972" w14:textId="77777777" w:rsidR="004C6331" w:rsidRPr="00E94C28" w:rsidRDefault="004C6331" w:rsidP="004C6331">
            <w:pPr>
              <w:snapToGrid w:val="0"/>
              <w:rPr>
                <w:color w:val="000000" w:themeColor="text1"/>
              </w:rPr>
            </w:pPr>
          </w:p>
        </w:tc>
      </w:tr>
      <w:tr w:rsidR="00E94C28" w:rsidRPr="00E94C28" w14:paraId="2975A106" w14:textId="77777777" w:rsidTr="008A73C3">
        <w:trPr>
          <w:trHeight w:hRule="exact" w:val="239"/>
          <w:jc w:val="center"/>
        </w:trPr>
        <w:tc>
          <w:tcPr>
            <w:tcW w:w="249" w:type="dxa"/>
            <w:vMerge/>
            <w:tcBorders>
              <w:left w:val="single" w:sz="5" w:space="0" w:color="000000"/>
              <w:right w:val="single" w:sz="5" w:space="0" w:color="000000"/>
            </w:tcBorders>
            <w:shd w:val="clear" w:color="auto" w:fill="D7E3BB"/>
          </w:tcPr>
          <w:p w14:paraId="5129EA40" w14:textId="77777777" w:rsidR="004C6331" w:rsidRPr="00E94C28" w:rsidRDefault="004C6331" w:rsidP="004C6331">
            <w:pPr>
              <w:snapToGrid w:val="0"/>
              <w:rPr>
                <w:color w:val="000000" w:themeColor="text1"/>
              </w:rPr>
            </w:pPr>
          </w:p>
        </w:tc>
        <w:tc>
          <w:tcPr>
            <w:tcW w:w="290" w:type="dxa"/>
            <w:vMerge/>
            <w:tcBorders>
              <w:left w:val="single" w:sz="5" w:space="0" w:color="000000"/>
              <w:bottom w:val="single" w:sz="5" w:space="0" w:color="000000"/>
              <w:right w:val="single" w:sz="5" w:space="0" w:color="000000"/>
            </w:tcBorders>
            <w:textDirection w:val="btLr"/>
            <w:vAlign w:val="center"/>
          </w:tcPr>
          <w:p w14:paraId="500C8AB1"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0C31824B"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w w:val="105"/>
                <w:sz w:val="15"/>
                <w:szCs w:val="15"/>
              </w:rPr>
              <w:t>S</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260307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F3122E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B1586B6"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43DDB8D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C08662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9437E12"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0D48503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A39C8AA" w14:textId="77777777" w:rsidR="004C6331" w:rsidRPr="00E94C28" w:rsidRDefault="004C6331" w:rsidP="004C6331">
            <w:pPr>
              <w:pStyle w:val="TableParagraph"/>
              <w:snapToGrid w:val="0"/>
              <w:ind w:left="144"/>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5</w:t>
            </w:r>
          </w:p>
        </w:tc>
        <w:tc>
          <w:tcPr>
            <w:tcW w:w="446" w:type="dxa"/>
            <w:tcBorders>
              <w:top w:val="single" w:sz="5" w:space="0" w:color="000000"/>
              <w:left w:val="single" w:sz="5" w:space="0" w:color="000000"/>
              <w:bottom w:val="single" w:sz="5" w:space="0" w:color="000000"/>
              <w:right w:val="single" w:sz="5" w:space="0" w:color="000000"/>
            </w:tcBorders>
          </w:tcPr>
          <w:p w14:paraId="05D3D935" w14:textId="77777777" w:rsidR="004C6331" w:rsidRPr="00E94C28" w:rsidRDefault="004C6331" w:rsidP="004C6331">
            <w:pPr>
              <w:pStyle w:val="TableParagraph"/>
              <w:snapToGrid w:val="0"/>
              <w:ind w:left="134" w:right="133"/>
              <w:jc w:val="center"/>
              <w:rPr>
                <w:rFonts w:ascii="Calibri" w:eastAsia="Calibri" w:hAnsi="Calibri" w:cs="Calibri"/>
                <w:color w:val="000000" w:themeColor="text1"/>
                <w:sz w:val="10"/>
                <w:szCs w:val="10"/>
              </w:rPr>
            </w:pPr>
            <w:r w:rsidRPr="00E94C28">
              <w:rPr>
                <w:rFonts w:ascii="Calibri" w:eastAsia="Calibri" w:hAnsi="Calibri" w:cs="Calibri"/>
                <w:color w:val="000000" w:themeColor="text1"/>
                <w:spacing w:val="-7"/>
                <w:w w:val="105"/>
                <w:position w:val="-6"/>
                <w:sz w:val="15"/>
                <w:szCs w:val="15"/>
              </w:rPr>
              <w:t>1</w:t>
            </w:r>
            <w:r w:rsidRPr="00E94C28">
              <w:rPr>
                <w:rFonts w:ascii="Calibri" w:eastAsia="Calibri" w:hAnsi="Calibri" w:cs="Calibri"/>
                <w:color w:val="000000" w:themeColor="text1"/>
                <w:w w:val="105"/>
                <w:sz w:val="10"/>
                <w:szCs w:val="10"/>
              </w:rPr>
              <w:t>2</w:t>
            </w:r>
          </w:p>
        </w:tc>
        <w:tc>
          <w:tcPr>
            <w:tcW w:w="446" w:type="dxa"/>
            <w:tcBorders>
              <w:top w:val="single" w:sz="5" w:space="0" w:color="000000"/>
              <w:left w:val="single" w:sz="5" w:space="0" w:color="000000"/>
              <w:bottom w:val="single" w:sz="5" w:space="0" w:color="000000"/>
              <w:right w:val="single" w:sz="5" w:space="0" w:color="000000"/>
            </w:tcBorders>
          </w:tcPr>
          <w:p w14:paraId="2B40899E"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65EC313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127E08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1DD1F3D" w14:textId="77777777" w:rsidR="004C6331" w:rsidRPr="00E94C28" w:rsidRDefault="004C6331" w:rsidP="004C6331">
            <w:pPr>
              <w:pStyle w:val="TableParagraph"/>
              <w:snapToGrid w:val="0"/>
              <w:ind w:left="144"/>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6</w:t>
            </w:r>
          </w:p>
        </w:tc>
        <w:tc>
          <w:tcPr>
            <w:tcW w:w="415" w:type="dxa"/>
            <w:tcBorders>
              <w:top w:val="single" w:sz="5" w:space="0" w:color="000000"/>
              <w:left w:val="single" w:sz="5" w:space="0" w:color="000000"/>
              <w:bottom w:val="single" w:sz="5" w:space="0" w:color="000000"/>
              <w:right w:val="single" w:sz="5" w:space="0" w:color="000000"/>
            </w:tcBorders>
          </w:tcPr>
          <w:p w14:paraId="7B044797" w14:textId="77777777" w:rsidR="004C6331" w:rsidRPr="00E94C28" w:rsidRDefault="004C6331" w:rsidP="004C6331">
            <w:pPr>
              <w:pStyle w:val="TableParagraph"/>
              <w:snapToGrid w:val="0"/>
              <w:ind w:left="143"/>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7</w:t>
            </w:r>
          </w:p>
        </w:tc>
        <w:tc>
          <w:tcPr>
            <w:tcW w:w="415" w:type="dxa"/>
            <w:tcBorders>
              <w:top w:val="single" w:sz="5" w:space="0" w:color="000000"/>
              <w:left w:val="single" w:sz="5" w:space="0" w:color="000000"/>
              <w:bottom w:val="single" w:sz="5" w:space="0" w:color="000000"/>
              <w:right w:val="single" w:sz="5" w:space="0" w:color="000000"/>
            </w:tcBorders>
          </w:tcPr>
          <w:p w14:paraId="6E3B634A" w14:textId="77777777" w:rsidR="004C6331" w:rsidRPr="00E94C28" w:rsidRDefault="004C6331" w:rsidP="004C6331">
            <w:pPr>
              <w:pStyle w:val="TableParagraph"/>
              <w:snapToGrid w:val="0"/>
              <w:ind w:left="143"/>
              <w:rPr>
                <w:rFonts w:ascii="Calibri" w:eastAsia="Calibri" w:hAnsi="Calibri" w:cs="Calibri"/>
                <w:color w:val="000000" w:themeColor="text1"/>
                <w:sz w:val="10"/>
                <w:szCs w:val="10"/>
              </w:rPr>
            </w:pPr>
            <w:r w:rsidRPr="00E94C28">
              <w:rPr>
                <w:rFonts w:ascii="Calibri" w:eastAsia="Calibri" w:hAnsi="Calibri" w:cs="Calibri"/>
                <w:color w:val="000000" w:themeColor="text1"/>
                <w:spacing w:val="-7"/>
                <w:w w:val="105"/>
                <w:position w:val="-6"/>
                <w:sz w:val="15"/>
                <w:szCs w:val="15"/>
              </w:rPr>
              <w:t>1</w:t>
            </w:r>
            <w:r w:rsidRPr="00E94C28">
              <w:rPr>
                <w:rFonts w:ascii="Calibri" w:eastAsia="Calibri" w:hAnsi="Calibri" w:cs="Calibri"/>
                <w:color w:val="000000" w:themeColor="text1"/>
                <w:w w:val="105"/>
                <w:sz w:val="10"/>
                <w:szCs w:val="10"/>
              </w:rPr>
              <w:t>7</w:t>
            </w:r>
          </w:p>
        </w:tc>
        <w:tc>
          <w:tcPr>
            <w:tcW w:w="415" w:type="dxa"/>
            <w:tcBorders>
              <w:top w:val="single" w:sz="5" w:space="0" w:color="000000"/>
              <w:left w:val="single" w:sz="5" w:space="0" w:color="000000"/>
              <w:bottom w:val="single" w:sz="5" w:space="0" w:color="000000"/>
              <w:right w:val="single" w:sz="5" w:space="0" w:color="000000"/>
            </w:tcBorders>
          </w:tcPr>
          <w:p w14:paraId="775CFC66" w14:textId="77777777" w:rsidR="004C6331" w:rsidRPr="00E94C28" w:rsidRDefault="004C6331" w:rsidP="004C6331">
            <w:pPr>
              <w:pStyle w:val="TableParagraph"/>
              <w:snapToGrid w:val="0"/>
              <w:ind w:left="144"/>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7</w:t>
            </w:r>
          </w:p>
        </w:tc>
        <w:tc>
          <w:tcPr>
            <w:tcW w:w="414" w:type="dxa"/>
            <w:tcBorders>
              <w:top w:val="single" w:sz="5" w:space="0" w:color="000000"/>
              <w:left w:val="single" w:sz="5" w:space="0" w:color="000000"/>
              <w:bottom w:val="single" w:sz="5" w:space="0" w:color="000000"/>
              <w:right w:val="single" w:sz="5" w:space="0" w:color="000000"/>
            </w:tcBorders>
          </w:tcPr>
          <w:p w14:paraId="454BD243"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08CE1BE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6110BF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703D7AC" w14:textId="77777777" w:rsidR="004C6331" w:rsidRPr="00E94C28" w:rsidRDefault="004C6331" w:rsidP="004C6331">
            <w:pPr>
              <w:snapToGrid w:val="0"/>
              <w:rPr>
                <w:color w:val="000000" w:themeColor="text1"/>
              </w:rPr>
            </w:pPr>
          </w:p>
        </w:tc>
      </w:tr>
      <w:tr w:rsidR="00E94C28" w:rsidRPr="00E94C28" w14:paraId="50B641C0" w14:textId="77777777" w:rsidTr="008A73C3">
        <w:trPr>
          <w:trHeight w:hRule="exact" w:val="207"/>
          <w:jc w:val="center"/>
        </w:trPr>
        <w:tc>
          <w:tcPr>
            <w:tcW w:w="249" w:type="dxa"/>
            <w:vMerge/>
            <w:tcBorders>
              <w:left w:val="single" w:sz="5" w:space="0" w:color="000000"/>
              <w:right w:val="single" w:sz="5" w:space="0" w:color="000000"/>
            </w:tcBorders>
            <w:shd w:val="clear" w:color="auto" w:fill="D7E3BB"/>
          </w:tcPr>
          <w:p w14:paraId="20AF3E38" w14:textId="77777777" w:rsidR="004C6331" w:rsidRPr="00E94C28" w:rsidRDefault="004C6331" w:rsidP="004C6331">
            <w:pPr>
              <w:snapToGrid w:val="0"/>
              <w:rPr>
                <w:color w:val="000000" w:themeColor="text1"/>
              </w:rPr>
            </w:pPr>
          </w:p>
        </w:tc>
        <w:tc>
          <w:tcPr>
            <w:tcW w:w="290" w:type="dxa"/>
            <w:vMerge w:val="restart"/>
            <w:tcBorders>
              <w:top w:val="single" w:sz="5" w:space="0" w:color="000000"/>
              <w:left w:val="single" w:sz="5" w:space="0" w:color="000000"/>
              <w:right w:val="single" w:sz="5" w:space="0" w:color="000000"/>
            </w:tcBorders>
            <w:textDirection w:val="btLr"/>
            <w:vAlign w:val="center"/>
          </w:tcPr>
          <w:p w14:paraId="7DF2B86A"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CON</w:t>
            </w:r>
          </w:p>
        </w:tc>
        <w:tc>
          <w:tcPr>
            <w:tcW w:w="456" w:type="dxa"/>
            <w:tcBorders>
              <w:top w:val="single" w:sz="5" w:space="0" w:color="000000"/>
              <w:left w:val="single" w:sz="5" w:space="0" w:color="000000"/>
              <w:bottom w:val="single" w:sz="5" w:space="0" w:color="000000"/>
              <w:right w:val="single" w:sz="5" w:space="0" w:color="000000"/>
            </w:tcBorders>
            <w:vAlign w:val="center"/>
          </w:tcPr>
          <w:p w14:paraId="6399C50C"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w w:val="105"/>
                <w:sz w:val="15"/>
                <w:szCs w:val="15"/>
              </w:rPr>
              <w:t>FW</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D29580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622788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377B708"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2B5606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3405FF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7ADFC3D"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68B29FE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7AC4DFC"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tcPr>
          <w:p w14:paraId="18388ED2"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tcPr>
          <w:p w14:paraId="4CCBD2B3" w14:textId="77777777" w:rsidR="004C6331" w:rsidRPr="00E94C28" w:rsidRDefault="004C6331" w:rsidP="004C6331">
            <w:pPr>
              <w:pStyle w:val="TableParagraph"/>
              <w:snapToGrid w:val="0"/>
              <w:ind w:left="165" w:right="14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425EF0A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4F42DF0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373F241"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22217D1C"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79C9584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C4DD74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1149372F"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40D6BEDF"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09653EB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C23B3D2"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r>
      <w:tr w:rsidR="00E94C28" w:rsidRPr="00E94C28" w14:paraId="5A9A57D7" w14:textId="77777777" w:rsidTr="008A73C3">
        <w:trPr>
          <w:trHeight w:hRule="exact" w:val="238"/>
          <w:jc w:val="center"/>
        </w:trPr>
        <w:tc>
          <w:tcPr>
            <w:tcW w:w="249" w:type="dxa"/>
            <w:vMerge/>
            <w:tcBorders>
              <w:left w:val="single" w:sz="5" w:space="0" w:color="000000"/>
              <w:right w:val="single" w:sz="5" w:space="0" w:color="000000"/>
            </w:tcBorders>
            <w:shd w:val="clear" w:color="auto" w:fill="D7E3BB"/>
          </w:tcPr>
          <w:p w14:paraId="7B054102" w14:textId="77777777" w:rsidR="004C6331" w:rsidRPr="00E94C28" w:rsidRDefault="004C6331" w:rsidP="004C6331">
            <w:pPr>
              <w:snapToGrid w:val="0"/>
              <w:rPr>
                <w:color w:val="000000" w:themeColor="text1"/>
              </w:rPr>
            </w:pPr>
          </w:p>
        </w:tc>
        <w:tc>
          <w:tcPr>
            <w:tcW w:w="290" w:type="dxa"/>
            <w:vMerge/>
            <w:tcBorders>
              <w:left w:val="single" w:sz="5" w:space="0" w:color="000000"/>
              <w:right w:val="single" w:sz="5" w:space="0" w:color="000000"/>
            </w:tcBorders>
            <w:textDirection w:val="btLr"/>
            <w:vAlign w:val="center"/>
          </w:tcPr>
          <w:p w14:paraId="139BD6E6"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5C90020E"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spacing w:val="-6"/>
                <w:w w:val="105"/>
                <w:sz w:val="15"/>
                <w:szCs w:val="15"/>
              </w:rPr>
              <w:t>G</w:t>
            </w:r>
            <w:r w:rsidRPr="00E94C28">
              <w:rPr>
                <w:rFonts w:ascii="Calibri" w:eastAsia="Calibri" w:hAnsi="Calibri" w:cs="Calibri"/>
                <w:color w:val="000000" w:themeColor="text1"/>
                <w:w w:val="105"/>
                <w:sz w:val="15"/>
                <w:szCs w:val="15"/>
              </w:rPr>
              <w:t>W</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BABBE63"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6B393A3"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233AC7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36CC37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E93DC2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971FD9E"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151B5F6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626E2EE"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46" w:type="dxa"/>
            <w:tcBorders>
              <w:top w:val="single" w:sz="5" w:space="0" w:color="000000"/>
              <w:left w:val="single" w:sz="5" w:space="0" w:color="000000"/>
              <w:bottom w:val="single" w:sz="5" w:space="0" w:color="000000"/>
              <w:right w:val="single" w:sz="5" w:space="0" w:color="000000"/>
            </w:tcBorders>
          </w:tcPr>
          <w:p w14:paraId="2CDCA45F" w14:textId="77777777" w:rsidR="004C6331" w:rsidRPr="00E94C28" w:rsidRDefault="004C6331" w:rsidP="004C6331">
            <w:pPr>
              <w:pStyle w:val="TableParagraph"/>
              <w:snapToGrid w:val="0"/>
              <w:ind w:left="165" w:right="14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46" w:type="dxa"/>
            <w:tcBorders>
              <w:top w:val="single" w:sz="5" w:space="0" w:color="000000"/>
              <w:left w:val="single" w:sz="5" w:space="0" w:color="000000"/>
              <w:bottom w:val="single" w:sz="5" w:space="0" w:color="000000"/>
              <w:right w:val="single" w:sz="5" w:space="0" w:color="000000"/>
            </w:tcBorders>
          </w:tcPr>
          <w:p w14:paraId="279A972C"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70A6317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2C4DB8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4526AB8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778F1994"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7D5442B"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BA4F3C5"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6228B7B6"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4F1CB794"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1BBB894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48E1A79" w14:textId="77777777" w:rsidR="004C6331" w:rsidRPr="00E94C28" w:rsidRDefault="004C6331" w:rsidP="004C6331">
            <w:pPr>
              <w:pStyle w:val="TableParagraph"/>
              <w:snapToGrid w:val="0"/>
              <w:ind w:left="143"/>
              <w:rPr>
                <w:rFonts w:ascii="Calibri" w:eastAsia="Calibri" w:hAnsi="Calibri" w:cs="Calibri"/>
                <w:color w:val="000000" w:themeColor="text1"/>
                <w:sz w:val="10"/>
                <w:szCs w:val="10"/>
              </w:rPr>
            </w:pPr>
            <w:r w:rsidRPr="00E94C28">
              <w:rPr>
                <w:rFonts w:ascii="Calibri" w:eastAsia="Calibri" w:hAnsi="Calibri" w:cs="Calibri"/>
                <w:color w:val="000000" w:themeColor="text1"/>
                <w:spacing w:val="-8"/>
                <w:w w:val="105"/>
                <w:position w:val="-6"/>
                <w:sz w:val="15"/>
                <w:szCs w:val="15"/>
              </w:rPr>
              <w:t>1</w:t>
            </w:r>
            <w:r w:rsidRPr="00E94C28">
              <w:rPr>
                <w:rFonts w:ascii="Calibri" w:eastAsia="Calibri" w:hAnsi="Calibri" w:cs="Calibri"/>
                <w:color w:val="000000" w:themeColor="text1"/>
                <w:w w:val="105"/>
                <w:sz w:val="10"/>
                <w:szCs w:val="10"/>
              </w:rPr>
              <w:t>8</w:t>
            </w:r>
          </w:p>
        </w:tc>
      </w:tr>
      <w:tr w:rsidR="00E94C28" w:rsidRPr="00E94C28" w14:paraId="50E0001B" w14:textId="77777777" w:rsidTr="008A73C3">
        <w:trPr>
          <w:trHeight w:hRule="exact" w:val="239"/>
          <w:jc w:val="center"/>
        </w:trPr>
        <w:tc>
          <w:tcPr>
            <w:tcW w:w="249" w:type="dxa"/>
            <w:vMerge/>
            <w:tcBorders>
              <w:left w:val="single" w:sz="5" w:space="0" w:color="000000"/>
              <w:right w:val="single" w:sz="5" w:space="0" w:color="000000"/>
            </w:tcBorders>
            <w:shd w:val="clear" w:color="auto" w:fill="D7E3BB"/>
          </w:tcPr>
          <w:p w14:paraId="6E28C2AC" w14:textId="77777777" w:rsidR="004C6331" w:rsidRPr="00E94C28" w:rsidRDefault="004C6331" w:rsidP="004C6331">
            <w:pPr>
              <w:snapToGrid w:val="0"/>
              <w:rPr>
                <w:color w:val="000000" w:themeColor="text1"/>
              </w:rPr>
            </w:pPr>
          </w:p>
        </w:tc>
        <w:tc>
          <w:tcPr>
            <w:tcW w:w="290" w:type="dxa"/>
            <w:vMerge/>
            <w:tcBorders>
              <w:left w:val="single" w:sz="5" w:space="0" w:color="000000"/>
              <w:bottom w:val="single" w:sz="5" w:space="0" w:color="000000"/>
              <w:right w:val="single" w:sz="5" w:space="0" w:color="000000"/>
            </w:tcBorders>
            <w:textDirection w:val="btLr"/>
            <w:vAlign w:val="center"/>
          </w:tcPr>
          <w:p w14:paraId="2CC12C15"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09C4F52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
                <w:w w:val="105"/>
                <w:sz w:val="15"/>
                <w:szCs w:val="15"/>
              </w:rPr>
              <w:t>CD</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3FE872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692D74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A5993EA"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198C38A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366EEF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EEA09FE"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438E18B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D56C3E0"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tcPr>
          <w:p w14:paraId="44A54656" w14:textId="77777777" w:rsidR="004C6331" w:rsidRPr="00E94C28" w:rsidRDefault="004C6331" w:rsidP="004C6331">
            <w:pPr>
              <w:pStyle w:val="TableParagraph"/>
              <w:snapToGrid w:val="0"/>
              <w:ind w:left="134" w:right="133"/>
              <w:jc w:val="center"/>
              <w:rPr>
                <w:rFonts w:ascii="Calibri" w:eastAsia="Calibri" w:hAnsi="Calibri" w:cs="Calibri"/>
                <w:color w:val="000000" w:themeColor="text1"/>
                <w:sz w:val="10"/>
                <w:szCs w:val="10"/>
              </w:rPr>
            </w:pPr>
            <w:r w:rsidRPr="00E94C28">
              <w:rPr>
                <w:rFonts w:ascii="Calibri" w:eastAsia="Calibri" w:hAnsi="Calibri" w:cs="Calibri"/>
                <w:color w:val="000000" w:themeColor="text1"/>
                <w:spacing w:val="-7"/>
                <w:w w:val="105"/>
                <w:position w:val="-6"/>
                <w:sz w:val="15"/>
                <w:szCs w:val="15"/>
              </w:rPr>
              <w:t>1</w:t>
            </w:r>
            <w:r w:rsidRPr="00E94C28">
              <w:rPr>
                <w:rFonts w:ascii="Calibri" w:eastAsia="Calibri" w:hAnsi="Calibri" w:cs="Calibri"/>
                <w:color w:val="000000" w:themeColor="text1"/>
                <w:w w:val="105"/>
                <w:sz w:val="10"/>
                <w:szCs w:val="10"/>
              </w:rPr>
              <w:t>2</w:t>
            </w:r>
          </w:p>
        </w:tc>
        <w:tc>
          <w:tcPr>
            <w:tcW w:w="446" w:type="dxa"/>
            <w:tcBorders>
              <w:top w:val="single" w:sz="5" w:space="0" w:color="000000"/>
              <w:left w:val="single" w:sz="5" w:space="0" w:color="000000"/>
              <w:bottom w:val="single" w:sz="5" w:space="0" w:color="000000"/>
              <w:right w:val="single" w:sz="5" w:space="0" w:color="000000"/>
            </w:tcBorders>
          </w:tcPr>
          <w:p w14:paraId="1388228B" w14:textId="77777777" w:rsidR="004C6331" w:rsidRPr="00E94C28" w:rsidRDefault="004C6331" w:rsidP="004C6331">
            <w:pPr>
              <w:pStyle w:val="TableParagraph"/>
              <w:snapToGrid w:val="0"/>
              <w:ind w:left="165" w:right="14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68A1E50B"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5DCB9D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FD1C3E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4D5505C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1CB781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5CBBBB1"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73EC2FE4"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46F63FAE"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6FF5C7C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42FF229F" w14:textId="77777777" w:rsidR="004C6331" w:rsidRPr="00E94C28" w:rsidRDefault="004C6331" w:rsidP="004C6331">
            <w:pPr>
              <w:snapToGrid w:val="0"/>
              <w:rPr>
                <w:color w:val="000000" w:themeColor="text1"/>
              </w:rPr>
            </w:pPr>
          </w:p>
        </w:tc>
      </w:tr>
      <w:tr w:rsidR="00E94C28" w:rsidRPr="00E94C28" w14:paraId="7A04EE68" w14:textId="77777777" w:rsidTr="008A73C3">
        <w:trPr>
          <w:trHeight w:hRule="exact" w:val="207"/>
          <w:jc w:val="center"/>
        </w:trPr>
        <w:tc>
          <w:tcPr>
            <w:tcW w:w="249" w:type="dxa"/>
            <w:vMerge/>
            <w:tcBorders>
              <w:left w:val="single" w:sz="5" w:space="0" w:color="000000"/>
              <w:right w:val="single" w:sz="5" w:space="0" w:color="000000"/>
            </w:tcBorders>
            <w:shd w:val="clear" w:color="auto" w:fill="D7E3BB"/>
          </w:tcPr>
          <w:p w14:paraId="3C70FD8D" w14:textId="77777777" w:rsidR="004C6331" w:rsidRPr="00E94C28" w:rsidRDefault="004C6331" w:rsidP="004C6331">
            <w:pPr>
              <w:snapToGrid w:val="0"/>
              <w:rPr>
                <w:color w:val="000000" w:themeColor="text1"/>
              </w:rPr>
            </w:pPr>
          </w:p>
        </w:tc>
        <w:tc>
          <w:tcPr>
            <w:tcW w:w="290" w:type="dxa"/>
            <w:vMerge w:val="restart"/>
            <w:tcBorders>
              <w:top w:val="single" w:sz="5" w:space="0" w:color="000000"/>
              <w:left w:val="single" w:sz="5" w:space="0" w:color="000000"/>
              <w:right w:val="single" w:sz="5" w:space="0" w:color="000000"/>
            </w:tcBorders>
            <w:textDirection w:val="btLr"/>
            <w:vAlign w:val="center"/>
          </w:tcPr>
          <w:p w14:paraId="55BBD9B8"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EQ</w:t>
            </w:r>
          </w:p>
        </w:tc>
        <w:tc>
          <w:tcPr>
            <w:tcW w:w="456" w:type="dxa"/>
            <w:tcBorders>
              <w:top w:val="single" w:sz="5" w:space="0" w:color="000000"/>
              <w:left w:val="single" w:sz="5" w:space="0" w:color="000000"/>
              <w:bottom w:val="single" w:sz="5" w:space="0" w:color="000000"/>
              <w:right w:val="single" w:sz="5" w:space="0" w:color="000000"/>
            </w:tcBorders>
            <w:vAlign w:val="center"/>
          </w:tcPr>
          <w:p w14:paraId="229C5D55"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0"/>
                <w:w w:val="105"/>
                <w:sz w:val="15"/>
                <w:szCs w:val="15"/>
              </w:rPr>
              <w:t>M</w:t>
            </w:r>
            <w:r w:rsidRPr="00E94C28">
              <w:rPr>
                <w:rFonts w:ascii="Calibri" w:eastAsia="Calibri" w:hAnsi="Calibri" w:cs="Calibri"/>
                <w:color w:val="000000" w:themeColor="text1"/>
                <w:w w:val="105"/>
                <w:sz w:val="15"/>
                <w:szCs w:val="15"/>
              </w:rPr>
              <w:t>C</w:t>
            </w:r>
            <w:r w:rsidRPr="00E94C28">
              <w:rPr>
                <w:rFonts w:ascii="Calibri" w:eastAsia="Calibri" w:hAnsi="Calibri" w:cs="Calibri"/>
                <w:color w:val="000000" w:themeColor="text1"/>
                <w:spacing w:val="-3"/>
                <w:w w:val="105"/>
                <w:sz w:val="15"/>
                <w:szCs w:val="15"/>
              </w:rPr>
              <w:t>R</w:t>
            </w:r>
            <w:r w:rsidRPr="00E94C28">
              <w:rPr>
                <w:rFonts w:ascii="Calibri" w:eastAsia="Calibri" w:hAnsi="Calibri" w:cs="Calibri"/>
                <w:color w:val="000000" w:themeColor="text1"/>
                <w:w w:val="105"/>
                <w:sz w:val="15"/>
                <w:szCs w:val="15"/>
              </w:rPr>
              <w:t>E</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3B5588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F11F3E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EC7D6D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4389C6B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799B87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F479B54"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791ED26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E79F6F5"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1803EA80"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tcPr>
          <w:p w14:paraId="6947EDA4" w14:textId="77777777" w:rsidR="004C6331" w:rsidRPr="00E94C28" w:rsidRDefault="004C6331" w:rsidP="004C6331">
            <w:pPr>
              <w:pStyle w:val="TableParagraph"/>
              <w:snapToGrid w:val="0"/>
              <w:ind w:left="165" w:right="14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07748ED0"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1D977A10" w14:textId="77777777" w:rsidR="004C6331" w:rsidRPr="00E94C28" w:rsidRDefault="004C6331" w:rsidP="004C6331">
            <w:pPr>
              <w:pStyle w:val="TableParagraph"/>
              <w:snapToGrid w:val="0"/>
              <w:ind w:left="134" w:right="12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73269A4"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40B8A66"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09C95262"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0B6A3F9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061629FF"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1B55E093"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8951F13"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1BD5F42C"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r>
      <w:tr w:rsidR="00E94C28" w:rsidRPr="00E94C28" w14:paraId="5857F8B2" w14:textId="77777777" w:rsidTr="008A73C3">
        <w:trPr>
          <w:trHeight w:hRule="exact" w:val="207"/>
          <w:jc w:val="center"/>
        </w:trPr>
        <w:tc>
          <w:tcPr>
            <w:tcW w:w="249" w:type="dxa"/>
            <w:vMerge/>
            <w:tcBorders>
              <w:left w:val="single" w:sz="5" w:space="0" w:color="000000"/>
              <w:right w:val="single" w:sz="5" w:space="0" w:color="000000"/>
            </w:tcBorders>
            <w:shd w:val="clear" w:color="auto" w:fill="D7E3BB"/>
          </w:tcPr>
          <w:p w14:paraId="2A3B155A" w14:textId="77777777" w:rsidR="004C6331" w:rsidRPr="00E94C28" w:rsidRDefault="004C6331" w:rsidP="004C6331">
            <w:pPr>
              <w:snapToGrid w:val="0"/>
              <w:rPr>
                <w:color w:val="000000" w:themeColor="text1"/>
              </w:rPr>
            </w:pPr>
          </w:p>
        </w:tc>
        <w:tc>
          <w:tcPr>
            <w:tcW w:w="290" w:type="dxa"/>
            <w:vMerge/>
            <w:tcBorders>
              <w:left w:val="single" w:sz="5" w:space="0" w:color="000000"/>
              <w:right w:val="single" w:sz="5" w:space="0" w:color="000000"/>
            </w:tcBorders>
            <w:textDirection w:val="btLr"/>
            <w:vAlign w:val="center"/>
          </w:tcPr>
          <w:p w14:paraId="37AEE40E"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4B6FB611"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T</w:t>
            </w:r>
            <w:r w:rsidRPr="00E94C28">
              <w:rPr>
                <w:rFonts w:ascii="Calibri" w:eastAsia="Calibri" w:hAnsi="Calibri" w:cs="Calibri"/>
                <w:color w:val="000000" w:themeColor="text1"/>
                <w:w w:val="105"/>
                <w:sz w:val="15"/>
                <w:szCs w:val="15"/>
              </w:rPr>
              <w:t>S</w:t>
            </w:r>
            <w:r w:rsidRPr="00E94C28">
              <w:rPr>
                <w:rFonts w:ascii="Calibri" w:eastAsia="Calibri" w:hAnsi="Calibri" w:cs="Calibri"/>
                <w:color w:val="000000" w:themeColor="text1"/>
                <w:spacing w:val="-3"/>
                <w:w w:val="105"/>
                <w:sz w:val="15"/>
                <w:szCs w:val="15"/>
              </w:rPr>
              <w:t>B</w:t>
            </w: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w w:val="105"/>
                <w:sz w:val="15"/>
                <w:szCs w:val="15"/>
              </w:rPr>
              <w:t>C</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7A880D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664A48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E09C89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6861C72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A225C7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34222A3"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7B37A62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0EDDEF7"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608F7794"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7AEB5E66"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3291760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168BD1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7A2ABBB9"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4709407"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7DEBB91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727A9ED"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27AEC08A"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761D46FF"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C398EC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72883E0"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r>
      <w:tr w:rsidR="00E94C28" w:rsidRPr="00E94C28" w14:paraId="2416D6E8" w14:textId="77777777" w:rsidTr="008A73C3">
        <w:trPr>
          <w:trHeight w:hRule="exact" w:val="208"/>
          <w:jc w:val="center"/>
        </w:trPr>
        <w:tc>
          <w:tcPr>
            <w:tcW w:w="249" w:type="dxa"/>
            <w:vMerge/>
            <w:tcBorders>
              <w:left w:val="single" w:sz="5" w:space="0" w:color="000000"/>
              <w:right w:val="single" w:sz="5" w:space="0" w:color="000000"/>
            </w:tcBorders>
            <w:shd w:val="clear" w:color="auto" w:fill="D7E3BB"/>
          </w:tcPr>
          <w:p w14:paraId="41ECBA14" w14:textId="77777777" w:rsidR="004C6331" w:rsidRPr="00E94C28" w:rsidRDefault="004C6331" w:rsidP="004C6331">
            <w:pPr>
              <w:snapToGrid w:val="0"/>
              <w:rPr>
                <w:color w:val="000000" w:themeColor="text1"/>
              </w:rPr>
            </w:pPr>
          </w:p>
        </w:tc>
        <w:tc>
          <w:tcPr>
            <w:tcW w:w="290" w:type="dxa"/>
            <w:vMerge/>
            <w:tcBorders>
              <w:left w:val="single" w:sz="5" w:space="0" w:color="000000"/>
              <w:right w:val="single" w:sz="5" w:space="0" w:color="000000"/>
            </w:tcBorders>
            <w:textDirection w:val="btLr"/>
            <w:vAlign w:val="center"/>
          </w:tcPr>
          <w:p w14:paraId="31AB5CF2"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161974E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7"/>
                <w:w w:val="105"/>
                <w:sz w:val="15"/>
                <w:szCs w:val="15"/>
              </w:rPr>
              <w:t>GF</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9A766B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61D34C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97F9C00"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6F908BA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74B90B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8FAA12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5205409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E8CB302"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66BC23BF"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5AB4564A"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535F310B"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5E95CE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49CA3BD"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6842637F"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55EFF72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71EA2C5F"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3FB52D1A"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24900A33"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4E41281"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7CA6BFBE" w14:textId="77777777" w:rsidR="004C6331" w:rsidRPr="00E94C28" w:rsidRDefault="004C6331" w:rsidP="004C6331">
            <w:pPr>
              <w:snapToGrid w:val="0"/>
              <w:rPr>
                <w:color w:val="000000" w:themeColor="text1"/>
              </w:rPr>
            </w:pPr>
          </w:p>
        </w:tc>
      </w:tr>
      <w:tr w:rsidR="00E94C28" w:rsidRPr="00E94C28" w14:paraId="25FE434E" w14:textId="77777777" w:rsidTr="008A73C3">
        <w:trPr>
          <w:trHeight w:hRule="exact" w:val="207"/>
          <w:jc w:val="center"/>
        </w:trPr>
        <w:tc>
          <w:tcPr>
            <w:tcW w:w="249" w:type="dxa"/>
            <w:vMerge/>
            <w:tcBorders>
              <w:left w:val="single" w:sz="5" w:space="0" w:color="000000"/>
              <w:bottom w:val="single" w:sz="5" w:space="0" w:color="000000"/>
              <w:right w:val="single" w:sz="5" w:space="0" w:color="000000"/>
            </w:tcBorders>
            <w:shd w:val="clear" w:color="auto" w:fill="D7E3BB"/>
          </w:tcPr>
          <w:p w14:paraId="1B3F57ED" w14:textId="77777777" w:rsidR="004C6331" w:rsidRPr="00E94C28" w:rsidRDefault="004C6331" w:rsidP="004C6331">
            <w:pPr>
              <w:snapToGrid w:val="0"/>
              <w:rPr>
                <w:color w:val="000000" w:themeColor="text1"/>
              </w:rPr>
            </w:pPr>
          </w:p>
        </w:tc>
        <w:tc>
          <w:tcPr>
            <w:tcW w:w="290" w:type="dxa"/>
            <w:vMerge/>
            <w:tcBorders>
              <w:left w:val="single" w:sz="5" w:space="0" w:color="000000"/>
              <w:bottom w:val="single" w:sz="5" w:space="0" w:color="000000"/>
              <w:right w:val="single" w:sz="5" w:space="0" w:color="000000"/>
            </w:tcBorders>
            <w:textDirection w:val="btLr"/>
            <w:vAlign w:val="center"/>
          </w:tcPr>
          <w:p w14:paraId="681CEA2C"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38509A56"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S</w:t>
            </w:r>
            <w:r w:rsidRPr="00E94C28">
              <w:rPr>
                <w:rFonts w:ascii="Calibri" w:eastAsia="Calibri" w:hAnsi="Calibri" w:cs="Calibri"/>
                <w:color w:val="000000" w:themeColor="text1"/>
                <w:spacing w:val="2"/>
                <w:w w:val="105"/>
                <w:sz w:val="15"/>
                <w:szCs w:val="15"/>
              </w:rPr>
              <w:t>PP</w:t>
            </w:r>
            <w:r w:rsidRPr="00E94C28">
              <w:rPr>
                <w:rFonts w:ascii="Calibri" w:eastAsia="Calibri" w:hAnsi="Calibri" w:cs="Calibri"/>
                <w:color w:val="000000" w:themeColor="text1"/>
                <w:w w:val="105"/>
                <w:sz w:val="15"/>
                <w:szCs w:val="15"/>
              </w:rPr>
              <w:t>F</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73DB4DB"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54FE05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45E5EF1"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736D2E9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EA2794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A12973D"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3640FD3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63E085B"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44D376CE"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7F819E7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AA92F1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77F987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509A9CF" w14:textId="77777777" w:rsidR="004C6331" w:rsidRPr="00E94C28" w:rsidRDefault="004C6331" w:rsidP="004C6331">
            <w:pPr>
              <w:pStyle w:val="TableParagraph"/>
              <w:snapToGrid w:val="0"/>
              <w:ind w:left="145"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EC43F1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9B54DD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B780DF2"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67BBB269"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26B85A83"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09750A7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A1E4307" w14:textId="77777777" w:rsidR="004C6331" w:rsidRPr="00E94C28" w:rsidRDefault="004C6331" w:rsidP="004C6331">
            <w:pPr>
              <w:snapToGrid w:val="0"/>
              <w:rPr>
                <w:color w:val="000000" w:themeColor="text1"/>
              </w:rPr>
            </w:pPr>
          </w:p>
        </w:tc>
      </w:tr>
      <w:tr w:rsidR="00E94C28" w:rsidRPr="00E94C28" w14:paraId="0C75EC62" w14:textId="77777777" w:rsidTr="008A73C3">
        <w:trPr>
          <w:trHeight w:hRule="exact" w:val="218"/>
          <w:jc w:val="center"/>
        </w:trPr>
        <w:tc>
          <w:tcPr>
            <w:tcW w:w="249" w:type="dxa"/>
            <w:vMerge w:val="restart"/>
            <w:tcBorders>
              <w:top w:val="single" w:sz="5" w:space="0" w:color="000000"/>
              <w:left w:val="single" w:sz="5" w:space="0" w:color="000000"/>
              <w:right w:val="single" w:sz="5" w:space="0" w:color="000000"/>
            </w:tcBorders>
            <w:shd w:val="clear" w:color="auto" w:fill="FBD4B4"/>
          </w:tcPr>
          <w:p w14:paraId="2668C00F" w14:textId="77777777" w:rsidR="004C6331" w:rsidRPr="00E94C28" w:rsidRDefault="004C6331" w:rsidP="004C6331">
            <w:pPr>
              <w:snapToGrid w:val="0"/>
              <w:rPr>
                <w:color w:val="000000" w:themeColor="text1"/>
              </w:rPr>
            </w:pPr>
          </w:p>
        </w:tc>
        <w:tc>
          <w:tcPr>
            <w:tcW w:w="290" w:type="dxa"/>
            <w:tcBorders>
              <w:top w:val="single" w:sz="5" w:space="0" w:color="000000"/>
              <w:left w:val="single" w:sz="5" w:space="0" w:color="000000"/>
              <w:bottom w:val="single" w:sz="5" w:space="0" w:color="000000"/>
              <w:right w:val="single" w:sz="5" w:space="0" w:color="000000"/>
            </w:tcBorders>
            <w:textDirection w:val="btLr"/>
            <w:vAlign w:val="center"/>
          </w:tcPr>
          <w:p w14:paraId="1B9CC62F"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IO</w:t>
            </w:r>
          </w:p>
        </w:tc>
        <w:tc>
          <w:tcPr>
            <w:tcW w:w="456" w:type="dxa"/>
            <w:tcBorders>
              <w:top w:val="single" w:sz="5" w:space="0" w:color="000000"/>
              <w:left w:val="single" w:sz="5" w:space="0" w:color="000000"/>
              <w:bottom w:val="single" w:sz="5" w:space="0" w:color="000000"/>
              <w:right w:val="single" w:sz="5" w:space="0" w:color="000000"/>
            </w:tcBorders>
            <w:vAlign w:val="center"/>
          </w:tcPr>
          <w:p w14:paraId="686BBE88"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IO</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8794FD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0F9665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AD7F304"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7992D15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076F92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F417708"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4D803F4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C086AAC"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79F12731"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3379736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554DAA0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F7FFC4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BFDD25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37AFCF8"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04773C3"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1030C620"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3A2D7BA3"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7DECF706"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06CDA71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1A8F7486"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r>
      <w:tr w:rsidR="00E94C28" w:rsidRPr="00E94C28" w14:paraId="39486D82" w14:textId="77777777" w:rsidTr="008A73C3">
        <w:trPr>
          <w:trHeight w:hRule="exact" w:val="207"/>
          <w:jc w:val="center"/>
        </w:trPr>
        <w:tc>
          <w:tcPr>
            <w:tcW w:w="249" w:type="dxa"/>
            <w:vMerge/>
            <w:tcBorders>
              <w:left w:val="single" w:sz="5" w:space="0" w:color="000000"/>
              <w:right w:val="single" w:sz="5" w:space="0" w:color="000000"/>
            </w:tcBorders>
            <w:shd w:val="clear" w:color="auto" w:fill="FBD4B4"/>
          </w:tcPr>
          <w:p w14:paraId="22FA2BD1" w14:textId="77777777" w:rsidR="004C6331" w:rsidRPr="00E94C28" w:rsidRDefault="004C6331" w:rsidP="004C6331">
            <w:pPr>
              <w:snapToGrid w:val="0"/>
              <w:rPr>
                <w:color w:val="000000" w:themeColor="text1"/>
              </w:rPr>
            </w:pPr>
          </w:p>
        </w:tc>
        <w:tc>
          <w:tcPr>
            <w:tcW w:w="290" w:type="dxa"/>
            <w:vMerge w:val="restart"/>
            <w:tcBorders>
              <w:top w:val="single" w:sz="5" w:space="0" w:color="000000"/>
              <w:left w:val="single" w:sz="5" w:space="0" w:color="000000"/>
              <w:right w:val="single" w:sz="5" w:space="0" w:color="000000"/>
            </w:tcBorders>
            <w:textDirection w:val="btLr"/>
            <w:vAlign w:val="center"/>
          </w:tcPr>
          <w:p w14:paraId="726FBDF3"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T</w:t>
            </w: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w w:val="105"/>
                <w:sz w:val="15"/>
                <w:szCs w:val="15"/>
              </w:rPr>
              <w:t>D</w:t>
            </w:r>
          </w:p>
        </w:tc>
        <w:tc>
          <w:tcPr>
            <w:tcW w:w="456" w:type="dxa"/>
            <w:tcBorders>
              <w:top w:val="single" w:sz="5" w:space="0" w:color="000000"/>
              <w:left w:val="single" w:sz="5" w:space="0" w:color="000000"/>
              <w:bottom w:val="single" w:sz="5" w:space="0" w:color="000000"/>
              <w:right w:val="single" w:sz="5" w:space="0" w:color="000000"/>
            </w:tcBorders>
            <w:vAlign w:val="center"/>
          </w:tcPr>
          <w:p w14:paraId="43D708F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TP</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B80B98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45A9EA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3844282"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3F83BA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515925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79C0C8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899EA6B"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3C2CE02"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5365F2F9"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092728E8"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3E58F5B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5D7587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16A28D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0ADCF4B"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66F64E81" w14:textId="77777777" w:rsidR="004C6331" w:rsidRPr="00E94C28" w:rsidRDefault="004C6331" w:rsidP="004C6331">
            <w:pPr>
              <w:pStyle w:val="TableParagraph"/>
              <w:snapToGrid w:val="0"/>
              <w:ind w:left="145" w:right="139"/>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122E9809"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208B5DB3"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1D9659FF"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2C07476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E4C1EDA" w14:textId="77777777" w:rsidR="004C6331" w:rsidRPr="00E94C28" w:rsidRDefault="004C6331" w:rsidP="004C6331">
            <w:pPr>
              <w:snapToGrid w:val="0"/>
              <w:rPr>
                <w:color w:val="000000" w:themeColor="text1"/>
              </w:rPr>
            </w:pPr>
          </w:p>
        </w:tc>
      </w:tr>
      <w:tr w:rsidR="00E94C28" w:rsidRPr="00E94C28" w14:paraId="347EF077" w14:textId="77777777" w:rsidTr="008A73C3">
        <w:trPr>
          <w:trHeight w:hRule="exact" w:val="208"/>
          <w:jc w:val="center"/>
        </w:trPr>
        <w:tc>
          <w:tcPr>
            <w:tcW w:w="249" w:type="dxa"/>
            <w:vMerge/>
            <w:tcBorders>
              <w:left w:val="single" w:sz="5" w:space="0" w:color="000000"/>
              <w:right w:val="single" w:sz="5" w:space="0" w:color="000000"/>
            </w:tcBorders>
            <w:shd w:val="clear" w:color="auto" w:fill="FBD4B4"/>
          </w:tcPr>
          <w:p w14:paraId="2A9DE5AD" w14:textId="77777777" w:rsidR="004C6331" w:rsidRPr="00E94C28" w:rsidRDefault="004C6331" w:rsidP="004C6331">
            <w:pPr>
              <w:snapToGrid w:val="0"/>
              <w:rPr>
                <w:color w:val="000000" w:themeColor="text1"/>
              </w:rPr>
            </w:pPr>
          </w:p>
        </w:tc>
        <w:tc>
          <w:tcPr>
            <w:tcW w:w="290" w:type="dxa"/>
            <w:vMerge/>
            <w:tcBorders>
              <w:left w:val="single" w:sz="5" w:space="0" w:color="000000"/>
              <w:right w:val="single" w:sz="5" w:space="0" w:color="000000"/>
            </w:tcBorders>
            <w:textDirection w:val="btLr"/>
            <w:vAlign w:val="center"/>
          </w:tcPr>
          <w:p w14:paraId="0680E256"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1977B178"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2"/>
                <w:w w:val="105"/>
                <w:sz w:val="15"/>
                <w:szCs w:val="15"/>
              </w:rPr>
              <w:t>P</w:t>
            </w:r>
            <w:r w:rsidRPr="00E94C28">
              <w:rPr>
                <w:rFonts w:ascii="Calibri" w:eastAsia="Calibri" w:hAnsi="Calibri" w:cs="Calibri"/>
                <w:color w:val="000000" w:themeColor="text1"/>
                <w:spacing w:val="-4"/>
                <w:w w:val="105"/>
                <w:sz w:val="15"/>
                <w:szCs w:val="15"/>
              </w:rPr>
              <w:t>D</w:t>
            </w:r>
            <w:r w:rsidRPr="00E94C28">
              <w:rPr>
                <w:rFonts w:ascii="Calibri" w:eastAsia="Calibri" w:hAnsi="Calibri" w:cs="Calibri"/>
                <w:color w:val="000000" w:themeColor="text1"/>
                <w:w w:val="105"/>
                <w:sz w:val="15"/>
                <w:szCs w:val="15"/>
              </w:rPr>
              <w:t>P</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FE0133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24E483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0369139"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086E06C3"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0060C29"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30D1F8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97FD62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846DE84"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41D34180"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60849348"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59130B7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AAAE98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9CDED6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C1A8BC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171EE1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AC7F885"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2495CC14"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4" w:type="dxa"/>
            <w:tcBorders>
              <w:top w:val="single" w:sz="5" w:space="0" w:color="000000"/>
              <w:left w:val="single" w:sz="5" w:space="0" w:color="000000"/>
              <w:bottom w:val="single" w:sz="5" w:space="0" w:color="000000"/>
              <w:right w:val="single" w:sz="5" w:space="0" w:color="000000"/>
            </w:tcBorders>
          </w:tcPr>
          <w:p w14:paraId="21C2D2DD"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4A20399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14DE60A" w14:textId="77777777" w:rsidR="004C6331" w:rsidRPr="00E94C28" w:rsidRDefault="004C6331" w:rsidP="004C6331">
            <w:pPr>
              <w:snapToGrid w:val="0"/>
              <w:rPr>
                <w:color w:val="000000" w:themeColor="text1"/>
              </w:rPr>
            </w:pPr>
          </w:p>
        </w:tc>
      </w:tr>
      <w:tr w:rsidR="00E94C28" w:rsidRPr="00E94C28" w14:paraId="42CAC8D2" w14:textId="77777777" w:rsidTr="008A73C3">
        <w:trPr>
          <w:trHeight w:hRule="exact" w:val="207"/>
          <w:jc w:val="center"/>
        </w:trPr>
        <w:tc>
          <w:tcPr>
            <w:tcW w:w="249" w:type="dxa"/>
            <w:vMerge/>
            <w:tcBorders>
              <w:left w:val="single" w:sz="5" w:space="0" w:color="000000"/>
              <w:right w:val="single" w:sz="5" w:space="0" w:color="000000"/>
            </w:tcBorders>
            <w:shd w:val="clear" w:color="auto" w:fill="FBD4B4"/>
          </w:tcPr>
          <w:p w14:paraId="04DBCF1D" w14:textId="77777777" w:rsidR="004C6331" w:rsidRPr="00E94C28" w:rsidRDefault="004C6331" w:rsidP="004C6331">
            <w:pPr>
              <w:snapToGrid w:val="0"/>
              <w:rPr>
                <w:color w:val="000000" w:themeColor="text1"/>
              </w:rPr>
            </w:pPr>
          </w:p>
        </w:tc>
        <w:tc>
          <w:tcPr>
            <w:tcW w:w="290" w:type="dxa"/>
            <w:vMerge/>
            <w:tcBorders>
              <w:left w:val="single" w:sz="5" w:space="0" w:color="000000"/>
              <w:bottom w:val="single" w:sz="5" w:space="0" w:color="000000"/>
              <w:right w:val="single" w:sz="5" w:space="0" w:color="000000"/>
            </w:tcBorders>
            <w:textDirection w:val="btLr"/>
            <w:vAlign w:val="center"/>
          </w:tcPr>
          <w:p w14:paraId="7FA542C1" w14:textId="77777777" w:rsidR="004C6331" w:rsidRPr="00E94C28" w:rsidRDefault="004C6331" w:rsidP="00BE1251">
            <w:pPr>
              <w:snapToGrid w:val="0"/>
              <w:jc w:val="center"/>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01FEE14D"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V</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A15EBC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60278C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7E11C9A"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213086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F3623B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B043A0E"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1C34157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5290D31"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62EBCDCA"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0B42B90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19C19BB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38052B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CF2F58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FC1FFD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08136C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81FF976"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7DB21D66"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351ECF43"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7A0204E5"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3A82B0F0" w14:textId="77777777" w:rsidR="004C6331" w:rsidRPr="00E94C28" w:rsidRDefault="004C6331" w:rsidP="004C6331">
            <w:pPr>
              <w:snapToGrid w:val="0"/>
              <w:rPr>
                <w:color w:val="000000" w:themeColor="text1"/>
              </w:rPr>
            </w:pPr>
          </w:p>
        </w:tc>
      </w:tr>
      <w:tr w:rsidR="00E94C28" w:rsidRPr="00E94C28" w14:paraId="5E1D444B" w14:textId="77777777" w:rsidTr="008A73C3">
        <w:trPr>
          <w:trHeight w:hRule="exact" w:val="207"/>
          <w:jc w:val="center"/>
        </w:trPr>
        <w:tc>
          <w:tcPr>
            <w:tcW w:w="249" w:type="dxa"/>
            <w:vMerge/>
            <w:tcBorders>
              <w:left w:val="single" w:sz="5" w:space="0" w:color="000000"/>
              <w:right w:val="single" w:sz="5" w:space="0" w:color="000000"/>
            </w:tcBorders>
            <w:shd w:val="clear" w:color="auto" w:fill="FBD4B4"/>
          </w:tcPr>
          <w:p w14:paraId="7886EDC3" w14:textId="77777777" w:rsidR="004C6331" w:rsidRPr="00E94C28" w:rsidRDefault="004C6331" w:rsidP="004C6331">
            <w:pPr>
              <w:snapToGrid w:val="0"/>
              <w:rPr>
                <w:color w:val="000000" w:themeColor="text1"/>
              </w:rPr>
            </w:pPr>
          </w:p>
        </w:tc>
        <w:tc>
          <w:tcPr>
            <w:tcW w:w="290" w:type="dxa"/>
            <w:vMerge w:val="restart"/>
            <w:tcBorders>
              <w:top w:val="single" w:sz="5" w:space="0" w:color="000000"/>
              <w:left w:val="single" w:sz="5" w:space="0" w:color="000000"/>
              <w:right w:val="single" w:sz="5" w:space="0" w:color="000000"/>
            </w:tcBorders>
            <w:textDirection w:val="btLr"/>
            <w:vAlign w:val="center"/>
          </w:tcPr>
          <w:p w14:paraId="6B5C4AFF"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W</w:t>
            </w:r>
            <w:r w:rsidRPr="00E94C28">
              <w:rPr>
                <w:rFonts w:ascii="Calibri" w:eastAsia="Calibri" w:hAnsi="Calibri" w:cs="Calibri"/>
                <w:color w:val="000000" w:themeColor="text1"/>
                <w:spacing w:val="-3"/>
                <w:w w:val="105"/>
                <w:sz w:val="15"/>
                <w:szCs w:val="15"/>
              </w:rPr>
              <w:t>R</w:t>
            </w:r>
            <w:r w:rsidRPr="00E94C28">
              <w:rPr>
                <w:rFonts w:ascii="Calibri" w:eastAsia="Calibri" w:hAnsi="Calibri" w:cs="Calibri"/>
                <w:color w:val="000000" w:themeColor="text1"/>
                <w:w w:val="105"/>
                <w:sz w:val="15"/>
                <w:szCs w:val="15"/>
              </w:rPr>
              <w:t>OF</w:t>
            </w:r>
          </w:p>
        </w:tc>
        <w:tc>
          <w:tcPr>
            <w:tcW w:w="456" w:type="dxa"/>
            <w:tcBorders>
              <w:top w:val="single" w:sz="5" w:space="0" w:color="000000"/>
              <w:left w:val="single" w:sz="5" w:space="0" w:color="000000"/>
              <w:bottom w:val="single" w:sz="5" w:space="0" w:color="000000"/>
              <w:right w:val="single" w:sz="5" w:space="0" w:color="000000"/>
            </w:tcBorders>
            <w:vAlign w:val="center"/>
          </w:tcPr>
          <w:p w14:paraId="4EB60DE6"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EM</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94014B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A68448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D195C16"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10EE938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B9F871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20DD199"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072EB16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5596A15"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7247660B"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3822999A"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26B681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D85D8B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2D8609D"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1FF495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9AD746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E589A64"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5827E6E3"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tcPr>
          <w:p w14:paraId="0DD17659"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c>
          <w:tcPr>
            <w:tcW w:w="415" w:type="dxa"/>
            <w:tcBorders>
              <w:top w:val="single" w:sz="5" w:space="0" w:color="000000"/>
              <w:left w:val="single" w:sz="5" w:space="0" w:color="000000"/>
              <w:bottom w:val="single" w:sz="5" w:space="0" w:color="000000"/>
              <w:right w:val="single" w:sz="5" w:space="0" w:color="000000"/>
            </w:tcBorders>
          </w:tcPr>
          <w:p w14:paraId="37B5ECA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59459977"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r>
      <w:tr w:rsidR="00E94C28" w:rsidRPr="00E94C28" w14:paraId="445D92F9" w14:textId="77777777" w:rsidTr="008A73C3">
        <w:trPr>
          <w:trHeight w:hRule="exact" w:val="207"/>
          <w:jc w:val="center"/>
        </w:trPr>
        <w:tc>
          <w:tcPr>
            <w:tcW w:w="249" w:type="dxa"/>
            <w:vMerge/>
            <w:tcBorders>
              <w:left w:val="single" w:sz="5" w:space="0" w:color="000000"/>
              <w:right w:val="single" w:sz="5" w:space="0" w:color="000000"/>
            </w:tcBorders>
            <w:shd w:val="clear" w:color="auto" w:fill="FBD4B4"/>
          </w:tcPr>
          <w:p w14:paraId="23D1D7D3" w14:textId="77777777" w:rsidR="004C6331" w:rsidRPr="00E94C28" w:rsidRDefault="004C6331" w:rsidP="004C6331">
            <w:pPr>
              <w:snapToGrid w:val="0"/>
              <w:rPr>
                <w:color w:val="000000" w:themeColor="text1"/>
              </w:rPr>
            </w:pPr>
          </w:p>
        </w:tc>
        <w:tc>
          <w:tcPr>
            <w:tcW w:w="290" w:type="dxa"/>
            <w:vMerge/>
            <w:tcBorders>
              <w:left w:val="single" w:sz="5" w:space="0" w:color="000000"/>
              <w:right w:val="single" w:sz="5" w:space="0" w:color="000000"/>
            </w:tcBorders>
            <w:textDirection w:val="btLr"/>
          </w:tcPr>
          <w:p w14:paraId="445186AE" w14:textId="77777777" w:rsidR="004C6331" w:rsidRPr="00E94C28" w:rsidRDefault="004C6331" w:rsidP="004C6331">
            <w:pPr>
              <w:snapToGrid w:val="0"/>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06A89090"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H</w:t>
            </w:r>
            <w:r w:rsidRPr="00E94C28">
              <w:rPr>
                <w:rFonts w:ascii="Calibri" w:eastAsia="Calibri" w:hAnsi="Calibri" w:cs="Calibri"/>
                <w:color w:val="000000" w:themeColor="text1"/>
                <w:spacing w:val="-3"/>
                <w:w w:val="105"/>
                <w:sz w:val="15"/>
                <w:szCs w:val="15"/>
              </w:rPr>
              <w:t>R</w:t>
            </w:r>
            <w:r w:rsidRPr="00E94C28">
              <w:rPr>
                <w:rFonts w:ascii="Calibri" w:eastAsia="Calibri" w:hAnsi="Calibri" w:cs="Calibri"/>
                <w:color w:val="000000" w:themeColor="text1"/>
                <w:w w:val="105"/>
                <w:sz w:val="15"/>
                <w:szCs w:val="15"/>
              </w:rPr>
              <w:t>F</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BBEA58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BDFFA6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4A958E7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668757A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13A7523"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AACA6E4"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7C8B574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8A173C7"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34E3595C"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10E7DD84"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A29C22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F0B458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E76948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62C9BA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285CB16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70FBFBA"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023AF23B"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2A6B62A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74B37FD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253D8680" w14:textId="77777777" w:rsidR="004C6331" w:rsidRPr="00E94C28" w:rsidRDefault="004C6331" w:rsidP="004C6331">
            <w:pPr>
              <w:pStyle w:val="TableParagraph"/>
              <w:snapToGrid w:val="0"/>
              <w:ind w:left="144" w:right="138"/>
              <w:jc w:val="center"/>
              <w:rPr>
                <w:rFonts w:ascii="Calibri" w:eastAsia="Calibri" w:hAnsi="Calibri" w:cs="Calibri"/>
                <w:color w:val="000000" w:themeColor="text1"/>
                <w:sz w:val="15"/>
                <w:szCs w:val="15"/>
              </w:rPr>
            </w:pPr>
            <w:r w:rsidRPr="00E94C28">
              <w:rPr>
                <w:rFonts w:ascii="Calibri" w:eastAsia="Calibri" w:hAnsi="Calibri" w:cs="Calibri"/>
                <w:color w:val="000000" w:themeColor="text1"/>
                <w:w w:val="105"/>
                <w:sz w:val="15"/>
                <w:szCs w:val="15"/>
              </w:rPr>
              <w:t>1</w:t>
            </w:r>
          </w:p>
        </w:tc>
      </w:tr>
      <w:tr w:rsidR="00E94C28" w:rsidRPr="00E94C28" w14:paraId="19052255" w14:textId="77777777" w:rsidTr="008A73C3">
        <w:trPr>
          <w:trHeight w:hRule="exact" w:val="208"/>
          <w:jc w:val="center"/>
        </w:trPr>
        <w:tc>
          <w:tcPr>
            <w:tcW w:w="249" w:type="dxa"/>
            <w:vMerge/>
            <w:tcBorders>
              <w:left w:val="single" w:sz="5" w:space="0" w:color="000000"/>
              <w:right w:val="single" w:sz="5" w:space="0" w:color="000000"/>
            </w:tcBorders>
            <w:shd w:val="clear" w:color="auto" w:fill="FBD4B4"/>
          </w:tcPr>
          <w:p w14:paraId="54DC3651" w14:textId="77777777" w:rsidR="004C6331" w:rsidRPr="00E94C28" w:rsidRDefault="004C6331" w:rsidP="004C6331">
            <w:pPr>
              <w:snapToGrid w:val="0"/>
              <w:rPr>
                <w:color w:val="000000" w:themeColor="text1"/>
              </w:rPr>
            </w:pPr>
          </w:p>
        </w:tc>
        <w:tc>
          <w:tcPr>
            <w:tcW w:w="290" w:type="dxa"/>
            <w:vMerge/>
            <w:tcBorders>
              <w:left w:val="single" w:sz="5" w:space="0" w:color="000000"/>
              <w:right w:val="single" w:sz="5" w:space="0" w:color="000000"/>
            </w:tcBorders>
            <w:textDirection w:val="btLr"/>
          </w:tcPr>
          <w:p w14:paraId="1F1CB5CB" w14:textId="77777777" w:rsidR="004C6331" w:rsidRPr="00E94C28" w:rsidRDefault="004C6331" w:rsidP="004C6331">
            <w:pPr>
              <w:snapToGrid w:val="0"/>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2B76E398"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5"/>
                <w:w w:val="105"/>
                <w:sz w:val="15"/>
                <w:szCs w:val="15"/>
              </w:rPr>
              <w:t>L</w:t>
            </w:r>
            <w:r w:rsidRPr="00E94C28">
              <w:rPr>
                <w:rFonts w:ascii="Calibri" w:eastAsia="Calibri" w:hAnsi="Calibri" w:cs="Calibri"/>
                <w:color w:val="000000" w:themeColor="text1"/>
                <w:spacing w:val="2"/>
                <w:w w:val="105"/>
                <w:sz w:val="15"/>
                <w:szCs w:val="15"/>
              </w:rPr>
              <w:t>I</w:t>
            </w:r>
            <w:r w:rsidRPr="00E94C28">
              <w:rPr>
                <w:rFonts w:ascii="Calibri" w:eastAsia="Calibri" w:hAnsi="Calibri" w:cs="Calibri"/>
                <w:color w:val="000000" w:themeColor="text1"/>
                <w:spacing w:val="-6"/>
                <w:w w:val="105"/>
                <w:sz w:val="15"/>
                <w:szCs w:val="15"/>
              </w:rPr>
              <w:t>G</w:t>
            </w:r>
            <w:r w:rsidRPr="00E94C28">
              <w:rPr>
                <w:rFonts w:ascii="Calibri" w:eastAsia="Calibri" w:hAnsi="Calibri" w:cs="Calibri"/>
                <w:color w:val="000000" w:themeColor="text1"/>
                <w:spacing w:val="-5"/>
                <w:w w:val="105"/>
                <w:sz w:val="15"/>
                <w:szCs w:val="15"/>
              </w:rPr>
              <w:t>H</w:t>
            </w:r>
            <w:r w:rsidRPr="00E94C28">
              <w:rPr>
                <w:rFonts w:ascii="Calibri" w:eastAsia="Calibri" w:hAnsi="Calibri" w:cs="Calibri"/>
                <w:color w:val="000000" w:themeColor="text1"/>
                <w:w w:val="105"/>
                <w:sz w:val="15"/>
                <w:szCs w:val="15"/>
              </w:rPr>
              <w:t>T</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B06169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39C4BB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E113DD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167E27D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0CB2891"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CE004C4"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09238EA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42350AD"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49DAD60D"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6B5280B5"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572088F4"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632D36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6E408C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5329522"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090326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6EBBA8C"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6C6047C0"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44AD881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04B81A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tcPr>
          <w:p w14:paraId="7BB99139" w14:textId="77777777" w:rsidR="004C6331" w:rsidRPr="00E94C28" w:rsidRDefault="004C6331" w:rsidP="004C6331">
            <w:pPr>
              <w:snapToGrid w:val="0"/>
              <w:rPr>
                <w:color w:val="000000" w:themeColor="text1"/>
              </w:rPr>
            </w:pPr>
          </w:p>
        </w:tc>
      </w:tr>
      <w:tr w:rsidR="00E94C28" w:rsidRPr="00E94C28" w14:paraId="14C9655A" w14:textId="77777777" w:rsidTr="008A73C3">
        <w:trPr>
          <w:trHeight w:hRule="exact" w:val="207"/>
          <w:jc w:val="center"/>
        </w:trPr>
        <w:tc>
          <w:tcPr>
            <w:tcW w:w="249" w:type="dxa"/>
            <w:vMerge/>
            <w:tcBorders>
              <w:left w:val="single" w:sz="5" w:space="0" w:color="000000"/>
              <w:bottom w:val="single" w:sz="5" w:space="0" w:color="000000"/>
              <w:right w:val="single" w:sz="5" w:space="0" w:color="000000"/>
            </w:tcBorders>
            <w:shd w:val="clear" w:color="auto" w:fill="FBD4B4"/>
          </w:tcPr>
          <w:p w14:paraId="7502DCA2" w14:textId="77777777" w:rsidR="004C6331" w:rsidRPr="00E94C28" w:rsidRDefault="004C6331" w:rsidP="004C6331">
            <w:pPr>
              <w:snapToGrid w:val="0"/>
              <w:rPr>
                <w:color w:val="000000" w:themeColor="text1"/>
              </w:rPr>
            </w:pPr>
          </w:p>
        </w:tc>
        <w:tc>
          <w:tcPr>
            <w:tcW w:w="290" w:type="dxa"/>
            <w:vMerge/>
            <w:tcBorders>
              <w:left w:val="single" w:sz="5" w:space="0" w:color="000000"/>
              <w:bottom w:val="single" w:sz="5" w:space="0" w:color="000000"/>
              <w:right w:val="single" w:sz="5" w:space="0" w:color="000000"/>
            </w:tcBorders>
            <w:textDirection w:val="btLr"/>
          </w:tcPr>
          <w:p w14:paraId="09D7372E" w14:textId="77777777" w:rsidR="004C6331" w:rsidRPr="00E94C28" w:rsidRDefault="004C6331" w:rsidP="004C6331">
            <w:pPr>
              <w:snapToGrid w:val="0"/>
              <w:rPr>
                <w:color w:val="000000" w:themeColor="text1"/>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206C8ACC" w14:textId="77777777" w:rsidR="004C6331" w:rsidRPr="00E94C28" w:rsidRDefault="004C6331" w:rsidP="00BE1251">
            <w:pPr>
              <w:pStyle w:val="TableParagraph"/>
              <w:snapToGrid w:val="0"/>
              <w:jc w:val="center"/>
              <w:rPr>
                <w:rFonts w:ascii="Calibri" w:eastAsia="Calibri" w:hAnsi="Calibri" w:cs="Calibri"/>
                <w:color w:val="000000" w:themeColor="text1"/>
                <w:sz w:val="15"/>
                <w:szCs w:val="15"/>
              </w:rPr>
            </w:pPr>
            <w:r w:rsidRPr="00E94C28">
              <w:rPr>
                <w:rFonts w:ascii="Calibri" w:eastAsia="Calibri" w:hAnsi="Calibri" w:cs="Calibri"/>
                <w:color w:val="000000" w:themeColor="text1"/>
                <w:spacing w:val="-1"/>
                <w:w w:val="105"/>
                <w:sz w:val="15"/>
                <w:szCs w:val="15"/>
              </w:rPr>
              <w:t>CW</w:t>
            </w: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F157897"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75C039C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6A7684E7"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5FD56F80"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A237CA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E7310BA"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7F559086"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0966689"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74E84100" w14:textId="77777777" w:rsidR="004C6331" w:rsidRPr="00E94C28" w:rsidRDefault="004C6331" w:rsidP="004C6331">
            <w:pPr>
              <w:snapToGrid w:val="0"/>
              <w:rPr>
                <w:color w:val="000000" w:themeColor="text1"/>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14:paraId="0D1295CA"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1D09125E"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00126B88"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DB3E98A"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5A13489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0D5DC0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17677B7F"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77F98762" w14:textId="77777777" w:rsidR="004C6331" w:rsidRPr="00E94C28" w:rsidRDefault="004C6331" w:rsidP="004C6331">
            <w:pPr>
              <w:snapToGrid w:val="0"/>
              <w:rPr>
                <w:color w:val="000000" w:themeColor="text1"/>
              </w:rPr>
            </w:pPr>
          </w:p>
        </w:tc>
        <w:tc>
          <w:tcPr>
            <w:tcW w:w="414" w:type="dxa"/>
            <w:tcBorders>
              <w:top w:val="single" w:sz="5" w:space="0" w:color="000000"/>
              <w:left w:val="single" w:sz="5" w:space="0" w:color="000000"/>
              <w:bottom w:val="single" w:sz="5" w:space="0" w:color="000000"/>
              <w:right w:val="single" w:sz="5" w:space="0" w:color="000000"/>
            </w:tcBorders>
            <w:shd w:val="clear" w:color="auto" w:fill="808080"/>
          </w:tcPr>
          <w:p w14:paraId="3ACBA90C"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221014F" w14:textId="77777777" w:rsidR="004C6331" w:rsidRPr="00E94C28" w:rsidRDefault="004C6331" w:rsidP="004C6331">
            <w:pPr>
              <w:snapToGrid w:val="0"/>
              <w:rPr>
                <w:color w:val="000000" w:themeColor="text1"/>
              </w:rPr>
            </w:pPr>
          </w:p>
        </w:tc>
        <w:tc>
          <w:tcPr>
            <w:tcW w:w="415" w:type="dxa"/>
            <w:tcBorders>
              <w:top w:val="single" w:sz="5" w:space="0" w:color="000000"/>
              <w:left w:val="single" w:sz="5" w:space="0" w:color="000000"/>
              <w:bottom w:val="single" w:sz="5" w:space="0" w:color="000000"/>
              <w:right w:val="single" w:sz="5" w:space="0" w:color="000000"/>
            </w:tcBorders>
            <w:shd w:val="clear" w:color="auto" w:fill="808080"/>
          </w:tcPr>
          <w:p w14:paraId="373C0645" w14:textId="77777777" w:rsidR="004C6331" w:rsidRPr="00E94C28" w:rsidRDefault="004C6331" w:rsidP="004C6331">
            <w:pPr>
              <w:snapToGrid w:val="0"/>
              <w:rPr>
                <w:color w:val="000000" w:themeColor="text1"/>
              </w:rPr>
            </w:pPr>
          </w:p>
        </w:tc>
      </w:tr>
    </w:tbl>
    <w:p w14:paraId="002E3F6C" w14:textId="53206180" w:rsidR="004C6331" w:rsidRPr="00E94C28" w:rsidRDefault="00B1739D" w:rsidP="004C6331">
      <w:pPr>
        <w:spacing w:line="340" w:lineRule="exact"/>
        <w:rPr>
          <w:color w:val="000000" w:themeColor="text1"/>
          <w:sz w:val="18"/>
          <w:szCs w:val="18"/>
        </w:rPr>
      </w:pPr>
      <w:r w:rsidRPr="00E94C28">
        <w:rPr>
          <w:rFonts w:hint="eastAsia"/>
          <w:color w:val="000000" w:themeColor="text1"/>
          <w:sz w:val="18"/>
          <w:szCs w:val="18"/>
        </w:rPr>
        <w:t>脚注为危害因素适用条件：</w:t>
      </w:r>
    </w:p>
    <w:p w14:paraId="04CE8DC8" w14:textId="39162984" w:rsidR="004C6331"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A 1</w:t>
      </w:r>
      <w:r w:rsidRPr="00E94C28">
        <w:rPr>
          <w:rFonts w:hint="eastAsia"/>
          <w:color w:val="000000" w:themeColor="text1"/>
          <w:sz w:val="18"/>
          <w:szCs w:val="18"/>
        </w:rPr>
        <w:t>适用，除非该</w:t>
      </w:r>
      <w:r w:rsidR="00270503" w:rsidRPr="00E94C28">
        <w:rPr>
          <w:rFonts w:hint="eastAsia"/>
          <w:color w:val="000000" w:themeColor="text1"/>
          <w:sz w:val="18"/>
          <w:szCs w:val="18"/>
        </w:rPr>
        <w:t>管</w:t>
      </w:r>
      <w:r w:rsidRPr="00E94C28">
        <w:rPr>
          <w:rFonts w:hint="eastAsia"/>
          <w:color w:val="000000" w:themeColor="text1"/>
          <w:sz w:val="18"/>
          <w:szCs w:val="18"/>
        </w:rPr>
        <w:t>段的历史表明施工损坏对腐蚀没有显著影响。</w:t>
      </w:r>
    </w:p>
    <w:p w14:paraId="46DE3959" w14:textId="77777777" w:rsidR="004C6331"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如果</w:t>
      </w:r>
      <w:proofErr w:type="gramStart"/>
      <w:r w:rsidRPr="00E94C28">
        <w:rPr>
          <w:rFonts w:hint="eastAsia"/>
          <w:color w:val="000000" w:themeColor="text1"/>
          <w:sz w:val="18"/>
          <w:szCs w:val="18"/>
        </w:rPr>
        <w:t>管段未</w:t>
      </w:r>
      <w:proofErr w:type="gramEnd"/>
      <w:r w:rsidRPr="00E94C28">
        <w:rPr>
          <w:rFonts w:hint="eastAsia"/>
          <w:color w:val="000000" w:themeColor="text1"/>
          <w:sz w:val="18"/>
          <w:szCs w:val="18"/>
        </w:rPr>
        <w:t>进行至少</w:t>
      </w:r>
      <w:r w:rsidRPr="00E94C28">
        <w:rPr>
          <w:rFonts w:hint="eastAsia"/>
          <w:color w:val="000000" w:themeColor="text1"/>
          <w:sz w:val="18"/>
          <w:szCs w:val="18"/>
        </w:rPr>
        <w:t>1.25</w:t>
      </w:r>
      <w:r w:rsidRPr="00E94C28">
        <w:rPr>
          <w:rFonts w:hint="eastAsia"/>
          <w:color w:val="000000" w:themeColor="text1"/>
          <w:sz w:val="18"/>
          <w:szCs w:val="18"/>
        </w:rPr>
        <w:t>倍</w:t>
      </w:r>
      <w:r w:rsidRPr="00E94C28">
        <w:rPr>
          <w:rFonts w:hint="eastAsia"/>
          <w:color w:val="000000" w:themeColor="text1"/>
          <w:sz w:val="18"/>
          <w:szCs w:val="18"/>
        </w:rPr>
        <w:t>MAOP</w:t>
      </w:r>
      <w:r w:rsidRPr="00E94C28">
        <w:rPr>
          <w:rFonts w:hint="eastAsia"/>
          <w:color w:val="000000" w:themeColor="text1"/>
          <w:sz w:val="18"/>
          <w:szCs w:val="18"/>
        </w:rPr>
        <w:t>的压力试验，则</w:t>
      </w:r>
      <w:r w:rsidRPr="00E94C28">
        <w:rPr>
          <w:rFonts w:hint="eastAsia"/>
          <w:color w:val="000000" w:themeColor="text1"/>
          <w:sz w:val="18"/>
          <w:szCs w:val="18"/>
        </w:rPr>
        <w:t>A 1</w:t>
      </w:r>
      <w:r w:rsidRPr="00E94C28">
        <w:rPr>
          <w:rFonts w:hint="eastAsia"/>
          <w:color w:val="000000" w:themeColor="text1"/>
          <w:sz w:val="18"/>
          <w:szCs w:val="18"/>
        </w:rPr>
        <w:t>适用。</w:t>
      </w:r>
    </w:p>
    <w:p w14:paraId="14939B23" w14:textId="4F2CDE2E" w:rsidR="004C6331"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如果</w:t>
      </w:r>
      <w:r w:rsidR="004D3537" w:rsidRPr="00E94C28">
        <w:rPr>
          <w:rFonts w:hint="eastAsia"/>
          <w:color w:val="000000" w:themeColor="text1"/>
          <w:sz w:val="18"/>
          <w:szCs w:val="18"/>
        </w:rPr>
        <w:t>钢塑转换接头</w:t>
      </w:r>
      <w:r w:rsidRPr="00E94C28">
        <w:rPr>
          <w:rFonts w:hint="eastAsia"/>
          <w:color w:val="000000" w:themeColor="text1"/>
          <w:sz w:val="18"/>
          <w:szCs w:val="18"/>
        </w:rPr>
        <w:t>没有</w:t>
      </w:r>
      <w:r w:rsidRPr="00E94C28">
        <w:rPr>
          <w:rFonts w:hint="eastAsia"/>
          <w:color w:val="000000" w:themeColor="text1"/>
          <w:sz w:val="18"/>
          <w:szCs w:val="18"/>
        </w:rPr>
        <w:t>CP</w:t>
      </w:r>
      <w:r w:rsidRPr="00E94C28">
        <w:rPr>
          <w:rFonts w:hint="eastAsia"/>
          <w:color w:val="000000" w:themeColor="text1"/>
          <w:sz w:val="18"/>
          <w:szCs w:val="18"/>
        </w:rPr>
        <w:t>或有</w:t>
      </w:r>
      <w:r w:rsidRPr="00E94C28">
        <w:rPr>
          <w:rFonts w:hint="eastAsia"/>
          <w:color w:val="000000" w:themeColor="text1"/>
          <w:sz w:val="18"/>
          <w:szCs w:val="18"/>
        </w:rPr>
        <w:t>CP</w:t>
      </w:r>
      <w:r w:rsidRPr="00E94C28">
        <w:rPr>
          <w:rFonts w:hint="eastAsia"/>
          <w:color w:val="000000" w:themeColor="text1"/>
          <w:sz w:val="18"/>
          <w:szCs w:val="18"/>
        </w:rPr>
        <w:t>，但</w:t>
      </w:r>
      <w:r w:rsidR="004D3537" w:rsidRPr="00E94C28">
        <w:rPr>
          <w:rFonts w:hint="eastAsia"/>
          <w:color w:val="000000" w:themeColor="text1"/>
          <w:sz w:val="18"/>
          <w:szCs w:val="18"/>
        </w:rPr>
        <w:t>接头</w:t>
      </w:r>
      <w:r w:rsidRPr="00E94C28">
        <w:rPr>
          <w:rFonts w:hint="eastAsia"/>
          <w:color w:val="000000" w:themeColor="text1"/>
          <w:sz w:val="18"/>
          <w:szCs w:val="18"/>
        </w:rPr>
        <w:t>之间</w:t>
      </w:r>
      <w:r w:rsidR="004D3537" w:rsidRPr="00E94C28">
        <w:rPr>
          <w:rFonts w:hint="eastAsia"/>
          <w:color w:val="000000" w:themeColor="text1"/>
          <w:sz w:val="18"/>
          <w:szCs w:val="18"/>
        </w:rPr>
        <w:t>非</w:t>
      </w:r>
      <w:r w:rsidRPr="00E94C28">
        <w:rPr>
          <w:rFonts w:hint="eastAsia"/>
          <w:color w:val="000000" w:themeColor="text1"/>
          <w:sz w:val="18"/>
          <w:szCs w:val="18"/>
        </w:rPr>
        <w:t>粘结，则</w:t>
      </w:r>
      <w:r w:rsidRPr="00E94C28">
        <w:rPr>
          <w:rFonts w:hint="eastAsia"/>
          <w:color w:val="000000" w:themeColor="text1"/>
          <w:sz w:val="18"/>
          <w:szCs w:val="18"/>
        </w:rPr>
        <w:t>A 1</w:t>
      </w:r>
      <w:r w:rsidRPr="00E94C28">
        <w:rPr>
          <w:rFonts w:hint="eastAsia"/>
          <w:color w:val="000000" w:themeColor="text1"/>
          <w:sz w:val="18"/>
          <w:szCs w:val="18"/>
        </w:rPr>
        <w:t>适用。</w:t>
      </w:r>
    </w:p>
    <w:p w14:paraId="64BB59B9" w14:textId="77777777" w:rsidR="004C6331"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A 1</w:t>
      </w:r>
      <w:r w:rsidRPr="00E94C28">
        <w:rPr>
          <w:rFonts w:hint="eastAsia"/>
          <w:color w:val="000000" w:themeColor="text1"/>
          <w:sz w:val="18"/>
          <w:szCs w:val="18"/>
        </w:rPr>
        <w:t>适用，除非可以证明涂层损坏很小或没有损坏，或管段不易受</w:t>
      </w:r>
      <w:r w:rsidRPr="00E94C28">
        <w:rPr>
          <w:rFonts w:hint="eastAsia"/>
          <w:color w:val="000000" w:themeColor="text1"/>
          <w:sz w:val="18"/>
          <w:szCs w:val="18"/>
        </w:rPr>
        <w:t>SCC</w:t>
      </w:r>
      <w:r w:rsidRPr="00E94C28">
        <w:rPr>
          <w:rFonts w:hint="eastAsia"/>
          <w:color w:val="000000" w:themeColor="text1"/>
          <w:sz w:val="18"/>
          <w:szCs w:val="18"/>
        </w:rPr>
        <w:t>影响。</w:t>
      </w:r>
    </w:p>
    <w:p w14:paraId="52232FB7" w14:textId="77777777" w:rsidR="004C6331"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如果管道为缝焊且安装有褶皱弯管，则</w:t>
      </w:r>
      <w:r w:rsidRPr="00E94C28">
        <w:rPr>
          <w:rFonts w:hint="eastAsia"/>
          <w:color w:val="000000" w:themeColor="text1"/>
          <w:sz w:val="18"/>
          <w:szCs w:val="18"/>
        </w:rPr>
        <w:t>A 1</w:t>
      </w:r>
      <w:r w:rsidRPr="00E94C28">
        <w:rPr>
          <w:rFonts w:hint="eastAsia"/>
          <w:color w:val="000000" w:themeColor="text1"/>
          <w:sz w:val="18"/>
          <w:szCs w:val="18"/>
        </w:rPr>
        <w:t>适用</w:t>
      </w:r>
    </w:p>
    <w:p w14:paraId="7AB3CFFF" w14:textId="77777777" w:rsidR="004C6331"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如果管道采用低频焊接</w:t>
      </w:r>
      <w:r w:rsidRPr="00E94C28">
        <w:rPr>
          <w:rFonts w:hint="eastAsia"/>
          <w:color w:val="000000" w:themeColor="text1"/>
          <w:sz w:val="18"/>
          <w:szCs w:val="18"/>
        </w:rPr>
        <w:t>ERW</w:t>
      </w:r>
      <w:r w:rsidRPr="00E94C28">
        <w:rPr>
          <w:rFonts w:hint="eastAsia"/>
          <w:color w:val="000000" w:themeColor="text1"/>
          <w:sz w:val="18"/>
          <w:szCs w:val="18"/>
        </w:rPr>
        <w:t>焊缝或闪光焊缝制造，则</w:t>
      </w:r>
      <w:r w:rsidRPr="00E94C28">
        <w:rPr>
          <w:rFonts w:hint="eastAsia"/>
          <w:color w:val="000000" w:themeColor="text1"/>
          <w:sz w:val="18"/>
          <w:szCs w:val="18"/>
        </w:rPr>
        <w:t>A 1</w:t>
      </w:r>
      <w:r w:rsidRPr="00E94C28">
        <w:rPr>
          <w:rFonts w:hint="eastAsia"/>
          <w:color w:val="000000" w:themeColor="text1"/>
          <w:sz w:val="18"/>
          <w:szCs w:val="18"/>
        </w:rPr>
        <w:t>适用。</w:t>
      </w:r>
    </w:p>
    <w:p w14:paraId="1DE35968" w14:textId="77777777" w:rsidR="004C6331"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A 1</w:t>
      </w:r>
      <w:r w:rsidRPr="00E94C28">
        <w:rPr>
          <w:rFonts w:hint="eastAsia"/>
          <w:color w:val="000000" w:themeColor="text1"/>
          <w:sz w:val="18"/>
          <w:szCs w:val="18"/>
        </w:rPr>
        <w:t>适用，除非已知管道材料在所有操作条件下均表现出韧性断裂行为。</w:t>
      </w:r>
    </w:p>
    <w:p w14:paraId="67DC780F" w14:textId="5EB6B828" w:rsidR="007008CD" w:rsidRPr="00E94C28" w:rsidRDefault="004C6331">
      <w:pPr>
        <w:pStyle w:val="afffffa"/>
        <w:numPr>
          <w:ilvl w:val="0"/>
          <w:numId w:val="30"/>
        </w:numPr>
        <w:spacing w:line="340" w:lineRule="exact"/>
        <w:ind w:firstLineChars="0"/>
        <w:rPr>
          <w:color w:val="000000" w:themeColor="text1"/>
          <w:sz w:val="18"/>
          <w:szCs w:val="18"/>
        </w:rPr>
      </w:pPr>
      <w:r w:rsidRPr="00E94C28">
        <w:rPr>
          <w:rFonts w:hint="eastAsia"/>
          <w:color w:val="000000" w:themeColor="text1"/>
          <w:sz w:val="18"/>
          <w:szCs w:val="18"/>
        </w:rPr>
        <w:t>A 1</w:t>
      </w:r>
      <w:r w:rsidRPr="00E94C28">
        <w:rPr>
          <w:rFonts w:hint="eastAsia"/>
          <w:color w:val="000000" w:themeColor="text1"/>
          <w:sz w:val="18"/>
          <w:szCs w:val="18"/>
        </w:rPr>
        <w:t>仅适用于通过</w:t>
      </w:r>
      <w:proofErr w:type="gramStart"/>
      <w:r w:rsidRPr="00E94C28">
        <w:rPr>
          <w:rFonts w:hint="eastAsia"/>
          <w:color w:val="000000" w:themeColor="text1"/>
          <w:sz w:val="18"/>
          <w:szCs w:val="18"/>
        </w:rPr>
        <w:t>乙炔环焊缝</w:t>
      </w:r>
      <w:proofErr w:type="gramEnd"/>
      <w:r w:rsidRPr="00E94C28">
        <w:rPr>
          <w:rFonts w:hint="eastAsia"/>
          <w:color w:val="000000" w:themeColor="text1"/>
          <w:sz w:val="18"/>
          <w:szCs w:val="18"/>
        </w:rPr>
        <w:t>或已知质量较差的环焊缝连接的管道。</w:t>
      </w:r>
    </w:p>
    <w:p w14:paraId="48DAC1FB" w14:textId="4F65341A" w:rsidR="00A87FEB" w:rsidRPr="00E94C28" w:rsidRDefault="00792193" w:rsidP="004D3537">
      <w:pPr>
        <w:spacing w:line="340" w:lineRule="exact"/>
        <w:ind w:firstLineChars="200" w:firstLine="420"/>
        <w:rPr>
          <w:color w:val="000000" w:themeColor="text1"/>
        </w:rPr>
      </w:pPr>
      <w:r w:rsidRPr="00E94C28">
        <w:rPr>
          <w:rFonts w:hint="eastAsia"/>
          <w:color w:val="000000" w:themeColor="text1"/>
        </w:rPr>
        <w:t>表</w:t>
      </w:r>
      <w:r w:rsidRPr="00E94C28">
        <w:rPr>
          <w:rFonts w:hint="eastAsia"/>
          <w:color w:val="000000" w:themeColor="text1"/>
        </w:rPr>
        <w:t>I.1</w:t>
      </w:r>
      <w:r w:rsidR="00A87FEB" w:rsidRPr="00E94C28">
        <w:rPr>
          <w:rFonts w:hint="eastAsia"/>
          <w:color w:val="000000" w:themeColor="text1"/>
        </w:rPr>
        <w:t>矩阵中用于表示</w:t>
      </w:r>
      <w:proofErr w:type="gramStart"/>
      <w:r w:rsidR="00A87FEB" w:rsidRPr="00E94C28">
        <w:rPr>
          <w:rFonts w:hint="eastAsia"/>
          <w:color w:val="000000" w:themeColor="text1"/>
        </w:rPr>
        <w:t>不同危害</w:t>
      </w:r>
      <w:proofErr w:type="gramEnd"/>
      <w:r w:rsidR="00A87FEB" w:rsidRPr="00E94C28">
        <w:rPr>
          <w:rFonts w:hint="eastAsia"/>
          <w:color w:val="000000" w:themeColor="text1"/>
        </w:rPr>
        <w:t>因素的</w:t>
      </w:r>
      <w:r w:rsidR="00B1739D" w:rsidRPr="00E94C28">
        <w:rPr>
          <w:rFonts w:hint="eastAsia"/>
          <w:color w:val="000000" w:themeColor="text1"/>
        </w:rPr>
        <w:t>英文</w:t>
      </w:r>
      <w:r w:rsidR="00825EE8" w:rsidRPr="00E94C28">
        <w:rPr>
          <w:rFonts w:hint="eastAsia"/>
          <w:color w:val="000000" w:themeColor="text1"/>
        </w:rPr>
        <w:t>缩写</w:t>
      </w:r>
      <w:r w:rsidR="00A87FEB" w:rsidRPr="00E94C28">
        <w:rPr>
          <w:rFonts w:hint="eastAsia"/>
          <w:color w:val="000000" w:themeColor="text1"/>
        </w:rPr>
        <w:t>：</w:t>
      </w:r>
    </w:p>
    <w:p w14:paraId="01CE5A07" w14:textId="77777777" w:rsidR="00792193" w:rsidRPr="00E94C28" w:rsidRDefault="00792193" w:rsidP="00792193">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Pr="00E94C28">
        <w:rPr>
          <w:rFonts w:ascii="黑体" w:eastAsia="黑体" w:hAnsi="黑体" w:cs="黑体"/>
          <w:color w:val="000000" w:themeColor="text1"/>
        </w:rPr>
        <w:t>I.2</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危害因素中文名称与英文缩写对应关系</w:t>
      </w:r>
    </w:p>
    <w:tbl>
      <w:tblPr>
        <w:tblStyle w:val="affffffe"/>
        <w:tblW w:w="0" w:type="auto"/>
        <w:jc w:val="center"/>
        <w:tblLook w:val="04A0" w:firstRow="1" w:lastRow="0" w:firstColumn="1" w:lastColumn="0" w:noHBand="0" w:noVBand="1"/>
      </w:tblPr>
      <w:tblGrid>
        <w:gridCol w:w="2551"/>
        <w:gridCol w:w="1345"/>
        <w:gridCol w:w="2551"/>
        <w:gridCol w:w="1418"/>
      </w:tblGrid>
      <w:tr w:rsidR="00E94C28" w:rsidRPr="00E94C28" w14:paraId="0D084FC7" w14:textId="77777777" w:rsidTr="00BC79CD">
        <w:trPr>
          <w:jc w:val="center"/>
        </w:trPr>
        <w:tc>
          <w:tcPr>
            <w:tcW w:w="2551" w:type="dxa"/>
            <w:vAlign w:val="center"/>
          </w:tcPr>
          <w:p w14:paraId="64606FB2"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中文名称</w:t>
            </w:r>
          </w:p>
        </w:tc>
        <w:tc>
          <w:tcPr>
            <w:tcW w:w="1345" w:type="dxa"/>
            <w:vAlign w:val="center"/>
          </w:tcPr>
          <w:p w14:paraId="62A9DF7F"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英文缩写</w:t>
            </w:r>
          </w:p>
        </w:tc>
        <w:tc>
          <w:tcPr>
            <w:tcW w:w="2551" w:type="dxa"/>
            <w:vAlign w:val="center"/>
          </w:tcPr>
          <w:p w14:paraId="29F00832"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中文名称</w:t>
            </w:r>
          </w:p>
        </w:tc>
        <w:tc>
          <w:tcPr>
            <w:tcW w:w="1418" w:type="dxa"/>
            <w:vAlign w:val="center"/>
          </w:tcPr>
          <w:p w14:paraId="78771FB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英文缩写</w:t>
            </w:r>
          </w:p>
        </w:tc>
      </w:tr>
      <w:tr w:rsidR="00E94C28" w:rsidRPr="00E94C28" w14:paraId="2EAF6D25" w14:textId="77777777" w:rsidTr="00BC79CD">
        <w:trPr>
          <w:jc w:val="center"/>
        </w:trPr>
        <w:tc>
          <w:tcPr>
            <w:tcW w:w="2551" w:type="dxa"/>
            <w:vAlign w:val="center"/>
          </w:tcPr>
          <w:p w14:paraId="12E943DC"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外部腐蚀</w:t>
            </w:r>
          </w:p>
        </w:tc>
        <w:tc>
          <w:tcPr>
            <w:tcW w:w="1345" w:type="dxa"/>
            <w:vAlign w:val="center"/>
          </w:tcPr>
          <w:p w14:paraId="19DD1C1A"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EC</w:t>
            </w:r>
          </w:p>
        </w:tc>
        <w:tc>
          <w:tcPr>
            <w:tcW w:w="2551" w:type="dxa"/>
            <w:vAlign w:val="center"/>
          </w:tcPr>
          <w:p w14:paraId="528BC85E"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垫片故障</w:t>
            </w:r>
          </w:p>
        </w:tc>
        <w:tc>
          <w:tcPr>
            <w:tcW w:w="1418" w:type="dxa"/>
            <w:vAlign w:val="center"/>
          </w:tcPr>
          <w:p w14:paraId="57929D7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GF</w:t>
            </w:r>
          </w:p>
        </w:tc>
      </w:tr>
      <w:tr w:rsidR="00E94C28" w:rsidRPr="00E94C28" w14:paraId="7FFD3B39" w14:textId="77777777" w:rsidTr="00BC79CD">
        <w:trPr>
          <w:jc w:val="center"/>
        </w:trPr>
        <w:tc>
          <w:tcPr>
            <w:tcW w:w="2551" w:type="dxa"/>
            <w:vAlign w:val="center"/>
          </w:tcPr>
          <w:p w14:paraId="1AFADD8A"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内部腐蚀</w:t>
            </w:r>
          </w:p>
        </w:tc>
        <w:tc>
          <w:tcPr>
            <w:tcW w:w="1345" w:type="dxa"/>
            <w:vAlign w:val="center"/>
          </w:tcPr>
          <w:p w14:paraId="2511BA58"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IC</w:t>
            </w:r>
          </w:p>
        </w:tc>
        <w:tc>
          <w:tcPr>
            <w:tcW w:w="2551" w:type="dxa"/>
            <w:vAlign w:val="center"/>
          </w:tcPr>
          <w:p w14:paraId="34269930"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密封或泵填料故障</w:t>
            </w:r>
          </w:p>
        </w:tc>
        <w:tc>
          <w:tcPr>
            <w:tcW w:w="1418" w:type="dxa"/>
            <w:vAlign w:val="center"/>
          </w:tcPr>
          <w:p w14:paraId="47CF8A66"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SPPF</w:t>
            </w:r>
          </w:p>
        </w:tc>
      </w:tr>
      <w:tr w:rsidR="00E94C28" w:rsidRPr="00E94C28" w14:paraId="59D78247" w14:textId="77777777" w:rsidTr="00BC79CD">
        <w:trPr>
          <w:jc w:val="center"/>
        </w:trPr>
        <w:tc>
          <w:tcPr>
            <w:tcW w:w="2551" w:type="dxa"/>
            <w:vAlign w:val="center"/>
          </w:tcPr>
          <w:p w14:paraId="30D6078C"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应力腐蚀开裂</w:t>
            </w:r>
          </w:p>
        </w:tc>
        <w:tc>
          <w:tcPr>
            <w:tcW w:w="1345" w:type="dxa"/>
            <w:vAlign w:val="center"/>
          </w:tcPr>
          <w:p w14:paraId="1DEC59DB"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SCC</w:t>
            </w:r>
          </w:p>
        </w:tc>
        <w:tc>
          <w:tcPr>
            <w:tcW w:w="2551" w:type="dxa"/>
            <w:vAlign w:val="center"/>
          </w:tcPr>
          <w:p w14:paraId="0F3FF1CA" w14:textId="4679B3C4"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误操作</w:t>
            </w:r>
          </w:p>
        </w:tc>
        <w:tc>
          <w:tcPr>
            <w:tcW w:w="1418" w:type="dxa"/>
            <w:vAlign w:val="center"/>
          </w:tcPr>
          <w:p w14:paraId="232B93F2"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IO</w:t>
            </w:r>
          </w:p>
        </w:tc>
      </w:tr>
      <w:tr w:rsidR="00E94C28" w:rsidRPr="00E94C28" w14:paraId="365EF7C5" w14:textId="77777777" w:rsidTr="00BC79CD">
        <w:trPr>
          <w:jc w:val="center"/>
        </w:trPr>
        <w:tc>
          <w:tcPr>
            <w:tcW w:w="2551" w:type="dxa"/>
            <w:vAlign w:val="center"/>
          </w:tcPr>
          <w:p w14:paraId="3BADD60E"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制造相关</w:t>
            </w:r>
          </w:p>
        </w:tc>
        <w:tc>
          <w:tcPr>
            <w:tcW w:w="1345" w:type="dxa"/>
            <w:vAlign w:val="center"/>
          </w:tcPr>
          <w:p w14:paraId="16F99F0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MFR</w:t>
            </w:r>
          </w:p>
        </w:tc>
        <w:tc>
          <w:tcPr>
            <w:tcW w:w="2551" w:type="dxa"/>
            <w:vAlign w:val="center"/>
          </w:tcPr>
          <w:p w14:paraId="015644AF"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第三方损坏</w:t>
            </w:r>
          </w:p>
        </w:tc>
        <w:tc>
          <w:tcPr>
            <w:tcW w:w="1418" w:type="dxa"/>
            <w:vAlign w:val="center"/>
          </w:tcPr>
          <w:p w14:paraId="65959416"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TPD</w:t>
            </w:r>
          </w:p>
        </w:tc>
      </w:tr>
      <w:tr w:rsidR="00E94C28" w:rsidRPr="00E94C28" w14:paraId="7B262F3F" w14:textId="77777777" w:rsidTr="00BC79CD">
        <w:trPr>
          <w:jc w:val="center"/>
        </w:trPr>
        <w:tc>
          <w:tcPr>
            <w:tcW w:w="2551" w:type="dxa"/>
            <w:vAlign w:val="center"/>
          </w:tcPr>
          <w:p w14:paraId="7454157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缺陷管道</w:t>
            </w:r>
          </w:p>
        </w:tc>
        <w:tc>
          <w:tcPr>
            <w:tcW w:w="1345" w:type="dxa"/>
            <w:vAlign w:val="center"/>
          </w:tcPr>
          <w:p w14:paraId="58C821FD"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DP</w:t>
            </w:r>
          </w:p>
        </w:tc>
        <w:tc>
          <w:tcPr>
            <w:tcW w:w="2551" w:type="dxa"/>
            <w:vAlign w:val="center"/>
          </w:tcPr>
          <w:p w14:paraId="10CCC3C0"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第三方（含第一、二方）</w:t>
            </w:r>
          </w:p>
        </w:tc>
        <w:tc>
          <w:tcPr>
            <w:tcW w:w="1418" w:type="dxa"/>
            <w:vAlign w:val="center"/>
          </w:tcPr>
          <w:p w14:paraId="1A7E5240"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TP</w:t>
            </w:r>
          </w:p>
        </w:tc>
      </w:tr>
      <w:tr w:rsidR="00E94C28" w:rsidRPr="00E94C28" w14:paraId="481CBA60" w14:textId="77777777" w:rsidTr="00BC79CD">
        <w:trPr>
          <w:jc w:val="center"/>
        </w:trPr>
        <w:tc>
          <w:tcPr>
            <w:tcW w:w="2551" w:type="dxa"/>
            <w:vAlign w:val="center"/>
          </w:tcPr>
          <w:p w14:paraId="02EF8777"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管道接缝缺陷</w:t>
            </w:r>
          </w:p>
        </w:tc>
        <w:tc>
          <w:tcPr>
            <w:tcW w:w="1345" w:type="dxa"/>
            <w:vAlign w:val="center"/>
          </w:tcPr>
          <w:p w14:paraId="3A2C923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DPS</w:t>
            </w:r>
          </w:p>
        </w:tc>
        <w:tc>
          <w:tcPr>
            <w:tcW w:w="2551" w:type="dxa"/>
            <w:vAlign w:val="center"/>
          </w:tcPr>
          <w:p w14:paraId="5AF1DB03"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先前损坏的管道</w:t>
            </w:r>
          </w:p>
        </w:tc>
        <w:tc>
          <w:tcPr>
            <w:tcW w:w="1418" w:type="dxa"/>
            <w:vAlign w:val="center"/>
          </w:tcPr>
          <w:p w14:paraId="0B6BF82E"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PDP</w:t>
            </w:r>
          </w:p>
        </w:tc>
      </w:tr>
      <w:tr w:rsidR="00E94C28" w:rsidRPr="00E94C28" w14:paraId="1841DCB9" w14:textId="77777777" w:rsidTr="00BC79CD">
        <w:trPr>
          <w:jc w:val="center"/>
        </w:trPr>
        <w:tc>
          <w:tcPr>
            <w:tcW w:w="2551" w:type="dxa"/>
            <w:vAlign w:val="center"/>
          </w:tcPr>
          <w:p w14:paraId="1126E186"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施工相关</w:t>
            </w:r>
          </w:p>
        </w:tc>
        <w:tc>
          <w:tcPr>
            <w:tcW w:w="1345" w:type="dxa"/>
            <w:vAlign w:val="center"/>
          </w:tcPr>
          <w:p w14:paraId="1BA693B2"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CON</w:t>
            </w:r>
          </w:p>
        </w:tc>
        <w:tc>
          <w:tcPr>
            <w:tcW w:w="2551" w:type="dxa"/>
            <w:vAlign w:val="center"/>
          </w:tcPr>
          <w:p w14:paraId="607CC81D"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故意破坏</w:t>
            </w:r>
          </w:p>
        </w:tc>
        <w:tc>
          <w:tcPr>
            <w:tcW w:w="1418" w:type="dxa"/>
            <w:vAlign w:val="center"/>
          </w:tcPr>
          <w:p w14:paraId="2E15E012"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V</w:t>
            </w:r>
          </w:p>
        </w:tc>
      </w:tr>
      <w:tr w:rsidR="00E94C28" w:rsidRPr="00E94C28" w14:paraId="6B6C6782" w14:textId="77777777" w:rsidTr="00BC79CD">
        <w:trPr>
          <w:jc w:val="center"/>
        </w:trPr>
        <w:tc>
          <w:tcPr>
            <w:tcW w:w="2551" w:type="dxa"/>
            <w:vAlign w:val="center"/>
          </w:tcPr>
          <w:p w14:paraId="31BD51F1"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制造焊缝缺陷</w:t>
            </w:r>
          </w:p>
        </w:tc>
        <w:tc>
          <w:tcPr>
            <w:tcW w:w="1345" w:type="dxa"/>
            <w:vAlign w:val="center"/>
          </w:tcPr>
          <w:p w14:paraId="46FD4EE3"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DFW</w:t>
            </w:r>
          </w:p>
        </w:tc>
        <w:tc>
          <w:tcPr>
            <w:tcW w:w="2551" w:type="dxa"/>
            <w:vAlign w:val="center"/>
          </w:tcPr>
          <w:p w14:paraId="7EC8271D"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天气相关或外力</w:t>
            </w:r>
          </w:p>
        </w:tc>
        <w:tc>
          <w:tcPr>
            <w:tcW w:w="1418" w:type="dxa"/>
            <w:vAlign w:val="center"/>
          </w:tcPr>
          <w:p w14:paraId="5F917CC4"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WROF</w:t>
            </w:r>
          </w:p>
        </w:tc>
      </w:tr>
      <w:tr w:rsidR="00E94C28" w:rsidRPr="00E94C28" w14:paraId="2A248D4D" w14:textId="77777777" w:rsidTr="00BC79CD">
        <w:trPr>
          <w:jc w:val="center"/>
        </w:trPr>
        <w:tc>
          <w:tcPr>
            <w:tcW w:w="2551" w:type="dxa"/>
            <w:vAlign w:val="center"/>
          </w:tcPr>
          <w:p w14:paraId="38CBCD2E"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环焊缝缺陷</w:t>
            </w:r>
          </w:p>
        </w:tc>
        <w:tc>
          <w:tcPr>
            <w:tcW w:w="1345" w:type="dxa"/>
            <w:vAlign w:val="center"/>
          </w:tcPr>
          <w:p w14:paraId="7D8B275D"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DGW</w:t>
            </w:r>
          </w:p>
        </w:tc>
        <w:tc>
          <w:tcPr>
            <w:tcW w:w="2551" w:type="dxa"/>
            <w:vAlign w:val="center"/>
          </w:tcPr>
          <w:p w14:paraId="5E7209D4"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地球运动</w:t>
            </w:r>
          </w:p>
        </w:tc>
        <w:tc>
          <w:tcPr>
            <w:tcW w:w="1418" w:type="dxa"/>
            <w:vAlign w:val="center"/>
          </w:tcPr>
          <w:p w14:paraId="57EFEB59"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EM</w:t>
            </w:r>
          </w:p>
        </w:tc>
      </w:tr>
      <w:tr w:rsidR="00E94C28" w:rsidRPr="00E94C28" w14:paraId="2444483B" w14:textId="77777777" w:rsidTr="00BC79CD">
        <w:trPr>
          <w:jc w:val="center"/>
        </w:trPr>
        <w:tc>
          <w:tcPr>
            <w:tcW w:w="2551" w:type="dxa"/>
            <w:vAlign w:val="center"/>
          </w:tcPr>
          <w:p w14:paraId="574D7FE3"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施工损坏</w:t>
            </w:r>
          </w:p>
        </w:tc>
        <w:tc>
          <w:tcPr>
            <w:tcW w:w="1345" w:type="dxa"/>
            <w:vAlign w:val="center"/>
          </w:tcPr>
          <w:p w14:paraId="53301B27"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CD</w:t>
            </w:r>
          </w:p>
        </w:tc>
        <w:tc>
          <w:tcPr>
            <w:tcW w:w="2551" w:type="dxa"/>
            <w:vAlign w:val="center"/>
          </w:tcPr>
          <w:p w14:paraId="778E9263"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暴雨和洪水</w:t>
            </w:r>
          </w:p>
        </w:tc>
        <w:tc>
          <w:tcPr>
            <w:tcW w:w="1418" w:type="dxa"/>
            <w:vAlign w:val="center"/>
          </w:tcPr>
          <w:p w14:paraId="3392DD6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HRF</w:t>
            </w:r>
          </w:p>
        </w:tc>
      </w:tr>
      <w:tr w:rsidR="00E94C28" w:rsidRPr="00E94C28" w14:paraId="0C719C8C" w14:textId="77777777" w:rsidTr="00BC79CD">
        <w:trPr>
          <w:jc w:val="center"/>
        </w:trPr>
        <w:tc>
          <w:tcPr>
            <w:tcW w:w="2551" w:type="dxa"/>
            <w:vAlign w:val="center"/>
          </w:tcPr>
          <w:p w14:paraId="6A93BF6C"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设备相关</w:t>
            </w:r>
          </w:p>
        </w:tc>
        <w:tc>
          <w:tcPr>
            <w:tcW w:w="1345" w:type="dxa"/>
            <w:vAlign w:val="center"/>
          </w:tcPr>
          <w:p w14:paraId="412370B8"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EQ</w:t>
            </w:r>
          </w:p>
        </w:tc>
        <w:tc>
          <w:tcPr>
            <w:tcW w:w="2551" w:type="dxa"/>
            <w:vAlign w:val="center"/>
          </w:tcPr>
          <w:p w14:paraId="07A81E8F"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闪电</w:t>
            </w:r>
          </w:p>
        </w:tc>
        <w:tc>
          <w:tcPr>
            <w:tcW w:w="1418" w:type="dxa"/>
            <w:vAlign w:val="center"/>
          </w:tcPr>
          <w:p w14:paraId="57A91403" w14:textId="77777777" w:rsidR="00792193" w:rsidRPr="00E94C28" w:rsidRDefault="00792193" w:rsidP="00BC79CD">
            <w:pPr>
              <w:snapToGrid w:val="0"/>
              <w:jc w:val="center"/>
              <w:rPr>
                <w:color w:val="000000" w:themeColor="text1"/>
                <w:sz w:val="18"/>
                <w:szCs w:val="18"/>
              </w:rPr>
            </w:pPr>
            <w:r w:rsidRPr="00E94C28">
              <w:rPr>
                <w:color w:val="000000" w:themeColor="text1"/>
                <w:sz w:val="18"/>
                <w:szCs w:val="18"/>
              </w:rPr>
              <w:t>LIGHT</w:t>
            </w:r>
          </w:p>
        </w:tc>
      </w:tr>
      <w:tr w:rsidR="00E94C28" w:rsidRPr="00E94C28" w14:paraId="0E9F4BB7" w14:textId="77777777" w:rsidTr="00BC79CD">
        <w:trPr>
          <w:jc w:val="center"/>
        </w:trPr>
        <w:tc>
          <w:tcPr>
            <w:tcW w:w="2551" w:type="dxa"/>
            <w:vAlign w:val="center"/>
          </w:tcPr>
          <w:p w14:paraId="7D8F581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控制或泄压设备故障</w:t>
            </w:r>
          </w:p>
        </w:tc>
        <w:tc>
          <w:tcPr>
            <w:tcW w:w="1345" w:type="dxa"/>
            <w:vAlign w:val="center"/>
          </w:tcPr>
          <w:p w14:paraId="7F332ACA"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MCRE</w:t>
            </w:r>
          </w:p>
        </w:tc>
        <w:tc>
          <w:tcPr>
            <w:tcW w:w="2551" w:type="dxa"/>
            <w:vAlign w:val="center"/>
          </w:tcPr>
          <w:p w14:paraId="68FD8FAD"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寒冷天气</w:t>
            </w:r>
          </w:p>
        </w:tc>
        <w:tc>
          <w:tcPr>
            <w:tcW w:w="1418" w:type="dxa"/>
            <w:vAlign w:val="center"/>
          </w:tcPr>
          <w:p w14:paraId="627DC945"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CW</w:t>
            </w:r>
          </w:p>
        </w:tc>
      </w:tr>
      <w:tr w:rsidR="00792193" w:rsidRPr="00E94C28" w14:paraId="2A482A6F" w14:textId="77777777" w:rsidTr="00BC79CD">
        <w:trPr>
          <w:jc w:val="center"/>
        </w:trPr>
        <w:tc>
          <w:tcPr>
            <w:tcW w:w="2551" w:type="dxa"/>
            <w:vAlign w:val="center"/>
          </w:tcPr>
          <w:p w14:paraId="10285153" w14:textId="212FEBE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螺纹脱落、管道断裂或联轴器故障</w:t>
            </w:r>
          </w:p>
        </w:tc>
        <w:tc>
          <w:tcPr>
            <w:tcW w:w="1345" w:type="dxa"/>
            <w:vAlign w:val="center"/>
          </w:tcPr>
          <w:p w14:paraId="75C48636" w14:textId="77777777" w:rsidR="00792193" w:rsidRPr="00E94C28" w:rsidRDefault="00792193" w:rsidP="00BC79CD">
            <w:pPr>
              <w:snapToGrid w:val="0"/>
              <w:jc w:val="center"/>
              <w:rPr>
                <w:color w:val="000000" w:themeColor="text1"/>
                <w:sz w:val="18"/>
                <w:szCs w:val="18"/>
              </w:rPr>
            </w:pPr>
            <w:r w:rsidRPr="00E94C28">
              <w:rPr>
                <w:rFonts w:hint="eastAsia"/>
                <w:color w:val="000000" w:themeColor="text1"/>
                <w:sz w:val="18"/>
                <w:szCs w:val="18"/>
              </w:rPr>
              <w:t>TSBPC</w:t>
            </w:r>
          </w:p>
        </w:tc>
        <w:tc>
          <w:tcPr>
            <w:tcW w:w="2551" w:type="dxa"/>
            <w:vAlign w:val="center"/>
          </w:tcPr>
          <w:p w14:paraId="0F5DB424" w14:textId="77777777" w:rsidR="00792193" w:rsidRPr="00E94C28" w:rsidRDefault="00792193" w:rsidP="00BC79CD">
            <w:pPr>
              <w:snapToGrid w:val="0"/>
              <w:jc w:val="center"/>
              <w:rPr>
                <w:color w:val="000000" w:themeColor="text1"/>
                <w:sz w:val="18"/>
                <w:szCs w:val="18"/>
              </w:rPr>
            </w:pPr>
          </w:p>
        </w:tc>
        <w:tc>
          <w:tcPr>
            <w:tcW w:w="1418" w:type="dxa"/>
            <w:vAlign w:val="center"/>
          </w:tcPr>
          <w:p w14:paraId="18D4798F" w14:textId="77777777" w:rsidR="00792193" w:rsidRPr="00E94C28" w:rsidRDefault="00792193" w:rsidP="00BC79CD">
            <w:pPr>
              <w:snapToGrid w:val="0"/>
              <w:jc w:val="center"/>
              <w:rPr>
                <w:color w:val="000000" w:themeColor="text1"/>
                <w:sz w:val="18"/>
                <w:szCs w:val="18"/>
              </w:rPr>
            </w:pPr>
          </w:p>
        </w:tc>
      </w:tr>
    </w:tbl>
    <w:p w14:paraId="77022B31" w14:textId="1B0888BD" w:rsidR="00084F8F" w:rsidRPr="00E94C28" w:rsidRDefault="00084F8F" w:rsidP="00084F8F">
      <w:pPr>
        <w:pStyle w:val="affff9"/>
        <w:jc w:val="center"/>
        <w:rPr>
          <w:rFonts w:ascii="Times New Roman" w:hAnsi="Times New Roman"/>
          <w:b/>
          <w:bCs/>
          <w:color w:val="000000" w:themeColor="text1"/>
        </w:rPr>
      </w:pPr>
    </w:p>
    <w:p w14:paraId="30987389" w14:textId="77777777" w:rsidR="00853139" w:rsidRPr="00E94C28" w:rsidRDefault="00853139" w:rsidP="00084F8F">
      <w:pPr>
        <w:pStyle w:val="affff9"/>
        <w:jc w:val="center"/>
        <w:rPr>
          <w:rFonts w:ascii="Times New Roman" w:hAnsi="Times New Roman"/>
          <w:b/>
          <w:bCs/>
          <w:color w:val="000000" w:themeColor="text1"/>
        </w:rPr>
        <w:sectPr w:rsidR="00853139" w:rsidRPr="00E94C28">
          <w:pgSz w:w="11907" w:h="16840"/>
          <w:pgMar w:top="1928" w:right="1134" w:bottom="1418" w:left="1418" w:header="1531" w:footer="1134" w:gutter="0"/>
          <w:cols w:space="720"/>
          <w:docGrid w:type="linesAndChars" w:linePitch="312"/>
        </w:sectPr>
      </w:pPr>
    </w:p>
    <w:p w14:paraId="30B596BB" w14:textId="7025FA81" w:rsidR="00853139" w:rsidRPr="00E94C28" w:rsidRDefault="00204D1D" w:rsidP="00204D1D">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I</w:t>
      </w:r>
      <w:r w:rsidRPr="00E94C28">
        <w:rPr>
          <w:rFonts w:ascii="黑体" w:eastAsia="黑体" w:hAnsi="黑体" w:cs="黑体"/>
          <w:color w:val="000000" w:themeColor="text1"/>
        </w:rPr>
        <w:t>.3</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燃气管道危害因素辨识表</w:t>
      </w:r>
    </w:p>
    <w:tbl>
      <w:tblPr>
        <w:tblStyle w:val="affffffe"/>
        <w:tblW w:w="15452" w:type="dxa"/>
        <w:jc w:val="center"/>
        <w:tblLayout w:type="fixed"/>
        <w:tblLook w:val="04A0" w:firstRow="1" w:lastRow="0" w:firstColumn="1" w:lastColumn="0" w:noHBand="0" w:noVBand="1"/>
      </w:tblPr>
      <w:tblGrid>
        <w:gridCol w:w="421"/>
        <w:gridCol w:w="425"/>
        <w:gridCol w:w="1354"/>
        <w:gridCol w:w="404"/>
        <w:gridCol w:w="404"/>
        <w:gridCol w:w="404"/>
        <w:gridCol w:w="404"/>
        <w:gridCol w:w="404"/>
        <w:gridCol w:w="404"/>
        <w:gridCol w:w="404"/>
        <w:gridCol w:w="404"/>
        <w:gridCol w:w="404"/>
        <w:gridCol w:w="404"/>
        <w:gridCol w:w="404"/>
        <w:gridCol w:w="404"/>
        <w:gridCol w:w="404"/>
        <w:gridCol w:w="404"/>
        <w:gridCol w:w="503"/>
        <w:gridCol w:w="493"/>
        <w:gridCol w:w="404"/>
        <w:gridCol w:w="404"/>
        <w:gridCol w:w="404"/>
        <w:gridCol w:w="404"/>
        <w:gridCol w:w="404"/>
        <w:gridCol w:w="404"/>
        <w:gridCol w:w="404"/>
        <w:gridCol w:w="404"/>
        <w:gridCol w:w="404"/>
        <w:gridCol w:w="404"/>
        <w:gridCol w:w="404"/>
        <w:gridCol w:w="404"/>
        <w:gridCol w:w="901"/>
        <w:gridCol w:w="425"/>
        <w:gridCol w:w="426"/>
      </w:tblGrid>
      <w:tr w:rsidR="00E94C28" w:rsidRPr="00E94C28" w14:paraId="07BF14F5" w14:textId="77777777" w:rsidTr="00163E0C">
        <w:trPr>
          <w:jc w:val="center"/>
        </w:trPr>
        <w:tc>
          <w:tcPr>
            <w:tcW w:w="2200" w:type="dxa"/>
            <w:gridSpan w:val="3"/>
            <w:vMerge w:val="restart"/>
            <w:tcBorders>
              <w:tl2br w:val="single" w:sz="4" w:space="0" w:color="auto"/>
            </w:tcBorders>
            <w:vAlign w:val="center"/>
          </w:tcPr>
          <w:p w14:paraId="6A688A92" w14:textId="51D6BB96" w:rsidR="00EF1A23" w:rsidRPr="00E94C28" w:rsidRDefault="00204D1D" w:rsidP="00204D1D">
            <w:pPr>
              <w:pStyle w:val="affff9"/>
              <w:spacing w:line="240" w:lineRule="auto"/>
              <w:jc w:val="right"/>
              <w:rPr>
                <w:rFonts w:ascii="宋体" w:eastAsia="宋体"/>
                <w:color w:val="000000" w:themeColor="text1"/>
                <w:sz w:val="18"/>
                <w:szCs w:val="18"/>
              </w:rPr>
            </w:pPr>
            <w:r w:rsidRPr="00E94C28">
              <w:rPr>
                <w:rFonts w:ascii="宋体" w:eastAsia="宋体" w:hint="eastAsia"/>
                <w:color w:val="000000" w:themeColor="text1"/>
                <w:sz w:val="18"/>
                <w:szCs w:val="18"/>
              </w:rPr>
              <w:t>危害因素分类</w:t>
            </w:r>
          </w:p>
          <w:p w14:paraId="5218CA79" w14:textId="77777777" w:rsidR="00204D1D" w:rsidRPr="00E94C28" w:rsidRDefault="00204D1D" w:rsidP="00EF1A23">
            <w:pPr>
              <w:pStyle w:val="affff9"/>
              <w:spacing w:line="240" w:lineRule="auto"/>
              <w:jc w:val="center"/>
              <w:rPr>
                <w:rFonts w:ascii="宋体" w:eastAsia="宋体"/>
                <w:color w:val="000000" w:themeColor="text1"/>
                <w:sz w:val="18"/>
                <w:szCs w:val="18"/>
              </w:rPr>
            </w:pPr>
          </w:p>
          <w:p w14:paraId="09245751" w14:textId="77777777" w:rsidR="00204D1D" w:rsidRPr="00E94C28" w:rsidRDefault="00204D1D" w:rsidP="00EF1A23">
            <w:pPr>
              <w:pStyle w:val="affff9"/>
              <w:spacing w:line="240" w:lineRule="auto"/>
              <w:jc w:val="center"/>
              <w:rPr>
                <w:rFonts w:ascii="宋体" w:eastAsia="宋体"/>
                <w:color w:val="000000" w:themeColor="text1"/>
                <w:sz w:val="18"/>
                <w:szCs w:val="18"/>
              </w:rPr>
            </w:pPr>
          </w:p>
          <w:p w14:paraId="0EA2723F" w14:textId="7C24684C" w:rsidR="00204D1D" w:rsidRPr="00E94C28" w:rsidRDefault="00204D1D" w:rsidP="00204D1D">
            <w:pPr>
              <w:pStyle w:val="affff9"/>
              <w:spacing w:line="240" w:lineRule="auto"/>
              <w:jc w:val="left"/>
              <w:rPr>
                <w:rFonts w:ascii="宋体" w:eastAsia="宋体"/>
                <w:color w:val="000000" w:themeColor="text1"/>
                <w:sz w:val="18"/>
                <w:szCs w:val="18"/>
              </w:rPr>
            </w:pPr>
            <w:r w:rsidRPr="00E94C28">
              <w:rPr>
                <w:rFonts w:ascii="宋体" w:eastAsia="宋体" w:hint="eastAsia"/>
                <w:color w:val="000000" w:themeColor="text1"/>
                <w:sz w:val="18"/>
                <w:szCs w:val="18"/>
              </w:rPr>
              <w:t>资产分类</w:t>
            </w:r>
          </w:p>
          <w:p w14:paraId="33D1B628" w14:textId="523677E5" w:rsidR="00204D1D" w:rsidRPr="00E94C28" w:rsidRDefault="00204D1D" w:rsidP="00EF1A23">
            <w:pPr>
              <w:pStyle w:val="affff9"/>
              <w:spacing w:line="240" w:lineRule="auto"/>
              <w:jc w:val="center"/>
              <w:rPr>
                <w:rFonts w:ascii="宋体" w:eastAsia="宋体"/>
                <w:color w:val="000000" w:themeColor="text1"/>
                <w:sz w:val="18"/>
                <w:szCs w:val="18"/>
              </w:rPr>
            </w:pPr>
          </w:p>
        </w:tc>
        <w:tc>
          <w:tcPr>
            <w:tcW w:w="13252" w:type="dxa"/>
            <w:gridSpan w:val="31"/>
          </w:tcPr>
          <w:p w14:paraId="0F45E717"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危害因素（共8大类）</w:t>
            </w:r>
          </w:p>
        </w:tc>
      </w:tr>
      <w:tr w:rsidR="00E94C28" w:rsidRPr="00E94C28" w14:paraId="147B808A" w14:textId="77777777" w:rsidTr="00163E0C">
        <w:trPr>
          <w:jc w:val="center"/>
        </w:trPr>
        <w:tc>
          <w:tcPr>
            <w:tcW w:w="2200" w:type="dxa"/>
            <w:gridSpan w:val="3"/>
            <w:vMerge/>
            <w:tcBorders>
              <w:tl2br w:val="single" w:sz="4" w:space="0" w:color="auto"/>
            </w:tcBorders>
            <w:vAlign w:val="center"/>
          </w:tcPr>
          <w:p w14:paraId="4893A5F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808" w:type="dxa"/>
            <w:gridSpan w:val="2"/>
            <w:vAlign w:val="center"/>
          </w:tcPr>
          <w:p w14:paraId="6351C519"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腐蚀</w:t>
            </w:r>
          </w:p>
        </w:tc>
        <w:tc>
          <w:tcPr>
            <w:tcW w:w="1616" w:type="dxa"/>
            <w:gridSpan w:val="4"/>
            <w:vAlign w:val="center"/>
          </w:tcPr>
          <w:p w14:paraId="530332E9"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自然力</w:t>
            </w:r>
          </w:p>
        </w:tc>
        <w:tc>
          <w:tcPr>
            <w:tcW w:w="1616" w:type="dxa"/>
            <w:gridSpan w:val="4"/>
            <w:vAlign w:val="center"/>
          </w:tcPr>
          <w:p w14:paraId="3CC504E3"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开挖破坏</w:t>
            </w:r>
          </w:p>
        </w:tc>
        <w:tc>
          <w:tcPr>
            <w:tcW w:w="2612" w:type="dxa"/>
            <w:gridSpan w:val="6"/>
            <w:vAlign w:val="center"/>
          </w:tcPr>
          <w:p w14:paraId="6D59560C"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其他外力破坏</w:t>
            </w:r>
          </w:p>
        </w:tc>
        <w:tc>
          <w:tcPr>
            <w:tcW w:w="3232" w:type="dxa"/>
            <w:gridSpan w:val="8"/>
            <w:vAlign w:val="center"/>
          </w:tcPr>
          <w:p w14:paraId="1747058B"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材料、焊接或接合失效</w:t>
            </w:r>
          </w:p>
        </w:tc>
        <w:tc>
          <w:tcPr>
            <w:tcW w:w="1616" w:type="dxa"/>
            <w:gridSpan w:val="4"/>
            <w:vAlign w:val="center"/>
          </w:tcPr>
          <w:p w14:paraId="1AAC70A7"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设备失效</w:t>
            </w:r>
          </w:p>
        </w:tc>
        <w:tc>
          <w:tcPr>
            <w:tcW w:w="901" w:type="dxa"/>
            <w:vAlign w:val="center"/>
          </w:tcPr>
          <w:p w14:paraId="646A7143"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误操作</w:t>
            </w:r>
          </w:p>
        </w:tc>
        <w:tc>
          <w:tcPr>
            <w:tcW w:w="851" w:type="dxa"/>
            <w:gridSpan w:val="2"/>
            <w:vAlign w:val="center"/>
          </w:tcPr>
          <w:p w14:paraId="6287F2D3" w14:textId="77777777" w:rsidR="00EF1A23" w:rsidRPr="00E94C28" w:rsidRDefault="00EF1A23" w:rsidP="00EF1A23">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其他</w:t>
            </w:r>
          </w:p>
        </w:tc>
      </w:tr>
      <w:tr w:rsidR="00E94C28" w:rsidRPr="00E94C28" w14:paraId="7EADE91C" w14:textId="77777777" w:rsidTr="00204D1D">
        <w:trPr>
          <w:jc w:val="center"/>
        </w:trPr>
        <w:tc>
          <w:tcPr>
            <w:tcW w:w="2200" w:type="dxa"/>
            <w:gridSpan w:val="3"/>
            <w:vMerge/>
            <w:tcBorders>
              <w:tl2br w:val="single" w:sz="4" w:space="0" w:color="auto"/>
            </w:tcBorders>
          </w:tcPr>
          <w:p w14:paraId="60FEF99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0B9C5F6"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外部腐蚀</w:t>
            </w:r>
          </w:p>
        </w:tc>
        <w:tc>
          <w:tcPr>
            <w:tcW w:w="404" w:type="dxa"/>
          </w:tcPr>
          <w:p w14:paraId="61EC395E"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内部腐蚀</w:t>
            </w:r>
          </w:p>
        </w:tc>
        <w:tc>
          <w:tcPr>
            <w:tcW w:w="404" w:type="dxa"/>
          </w:tcPr>
          <w:p w14:paraId="3E61C488"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地质运动</w:t>
            </w:r>
          </w:p>
        </w:tc>
        <w:tc>
          <w:tcPr>
            <w:tcW w:w="404" w:type="dxa"/>
          </w:tcPr>
          <w:p w14:paraId="47BD7923"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雷电</w:t>
            </w:r>
          </w:p>
        </w:tc>
        <w:tc>
          <w:tcPr>
            <w:tcW w:w="404" w:type="dxa"/>
          </w:tcPr>
          <w:p w14:paraId="4ADD047D" w14:textId="6EFC5FC6"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其他破坏</w:t>
            </w:r>
          </w:p>
        </w:tc>
        <w:tc>
          <w:tcPr>
            <w:tcW w:w="404" w:type="dxa"/>
          </w:tcPr>
          <w:p w14:paraId="1C0201E9"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霜冻</w:t>
            </w:r>
          </w:p>
        </w:tc>
        <w:tc>
          <w:tcPr>
            <w:tcW w:w="404" w:type="dxa"/>
          </w:tcPr>
          <w:p w14:paraId="140FFA99"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开挖</w:t>
            </w:r>
            <w:proofErr w:type="gramStart"/>
            <w:r w:rsidRPr="00E94C28">
              <w:rPr>
                <w:rFonts w:ascii="宋体" w:eastAsia="宋体" w:hint="eastAsia"/>
                <w:color w:val="000000" w:themeColor="text1"/>
                <w:sz w:val="18"/>
                <w:szCs w:val="18"/>
              </w:rPr>
              <w:t>机错误</w:t>
            </w:r>
            <w:proofErr w:type="gramEnd"/>
          </w:p>
        </w:tc>
        <w:tc>
          <w:tcPr>
            <w:tcW w:w="404" w:type="dxa"/>
          </w:tcPr>
          <w:p w14:paraId="440D86D7"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探测器错误</w:t>
            </w:r>
          </w:p>
        </w:tc>
        <w:tc>
          <w:tcPr>
            <w:tcW w:w="404" w:type="dxa"/>
          </w:tcPr>
          <w:p w14:paraId="55FAB5FA"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缺乏记录</w:t>
            </w:r>
          </w:p>
        </w:tc>
        <w:tc>
          <w:tcPr>
            <w:tcW w:w="404" w:type="dxa"/>
          </w:tcPr>
          <w:p w14:paraId="0E2429CA"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未能通知</w:t>
            </w:r>
          </w:p>
        </w:tc>
        <w:tc>
          <w:tcPr>
            <w:tcW w:w="404" w:type="dxa"/>
          </w:tcPr>
          <w:p w14:paraId="1C63E86D" w14:textId="045F4D92"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火/爆炸</w:t>
            </w:r>
          </w:p>
        </w:tc>
        <w:tc>
          <w:tcPr>
            <w:tcW w:w="404" w:type="dxa"/>
          </w:tcPr>
          <w:p w14:paraId="3FD8605C"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车辆损坏</w:t>
            </w:r>
          </w:p>
        </w:tc>
        <w:tc>
          <w:tcPr>
            <w:tcW w:w="404" w:type="dxa"/>
          </w:tcPr>
          <w:p w14:paraId="6AF57D30" w14:textId="62F32E4E"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船舶损坏</w:t>
            </w:r>
          </w:p>
        </w:tc>
        <w:tc>
          <w:tcPr>
            <w:tcW w:w="404" w:type="dxa"/>
          </w:tcPr>
          <w:p w14:paraId="66D09D7C" w14:textId="4C0FD7F9"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其他电击伤</w:t>
            </w:r>
          </w:p>
        </w:tc>
        <w:tc>
          <w:tcPr>
            <w:tcW w:w="503" w:type="dxa"/>
          </w:tcPr>
          <w:p w14:paraId="6C369268" w14:textId="53F42E45"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机械损</w:t>
            </w:r>
            <w:r w:rsidR="00204D1D" w:rsidRPr="00E94C28">
              <w:rPr>
                <w:rFonts w:ascii="宋体" w:eastAsia="宋体" w:hint="eastAsia"/>
                <w:color w:val="000000" w:themeColor="text1"/>
                <w:sz w:val="18"/>
                <w:szCs w:val="18"/>
              </w:rPr>
              <w:t>伤</w:t>
            </w:r>
          </w:p>
        </w:tc>
        <w:tc>
          <w:tcPr>
            <w:tcW w:w="493" w:type="dxa"/>
          </w:tcPr>
          <w:p w14:paraId="049BA35C"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故意损坏</w:t>
            </w:r>
          </w:p>
        </w:tc>
        <w:tc>
          <w:tcPr>
            <w:tcW w:w="404" w:type="dxa"/>
          </w:tcPr>
          <w:p w14:paraId="61D6B266"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管体缺陷</w:t>
            </w:r>
          </w:p>
        </w:tc>
        <w:tc>
          <w:tcPr>
            <w:tcW w:w="404" w:type="dxa"/>
          </w:tcPr>
          <w:p w14:paraId="0486D2D1" w14:textId="6D2A9AEF"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焊缝缺陷</w:t>
            </w:r>
          </w:p>
        </w:tc>
        <w:tc>
          <w:tcPr>
            <w:tcW w:w="404" w:type="dxa"/>
          </w:tcPr>
          <w:p w14:paraId="435254A6"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螺纹连接</w:t>
            </w:r>
          </w:p>
        </w:tc>
        <w:tc>
          <w:tcPr>
            <w:tcW w:w="404" w:type="dxa"/>
          </w:tcPr>
          <w:p w14:paraId="48862B09"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焊缝缺陷</w:t>
            </w:r>
          </w:p>
        </w:tc>
        <w:tc>
          <w:tcPr>
            <w:tcW w:w="404" w:type="dxa"/>
          </w:tcPr>
          <w:p w14:paraId="5E2DE417"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 xml:space="preserve">热熔接头缺陷 </w:t>
            </w:r>
          </w:p>
        </w:tc>
        <w:tc>
          <w:tcPr>
            <w:tcW w:w="404" w:type="dxa"/>
          </w:tcPr>
          <w:p w14:paraId="21942ECF"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铸铁球形接头</w:t>
            </w:r>
          </w:p>
        </w:tc>
        <w:tc>
          <w:tcPr>
            <w:tcW w:w="404" w:type="dxa"/>
          </w:tcPr>
          <w:p w14:paraId="4CD4769E"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机械配件</w:t>
            </w:r>
          </w:p>
        </w:tc>
        <w:tc>
          <w:tcPr>
            <w:tcW w:w="404" w:type="dxa"/>
          </w:tcPr>
          <w:p w14:paraId="0DD766D0"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修复设备失效</w:t>
            </w:r>
          </w:p>
        </w:tc>
        <w:tc>
          <w:tcPr>
            <w:tcW w:w="404" w:type="dxa"/>
          </w:tcPr>
          <w:p w14:paraId="1B90041E"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其他材料失效</w:t>
            </w:r>
          </w:p>
        </w:tc>
        <w:tc>
          <w:tcPr>
            <w:tcW w:w="404" w:type="dxa"/>
          </w:tcPr>
          <w:p w14:paraId="7EFAC278" w14:textId="2C72B6DC"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调</w:t>
            </w:r>
            <w:r w:rsidR="00204D1D" w:rsidRPr="00E94C28">
              <w:rPr>
                <w:rFonts w:ascii="宋体" w:eastAsia="宋体" w:hint="eastAsia"/>
                <w:color w:val="000000" w:themeColor="text1"/>
                <w:sz w:val="18"/>
                <w:szCs w:val="18"/>
              </w:rPr>
              <w:t>压</w:t>
            </w:r>
            <w:r w:rsidRPr="00E94C28">
              <w:rPr>
                <w:rFonts w:ascii="宋体" w:eastAsia="宋体" w:hint="eastAsia"/>
                <w:color w:val="000000" w:themeColor="text1"/>
                <w:sz w:val="18"/>
                <w:szCs w:val="18"/>
              </w:rPr>
              <w:t>设备故障</w:t>
            </w:r>
          </w:p>
        </w:tc>
        <w:tc>
          <w:tcPr>
            <w:tcW w:w="404" w:type="dxa"/>
          </w:tcPr>
          <w:p w14:paraId="7503720C" w14:textId="1BC2345B"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阀门失效泄漏</w:t>
            </w:r>
          </w:p>
        </w:tc>
        <w:tc>
          <w:tcPr>
            <w:tcW w:w="404" w:type="dxa"/>
          </w:tcPr>
          <w:p w14:paraId="203B2B53"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其他设备失效</w:t>
            </w:r>
          </w:p>
        </w:tc>
        <w:tc>
          <w:tcPr>
            <w:tcW w:w="901" w:type="dxa"/>
          </w:tcPr>
          <w:p w14:paraId="18F9D776" w14:textId="77777777" w:rsidR="00EF1A23" w:rsidRPr="00E94C28" w:rsidRDefault="00EF1A23" w:rsidP="00530898">
            <w:pPr>
              <w:pStyle w:val="affff9"/>
              <w:spacing w:line="200" w:lineRule="exact"/>
              <w:jc w:val="center"/>
              <w:rPr>
                <w:rFonts w:ascii="宋体" w:eastAsia="宋体"/>
                <w:color w:val="000000" w:themeColor="text1"/>
                <w:sz w:val="18"/>
                <w:szCs w:val="18"/>
              </w:rPr>
            </w:pPr>
            <w:proofErr w:type="gramStart"/>
            <w:r w:rsidRPr="00E94C28">
              <w:rPr>
                <w:rFonts w:ascii="宋体" w:eastAsia="宋体" w:hint="eastAsia"/>
                <w:color w:val="000000" w:themeColor="text1"/>
                <w:sz w:val="18"/>
                <w:szCs w:val="18"/>
              </w:rPr>
              <w:t>误施工</w:t>
            </w:r>
            <w:proofErr w:type="gramEnd"/>
            <w:r w:rsidRPr="00E94C28">
              <w:rPr>
                <w:rFonts w:ascii="宋体" w:eastAsia="宋体" w:hint="eastAsia"/>
                <w:color w:val="000000" w:themeColor="text1"/>
                <w:sz w:val="18"/>
                <w:szCs w:val="18"/>
              </w:rPr>
              <w:t>/操作</w:t>
            </w:r>
          </w:p>
        </w:tc>
        <w:tc>
          <w:tcPr>
            <w:tcW w:w="425" w:type="dxa"/>
          </w:tcPr>
          <w:p w14:paraId="43CB8835"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其他参数</w:t>
            </w:r>
          </w:p>
        </w:tc>
        <w:tc>
          <w:tcPr>
            <w:tcW w:w="426" w:type="dxa"/>
          </w:tcPr>
          <w:p w14:paraId="723537E3" w14:textId="77777777" w:rsidR="00EF1A23" w:rsidRPr="00E94C28" w:rsidRDefault="00EF1A23" w:rsidP="00530898">
            <w:pPr>
              <w:pStyle w:val="affff9"/>
              <w:spacing w:line="200" w:lineRule="exact"/>
              <w:jc w:val="center"/>
              <w:rPr>
                <w:rFonts w:ascii="宋体" w:eastAsia="宋体"/>
                <w:color w:val="000000" w:themeColor="text1"/>
                <w:sz w:val="18"/>
                <w:szCs w:val="18"/>
              </w:rPr>
            </w:pPr>
            <w:r w:rsidRPr="00E94C28">
              <w:rPr>
                <w:rFonts w:ascii="宋体" w:eastAsia="宋体" w:hint="eastAsia"/>
                <w:color w:val="000000" w:themeColor="text1"/>
                <w:sz w:val="18"/>
                <w:szCs w:val="18"/>
              </w:rPr>
              <w:t>未知因素</w:t>
            </w:r>
          </w:p>
        </w:tc>
      </w:tr>
      <w:tr w:rsidR="00E94C28" w:rsidRPr="00E94C28" w14:paraId="75BFEFCC" w14:textId="77777777" w:rsidTr="00DF72D9">
        <w:trPr>
          <w:jc w:val="center"/>
        </w:trPr>
        <w:tc>
          <w:tcPr>
            <w:tcW w:w="421" w:type="dxa"/>
            <w:vMerge w:val="restart"/>
            <w:vAlign w:val="center"/>
          </w:tcPr>
          <w:p w14:paraId="70D4DBDE" w14:textId="405DD458" w:rsidR="00204D1D" w:rsidRPr="00E94C28" w:rsidRDefault="00204D1D" w:rsidP="00204D1D">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资产分类</w:t>
            </w:r>
          </w:p>
        </w:tc>
        <w:tc>
          <w:tcPr>
            <w:tcW w:w="1779" w:type="dxa"/>
            <w:gridSpan w:val="2"/>
            <w:vAlign w:val="center"/>
          </w:tcPr>
          <w:p w14:paraId="791738A2" w14:textId="5F8B9297" w:rsidR="00204D1D" w:rsidRPr="00E94C28" w:rsidRDefault="00204D1D"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钢质管道</w:t>
            </w:r>
          </w:p>
        </w:tc>
        <w:tc>
          <w:tcPr>
            <w:tcW w:w="404" w:type="dxa"/>
          </w:tcPr>
          <w:p w14:paraId="0AE48668"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C04F87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5BC6E9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8EB0819"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BA262E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FB8034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162240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D0C7EE7"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36D2868"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DB3D20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68C615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27FB69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88D03E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4DC1D4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503" w:type="dxa"/>
          </w:tcPr>
          <w:p w14:paraId="6B5BC42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93" w:type="dxa"/>
          </w:tcPr>
          <w:p w14:paraId="3A81993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8E0772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646E8C7"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95D188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3838F3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91B3C4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4E53CB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95679F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592CC88"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BBD4D49"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84A8EC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F538CE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3507CD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901" w:type="dxa"/>
          </w:tcPr>
          <w:p w14:paraId="61D2FE0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tcPr>
          <w:p w14:paraId="76693BC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6" w:type="dxa"/>
          </w:tcPr>
          <w:p w14:paraId="3E26E8D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r>
      <w:tr w:rsidR="00E94C28" w:rsidRPr="00E94C28" w14:paraId="4FBBBE26" w14:textId="77777777" w:rsidTr="00DF72D9">
        <w:trPr>
          <w:jc w:val="center"/>
        </w:trPr>
        <w:tc>
          <w:tcPr>
            <w:tcW w:w="421" w:type="dxa"/>
            <w:vMerge/>
          </w:tcPr>
          <w:p w14:paraId="6264DCA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1779" w:type="dxa"/>
            <w:gridSpan w:val="2"/>
            <w:vAlign w:val="center"/>
          </w:tcPr>
          <w:p w14:paraId="573CE5BF" w14:textId="3F20919E" w:rsidR="00204D1D" w:rsidRPr="00E94C28" w:rsidRDefault="00204D1D"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P</w:t>
            </w:r>
            <w:r w:rsidRPr="00E94C28">
              <w:rPr>
                <w:rFonts w:ascii="宋体" w:eastAsia="宋体"/>
                <w:color w:val="000000" w:themeColor="text1"/>
                <w:sz w:val="18"/>
                <w:szCs w:val="18"/>
              </w:rPr>
              <w:t>E</w:t>
            </w:r>
            <w:r w:rsidRPr="00E94C28">
              <w:rPr>
                <w:rFonts w:ascii="宋体" w:eastAsia="宋体" w:hint="eastAsia"/>
                <w:color w:val="000000" w:themeColor="text1"/>
                <w:sz w:val="18"/>
                <w:szCs w:val="18"/>
              </w:rPr>
              <w:t>管道</w:t>
            </w:r>
          </w:p>
        </w:tc>
        <w:tc>
          <w:tcPr>
            <w:tcW w:w="404" w:type="dxa"/>
          </w:tcPr>
          <w:p w14:paraId="5646B0D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0FA395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A776CCA"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29570A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A0F866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0A38E5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D9925B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74852C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C9C0418"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855CCE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EA3B9D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A1DAF8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FE44F0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4B95A4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503" w:type="dxa"/>
          </w:tcPr>
          <w:p w14:paraId="25C8096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93" w:type="dxa"/>
          </w:tcPr>
          <w:p w14:paraId="061D076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2B1347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3356D8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3B6A5E9"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107B06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F06C78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220EEF7"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47C612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2A8924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8007799"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4F8FF3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F632077"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8E1666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901" w:type="dxa"/>
          </w:tcPr>
          <w:p w14:paraId="6A212EF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tcPr>
          <w:p w14:paraId="1614900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6" w:type="dxa"/>
          </w:tcPr>
          <w:p w14:paraId="2DE5460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r>
      <w:tr w:rsidR="00E94C28" w:rsidRPr="00E94C28" w14:paraId="1D1D6E80" w14:textId="77777777" w:rsidTr="00DF72D9">
        <w:trPr>
          <w:jc w:val="center"/>
        </w:trPr>
        <w:tc>
          <w:tcPr>
            <w:tcW w:w="421" w:type="dxa"/>
            <w:vMerge/>
          </w:tcPr>
          <w:p w14:paraId="4D558BF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vMerge w:val="restart"/>
            <w:vAlign w:val="center"/>
          </w:tcPr>
          <w:p w14:paraId="65E6799C" w14:textId="19448C58" w:rsidR="00204D1D" w:rsidRPr="00E94C28" w:rsidRDefault="00204D1D"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其他管道</w:t>
            </w:r>
          </w:p>
        </w:tc>
        <w:tc>
          <w:tcPr>
            <w:tcW w:w="1354" w:type="dxa"/>
            <w:vAlign w:val="center"/>
          </w:tcPr>
          <w:p w14:paraId="55D44670" w14:textId="28EAB34D" w:rsidR="00204D1D" w:rsidRPr="00E94C28" w:rsidRDefault="00204D1D"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铸铁管道</w:t>
            </w:r>
          </w:p>
        </w:tc>
        <w:tc>
          <w:tcPr>
            <w:tcW w:w="404" w:type="dxa"/>
          </w:tcPr>
          <w:p w14:paraId="4B9F1EB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269244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6A15F3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7CE3C8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DF61EA7"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602CB4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43E329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128DBF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78AB91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FEC847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FA1ED5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21C14D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A57CF2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5B2BF3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503" w:type="dxa"/>
          </w:tcPr>
          <w:p w14:paraId="355F909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93" w:type="dxa"/>
          </w:tcPr>
          <w:p w14:paraId="2E3A5C8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FFD5E7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61D115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42FB70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58CB798"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26C235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994109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04CC70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C7CE39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E32DAB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FFE4CD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9D5C4B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8E7A12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901" w:type="dxa"/>
          </w:tcPr>
          <w:p w14:paraId="091F245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tcPr>
          <w:p w14:paraId="0AC149F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6" w:type="dxa"/>
          </w:tcPr>
          <w:p w14:paraId="34402D7A" w14:textId="77777777" w:rsidR="00204D1D" w:rsidRPr="00E94C28" w:rsidRDefault="00204D1D" w:rsidP="00EF1A23">
            <w:pPr>
              <w:pStyle w:val="affff9"/>
              <w:spacing w:line="240" w:lineRule="auto"/>
              <w:jc w:val="center"/>
              <w:rPr>
                <w:rFonts w:ascii="宋体" w:eastAsia="宋体"/>
                <w:color w:val="000000" w:themeColor="text1"/>
                <w:sz w:val="18"/>
                <w:szCs w:val="18"/>
              </w:rPr>
            </w:pPr>
          </w:p>
        </w:tc>
      </w:tr>
      <w:tr w:rsidR="00E94C28" w:rsidRPr="00E94C28" w14:paraId="16068772" w14:textId="77777777" w:rsidTr="00DF72D9">
        <w:trPr>
          <w:jc w:val="center"/>
        </w:trPr>
        <w:tc>
          <w:tcPr>
            <w:tcW w:w="421" w:type="dxa"/>
            <w:vMerge/>
          </w:tcPr>
          <w:p w14:paraId="0D24DB6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5A029D8B" w14:textId="77777777" w:rsidR="00204D1D" w:rsidRPr="00E94C28" w:rsidRDefault="00204D1D" w:rsidP="00982B80">
            <w:pPr>
              <w:pStyle w:val="affff9"/>
              <w:spacing w:line="240" w:lineRule="auto"/>
              <w:jc w:val="center"/>
              <w:rPr>
                <w:rFonts w:ascii="宋体" w:eastAsia="宋体"/>
                <w:color w:val="000000" w:themeColor="text1"/>
                <w:sz w:val="18"/>
                <w:szCs w:val="18"/>
              </w:rPr>
            </w:pPr>
          </w:p>
        </w:tc>
        <w:tc>
          <w:tcPr>
            <w:tcW w:w="1354" w:type="dxa"/>
            <w:vAlign w:val="center"/>
          </w:tcPr>
          <w:p w14:paraId="3162B922" w14:textId="66AA7398" w:rsidR="00204D1D" w:rsidRPr="00E94C28" w:rsidRDefault="00204D1D"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镀锌管道</w:t>
            </w:r>
          </w:p>
        </w:tc>
        <w:tc>
          <w:tcPr>
            <w:tcW w:w="404" w:type="dxa"/>
          </w:tcPr>
          <w:p w14:paraId="33652CD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B74EAC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F5F852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E83C6C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06D1D6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50CD38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81AB75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3F9007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292B57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14925F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E437A3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DB4238A"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2C4284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A49AF5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503" w:type="dxa"/>
          </w:tcPr>
          <w:p w14:paraId="07D77E8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93" w:type="dxa"/>
          </w:tcPr>
          <w:p w14:paraId="711D110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322FE2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07DECD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9F50FC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96A9A3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9AAD27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9584E89"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BC99F8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0FAF6D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6DD1B7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B73209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AB4EB9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9BF9B7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901" w:type="dxa"/>
          </w:tcPr>
          <w:p w14:paraId="16BBC4FA"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tcPr>
          <w:p w14:paraId="3C806CC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6" w:type="dxa"/>
          </w:tcPr>
          <w:p w14:paraId="25D9225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r>
      <w:tr w:rsidR="00E94C28" w:rsidRPr="00E94C28" w14:paraId="226C06AE" w14:textId="77777777" w:rsidTr="00DF72D9">
        <w:trPr>
          <w:jc w:val="center"/>
        </w:trPr>
        <w:tc>
          <w:tcPr>
            <w:tcW w:w="421" w:type="dxa"/>
            <w:vMerge/>
          </w:tcPr>
          <w:p w14:paraId="7FCB73D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3B291CDC" w14:textId="7DCE13DA" w:rsidR="00204D1D" w:rsidRPr="00E94C28" w:rsidRDefault="00204D1D" w:rsidP="00982B80">
            <w:pPr>
              <w:pStyle w:val="affff9"/>
              <w:spacing w:line="240" w:lineRule="auto"/>
              <w:jc w:val="center"/>
              <w:rPr>
                <w:rFonts w:ascii="宋体" w:eastAsia="宋体"/>
                <w:color w:val="000000" w:themeColor="text1"/>
                <w:sz w:val="18"/>
                <w:szCs w:val="18"/>
              </w:rPr>
            </w:pPr>
          </w:p>
        </w:tc>
        <w:tc>
          <w:tcPr>
            <w:tcW w:w="1354" w:type="dxa"/>
            <w:vAlign w:val="center"/>
          </w:tcPr>
          <w:p w14:paraId="3344FEA9" w14:textId="64B597C8" w:rsidR="00204D1D" w:rsidRPr="00E94C28" w:rsidRDefault="00204D1D"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其他管道</w:t>
            </w:r>
          </w:p>
        </w:tc>
        <w:tc>
          <w:tcPr>
            <w:tcW w:w="404" w:type="dxa"/>
          </w:tcPr>
          <w:p w14:paraId="78EA71F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522B8A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0134AE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F2DE831"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F31A34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E52926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00C7FDB9"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35D566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EC9AAF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9B034B0"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7E1FE4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3E5E348"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54D1F0B"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AACB353"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503" w:type="dxa"/>
          </w:tcPr>
          <w:p w14:paraId="7E68582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93" w:type="dxa"/>
          </w:tcPr>
          <w:p w14:paraId="040BE589"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57715FF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37B13C5"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13B23746"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36FF2F9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6D10E9D"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4D2A92A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549B137"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72077EE"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3A59D22"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2389F99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7F39FB2F"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04" w:type="dxa"/>
          </w:tcPr>
          <w:p w14:paraId="6E6643A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901" w:type="dxa"/>
          </w:tcPr>
          <w:p w14:paraId="643DD74C"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5" w:type="dxa"/>
          </w:tcPr>
          <w:p w14:paraId="33796E07" w14:textId="77777777" w:rsidR="00204D1D" w:rsidRPr="00E94C28" w:rsidRDefault="00204D1D" w:rsidP="00EF1A23">
            <w:pPr>
              <w:pStyle w:val="affff9"/>
              <w:spacing w:line="240" w:lineRule="auto"/>
              <w:jc w:val="center"/>
              <w:rPr>
                <w:rFonts w:ascii="宋体" w:eastAsia="宋体"/>
                <w:color w:val="000000" w:themeColor="text1"/>
                <w:sz w:val="18"/>
                <w:szCs w:val="18"/>
              </w:rPr>
            </w:pPr>
          </w:p>
        </w:tc>
        <w:tc>
          <w:tcPr>
            <w:tcW w:w="426" w:type="dxa"/>
          </w:tcPr>
          <w:p w14:paraId="547EE034" w14:textId="77777777" w:rsidR="00204D1D" w:rsidRPr="00E94C28" w:rsidRDefault="00204D1D" w:rsidP="00EF1A23">
            <w:pPr>
              <w:pStyle w:val="affff9"/>
              <w:spacing w:line="240" w:lineRule="auto"/>
              <w:jc w:val="center"/>
              <w:rPr>
                <w:rFonts w:ascii="宋体" w:eastAsia="宋体"/>
                <w:color w:val="000000" w:themeColor="text1"/>
                <w:sz w:val="18"/>
                <w:szCs w:val="18"/>
              </w:rPr>
            </w:pPr>
          </w:p>
        </w:tc>
      </w:tr>
      <w:tr w:rsidR="00E94C28" w:rsidRPr="00E94C28" w14:paraId="768375D3" w14:textId="77777777" w:rsidTr="00DF72D9">
        <w:trPr>
          <w:jc w:val="center"/>
        </w:trPr>
        <w:tc>
          <w:tcPr>
            <w:tcW w:w="421" w:type="dxa"/>
            <w:vMerge/>
          </w:tcPr>
          <w:p w14:paraId="1386EA3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restart"/>
            <w:vAlign w:val="center"/>
          </w:tcPr>
          <w:p w14:paraId="39D43CF6" w14:textId="5F97ECED"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地上管道</w:t>
            </w:r>
          </w:p>
        </w:tc>
        <w:tc>
          <w:tcPr>
            <w:tcW w:w="1354" w:type="dxa"/>
            <w:vAlign w:val="center"/>
          </w:tcPr>
          <w:p w14:paraId="1E33824F" w14:textId="054AA4E4"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跨越桥管</w:t>
            </w:r>
          </w:p>
        </w:tc>
        <w:tc>
          <w:tcPr>
            <w:tcW w:w="404" w:type="dxa"/>
          </w:tcPr>
          <w:p w14:paraId="391ADB7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662BBC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4CB713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BC2A78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5A2363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B05E69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C6B30A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7373B2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CE647D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95F3E8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5ED993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71B3E8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B3A846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EF6489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494AEB1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5A2AD54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8442C6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A67523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8C8EA2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ECCD26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2AFD41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E69468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7C4B69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09E8DA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DAC6F9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B41074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8C14DC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AD2292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5B81B73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1A5F01C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49D4746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4EC8CDC0" w14:textId="77777777" w:rsidTr="00DF72D9">
        <w:trPr>
          <w:jc w:val="center"/>
        </w:trPr>
        <w:tc>
          <w:tcPr>
            <w:tcW w:w="421" w:type="dxa"/>
            <w:vMerge/>
          </w:tcPr>
          <w:p w14:paraId="2C4C260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005A9BB4" w14:textId="77777777" w:rsidR="00D95E66" w:rsidRPr="00E94C28" w:rsidRDefault="00D95E66" w:rsidP="00982B80">
            <w:pPr>
              <w:pStyle w:val="affff9"/>
              <w:spacing w:line="240" w:lineRule="auto"/>
              <w:jc w:val="center"/>
              <w:rPr>
                <w:rFonts w:ascii="宋体" w:eastAsia="宋体"/>
                <w:color w:val="000000" w:themeColor="text1"/>
                <w:sz w:val="18"/>
                <w:szCs w:val="18"/>
              </w:rPr>
            </w:pPr>
          </w:p>
        </w:tc>
        <w:tc>
          <w:tcPr>
            <w:tcW w:w="1354" w:type="dxa"/>
            <w:vAlign w:val="center"/>
          </w:tcPr>
          <w:p w14:paraId="2F1409BB" w14:textId="711D0304"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水平干管</w:t>
            </w:r>
          </w:p>
        </w:tc>
        <w:tc>
          <w:tcPr>
            <w:tcW w:w="404" w:type="dxa"/>
          </w:tcPr>
          <w:p w14:paraId="2EC60D6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EFCC85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29E739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3C64F4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9DC8A0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CA7CE3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C9FCDB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9A3608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BBB423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9E7CE4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CE28B7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A0DE55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2243DE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366C39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486981F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12ACD1E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AFD629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5BBDBE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2EFE45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818AD8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5C5396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A37375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352330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37BB4F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BDAF88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A7DD3E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836EB8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DF5A2A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536EDFD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5F8E84B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798718A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3A05F00E" w14:textId="77777777" w:rsidTr="00DF72D9">
        <w:trPr>
          <w:jc w:val="center"/>
        </w:trPr>
        <w:tc>
          <w:tcPr>
            <w:tcW w:w="421" w:type="dxa"/>
            <w:vMerge/>
          </w:tcPr>
          <w:p w14:paraId="088A22E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366AD8AE" w14:textId="77777777" w:rsidR="00D95E66" w:rsidRPr="00E94C28" w:rsidRDefault="00D95E66" w:rsidP="00982B80">
            <w:pPr>
              <w:pStyle w:val="affff9"/>
              <w:spacing w:line="240" w:lineRule="auto"/>
              <w:jc w:val="center"/>
              <w:rPr>
                <w:rFonts w:ascii="宋体" w:eastAsia="宋体"/>
                <w:color w:val="000000" w:themeColor="text1"/>
                <w:sz w:val="18"/>
                <w:szCs w:val="18"/>
              </w:rPr>
            </w:pPr>
          </w:p>
        </w:tc>
        <w:tc>
          <w:tcPr>
            <w:tcW w:w="1354" w:type="dxa"/>
            <w:vAlign w:val="center"/>
          </w:tcPr>
          <w:p w14:paraId="3C076B58" w14:textId="1A9819A1"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引入管</w:t>
            </w:r>
          </w:p>
        </w:tc>
        <w:tc>
          <w:tcPr>
            <w:tcW w:w="404" w:type="dxa"/>
          </w:tcPr>
          <w:p w14:paraId="03ADEA8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20B3BE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405ADE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8ECB44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BCE022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936837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B5F380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EF4B09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C287BF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82848B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C7943E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32DF49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50C32B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0039B9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357486E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5269569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E2AC70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A23176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F46013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BAA892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85C911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236AC7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683494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59E8F1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EE459F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95B64A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231C01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9A35FF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3BA55B4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51AA7BE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145FCB4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04C6A24F" w14:textId="77777777" w:rsidTr="00DF72D9">
        <w:trPr>
          <w:jc w:val="center"/>
        </w:trPr>
        <w:tc>
          <w:tcPr>
            <w:tcW w:w="421" w:type="dxa"/>
            <w:vMerge/>
          </w:tcPr>
          <w:p w14:paraId="10D728B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restart"/>
            <w:vAlign w:val="center"/>
          </w:tcPr>
          <w:p w14:paraId="294105D0" w14:textId="45701B5F"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钢质接头</w:t>
            </w:r>
          </w:p>
        </w:tc>
        <w:tc>
          <w:tcPr>
            <w:tcW w:w="1354" w:type="dxa"/>
            <w:vAlign w:val="center"/>
          </w:tcPr>
          <w:p w14:paraId="3E88CB8A" w14:textId="00ACD2FF"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直接头</w:t>
            </w:r>
          </w:p>
        </w:tc>
        <w:tc>
          <w:tcPr>
            <w:tcW w:w="404" w:type="dxa"/>
          </w:tcPr>
          <w:p w14:paraId="20F531D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985F49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305763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394CD5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E9710C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46C3BC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73EEB3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3D231E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1D09EF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B6E568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2F922E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ABCA67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24A5BF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9B7434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169C391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0246A90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BCE650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8078DD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4D8AA0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6FE8D6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E8291B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21DCEC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C92C7A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602AC0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F8DAE4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962D22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F25C4A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6F6901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3C019BA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24BCB6A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76B7D07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3D448E52" w14:textId="77777777" w:rsidTr="00DF72D9">
        <w:trPr>
          <w:jc w:val="center"/>
        </w:trPr>
        <w:tc>
          <w:tcPr>
            <w:tcW w:w="421" w:type="dxa"/>
            <w:vMerge/>
          </w:tcPr>
          <w:p w14:paraId="534D621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5AB867A4" w14:textId="77777777" w:rsidR="00D95E66" w:rsidRPr="00E94C28" w:rsidRDefault="00D95E66" w:rsidP="00982B80">
            <w:pPr>
              <w:pStyle w:val="affff9"/>
              <w:spacing w:line="240" w:lineRule="auto"/>
              <w:jc w:val="center"/>
              <w:rPr>
                <w:rFonts w:ascii="宋体" w:eastAsia="宋体"/>
                <w:color w:val="000000" w:themeColor="text1"/>
                <w:sz w:val="18"/>
                <w:szCs w:val="18"/>
              </w:rPr>
            </w:pPr>
          </w:p>
        </w:tc>
        <w:tc>
          <w:tcPr>
            <w:tcW w:w="1354" w:type="dxa"/>
            <w:vAlign w:val="center"/>
          </w:tcPr>
          <w:p w14:paraId="6F6CD844" w14:textId="506AB42F"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三通</w:t>
            </w:r>
          </w:p>
        </w:tc>
        <w:tc>
          <w:tcPr>
            <w:tcW w:w="404" w:type="dxa"/>
          </w:tcPr>
          <w:p w14:paraId="3DB192C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059A41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9F96D4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0E25C5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6FC5E4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AB89A6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707995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9925C1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EE4EFF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FD6EDB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36A392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D20804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2E663E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B93B0F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0BF9E7D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0D3F648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400E8A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1E97B4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52AFFE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DA801B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157415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B72A1B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7B2ADA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CBD37D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213E7D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0B2919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D88A10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D9577F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0A27CE9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342E4A5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6EE75F6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54914D26" w14:textId="77777777" w:rsidTr="00DF72D9">
        <w:trPr>
          <w:jc w:val="center"/>
        </w:trPr>
        <w:tc>
          <w:tcPr>
            <w:tcW w:w="421" w:type="dxa"/>
            <w:vMerge/>
          </w:tcPr>
          <w:p w14:paraId="0A14C2C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5980D762" w14:textId="77777777" w:rsidR="00D95E66" w:rsidRPr="00E94C28" w:rsidRDefault="00D95E66" w:rsidP="00982B80">
            <w:pPr>
              <w:pStyle w:val="affff9"/>
              <w:spacing w:line="240" w:lineRule="auto"/>
              <w:jc w:val="center"/>
              <w:rPr>
                <w:rFonts w:ascii="宋体" w:eastAsia="宋体"/>
                <w:color w:val="000000" w:themeColor="text1"/>
                <w:sz w:val="18"/>
                <w:szCs w:val="18"/>
              </w:rPr>
            </w:pPr>
          </w:p>
        </w:tc>
        <w:tc>
          <w:tcPr>
            <w:tcW w:w="1354" w:type="dxa"/>
            <w:vAlign w:val="center"/>
          </w:tcPr>
          <w:p w14:paraId="3ED39FF2" w14:textId="789C1410" w:rsidR="00D95E66" w:rsidRPr="00E94C28" w:rsidRDefault="00D95E66" w:rsidP="00982B80">
            <w:pPr>
              <w:pStyle w:val="affff9"/>
              <w:spacing w:line="240" w:lineRule="auto"/>
              <w:jc w:val="center"/>
              <w:rPr>
                <w:rFonts w:ascii="宋体" w:eastAsia="宋体"/>
                <w:color w:val="000000" w:themeColor="text1"/>
                <w:sz w:val="18"/>
                <w:szCs w:val="18"/>
              </w:rPr>
            </w:pPr>
            <w:proofErr w:type="gramStart"/>
            <w:r w:rsidRPr="00E94C28">
              <w:rPr>
                <w:rFonts w:ascii="宋体" w:eastAsia="宋体" w:hint="eastAsia"/>
                <w:color w:val="000000" w:themeColor="text1"/>
                <w:sz w:val="18"/>
                <w:szCs w:val="18"/>
              </w:rPr>
              <w:t>变径接头</w:t>
            </w:r>
            <w:proofErr w:type="gramEnd"/>
          </w:p>
        </w:tc>
        <w:tc>
          <w:tcPr>
            <w:tcW w:w="404" w:type="dxa"/>
          </w:tcPr>
          <w:p w14:paraId="57ABDC7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736452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807EDA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3348BC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1E47F4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5F4BDE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9256C5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BB9BB9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F5D76A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F9CC6D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C861E5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0460A4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A0615F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686B24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7873059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6FA9847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54B753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ADC8A6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9B79AC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3BA28B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7BA20C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A88094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FD9797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51556F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EB63D4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05A078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8DF1F4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2C0D0C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2A1602D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2976B8F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4AA26F3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22A77C0D" w14:textId="77777777" w:rsidTr="00DF72D9">
        <w:trPr>
          <w:jc w:val="center"/>
        </w:trPr>
        <w:tc>
          <w:tcPr>
            <w:tcW w:w="421" w:type="dxa"/>
            <w:vMerge/>
          </w:tcPr>
          <w:p w14:paraId="65497F2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4FA0A90E" w14:textId="77777777" w:rsidR="00D95E66" w:rsidRPr="00E94C28" w:rsidRDefault="00D95E66" w:rsidP="00982B80">
            <w:pPr>
              <w:pStyle w:val="affff9"/>
              <w:spacing w:line="240" w:lineRule="auto"/>
              <w:jc w:val="center"/>
              <w:rPr>
                <w:rFonts w:ascii="宋体" w:eastAsia="宋体"/>
                <w:color w:val="000000" w:themeColor="text1"/>
                <w:sz w:val="18"/>
                <w:szCs w:val="18"/>
              </w:rPr>
            </w:pPr>
          </w:p>
        </w:tc>
        <w:tc>
          <w:tcPr>
            <w:tcW w:w="1354" w:type="dxa"/>
            <w:vAlign w:val="center"/>
          </w:tcPr>
          <w:p w14:paraId="61825168" w14:textId="3E008D2B"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阀门</w:t>
            </w:r>
          </w:p>
        </w:tc>
        <w:tc>
          <w:tcPr>
            <w:tcW w:w="404" w:type="dxa"/>
          </w:tcPr>
          <w:p w14:paraId="5F79DC05"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0FA927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7D1D99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895411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0EEAA8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F11E0F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BEFC28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806F01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D347E09"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1D4128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FD6ED2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354C88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69E01A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6B2C50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733E6BF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3CC0162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01EBE1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66F761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D11FBE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5F921C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190F7B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17B814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A1AF57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748391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8C3E7A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E9B9F0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330BECF"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015014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30DF318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7D7CB48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3425A13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1B9A6721" w14:textId="77777777" w:rsidTr="00DF72D9">
        <w:trPr>
          <w:jc w:val="center"/>
        </w:trPr>
        <w:tc>
          <w:tcPr>
            <w:tcW w:w="421" w:type="dxa"/>
            <w:vMerge/>
          </w:tcPr>
          <w:p w14:paraId="0E4EBED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vMerge/>
            <w:vAlign w:val="center"/>
          </w:tcPr>
          <w:p w14:paraId="7DFCEA57" w14:textId="77777777" w:rsidR="00D95E66" w:rsidRPr="00E94C28" w:rsidRDefault="00D95E66" w:rsidP="00982B80">
            <w:pPr>
              <w:pStyle w:val="affff9"/>
              <w:spacing w:line="240" w:lineRule="auto"/>
              <w:jc w:val="center"/>
              <w:rPr>
                <w:rFonts w:ascii="宋体" w:eastAsia="宋体"/>
                <w:color w:val="000000" w:themeColor="text1"/>
                <w:sz w:val="18"/>
                <w:szCs w:val="18"/>
              </w:rPr>
            </w:pPr>
          </w:p>
        </w:tc>
        <w:tc>
          <w:tcPr>
            <w:tcW w:w="1354" w:type="dxa"/>
            <w:vAlign w:val="center"/>
          </w:tcPr>
          <w:p w14:paraId="6AB70570" w14:textId="53C73CE5"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其他</w:t>
            </w:r>
          </w:p>
        </w:tc>
        <w:tc>
          <w:tcPr>
            <w:tcW w:w="404" w:type="dxa"/>
          </w:tcPr>
          <w:p w14:paraId="0A58810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05A3C7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0CD613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21659B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E7D6DB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CE6FF5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4DD9E3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50C85D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C786B37"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62B6077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C48CB52"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0FAD155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E19149A"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3386244"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503" w:type="dxa"/>
          </w:tcPr>
          <w:p w14:paraId="451E8A2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93" w:type="dxa"/>
          </w:tcPr>
          <w:p w14:paraId="3FA767B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1441C38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39F5C2F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4446F4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06E5E9E"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5530D37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D2CCCF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ABF6EE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D0D7718"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89EA6E3"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79754421"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22C394F6"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04" w:type="dxa"/>
          </w:tcPr>
          <w:p w14:paraId="4436554B"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901" w:type="dxa"/>
          </w:tcPr>
          <w:p w14:paraId="7372F35D"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5" w:type="dxa"/>
          </w:tcPr>
          <w:p w14:paraId="1BEF1DD0" w14:textId="77777777" w:rsidR="00D95E66" w:rsidRPr="00E94C28" w:rsidRDefault="00D95E66" w:rsidP="00EF1A23">
            <w:pPr>
              <w:pStyle w:val="affff9"/>
              <w:spacing w:line="240" w:lineRule="auto"/>
              <w:jc w:val="center"/>
              <w:rPr>
                <w:rFonts w:ascii="宋体" w:eastAsia="宋体"/>
                <w:color w:val="000000" w:themeColor="text1"/>
                <w:sz w:val="18"/>
                <w:szCs w:val="18"/>
              </w:rPr>
            </w:pPr>
          </w:p>
        </w:tc>
        <w:tc>
          <w:tcPr>
            <w:tcW w:w="426" w:type="dxa"/>
          </w:tcPr>
          <w:p w14:paraId="3F57851C" w14:textId="77777777" w:rsidR="00D95E66" w:rsidRPr="00E94C28" w:rsidRDefault="00D95E66" w:rsidP="00EF1A23">
            <w:pPr>
              <w:pStyle w:val="affff9"/>
              <w:spacing w:line="240" w:lineRule="auto"/>
              <w:jc w:val="center"/>
              <w:rPr>
                <w:rFonts w:ascii="宋体" w:eastAsia="宋体"/>
                <w:color w:val="000000" w:themeColor="text1"/>
                <w:sz w:val="18"/>
                <w:szCs w:val="18"/>
              </w:rPr>
            </w:pPr>
          </w:p>
        </w:tc>
      </w:tr>
      <w:tr w:rsidR="00E94C28" w:rsidRPr="00E94C28" w14:paraId="3B4AFD0A" w14:textId="77777777" w:rsidTr="00DF72D9">
        <w:trPr>
          <w:jc w:val="center"/>
        </w:trPr>
        <w:tc>
          <w:tcPr>
            <w:tcW w:w="421" w:type="dxa"/>
            <w:vMerge/>
          </w:tcPr>
          <w:p w14:paraId="0D731C4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vMerge w:val="restart"/>
            <w:vAlign w:val="center"/>
          </w:tcPr>
          <w:p w14:paraId="1411A279" w14:textId="0716C001" w:rsidR="00D95E66" w:rsidRPr="00E94C28" w:rsidRDefault="00E9114A"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P</w:t>
            </w:r>
            <w:r w:rsidRPr="00E94C28">
              <w:rPr>
                <w:rFonts w:ascii="宋体" w:eastAsia="宋体"/>
                <w:color w:val="000000" w:themeColor="text1"/>
                <w:sz w:val="18"/>
                <w:szCs w:val="18"/>
              </w:rPr>
              <w:t>E</w:t>
            </w:r>
            <w:r w:rsidR="00D95E66" w:rsidRPr="00E94C28">
              <w:rPr>
                <w:rFonts w:ascii="宋体" w:eastAsia="宋体" w:hint="eastAsia"/>
                <w:color w:val="000000" w:themeColor="text1"/>
                <w:sz w:val="18"/>
                <w:szCs w:val="18"/>
              </w:rPr>
              <w:t>接头</w:t>
            </w:r>
          </w:p>
        </w:tc>
        <w:tc>
          <w:tcPr>
            <w:tcW w:w="1354" w:type="dxa"/>
            <w:vAlign w:val="center"/>
          </w:tcPr>
          <w:p w14:paraId="0392B009" w14:textId="5EB2AC1C"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直接头</w:t>
            </w:r>
          </w:p>
        </w:tc>
        <w:tc>
          <w:tcPr>
            <w:tcW w:w="404" w:type="dxa"/>
          </w:tcPr>
          <w:p w14:paraId="2D7805F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0898D2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7F8E26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211EC4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4A1FA0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5015B5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01939E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2CEEF9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7CB49AD"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CD6646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7D7060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F0E49D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23402D8"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05DD96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503" w:type="dxa"/>
          </w:tcPr>
          <w:p w14:paraId="5B6B3D4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93" w:type="dxa"/>
          </w:tcPr>
          <w:p w14:paraId="3C1BCC5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17B6B9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6DA6F78"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4F3279C"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F435D6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663B23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9B94B8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493B94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23707C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432E96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030515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8ADFA7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56E31A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901" w:type="dxa"/>
          </w:tcPr>
          <w:p w14:paraId="1F736A4C"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tcPr>
          <w:p w14:paraId="29C1BA0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6" w:type="dxa"/>
          </w:tcPr>
          <w:p w14:paraId="080B79C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r>
      <w:tr w:rsidR="00E94C28" w:rsidRPr="00E94C28" w14:paraId="2E59E17E" w14:textId="77777777" w:rsidTr="00DF72D9">
        <w:trPr>
          <w:jc w:val="center"/>
        </w:trPr>
        <w:tc>
          <w:tcPr>
            <w:tcW w:w="421" w:type="dxa"/>
            <w:vMerge/>
          </w:tcPr>
          <w:p w14:paraId="46DA423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vMerge/>
          </w:tcPr>
          <w:p w14:paraId="3E2C4E0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1354" w:type="dxa"/>
            <w:vAlign w:val="center"/>
          </w:tcPr>
          <w:p w14:paraId="44B9D535" w14:textId="07819C3F"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三通</w:t>
            </w:r>
          </w:p>
        </w:tc>
        <w:tc>
          <w:tcPr>
            <w:tcW w:w="404" w:type="dxa"/>
          </w:tcPr>
          <w:p w14:paraId="28351F5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900BC6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C47924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0C4959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0ABF19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F5EF93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98B1C3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8C5C85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6A37618"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7F62AF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9DA508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750BB0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F24409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CCF495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503" w:type="dxa"/>
          </w:tcPr>
          <w:p w14:paraId="173E1A2D"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93" w:type="dxa"/>
          </w:tcPr>
          <w:p w14:paraId="447EFC5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6A2DD0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10676C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007F90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CE94C9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D2D49C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D732A5C"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62CDC9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2169C0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86C0A2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3CEB67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C3AB87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3C380C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901" w:type="dxa"/>
          </w:tcPr>
          <w:p w14:paraId="2E301A2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tcPr>
          <w:p w14:paraId="0668052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6" w:type="dxa"/>
          </w:tcPr>
          <w:p w14:paraId="5F99E7A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r>
      <w:tr w:rsidR="00E94C28" w:rsidRPr="00E94C28" w14:paraId="5F5DFBE0" w14:textId="77777777" w:rsidTr="00DF72D9">
        <w:trPr>
          <w:jc w:val="center"/>
        </w:trPr>
        <w:tc>
          <w:tcPr>
            <w:tcW w:w="421" w:type="dxa"/>
            <w:vMerge/>
          </w:tcPr>
          <w:p w14:paraId="492C6C1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vMerge/>
          </w:tcPr>
          <w:p w14:paraId="483BE64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1354" w:type="dxa"/>
            <w:vAlign w:val="center"/>
          </w:tcPr>
          <w:p w14:paraId="3CFF1567" w14:textId="1253C9D9" w:rsidR="00D95E66" w:rsidRPr="00E94C28" w:rsidRDefault="00D95E66" w:rsidP="00982B80">
            <w:pPr>
              <w:pStyle w:val="affff9"/>
              <w:spacing w:line="240" w:lineRule="auto"/>
              <w:jc w:val="center"/>
              <w:rPr>
                <w:rFonts w:ascii="宋体" w:eastAsia="宋体"/>
                <w:color w:val="000000" w:themeColor="text1"/>
                <w:sz w:val="18"/>
                <w:szCs w:val="18"/>
              </w:rPr>
            </w:pPr>
            <w:proofErr w:type="gramStart"/>
            <w:r w:rsidRPr="00E94C28">
              <w:rPr>
                <w:rFonts w:ascii="宋体" w:eastAsia="宋体" w:hint="eastAsia"/>
                <w:color w:val="000000" w:themeColor="text1"/>
                <w:sz w:val="18"/>
                <w:szCs w:val="18"/>
              </w:rPr>
              <w:t>变径接头</w:t>
            </w:r>
            <w:proofErr w:type="gramEnd"/>
          </w:p>
        </w:tc>
        <w:tc>
          <w:tcPr>
            <w:tcW w:w="404" w:type="dxa"/>
          </w:tcPr>
          <w:p w14:paraId="20E4ECC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95D734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11B44F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E3205C8"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014B72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5C22F0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591EDD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A5D241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23E9D4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723E66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74C1B18"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DB861B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589052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4970C5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503" w:type="dxa"/>
          </w:tcPr>
          <w:p w14:paraId="31C0824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93" w:type="dxa"/>
          </w:tcPr>
          <w:p w14:paraId="4151B0A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5F2197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3C778D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673BA2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0B85EA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C13FE6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61408D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9A4F6C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89B163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0B110F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3E5397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BDA3A4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DF9E06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901" w:type="dxa"/>
          </w:tcPr>
          <w:p w14:paraId="66219A0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tcPr>
          <w:p w14:paraId="321E6EC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6" w:type="dxa"/>
          </w:tcPr>
          <w:p w14:paraId="548DCF7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r>
      <w:tr w:rsidR="00E94C28" w:rsidRPr="00E94C28" w14:paraId="3EB12358" w14:textId="77777777" w:rsidTr="00DF72D9">
        <w:trPr>
          <w:jc w:val="center"/>
        </w:trPr>
        <w:tc>
          <w:tcPr>
            <w:tcW w:w="421" w:type="dxa"/>
            <w:vMerge/>
          </w:tcPr>
          <w:p w14:paraId="339497D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vMerge/>
          </w:tcPr>
          <w:p w14:paraId="669105C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1354" w:type="dxa"/>
            <w:vAlign w:val="center"/>
          </w:tcPr>
          <w:p w14:paraId="6498008E" w14:textId="33733CB6"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阀门</w:t>
            </w:r>
          </w:p>
        </w:tc>
        <w:tc>
          <w:tcPr>
            <w:tcW w:w="404" w:type="dxa"/>
          </w:tcPr>
          <w:p w14:paraId="365A303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CF76AC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AC8C0E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29DC2A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9422F7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B234F5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4A83B4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4F748A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DAAB5B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909E3C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B7523D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7ECA5F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CA759F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B33D20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503" w:type="dxa"/>
          </w:tcPr>
          <w:p w14:paraId="1E0CC98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93" w:type="dxa"/>
          </w:tcPr>
          <w:p w14:paraId="6B9B42D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E5FF7F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2B7971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82D271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740E13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F0BE4B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6536C5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96F663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1B169C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E33E5A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7FE739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7A5479C"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AB9314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901" w:type="dxa"/>
          </w:tcPr>
          <w:p w14:paraId="4DA3F8C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tcPr>
          <w:p w14:paraId="268D07C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6" w:type="dxa"/>
          </w:tcPr>
          <w:p w14:paraId="0B6F0F78" w14:textId="77777777" w:rsidR="00D95E66" w:rsidRPr="00E94C28" w:rsidRDefault="00D95E66" w:rsidP="00D95E66">
            <w:pPr>
              <w:pStyle w:val="affff9"/>
              <w:spacing w:line="240" w:lineRule="auto"/>
              <w:jc w:val="center"/>
              <w:rPr>
                <w:rFonts w:ascii="宋体" w:eastAsia="宋体"/>
                <w:color w:val="000000" w:themeColor="text1"/>
                <w:sz w:val="18"/>
                <w:szCs w:val="18"/>
              </w:rPr>
            </w:pPr>
          </w:p>
        </w:tc>
      </w:tr>
      <w:tr w:rsidR="00E94C28" w:rsidRPr="00E94C28" w14:paraId="64F81558" w14:textId="77777777" w:rsidTr="00DF72D9">
        <w:trPr>
          <w:jc w:val="center"/>
        </w:trPr>
        <w:tc>
          <w:tcPr>
            <w:tcW w:w="421" w:type="dxa"/>
            <w:vMerge/>
          </w:tcPr>
          <w:p w14:paraId="2CA5BC0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vMerge/>
          </w:tcPr>
          <w:p w14:paraId="6D2A9F2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1354" w:type="dxa"/>
            <w:vAlign w:val="center"/>
          </w:tcPr>
          <w:p w14:paraId="17284967" w14:textId="66ECD267" w:rsidR="00D95E66" w:rsidRPr="00E94C28" w:rsidRDefault="00D95E66" w:rsidP="00982B80">
            <w:pPr>
              <w:pStyle w:val="affff9"/>
              <w:spacing w:line="240" w:lineRule="auto"/>
              <w:jc w:val="center"/>
              <w:rPr>
                <w:rFonts w:ascii="宋体" w:eastAsia="宋体"/>
                <w:color w:val="000000" w:themeColor="text1"/>
                <w:sz w:val="18"/>
                <w:szCs w:val="18"/>
              </w:rPr>
            </w:pPr>
            <w:r w:rsidRPr="00E94C28">
              <w:rPr>
                <w:rFonts w:ascii="宋体" w:eastAsia="宋体" w:hint="eastAsia"/>
                <w:color w:val="000000" w:themeColor="text1"/>
                <w:sz w:val="18"/>
                <w:szCs w:val="18"/>
              </w:rPr>
              <w:t>其他</w:t>
            </w:r>
          </w:p>
        </w:tc>
        <w:tc>
          <w:tcPr>
            <w:tcW w:w="404" w:type="dxa"/>
          </w:tcPr>
          <w:p w14:paraId="7F94AABD"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56708F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CCF288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25252C8"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B3E7BAC"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71B7E7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4CF037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74C5494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F98AFC3"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F9BA1A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0949CD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052C26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1F87D0C"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4E2314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503" w:type="dxa"/>
          </w:tcPr>
          <w:p w14:paraId="4489CE5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93" w:type="dxa"/>
          </w:tcPr>
          <w:p w14:paraId="75BE572A"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222EBDB"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30BF054E"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B3B458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BE6E466"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3D4D1CF"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1681A0E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0605B7CD"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2468E1B5"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66A79300"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45BF5452"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812A827"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04" w:type="dxa"/>
          </w:tcPr>
          <w:p w14:paraId="5EC9BC41"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901" w:type="dxa"/>
          </w:tcPr>
          <w:p w14:paraId="7C47EC84"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5" w:type="dxa"/>
          </w:tcPr>
          <w:p w14:paraId="6E497B29" w14:textId="77777777" w:rsidR="00D95E66" w:rsidRPr="00E94C28" w:rsidRDefault="00D95E66" w:rsidP="00D95E66">
            <w:pPr>
              <w:pStyle w:val="affff9"/>
              <w:spacing w:line="240" w:lineRule="auto"/>
              <w:jc w:val="center"/>
              <w:rPr>
                <w:rFonts w:ascii="宋体" w:eastAsia="宋体"/>
                <w:color w:val="000000" w:themeColor="text1"/>
                <w:sz w:val="18"/>
                <w:szCs w:val="18"/>
              </w:rPr>
            </w:pPr>
          </w:p>
        </w:tc>
        <w:tc>
          <w:tcPr>
            <w:tcW w:w="426" w:type="dxa"/>
          </w:tcPr>
          <w:p w14:paraId="1406D3CD" w14:textId="77777777" w:rsidR="00D95E66" w:rsidRPr="00E94C28" w:rsidRDefault="00D95E66" w:rsidP="00D95E66">
            <w:pPr>
              <w:pStyle w:val="affff9"/>
              <w:spacing w:line="240" w:lineRule="auto"/>
              <w:jc w:val="center"/>
              <w:rPr>
                <w:rFonts w:ascii="宋体" w:eastAsia="宋体"/>
                <w:color w:val="000000" w:themeColor="text1"/>
                <w:sz w:val="18"/>
                <w:szCs w:val="18"/>
              </w:rPr>
            </w:pPr>
          </w:p>
        </w:tc>
      </w:tr>
      <w:tr w:rsidR="00E94C28" w:rsidRPr="00E94C28" w14:paraId="1B11E77B" w14:textId="77777777" w:rsidTr="00204D1D">
        <w:trPr>
          <w:jc w:val="center"/>
        </w:trPr>
        <w:tc>
          <w:tcPr>
            <w:tcW w:w="421" w:type="dxa"/>
            <w:vMerge/>
          </w:tcPr>
          <w:p w14:paraId="1C57C1D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5" w:type="dxa"/>
          </w:tcPr>
          <w:p w14:paraId="6DB3112A"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1354" w:type="dxa"/>
          </w:tcPr>
          <w:p w14:paraId="09A678D7"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527677E4"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25E250FA"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64956EA"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69855E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D2370C7"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3AA6C9D"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1C15B99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87CFD8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E1684E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0F449A4"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6B9B7E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DD0C98D"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1DD0E0BE"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14AAD8A"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503" w:type="dxa"/>
          </w:tcPr>
          <w:p w14:paraId="58F0832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93" w:type="dxa"/>
          </w:tcPr>
          <w:p w14:paraId="1DE3C73C"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65F0364"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611EED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903997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5A229C3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CD059E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015BDE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D23D9D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236884B7"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BB82D2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3A84438"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94E14A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537B0B4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901" w:type="dxa"/>
          </w:tcPr>
          <w:p w14:paraId="326BAC7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5" w:type="dxa"/>
          </w:tcPr>
          <w:p w14:paraId="67C4CBCA"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6" w:type="dxa"/>
          </w:tcPr>
          <w:p w14:paraId="03CAEDD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r>
      <w:tr w:rsidR="00E94C28" w:rsidRPr="00E94C28" w14:paraId="3C7D6EFA" w14:textId="77777777" w:rsidTr="00204D1D">
        <w:trPr>
          <w:jc w:val="center"/>
        </w:trPr>
        <w:tc>
          <w:tcPr>
            <w:tcW w:w="421" w:type="dxa"/>
            <w:vMerge/>
          </w:tcPr>
          <w:p w14:paraId="18EA25E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5" w:type="dxa"/>
          </w:tcPr>
          <w:p w14:paraId="69BC44E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1354" w:type="dxa"/>
          </w:tcPr>
          <w:p w14:paraId="76ABA6F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231E85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FAA2C17"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E6A3ED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CF9280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D8071E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139D6B1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19229E49"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01F283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2655B93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1AE5B07"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58E6E74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2D441A97"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28BCCD6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E1FB064"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503" w:type="dxa"/>
          </w:tcPr>
          <w:p w14:paraId="50BEE85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93" w:type="dxa"/>
          </w:tcPr>
          <w:p w14:paraId="46E3F66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27061A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1C5EF8C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27B554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5083038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D2ADBC9"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03E9008"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B28267E"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E59BAB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35BF762"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5A2E57B2"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3EE7337C"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6AF047F"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901" w:type="dxa"/>
          </w:tcPr>
          <w:p w14:paraId="434C5DE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5" w:type="dxa"/>
          </w:tcPr>
          <w:p w14:paraId="63BBDBC8"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6" w:type="dxa"/>
          </w:tcPr>
          <w:p w14:paraId="38EB789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r>
      <w:tr w:rsidR="00E94C28" w:rsidRPr="00E94C28" w14:paraId="2FDB8A6C" w14:textId="77777777" w:rsidTr="00204D1D">
        <w:trPr>
          <w:jc w:val="center"/>
        </w:trPr>
        <w:tc>
          <w:tcPr>
            <w:tcW w:w="421" w:type="dxa"/>
            <w:vMerge/>
          </w:tcPr>
          <w:p w14:paraId="331742EA"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5" w:type="dxa"/>
          </w:tcPr>
          <w:p w14:paraId="1E6ED989"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1354" w:type="dxa"/>
          </w:tcPr>
          <w:p w14:paraId="1D9C1E09"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938FAC4"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9F8ED38"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DB16A2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A41B70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6175A1C"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8E8EAD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1A853D8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4952ECC"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A30ECAC"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1F474E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A358368"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1FEFD55"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2E496379"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5079D84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503" w:type="dxa"/>
          </w:tcPr>
          <w:p w14:paraId="6D6AD29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93" w:type="dxa"/>
          </w:tcPr>
          <w:p w14:paraId="361CD60D"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B4C6E64"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E33B89D"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13E210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786A42B"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03550B86"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0A7B791"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D3A361A"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6D3A8119"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8778D72"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1D7A47E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772420C8"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04" w:type="dxa"/>
          </w:tcPr>
          <w:p w14:paraId="400A92A4"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901" w:type="dxa"/>
          </w:tcPr>
          <w:p w14:paraId="70A86C53"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5" w:type="dxa"/>
          </w:tcPr>
          <w:p w14:paraId="0850A8B0" w14:textId="77777777" w:rsidR="00EF1A23" w:rsidRPr="00E94C28" w:rsidRDefault="00EF1A23" w:rsidP="00EF1A23">
            <w:pPr>
              <w:pStyle w:val="affff9"/>
              <w:spacing w:line="240" w:lineRule="auto"/>
              <w:jc w:val="center"/>
              <w:rPr>
                <w:rFonts w:ascii="宋体" w:eastAsia="宋体"/>
                <w:color w:val="000000" w:themeColor="text1"/>
                <w:sz w:val="18"/>
                <w:szCs w:val="18"/>
              </w:rPr>
            </w:pPr>
          </w:p>
        </w:tc>
        <w:tc>
          <w:tcPr>
            <w:tcW w:w="426" w:type="dxa"/>
          </w:tcPr>
          <w:p w14:paraId="19641738" w14:textId="77777777" w:rsidR="00EF1A23" w:rsidRPr="00E94C28" w:rsidRDefault="00EF1A23" w:rsidP="00EF1A23">
            <w:pPr>
              <w:pStyle w:val="affff9"/>
              <w:spacing w:line="240" w:lineRule="auto"/>
              <w:jc w:val="center"/>
              <w:rPr>
                <w:rFonts w:ascii="宋体" w:eastAsia="宋体"/>
                <w:color w:val="000000" w:themeColor="text1"/>
                <w:sz w:val="18"/>
                <w:szCs w:val="18"/>
              </w:rPr>
            </w:pPr>
          </w:p>
        </w:tc>
      </w:tr>
      <w:tr w:rsidR="00204D1D" w:rsidRPr="00E94C28" w14:paraId="1F7EF037" w14:textId="77777777" w:rsidTr="00BC79CD">
        <w:trPr>
          <w:jc w:val="center"/>
        </w:trPr>
        <w:tc>
          <w:tcPr>
            <w:tcW w:w="15452" w:type="dxa"/>
            <w:gridSpan w:val="34"/>
          </w:tcPr>
          <w:p w14:paraId="41132D97" w14:textId="2581B1A1" w:rsidR="00204D1D" w:rsidRPr="00E94C28" w:rsidRDefault="00204D1D" w:rsidP="00204D1D">
            <w:pPr>
              <w:rPr>
                <w:bCs/>
                <w:color w:val="000000" w:themeColor="text1"/>
                <w:sz w:val="18"/>
                <w:szCs w:val="18"/>
              </w:rPr>
            </w:pPr>
            <w:r w:rsidRPr="00E94C28">
              <w:rPr>
                <w:bCs/>
                <w:color w:val="000000" w:themeColor="text1"/>
                <w:sz w:val="18"/>
                <w:szCs w:val="18"/>
              </w:rPr>
              <w:t>代码：</w:t>
            </w:r>
            <w:r w:rsidRPr="00E94C28">
              <w:rPr>
                <w:bCs/>
                <w:color w:val="000000" w:themeColor="text1"/>
                <w:sz w:val="18"/>
                <w:szCs w:val="18"/>
              </w:rPr>
              <w:t>A</w:t>
            </w:r>
            <w:r w:rsidRPr="00E94C28">
              <w:rPr>
                <w:bCs/>
                <w:color w:val="000000" w:themeColor="text1"/>
                <w:sz w:val="18"/>
                <w:szCs w:val="18"/>
              </w:rPr>
              <w:t>：危害因素不适用。</w:t>
            </w:r>
            <w:r w:rsidRPr="00E94C28">
              <w:rPr>
                <w:bCs/>
                <w:color w:val="000000" w:themeColor="text1"/>
                <w:sz w:val="18"/>
                <w:szCs w:val="18"/>
              </w:rPr>
              <w:t>B</w:t>
            </w:r>
            <w:r w:rsidRPr="00E94C28">
              <w:rPr>
                <w:bCs/>
                <w:color w:val="000000" w:themeColor="text1"/>
                <w:sz w:val="18"/>
                <w:szCs w:val="18"/>
              </w:rPr>
              <w:t>：危害因素感知为可忽略不计或不重要。</w:t>
            </w:r>
            <w:r w:rsidRPr="00E94C28">
              <w:rPr>
                <w:bCs/>
                <w:color w:val="000000" w:themeColor="text1"/>
                <w:sz w:val="18"/>
                <w:szCs w:val="18"/>
              </w:rPr>
              <w:t>C</w:t>
            </w:r>
            <w:r w:rsidRPr="00E94C28">
              <w:rPr>
                <w:bCs/>
                <w:color w:val="000000" w:themeColor="text1"/>
                <w:sz w:val="18"/>
                <w:szCs w:val="18"/>
              </w:rPr>
              <w:t>：危害因素在自然界中普遍存在，并且在资产组别中始终应用。</w:t>
            </w:r>
            <w:r w:rsidRPr="00E94C28">
              <w:rPr>
                <w:bCs/>
                <w:color w:val="000000" w:themeColor="text1"/>
                <w:sz w:val="18"/>
                <w:szCs w:val="18"/>
              </w:rPr>
              <w:t>D</w:t>
            </w:r>
            <w:r w:rsidRPr="00E94C28">
              <w:rPr>
                <w:bCs/>
                <w:color w:val="000000" w:themeColor="text1"/>
                <w:sz w:val="18"/>
                <w:szCs w:val="18"/>
              </w:rPr>
              <w:t>：危害因素是适用的，但被定位到特定的地理。</w:t>
            </w:r>
          </w:p>
          <w:p w14:paraId="3049EFBD" w14:textId="17C8DC3D" w:rsidR="00204D1D" w:rsidRPr="00E94C28" w:rsidRDefault="00204D1D" w:rsidP="00004A98">
            <w:pPr>
              <w:pStyle w:val="affff9"/>
              <w:spacing w:line="240" w:lineRule="auto"/>
              <w:ind w:firstLineChars="300" w:firstLine="564"/>
              <w:rPr>
                <w:rFonts w:ascii="Times New Roman" w:eastAsia="宋体" w:hAnsi="Times New Roman"/>
                <w:bCs/>
                <w:color w:val="000000" w:themeColor="text1"/>
                <w:sz w:val="18"/>
                <w:szCs w:val="18"/>
              </w:rPr>
            </w:pPr>
            <w:r w:rsidRPr="00E94C28">
              <w:rPr>
                <w:rFonts w:ascii="Times New Roman" w:eastAsia="宋体" w:hAnsi="Times New Roman"/>
                <w:bCs/>
                <w:color w:val="000000" w:themeColor="text1"/>
                <w:sz w:val="18"/>
                <w:szCs w:val="18"/>
              </w:rPr>
              <w:t>E</w:t>
            </w:r>
            <w:r w:rsidRPr="00E94C28">
              <w:rPr>
                <w:rFonts w:ascii="Times New Roman" w:eastAsia="宋体" w:hAnsi="Times New Roman"/>
                <w:bCs/>
                <w:color w:val="000000" w:themeColor="text1"/>
                <w:sz w:val="18"/>
                <w:szCs w:val="18"/>
              </w:rPr>
              <w:t>：危害因素是适用的，但只适用于某些设施内的资产组。</w:t>
            </w:r>
          </w:p>
        </w:tc>
      </w:tr>
    </w:tbl>
    <w:p w14:paraId="5DE3809A" w14:textId="77777777" w:rsidR="00853139" w:rsidRPr="00E94C28" w:rsidRDefault="00853139" w:rsidP="00530898">
      <w:pPr>
        <w:pStyle w:val="affff9"/>
        <w:spacing w:line="200" w:lineRule="exact"/>
        <w:jc w:val="center"/>
        <w:rPr>
          <w:rFonts w:ascii="Times New Roman" w:hAnsi="Times New Roman"/>
          <w:b/>
          <w:bCs/>
          <w:color w:val="000000" w:themeColor="text1"/>
        </w:rPr>
      </w:pPr>
    </w:p>
    <w:p w14:paraId="639520D0" w14:textId="6B18C7CB" w:rsidR="00853139" w:rsidRPr="00E94C28" w:rsidRDefault="00853139" w:rsidP="00530898">
      <w:pPr>
        <w:pStyle w:val="affff9"/>
        <w:spacing w:line="200" w:lineRule="exact"/>
        <w:jc w:val="center"/>
        <w:rPr>
          <w:rFonts w:ascii="Times New Roman" w:hAnsi="Times New Roman"/>
          <w:b/>
          <w:bCs/>
          <w:color w:val="000000" w:themeColor="text1"/>
        </w:rPr>
        <w:sectPr w:rsidR="00853139" w:rsidRPr="00E94C28" w:rsidSect="00853139">
          <w:pgSz w:w="16840" w:h="11907" w:orient="landscape"/>
          <w:pgMar w:top="1418" w:right="1928" w:bottom="1134" w:left="1418" w:header="1531" w:footer="1134" w:gutter="0"/>
          <w:cols w:space="720"/>
          <w:docGrid w:type="linesAndChars" w:linePitch="312"/>
        </w:sectPr>
      </w:pPr>
    </w:p>
    <w:p w14:paraId="13EB05D9" w14:textId="7199F8CD" w:rsidR="00116BF4" w:rsidRPr="00E94C28" w:rsidRDefault="00530898" w:rsidP="002A5ADC">
      <w:pPr>
        <w:pStyle w:val="affff9"/>
        <w:spacing w:beforeLines="50" w:before="156" w:afterLines="50" w:after="156"/>
        <w:outlineLvl w:val="1"/>
        <w:rPr>
          <w:rFonts w:cs="黑体"/>
          <w:color w:val="000000" w:themeColor="text1"/>
          <w:spacing w:val="0"/>
          <w:kern w:val="0"/>
        </w:rPr>
      </w:pPr>
      <w:bookmarkStart w:id="449" w:name="_Toc120215258"/>
      <w:bookmarkStart w:id="450" w:name="_Toc122337490"/>
      <w:r w:rsidRPr="00E94C28">
        <w:rPr>
          <w:rFonts w:ascii="Times New Roman" w:hAnsi="Times New Roman"/>
          <w:b/>
          <w:bCs/>
          <w:color w:val="000000" w:themeColor="text1"/>
        </w:rPr>
        <w:t>I</w:t>
      </w:r>
      <w:r w:rsidR="00116BF4" w:rsidRPr="00E94C28">
        <w:rPr>
          <w:color w:val="000000" w:themeColor="text1"/>
          <w:spacing w:val="0"/>
        </w:rPr>
        <w:t>.</w:t>
      </w:r>
      <w:r w:rsidR="001D44F7" w:rsidRPr="00E94C28">
        <w:rPr>
          <w:color w:val="000000" w:themeColor="text1"/>
          <w:spacing w:val="0"/>
        </w:rPr>
        <w:t>4</w:t>
      </w:r>
      <w:r w:rsidR="00116BF4" w:rsidRPr="00E94C28">
        <w:rPr>
          <w:rFonts w:hint="eastAsia"/>
          <w:color w:val="000000" w:themeColor="text1"/>
          <w:spacing w:val="0"/>
        </w:rPr>
        <w:t xml:space="preserve">  </w:t>
      </w:r>
      <w:r w:rsidR="00116BF4" w:rsidRPr="00E94C28">
        <w:rPr>
          <w:rFonts w:cs="黑体" w:hint="eastAsia"/>
          <w:color w:val="000000" w:themeColor="text1"/>
          <w:spacing w:val="0"/>
          <w:kern w:val="0"/>
        </w:rPr>
        <w:t>单元划分</w:t>
      </w:r>
      <w:bookmarkEnd w:id="449"/>
      <w:bookmarkEnd w:id="450"/>
    </w:p>
    <w:p w14:paraId="3A4C032A" w14:textId="16C1BF09" w:rsidR="00116BF4" w:rsidRPr="00E94C28" w:rsidRDefault="00530898" w:rsidP="00116BF4">
      <w:pPr>
        <w:pStyle w:val="affff9"/>
        <w:rPr>
          <w:rFonts w:ascii="Times New Roman" w:eastAsia="宋体"/>
          <w:color w:val="000000" w:themeColor="text1"/>
          <w:spacing w:val="0"/>
        </w:rPr>
      </w:pPr>
      <w:r w:rsidRPr="00E94C28">
        <w:rPr>
          <w:rFonts w:ascii="Times New Roman" w:hAnsi="Times New Roman"/>
          <w:b/>
          <w:bCs/>
          <w:color w:val="000000" w:themeColor="text1"/>
        </w:rPr>
        <w:t>I</w:t>
      </w:r>
      <w:r w:rsidR="00116BF4" w:rsidRPr="00E94C28">
        <w:rPr>
          <w:color w:val="000000" w:themeColor="text1"/>
          <w:spacing w:val="0"/>
        </w:rPr>
        <w:t>.</w:t>
      </w:r>
      <w:r w:rsidR="001D44F7" w:rsidRPr="00E94C28">
        <w:rPr>
          <w:color w:val="000000" w:themeColor="text1"/>
          <w:spacing w:val="0"/>
        </w:rPr>
        <w:t>4</w:t>
      </w:r>
      <w:r w:rsidR="00116BF4" w:rsidRPr="00E94C28">
        <w:rPr>
          <w:rFonts w:hAnsi="黑体"/>
          <w:bCs/>
          <w:color w:val="000000" w:themeColor="text1"/>
          <w:spacing w:val="0"/>
          <w:kern w:val="21"/>
        </w:rPr>
        <w:t>.1</w:t>
      </w:r>
      <w:r w:rsidR="00116BF4" w:rsidRPr="00E94C28">
        <w:rPr>
          <w:rFonts w:hAnsi="黑体" w:hint="eastAsia"/>
          <w:bCs/>
          <w:color w:val="000000" w:themeColor="text1"/>
          <w:spacing w:val="0"/>
          <w:kern w:val="21"/>
        </w:rPr>
        <w:t xml:space="preserve">  </w:t>
      </w:r>
      <w:r w:rsidR="00116BF4" w:rsidRPr="00E94C28">
        <w:rPr>
          <w:rFonts w:ascii="Times New Roman" w:eastAsia="宋体" w:hint="eastAsia"/>
          <w:color w:val="000000" w:themeColor="text1"/>
          <w:spacing w:val="0"/>
        </w:rPr>
        <w:t>燃气管道单元划分遵循“相同属性、类似特征”的原则，将具有相同材质、同</w:t>
      </w:r>
      <w:proofErr w:type="gramStart"/>
      <w:r w:rsidR="00116BF4" w:rsidRPr="00E94C28">
        <w:rPr>
          <w:rFonts w:ascii="Times New Roman" w:eastAsia="宋体" w:hint="eastAsia"/>
          <w:color w:val="000000" w:themeColor="text1"/>
          <w:spacing w:val="0"/>
        </w:rPr>
        <w:t>一建设</w:t>
      </w:r>
      <w:proofErr w:type="gramEnd"/>
      <w:r w:rsidR="00116BF4" w:rsidRPr="00E94C28">
        <w:rPr>
          <w:rFonts w:ascii="Times New Roman" w:eastAsia="宋体" w:hint="eastAsia"/>
          <w:color w:val="000000" w:themeColor="text1"/>
          <w:spacing w:val="0"/>
        </w:rPr>
        <w:t>时期、同一管理区域、相似周边环境等的主管线与附属设施组成的输配管道划分为同一单元，具体划分可根据表</w:t>
      </w:r>
      <w:r w:rsidRPr="00E94C28">
        <w:rPr>
          <w:rFonts w:ascii="Times New Roman" w:eastAsia="宋体"/>
          <w:color w:val="000000" w:themeColor="text1"/>
          <w:spacing w:val="0"/>
        </w:rPr>
        <w:t>I</w:t>
      </w:r>
      <w:r w:rsidR="00AA1E05" w:rsidRPr="00E94C28">
        <w:rPr>
          <w:rFonts w:ascii="Times New Roman" w:eastAsia="宋体"/>
          <w:color w:val="000000" w:themeColor="text1"/>
          <w:spacing w:val="0"/>
        </w:rPr>
        <w:t>.</w:t>
      </w:r>
      <w:r w:rsidR="002D7A94" w:rsidRPr="00E94C28">
        <w:rPr>
          <w:rFonts w:ascii="Times New Roman" w:eastAsia="宋体"/>
          <w:color w:val="000000" w:themeColor="text1"/>
          <w:spacing w:val="0"/>
        </w:rPr>
        <w:t>4</w:t>
      </w:r>
      <w:r w:rsidR="00116BF4" w:rsidRPr="00E94C28">
        <w:rPr>
          <w:rFonts w:ascii="Times New Roman" w:eastAsia="宋体" w:hint="eastAsia"/>
          <w:color w:val="000000" w:themeColor="text1"/>
          <w:spacing w:val="0"/>
        </w:rPr>
        <w:t>，并结合各地区的实际情况合理确定</w:t>
      </w:r>
      <w:r w:rsidR="00AA1E05" w:rsidRPr="00E94C28">
        <w:rPr>
          <w:rFonts w:ascii="Times New Roman" w:eastAsia="宋体" w:hint="eastAsia"/>
          <w:color w:val="000000" w:themeColor="text1"/>
          <w:spacing w:val="0"/>
        </w:rPr>
        <w:t>，参考示例如下图</w:t>
      </w:r>
      <w:r w:rsidRPr="00E94C28">
        <w:rPr>
          <w:rFonts w:ascii="Times New Roman" w:eastAsia="宋体"/>
          <w:color w:val="000000" w:themeColor="text1"/>
          <w:spacing w:val="0"/>
        </w:rPr>
        <w:t>I</w:t>
      </w:r>
      <w:r w:rsidR="00AA1E05" w:rsidRPr="00E94C28">
        <w:rPr>
          <w:rFonts w:ascii="Times New Roman" w:eastAsia="宋体"/>
          <w:color w:val="000000" w:themeColor="text1"/>
          <w:spacing w:val="0"/>
        </w:rPr>
        <w:t>.1</w:t>
      </w:r>
      <w:r w:rsidR="00AA1E05" w:rsidRPr="00E94C28">
        <w:rPr>
          <w:rFonts w:ascii="Times New Roman" w:eastAsia="宋体" w:hint="eastAsia"/>
          <w:color w:val="000000" w:themeColor="text1"/>
          <w:spacing w:val="0"/>
        </w:rPr>
        <w:t>和</w:t>
      </w:r>
      <w:r w:rsidRPr="00E94C28">
        <w:rPr>
          <w:rFonts w:ascii="Times New Roman" w:eastAsia="宋体"/>
          <w:color w:val="000000" w:themeColor="text1"/>
          <w:spacing w:val="0"/>
        </w:rPr>
        <w:t>I</w:t>
      </w:r>
      <w:r w:rsidR="00AA1E05" w:rsidRPr="00E94C28">
        <w:rPr>
          <w:rFonts w:ascii="Times New Roman" w:eastAsia="宋体"/>
          <w:color w:val="000000" w:themeColor="text1"/>
          <w:spacing w:val="0"/>
        </w:rPr>
        <w:t>.2</w:t>
      </w:r>
      <w:r w:rsidR="00116BF4" w:rsidRPr="00E94C28">
        <w:rPr>
          <w:rFonts w:ascii="Times New Roman" w:eastAsia="宋体" w:hint="eastAsia"/>
          <w:color w:val="000000" w:themeColor="text1"/>
          <w:spacing w:val="0"/>
        </w:rPr>
        <w:t>。</w:t>
      </w:r>
    </w:p>
    <w:p w14:paraId="7717B18D" w14:textId="327632D0" w:rsidR="00360AF8" w:rsidRPr="00E94C28" w:rsidRDefault="00530898" w:rsidP="00360AF8">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I</w:t>
      </w:r>
      <w:r w:rsidR="00360AF8" w:rsidRPr="00E94C28">
        <w:rPr>
          <w:color w:val="000000" w:themeColor="text1"/>
          <w:spacing w:val="0"/>
        </w:rPr>
        <w:t>.4</w:t>
      </w:r>
      <w:r w:rsidR="00360AF8" w:rsidRPr="00E94C28">
        <w:rPr>
          <w:rFonts w:hAnsi="黑体"/>
          <w:bCs/>
          <w:color w:val="000000" w:themeColor="text1"/>
          <w:spacing w:val="0"/>
          <w:kern w:val="21"/>
        </w:rPr>
        <w:t>.2</w:t>
      </w:r>
      <w:r w:rsidR="00360AF8" w:rsidRPr="00E94C28">
        <w:rPr>
          <w:rFonts w:hAnsi="黑体" w:hint="eastAsia"/>
          <w:bCs/>
          <w:color w:val="000000" w:themeColor="text1"/>
          <w:spacing w:val="0"/>
          <w:kern w:val="21"/>
        </w:rPr>
        <w:t xml:space="preserve">  </w:t>
      </w:r>
      <w:r w:rsidR="00360AF8" w:rsidRPr="00E94C28">
        <w:rPr>
          <w:rFonts w:ascii="Times New Roman" w:eastAsia="宋体" w:hint="eastAsia"/>
          <w:color w:val="000000" w:themeColor="text1"/>
          <w:spacing w:val="0"/>
        </w:rPr>
        <w:t>燃气管道内的</w:t>
      </w:r>
      <w:r w:rsidR="00360AF8" w:rsidRPr="00E94C28">
        <w:rPr>
          <w:rFonts w:ascii="Times New Roman" w:eastAsia="宋体" w:hAnsi="Times New Roman" w:hint="eastAsia"/>
          <w:bCs/>
          <w:color w:val="000000" w:themeColor="text1"/>
          <w:kern w:val="21"/>
        </w:rPr>
        <w:t>阀门（井）、调压装置、阴极保护装置、</w:t>
      </w:r>
      <w:r w:rsidR="00641491" w:rsidRPr="00E94C28">
        <w:rPr>
          <w:rFonts w:ascii="Times New Roman" w:eastAsia="宋体" w:hAnsi="Times New Roman" w:hint="eastAsia"/>
          <w:bCs/>
          <w:color w:val="000000" w:themeColor="text1"/>
          <w:kern w:val="21"/>
        </w:rPr>
        <w:t>凝水缸</w:t>
      </w:r>
      <w:r w:rsidR="00360AF8" w:rsidRPr="00E94C28">
        <w:rPr>
          <w:rFonts w:ascii="Times New Roman" w:eastAsia="宋体" w:hAnsi="Times New Roman" w:hint="eastAsia"/>
          <w:bCs/>
          <w:color w:val="000000" w:themeColor="text1"/>
          <w:kern w:val="21"/>
        </w:rPr>
        <w:t>等附属设施，可根据燃气企业分类管理需求，作为</w:t>
      </w:r>
      <w:r w:rsidR="00050A0C" w:rsidRPr="00E94C28">
        <w:rPr>
          <w:rFonts w:ascii="Times New Roman" w:eastAsia="宋体" w:hAnsi="Times New Roman" w:hint="eastAsia"/>
          <w:bCs/>
          <w:color w:val="000000" w:themeColor="text1"/>
          <w:kern w:val="21"/>
        </w:rPr>
        <w:t>单独</w:t>
      </w:r>
      <w:r w:rsidR="00360AF8" w:rsidRPr="00E94C28">
        <w:rPr>
          <w:rFonts w:ascii="Times New Roman" w:eastAsia="宋体" w:hAnsi="Times New Roman" w:hint="eastAsia"/>
          <w:bCs/>
          <w:color w:val="000000" w:themeColor="text1"/>
          <w:kern w:val="21"/>
        </w:rPr>
        <w:t>单元进行</w:t>
      </w:r>
      <w:r w:rsidR="00A8794D" w:rsidRPr="00E94C28">
        <w:rPr>
          <w:rFonts w:ascii="Times New Roman" w:eastAsia="宋体" w:hAnsi="Times New Roman" w:hint="eastAsia"/>
          <w:bCs/>
          <w:color w:val="000000" w:themeColor="text1"/>
          <w:kern w:val="21"/>
        </w:rPr>
        <w:t>风险评估</w:t>
      </w:r>
      <w:r w:rsidR="00360AF8" w:rsidRPr="00E94C28">
        <w:rPr>
          <w:rFonts w:ascii="Times New Roman" w:eastAsia="宋体" w:hAnsi="Times New Roman" w:hint="eastAsia"/>
          <w:bCs/>
          <w:color w:val="000000" w:themeColor="text1"/>
          <w:kern w:val="21"/>
        </w:rPr>
        <w:t>。</w:t>
      </w:r>
    </w:p>
    <w:p w14:paraId="77F477CC" w14:textId="21CA7EA8" w:rsidR="000530BC" w:rsidRPr="00E94C28" w:rsidRDefault="00530898" w:rsidP="000530BC">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I</w:t>
      </w:r>
      <w:r w:rsidR="008D7AEE" w:rsidRPr="00E94C28">
        <w:rPr>
          <w:color w:val="000000" w:themeColor="text1"/>
          <w:spacing w:val="0"/>
        </w:rPr>
        <w:t>.4</w:t>
      </w:r>
      <w:r w:rsidR="008D7AEE" w:rsidRPr="00E94C28">
        <w:rPr>
          <w:rFonts w:hAnsi="黑体"/>
          <w:bCs/>
          <w:color w:val="000000" w:themeColor="text1"/>
          <w:spacing w:val="0"/>
          <w:kern w:val="21"/>
        </w:rPr>
        <w:t>.3</w:t>
      </w:r>
      <w:r w:rsidR="008D7AEE" w:rsidRPr="00E94C28">
        <w:rPr>
          <w:rFonts w:hAnsi="黑体" w:hint="eastAsia"/>
          <w:bCs/>
          <w:color w:val="000000" w:themeColor="text1"/>
          <w:spacing w:val="0"/>
          <w:kern w:val="21"/>
        </w:rPr>
        <w:t xml:space="preserve">  </w:t>
      </w:r>
      <w:r w:rsidR="008D7AEE" w:rsidRPr="00E94C28">
        <w:rPr>
          <w:rFonts w:ascii="Times New Roman" w:eastAsia="宋体" w:hint="eastAsia"/>
          <w:color w:val="000000" w:themeColor="text1"/>
          <w:spacing w:val="0"/>
        </w:rPr>
        <w:t>小型燃气企业</w:t>
      </w:r>
      <w:r w:rsidR="002E59A6" w:rsidRPr="00E94C28">
        <w:rPr>
          <w:rFonts w:ascii="Times New Roman" w:eastAsia="宋体" w:hint="eastAsia"/>
          <w:color w:val="000000" w:themeColor="text1"/>
          <w:spacing w:val="0"/>
        </w:rPr>
        <w:t>的燃气管道系统</w:t>
      </w:r>
      <w:proofErr w:type="gramStart"/>
      <w:r w:rsidR="00792193" w:rsidRPr="00E94C28">
        <w:rPr>
          <w:rFonts w:ascii="Times New Roman" w:eastAsia="宋体" w:hint="eastAsia"/>
          <w:color w:val="000000" w:themeColor="text1"/>
          <w:spacing w:val="0"/>
        </w:rPr>
        <w:t>宜</w:t>
      </w:r>
      <w:r w:rsidR="000530BC" w:rsidRPr="00E94C28">
        <w:rPr>
          <w:rFonts w:ascii="Times New Roman" w:eastAsia="宋体" w:hint="eastAsia"/>
          <w:color w:val="000000" w:themeColor="text1"/>
          <w:spacing w:val="0"/>
        </w:rPr>
        <w:t>独立</w:t>
      </w:r>
      <w:proofErr w:type="gramEnd"/>
      <w:r w:rsidR="000530BC" w:rsidRPr="00E94C28">
        <w:rPr>
          <w:rFonts w:ascii="Times New Roman" w:eastAsia="宋体" w:hint="eastAsia"/>
          <w:color w:val="000000" w:themeColor="text1"/>
          <w:spacing w:val="0"/>
        </w:rPr>
        <w:t>进行</w:t>
      </w:r>
      <w:r w:rsidR="002E59A6" w:rsidRPr="00E94C28">
        <w:rPr>
          <w:rFonts w:ascii="Times New Roman" w:eastAsia="宋体" w:hint="eastAsia"/>
          <w:color w:val="000000" w:themeColor="text1"/>
          <w:spacing w:val="0"/>
        </w:rPr>
        <w:t>单元划分</w:t>
      </w:r>
      <w:r w:rsidR="000530BC" w:rsidRPr="00E94C28">
        <w:rPr>
          <w:rFonts w:ascii="Times New Roman" w:eastAsia="宋体" w:hint="eastAsia"/>
          <w:color w:val="000000" w:themeColor="text1"/>
          <w:spacing w:val="0"/>
        </w:rPr>
        <w:t>，划分方式</w:t>
      </w:r>
      <w:r w:rsidR="002E59A6" w:rsidRPr="00E94C28">
        <w:rPr>
          <w:rFonts w:ascii="Times New Roman" w:eastAsia="宋体" w:hint="eastAsia"/>
          <w:color w:val="000000" w:themeColor="text1"/>
          <w:spacing w:val="0"/>
        </w:rPr>
        <w:t>结合管道压力、敷设方式、周围环境、仪表设施重要性等</w:t>
      </w:r>
      <w:r w:rsidR="000530BC" w:rsidRPr="00E94C28">
        <w:rPr>
          <w:rFonts w:ascii="Times New Roman" w:eastAsia="宋体" w:hint="eastAsia"/>
          <w:color w:val="000000" w:themeColor="text1"/>
          <w:spacing w:val="0"/>
        </w:rPr>
        <w:t>灵活</w:t>
      </w:r>
      <w:r w:rsidR="002E59A6" w:rsidRPr="00E94C28">
        <w:rPr>
          <w:rFonts w:ascii="Times New Roman" w:eastAsia="宋体" w:hint="eastAsia"/>
          <w:color w:val="000000" w:themeColor="text1"/>
          <w:spacing w:val="0"/>
        </w:rPr>
        <w:t>执行</w:t>
      </w:r>
      <w:r w:rsidR="000530BC" w:rsidRPr="00E94C28">
        <w:rPr>
          <w:rFonts w:ascii="Times New Roman" w:eastAsia="宋体" w:hAnsi="Times New Roman" w:hint="eastAsia"/>
          <w:bCs/>
          <w:color w:val="000000" w:themeColor="text1"/>
          <w:kern w:val="21"/>
        </w:rPr>
        <w:t>，便于相关管理人员操作执行，不宜复杂和繁琐。</w:t>
      </w:r>
    </w:p>
    <w:p w14:paraId="112237FB" w14:textId="37E2B621" w:rsidR="00116BF4" w:rsidRPr="00E94C28" w:rsidRDefault="00116BF4" w:rsidP="000530BC">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I</w:t>
      </w:r>
      <w:r w:rsidR="00EB3BA9" w:rsidRPr="00E94C28">
        <w:rPr>
          <w:rFonts w:ascii="黑体" w:eastAsia="黑体" w:hAnsi="黑体" w:cs="黑体"/>
          <w:color w:val="000000" w:themeColor="text1"/>
        </w:rPr>
        <w:t>.</w:t>
      </w:r>
      <w:r w:rsidR="000119E7" w:rsidRPr="00E94C28">
        <w:rPr>
          <w:rFonts w:ascii="黑体" w:eastAsia="黑体" w:hAnsi="黑体" w:cs="黑体"/>
          <w:color w:val="000000" w:themeColor="text1"/>
        </w:rPr>
        <w:t>4</w:t>
      </w:r>
      <w:r w:rsidRPr="00E94C28">
        <w:rPr>
          <w:rFonts w:ascii="黑体" w:eastAsia="黑体" w:hAnsi="黑体" w:cs="黑体" w:hint="eastAsia"/>
          <w:color w:val="000000" w:themeColor="text1"/>
        </w:rPr>
        <w:t xml:space="preserve">  单元划分</w:t>
      </w:r>
    </w:p>
    <w:tbl>
      <w:tblPr>
        <w:tblStyle w:val="affffffe"/>
        <w:tblW w:w="9351" w:type="dxa"/>
        <w:jc w:val="center"/>
        <w:tblLook w:val="04A0" w:firstRow="1" w:lastRow="0" w:firstColumn="1" w:lastColumn="0" w:noHBand="0" w:noVBand="1"/>
      </w:tblPr>
      <w:tblGrid>
        <w:gridCol w:w="1696"/>
        <w:gridCol w:w="1134"/>
        <w:gridCol w:w="6521"/>
      </w:tblGrid>
      <w:tr w:rsidR="00E94C28" w:rsidRPr="00E94C28" w14:paraId="5E8728D0" w14:textId="77777777" w:rsidTr="00530898">
        <w:trPr>
          <w:jc w:val="center"/>
        </w:trPr>
        <w:tc>
          <w:tcPr>
            <w:tcW w:w="1696" w:type="dxa"/>
            <w:vAlign w:val="center"/>
          </w:tcPr>
          <w:p w14:paraId="68CA43DD" w14:textId="77777777" w:rsidR="00116BF4" w:rsidRPr="00E94C28" w:rsidRDefault="00116BF4" w:rsidP="00BC79CD">
            <w:pPr>
              <w:pStyle w:val="afc"/>
              <w:ind w:firstLineChars="0" w:firstLine="0"/>
              <w:jc w:val="center"/>
              <w:rPr>
                <w:color w:val="000000" w:themeColor="text1"/>
              </w:rPr>
            </w:pPr>
            <w:r w:rsidRPr="00E94C28">
              <w:rPr>
                <w:rFonts w:hint="eastAsia"/>
                <w:color w:val="000000" w:themeColor="text1"/>
              </w:rPr>
              <w:t>管道类型</w:t>
            </w:r>
          </w:p>
        </w:tc>
        <w:tc>
          <w:tcPr>
            <w:tcW w:w="1134" w:type="dxa"/>
            <w:vAlign w:val="center"/>
          </w:tcPr>
          <w:p w14:paraId="329A7184" w14:textId="77777777" w:rsidR="00116BF4" w:rsidRPr="00E94C28" w:rsidRDefault="00116BF4" w:rsidP="00BC79CD">
            <w:pPr>
              <w:pStyle w:val="afc"/>
              <w:ind w:firstLineChars="0" w:firstLine="0"/>
              <w:jc w:val="center"/>
              <w:rPr>
                <w:color w:val="000000" w:themeColor="text1"/>
              </w:rPr>
            </w:pPr>
            <w:r w:rsidRPr="00E94C28">
              <w:rPr>
                <w:rFonts w:hint="eastAsia"/>
                <w:color w:val="000000" w:themeColor="text1"/>
              </w:rPr>
              <w:t>划分方式</w:t>
            </w:r>
          </w:p>
        </w:tc>
        <w:tc>
          <w:tcPr>
            <w:tcW w:w="6521" w:type="dxa"/>
            <w:vAlign w:val="center"/>
          </w:tcPr>
          <w:p w14:paraId="6A01B4EF" w14:textId="77777777" w:rsidR="00116BF4" w:rsidRPr="00E94C28" w:rsidRDefault="00116BF4" w:rsidP="00BC79CD">
            <w:pPr>
              <w:pStyle w:val="afc"/>
              <w:ind w:firstLineChars="0" w:firstLine="0"/>
              <w:jc w:val="center"/>
              <w:rPr>
                <w:color w:val="000000" w:themeColor="text1"/>
              </w:rPr>
            </w:pPr>
            <w:r w:rsidRPr="00E94C28">
              <w:rPr>
                <w:rFonts w:hint="eastAsia"/>
                <w:color w:val="000000" w:themeColor="text1"/>
              </w:rPr>
              <w:t>划分原则</w:t>
            </w:r>
          </w:p>
        </w:tc>
      </w:tr>
      <w:tr w:rsidR="00E94C28" w:rsidRPr="00E94C28" w14:paraId="67910F08" w14:textId="77777777" w:rsidTr="00530898">
        <w:trPr>
          <w:jc w:val="center"/>
        </w:trPr>
        <w:tc>
          <w:tcPr>
            <w:tcW w:w="1696" w:type="dxa"/>
            <w:vAlign w:val="center"/>
          </w:tcPr>
          <w:p w14:paraId="0235944D" w14:textId="25EAAFB7" w:rsidR="00116BF4" w:rsidRPr="00E94C28" w:rsidRDefault="006A218C" w:rsidP="00BC79CD">
            <w:pPr>
              <w:pStyle w:val="afc"/>
              <w:ind w:firstLineChars="0" w:firstLine="0"/>
              <w:jc w:val="center"/>
              <w:rPr>
                <w:color w:val="000000" w:themeColor="text1"/>
              </w:rPr>
            </w:pPr>
            <w:r w:rsidRPr="00E94C28">
              <w:rPr>
                <w:rFonts w:hint="eastAsia"/>
                <w:color w:val="000000" w:themeColor="text1"/>
              </w:rPr>
              <w:t>次高压以上燃气管道</w:t>
            </w:r>
            <w:r w:rsidR="00116BF4" w:rsidRPr="00E94C28">
              <w:rPr>
                <w:rFonts w:hint="eastAsia"/>
                <w:color w:val="000000" w:themeColor="text1"/>
              </w:rPr>
              <w:t>（＞</w:t>
            </w:r>
            <w:r w:rsidR="00116BF4" w:rsidRPr="00E94C28">
              <w:rPr>
                <w:rFonts w:hint="eastAsia"/>
                <w:color w:val="000000" w:themeColor="text1"/>
              </w:rPr>
              <w:t>1</w:t>
            </w:r>
            <w:r w:rsidR="00116BF4" w:rsidRPr="00E94C28">
              <w:rPr>
                <w:color w:val="000000" w:themeColor="text1"/>
              </w:rPr>
              <w:t>.6MP</w:t>
            </w:r>
            <w:r w:rsidR="00116BF4" w:rsidRPr="00E94C28">
              <w:rPr>
                <w:rFonts w:hint="eastAsia"/>
                <w:color w:val="000000" w:themeColor="text1"/>
              </w:rPr>
              <w:t>a</w:t>
            </w:r>
            <w:r w:rsidR="00116BF4" w:rsidRPr="00E94C28">
              <w:rPr>
                <w:rFonts w:hint="eastAsia"/>
                <w:color w:val="000000" w:themeColor="text1"/>
              </w:rPr>
              <w:t>）</w:t>
            </w:r>
          </w:p>
        </w:tc>
        <w:tc>
          <w:tcPr>
            <w:tcW w:w="1134" w:type="dxa"/>
            <w:vAlign w:val="center"/>
          </w:tcPr>
          <w:p w14:paraId="5C86EE31" w14:textId="77777777" w:rsidR="00116BF4" w:rsidRPr="00E94C28" w:rsidRDefault="00116BF4" w:rsidP="00BC79CD">
            <w:pPr>
              <w:pStyle w:val="afc"/>
              <w:ind w:firstLineChars="0" w:firstLine="0"/>
              <w:jc w:val="center"/>
              <w:rPr>
                <w:color w:val="000000" w:themeColor="text1"/>
                <w:spacing w:val="0"/>
              </w:rPr>
            </w:pPr>
            <w:r w:rsidRPr="00E94C28">
              <w:rPr>
                <w:rFonts w:hint="eastAsia"/>
                <w:color w:val="000000" w:themeColor="text1"/>
                <w:spacing w:val="0"/>
              </w:rPr>
              <w:t>管段划分</w:t>
            </w:r>
          </w:p>
        </w:tc>
        <w:tc>
          <w:tcPr>
            <w:tcW w:w="6521" w:type="dxa"/>
            <w:vAlign w:val="center"/>
          </w:tcPr>
          <w:p w14:paraId="3F6CABB0" w14:textId="7069CA52" w:rsidR="00116BF4" w:rsidRPr="00E94C28" w:rsidRDefault="00116BF4">
            <w:pPr>
              <w:pStyle w:val="afc"/>
              <w:numPr>
                <w:ilvl w:val="0"/>
                <w:numId w:val="27"/>
              </w:numPr>
              <w:ind w:firstLineChars="0"/>
              <w:rPr>
                <w:color w:val="000000" w:themeColor="text1"/>
              </w:rPr>
            </w:pPr>
            <w:r w:rsidRPr="00E94C28">
              <w:rPr>
                <w:rFonts w:hAnsi="宋体" w:hint="eastAsia"/>
                <w:bCs w:val="0"/>
                <w:color w:val="000000" w:themeColor="text1"/>
                <w:spacing w:val="0"/>
                <w:kern w:val="2"/>
              </w:rPr>
              <w:t>根据管道的规格、材质、防腐层类型、敷设方式等属性和运行压力、介质、地区等级等运行环境，或</w:t>
            </w:r>
            <w:r w:rsidRPr="00E94C28">
              <w:rPr>
                <w:rFonts w:hint="eastAsia"/>
                <w:color w:val="000000" w:themeColor="text1"/>
                <w:spacing w:val="0"/>
              </w:rPr>
              <w:t>参考</w:t>
            </w:r>
            <w:r w:rsidRPr="00E94C28">
              <w:rPr>
                <w:rFonts w:hint="eastAsia"/>
                <w:color w:val="000000" w:themeColor="text1"/>
                <w:spacing w:val="0"/>
              </w:rPr>
              <w:t>G</w:t>
            </w:r>
            <w:r w:rsidRPr="00E94C28">
              <w:rPr>
                <w:color w:val="000000" w:themeColor="text1"/>
                <w:spacing w:val="0"/>
              </w:rPr>
              <w:t>B 32167</w:t>
            </w:r>
            <w:r w:rsidRPr="00E94C28">
              <w:rPr>
                <w:rFonts w:hAnsi="宋体" w:hint="eastAsia"/>
                <w:bCs w:val="0"/>
                <w:color w:val="000000" w:themeColor="text1"/>
                <w:spacing w:val="0"/>
                <w:kern w:val="2"/>
              </w:rPr>
              <w:t>进行管段单元划分；</w:t>
            </w:r>
          </w:p>
          <w:p w14:paraId="47036045" w14:textId="77777777" w:rsidR="00116BF4" w:rsidRPr="00E94C28" w:rsidRDefault="00116BF4">
            <w:pPr>
              <w:pStyle w:val="afc"/>
              <w:numPr>
                <w:ilvl w:val="0"/>
                <w:numId w:val="27"/>
              </w:numPr>
              <w:ind w:firstLineChars="0"/>
              <w:rPr>
                <w:color w:val="000000" w:themeColor="text1"/>
              </w:rPr>
            </w:pPr>
            <w:r w:rsidRPr="00E94C28">
              <w:rPr>
                <w:rFonts w:hint="eastAsia"/>
                <w:color w:val="000000" w:themeColor="text1"/>
                <w:spacing w:val="0"/>
              </w:rPr>
              <w:t>连续长度原则上不超过</w:t>
            </w:r>
            <w:r w:rsidRPr="00E94C28">
              <w:rPr>
                <w:rFonts w:hint="eastAsia"/>
                <w:color w:val="000000" w:themeColor="text1"/>
                <w:spacing w:val="0"/>
              </w:rPr>
              <w:t>5km</w:t>
            </w:r>
            <w:r w:rsidRPr="00E94C28">
              <w:rPr>
                <w:rFonts w:hint="eastAsia"/>
                <w:color w:val="000000" w:themeColor="text1"/>
              </w:rPr>
              <w:t>；</w:t>
            </w:r>
          </w:p>
        </w:tc>
      </w:tr>
      <w:tr w:rsidR="00116BF4" w:rsidRPr="00E94C28" w14:paraId="17EBC0D8" w14:textId="77777777" w:rsidTr="00530898">
        <w:trPr>
          <w:jc w:val="center"/>
        </w:trPr>
        <w:tc>
          <w:tcPr>
            <w:tcW w:w="1696" w:type="dxa"/>
            <w:vAlign w:val="center"/>
          </w:tcPr>
          <w:p w14:paraId="42FA8930" w14:textId="77777777" w:rsidR="00116BF4" w:rsidRPr="00E94C28" w:rsidRDefault="00116BF4" w:rsidP="00BC79CD">
            <w:pPr>
              <w:pStyle w:val="afc"/>
              <w:ind w:firstLineChars="0" w:firstLine="0"/>
              <w:jc w:val="center"/>
              <w:rPr>
                <w:color w:val="000000" w:themeColor="text1"/>
              </w:rPr>
            </w:pPr>
            <w:r w:rsidRPr="00E94C28">
              <w:rPr>
                <w:rFonts w:hint="eastAsia"/>
                <w:color w:val="000000" w:themeColor="text1"/>
              </w:rPr>
              <w:t>次高压及以下燃气管道</w:t>
            </w:r>
          </w:p>
          <w:p w14:paraId="206DC3C4" w14:textId="77777777" w:rsidR="00116BF4" w:rsidRPr="00E94C28" w:rsidRDefault="00116BF4" w:rsidP="00BC79CD">
            <w:pPr>
              <w:pStyle w:val="afc"/>
              <w:ind w:firstLineChars="0" w:firstLine="0"/>
              <w:jc w:val="center"/>
              <w:rPr>
                <w:color w:val="000000" w:themeColor="text1"/>
              </w:rPr>
            </w:pPr>
            <w:r w:rsidRPr="00E94C28">
              <w:rPr>
                <w:rFonts w:hint="eastAsia"/>
                <w:color w:val="000000" w:themeColor="text1"/>
              </w:rPr>
              <w:t>（≤</w:t>
            </w:r>
            <w:r w:rsidRPr="00E94C28">
              <w:rPr>
                <w:rFonts w:hint="eastAsia"/>
                <w:color w:val="000000" w:themeColor="text1"/>
              </w:rPr>
              <w:t>1</w:t>
            </w:r>
            <w:r w:rsidRPr="00E94C28">
              <w:rPr>
                <w:color w:val="000000" w:themeColor="text1"/>
              </w:rPr>
              <w:t>.6MP</w:t>
            </w:r>
            <w:r w:rsidRPr="00E94C28">
              <w:rPr>
                <w:rFonts w:hint="eastAsia"/>
                <w:color w:val="000000" w:themeColor="text1"/>
              </w:rPr>
              <w:t>a</w:t>
            </w:r>
            <w:r w:rsidRPr="00E94C28">
              <w:rPr>
                <w:rFonts w:hint="eastAsia"/>
                <w:color w:val="000000" w:themeColor="text1"/>
              </w:rPr>
              <w:t>）</w:t>
            </w:r>
          </w:p>
        </w:tc>
        <w:tc>
          <w:tcPr>
            <w:tcW w:w="1134" w:type="dxa"/>
            <w:vAlign w:val="center"/>
          </w:tcPr>
          <w:p w14:paraId="2DFBFB10" w14:textId="77777777" w:rsidR="00116BF4" w:rsidRPr="00E94C28" w:rsidRDefault="00116BF4" w:rsidP="00BC79CD">
            <w:pPr>
              <w:pStyle w:val="afc"/>
              <w:ind w:firstLineChars="0" w:firstLine="0"/>
              <w:jc w:val="center"/>
              <w:rPr>
                <w:color w:val="000000" w:themeColor="text1"/>
              </w:rPr>
            </w:pPr>
            <w:r w:rsidRPr="00E94C28">
              <w:rPr>
                <w:rFonts w:hint="eastAsia"/>
                <w:color w:val="000000" w:themeColor="text1"/>
              </w:rPr>
              <w:t>区域划分</w:t>
            </w:r>
          </w:p>
        </w:tc>
        <w:tc>
          <w:tcPr>
            <w:tcW w:w="6521" w:type="dxa"/>
            <w:vAlign w:val="center"/>
          </w:tcPr>
          <w:p w14:paraId="36DB6BE1" w14:textId="77777777" w:rsidR="00116BF4" w:rsidRPr="00E94C28" w:rsidRDefault="00116BF4">
            <w:pPr>
              <w:pStyle w:val="afc"/>
              <w:numPr>
                <w:ilvl w:val="0"/>
                <w:numId w:val="28"/>
              </w:numPr>
              <w:ind w:firstLineChars="0"/>
              <w:rPr>
                <w:color w:val="000000" w:themeColor="text1"/>
              </w:rPr>
            </w:pPr>
            <w:r w:rsidRPr="00E94C28">
              <w:rPr>
                <w:rFonts w:hAnsi="宋体" w:hint="eastAsia"/>
                <w:bCs w:val="0"/>
                <w:color w:val="000000" w:themeColor="text1"/>
                <w:spacing w:val="0"/>
                <w:kern w:val="2"/>
              </w:rPr>
              <w:t>具有相同的材质、建设和投用时间、行政区块、管理单位等</w:t>
            </w:r>
            <w:r w:rsidRPr="00E94C28">
              <w:rPr>
                <w:rFonts w:hint="eastAsia"/>
                <w:color w:val="000000" w:themeColor="text1"/>
              </w:rPr>
              <w:t>；</w:t>
            </w:r>
          </w:p>
          <w:p w14:paraId="1AC67321" w14:textId="77777777" w:rsidR="00116BF4" w:rsidRPr="00E94C28" w:rsidRDefault="00116BF4">
            <w:pPr>
              <w:pStyle w:val="afc"/>
              <w:numPr>
                <w:ilvl w:val="0"/>
                <w:numId w:val="28"/>
              </w:numPr>
              <w:ind w:firstLineChars="0"/>
              <w:rPr>
                <w:color w:val="000000" w:themeColor="text1"/>
              </w:rPr>
            </w:pPr>
            <w:r w:rsidRPr="00E94C28">
              <w:rPr>
                <w:rFonts w:hint="eastAsia"/>
                <w:color w:val="000000" w:themeColor="text1"/>
              </w:rPr>
              <w:t>具有相似的区域环境，如住宅区、商业区等；</w:t>
            </w:r>
          </w:p>
          <w:p w14:paraId="4A3B6B0A" w14:textId="25839D15" w:rsidR="00116BF4" w:rsidRPr="00E94C28" w:rsidRDefault="00116BF4">
            <w:pPr>
              <w:pStyle w:val="afc"/>
              <w:numPr>
                <w:ilvl w:val="0"/>
                <w:numId w:val="28"/>
              </w:numPr>
              <w:ind w:firstLineChars="0"/>
              <w:rPr>
                <w:color w:val="000000" w:themeColor="text1"/>
              </w:rPr>
            </w:pPr>
            <w:r w:rsidRPr="00E94C28">
              <w:rPr>
                <w:rFonts w:hint="eastAsia"/>
                <w:color w:val="000000" w:themeColor="text1"/>
              </w:rPr>
              <w:t>划分为独立单元的次高压或中压燃气管道参考</w:t>
            </w:r>
            <w:r w:rsidRPr="00E94C28">
              <w:rPr>
                <w:rFonts w:hint="eastAsia"/>
                <w:color w:val="000000" w:themeColor="text1"/>
              </w:rPr>
              <w:t>G</w:t>
            </w:r>
            <w:r w:rsidRPr="00E94C28">
              <w:rPr>
                <w:color w:val="000000" w:themeColor="text1"/>
              </w:rPr>
              <w:t>B50028</w:t>
            </w:r>
            <w:r w:rsidRPr="00E94C28">
              <w:rPr>
                <w:rFonts w:hint="eastAsia"/>
                <w:color w:val="000000" w:themeColor="text1"/>
              </w:rPr>
              <w:t>，具有相同的压力等级；</w:t>
            </w:r>
          </w:p>
          <w:p w14:paraId="6486455C" w14:textId="77777777" w:rsidR="00116BF4" w:rsidRPr="00E94C28" w:rsidRDefault="00116BF4">
            <w:pPr>
              <w:pStyle w:val="afc"/>
              <w:numPr>
                <w:ilvl w:val="0"/>
                <w:numId w:val="28"/>
              </w:numPr>
              <w:ind w:firstLineChars="0"/>
              <w:rPr>
                <w:color w:val="000000" w:themeColor="text1"/>
              </w:rPr>
            </w:pPr>
            <w:r w:rsidRPr="00E94C28">
              <w:rPr>
                <w:rFonts w:hint="eastAsia"/>
                <w:color w:val="000000" w:themeColor="text1"/>
              </w:rPr>
              <w:t>单独供应的商业用户个体可划分为一个单元；</w:t>
            </w:r>
          </w:p>
          <w:p w14:paraId="0E1FB563" w14:textId="77777777" w:rsidR="00116BF4" w:rsidRPr="00E94C28" w:rsidRDefault="00116BF4">
            <w:pPr>
              <w:pStyle w:val="afc"/>
              <w:numPr>
                <w:ilvl w:val="0"/>
                <w:numId w:val="28"/>
              </w:numPr>
              <w:ind w:firstLineChars="0"/>
              <w:rPr>
                <w:color w:val="000000" w:themeColor="text1"/>
              </w:rPr>
            </w:pPr>
            <w:r w:rsidRPr="00E94C28">
              <w:rPr>
                <w:rFonts w:hint="eastAsia"/>
                <w:color w:val="000000" w:themeColor="text1"/>
                <w:spacing w:val="0"/>
              </w:rPr>
              <w:t>进入小区的庭院低压燃气管道，可根据小区和住宅建设年限进行划分；</w:t>
            </w:r>
          </w:p>
          <w:p w14:paraId="717E5E12" w14:textId="77777777" w:rsidR="00116BF4" w:rsidRPr="00E94C28" w:rsidRDefault="00116BF4">
            <w:pPr>
              <w:pStyle w:val="afc"/>
              <w:numPr>
                <w:ilvl w:val="0"/>
                <w:numId w:val="28"/>
              </w:numPr>
              <w:ind w:firstLineChars="0"/>
              <w:rPr>
                <w:color w:val="000000" w:themeColor="text1"/>
              </w:rPr>
            </w:pPr>
            <w:r w:rsidRPr="00E94C28">
              <w:rPr>
                <w:rFonts w:hAnsi="宋体" w:hint="eastAsia"/>
                <w:bCs w:val="0"/>
                <w:color w:val="000000" w:themeColor="text1"/>
                <w:spacing w:val="0"/>
                <w:kern w:val="2"/>
              </w:rPr>
              <w:t>同一降风险措施可能会有效降低风险的区域。</w:t>
            </w:r>
          </w:p>
        </w:tc>
      </w:tr>
    </w:tbl>
    <w:p w14:paraId="4A51CBF3" w14:textId="77777777" w:rsidR="00116BF4" w:rsidRPr="00E94C28" w:rsidRDefault="00116BF4" w:rsidP="00116BF4">
      <w:pPr>
        <w:pStyle w:val="afc"/>
        <w:ind w:firstLine="420"/>
        <w:rPr>
          <w:rFonts w:hAnsi="宋体"/>
          <w:bCs w:val="0"/>
          <w:color w:val="000000" w:themeColor="text1"/>
          <w:spacing w:val="0"/>
          <w:kern w:val="2"/>
        </w:rPr>
      </w:pPr>
    </w:p>
    <w:p w14:paraId="47D4E33F" w14:textId="77777777" w:rsidR="00EB3BA9" w:rsidRPr="00E94C28" w:rsidRDefault="00EB3BA9" w:rsidP="00EB3BA9">
      <w:pPr>
        <w:pStyle w:val="afc"/>
        <w:spacing w:line="240" w:lineRule="auto"/>
        <w:ind w:firstLineChars="0" w:firstLine="0"/>
        <w:jc w:val="center"/>
        <w:rPr>
          <w:rFonts w:hAnsi="宋体"/>
          <w:bCs w:val="0"/>
          <w:color w:val="000000" w:themeColor="text1"/>
          <w:spacing w:val="0"/>
          <w:kern w:val="2"/>
        </w:rPr>
      </w:pPr>
      <w:r w:rsidRPr="00E94C28">
        <w:rPr>
          <w:rFonts w:hAnsi="宋体"/>
          <w:bCs w:val="0"/>
          <w:noProof/>
          <w:color w:val="000000" w:themeColor="text1"/>
          <w:spacing w:val="0"/>
          <w:kern w:val="2"/>
        </w:rPr>
        <mc:AlternateContent>
          <mc:Choice Requires="wpc">
            <w:drawing>
              <wp:inline distT="0" distB="0" distL="0" distR="0" wp14:anchorId="4D1EB596" wp14:editId="6B15E4C2">
                <wp:extent cx="5819775" cy="2696845"/>
                <wp:effectExtent l="0" t="0" r="9525" b="8255"/>
                <wp:docPr id="136" name="画布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41" name="文本框 19"/>
                        <wps:cNvSpPr txBox="1"/>
                        <wps:spPr>
                          <a:xfrm>
                            <a:off x="4962526" y="697610"/>
                            <a:ext cx="856614" cy="287655"/>
                          </a:xfrm>
                          <a:prstGeom prst="rect">
                            <a:avLst/>
                          </a:prstGeom>
                          <a:noFill/>
                          <a:ln>
                            <a:noFill/>
                          </a:ln>
                        </wps:spPr>
                        <wps:txbx>
                          <w:txbxContent>
                            <w:p w14:paraId="392BAE35" w14:textId="7FA8299F" w:rsidR="00BC79CD" w:rsidRDefault="00BC79CD" w:rsidP="00421069">
                              <w:pPr>
                                <w:kinsoku w:val="0"/>
                                <w:overflowPunct w:val="0"/>
                                <w:jc w:val="right"/>
                                <w:textAlignment w:val="baseline"/>
                                <w:rPr>
                                  <w:color w:val="000000"/>
                                  <w:szCs w:val="21"/>
                                </w:rPr>
                              </w:pPr>
                              <w:r>
                                <w:rPr>
                                  <w:rFonts w:hint="eastAsia"/>
                                  <w:color w:val="000000"/>
                                  <w:szCs w:val="21"/>
                                </w:rPr>
                                <w:t>防腐层类型</w:t>
                              </w:r>
                            </w:p>
                          </w:txbxContent>
                        </wps:txbx>
                        <wps:bodyPr wrap="square">
                          <a:noAutofit/>
                        </wps:bodyPr>
                      </wps:wsp>
                      <wps:wsp>
                        <wps:cNvPr id="411" name="文本框 19"/>
                        <wps:cNvSpPr txBox="1"/>
                        <wps:spPr>
                          <a:xfrm>
                            <a:off x="5197390" y="37166"/>
                            <a:ext cx="515814" cy="287655"/>
                          </a:xfrm>
                          <a:prstGeom prst="rect">
                            <a:avLst/>
                          </a:prstGeom>
                          <a:noFill/>
                          <a:ln>
                            <a:noFill/>
                          </a:ln>
                        </wps:spPr>
                        <wps:txbx>
                          <w:txbxContent>
                            <w:p w14:paraId="70A09F80" w14:textId="1CAB083C" w:rsidR="00BC79CD" w:rsidRDefault="00BC79CD" w:rsidP="00C85C21">
                              <w:pPr>
                                <w:kinsoku w:val="0"/>
                                <w:overflowPunct w:val="0"/>
                                <w:textAlignment w:val="baseline"/>
                                <w:rPr>
                                  <w:color w:val="000000"/>
                                  <w:szCs w:val="21"/>
                                </w:rPr>
                              </w:pPr>
                              <w:r>
                                <w:rPr>
                                  <w:rFonts w:hint="eastAsia"/>
                                  <w:color w:val="000000"/>
                                  <w:szCs w:val="21"/>
                                </w:rPr>
                                <w:t>管径</w:t>
                              </w:r>
                            </w:p>
                          </w:txbxContent>
                        </wps:txbx>
                        <wps:bodyPr wrap="square">
                          <a:noAutofit/>
                        </wps:bodyPr>
                      </wps:wsp>
                      <wps:wsp>
                        <wps:cNvPr id="418" name="文本框 19"/>
                        <wps:cNvSpPr txBox="1"/>
                        <wps:spPr>
                          <a:xfrm>
                            <a:off x="5197390" y="344134"/>
                            <a:ext cx="487416" cy="287655"/>
                          </a:xfrm>
                          <a:prstGeom prst="rect">
                            <a:avLst/>
                          </a:prstGeom>
                          <a:noFill/>
                          <a:ln>
                            <a:noFill/>
                          </a:ln>
                        </wps:spPr>
                        <wps:txbx>
                          <w:txbxContent>
                            <w:p w14:paraId="60A10FEE" w14:textId="7B226FBC" w:rsidR="00BC79CD" w:rsidRDefault="00BC79CD" w:rsidP="00CE6F7D">
                              <w:pPr>
                                <w:kinsoku w:val="0"/>
                                <w:overflowPunct w:val="0"/>
                                <w:textAlignment w:val="baseline"/>
                                <w:rPr>
                                  <w:color w:val="000000"/>
                                  <w:szCs w:val="21"/>
                                </w:rPr>
                              </w:pPr>
                              <w:r>
                                <w:rPr>
                                  <w:rFonts w:hint="eastAsia"/>
                                  <w:color w:val="000000"/>
                                  <w:szCs w:val="21"/>
                                </w:rPr>
                                <w:t>壁厚</w:t>
                              </w:r>
                            </w:p>
                          </w:txbxContent>
                        </wps:txbx>
                        <wps:bodyPr wrap="square">
                          <a:noAutofit/>
                        </wps:bodyPr>
                      </wps:wsp>
                      <wps:wsp>
                        <wps:cNvPr id="451" name="文本框 19"/>
                        <wps:cNvSpPr txBox="1"/>
                        <wps:spPr>
                          <a:xfrm>
                            <a:off x="4963160" y="1020469"/>
                            <a:ext cx="855980" cy="287655"/>
                          </a:xfrm>
                          <a:prstGeom prst="rect">
                            <a:avLst/>
                          </a:prstGeom>
                          <a:noFill/>
                          <a:ln>
                            <a:noFill/>
                          </a:ln>
                        </wps:spPr>
                        <wps:txbx>
                          <w:txbxContent>
                            <w:p w14:paraId="014CA5C5" w14:textId="38CDE340" w:rsidR="00BC79CD" w:rsidRDefault="00BC79CD" w:rsidP="0012175A">
                              <w:pPr>
                                <w:kinsoku w:val="0"/>
                                <w:overflowPunct w:val="0"/>
                                <w:jc w:val="center"/>
                                <w:textAlignment w:val="baseline"/>
                                <w:rPr>
                                  <w:color w:val="000000"/>
                                  <w:szCs w:val="21"/>
                                </w:rPr>
                              </w:pPr>
                              <w:r>
                                <w:rPr>
                                  <w:rFonts w:hint="eastAsia"/>
                                  <w:color w:val="000000"/>
                                  <w:szCs w:val="21"/>
                                </w:rPr>
                                <w:t>敷设方式</w:t>
                              </w:r>
                            </w:p>
                          </w:txbxContent>
                        </wps:txbx>
                        <wps:bodyPr wrap="square">
                          <a:noAutofit/>
                        </wps:bodyPr>
                      </wps:wsp>
                      <wpg:wgp>
                        <wpg:cNvPr id="423" name="组合 423"/>
                        <wpg:cNvGrpSpPr/>
                        <wpg:grpSpPr>
                          <a:xfrm>
                            <a:off x="94275" y="392718"/>
                            <a:ext cx="4895850" cy="215900"/>
                            <a:chOff x="0" y="0"/>
                            <a:chExt cx="4385454" cy="256893"/>
                          </a:xfrm>
                        </wpg:grpSpPr>
                        <wps:wsp>
                          <wps:cNvPr id="424" name="矩形: 圆角 424"/>
                          <wps:cNvSpPr/>
                          <wps:spPr>
                            <a:xfrm>
                              <a:off x="0" y="0"/>
                              <a:ext cx="4385454" cy="256893"/>
                            </a:xfrm>
                            <a:prstGeom prst="roundRect">
                              <a:avLst>
                                <a:gd name="adj" fmla="val 50000"/>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5" name="椭圆 425"/>
                          <wps:cNvSpPr/>
                          <wps:spPr>
                            <a:xfrm>
                              <a:off x="4235580" y="0"/>
                              <a:ext cx="1498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59" name="组合 159"/>
                        <wpg:cNvGrpSpPr/>
                        <wpg:grpSpPr>
                          <a:xfrm>
                            <a:off x="97155" y="61217"/>
                            <a:ext cx="4896000" cy="216000"/>
                            <a:chOff x="129397" y="314325"/>
                            <a:chExt cx="4385454" cy="256893"/>
                          </a:xfrm>
                        </wpg:grpSpPr>
                        <wps:wsp>
                          <wps:cNvPr id="157" name="矩形: 圆角 157"/>
                          <wps:cNvSpPr/>
                          <wps:spPr>
                            <a:xfrm>
                              <a:off x="129397" y="314325"/>
                              <a:ext cx="4385454" cy="256893"/>
                            </a:xfrm>
                            <a:prstGeom prst="roundRect">
                              <a:avLst>
                                <a:gd name="adj" fmla="val 50000"/>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椭圆 158"/>
                          <wps:cNvSpPr/>
                          <wps:spPr>
                            <a:xfrm>
                              <a:off x="4364977" y="314325"/>
                              <a:ext cx="1498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415" name="组合 415"/>
                        <wpg:cNvGrpSpPr/>
                        <wpg:grpSpPr>
                          <a:xfrm>
                            <a:off x="1691869" y="392719"/>
                            <a:ext cx="1873089" cy="216000"/>
                            <a:chOff x="2632210" y="0"/>
                            <a:chExt cx="1330189" cy="252000"/>
                          </a:xfrm>
                        </wpg:grpSpPr>
                        <wps:wsp>
                          <wps:cNvPr id="416" name="矩形: 圆角 416"/>
                          <wps:cNvSpPr/>
                          <wps:spPr>
                            <a:xfrm>
                              <a:off x="2632210" y="0"/>
                              <a:ext cx="1330189" cy="252000"/>
                            </a:xfrm>
                            <a:prstGeom prst="roundRect">
                              <a:avLst>
                                <a:gd name="adj" fmla="val 50000"/>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7" name="椭圆 417"/>
                          <wps:cNvSpPr/>
                          <wps:spPr>
                            <a:xfrm>
                              <a:off x="3856325" y="0"/>
                              <a:ext cx="1060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26" name="组合 426"/>
                        <wpg:cNvGrpSpPr/>
                        <wpg:grpSpPr>
                          <a:xfrm>
                            <a:off x="97305" y="726870"/>
                            <a:ext cx="4895850" cy="215900"/>
                            <a:chOff x="0" y="0"/>
                            <a:chExt cx="4385454" cy="256893"/>
                          </a:xfrm>
                        </wpg:grpSpPr>
                        <wps:wsp>
                          <wps:cNvPr id="427" name="矩形: 圆角 427"/>
                          <wps:cNvSpPr/>
                          <wps:spPr>
                            <a:xfrm>
                              <a:off x="0" y="0"/>
                              <a:ext cx="4385454" cy="256893"/>
                            </a:xfrm>
                            <a:prstGeom prst="roundRect">
                              <a:avLst>
                                <a:gd name="adj" fmla="val 50000"/>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8" name="椭圆 428"/>
                          <wps:cNvSpPr/>
                          <wps:spPr>
                            <a:xfrm>
                              <a:off x="4235580" y="0"/>
                              <a:ext cx="1498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29" name="组合 429"/>
                        <wpg:cNvGrpSpPr/>
                        <wpg:grpSpPr>
                          <a:xfrm>
                            <a:off x="759959" y="726870"/>
                            <a:ext cx="1872615" cy="215900"/>
                            <a:chOff x="0" y="0"/>
                            <a:chExt cx="1330189" cy="252000"/>
                          </a:xfrm>
                        </wpg:grpSpPr>
                        <wps:wsp>
                          <wps:cNvPr id="430" name="矩形: 圆角 430"/>
                          <wps:cNvSpPr/>
                          <wps:spPr>
                            <a:xfrm>
                              <a:off x="0" y="0"/>
                              <a:ext cx="1330189" cy="252000"/>
                            </a:xfrm>
                            <a:prstGeom prst="roundRect">
                              <a:avLst>
                                <a:gd name="adj" fmla="val 50000"/>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1" name="椭圆 431"/>
                          <wps:cNvSpPr/>
                          <wps:spPr>
                            <a:xfrm>
                              <a:off x="1224115" y="0"/>
                              <a:ext cx="1060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32" name="组合 432"/>
                        <wpg:cNvGrpSpPr/>
                        <wpg:grpSpPr>
                          <a:xfrm>
                            <a:off x="94274" y="1056054"/>
                            <a:ext cx="4895850" cy="215900"/>
                            <a:chOff x="0" y="0"/>
                            <a:chExt cx="4385454" cy="256893"/>
                          </a:xfrm>
                        </wpg:grpSpPr>
                        <wps:wsp>
                          <wps:cNvPr id="433" name="矩形: 圆角 433"/>
                          <wps:cNvSpPr/>
                          <wps:spPr>
                            <a:xfrm>
                              <a:off x="0" y="0"/>
                              <a:ext cx="4385454" cy="256893"/>
                            </a:xfrm>
                            <a:prstGeom prst="roundRect">
                              <a:avLst>
                                <a:gd name="adj" fmla="val 50000"/>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4" name="椭圆 434"/>
                          <wps:cNvSpPr/>
                          <wps:spPr>
                            <a:xfrm>
                              <a:off x="4235580" y="0"/>
                              <a:ext cx="1498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35" name="组合 435"/>
                        <wpg:cNvGrpSpPr/>
                        <wpg:grpSpPr>
                          <a:xfrm>
                            <a:off x="2857500" y="1056054"/>
                            <a:ext cx="423002" cy="215900"/>
                            <a:chOff x="1029715" y="0"/>
                            <a:chExt cx="300474" cy="252000"/>
                          </a:xfrm>
                          <a:solidFill>
                            <a:schemeClr val="accent4">
                              <a:lumMod val="20000"/>
                              <a:lumOff val="80000"/>
                            </a:schemeClr>
                          </a:solidFill>
                        </wpg:grpSpPr>
                        <wps:wsp>
                          <wps:cNvPr id="436" name="矩形: 圆角 436"/>
                          <wps:cNvSpPr/>
                          <wps:spPr>
                            <a:xfrm>
                              <a:off x="1029715" y="0"/>
                              <a:ext cx="300473" cy="247200"/>
                            </a:xfrm>
                            <a:prstGeom prst="roundRect">
                              <a:avLst>
                                <a:gd name="adj" fmla="val 50000"/>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7" name="椭圆 437"/>
                          <wps:cNvSpPr/>
                          <wps:spPr>
                            <a:xfrm>
                              <a:off x="1224115" y="0"/>
                              <a:ext cx="1060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38" name="组合 438"/>
                        <wpg:cNvGrpSpPr/>
                        <wpg:grpSpPr>
                          <a:xfrm>
                            <a:off x="3795766" y="1056054"/>
                            <a:ext cx="647700" cy="215900"/>
                            <a:chOff x="0" y="0"/>
                            <a:chExt cx="460367" cy="252000"/>
                          </a:xfrm>
                        </wpg:grpSpPr>
                        <wps:wsp>
                          <wps:cNvPr id="439" name="矩形: 圆角 439"/>
                          <wps:cNvSpPr/>
                          <wps:spPr>
                            <a:xfrm>
                              <a:off x="0" y="0"/>
                              <a:ext cx="460367" cy="252000"/>
                            </a:xfrm>
                            <a:prstGeom prst="roundRect">
                              <a:avLst>
                                <a:gd name="adj" fmla="val 50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0" name="椭圆 440"/>
                          <wps:cNvSpPr/>
                          <wps:spPr>
                            <a:xfrm>
                              <a:off x="354293" y="0"/>
                              <a:ext cx="1060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42" name="组合 442"/>
                        <wpg:cNvGrpSpPr/>
                        <wpg:grpSpPr>
                          <a:xfrm>
                            <a:off x="95936" y="1401469"/>
                            <a:ext cx="4895850" cy="215900"/>
                            <a:chOff x="0" y="0"/>
                            <a:chExt cx="4385454" cy="256893"/>
                          </a:xfrm>
                        </wpg:grpSpPr>
                        <wps:wsp>
                          <wps:cNvPr id="449" name="矩形: 圆角 449"/>
                          <wps:cNvSpPr/>
                          <wps:spPr>
                            <a:xfrm>
                              <a:off x="0" y="0"/>
                              <a:ext cx="4385454" cy="256893"/>
                            </a:xfrm>
                            <a:prstGeom prst="roundRect">
                              <a:avLst>
                                <a:gd name="adj" fmla="val 50000"/>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0" name="椭圆 450"/>
                          <wps:cNvSpPr/>
                          <wps:spPr>
                            <a:xfrm>
                              <a:off x="4235580" y="0"/>
                              <a:ext cx="1498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43" name="组合 443"/>
                        <wpg:cNvGrpSpPr/>
                        <wpg:grpSpPr>
                          <a:xfrm>
                            <a:off x="247646" y="1401469"/>
                            <a:ext cx="371476" cy="215900"/>
                            <a:chOff x="1501257" y="0"/>
                            <a:chExt cx="264035" cy="252000"/>
                          </a:xfrm>
                        </wpg:grpSpPr>
                        <wps:wsp>
                          <wps:cNvPr id="447" name="矩形: 圆角 447"/>
                          <wps:cNvSpPr/>
                          <wps:spPr>
                            <a:xfrm>
                              <a:off x="1501257" y="0"/>
                              <a:ext cx="264034" cy="252000"/>
                            </a:xfrm>
                            <a:prstGeom prst="roundRect">
                              <a:avLst>
                                <a:gd name="adj" fmla="val 50000"/>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8" name="椭圆 448"/>
                          <wps:cNvSpPr/>
                          <wps:spPr>
                            <a:xfrm>
                              <a:off x="1659218" y="0"/>
                              <a:ext cx="1060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44" name="组合 444"/>
                        <wpg:cNvGrpSpPr/>
                        <wpg:grpSpPr>
                          <a:xfrm>
                            <a:off x="1383236" y="1401469"/>
                            <a:ext cx="647700" cy="215900"/>
                            <a:chOff x="3716020" y="0"/>
                            <a:chExt cx="460367" cy="252000"/>
                          </a:xfrm>
                        </wpg:grpSpPr>
                        <wps:wsp>
                          <wps:cNvPr id="445" name="矩形: 圆角 445"/>
                          <wps:cNvSpPr/>
                          <wps:spPr>
                            <a:xfrm>
                              <a:off x="3716020" y="0"/>
                              <a:ext cx="460367" cy="252000"/>
                            </a:xfrm>
                            <a:prstGeom prst="roundRect">
                              <a:avLst>
                                <a:gd name="adj" fmla="val 50000"/>
                              </a:avLst>
                            </a:prstGeom>
                            <a:solidFill>
                              <a:srgbClr val="7FFA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6" name="椭圆 446"/>
                          <wps:cNvSpPr/>
                          <wps:spPr>
                            <a:xfrm>
                              <a:off x="4070313" y="0"/>
                              <a:ext cx="1060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452" name="文本框 19"/>
                        <wps:cNvSpPr txBox="1"/>
                        <wps:spPr>
                          <a:xfrm>
                            <a:off x="4963160" y="1353844"/>
                            <a:ext cx="855980" cy="287655"/>
                          </a:xfrm>
                          <a:prstGeom prst="rect">
                            <a:avLst/>
                          </a:prstGeom>
                          <a:noFill/>
                          <a:ln>
                            <a:noFill/>
                          </a:ln>
                        </wps:spPr>
                        <wps:txbx>
                          <w:txbxContent>
                            <w:p w14:paraId="09011885" w14:textId="40D8EAB4" w:rsidR="00BC79CD" w:rsidRDefault="00BC79CD" w:rsidP="0012175A">
                              <w:pPr>
                                <w:kinsoku w:val="0"/>
                                <w:overflowPunct w:val="0"/>
                                <w:jc w:val="center"/>
                                <w:textAlignment w:val="baseline"/>
                                <w:rPr>
                                  <w:color w:val="000000"/>
                                  <w:szCs w:val="21"/>
                                </w:rPr>
                              </w:pPr>
                              <w:r>
                                <w:rPr>
                                  <w:rFonts w:hint="eastAsia"/>
                                  <w:color w:val="000000"/>
                                  <w:szCs w:val="21"/>
                                </w:rPr>
                                <w:t>高后果区</w:t>
                              </w:r>
                            </w:p>
                          </w:txbxContent>
                        </wps:txbx>
                        <wps:bodyPr wrap="square">
                          <a:noAutofit/>
                        </wps:bodyPr>
                      </wps:wsp>
                      <wpg:wgp>
                        <wpg:cNvPr id="456" name="组合 456"/>
                        <wpg:cNvGrpSpPr/>
                        <wpg:grpSpPr>
                          <a:xfrm>
                            <a:off x="97855" y="1763419"/>
                            <a:ext cx="4895850" cy="215900"/>
                            <a:chOff x="0" y="0"/>
                            <a:chExt cx="4385454" cy="256893"/>
                          </a:xfrm>
                        </wpg:grpSpPr>
                        <wps:wsp>
                          <wps:cNvPr id="463" name="矩形: 圆角 463"/>
                          <wps:cNvSpPr/>
                          <wps:spPr>
                            <a:xfrm>
                              <a:off x="0" y="0"/>
                              <a:ext cx="4385454" cy="256893"/>
                            </a:xfrm>
                            <a:prstGeom prst="roundRect">
                              <a:avLst>
                                <a:gd name="adj" fmla="val 50000"/>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4" name="椭圆 464"/>
                          <wps:cNvSpPr/>
                          <wps:spPr>
                            <a:xfrm>
                              <a:off x="4235580" y="0"/>
                              <a:ext cx="1498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458" name="组合 458"/>
                        <wpg:cNvGrpSpPr/>
                        <wpg:grpSpPr>
                          <a:xfrm>
                            <a:off x="2260397" y="1763419"/>
                            <a:ext cx="1915809" cy="215900"/>
                            <a:chOff x="481058" y="0"/>
                            <a:chExt cx="1361705" cy="252000"/>
                          </a:xfrm>
                        </wpg:grpSpPr>
                        <wps:wsp>
                          <wps:cNvPr id="459" name="矩形: 圆角 459"/>
                          <wps:cNvSpPr/>
                          <wps:spPr>
                            <a:xfrm>
                              <a:off x="481058" y="0"/>
                              <a:ext cx="1361705" cy="252000"/>
                            </a:xfrm>
                            <a:prstGeom prst="roundRect">
                              <a:avLst>
                                <a:gd name="adj" fmla="val 5000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0" name="椭圆 460"/>
                          <wps:cNvSpPr/>
                          <wps:spPr>
                            <a:xfrm>
                              <a:off x="1736688" y="0"/>
                              <a:ext cx="106074" cy="252000"/>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465" name="文本框 19"/>
                        <wps:cNvSpPr txBox="1"/>
                        <wps:spPr>
                          <a:xfrm>
                            <a:off x="4963160" y="1714422"/>
                            <a:ext cx="855980" cy="287655"/>
                          </a:xfrm>
                          <a:prstGeom prst="rect">
                            <a:avLst/>
                          </a:prstGeom>
                          <a:noFill/>
                          <a:ln>
                            <a:noFill/>
                          </a:ln>
                        </wps:spPr>
                        <wps:txbx>
                          <w:txbxContent>
                            <w:p w14:paraId="6DC5C418" w14:textId="00A859CA" w:rsidR="00BC79CD" w:rsidRDefault="00BC79CD" w:rsidP="007F7AEF">
                              <w:pPr>
                                <w:kinsoku w:val="0"/>
                                <w:overflowPunct w:val="0"/>
                                <w:jc w:val="center"/>
                                <w:textAlignment w:val="baseline"/>
                                <w:rPr>
                                  <w:color w:val="000000"/>
                                  <w:szCs w:val="21"/>
                                </w:rPr>
                              </w:pPr>
                              <w:r>
                                <w:rPr>
                                  <w:rFonts w:hint="eastAsia"/>
                                  <w:color w:val="000000"/>
                                  <w:szCs w:val="21"/>
                                </w:rPr>
                                <w:t>地区等级</w:t>
                              </w:r>
                            </w:p>
                          </w:txbxContent>
                        </wps:txbx>
                        <wps:bodyPr wrap="square">
                          <a:noAutofit/>
                        </wps:bodyPr>
                      </wps:wsp>
                      <wps:wsp>
                        <wps:cNvPr id="468" name="矩形: 圆角 468"/>
                        <wps:cNvSpPr/>
                        <wps:spPr>
                          <a:xfrm>
                            <a:off x="97855" y="2254528"/>
                            <a:ext cx="4895850" cy="215900"/>
                          </a:xfrm>
                          <a:prstGeom prst="roundRect">
                            <a:avLst>
                              <a:gd name="adj" fmla="val 50000"/>
                            </a:avLst>
                          </a:prstGeom>
                          <a:pattFill prst="pct30">
                            <a:fgClr>
                              <a:schemeClr val="bg1">
                                <a:lumMod val="9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直接连接符 161"/>
                        <wps:cNvCnPr>
                          <a:stCxn id="447" idx="1"/>
                        </wps:cNvCnPr>
                        <wps:spPr>
                          <a:xfrm>
                            <a:off x="247646" y="1509419"/>
                            <a:ext cx="0" cy="1109244"/>
                          </a:xfrm>
                          <a:prstGeom prst="line">
                            <a:avLst/>
                          </a:prstGeom>
                        </wps:spPr>
                        <wps:style>
                          <a:lnRef idx="1">
                            <a:schemeClr val="dk1"/>
                          </a:lnRef>
                          <a:fillRef idx="0">
                            <a:schemeClr val="dk1"/>
                          </a:fillRef>
                          <a:effectRef idx="0">
                            <a:schemeClr val="dk1"/>
                          </a:effectRef>
                          <a:fontRef idx="minor">
                            <a:schemeClr val="tx1"/>
                          </a:fontRef>
                        </wps:style>
                        <wps:bodyPr/>
                      </wps:wsp>
                      <wps:wsp>
                        <wps:cNvPr id="470" name="直接连接符 470"/>
                        <wps:cNvCnPr>
                          <a:stCxn id="448" idx="2"/>
                        </wps:cNvCnPr>
                        <wps:spPr>
                          <a:xfrm>
                            <a:off x="469884" y="1509419"/>
                            <a:ext cx="1" cy="1117195"/>
                          </a:xfrm>
                          <a:prstGeom prst="line">
                            <a:avLst/>
                          </a:prstGeom>
                        </wps:spPr>
                        <wps:style>
                          <a:lnRef idx="1">
                            <a:schemeClr val="dk1"/>
                          </a:lnRef>
                          <a:fillRef idx="0">
                            <a:schemeClr val="dk1"/>
                          </a:fillRef>
                          <a:effectRef idx="0">
                            <a:schemeClr val="dk1"/>
                          </a:effectRef>
                          <a:fontRef idx="minor">
                            <a:schemeClr val="tx1"/>
                          </a:fontRef>
                        </wps:style>
                        <wps:bodyPr/>
                      </wps:wsp>
                      <wps:wsp>
                        <wps:cNvPr id="471" name="直接连接符 471"/>
                        <wps:cNvCnPr>
                          <a:stCxn id="430" idx="1"/>
                        </wps:cNvCnPr>
                        <wps:spPr>
                          <a:xfrm>
                            <a:off x="759959" y="834820"/>
                            <a:ext cx="0" cy="1791794"/>
                          </a:xfrm>
                          <a:prstGeom prst="line">
                            <a:avLst/>
                          </a:prstGeom>
                        </wps:spPr>
                        <wps:style>
                          <a:lnRef idx="1">
                            <a:schemeClr val="dk1"/>
                          </a:lnRef>
                          <a:fillRef idx="0">
                            <a:schemeClr val="dk1"/>
                          </a:fillRef>
                          <a:effectRef idx="0">
                            <a:schemeClr val="dk1"/>
                          </a:effectRef>
                          <a:fontRef idx="minor">
                            <a:schemeClr val="tx1"/>
                          </a:fontRef>
                        </wps:style>
                        <wps:bodyPr/>
                      </wps:wsp>
                      <wps:wsp>
                        <wps:cNvPr id="472" name="直接连接符 472"/>
                        <wps:cNvCnPr>
                          <a:stCxn id="440" idx="2"/>
                        </wps:cNvCnPr>
                        <wps:spPr>
                          <a:xfrm>
                            <a:off x="4294228" y="1164004"/>
                            <a:ext cx="0" cy="1462610"/>
                          </a:xfrm>
                          <a:prstGeom prst="line">
                            <a:avLst/>
                          </a:prstGeom>
                        </wps:spPr>
                        <wps:style>
                          <a:lnRef idx="1">
                            <a:schemeClr val="dk1"/>
                          </a:lnRef>
                          <a:fillRef idx="0">
                            <a:schemeClr val="dk1"/>
                          </a:fillRef>
                          <a:effectRef idx="0">
                            <a:schemeClr val="dk1"/>
                          </a:effectRef>
                          <a:fontRef idx="minor">
                            <a:schemeClr val="tx1"/>
                          </a:fontRef>
                        </wps:style>
                        <wps:bodyPr/>
                      </wps:wsp>
                      <wps:wsp>
                        <wps:cNvPr id="473" name="直接连接符 473"/>
                        <wps:cNvCnPr>
                          <a:stCxn id="459" idx="1"/>
                        </wps:cNvCnPr>
                        <wps:spPr>
                          <a:xfrm>
                            <a:off x="2260397" y="1871369"/>
                            <a:ext cx="0" cy="755245"/>
                          </a:xfrm>
                          <a:prstGeom prst="line">
                            <a:avLst/>
                          </a:prstGeom>
                        </wps:spPr>
                        <wps:style>
                          <a:lnRef idx="1">
                            <a:schemeClr val="dk1"/>
                          </a:lnRef>
                          <a:fillRef idx="0">
                            <a:schemeClr val="dk1"/>
                          </a:fillRef>
                          <a:effectRef idx="0">
                            <a:schemeClr val="dk1"/>
                          </a:effectRef>
                          <a:fontRef idx="minor">
                            <a:schemeClr val="tx1"/>
                          </a:fontRef>
                        </wps:style>
                        <wps:bodyPr/>
                      </wps:wsp>
                      <wps:wsp>
                        <wps:cNvPr id="474" name="直接连接符 474"/>
                        <wps:cNvCnPr>
                          <a:stCxn id="460" idx="2"/>
                        </wps:cNvCnPr>
                        <wps:spPr>
                          <a:xfrm>
                            <a:off x="4026967" y="1871369"/>
                            <a:ext cx="0" cy="762975"/>
                          </a:xfrm>
                          <a:prstGeom prst="line">
                            <a:avLst/>
                          </a:prstGeom>
                        </wps:spPr>
                        <wps:style>
                          <a:lnRef idx="1">
                            <a:schemeClr val="dk1"/>
                          </a:lnRef>
                          <a:fillRef idx="0">
                            <a:schemeClr val="dk1"/>
                          </a:fillRef>
                          <a:effectRef idx="0">
                            <a:schemeClr val="dk1"/>
                          </a:effectRef>
                          <a:fontRef idx="minor">
                            <a:schemeClr val="tx1"/>
                          </a:fontRef>
                        </wps:style>
                        <wps:bodyPr/>
                      </wps:wsp>
                      <wps:wsp>
                        <wps:cNvPr id="475" name="直接连接符 475"/>
                        <wps:cNvCnPr>
                          <a:stCxn id="445" idx="1"/>
                        </wps:cNvCnPr>
                        <wps:spPr>
                          <a:xfrm flipH="1">
                            <a:off x="1383235" y="1509419"/>
                            <a:ext cx="1" cy="1124925"/>
                          </a:xfrm>
                          <a:prstGeom prst="line">
                            <a:avLst/>
                          </a:prstGeom>
                        </wps:spPr>
                        <wps:style>
                          <a:lnRef idx="1">
                            <a:schemeClr val="dk1"/>
                          </a:lnRef>
                          <a:fillRef idx="0">
                            <a:schemeClr val="dk1"/>
                          </a:fillRef>
                          <a:effectRef idx="0">
                            <a:schemeClr val="dk1"/>
                          </a:effectRef>
                          <a:fontRef idx="minor">
                            <a:schemeClr val="tx1"/>
                          </a:fontRef>
                        </wps:style>
                        <wps:bodyPr/>
                      </wps:wsp>
                      <wps:wsp>
                        <wps:cNvPr id="476" name="直接连接符 476"/>
                        <wps:cNvCnPr>
                          <a:stCxn id="416" idx="1"/>
                        </wps:cNvCnPr>
                        <wps:spPr>
                          <a:xfrm>
                            <a:off x="1691869" y="500719"/>
                            <a:ext cx="0" cy="2133625"/>
                          </a:xfrm>
                          <a:prstGeom prst="line">
                            <a:avLst/>
                          </a:prstGeom>
                        </wps:spPr>
                        <wps:style>
                          <a:lnRef idx="1">
                            <a:schemeClr val="dk1"/>
                          </a:lnRef>
                          <a:fillRef idx="0">
                            <a:schemeClr val="dk1"/>
                          </a:fillRef>
                          <a:effectRef idx="0">
                            <a:schemeClr val="dk1"/>
                          </a:effectRef>
                          <a:fontRef idx="minor">
                            <a:schemeClr val="tx1"/>
                          </a:fontRef>
                        </wps:style>
                        <wps:bodyPr/>
                      </wps:wsp>
                      <wps:wsp>
                        <wps:cNvPr id="477" name="直接连接符 477"/>
                        <wps:cNvCnPr/>
                        <wps:spPr>
                          <a:xfrm>
                            <a:off x="3795766" y="1133017"/>
                            <a:ext cx="0" cy="1493597"/>
                          </a:xfrm>
                          <a:prstGeom prst="line">
                            <a:avLst/>
                          </a:prstGeom>
                        </wps:spPr>
                        <wps:style>
                          <a:lnRef idx="1">
                            <a:schemeClr val="dk1"/>
                          </a:lnRef>
                          <a:fillRef idx="0">
                            <a:schemeClr val="dk1"/>
                          </a:fillRef>
                          <a:effectRef idx="0">
                            <a:schemeClr val="dk1"/>
                          </a:effectRef>
                          <a:fontRef idx="minor">
                            <a:schemeClr val="tx1"/>
                          </a:fontRef>
                        </wps:style>
                        <wps:bodyPr/>
                      </wps:wsp>
                      <wps:wsp>
                        <wps:cNvPr id="478" name="直接连接符 478"/>
                        <wps:cNvCnPr>
                          <a:stCxn id="446" idx="2"/>
                        </wps:cNvCnPr>
                        <wps:spPr>
                          <a:xfrm>
                            <a:off x="1881698" y="1509419"/>
                            <a:ext cx="0" cy="1124925"/>
                          </a:xfrm>
                          <a:prstGeom prst="line">
                            <a:avLst/>
                          </a:prstGeom>
                        </wps:spPr>
                        <wps:style>
                          <a:lnRef idx="1">
                            <a:schemeClr val="dk1"/>
                          </a:lnRef>
                          <a:fillRef idx="0">
                            <a:schemeClr val="dk1"/>
                          </a:fillRef>
                          <a:effectRef idx="0">
                            <a:schemeClr val="dk1"/>
                          </a:effectRef>
                          <a:fontRef idx="minor">
                            <a:schemeClr val="tx1"/>
                          </a:fontRef>
                        </wps:style>
                        <wps:bodyPr/>
                      </wps:wsp>
                      <wps:wsp>
                        <wps:cNvPr id="479" name="直接连接符 479"/>
                        <wps:cNvCnPr>
                          <a:stCxn id="417" idx="2"/>
                        </wps:cNvCnPr>
                        <wps:spPr>
                          <a:xfrm>
                            <a:off x="3415591" y="500719"/>
                            <a:ext cx="0" cy="2133625"/>
                          </a:xfrm>
                          <a:prstGeom prst="line">
                            <a:avLst/>
                          </a:prstGeom>
                        </wps:spPr>
                        <wps:style>
                          <a:lnRef idx="1">
                            <a:schemeClr val="dk1"/>
                          </a:lnRef>
                          <a:fillRef idx="0">
                            <a:schemeClr val="dk1"/>
                          </a:fillRef>
                          <a:effectRef idx="0">
                            <a:schemeClr val="dk1"/>
                          </a:effectRef>
                          <a:fontRef idx="minor">
                            <a:schemeClr val="tx1"/>
                          </a:fontRef>
                        </wps:style>
                        <wps:bodyPr/>
                      </wps:wsp>
                      <wps:wsp>
                        <wps:cNvPr id="480" name="直接连接符 480"/>
                        <wps:cNvCnPr>
                          <a:stCxn id="436" idx="1"/>
                        </wps:cNvCnPr>
                        <wps:spPr>
                          <a:xfrm>
                            <a:off x="2857500" y="1161948"/>
                            <a:ext cx="0" cy="1478746"/>
                          </a:xfrm>
                          <a:prstGeom prst="line">
                            <a:avLst/>
                          </a:prstGeom>
                        </wps:spPr>
                        <wps:style>
                          <a:lnRef idx="1">
                            <a:schemeClr val="dk1"/>
                          </a:lnRef>
                          <a:fillRef idx="0">
                            <a:schemeClr val="dk1"/>
                          </a:fillRef>
                          <a:effectRef idx="0">
                            <a:schemeClr val="dk1"/>
                          </a:effectRef>
                          <a:fontRef idx="minor">
                            <a:schemeClr val="tx1"/>
                          </a:fontRef>
                        </wps:style>
                        <wps:bodyPr/>
                      </wps:wsp>
                      <wps:wsp>
                        <wps:cNvPr id="481" name="直接连接符 481"/>
                        <wps:cNvCnPr>
                          <a:stCxn id="437" idx="2"/>
                        </wps:cNvCnPr>
                        <wps:spPr>
                          <a:xfrm>
                            <a:off x="3131173" y="1164004"/>
                            <a:ext cx="0" cy="1462610"/>
                          </a:xfrm>
                          <a:prstGeom prst="line">
                            <a:avLst/>
                          </a:prstGeom>
                        </wps:spPr>
                        <wps:style>
                          <a:lnRef idx="1">
                            <a:schemeClr val="dk1"/>
                          </a:lnRef>
                          <a:fillRef idx="0">
                            <a:schemeClr val="dk1"/>
                          </a:fillRef>
                          <a:effectRef idx="0">
                            <a:schemeClr val="dk1"/>
                          </a:effectRef>
                          <a:fontRef idx="minor">
                            <a:schemeClr val="tx1"/>
                          </a:fontRef>
                        </wps:style>
                        <wps:bodyPr/>
                      </wps:wsp>
                      <wps:wsp>
                        <wps:cNvPr id="482" name="直接连接符 482"/>
                        <wps:cNvCnPr>
                          <a:stCxn id="431" idx="2"/>
                        </wps:cNvCnPr>
                        <wps:spPr>
                          <a:xfrm>
                            <a:off x="2483245" y="834820"/>
                            <a:ext cx="0" cy="1799524"/>
                          </a:xfrm>
                          <a:prstGeom prst="line">
                            <a:avLst/>
                          </a:prstGeom>
                        </wps:spPr>
                        <wps:style>
                          <a:lnRef idx="1">
                            <a:schemeClr val="dk1"/>
                          </a:lnRef>
                          <a:fillRef idx="0">
                            <a:schemeClr val="dk1"/>
                          </a:fillRef>
                          <a:effectRef idx="0">
                            <a:schemeClr val="dk1"/>
                          </a:effectRef>
                          <a:fontRef idx="minor">
                            <a:schemeClr val="tx1"/>
                          </a:fontRef>
                        </wps:style>
                        <wps:bodyPr/>
                      </wps:wsp>
                      <wps:wsp>
                        <wps:cNvPr id="483" name="矩形 483"/>
                        <wps:cNvSpPr/>
                        <wps:spPr>
                          <a:xfrm>
                            <a:off x="247647" y="2254528"/>
                            <a:ext cx="222238" cy="216000"/>
                          </a:xfrm>
                          <a:prstGeom prst="rect">
                            <a:avLst/>
                          </a:prstGeom>
                          <a:pattFill prst="ltDnDiag">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矩形 484"/>
                        <wps:cNvSpPr/>
                        <wps:spPr>
                          <a:xfrm>
                            <a:off x="469885" y="2254861"/>
                            <a:ext cx="290074" cy="215667"/>
                          </a:xfrm>
                          <a:prstGeom prst="rect">
                            <a:avLst/>
                          </a:prstGeom>
                          <a:pattFill prst="ltUpDiag">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5" name="矩形 485"/>
                        <wps:cNvSpPr/>
                        <wps:spPr>
                          <a:xfrm>
                            <a:off x="759958" y="2255578"/>
                            <a:ext cx="623277" cy="215265"/>
                          </a:xfrm>
                          <a:prstGeom prst="rect">
                            <a:avLst/>
                          </a:prstGeom>
                          <a:pattFill prst="ltVert">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矩形 486"/>
                        <wps:cNvSpPr/>
                        <wps:spPr>
                          <a:xfrm>
                            <a:off x="1383235" y="2255578"/>
                            <a:ext cx="308633" cy="215265"/>
                          </a:xfrm>
                          <a:prstGeom prst="rect">
                            <a:avLst/>
                          </a:prstGeom>
                          <a:pattFill prst="lgConfetti">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7" name="矩形 487"/>
                        <wps:cNvSpPr/>
                        <wps:spPr>
                          <a:xfrm>
                            <a:off x="1691869" y="2254528"/>
                            <a:ext cx="189830" cy="215900"/>
                          </a:xfrm>
                          <a:prstGeom prst="rect">
                            <a:avLst/>
                          </a:prstGeom>
                          <a:pattFill prst="dkHorz">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8" name="矩形 488"/>
                        <wps:cNvSpPr/>
                        <wps:spPr>
                          <a:xfrm>
                            <a:off x="1881699" y="2252987"/>
                            <a:ext cx="378698" cy="215900"/>
                          </a:xfrm>
                          <a:prstGeom prst="rect">
                            <a:avLst/>
                          </a:prstGeom>
                          <a:pattFill prst="dashVert">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 name="矩形 489"/>
                        <wps:cNvSpPr/>
                        <wps:spPr>
                          <a:xfrm>
                            <a:off x="2260397" y="2252987"/>
                            <a:ext cx="222848" cy="215900"/>
                          </a:xfrm>
                          <a:prstGeom prst="rect">
                            <a:avLst/>
                          </a:prstGeom>
                          <a:pattFill prst="diagBrick">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0" name="矩形 490"/>
                        <wps:cNvSpPr/>
                        <wps:spPr>
                          <a:xfrm>
                            <a:off x="2483245" y="2252987"/>
                            <a:ext cx="374255" cy="215900"/>
                          </a:xfrm>
                          <a:prstGeom prst="rect">
                            <a:avLst/>
                          </a:prstGeom>
                          <a:pattFill prst="horzBrick">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1" name="矩形 491"/>
                        <wps:cNvSpPr/>
                        <wps:spPr>
                          <a:xfrm>
                            <a:off x="2857499" y="2255578"/>
                            <a:ext cx="273673" cy="215900"/>
                          </a:xfrm>
                          <a:prstGeom prst="rect">
                            <a:avLst/>
                          </a:prstGeom>
                          <a:pattFill prst="pct10">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2" name="矩形 492"/>
                        <wps:cNvSpPr/>
                        <wps:spPr>
                          <a:xfrm>
                            <a:off x="3131171" y="2255578"/>
                            <a:ext cx="284419" cy="215900"/>
                          </a:xfrm>
                          <a:prstGeom prst="rect">
                            <a:avLst/>
                          </a:prstGeom>
                          <a:pattFill prst="lgCheck">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3" name="矩形 493"/>
                        <wps:cNvSpPr/>
                        <wps:spPr>
                          <a:xfrm>
                            <a:off x="3415591" y="2252987"/>
                            <a:ext cx="380175" cy="215900"/>
                          </a:xfrm>
                          <a:prstGeom prst="rect">
                            <a:avLst/>
                          </a:prstGeom>
                          <a:pattFill prst="lgGrid">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4" name="矩形 494"/>
                        <wps:cNvSpPr/>
                        <wps:spPr>
                          <a:xfrm>
                            <a:off x="3795766" y="2255578"/>
                            <a:ext cx="231201" cy="215900"/>
                          </a:xfrm>
                          <a:prstGeom prst="rect">
                            <a:avLst/>
                          </a:prstGeom>
                          <a:pattFill prst="zigZag">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5" name="矩形 495"/>
                        <wps:cNvSpPr/>
                        <wps:spPr>
                          <a:xfrm>
                            <a:off x="4294228" y="2252987"/>
                            <a:ext cx="617277" cy="215900"/>
                          </a:xfrm>
                          <a:prstGeom prst="rect">
                            <a:avLst/>
                          </a:prstGeom>
                          <a:pattFill prst="openDmnd">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6" name="矩形 496"/>
                        <wps:cNvSpPr/>
                        <wps:spPr>
                          <a:xfrm>
                            <a:off x="4026967" y="2252987"/>
                            <a:ext cx="267261" cy="215900"/>
                          </a:xfrm>
                          <a:prstGeom prst="rect">
                            <a:avLst/>
                          </a:prstGeom>
                          <a:pattFill prst="weave">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9" name="椭圆 469"/>
                        <wps:cNvSpPr/>
                        <wps:spPr>
                          <a:xfrm>
                            <a:off x="4826388" y="2254528"/>
                            <a:ext cx="167317" cy="211788"/>
                          </a:xfrm>
                          <a:prstGeom prst="ellips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8" name="文本框 19"/>
                        <wps:cNvSpPr txBox="1"/>
                        <wps:spPr>
                          <a:xfrm>
                            <a:off x="4942500" y="2201569"/>
                            <a:ext cx="855980" cy="287655"/>
                          </a:xfrm>
                          <a:prstGeom prst="rect">
                            <a:avLst/>
                          </a:prstGeom>
                          <a:noFill/>
                          <a:ln>
                            <a:noFill/>
                          </a:ln>
                        </wps:spPr>
                        <wps:txbx>
                          <w:txbxContent>
                            <w:p w14:paraId="117FF3B5" w14:textId="76B404EB" w:rsidR="00BC79CD" w:rsidRDefault="00BC79CD" w:rsidP="00472D5F">
                              <w:pPr>
                                <w:kinsoku w:val="0"/>
                                <w:overflowPunct w:val="0"/>
                                <w:jc w:val="center"/>
                                <w:textAlignment w:val="baseline"/>
                                <w:rPr>
                                  <w:color w:val="000000"/>
                                  <w:szCs w:val="21"/>
                                </w:rPr>
                              </w:pPr>
                              <w:r>
                                <w:rPr>
                                  <w:rFonts w:hint="eastAsia"/>
                                  <w:color w:val="000000"/>
                                  <w:szCs w:val="21"/>
                                </w:rPr>
                                <w:t>管道分段</w:t>
                              </w:r>
                            </w:p>
                          </w:txbxContent>
                        </wps:txbx>
                        <wps:bodyPr wrap="square">
                          <a:noAutofit/>
                        </wps:bodyPr>
                      </wps:wsp>
                      <wps:wsp>
                        <wps:cNvPr id="499" name="文本框 19"/>
                        <wps:cNvSpPr txBox="1"/>
                        <wps:spPr>
                          <a:xfrm>
                            <a:off x="37124" y="2411119"/>
                            <a:ext cx="4926035" cy="287655"/>
                          </a:xfrm>
                          <a:prstGeom prst="rect">
                            <a:avLst/>
                          </a:prstGeom>
                          <a:noFill/>
                          <a:ln>
                            <a:noFill/>
                          </a:ln>
                        </wps:spPr>
                        <wps:txbx>
                          <w:txbxContent>
                            <w:p w14:paraId="32039941" w14:textId="14EEFBE5" w:rsidR="00BC79CD" w:rsidRDefault="00BC79CD" w:rsidP="00472D5F">
                              <w:pPr>
                                <w:kinsoku w:val="0"/>
                                <w:overflowPunct w:val="0"/>
                                <w:jc w:val="left"/>
                                <w:textAlignment w:val="baseline"/>
                                <w:rPr>
                                  <w:color w:val="000000"/>
                                  <w:szCs w:val="21"/>
                                </w:rPr>
                              </w:pPr>
                              <w:proofErr w:type="gramStart"/>
                              <w:r>
                                <w:rPr>
                                  <w:rFonts w:hint="eastAsia"/>
                                  <w:color w:val="000000"/>
                                  <w:szCs w:val="21"/>
                                </w:rPr>
                                <w:t>1</w:t>
                              </w:r>
                              <w:r>
                                <w:rPr>
                                  <w:color w:val="000000"/>
                                  <w:szCs w:val="21"/>
                                </w:rPr>
                                <w:t xml:space="preserve">  2</w:t>
                              </w:r>
                              <w:proofErr w:type="gramEnd"/>
                              <w:r>
                                <w:rPr>
                                  <w:color w:val="000000"/>
                                  <w:szCs w:val="21"/>
                                </w:rPr>
                                <w:t xml:space="preserve">   3     4      5   6   7    8   9    10  11   12   13  14   15 </w:t>
                              </w:r>
                            </w:p>
                          </w:txbxContent>
                        </wps:txbx>
                        <wps:bodyPr wrap="square">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1EB596" id="画布 136" o:spid="_x0000_s1259" editas="canvas" style="width:458.25pt;height:212.35pt;mso-position-horizontal-relative:char;mso-position-vertical-relative:line" coordsize="58197,2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3m6BEAAITpAAAOAAAAZHJzL2Uyb0RvYy54bWzsXVuP28YVfi/Q/yDovV4OObwtIgfOunYC&#10;uHEQJw3QN65EadVIpEpyves8F2mfiqIPfWnQokUvKJC+9a0o+mti52f0O3MhKYq6cK2Vtfb4YU0N&#10;78OZM99855tz3nv/ej7rPY+zfJomgz67Z/V7cTJMR9NkMuh//tmjHwX9Xl5EySiapUk86L+I8/77&#10;93/4g/euFqexnV6ks1Gc9XCRJD+9Wgz6F0WxOD05yYcX8TzK76WLOMHOcZrNowI/s8nJKIuucPX5&#10;7MS2LO/kKs1GiywdxnmO0odyZ/++uP54HA+Lp+NxHhe92aCPZyvE30z8Pae/J/ffi04nWbS4mA7V&#10;Y0Q3eIp5NE1w0/JSD6Mi6l1m05VLzafDLM3TcXFvmM5P0vF4OozFO+BtmNV4m7MoeR7l4mWGqB39&#10;gNja43XPJ/TceTqbjh5NZzP6scjy4myW9Z5HqLWri2kRUz2dLB11gqc4pXPp/yt8xxiHXC3wFfNF&#10;+T3z13vOZxfRIhavn58OP37+SdabjgZ9zlm/l0RztKaXv//Vy2++ffnnr3sspEek++PAZwscWlx/&#10;kF6jSeryHIX0ctfjbE7/o+572M9Dz3Ztr997Meh7oe8x1Sbi66I3xP7A9TzG+70h9tuB77muqgt9&#10;Haqsx3E679HGoJ+hyYmWED1/khey2vQhdNskpVpGeXQ6S5YKUL9UgorNT+XD0lZxfX4tXpsxW7/K&#10;eTp6gTe8QrMd9PNfXEYZ1RJd+8FlkY6n4rZ0sjxQXRMf5lBfiO3zC7ks9J0QnRdfwPGZ51E1RKf6&#10;A7nMDY7kAzl35wPBLO+tCy19IPROhy9/IR74nKGHHUEXEk9W9Ywj7kLuPrsQjJzDPNmFmGVb3BPm&#10;supEgeuGAfYfwScS9vW1P9Hk9GpSjUPAIg1g0WkcfpyllwsxDk3q45Dt6E706j+//O63v+5xlIhR&#10;SBz2OFvQQKQKJvIXWS49cqgRKOS270rrFto+C5qdJ3QDV38a5oaWGqCGF0/lCCY/a1n6YzVwcSdw&#10;uatHLtcLQvFwGGXk/THOTIB8xDMealyw8TjS7Lz60z+/++9fTnvfffP19//4HWqu7Jlq/BbVpgdC&#10;/czlqL30znok2PbGEtjUx+r0Mhl9ujRg0/eZjNRDRqOf93vj+QyIEFCo51r4R18HdShGd7FVH9yX&#10;UJTAsHGJo6LhME4KVwzUs8v5T9KRxFdcXxXD/+WcvqmAXZ4uJthFaJiuJG5Yu0kDK+TFi1lMbzBL&#10;Po3HQA3AL7a4YXkFeXH5LEzuuohGsSyuv2B5hrinuCBdeQzwUl5bXUA/3fK1ZT2p4+nUWMDx8mRr&#10;04PJk8szxJ3TpChPnk+TNGu7wKwQgA+VNpbH4/HJmKiqqdmVLJWTgXwxfDQFdHsS5cUnUYZvjcaF&#10;GQ32XqTZV/3lMaI3+ygBqg0Z5zisED+469v4kdX3nNf3JJfzsxRQGiYddxObdHwx05vjLJ1/gYnM&#10;A7ordkXJEPce9IdFpn+cFXLWgqnQMH7wQByGKcQiKp4kz2hCID8GtcbPrr+IsoXCowV6x8epRtKq&#10;4crqrY6l+j0a8GjDGCps8td/wT7AOJRjwk7GAWbYdWk0A2BsoHnGQ4ARNc65mEDq/qxtsu7Nqvbi&#10;2Wy6yCW6XgPoa92x1lNlXzifyK9S7+8h9TJlRZY7We1KpmNXRk9WpenYt9ixBRYAYCIccADkBBSj&#10;u7hCTlQCo0R3Rxd/vCty8hmm42LmzmzmrwAnGkNVXwf6lb0uOi2BE7NDJ/Ql8mLckVaG9h8xhGIu&#10;HrgVQtEeUYUlBaJ+rSE+1ry9AVOZRMMGTPX3aHOfAlGNZ+nVoJ+qrX6P4FVbuQFfb4y5A5emzctL&#10;Cb6opItZ4Y7HQ3/Vqmq7YhBYhWze2alVW6831kBM23acih0YsXFWTso014WS7oiNeSELQD4KLp/Y&#10;rgYPyQLfsQLsF0RkG2izPce24aSpTe4qwMYcx2Ll6avzO1Frk8NyXsR8twI24sS7WNaWNy+N6pb3&#10;PgbmyxN0TX0mbJgvQeq10WaG+XoXmS9MYRvMl5zUEmu5E/MFyh/mUU6Jm8yX5VmG+arR6IbSVsqB&#10;d5rSPjSOIqWJQgPaZ6hQQEfmy7FkN/dtL/AbfZ0Hb5PPsDSKKz7DboTXEmbUyOm4fYbGf6BVaNpj&#10;CcAM356BR+8iPLKb3BRHSZcZlHEMSpe58fgbj/9uHv+Dw6OmY5DbN3EM+m4Yko8RAoA2fASWyfaI&#10;0ZIs0+6aqmPklxzgmnZ+CXu6WMdWfLTtjY+BWeKGWVJiL6OpMpqq1iUTTqUmVpoqlHQxDsy2OSOT&#10;2aKpMszSso7LMEuGWRKyUyGlOpCmCvqlEgcoZgkloot3Y5agRodAEt2cWa5nQUCOa1QLBd4qasmp&#10;BPwNOTr2dLGOrdDJUEtKtb7s4KLWlJsZqJmB7jYDJd/X7S8pxZK1hudNLmLb2fNmqCVDLWEUMItJ&#10;MojId1pMcmhqycHkZdnzhpLu+MgOXB8rODYgJNuxLGCxtdwSFmCGEK7Xp1KVggnn8o1u+toikZXl&#10;JtJJskqH0DoX5SKsLzELdPGWJWYHXyboVE7SJi7rJplqqWrt+BMVDfwnPhPHAi5RQaiJNSuBsAR0&#10;v2sFIUNTkQDQE/RCR7FlVvHtUXhuVvFRrAi1CvKAISCc0m2vhOQcJV3mVIZxMojKIKpj1oQ7pT9e&#10;a8JR0h1ROX7o+ojqspZz8rjvE+Jai6gkGlMIp8JS3LMcD2ZInHccYnCn8m82kY3yc+6o9Fx6ZY1p&#10;trzwMfjqZDgCowKnlemCCdsUPMHInN5FmRMFlpATVY2cUNIFOTkuVBOY2hhXnYlrYuKa7BDX5NBU&#10;FF9x1aGkO3CCxImYEnLVcYutxPR6q1x1fC1wwp4uxrEdOG2JlfVmkZNRgRsVuAkPpaO/Uiy8ZXiE&#10;ki4WwLjqDLGENmRcdUfrquOVLkdJmVDSHR/Z3Pf4BoCEYMI4YgOvxFyL2RRwqZpJVeyS7XGLfIpH&#10;xC7xknNvLpXDni4msuXFNcckXrtDBL29+82WHaDZ5LyMsBnaDy05FpBDswpobvxrVcgZE0yPWLcq&#10;8uWdjZLJS/K9ZIm6LYZjnhvaiDZcM266jzOj6DaKbuM4bzrOD04TlaJE7V/jKkp2J0U3cwLH3kQU&#10;bfWvUdYFRI2vm4oKB21xOolKO3DIJV5JvRpeNuzpgoNaXlzbyC2vfWjGqI6D/EePHgDX4kUNDhIx&#10;0E20cAoq/nZGC6cJ3jIdhJIufZxbvuUw4y4zSzLMkozuyu1DLM5wS3fZfvJ9ValwHNcJJKaqVrgd&#10;USqc0pC9VsKvAwR0525phTVURYmwwp2gauij9qVH0/cc3owO+lZ5NL2K5GyAVOzpMoAt4fISnhqP&#10;poz1ZxYfqiyAPZPwpqL9dlyjdJjFh145z9dUHkq6WADj0TQeTePRPGapfJVWocRHN5HK2zYk7Spl&#10;DWtDSCxEvgYLWqm1WnkeIK7DEutfUXnM8ZhPcUWPyKdZSxXUgEk6ZdCOivnVF9dYadtrv0ku7xH+&#10;lUsTjU9z0Ddc3tvL5VGG2mUuDyVdgBDzHc8Llqxb2cmNT9P4NI1Pc5NP8xBcnle65vbN5UHMxW0h&#10;oz9KLq8UYL0Wl3eQT1QqS5oqMq+bwqRi82wbqahlsObq46xh8w4YggHJcwuKwaBEQIthgZCpRA2M&#10;JyLZ8kqAjW5K/PIq5xsuh+ENb6yOwJZ+JrViXyZvNGEhRE5sExbiFnPAHoTrYl4ZiPTVH/798jd/&#10;+/5/f8TfV9/+vUe7Kqx3llDQCnTA4uw6QSbzQZ+TulW482WGb3peJMWRB4oOspCn6AAuKVKpUwL0&#10;mgrYtcIVpwJ5xmkJFbNCW/qC1lug2TTZkAt6B51pa8b00Zc6Z3l75NDWlcLVSR1TrFcn3mB5cXGt&#10;H3VLenUya6pFyXSqtx/DDVlQ1Oyh2bS4TJCy1GKWmxaGPNG0BH4QD75L08KSuyAAeUvNp61poa3L&#10;psWQ6E4oj0zTWjt/P+qmtdZqcX+L1aLw7DewWrUI9oHDA4jv0KMq7KSNlh8yPxTOAtOy7mbLKrUN&#10;q0ZLrQmuDXPLRku3rI5Gyw4xT5IcCWNYxGI1QvzqtsU9JEkQ7c60rbvZtiqFQQNrcb8uMWjBWsS6&#10;38BqLfknAh/EeiO/q2pbvuvaUoprmtbdbFqly3rVbNV91y1Ni0jem2Aty/ZCiuZEYGtT0/IQXdNg&#10;LVHDd7NplQzhatOqq/dbmhbp/ne1Wr3xbLr4EG1JED5qriiXSuAqWxG9zUPkWZXkjZ5wkrzkcZzO&#10;FZ1kJovHPFmsBIsrY2MpuyzngEu4ixJ679rKCLPrtlVLfY4Awiupz9XQaCPjkmealqzhu2nAqlXY&#10;K02r9AKopqUIL8nyVrGHVZNZiowoMnGJ81engTx0XMhCjDkC33c320zlc1lpM3WnS9ugp81Rt2kg&#10;CwIG+mr9UKengcwMdZ/GKr/a3WxbVeislbZVj53V0rYoIf0NsDqU+64bgjMDjDJD3aD/1lLuAYyE&#10;FOysYHXsUoNbO4qiBck3QFFL6RfgMgoRBwH3aRkS/cCXKwENxXAnzVawnnPHrs1t64ZmizkMCjI5&#10;JBpm9G22W+tZ92AL606ZNG8wJNocQRiIn8CQuNmhE4IaNUh+dFeRfFCR7kKv3sOHr1mrZxApKNu1&#10;ZtIn9AqS52yVTdn4R5H3pcLfU5l91g9yWTwsBMcVPX+SF7g3DtVMFQ2cWnCkWaviYfJwGk026qBk&#10;oqFSCqDlTTfTOUWns6R3BSbOpij/9ICVmkNsmXw4exQ+PX0eZ+NZivpO1Va/d5FmX7WV44DCSGab&#10;klkla+ldz2cJ9JiLHFVUFIvTkxMhsI7ye/PpMEvzdFzcQ8yNE5A502F8cpVmoxPbYpbYWmTpMM7z&#10;aTJ5dtGasZl0JQpaaztSd6xstyNCnCIHHLIjgZRXVUDZDkFC4ibSjrgefCvSOKyhszvbkc8Xxo6A&#10;ON6U4KGjdGvZ7N5AvrVHO2LswhuyC+jSDbtQ94pttwtCWSR5P9gF1/UbE2jPdmwf+EPZBRuK/f3a&#10;hZ9iVDHoojU3sqxoYxWIVrqcn6Uz8s9SpGaxidKsmOnNcZaaoOg6KHpQuTM1Wqh7Mbdbhbrnu9Us&#10;OFbgUb702zILk7M0GcdFMTWmwZgGijWZfZQAWYdY1YUf5+IHd5Gn1ZiGjhMJjOUNwFD3Qu9gGmrC&#10;hVZGggVhQDJnZRowr9grYhh9+SHmp8YsGLNgzALawL74hUpxoBFDXWiwg1kQAgL4lsFowyzYYdAQ&#10;pzh+IAQGt2UWovzCTCUMwdBXqMDghT0Rj5VcRBuGukpku2GoLwJoNQxwYASUvuC2DAO8Fx9k0+GX&#10;BjIYyGAgw/4gQ0hzr2geD/oyMESPowSUFTlEIPLZwTLUnOCtlsHxOSjJW7MM5OcylgE+X+OUkEyC&#10;wQz7wQyk9WxYhrpEawfLELg+D8vJxKpXwkZkL5Jm3RJmQOgXLHUlOUQZtGVzHzGSh1IU3Rqewrgq&#10;B30Ml1EyxKAz6A/fxUT2YaWyUzMJlHTBC0jLAUEmbIukGFqsAqL3I0j8bVmF2eTsIjbziM2WEPGz&#10;YAqEBHs8htbM2AXtoTTOynZpU7gikURJJ7tQW1/SPo8ILIZF4LdnFx5n05GBC4ZeMPTCHumFFcWj&#10;jGy0M71QXy4Ls9ACFxwGAeatmYWvppOfGeG0QQuGWxBtYE+OSgTOa3IL3QSPvBbwqhUtIOlBXfG4&#10;b/1CuoiTh/PE4AWjhBbyJUM67ol0XNE8ht00j7wWUqrVMNiejxB4t4YXruLouQwna0jHWbacqM0o&#10;oRHx2Mgdu6+bQsRBBRfKZGrd5AsItuo5KocIrMJq3HoGRwQFxpCuCObjWNla1yycimeINJZviBsN&#10;f1w6m44oEj3RaA0A3S3mfO1KZhllsyrN8qe7Hj+eU8Qi6WncS/4QyA2gVpb+BYu5zXClR5QLuBRn&#10;Hn3+EHLj7u0TOT7iT8kPxBn+NeLJIgojMuJppjfwPahHNhrjbatYk5TMMC5Bq9Lpb1mAZfNU0rCq&#10;xfX5NeJBYJ2SfDQiq17jC+HqQywpHopV+pMsWlxMhw+jIqr/Fs9wGtvpRTobxdn9/wMAAP//AwBQ&#10;SwMEFAAGAAgAAAAhAGgJ8EDcAAAABQEAAA8AAABkcnMvZG93bnJldi54bWxMj8FOwzAMhu9IvENk&#10;JG4s7RgFuqbTBAIJDtPY4J41XlOtcaomW8vbY7iwiyXr//X5c7EYXStO2IfGk4J0koBAqrxpqFbw&#10;uX25eQARoiajW0+o4BsDLMrLi0Lnxg/0gadNrAVDKORagY2xy6UMlUWnw8R3SJztfe905LWvpen1&#10;wHDXymmSZNLphviC1R0+WawOm6NjyiGr3s3zdrl6W68H+/qVJrddqtT11bicg4g4xv8y/OqzOpTs&#10;tPNHMkG0CviR+Dc5e0yzOxA7BbPp7B5kWchz+/IHAAD//wMAUEsBAi0AFAAGAAgAAAAhALaDOJL+&#10;AAAA4QEAABMAAAAAAAAAAAAAAAAAAAAAAFtDb250ZW50X1R5cGVzXS54bWxQSwECLQAUAAYACAAA&#10;ACEAOP0h/9YAAACUAQAACwAAAAAAAAAAAAAAAAAvAQAAX3JlbHMvLnJlbHNQSwECLQAUAAYACAAA&#10;ACEAoFt95ugRAACE6QAADgAAAAAAAAAAAAAAAAAuAgAAZHJzL2Uyb0RvYy54bWxQSwECLQAUAAYA&#10;CAAAACEAaAnwQNwAAAAFAQAADwAAAAAAAAAAAAAAAABCFAAAZHJzL2Rvd25yZXYueG1sUEsFBgAA&#10;AAAEAAQA8wAAAEsVAAAAAA==&#10;">
                <v:shape id="_x0000_s1260" type="#_x0000_t75" style="position:absolute;width:58197;height:26968;visibility:visible;mso-wrap-style:square" filled="t">
                  <v:fill o:detectmouseclick="t"/>
                  <v:path o:connecttype="none"/>
                </v:shape>
                <v:shape id="文本框 19" o:spid="_x0000_s1261" type="#_x0000_t202" style="position:absolute;left:49625;top:6976;width:8566;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14:paraId="392BAE35" w14:textId="7FA8299F" w:rsidR="00BC79CD" w:rsidRDefault="00BC79CD" w:rsidP="00421069">
                        <w:pPr>
                          <w:kinsoku w:val="0"/>
                          <w:overflowPunct w:val="0"/>
                          <w:jc w:val="right"/>
                          <w:textAlignment w:val="baseline"/>
                          <w:rPr>
                            <w:color w:val="000000"/>
                            <w:szCs w:val="21"/>
                          </w:rPr>
                        </w:pPr>
                        <w:r>
                          <w:rPr>
                            <w:rFonts w:hint="eastAsia"/>
                            <w:color w:val="000000"/>
                            <w:szCs w:val="21"/>
                          </w:rPr>
                          <w:t>防腐层类型</w:t>
                        </w:r>
                      </w:p>
                    </w:txbxContent>
                  </v:textbox>
                </v:shape>
                <v:shape id="文本框 19" o:spid="_x0000_s1262" type="#_x0000_t202" style="position:absolute;left:51973;top:371;width:5159;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70A09F80" w14:textId="1CAB083C" w:rsidR="00BC79CD" w:rsidRDefault="00BC79CD" w:rsidP="00C85C21">
                        <w:pPr>
                          <w:kinsoku w:val="0"/>
                          <w:overflowPunct w:val="0"/>
                          <w:textAlignment w:val="baseline"/>
                          <w:rPr>
                            <w:color w:val="000000"/>
                            <w:szCs w:val="21"/>
                          </w:rPr>
                        </w:pPr>
                        <w:r>
                          <w:rPr>
                            <w:rFonts w:hint="eastAsia"/>
                            <w:color w:val="000000"/>
                            <w:szCs w:val="21"/>
                          </w:rPr>
                          <w:t>管径</w:t>
                        </w:r>
                      </w:p>
                    </w:txbxContent>
                  </v:textbox>
                </v:shape>
                <v:shape id="文本框 19" o:spid="_x0000_s1263" type="#_x0000_t202" style="position:absolute;left:51973;top:3441;width:487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a/wAAAANwAAAAPAAAAZHJzL2Rvd25yZXYueG1sRE9Ni8Iw&#10;EL0L/ocwgjdNFBW3GkVchD0p1t0Fb0MztsVmUpqs7f57cxA8Pt73etvZSjyo8aVjDZOxAkGcOVNy&#10;ruH7chgtQfiAbLByTBr+ycN20++tMTGu5TM90pCLGMI+QQ1FCHUipc8KsujHriaO3M01FkOETS5N&#10;g20Mt5WcKrWQFkuODQXWtC8ou6d/VsPP8Xb9nalT/mnndes6Jdl+SK2Hg263AhGoC2/xy/1lNMwm&#10;cW08E4+A3DwBAAD//wMAUEsBAi0AFAAGAAgAAAAhANvh9svuAAAAhQEAABMAAAAAAAAAAAAAAAAA&#10;AAAAAFtDb250ZW50X1R5cGVzXS54bWxQSwECLQAUAAYACAAAACEAWvQsW78AAAAVAQAACwAAAAAA&#10;AAAAAAAAAAAfAQAAX3JlbHMvLnJlbHNQSwECLQAUAAYACAAAACEA+pEmv8AAAADcAAAADwAAAAAA&#10;AAAAAAAAAAAHAgAAZHJzL2Rvd25yZXYueG1sUEsFBgAAAAADAAMAtwAAAPQCAAAAAA==&#10;" filled="f" stroked="f">
                  <v:textbox>
                    <w:txbxContent>
                      <w:p w14:paraId="60A10FEE" w14:textId="7B226FBC" w:rsidR="00BC79CD" w:rsidRDefault="00BC79CD" w:rsidP="00CE6F7D">
                        <w:pPr>
                          <w:kinsoku w:val="0"/>
                          <w:overflowPunct w:val="0"/>
                          <w:textAlignment w:val="baseline"/>
                          <w:rPr>
                            <w:color w:val="000000"/>
                            <w:szCs w:val="21"/>
                          </w:rPr>
                        </w:pPr>
                        <w:r>
                          <w:rPr>
                            <w:rFonts w:hint="eastAsia"/>
                            <w:color w:val="000000"/>
                            <w:szCs w:val="21"/>
                          </w:rPr>
                          <w:t>壁厚</w:t>
                        </w:r>
                      </w:p>
                    </w:txbxContent>
                  </v:textbox>
                </v:shape>
                <v:shape id="文本框 19" o:spid="_x0000_s1264" type="#_x0000_t202" style="position:absolute;left:49631;top:10204;width:8560;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014CA5C5" w14:textId="38CDE340" w:rsidR="00BC79CD" w:rsidRDefault="00BC79CD" w:rsidP="0012175A">
                        <w:pPr>
                          <w:kinsoku w:val="0"/>
                          <w:overflowPunct w:val="0"/>
                          <w:jc w:val="center"/>
                          <w:textAlignment w:val="baseline"/>
                          <w:rPr>
                            <w:color w:val="000000"/>
                            <w:szCs w:val="21"/>
                          </w:rPr>
                        </w:pPr>
                        <w:r>
                          <w:rPr>
                            <w:rFonts w:hint="eastAsia"/>
                            <w:color w:val="000000"/>
                            <w:szCs w:val="21"/>
                          </w:rPr>
                          <w:t>敷设方式</w:t>
                        </w:r>
                      </w:p>
                    </w:txbxContent>
                  </v:textbox>
                </v:shape>
                <v:group id="组合 423" o:spid="_x0000_s1265" style="position:absolute;left:942;top:3927;width:48959;height:2159" coordsize="4385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roundrect id="矩形: 圆角 424" o:spid="_x0000_s1266" style="position:absolute;width:43854;height:256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99wgAAANwAAAAPAAAAZHJzL2Rvd25yZXYueG1sRI9Bi8Iw&#10;FITvC/6H8ARva6roslajqKAUb+sWvD6aZ1tsXmoTa/33RhA8DjPzDbNYdaYSLTWutKxgNIxAEGdW&#10;l5wrSP93378gnEfWWFkmBQ9ysFr2vhYYa3vnP2qPPhcBwi5GBYX3dSylywoy6Ia2Jg7e2TYGfZBN&#10;LnWD9wA3lRxH0Y80WHJYKLCmbUHZ5XgzCjZ+3ya0zQ/Xx/Q6O5VpmtQcKTXod+s5CE+d/4Tf7UQr&#10;mIwn8DoTjoBcPgEAAP//AwBQSwECLQAUAAYACAAAACEA2+H2y+4AAACFAQAAEwAAAAAAAAAAAAAA&#10;AAAAAAAAW0NvbnRlbnRfVHlwZXNdLnhtbFBLAQItABQABgAIAAAAIQBa9CxbvwAAABUBAAALAAAA&#10;AAAAAAAAAAAAAB8BAABfcmVscy8ucmVsc1BLAQItABQABgAIAAAAIQDQFZ99wgAAANwAAAAPAAAA&#10;AAAAAAAAAAAAAAcCAABkcnMvZG93bnJldi54bWxQSwUGAAAAAAMAAwC3AAAA9gIAAAAA&#10;" fillcolor="#bdd6ee [1304]" strokecolor="#1f3763 [1604]" strokeweight="1pt">
                    <v:stroke joinstyle="miter"/>
                  </v:roundrect>
                  <v:oval id="椭圆 425" o:spid="_x0000_s1267" style="position:absolute;left:42355;width:149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nuxQAAANwAAAAPAAAAZHJzL2Rvd25yZXYueG1sRI9Ba8JA&#10;FITvBf/D8gRvdWOwpU3dBE0JFHsyeujxkX1Ngtm3IbuNsb++Kwg9DjPzDbPJJtOJkQbXWlawWkYg&#10;iCurW64VnI7F4wsI55E1dpZJwZUcZOnsYYOJthc+0Fj6WgQIuwQVNN73iZSuasigW9qeOHjfdjDo&#10;gxxqqQe8BLjpZBxFz9Jgy2GhwZ7yhqpz+WMUlHLnf8f9foo+X4tD9V7kX9RdlVrMp+0bCE+T/w/f&#10;2x9awTp+gtuZcARk+gcAAP//AwBQSwECLQAUAAYACAAAACEA2+H2y+4AAACFAQAAEwAAAAAAAAAA&#10;AAAAAAAAAAAAW0NvbnRlbnRfVHlwZXNdLnhtbFBLAQItABQABgAIAAAAIQBa9CxbvwAAABUBAAAL&#10;AAAAAAAAAAAAAAAAAB8BAABfcmVscy8ucmVsc1BLAQItABQABgAIAAAAIQCFsSnuxQAAANwAAAAP&#10;AAAAAAAAAAAAAAAAAAcCAABkcnMvZG93bnJldi54bWxQSwUGAAAAAAMAAwC3AAAA+QIAAAAA&#10;" fillcolor="#f2f2f2 [3052]" strokecolor="#1f3763 [1604]" strokeweight="1pt">
                    <v:stroke joinstyle="miter"/>
                  </v:oval>
                </v:group>
                <v:group id="组合 159" o:spid="_x0000_s1268" style="position:absolute;left:971;top:612;width:48960;height:2160" coordorigin="1293,3143" coordsize="4385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矩形: 圆角 157" o:spid="_x0000_s1269" style="position:absolute;left:1293;top:3143;width:43855;height:256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HzwAAAANwAAAAPAAAAZHJzL2Rvd25yZXYueG1sRE9Li8Iw&#10;EL4L/ocwwt40VfCxXaOo4FK8qQWvQzPblm0mtYm1/nsjCN7m43vOct2ZSrTUuNKygvEoAkGcWV1y&#10;riA974cLEM4ja6wsk4IHOViv+r0lxtre+UjtyecihLCLUUHhfR1L6bKCDLqRrYkD92cbgz7AJpe6&#10;wXsIN5WcRNFMGiw5NBRY066g7P90Mwq2/rdNaJcfro/p9ftSpmlSc6TU16Db/IDw1PmP+O1OdJg/&#10;ncPrmXCBXD0BAAD//wMAUEsBAi0AFAAGAAgAAAAhANvh9svuAAAAhQEAABMAAAAAAAAAAAAAAAAA&#10;AAAAAFtDb250ZW50X1R5cGVzXS54bWxQSwECLQAUAAYACAAAACEAWvQsW78AAAAVAQAACwAAAAAA&#10;AAAAAAAAAAAfAQAAX3JlbHMvLnJlbHNQSwECLQAUAAYACAAAACEAFa/R88AAAADcAAAADwAAAAAA&#10;AAAAAAAAAAAHAgAAZHJzL2Rvd25yZXYueG1sUEsFBgAAAAADAAMAtwAAAPQCAAAAAA==&#10;" fillcolor="#bdd6ee [1304]" strokecolor="#1f3763 [1604]" strokeweight="1pt">
                    <v:stroke joinstyle="miter"/>
                  </v:roundrect>
                  <v:oval id="椭圆 158" o:spid="_x0000_s1270" style="position:absolute;left:43649;top:3143;width:149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aJxAAAANwAAAAPAAAAZHJzL2Rvd25yZXYueG1sRI9Ba8JA&#10;EIXvBf/DMoK3ulGw1OgqagkUezJ68DhkxySYnQ3ZbYz99Z1DobcZ3pv3vllvB9eonrpQezYwmyag&#10;iAtvay4NXM7Z6zuoEJEtNp7JwJMCbDejlzWm1j/4RH0eSyUhHFI0UMXYplqHoiKHYepbYtFuvnMY&#10;Ze1KbTt8SLhr9DxJ3rTDmqWhwpYOFRX3/NsZyPU+/vTH45B8LbNT8ZEdrtQ8jZmMh90KVKQh/pv/&#10;rj+t4C+EVp6RCfTmFwAA//8DAFBLAQItABQABgAIAAAAIQDb4fbL7gAAAIUBAAATAAAAAAAAAAAA&#10;AAAAAAAAAABbQ29udGVudF9UeXBlc10ueG1sUEsBAi0AFAAGAAgAAAAhAFr0LFu/AAAAFQEAAAsA&#10;AAAAAAAAAAAAAAAAHwEAAF9yZWxzLy5yZWxzUEsBAi0AFAAGAAgAAAAhAF7YVonEAAAA3AAAAA8A&#10;AAAAAAAAAAAAAAAABwIAAGRycy9kb3ducmV2LnhtbFBLBQYAAAAAAwADALcAAAD4AgAAAAA=&#10;" fillcolor="#f2f2f2 [3052]" strokecolor="#1f3763 [1604]" strokeweight="1pt">
                    <v:stroke joinstyle="miter"/>
                  </v:oval>
                </v:group>
                <v:group id="组合 415" o:spid="_x0000_s1271" style="position:absolute;left:16918;top:3927;width:18731;height:2160" coordorigin="26322" coordsize="1330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oundrect id="矩形: 圆角 416" o:spid="_x0000_s1272" style="position:absolute;left:26322;width:13301;height:25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qyDxgAAANwAAAAPAAAAZHJzL2Rvd25yZXYueG1sRI9fS8NA&#10;EMTfhX6HYwt9s3dtpWrstZSWguA/jNbnJbcmobm9kNu20U/vCYKPw8z8hlmset+oE3WxDmxhMjag&#10;iIvgai4tvL/tLm9ARUF22AQmC18UYbUcXCwwc+HMr3TKpVQJwjFDC5VIm2kdi4o8xnFoiZP3GTqP&#10;kmRXatfhOcF9o6fGzLXHmtNChS1tKioO+dFbMPuXj6fnx1l+vZFbedjLt1lPt9aOhv36DpRQL//h&#10;v/a9s3A1mcPvmXQE9PIHAAD//wMAUEsBAi0AFAAGAAgAAAAhANvh9svuAAAAhQEAABMAAAAAAAAA&#10;AAAAAAAAAAAAAFtDb250ZW50X1R5cGVzXS54bWxQSwECLQAUAAYACAAAACEAWvQsW78AAAAVAQAA&#10;CwAAAAAAAAAAAAAAAAAfAQAAX3JlbHMvLnJlbHNQSwECLQAUAAYACAAAACEAtuKsg8YAAADcAAAA&#10;DwAAAAAAAAAAAAAAAAAHAgAAZHJzL2Rvd25yZXYueG1sUEsFBgAAAAADAAMAtwAAAPoCAAAAAA==&#10;" fillcolor="#c5e0b3 [1305]" strokecolor="#1f3763 [1604]" strokeweight="1pt">
                    <v:stroke joinstyle="miter"/>
                  </v:roundrect>
                  <v:oval id="椭圆 417" o:spid="_x0000_s1273" style="position:absolute;left:38563;width:106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9i/xAAAANwAAAAPAAAAZHJzL2Rvd25yZXYueG1sRI9Pi8Iw&#10;FMTvgt8hPMGbporobtco/qGw6MnqYY+P5m1bbF5KE2vdT28EYY/DzPyGWa47U4mWGldaVjAZRyCI&#10;M6tLzhVczsnoA4TzyBory6TgQQ7Wq35vibG2dz5Rm/pcBAi7GBUU3texlC4ryKAb25o4eL+2MeiD&#10;bHKpG7wHuKnkNIrm0mDJYaHAmnYFZdf0ZhSkcuv/2sOhi46fySnbJ7sfqh5KDQfd5guEp87/h9/t&#10;b61gNlnA60w4AnL1BAAA//8DAFBLAQItABQABgAIAAAAIQDb4fbL7gAAAIUBAAATAAAAAAAAAAAA&#10;AAAAAAAAAABbQ29udGVudF9UeXBlc10ueG1sUEsBAi0AFAAGAAgAAAAhAFr0LFu/AAAAFQEAAAsA&#10;AAAAAAAAAAAAAAAAHwEAAF9yZWxzLy5yZWxzUEsBAi0AFAAGAAgAAAAhANRD2L/EAAAA3AAAAA8A&#10;AAAAAAAAAAAAAAAABwIAAGRycy9kb3ducmV2LnhtbFBLBQYAAAAAAwADALcAAAD4AgAAAAA=&#10;" fillcolor="#f2f2f2 [3052]" strokecolor="#1f3763 [1604]" strokeweight="1pt">
                    <v:stroke joinstyle="miter"/>
                  </v:oval>
                </v:group>
                <v:group id="组合 426" o:spid="_x0000_s1274" style="position:absolute;left:973;top:7268;width:48958;height:2159" coordsize="4385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roundrect id="矩形: 圆角 427" o:spid="_x0000_s1275" style="position:absolute;width:43854;height:256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uWxQAAANwAAAAPAAAAZHJzL2Rvd25yZXYueG1sRI9Pa8JA&#10;FMTvQr/D8gq96UYrtqSuIkKLJ0nTVq+P7DOJzb4N2c0f/fRuoeBxmJnfMMv1YCrRUeNKywqmkwgE&#10;cWZ1ybmC76/38SsI55E1VpZJwYUcrFcPoyXG2vb8SV3qcxEg7GJUUHhfx1K6rCCDbmJr4uCdbGPQ&#10;B9nkUjfYB7ip5CyKFtJgyWGhwJq2BWW/aWsUaD6fD9wf932SPNuPn3Zan66VUk+Pw+YNhKfB38P/&#10;7Z1WMJ+9wN+ZcATk6gYAAP//AwBQSwECLQAUAAYACAAAACEA2+H2y+4AAACFAQAAEwAAAAAAAAAA&#10;AAAAAAAAAAAAW0NvbnRlbnRfVHlwZXNdLnhtbFBLAQItABQABgAIAAAAIQBa9CxbvwAAABUBAAAL&#10;AAAAAAAAAAAAAAAAAB8BAABfcmVscy8ucmVsc1BLAQItABQABgAIAAAAIQDalEuWxQAAANwAAAAP&#10;AAAAAAAAAAAAAAAAAAcCAABkcnMvZG93bnJldi54bWxQSwUGAAAAAAMAAwC3AAAA+QIAAAAA&#10;" fillcolor="#f2f2f2 [3052]" strokecolor="#1f3763 [1604]" strokeweight="1pt">
                    <v:stroke joinstyle="miter"/>
                  </v:roundrect>
                  <v:oval id="椭圆 428" o:spid="_x0000_s1276" style="position:absolute;left:42355;width:149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ZwwgAAANwAAAAPAAAAZHJzL2Rvd25yZXYueG1sRE+7asMw&#10;FN0D+QdxA90SOaGE1olsmhRDcSe7HTperBvb1LoylupHvz4aCh0P531OZ9OJkQbXWlaw30UgiCur&#10;W64VfH5k2ycQziNr7CyTgoUcpMl6dcZY24kLGktfixDCLkYFjfd9LKWrGjLodrYnDtzNDgZ9gEMt&#10;9YBTCDedPETRURpsOTQ02NO1oeq7/DEKSnnxv2Oez9H7c1ZUr9n1i7pFqYfN/HIC4Wn2/+I/95tW&#10;8HgIa8OZcARkcgcAAP//AwBQSwECLQAUAAYACAAAACEA2+H2y+4AAACFAQAAEwAAAAAAAAAAAAAA&#10;AAAAAAAAW0NvbnRlbnRfVHlwZXNdLnhtbFBLAQItABQABgAIAAAAIQBa9CxbvwAAABUBAAALAAAA&#10;AAAAAAAAAAAAAB8BAABfcmVscy8ucmVsc1BLAQItABQABgAIAAAAIQBrsIZwwgAAANwAAAAPAAAA&#10;AAAAAAAAAAAAAAcCAABkcnMvZG93bnJldi54bWxQSwUGAAAAAAMAAwC3AAAA9gIAAAAA&#10;" fillcolor="#f2f2f2 [3052]" strokecolor="#1f3763 [1604]" strokeweight="1pt">
                    <v:stroke joinstyle="miter"/>
                  </v:oval>
                </v:group>
                <v:group id="组合 429" o:spid="_x0000_s1277" style="position:absolute;left:7599;top:7268;width:18726;height:2159" coordsize="1330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roundrect id="矩形: 圆角 430" o:spid="_x0000_s1278" style="position:absolute;width:13301;height:25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YwwAAANwAAAAPAAAAZHJzL2Rvd25yZXYueG1sRI9Ba8JA&#10;EIXvBf/DMkJvdWOVKtFVRCqU4qUqgrchOybB7GzIrkn8952D4HFm3rz3vuW6d5VqqQmlZwPjUQKK&#10;OPO25NzA6bj7mIMKEdli5ZkMPCjAejV4W2Jqfcd/1B5irsSEQ4oGihjrVOuQFeQwjHxNLLerbxxG&#10;GZtc2wY7MXeV/kySL+2wZEkosKZtQdntcHcGNpHqrr1iGc6/+/vs++IeN9mb92G/WYCK1MeX+Pn9&#10;Yw1MJ1JfYAQE9OofAAD//wMAUEsBAi0AFAAGAAgAAAAhANvh9svuAAAAhQEAABMAAAAAAAAAAAAA&#10;AAAAAAAAAFtDb250ZW50X1R5cGVzXS54bWxQSwECLQAUAAYACAAAACEAWvQsW78AAAAVAQAACwAA&#10;AAAAAAAAAAAAAAAfAQAAX3JlbHMvLnJlbHNQSwECLQAUAAYACAAAACEA1vgimMMAAADcAAAADwAA&#10;AAAAAAAAAAAAAAAHAgAAZHJzL2Rvd25yZXYueG1sUEsFBgAAAAADAAMAtwAAAPcCAAAAAA==&#10;" fillcolor="#ffe599 [1303]" strokecolor="#1f3763 [1604]" strokeweight="1pt">
                    <v:stroke joinstyle="miter"/>
                  </v:roundrect>
                  <v:oval id="椭圆 431" o:spid="_x0000_s1279" style="position:absolute;left:12241;width:106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wxQAAANwAAAAPAAAAZHJzL2Rvd25yZXYueG1sRI9Li8JA&#10;EITvgv9haMGbTnwgu1lH8UFg0ZPRwx6bTG8SzPSEzBjj/npHEPZYVNVX1HLdmUq01LjSsoLJOAJB&#10;nFldcq7gck5GHyCcR9ZYWSYFD3KwXvV7S4y1vfOJ2tTnIkDYxaig8L6OpXRZQQbd2NbEwfu1jUEf&#10;ZJNL3eA9wE0lp1G0kAZLDgsF1rQrKLumN6MglVv/1x4OXXT8TE7ZPtn9UPVQajjoNl8gPHX+P/xu&#10;f2sF89kEXmfCEZCrJwAAAP//AwBQSwECLQAUAAYACAAAACEA2+H2y+4AAACFAQAAEwAAAAAAAAAA&#10;AAAAAAAAAAAAW0NvbnRlbnRfVHlwZXNdLnhtbFBLAQItABQABgAIAAAAIQBa9CxbvwAAABUBAAAL&#10;AAAAAAAAAAAAAAAAAB8BAABfcmVscy8ucmVsc1BLAQItABQABgAIAAAAIQB/U7kwxQAAANwAAAAP&#10;AAAAAAAAAAAAAAAAAAcCAABkcnMvZG93bnJldi54bWxQSwUGAAAAAAMAAwC3AAAA+QIAAAAA&#10;" fillcolor="#f2f2f2 [3052]" strokecolor="#1f3763 [1604]" strokeweight="1pt">
                    <v:stroke joinstyle="miter"/>
                  </v:oval>
                </v:group>
                <v:group id="组合 432" o:spid="_x0000_s1280" style="position:absolute;left:942;top:10560;width:48959;height:2159" coordsize="4385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roundrect id="矩形: 圆角 433" o:spid="_x0000_s1281" style="position:absolute;width:43854;height:256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tIwwAAANwAAAAPAAAAZHJzL2Rvd25yZXYueG1sRI9Pi8Iw&#10;FMTvC36H8ARvmroVkWoUEVw8La5/r4/m2Vabl9JE2/XTbwRhj8PM/IaZLVpTigfVrrCsYDiIQBCn&#10;VhecKTjs1/0JCOeRNZaWScEvOVjMOx8zTLRt+IceO5+JAGGXoILc+yqR0qU5GXQDWxEH72Jrgz7I&#10;OpO6xibATSk/o2gsDRYcFnKsaJVTetvdjQLN1+uJm/N3s93G9ut4H1aXZ6lUr9supyA8tf4//G5v&#10;tIJRHMPrTDgCcv4HAAD//wMAUEsBAi0AFAAGAAgAAAAhANvh9svuAAAAhQEAABMAAAAAAAAAAAAA&#10;AAAAAAAAAFtDb250ZW50X1R5cGVzXS54bWxQSwECLQAUAAYACAAAACEAWvQsW78AAAAVAQAACwAA&#10;AAAAAAAAAAAAAAAfAQAAX3JlbHMvLnJlbHNQSwECLQAUAAYACAAAACEAIHbbSMMAAADcAAAADwAA&#10;AAAAAAAAAAAAAAAHAgAAZHJzL2Rvd25yZXYueG1sUEsFBgAAAAADAAMAtwAAAPcCAAAAAA==&#10;" fillcolor="#f2f2f2 [3052]" strokecolor="#1f3763 [1604]" strokeweight="1pt">
                    <v:stroke joinstyle="miter"/>
                  </v:roundrect>
                  <v:oval id="椭圆 434" o:spid="_x0000_s1282" style="position:absolute;left:42355;width:149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qoxQAAANwAAAAPAAAAZHJzL2Rvd25yZXYueG1sRI9Ba8JA&#10;FITvBf/D8oTe6qZtEI2uopZAiaekPXh8ZJ9JaPZtyG5j0l/fLRQ8DjPzDbPdj6YVA/WusazgeRGB&#10;IC6tbrhS8PmRPq1AOI+ssbVMCiZysN/NHraYaHvjnIbCVyJA2CWooPa+S6R0ZU0G3cJ2xMG72t6g&#10;D7KvpO7xFuCmlS9RtJQGGw4LNXZ0qqn8Kr6NgkIe/c+QZWN0Xqd5+ZaeLtROSj3Ox8MGhKfR38P/&#10;7XetIH6N4e9MOAJy9wsAAP//AwBQSwECLQAUAAYACAAAACEA2+H2y+4AAACFAQAAEwAAAAAAAAAA&#10;AAAAAAAAAAAAW0NvbnRlbnRfVHlwZXNdLnhtbFBLAQItABQABgAIAAAAIQBa9CxbvwAAABUBAAAL&#10;AAAAAAAAAAAAAAAAAB8BAABfcmVscy8ucmVsc1BLAQItABQABgAIAAAAIQBvJBqoxQAAANwAAAAP&#10;AAAAAAAAAAAAAAAAAAcCAABkcnMvZG93bnJldi54bWxQSwUGAAAAAAMAAwC3AAAA+QIAAAAA&#10;" fillcolor="#f2f2f2 [3052]" strokecolor="#1f3763 [1604]" strokeweight="1pt">
                    <v:stroke joinstyle="miter"/>
                  </v:oval>
                </v:group>
                <v:group id="组合 435" o:spid="_x0000_s1283" style="position:absolute;left:28575;top:10560;width:4230;height:2159" coordorigin="10297" coordsize="300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oundrect id="矩形: 圆角 436" o:spid="_x0000_s1284" style="position:absolute;left:10297;width:3004;height:247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iABwgAAANwAAAAPAAAAZHJzL2Rvd25yZXYueG1sRE9da8Iw&#10;FH0f+B/CFfY2U6eI60yLGw6HiDIV9npprm2xuSlJVuu/X4TBHg/ne5H3phEdOV9bVjAeJSCIC6tr&#10;LhWcjh9PcxA+IGtsLJOCG3nIs8HDAlNtr/xF3SGUIoawT1FBFUKbSumLigz6kW2JI3e2zmCI0JVS&#10;O7zGcNPI5ySZSYM1x4YKW3qvqLgcfoyC7fTFreIMs15tit1+303epP1W6nHYL19BBOrDv/jP/akV&#10;TCczuJ+JR0BmvwAAAP//AwBQSwECLQAUAAYACAAAACEA2+H2y+4AAACFAQAAEwAAAAAAAAAAAAAA&#10;AAAAAAAAW0NvbnRlbnRfVHlwZXNdLnhtbFBLAQItABQABgAIAAAAIQBa9CxbvwAAABUBAAALAAAA&#10;AAAAAAAAAAAAAB8BAABfcmVscy8ucmVsc1BLAQItABQABgAIAAAAIQCL8iABwgAAANwAAAAPAAAA&#10;AAAAAAAAAAAAAAcCAABkcnMvZG93bnJldi54bWxQSwUGAAAAAAMAAwC3AAAA9gIAAAAA&#10;" filled="f" strokecolor="#1f3763 [1604]" strokeweight="1pt">
                    <v:stroke joinstyle="miter"/>
                  </v:roundrect>
                  <v:oval id="椭圆 437" o:spid="_x0000_s1285" style="position:absolute;left:12241;width:106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TfxAAAANwAAAAPAAAAZHJzL2Rvd25yZXYueG1sRI9Ba8JA&#10;FITvBf/D8gRvurFKq9FVrBIo9mT04PGRfSbB7NuQXWP013cLQo/DzHzDLNedqURLjSstKxiPIhDE&#10;mdUl5wpOx2Q4A+E8ssbKMil4kIP1qve2xFjbOx+oTX0uAoRdjAoK7+tYSpcVZNCNbE0cvIttDPog&#10;m1zqBu8Bbir5HkUf0mDJYaHAmrYFZdf0ZhSk8ss/2/2+i37mySHbJdszVQ+lBv1uswDhqfP/4Vf7&#10;WyuYTj7h70w4AnL1CwAA//8DAFBLAQItABQABgAIAAAAIQDb4fbL7gAAAIUBAAATAAAAAAAAAAAA&#10;AAAAAAAAAABbQ29udGVudF9UeXBlc10ueG1sUEsBAi0AFAAGAAgAAAAhAFr0LFu/AAAAFQEAAAsA&#10;AAAAAAAAAAAAAAAAHwEAAF9yZWxzLy5yZWxzUEsBAi0AFAAGAAgAAAAhAJ/2hN/EAAAA3AAAAA8A&#10;AAAAAAAAAAAAAAAABwIAAGRycy9kb3ducmV2LnhtbFBLBQYAAAAAAwADALcAAAD4AgAAAAA=&#10;" fillcolor="#f2f2f2 [3052]" strokecolor="#1f3763 [1604]" strokeweight="1pt">
                    <v:stroke joinstyle="miter"/>
                  </v:oval>
                </v:group>
                <v:group id="组合 438" o:spid="_x0000_s1286" style="position:absolute;left:37957;top:10560;width:6477;height:2159" coordsize="460367,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oundrect id="矩形: 圆角 439" o:spid="_x0000_s1287" style="position:absolute;width:460367;height:2520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fCxQAAANwAAAAPAAAAZHJzL2Rvd25yZXYueG1sRI9La8JA&#10;FIX3Bf/DcAV3dWKVYmNG0YLUCi58UFxeM9ckmLkTZqYx/vtOodDl4Tw+TrboTC1acr6yrGA0TEAQ&#10;51ZXXCg4HdfPUxA+IGusLZOCB3lYzHtPGaba3nlP7SEUIo6wT1FBGUKTSunzkgz6oW2Io3e1zmCI&#10;0hVSO7zHcVPLlyR5lQYrjoQSG3ovKb8dvk3kbpvV12n8sCt39fuz3O4+Py47pQb9bjkDEagL/+G/&#10;9kYrmIzf4PdMPAJy/gMAAP//AwBQSwECLQAUAAYACAAAACEA2+H2y+4AAACFAQAAEwAAAAAAAAAA&#10;AAAAAAAAAAAAW0NvbnRlbnRfVHlwZXNdLnhtbFBLAQItABQABgAIAAAAIQBa9CxbvwAAABUBAAAL&#10;AAAAAAAAAAAAAAAAAB8BAABfcmVscy8ucmVsc1BLAQItABQABgAIAAAAIQA5fhfCxQAAANwAAAAP&#10;AAAAAAAAAAAAAAAAAAcCAABkcnMvZG93bnJldi54bWxQSwUGAAAAAAMAAwC3AAAA+QIAAAAA&#10;" fillcolor="#f7caac [1301]" strokecolor="#1f3763 [1604]" strokeweight="1pt">
                    <v:stroke joinstyle="miter"/>
                  </v:roundrect>
                  <v:oval id="椭圆 440" o:spid="_x0000_s1288" style="position:absolute;left:354293;width:106074;height:25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WwAAAANwAAAAPAAAAZHJzL2Rvd25yZXYueG1sRE/LisIw&#10;FN0P+A/hCu7GVJFBq1F8UBBdWV24vDTXttjclCbW6tdPFoLLw3kvVp2pREuNKy0rGA0jEMSZ1SXn&#10;Ci7n5HcKwnlkjZVlUvAiB6tl72eBsbZPPlGb+lyEEHYxKii8r2MpXVaQQTe0NXHgbrYx6ANscqkb&#10;fIZwU8lxFP1JgyWHhgJr2haU3dOHUZDKjX+3h0MXHWfJKdsl2ytVL6UG/W49B+Gp81/xx73XCiaT&#10;MD+cCUdALv8BAAD//wMAUEsBAi0AFAAGAAgAAAAhANvh9svuAAAAhQEAABMAAAAAAAAAAAAAAAAA&#10;AAAAAFtDb250ZW50X1R5cGVzXS54bWxQSwECLQAUAAYACAAAACEAWvQsW78AAAAVAQAACwAAAAAA&#10;AAAAAAAAAAAfAQAAX3JlbHMvLnJlbHNQSwECLQAUAAYACAAAACEASBlv1sAAAADcAAAADwAAAAAA&#10;AAAAAAAAAAAHAgAAZHJzL2Rvd25yZXYueG1sUEsFBgAAAAADAAMAtwAAAPQCAAAAAA==&#10;" fillcolor="#f2f2f2 [3052]" strokecolor="#1f3763 [1604]" strokeweight="1pt">
                    <v:stroke joinstyle="miter"/>
                  </v:oval>
                </v:group>
                <v:group id="组合 442" o:spid="_x0000_s1289" style="position:absolute;left:959;top:14014;width:48958;height:2159" coordsize="4385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roundrect id="矩形: 圆角 449" o:spid="_x0000_s1290" style="position:absolute;width:43854;height:256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fxQAAANwAAAAPAAAAZHJzL2Rvd25yZXYueG1sRI9Pa8JA&#10;FMTvQr/D8gq9mY1VpE3diAiVnkRtq9dH9pk/zb4N2Y2J/fRdoeBxmJnfMIvlYGpxodaVlhVMohgE&#10;cWZ1ybmCr8/38QsI55E11pZJwZUcLNOH0QITbXve0+XgcxEg7BJUUHjfJFK6rCCDLrINcfDOtjXo&#10;g2xzqVvsA9zU8jmO59JgyWGhwIbWBWU/h84o0FxVR+5P2363m9rNdzdpzr+1Uk+Pw+oNhKfB38P/&#10;7Q+tYDZ7hduZcARk+gcAAP//AwBQSwECLQAUAAYACAAAACEA2+H2y+4AAACFAQAAEwAAAAAAAAAA&#10;AAAAAAAAAAAAW0NvbnRlbnRfVHlwZXNdLnhtbFBLAQItABQABgAIAAAAIQBa9CxbvwAAABUBAAAL&#10;AAAAAAAAAAAAAAAAAB8BAABfcmVscy8ucmVsc1BLAQItABQABgAIAAAAIQAZmJ/fxQAAANwAAAAP&#10;AAAAAAAAAAAAAAAAAAcCAABkcnMvZG93bnJldi54bWxQSwUGAAAAAAMAAwC3AAAA+QIAAAAA&#10;" fillcolor="#f2f2f2 [3052]" strokecolor="#1f3763 [1604]" strokeweight="1pt">
                    <v:stroke joinstyle="miter"/>
                  </v:roundrect>
                  <v:oval id="椭圆 450" o:spid="_x0000_s1291" style="position:absolute;left:42355;width:149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kLwgAAANwAAAAPAAAAZHJzL2Rvd25yZXYueG1sRE/LasJA&#10;FN0X/IfhCt3VidIWGx1FUwKSroxduLxkbpPQzJ2Qmebh13cWgsvDeW/3o2lET52rLStYLiIQxIXV&#10;NZcKvi/pyxqE88gaG8ukYCIH+93saYuxtgOfqc99KUIIuxgVVN63sZSuqMigW9iWOHA/tjPoA+xK&#10;qTscQrhp5CqK3qXBmkNDhS0lFRW/+Z9RkMujv/VZNkZfH+m5+EyTKzWTUs/z8bAB4Wn0D/HdfdIK&#10;Xt/C/HAmHAG5+wcAAP//AwBQSwECLQAUAAYACAAAACEA2+H2y+4AAACFAQAAEwAAAAAAAAAAAAAA&#10;AAAAAAAAW0NvbnRlbnRfVHlwZXNdLnhtbFBLAQItABQABgAIAAAAIQBa9CxbvwAAABUBAAALAAAA&#10;AAAAAAAAAAAAAB8BAABfcmVscy8ucmVsc1BLAQItABQABgAIAAAAIQDNwPkLwgAAANwAAAAPAAAA&#10;AAAAAAAAAAAAAAcCAABkcnMvZG93bnJldi54bWxQSwUGAAAAAAMAAwC3AAAA9gIAAAAA&#10;" fillcolor="#f2f2f2 [3052]" strokecolor="#1f3763 [1604]" strokeweight="1pt">
                    <v:stroke joinstyle="miter"/>
                  </v:oval>
                </v:group>
                <v:group id="组合 443" o:spid="_x0000_s1292" style="position:absolute;left:2476;top:14014;width:3715;height:2159" coordorigin="15012" coordsize="26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roundrect id="矩形: 圆角 447" o:spid="_x0000_s1293" style="position:absolute;left:15012;width:2640;height:25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6xwxAAAANwAAAAPAAAAZHJzL2Rvd25yZXYueG1sRI9Pa8JA&#10;FMTvBb/D8gq9iG5SRCW6in8otD2ZqPdn9jUbzL4N2a2m375bEHocZuY3zHLd20bcqPO1YwXpOAFB&#10;XDpdc6XgdHwbzUH4gKyxcUwKfsjDejV4WmKm3Z1zuhWhEhHCPkMFJoQ2k9KXhiz6sWuJo/flOosh&#10;yq6SusN7hNtGvibJVFqsOS4YbGlnqLwW31bBx/B8PexTmm7zrSf6LMwlDblSL8/9ZgEiUB/+w4/2&#10;u1Ywmczg70w8AnL1CwAA//8DAFBLAQItABQABgAIAAAAIQDb4fbL7gAAAIUBAAATAAAAAAAAAAAA&#10;AAAAAAAAAABbQ29udGVudF9UeXBlc10ueG1sUEsBAi0AFAAGAAgAAAAhAFr0LFu/AAAAFQEAAAsA&#10;AAAAAAAAAAAAAAAAHwEAAF9yZWxzLy5yZWxzUEsBAi0AFAAGAAgAAAAhAFPrrHDEAAAA3AAAAA8A&#10;AAAAAAAAAAAAAAAABwIAAGRycy9kb3ducmV2LnhtbFBLBQYAAAAAAwADALcAAAD4AgAAAAA=&#10;" fillcolor="#92d050" strokecolor="#1f3763 [1604]" strokeweight="1pt">
                    <v:stroke joinstyle="miter"/>
                  </v:roundrect>
                  <v:oval id="椭圆 448" o:spid="_x0000_s1294" style="position:absolute;left:16592;width:106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2PQwAAAANwAAAAPAAAAZHJzL2Rvd25yZXYueG1sRE/LisIw&#10;FN0P+A/hCu7GVJFBq1F8UBBdWV24vDTXttjclCbW6tdPFoLLw3kvVp2pREuNKy0rGA0jEMSZ1SXn&#10;Ci7n5HcKwnlkjZVlUvAiB6tl72eBsbZPPlGb+lyEEHYxKii8r2MpXVaQQTe0NXHgbrYx6ANscqkb&#10;fIZwU8lxFP1JgyWHhgJr2haU3dOHUZDKjX+3h0MXHWfJKdsl2ytVL6UG/W49B+Gp81/xx73XCiaT&#10;sDacCUdALv8BAAD//wMAUEsBAi0AFAAGAAgAAAAhANvh9svuAAAAhQEAABMAAAAAAAAAAAAAAAAA&#10;AAAAAFtDb250ZW50X1R5cGVzXS54bWxQSwECLQAUAAYACAAAACEAWvQsW78AAAAVAQAACwAAAAAA&#10;AAAAAAAAAAAfAQAAX3JlbHMvLnJlbHNQSwECLQAUAAYACAAAACEAtm9j0MAAAADcAAAADwAAAAAA&#10;AAAAAAAAAAAHAgAAZHJzL2Rvd25yZXYueG1sUEsFBgAAAAADAAMAtwAAAPQCAAAAAA==&#10;" fillcolor="#f2f2f2 [3052]" strokecolor="#1f3763 [1604]" strokeweight="1pt">
                    <v:stroke joinstyle="miter"/>
                  </v:oval>
                </v:group>
                <v:group id="组合 444" o:spid="_x0000_s1295" style="position:absolute;left:13832;top:14014;width:6477;height:2159" coordorigin="37160" coordsize="460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oundrect id="矩形: 圆角 445" o:spid="_x0000_s1296" style="position:absolute;left:37160;width:4603;height:25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ehxAAAANwAAAAPAAAAZHJzL2Rvd25yZXYueG1sRI9ba8JA&#10;FITfC/0Pyyn0pdSNJUqMriItAX30Qp8P2WMSzJ4N2c3Ff+8Kgo/DzHzDrDajqUVPrassK5hOIhDE&#10;udUVFwrOp+w7AeE8ssbaMim4kYPN+v1tham2Ax+oP/pCBAi7FBWU3jeplC4vyaCb2IY4eBfbGvRB&#10;toXULQ4Bbmr5E0VzabDisFBiQ78l5ddjZxRUSfbVdZf/RZ8N8f7m+sT/XZ1Snx/jdgnC0+hf4Wd7&#10;pxXE8QweZ8IRkOs7AAAA//8DAFBLAQItABQABgAIAAAAIQDb4fbL7gAAAIUBAAATAAAAAAAAAAAA&#10;AAAAAAAAAABbQ29udGVudF9UeXBlc10ueG1sUEsBAi0AFAAGAAgAAAAhAFr0LFu/AAAAFQEAAAsA&#10;AAAAAAAAAAAAAAAAHwEAAF9yZWxzLy5yZWxzUEsBAi0AFAAGAAgAAAAhACVtV6HEAAAA3AAAAA8A&#10;AAAAAAAAAAAAAAAABwIAAGRycy9kb3ducmV2LnhtbFBLBQYAAAAAAwADALcAAAD4AgAAAAA=&#10;" fillcolor="#7ffa76" strokecolor="#1f3763 [1604]" strokeweight="1pt">
                    <v:stroke joinstyle="miter"/>
                  </v:roundrect>
                  <v:oval id="椭圆 446" o:spid="_x0000_s1297" style="position:absolute;left:40703;width:106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I5xQAAANwAAAAPAAAAZHJzL2Rvd25yZXYueG1sRI/NasMw&#10;EITvgbyD2EJuidxiQupYDvnBUNJT3B56XKyNbWKtjKXaTp++KhRyHGbmGybdTaYVA/WusazgeRWB&#10;IC6tbrhS8PmRLzcgnEfW2FomBXdysMvmsxQTbUe+0FD4SgQIuwQV1N53iZSurMmgW9mOOHhX2xv0&#10;QfaV1D2OAW5a+RJFa2mw4bBQY0fHmspb8W0UFPLgf4bzeYreX/NLecqPX9TelVo8TfstCE+Tf4T/&#10;229aQRyv4e9MOAIy+wUAAP//AwBQSwECLQAUAAYACAAAACEA2+H2y+4AAACFAQAAEwAAAAAAAAAA&#10;AAAAAAAAAAAAW0NvbnRlbnRfVHlwZXNdLnhtbFBLAQItABQABgAIAAAAIQBa9CxbvwAAABUBAAAL&#10;AAAAAAAAAAAAAAAAAB8BAABfcmVscy8ucmVsc1BLAQItABQABgAIAAAAIQCovFI5xQAAANwAAAAP&#10;AAAAAAAAAAAAAAAAAAcCAABkcnMvZG93bnJldi54bWxQSwUGAAAAAAMAAwC3AAAA+QIAAAAA&#10;" fillcolor="#f2f2f2 [3052]" strokecolor="#1f3763 [1604]" strokeweight="1pt">
                    <v:stroke joinstyle="miter"/>
                  </v:oval>
                </v:group>
                <v:shape id="文本框 19" o:spid="_x0000_s1298" type="#_x0000_t202" style="position:absolute;left:49631;top:13538;width:85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09011885" w14:textId="40D8EAB4" w:rsidR="00BC79CD" w:rsidRDefault="00BC79CD" w:rsidP="0012175A">
                        <w:pPr>
                          <w:kinsoku w:val="0"/>
                          <w:overflowPunct w:val="0"/>
                          <w:jc w:val="center"/>
                          <w:textAlignment w:val="baseline"/>
                          <w:rPr>
                            <w:color w:val="000000"/>
                            <w:szCs w:val="21"/>
                          </w:rPr>
                        </w:pPr>
                        <w:r>
                          <w:rPr>
                            <w:rFonts w:hint="eastAsia"/>
                            <w:color w:val="000000"/>
                            <w:szCs w:val="21"/>
                          </w:rPr>
                          <w:t>高后果区</w:t>
                        </w:r>
                      </w:p>
                    </w:txbxContent>
                  </v:textbox>
                </v:shape>
                <v:group id="组合 456" o:spid="_x0000_s1299" style="position:absolute;left:978;top:17634;width:48959;height:2159" coordsize="4385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roundrect id="矩形: 圆角 463" o:spid="_x0000_s1300" style="position:absolute;width:43854;height:256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RVxQAAANwAAAAPAAAAZHJzL2Rvd25yZXYueG1sRI9Ba8JA&#10;FITvBf/D8gRvdZNaRKJrEKGlJ4m26vWRfSbR7NuQXZO0v74rFHocZuYbZpUOphYdta6yrCCeRiCI&#10;c6srLhR8fb49L0A4j6yxtkwKvslBuh49rTDRtuc9dQdfiABhl6CC0vsmkdLlJRl0U9sQB+9iW4M+&#10;yLaQusU+wE0tX6JoLg1WHBZKbGhbUn473I0Czdfrifvzrs+ymX0/3uPm8lMrNRkPmyUIT4P/D/+1&#10;P7SC1/kMHmfCEZDrXwAAAP//AwBQSwECLQAUAAYACAAAACEA2+H2y+4AAACFAQAAEwAAAAAAAAAA&#10;AAAAAAAAAAAAW0NvbnRlbnRfVHlwZXNdLnhtbFBLAQItABQABgAIAAAAIQBa9CxbvwAAABUBAAAL&#10;AAAAAAAAAAAAAAAAAB8BAABfcmVscy8ucmVsc1BLAQItABQABgAIAAAAIQAzxfRVxQAAANwAAAAP&#10;AAAAAAAAAAAAAAAAAAcCAABkcnMvZG93bnJldi54bWxQSwUGAAAAAAMAAwC3AAAA+QIAAAAA&#10;" fillcolor="#f2f2f2 [3052]" strokecolor="#1f3763 [1604]" strokeweight="1pt">
                    <v:stroke joinstyle="miter"/>
                  </v:roundrect>
                  <v:oval id="椭圆 464" o:spid="_x0000_s1301" style="position:absolute;left:42355;width:1499;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W1xQAAANwAAAAPAAAAZHJzL2Rvd25yZXYueG1sRI/NasMw&#10;EITvgbyD2EJuidxiQupYDvnBUNJT3B56XKyNbWKtjKXaTp++KhRyHGbmGybdTaYVA/WusazgeRWB&#10;IC6tbrhS8PmRLzcgnEfW2FomBXdysMvmsxQTbUe+0FD4SgQIuwQV1N53iZSurMmgW9mOOHhX2xv0&#10;QfaV1D2OAW5a+RJFa2mw4bBQY0fHmspb8W0UFPLgf4bzeYreX/NLecqPX9TelVo8TfstCE+Tf4T/&#10;229aQbyO4e9MOAIy+wUAAP//AwBQSwECLQAUAAYACAAAACEA2+H2y+4AAACFAQAAEwAAAAAAAAAA&#10;AAAAAAAAAAAAW0NvbnRlbnRfVHlwZXNdLnhtbFBLAQItABQABgAIAAAAIQBa9CxbvwAAABUBAAAL&#10;AAAAAAAAAAAAAAAAAB8BAABfcmVscy8ucmVsc1BLAQItABQABgAIAAAAIQB8lzW1xQAAANwAAAAP&#10;AAAAAAAAAAAAAAAAAAcCAABkcnMvZG93bnJldi54bWxQSwUGAAAAAAMAAwC3AAAA+QIAAAAA&#10;" fillcolor="#f2f2f2 [3052]" strokecolor="#1f3763 [1604]" strokeweight="1pt">
                    <v:stroke joinstyle="miter"/>
                  </v:oval>
                </v:group>
                <v:group id="组合 458" o:spid="_x0000_s1302" style="position:absolute;left:22603;top:17634;width:19159;height:2159" coordorigin="4810" coordsize="1361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oundrect id="矩形: 圆角 459" o:spid="_x0000_s1303" style="position:absolute;left:4810;width:13617;height:25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HJxQAAANwAAAAPAAAAZHJzL2Rvd25yZXYueG1sRI/RasJA&#10;FETfC/7DcgXf6kZpNaauohVLn8SmfsAle5sEs3fD7mqSv+8WCj4OM3OGWW9704g7OV9bVjCbJiCI&#10;C6trLhVcvo/PKQgfkDU2lknBQB62m9HTGjNtO/6iex5KESHsM1RQhdBmUvqiIoN+alvi6P1YZzBE&#10;6UqpHXYRbho5T5KFNFhzXKiwpfeKimt+Mwr2ez0/nV266s3psLwMH8cdL2ZKTcb97g1EoD48wv/t&#10;T63g5XUFf2fiEZCbXwAAAP//AwBQSwECLQAUAAYACAAAACEA2+H2y+4AAACFAQAAEwAAAAAAAAAA&#10;AAAAAAAAAAAAW0NvbnRlbnRfVHlwZXNdLnhtbFBLAQItABQABgAIAAAAIQBa9CxbvwAAABUBAAAL&#10;AAAAAAAAAAAAAAAAAB8BAABfcmVscy8ucmVsc1BLAQItABQABgAIAAAAIQDwcVHJxQAAANwAAAAP&#10;AAAAAAAAAAAAAAAAAAcCAABkcnMvZG93bnJldi54bWxQSwUGAAAAAAMAAwC3AAAA+QIAAAAA&#10;" fillcolor="yellow" strokecolor="#1f3763 [1604]" strokeweight="1pt">
                    <v:stroke joinstyle="miter"/>
                  </v:roundrect>
                  <v:oval id="椭圆 460" o:spid="_x0000_s1304" style="position:absolute;left:17366;width:106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O2wgAAANwAAAAPAAAAZHJzL2Rvd25yZXYueG1sRE9Na4NA&#10;EL0H8h+WCfQW15QiqXGVJkUo6Sm2hx4Hd6JSd1bcrdH++u6hkOPjfWfFbHox0eg6ywp2UQyCuLa6&#10;40bB50e53YNwHlljb5kULOSgyNerDFNtb3yhqfKNCCHsUlTQej+kUrq6JYMusgNx4K52NOgDHBup&#10;R7yFcNPLxzhOpMGOQ0OLA51aqr+rH6Ogkkf/O53Pc/z+XF7q1/L0Rf2i1MNmfjmA8DT7u/jf/aYV&#10;PCVhfjgTjoDM/wAAAP//AwBQSwECLQAUAAYACAAAACEA2+H2y+4AAACFAQAAEwAAAAAAAAAAAAAA&#10;AAAAAAAAW0NvbnRlbnRfVHlwZXNdLnhtbFBLAQItABQABgAIAAAAIQBa9CxbvwAAABUBAAALAAAA&#10;AAAAAAAAAAAAAB8BAABfcmVscy8ucmVsc1BLAQItABQABgAIAAAAIQADrDO2wgAAANwAAAAPAAAA&#10;AAAAAAAAAAAAAAcCAABkcnMvZG93bnJldi54bWxQSwUGAAAAAAMAAwC3AAAA9gIAAAAA&#10;" fillcolor="#f2f2f2 [3052]" strokecolor="#1f3763 [1604]" strokeweight="1pt">
                    <v:stroke joinstyle="miter"/>
                  </v:oval>
                </v:group>
                <v:shape id="文本框 19" o:spid="_x0000_s1305" type="#_x0000_t202" style="position:absolute;left:49631;top:17144;width:85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6DC5C418" w14:textId="00A859CA" w:rsidR="00BC79CD" w:rsidRDefault="00BC79CD" w:rsidP="007F7AEF">
                        <w:pPr>
                          <w:kinsoku w:val="0"/>
                          <w:overflowPunct w:val="0"/>
                          <w:jc w:val="center"/>
                          <w:textAlignment w:val="baseline"/>
                          <w:rPr>
                            <w:color w:val="000000"/>
                            <w:szCs w:val="21"/>
                          </w:rPr>
                        </w:pPr>
                        <w:r>
                          <w:rPr>
                            <w:rFonts w:hint="eastAsia"/>
                            <w:color w:val="000000"/>
                            <w:szCs w:val="21"/>
                          </w:rPr>
                          <w:t>地区等级</w:t>
                        </w:r>
                      </w:p>
                    </w:txbxContent>
                  </v:textbox>
                </v:shape>
                <v:roundrect id="矩形: 圆角 468" o:spid="_x0000_s1306" style="position:absolute;left:978;top:22545;width:48959;height:215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0a1xAAAANwAAAAPAAAAZHJzL2Rvd25yZXYueG1sRE9Na8JA&#10;EL0X/A/LCF5K3bQGaaOrtFXBg7RUS6G3ITsmoZnZkF1j/PfuQejx8b7ny55r1VHrKycGHscJKJLc&#10;2UoKA9+HzcMzKB9QLNZOyMCFPCwXg7s5Ztad5Yu6fShUDBGfoYEyhCbT2uclMfqxa0gid3QtY4iw&#10;LbRt8RzDudZPSTLVjJXEhhIbei8p/9uf2AC7j8Pny+/qvtuFCa/Wb+kPb1NjRsP+dQYqUB/+xTf3&#10;1hpIp3FtPBOPgF5cAQAA//8DAFBLAQItABQABgAIAAAAIQDb4fbL7gAAAIUBAAATAAAAAAAAAAAA&#10;AAAAAAAAAABbQ29udGVudF9UeXBlc10ueG1sUEsBAi0AFAAGAAgAAAAhAFr0LFu/AAAAFQEAAAsA&#10;AAAAAAAAAAAAAAAAHwEAAF9yZWxzLy5yZWxzUEsBAi0AFAAGAAgAAAAhAHtXRrXEAAAA3AAAAA8A&#10;AAAAAAAAAAAAAAAABwIAAGRycy9kb3ducmV2LnhtbFBLBQYAAAAAAwADALcAAAD4AgAAAAA=&#10;" fillcolor="#f2f2f2 [3052]" strokecolor="#1f3763 [1604]" strokeweight="1pt">
                  <v:fill r:id="rId21" o:title="" color2="white [3212]" type="pattern"/>
                  <v:stroke joinstyle="miter"/>
                </v:roundrect>
                <v:line id="直接连接符 161" o:spid="_x0000_s1307" style="position:absolute;visibility:visible;mso-wrap-style:square" from="2476,15094" to="2476,2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jTwwAAANwAAAAPAAAAZHJzL2Rvd25yZXYueG1sRE/fa8Iw&#10;EH4f+D+EE/YyNO0GotUoUjYYbMxZg89Hc7bF5lKaTOt/bwaDvd3H9/NWm8G24kK9bxwrSKcJCOLS&#10;mYYrBfrwNpmD8AHZYOuYFNzIw2Y9elhhZtyV93QpQiViCPsMFdQhdJmUvqzJop+6jjhyJ9dbDBH2&#10;lTQ9XmO4beVzksykxYZjQ40d5TWV5+LHKvjQi+PTy26utT0UX/itm9fdZ67U43jYLkEEGsK/+M/9&#10;buL8WQq/z8QL5PoOAAD//wMAUEsBAi0AFAAGAAgAAAAhANvh9svuAAAAhQEAABMAAAAAAAAAAAAA&#10;AAAAAAAAAFtDb250ZW50X1R5cGVzXS54bWxQSwECLQAUAAYACAAAACEAWvQsW78AAAAVAQAACwAA&#10;AAAAAAAAAAAAAAAfAQAAX3JlbHMvLnJlbHNQSwECLQAUAAYACAAAACEAMlR408MAAADcAAAADwAA&#10;AAAAAAAAAAAAAAAHAgAAZHJzL2Rvd25yZXYueG1sUEsFBgAAAAADAAMAtwAAAPcCAAAAAA==&#10;" strokecolor="black [3200]" strokeweight=".5pt">
                  <v:stroke joinstyle="miter"/>
                </v:line>
                <v:line id="直接连接符 470" o:spid="_x0000_s1308" style="position:absolute;visibility:visible;mso-wrap-style:square" from="4698,15094" to="4698,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gRwwAAANwAAAAPAAAAZHJzL2Rvd25yZXYueG1sRE9da8Iw&#10;FH0f+B/CFfYyNHXK1GqUIRsIytQafL4017bY3JQm0+7fLw+DPR7O93Ld2VrcqfWVYwWjYQKCOHem&#10;4kKBPn8OZiB8QDZYOyYFP+Rhveo9LTE17sEnumehEDGEfYoKyhCaVEqfl2TRD11DHLmray2GCNtC&#10;mhYfMdzW8jVJ3qTFimNDiQ1tSspv2bdVsNPzy8v4MNPanrMvPOrq47DfKPXc794XIAJ14V/8594a&#10;BZNpnB/PxCMgV78AAAD//wMAUEsBAi0AFAAGAAgAAAAhANvh9svuAAAAhQEAABMAAAAAAAAAAAAA&#10;AAAAAAAAAFtDb250ZW50X1R5cGVzXS54bWxQSwECLQAUAAYACAAAACEAWvQsW78AAAAVAQAACwAA&#10;AAAAAAAAAAAAAAAfAQAAX3JlbHMvLnJlbHNQSwECLQAUAAYACAAAACEAta/oEcMAAADcAAAADwAA&#10;AAAAAAAAAAAAAAAHAgAAZHJzL2Rvd25yZXYueG1sUEsFBgAAAAADAAMAtwAAAPcCAAAAAA==&#10;" strokecolor="black [3200]" strokeweight=".5pt">
                  <v:stroke joinstyle="miter"/>
                </v:line>
                <v:line id="直接连接符 471" o:spid="_x0000_s1309" style="position:absolute;visibility:visible;mso-wrap-style:square" from="7599,8348" to="7599,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02KxgAAANwAAAAPAAAAZHJzL2Rvd25yZXYueG1sRI9Ba8JA&#10;FITvBf/D8gQvRTfaYm10FRELhYrWuPT8yD6TYPZtyK6a/vtuodDjMDPfMItVZ2txo9ZXjhWMRwkI&#10;4tyZigsF+vQ2nIHwAdlg7ZgUfJOH1bL3sMDUuDsf6ZaFQkQI+xQVlCE0qZQ+L8miH7mGOHpn11oM&#10;UbaFNC3eI9zWcpIkU2mx4rhQYkObkvJLdrUKPvTr1+PTYaa1PWV7/NTV9rDbKDXod+s5iEBd+A//&#10;td+NgueXMfyeiUdALn8AAAD//wMAUEsBAi0AFAAGAAgAAAAhANvh9svuAAAAhQEAABMAAAAAAAAA&#10;AAAAAAAAAAAAAFtDb250ZW50X1R5cGVzXS54bWxQSwECLQAUAAYACAAAACEAWvQsW78AAAAVAQAA&#10;CwAAAAAAAAAAAAAAAAAfAQAAX3JlbHMvLnJlbHNQSwECLQAUAAYACAAAACEA2uNNisYAAADcAAAA&#10;DwAAAAAAAAAAAAAAAAAHAgAAZHJzL2Rvd25yZXYueG1sUEsFBgAAAAADAAMAtwAAAPoCAAAAAA==&#10;" strokecolor="black [3200]" strokeweight=".5pt">
                  <v:stroke joinstyle="miter"/>
                </v:line>
                <v:line id="直接连接符 472" o:spid="_x0000_s1310" style="position:absolute;visibility:visible;mso-wrap-style:square" from="42942,11640" to="42942,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P9xgAAANwAAAAPAAAAZHJzL2Rvd25yZXYueG1sRI9Ba8JA&#10;FITvBf/D8oReim5qS9XoKkVaEJSqcfH8yD6T0OzbkN1q/PduodDjMDPfMPNlZ2txodZXjhU8DxMQ&#10;xLkzFRcK9PFzMAHhA7LB2jEpuJGH5aL3MMfUuCsf6JKFQkQI+xQVlCE0qZQ+L8miH7qGOHpn11oM&#10;UbaFNC1eI9zWcpQkb9JixXGhxIZWJeXf2Y9VsNHT09PLbqK1PWZfuNfVx267Uuqx373PQATqwn/4&#10;r702Cl7HI/g9E4+AXNwBAAD//wMAUEsBAi0AFAAGAAgAAAAhANvh9svuAAAAhQEAABMAAAAAAAAA&#10;AAAAAAAAAAAAAFtDb250ZW50X1R5cGVzXS54bWxQSwECLQAUAAYACAAAACEAWvQsW78AAAAVAQAA&#10;CwAAAAAAAAAAAAAAAAAfAQAAX3JlbHMvLnJlbHNQSwECLQAUAAYACAAAACEAKjHT/cYAAADcAAAA&#10;DwAAAAAAAAAAAAAAAAAHAgAAZHJzL2Rvd25yZXYueG1sUEsFBgAAAAADAAMAtwAAAPoCAAAAAA==&#10;" strokecolor="black [3200]" strokeweight=".5pt">
                  <v:stroke joinstyle="miter"/>
                </v:line>
                <v:line id="直接连接符 473" o:spid="_x0000_s1311" style="position:absolute;visibility:visible;mso-wrap-style:square" from="22603,18713" to="22603,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ZmxgAAANwAAAAPAAAAZHJzL2Rvd25yZXYueG1sRI9Ba8JA&#10;FITvhf6H5RV6KbqplqrRVUQqCJWqcfH8yD6T0OzbkF01/vtuodDjMDPfMLNFZ2txpdZXjhW89hMQ&#10;xLkzFRcK9HHdG4PwAdlg7ZgU3MnDYv74MMPUuBsf6JqFQkQI+xQVlCE0qZQ+L8mi77uGOHpn11oM&#10;UbaFNC3eItzWcpAk79JixXGhxIZWJeXf2cUq+NST08twN9baHrMv3OvqY7ddKfX81C2nIAJ14T/8&#10;194YBW+jIfyeiUdAzn8AAAD//wMAUEsBAi0AFAAGAAgAAAAhANvh9svuAAAAhQEAABMAAAAAAAAA&#10;AAAAAAAAAAAAAFtDb250ZW50X1R5cGVzXS54bWxQSwECLQAUAAYACAAAACEAWvQsW78AAAAVAQAA&#10;CwAAAAAAAAAAAAAAAAAfAQAAX3JlbHMvLnJlbHNQSwECLQAUAAYACAAAACEARX12ZsYAAADcAAAA&#10;DwAAAAAAAAAAAAAAAAAHAgAAZHJzL2Rvd25yZXYueG1sUEsFBgAAAAADAAMAtwAAAPoCAAAAAA==&#10;" strokecolor="black [3200]" strokeweight=".5pt">
                  <v:stroke joinstyle="miter"/>
                </v:line>
                <v:line id="直接连接符 474" o:spid="_x0000_s1312" style="position:absolute;visibility:visible;mso-wrap-style:square" from="40269,18713" to="40269,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4SxgAAANwAAAAPAAAAZHJzL2Rvd25yZXYueG1sRI9Ba8JA&#10;FITvBf/D8oReRDetUjW6SpEWhErVuHh+ZJ9JaPZtyG41/ffdgtDjMDPfMMt1Z2txpdZXjhU8jRIQ&#10;xLkzFRcK9Ol9OAPhA7LB2jEp+CEP61XvYYmpcTc+0jULhYgQ9ikqKENoUil9XpJFP3INcfQurrUY&#10;omwLaVq8Rbit5XOSvEiLFceFEhvalJR/Zd9WwYeenwfj/Uxre8o+8aCrt/1uo9Rjv3tdgAjUhf/w&#10;vb01CibTCfydiUdArn4BAAD//wMAUEsBAi0AFAAGAAgAAAAhANvh9svuAAAAhQEAABMAAAAAAAAA&#10;AAAAAAAAAAAAAFtDb250ZW50X1R5cGVzXS54bWxQSwECLQAUAAYACAAAACEAWvQsW78AAAAVAQAA&#10;CwAAAAAAAAAAAAAAAAAfAQAAX3JlbHMvLnJlbHNQSwECLQAUAAYACAAAACEAypTuEsYAAADcAAAA&#10;DwAAAAAAAAAAAAAAAAAHAgAAZHJzL2Rvd25yZXYueG1sUEsFBgAAAAADAAMAtwAAAPoCAAAAAA==&#10;" strokecolor="black [3200]" strokeweight=".5pt">
                  <v:stroke joinstyle="miter"/>
                </v:line>
                <v:line id="直接连接符 475" o:spid="_x0000_s1313" style="position:absolute;flip:x;visibility:visible;mso-wrap-style:square" from="13832,15094" to="13832,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vSJwgAAANwAAAAPAAAAZHJzL2Rvd25yZXYueG1sRI/RasJA&#10;FETfC/7DcgXfmo2iVqKrBCHSJ0ttPuCSvW6C2bshu8b4926h0MdhZs4wu8NoWzFQ7xvHCuZJCoK4&#10;crpho6D8Kd43IHxA1tg6JgVP8nDYT952mGn34G8aLsGICGGfoYI6hC6T0lc1WfSJ64ijd3W9xRBl&#10;b6Tu8RHhtpWLNF1Liw3HhRo7OtZU3S53q0CbM8ncmWE1N+uyqMwXnk+DUrPpmG9BBBrDf/iv/akV&#10;LD9W8HsmHgG5fwEAAP//AwBQSwECLQAUAAYACAAAACEA2+H2y+4AAACFAQAAEwAAAAAAAAAAAAAA&#10;AAAAAAAAW0NvbnRlbnRfVHlwZXNdLnhtbFBLAQItABQABgAIAAAAIQBa9CxbvwAAABUBAAALAAAA&#10;AAAAAAAAAAAAAB8BAABfcmVscy8ucmVsc1BLAQItABQABgAIAAAAIQB41vSJwgAAANwAAAAPAAAA&#10;AAAAAAAAAAAAAAcCAABkcnMvZG93bnJldi54bWxQSwUGAAAAAAMAAwC3AAAA9gIAAAAA&#10;" strokecolor="black [3200]" strokeweight=".5pt">
                  <v:stroke joinstyle="miter"/>
                </v:line>
                <v:line id="直接连接符 476" o:spid="_x0000_s1314" style="position:absolute;visibility:visible;mso-wrap-style:square" from="16918,5007" to="16918,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X+xgAAANwAAAAPAAAAZHJzL2Rvd25yZXYueG1sRI9Ba8JA&#10;FITvBf/D8gQvRTe2Ym10lSIWChWtcen5kX0mwezbkN1q+u+7BcHjMDPfMItVZ2txodZXjhWMRwkI&#10;4tyZigsF+vg+nIHwAdlg7ZgU/JKH1bL3sMDUuCsf6JKFQkQI+xQVlCE0qZQ+L8miH7mGOHon11oM&#10;UbaFNC1eI9zW8ilJptJixXGhxIbWJeXn7Mcq+NSv34/P+5nW9pjt8EtXm/12rdSg373NQQTqwj18&#10;a38YBZOXKfyfiUdALv8AAAD//wMAUEsBAi0AFAAGAAgAAAAhANvh9svuAAAAhQEAABMAAAAAAAAA&#10;AAAAAAAAAAAAAFtDb250ZW50X1R5cGVzXS54bWxQSwECLQAUAAYACAAAACEAWvQsW78AAAAVAQAA&#10;CwAAAAAAAAAAAAAAAAAfAQAAX3JlbHMvLnJlbHNQSwECLQAUAAYACAAAACEAVQrV/sYAAADcAAAA&#10;DwAAAAAAAAAAAAAAAAAHAgAAZHJzL2Rvd25yZXYueG1sUEsFBgAAAAADAAMAtwAAAPoCAAAAAA==&#10;" strokecolor="black [3200]" strokeweight=".5pt">
                  <v:stroke joinstyle="miter"/>
                </v:line>
                <v:line id="直接连接符 477" o:spid="_x0000_s1315" style="position:absolute;visibility:visible;mso-wrap-style:square" from="37957,11330" to="37957,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BlxwAAANwAAAAPAAAAZHJzL2Rvd25yZXYueG1sRI9ba8JA&#10;FITfC/0PyxF8KbqpLV6iqxSxUKh4iYvPh+wxCc2eDdlV03/fLRT6OMzMN8xi1dla3Kj1lWMFz8ME&#10;BHHuTMWFAn16H0xB+IBssHZMCr7Jw2r5+LDA1Lg7H+mWhUJECPsUFZQhNKmUPi/Joh+6hjh6F9da&#10;DFG2hTQt3iPc1nKUJGNpseK4UGJD65Lyr+xqFXzq2fnpZT/V2p6yHR50tdlv10r1e93bHESgLvyH&#10;/9ofRsHrZAK/Z+IRkMsfAAAA//8DAFBLAQItABQABgAIAAAAIQDb4fbL7gAAAIUBAAATAAAAAAAA&#10;AAAAAAAAAAAAAABbQ29udGVudF9UeXBlc10ueG1sUEsBAi0AFAAGAAgAAAAhAFr0LFu/AAAAFQEA&#10;AAsAAAAAAAAAAAAAAAAAHwEAAF9yZWxzLy5yZWxzUEsBAi0AFAAGAAgAAAAhADpGcGXHAAAA3AAA&#10;AA8AAAAAAAAAAAAAAAAABwIAAGRycy9kb3ducmV2LnhtbFBLBQYAAAAAAwADALcAAAD7AgAAAAA=&#10;" strokecolor="black [3200]" strokeweight=".5pt">
                  <v:stroke joinstyle="miter"/>
                </v:line>
                <v:line id="直接连接符 478" o:spid="_x0000_s1316" style="position:absolute;visibility:visible;mso-wrap-style:square" from="18816,15094" to="18816,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QXwwAAANwAAAAPAAAAZHJzL2Rvd25yZXYueG1sRE9da8Iw&#10;FH0f+B/CFfYyNHXK1GqUIRsIytQafL4017bY3JQm0+7fLw+DPR7O93Ld2VrcqfWVYwWjYQKCOHem&#10;4kKBPn8OZiB8QDZYOyYFP+Rhveo9LTE17sEnumehEDGEfYoKyhCaVEqfl2TRD11DHLmray2GCNtC&#10;mhYfMdzW8jVJ3qTFimNDiQ1tSspv2bdVsNPzy8v4MNPanrMvPOrq47DfKPXc794XIAJ14V/8594a&#10;BZNpXBvPxCMgV78AAAD//wMAUEsBAi0AFAAGAAgAAAAhANvh9svuAAAAhQEAABMAAAAAAAAAAAAA&#10;AAAAAAAAAFtDb250ZW50X1R5cGVzXS54bWxQSwECLQAUAAYACAAAACEAWvQsW78AAAAVAQAACwAA&#10;AAAAAAAAAAAAAAAfAQAAX3JlbHMvLnJlbHNQSwECLQAUAAYACAAAACEAS9nkF8MAAADcAAAADwAA&#10;AAAAAAAAAAAAAAAHAgAAZHJzL2Rvd25yZXYueG1sUEsFBgAAAAADAAMAtwAAAPcCAAAAAA==&#10;" strokecolor="black [3200]" strokeweight=".5pt">
                  <v:stroke joinstyle="miter"/>
                </v:line>
                <v:line id="直接连接符 479" o:spid="_x0000_s1317" style="position:absolute;visibility:visible;mso-wrap-style:square" from="34155,5007" to="34155,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GMxgAAANwAAAAPAAAAZHJzL2Rvd25yZXYueG1sRI9Ba8JA&#10;FITvBf/D8gQvRTe1xWrqKkUsFBStcen5kX0mwezbkF01/fduodDjMDPfMPNlZ2txpdZXjhU8jRIQ&#10;xLkzFRcK9PFjOAXhA7LB2jEp+CEPy0XvYY6pcTc+0DULhYgQ9ikqKENoUil9XpJFP3INcfROrrUY&#10;omwLaVq8Rbit5ThJJtJixXGhxIZWJeXn7GIVbPTs+/F5P9XaHrMdfulqvd+ulBr0u/c3EIG68B/+&#10;a38aBS+vM/g9E4+AXNwBAAD//wMAUEsBAi0AFAAGAAgAAAAhANvh9svuAAAAhQEAABMAAAAAAAAA&#10;AAAAAAAAAAAAAFtDb250ZW50X1R5cGVzXS54bWxQSwECLQAUAAYACAAAACEAWvQsW78AAAAVAQAA&#10;CwAAAAAAAAAAAAAAAAAfAQAAX3JlbHMvLnJlbHNQSwECLQAUAAYACAAAACEAJJVBjMYAAADcAAAA&#10;DwAAAAAAAAAAAAAAAAAHAgAAZHJzL2Rvd25yZXYueG1sUEsFBgAAAAADAAMAtwAAAPoCAAAAAA==&#10;" strokecolor="black [3200]" strokeweight=".5pt">
                  <v:stroke joinstyle="miter"/>
                </v:line>
                <v:line id="直接连接符 480" o:spid="_x0000_s1318" style="position:absolute;visibility:visible;mso-wrap-style:square" from="28575,11619" to="28575,2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g2wwAAANwAAAAPAAAAZHJzL2Rvd25yZXYueG1sRE9da8Iw&#10;FH0X9h/CHfgiM3UT6TqjiEwQJnarYc+X5q4ta25KE7X798uD4OPhfC/Xg23FhXrfOFYwmyYgiEtn&#10;Gq4U6NPuKQXhA7LB1jEp+CMP69XDaImZcVf+oksRKhFD2GeooA6hy6T0ZU0W/dR1xJH7cb3FEGFf&#10;SdPjNYbbVj4nyUJabDg21NjRtqbytzhbBR/69Xvykqda21NxxE/dvOeHrVLjx2HzBiLQEO7im3tv&#10;FMzTOD+eiUdArv4BAAD//wMAUEsBAi0AFAAGAAgAAAAhANvh9svuAAAAhQEAABMAAAAAAAAAAAAA&#10;AAAAAAAAAFtDb250ZW50X1R5cGVzXS54bWxQSwECLQAUAAYACAAAACEAWvQsW78AAAAVAQAACwAA&#10;AAAAAAAAAAAAAAAfAQAAX3JlbHMvLnJlbHNQSwECLQAUAAYACAAAACEAgHqYNsMAAADcAAAADwAA&#10;AAAAAAAAAAAAAAAHAgAAZHJzL2Rvd25yZXYueG1sUEsFBgAAAAADAAMAtwAAAPcCAAAAAA==&#10;" strokecolor="black [3200]" strokeweight=".5pt">
                  <v:stroke joinstyle="miter"/>
                </v:line>
                <v:line id="直接连接符 481" o:spid="_x0000_s1319" style="position:absolute;visibility:visible;mso-wrap-style:square" from="31311,11640" to="31311,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2txgAAANwAAAAPAAAAZHJzL2Rvd25yZXYueG1sRI9Ba8JA&#10;FITvBf/D8gQvpW7UUmLqKkUUBEtt4+L5kX1NQrNvQ3bV+O/dQqHHYWa+YRar3jbiQp2vHSuYjBMQ&#10;xIUzNZcK9HH7lILwAdlg45gU3MjDajl4WGBm3JW/6JKHUkQI+wwVVCG0mZS+qMiiH7uWOHrfrrMY&#10;ouxKaTq8Rrht5DRJXqTFmuNChS2tKyp+8rNVsNfz0+PskGptj/kHfup6c3hfKzUa9m+vIAL14T/8&#10;194ZBc/pBH7PxCMgl3cAAAD//wMAUEsBAi0AFAAGAAgAAAAhANvh9svuAAAAhQEAABMAAAAAAAAA&#10;AAAAAAAAAAAAAFtDb250ZW50X1R5cGVzXS54bWxQSwECLQAUAAYACAAAACEAWvQsW78AAAAVAQAA&#10;CwAAAAAAAAAAAAAAAAAfAQAAX3JlbHMvLnJlbHNQSwECLQAUAAYACAAAACEA7zY9rcYAAADcAAAA&#10;DwAAAAAAAAAAAAAAAAAHAgAAZHJzL2Rvd25yZXYueG1sUEsFBgAAAAADAAMAtwAAAPoCAAAAAA==&#10;" strokecolor="black [3200]" strokeweight=".5pt">
                  <v:stroke joinstyle="miter"/>
                </v:line>
                <v:line id="直接连接符 482" o:spid="_x0000_s1320" style="position:absolute;visibility:visible;mso-wrap-style:square" from="24832,8348" to="24832,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KPaxgAAANwAAAAPAAAAZHJzL2Rvd25yZXYueG1sRI9Ba8JA&#10;FITvBf/D8gQvpW7UUmLqKkUUBEtt4+L5kX1NQrNvQ3bV+O/dQqHHYWa+YRar3jbiQp2vHSuYjBMQ&#10;xIUzNZcK9HH7lILwAdlg45gU3MjDajl4WGBm3JW/6JKHUkQI+wwVVCG0mZS+qMiiH7uWOHrfrrMY&#10;ouxKaTq8Rrht5DRJXqTFmuNChS2tKyp+8rNVsNfz0+PskGptj/kHfup6c3hfKzUa9m+vIAL14T/8&#10;194ZBc/pFH7PxCMgl3cAAAD//wMAUEsBAi0AFAAGAAgAAAAhANvh9svuAAAAhQEAABMAAAAAAAAA&#10;AAAAAAAAAAAAAFtDb250ZW50X1R5cGVzXS54bWxQSwECLQAUAAYACAAAACEAWvQsW78AAAAVAQAA&#10;CwAAAAAAAAAAAAAAAAAfAQAAX3JlbHMvLnJlbHNQSwECLQAUAAYACAAAACEAH+Sj2sYAAADcAAAA&#10;DwAAAAAAAAAAAAAAAAAHAgAAZHJzL2Rvd25yZXYueG1sUEsFBgAAAAADAAMAtwAAAPoCAAAAAA==&#10;" strokecolor="black [3200]" strokeweight=".5pt">
                  <v:stroke joinstyle="miter"/>
                </v:line>
                <v:rect id="矩形 483" o:spid="_x0000_s1321" style="position:absolute;left:2476;top:22545;width:2222;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sqwwAAANwAAAAPAAAAZHJzL2Rvd25yZXYueG1sRI/BasMw&#10;EETvgf6D2EJvsdzaDcaJEkohUMih2HHui7WxTKyVsZTE/fsqUOhxmJk3zGY320HcaPK9YwWvSQqC&#10;uHW6505Bc9wvCxA+IGscHJOCH/Kw2z4tNlhqd+eKbnXoRISwL1GBCWEspfStIYs+cSNx9M5ushii&#10;nDqpJ7xHuB3kW5qupMWe44LBkT4NtZf6ahUc8vf+kpvMfo/NqsYTzakvKqVenuePNYhAc/gP/7W/&#10;tIK8yOBxJh4Buf0FAAD//wMAUEsBAi0AFAAGAAgAAAAhANvh9svuAAAAhQEAABMAAAAAAAAAAAAA&#10;AAAAAAAAAFtDb250ZW50X1R5cGVzXS54bWxQSwECLQAUAAYACAAAACEAWvQsW78AAAAVAQAACwAA&#10;AAAAAAAAAAAAAAAfAQAAX3JlbHMvLnJlbHNQSwECLQAUAAYACAAAACEAmbLbKsMAAADcAAAADwAA&#10;AAAAAAAAAAAAAAAHAgAAZHJzL2Rvd25yZXYueG1sUEsFBgAAAAADAAMAtwAAAPcCAAAAAA==&#10;" fillcolor="#4472c4 [3204]" strokecolor="#1f3763 [1604]" strokeweight="1pt">
                  <v:fill r:id="rId22" o:title="" color2="white [3212]" type="pattern"/>
                </v:rect>
                <v:rect id="矩形 484" o:spid="_x0000_s1322" style="position:absolute;left:4698;top:22548;width:2901;height:2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15xAAAANwAAAAPAAAAZHJzL2Rvd25yZXYueG1sRI/BasMw&#10;EETvhf6D2EAvpZYTjDGulRAKgVL3kqQfsLU2trC1Mpaa2H9fFQo5DjPzhql2sx3ElSZvHCtYJykI&#10;4sZpw62Cr/PhpQDhA7LGwTEpWMjDbvv4UGGp3Y2PdD2FVkQI+xIVdCGMpZS+6ciiT9xIHL2LmyyG&#10;KKdW6glvEW4HuUnTXFo0HBc6HOmto6Y//VgFZvP8Leva7aVLP8ySL3lvPnOlnlbz/hVEoDncw//t&#10;d60gKzL4OxOPgNz+AgAA//8DAFBLAQItABQABgAIAAAAIQDb4fbL7gAAAIUBAAATAAAAAAAAAAAA&#10;AAAAAAAAAABbQ29udGVudF9UeXBlc10ueG1sUEsBAi0AFAAGAAgAAAAhAFr0LFu/AAAAFQEAAAsA&#10;AAAAAAAAAAAAAAAAHwEAAF9yZWxzLy5yZWxzUEsBAi0AFAAGAAgAAAAhAEdhnXnEAAAA3AAAAA8A&#10;AAAAAAAAAAAAAAAABwIAAGRycy9kb3ducmV2LnhtbFBLBQYAAAAAAwADALcAAAD4AgAAAAA=&#10;" fillcolor="#4472c4 [3204]" strokecolor="#1f3763 [1604]" strokeweight="1pt">
                  <v:fill r:id="rId23" o:title="" color2="white [3212]" type="pattern"/>
                </v:rect>
                <v:rect id="矩形 485" o:spid="_x0000_s1323" style="position:absolute;left:7599;top:22555;width:6233;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cJxQAAANwAAAAPAAAAZHJzL2Rvd25yZXYueG1sRI/RasJA&#10;FETfC/7DcoW+NRtLUyS6iogt0oeC0Q+4yV6TaPZu2N1q8vduodDHYWbOMMv1YDpxI+dbywpmSQqC&#10;uLK65VrB6fjxMgfhA7LGzjIpGMnDejV5WmKu7Z0PdCtCLSKEfY4KmhD6XEpfNWTQJ7Ynjt7ZOoMh&#10;SldL7fAe4aaTr2n6Lg22HBca7GnbUHUtfoyCz93Wpxf3dR3L76HKzmUoDk4r9TwdNgsQgYbwH/5r&#10;77WCt3kGv2fiEZCrBwAAAP//AwBQSwECLQAUAAYACAAAACEA2+H2y+4AAACFAQAAEwAAAAAAAAAA&#10;AAAAAAAAAAAAW0NvbnRlbnRfVHlwZXNdLnhtbFBLAQItABQABgAIAAAAIQBa9CxbvwAAABUBAAAL&#10;AAAAAAAAAAAAAAAAAB8BAABfcmVscy8ucmVsc1BLAQItABQABgAIAAAAIQBeDMcJxQAAANwAAAAP&#10;AAAAAAAAAAAAAAAAAAcCAABkcnMvZG93bnJldi54bWxQSwUGAAAAAAMAAwC3AAAA+QIAAAAA&#10;" fillcolor="#4472c4 [3204]" strokecolor="#1f3763 [1604]" strokeweight="1pt">
                  <v:fill r:id="rId24" o:title="" color2="white [3212]" type="pattern"/>
                </v:rect>
                <v:rect id="矩形 486" o:spid="_x0000_s1324" style="position:absolute;left:13832;top:22555;width:3086;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NPxgAAANwAAAAPAAAAZHJzL2Rvd25yZXYueG1sRI9Ba8JA&#10;FITvBf/D8oReSt1YxIbUVURQtNCDaUWPj+xrNiT7NmTXGP99t1DocZiZb5jFarCN6KnzlWMF00kC&#10;grhwuuJSwdfn9jkF4QOyxsYxKbiTh9Vy9LDATLsbH6nPQykihH2GCkwIbSalLwxZ9BPXEkfv23UW&#10;Q5RdKXWHtwi3jXxJkrm0WHFcMNjSxlBR51erYPc0PfV5Xst3c349mNkp+bhUtVKP42H9BiLQEP7D&#10;f+29VjBL5/B7Jh4BufwBAAD//wMAUEsBAi0AFAAGAAgAAAAhANvh9svuAAAAhQEAABMAAAAAAAAA&#10;AAAAAAAAAAAAAFtDb250ZW50X1R5cGVzXS54bWxQSwECLQAUAAYACAAAACEAWvQsW78AAAAVAQAA&#10;CwAAAAAAAAAAAAAAAAAfAQAAX3JlbHMvLnJlbHNQSwECLQAUAAYACAAAACEA862zT8YAAADcAAAA&#10;DwAAAAAAAAAAAAAAAAAHAgAAZHJzL2Rvd25yZXYueG1sUEsFBgAAAAADAAMAtwAAAPoCAAAAAA==&#10;" fillcolor="#4472c4 [3204]" strokecolor="#1f3763 [1604]" strokeweight="1pt">
                  <v:fill r:id="rId25" o:title="" color2="white [3212]" type="pattern"/>
                </v:rect>
                <v:rect id="矩形 487" o:spid="_x0000_s1325" style="position:absolute;left:16918;top:22545;width:189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7xQAAANwAAAAPAAAAZHJzL2Rvd25yZXYueG1sRI9Ba8JA&#10;FITvQv/D8grezKYiKtFVpNCiQkFjkXp7ZF+zodm3Ibtq/PddQfA4zMw3zHzZ2VpcqPWVYwVvSQqC&#10;uHC64lLB9+FjMAXhA7LG2jEpuJGH5eKlN8dMuyvv6ZKHUkQI+wwVmBCaTEpfGLLoE9cQR+/XtRZD&#10;lG0pdYvXCLe1HKbpWFqsOC4YbOjdUPGXn62Cslj9VFvd2HNujiO3G56OX58bpfqv3WoGIlAXnuFH&#10;e60VjKYTuJ+JR0Au/gEAAP//AwBQSwECLQAUAAYACAAAACEA2+H2y+4AAACFAQAAEwAAAAAAAAAA&#10;AAAAAAAAAAAAW0NvbnRlbnRfVHlwZXNdLnhtbFBLAQItABQABgAIAAAAIQBa9CxbvwAAABUBAAAL&#10;AAAAAAAAAAAAAAAAAB8BAABfcmVscy8ucmVsc1BLAQItABQABgAIAAAAIQB+uaG7xQAAANwAAAAP&#10;AAAAAAAAAAAAAAAAAAcCAABkcnMvZG93bnJldi54bWxQSwUGAAAAAAMAAwC3AAAA+QIAAAAA&#10;" fillcolor="#4472c4 [3204]" strokecolor="#1f3763 [1604]" strokeweight="1pt">
                  <v:fill r:id="rId26" o:title="" color2="white [3212]" type="pattern"/>
                </v:rect>
                <v:rect id="矩形 488" o:spid="_x0000_s1326" style="position:absolute;left:18816;top:22529;width:378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n9vgAAANwAAAAPAAAAZHJzL2Rvd25yZXYueG1sRE/LqsIw&#10;EN0L9x/CXHCn6RUVqUaRC4JbXwt3QzO2xWZSklGrX28WgsvDeS9WnWvUnUKsPRv4G2agiAtvay4N&#10;HA+bwQxUFGSLjWcy8KQIq+VPb4G59Q/e0X0vpUohHHM0UIm0udaxqMhhHPqWOHEXHxxKgqHUNuAj&#10;hbtGj7Jsqh3WnBoqbOm/ouK6vzkDo10WpuVLrycnGT8vm9PkQHI2pv/breeghDr5ij/urTUwnqW1&#10;6Uw6Anr5BgAA//8DAFBLAQItABQABgAIAAAAIQDb4fbL7gAAAIUBAAATAAAAAAAAAAAAAAAAAAAA&#10;AABbQ29udGVudF9UeXBlc10ueG1sUEsBAi0AFAAGAAgAAAAhAFr0LFu/AAAAFQEAAAsAAAAAAAAA&#10;AAAAAAAAHwEAAF9yZWxzLy5yZWxzUEsBAi0AFAAGAAgAAAAhAHBqaf2+AAAA3AAAAA8AAAAAAAAA&#10;AAAAAAAABwIAAGRycy9kb3ducmV2LnhtbFBLBQYAAAAAAwADALcAAADyAgAAAAA=&#10;" fillcolor="#4472c4 [3204]" strokecolor="#1f3763 [1604]" strokeweight="1pt">
                  <v:fill r:id="rId27" o:title="" color2="white [3212]" type="pattern"/>
                </v:rect>
                <v:rect id="矩形 489" o:spid="_x0000_s1327" style="position:absolute;left:22603;top:22529;width:222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C/xQAAANwAAAAPAAAAZHJzL2Rvd25yZXYueG1sRI9Ba8JA&#10;FITvQv/D8gpepG6qEjR1lbYgBNFD06rXR/Y1CWbfhuyq8d+7guBxmJlvmPmyM7U4U+sqywrehxEI&#10;4tzqigsFf7+rtykI55E11pZJwZUcLBcvvTkm2l74h86ZL0SAsEtQQel9k0jp8pIMuqFtiIP3b1uD&#10;Psi2kLrFS4CbWo6iKJYGKw4LJTb0XVJ+zE4mUPY7M96u0sNhx4PjJh7Hqf9aK9V/7T4/QHjq/DP8&#10;aKdawWQ6g/uZcATk4gYAAP//AwBQSwECLQAUAAYACAAAACEA2+H2y+4AAACFAQAAEwAAAAAAAAAA&#10;AAAAAAAAAAAAW0NvbnRlbnRfVHlwZXNdLnhtbFBLAQItABQABgAIAAAAIQBa9CxbvwAAABUBAAAL&#10;AAAAAAAAAAAAAAAAAB8BAABfcmVscy8ucmVsc1BLAQItABQABgAIAAAAIQBWqNC/xQAAANwAAAAP&#10;AAAAAAAAAAAAAAAAAAcCAABkcnMvZG93bnJldi54bWxQSwUGAAAAAAMAAwC3AAAA+QIAAAAA&#10;" fillcolor="#4472c4 [3204]" strokecolor="#1f3763 [1604]" strokeweight="1pt">
                  <v:fill r:id="rId28" o:title="" color2="white [3212]" type="pattern"/>
                </v:rect>
                <v:rect id="矩形 490" o:spid="_x0000_s1328" style="position:absolute;left:24832;top:22529;width:374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MJwgAAANwAAAAPAAAAZHJzL2Rvd25yZXYueG1sRE9LawIx&#10;EL4L/Q9hCr1ptlKkbo1iC4IIHnzQ83QzbrbdTJZk1LW/vjkIPX5879mi9626UExNYAPPowIUcRVs&#10;w7WB42E1fAWVBNliG5gM3CjBYv4wmGFpw5V3dNlLrXIIpxINOJGu1DpVjjymUeiIM3cK0aNkGGtt&#10;I15zuG/1uCgm2mPDucFhRx+Oqp/92RvQIl+H9WecsDtt35eb43c/3v4a8/TYL99ACfXyL76719bA&#10;yzTPz2fyEdDzPwAAAP//AwBQSwECLQAUAAYACAAAACEA2+H2y+4AAACFAQAAEwAAAAAAAAAAAAAA&#10;AAAAAAAAW0NvbnRlbnRfVHlwZXNdLnhtbFBLAQItABQABgAIAAAAIQBa9CxbvwAAABUBAAALAAAA&#10;AAAAAAAAAAAAAB8BAABfcmVscy8ucmVsc1BLAQItABQABgAIAAAAIQBHuFMJwgAAANwAAAAPAAAA&#10;AAAAAAAAAAAAAAcCAABkcnMvZG93bnJldi54bWxQSwUGAAAAAAMAAwC3AAAA9gIAAAAA&#10;" fillcolor="#4472c4 [3204]" strokecolor="#1f3763 [1604]" strokeweight="1pt">
                  <v:fill r:id="rId29" o:title="" color2="white [3212]" type="pattern"/>
                </v:rect>
                <v:rect id="矩形 491" o:spid="_x0000_s1329" style="position:absolute;left:28574;top:22555;width:273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0zxgAAANwAAAAPAAAAZHJzL2Rvd25yZXYueG1sRI/NasMw&#10;EITvhb6D2EJvjew2pK0bJeSH0BDooUouuS3Wxja1VkZSHOfto0Khx2FmvmGm88G2oicfGscK8lEG&#10;grh0puFKwWG/eXoDESKywdYxKbhSgPns/m6KhXEX/qZex0okCIcCFdQxdoWUoazJYhi5jjh5J+ct&#10;xiR9JY3HS4LbVj5n2URabDgt1NjRqqbyR5+tgk6P+/z8idnXcfFyWq53r1ofvVKPD8PiA0SkIf6H&#10;/9pbo2D8nsPvmXQE5OwGAAD//wMAUEsBAi0AFAAGAAgAAAAhANvh9svuAAAAhQEAABMAAAAAAAAA&#10;AAAAAAAAAAAAAFtDb250ZW50X1R5cGVzXS54bWxQSwECLQAUAAYACAAAACEAWvQsW78AAAAVAQAA&#10;CwAAAAAAAAAAAAAAAAAfAQAAX3JlbHMvLnJlbHNQSwECLQAUAAYACAAAACEAqqJNM8YAAADcAAAA&#10;DwAAAAAAAAAAAAAAAAAHAgAAZHJzL2Rvd25yZXYueG1sUEsFBgAAAAADAAMAtwAAAPoCAAAAAA==&#10;" fillcolor="#4472c4 [3204]" strokecolor="#1f3763 [1604]" strokeweight="1pt">
                  <v:fill r:id="rId30" o:title="" color2="white [3212]" type="pattern"/>
                </v:rect>
                <v:rect id="矩形 492" o:spid="_x0000_s1330" style="position:absolute;left:31311;top:22555;width:284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JGlxgAAANwAAAAPAAAAZHJzL2Rvd25yZXYueG1sRI9Pa8JA&#10;FMTvBb/D8oTe6sakiKauolKhtBZa9dLbI/vMH7NvQ3Y16bd3hUKPw8z8hpkve1OLK7WutKxgPIpA&#10;EGdWl5wrOB62T1MQziNrrC2Tgl9ysFwMHuaYatvxN133PhcBwi5FBYX3TSqlywoy6Ea2IQ7eybYG&#10;fZBtLnWLXYCbWsZRNJEGSw4LBTa0KSg77y9GgX+1XVJVlXOfh93Xz4d5n66TiVKPw371AsJT7//D&#10;f+03reB5FsP9TDgCcnEDAAD//wMAUEsBAi0AFAAGAAgAAAAhANvh9svuAAAAhQEAABMAAAAAAAAA&#10;AAAAAAAAAAAAAFtDb250ZW50X1R5cGVzXS54bWxQSwECLQAUAAYACAAAACEAWvQsW78AAAAVAQAA&#10;CwAAAAAAAAAAAAAAAAAfAQAAX3JlbHMvLnJlbHNQSwECLQAUAAYACAAAACEAd2yRpcYAAADcAAAA&#10;DwAAAAAAAAAAAAAAAAAHAgAAZHJzL2Rvd25yZXYueG1sUEsFBgAAAAADAAMAtwAAAPoCAAAAAA==&#10;" fillcolor="#4472c4 [3204]" strokecolor="#1f3763 [1604]" strokeweight="1pt">
                  <v:fill r:id="rId31" o:title="" color2="white [3212]" type="pattern"/>
                </v:rect>
                <v:rect id="矩形 493" o:spid="_x0000_s1331" style="position:absolute;left:34155;top:22529;width:380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B3xAAAANwAAAAPAAAAZHJzL2Rvd25yZXYueG1sRI9Ba8JA&#10;FITvBf/D8gQvRTdtpWjMKtIi9lorordH9iUbzL4N2TWJ/75bKHgcZuYbJtsMthYdtb5yrOBlloAg&#10;zp2uuFRw/NlNFyB8QNZYOyYFd/KwWY+eMky16/mbukMoRYSwT1GBCaFJpfS5IYt+5hri6BWutRii&#10;bEupW+wj3NbyNUnepcWK44LBhj4M5dfDzSqwF/k578/mPDzvqyM3sridqFNqMh62KxCBhvAI/7e/&#10;tIL58g3+zsQjINe/AAAA//8DAFBLAQItABQABgAIAAAAIQDb4fbL7gAAAIUBAAATAAAAAAAAAAAA&#10;AAAAAAAAAABbQ29udGVudF9UeXBlc10ueG1sUEsBAi0AFAAGAAgAAAAhAFr0LFu/AAAAFQEAAAsA&#10;AAAAAAAAAAAAAAAAHwEAAF9yZWxzLy5yZWxzUEsBAi0AFAAGAAgAAAAhAOwAgHfEAAAA3AAAAA8A&#10;AAAAAAAAAAAAAAAABwIAAGRycy9kb3ducmV2LnhtbFBLBQYAAAAAAwADALcAAAD4AgAAAAA=&#10;" fillcolor="#4472c4 [3204]" strokecolor="#1f3763 [1604]" strokeweight="1pt">
                  <v:fill r:id="rId32" o:title="" color2="white [3212]" type="pattern"/>
                </v:rect>
                <v:rect id="矩形 494" o:spid="_x0000_s1332" style="position:absolute;left:37957;top:22555;width:231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MqxgAAANwAAAAPAAAAZHJzL2Rvd25yZXYueG1sRI9PTwIx&#10;FMTvJn6H5pl4gy5KFFYKIRANXFT+JF5fto/tSvu6aSss396akHiczMxvMpNZ56w4UYiNZwWDfgGC&#10;uPK64VrBfvfaG4GICVmj9UwKLhRhNr29mWCp/Zk3dNqmWmQIxxIVmJTaUspYGXIY+74lzt7BB4cp&#10;y1BLHfCc4c7Kh6J4kg4bzgsGW1oYqo7bH6fgODKPq0/7vLYhXb7e39bLD5p/K3V/181fQCTq0n/4&#10;2l5pBcPxEP7O5CMgp78AAAD//wMAUEsBAi0AFAAGAAgAAAAhANvh9svuAAAAhQEAABMAAAAAAAAA&#10;AAAAAAAAAAAAAFtDb250ZW50X1R5cGVzXS54bWxQSwECLQAUAAYACAAAACEAWvQsW78AAAAVAQAA&#10;CwAAAAAAAAAAAAAAAAAfAQAAX3JlbHMvLnJlbHNQSwECLQAUAAYACAAAACEAnD1zKsYAAADcAAAA&#10;DwAAAAAAAAAAAAAAAAAHAgAAZHJzL2Rvd25yZXYueG1sUEsFBgAAAAADAAMAtwAAAPoCAAAAAA==&#10;" fillcolor="#4472c4 [3204]" strokecolor="#1f3763 [1604]" strokeweight="1pt">
                  <v:fill r:id="rId33" o:title="" color2="white [3212]" type="pattern"/>
                </v:rect>
                <v:rect id="矩形 495" o:spid="_x0000_s1333" style="position:absolute;left:42942;top:22529;width:617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w+xAAAANwAAAAPAAAAZHJzL2Rvd25yZXYueG1sRI/dagIx&#10;FITvC75DOIJ3mlWs6NYoKggKUvzpA5xuTncXNydLEt21T28KQi+HmfmGmS9bU4k7OV9aVjAcJCCI&#10;M6tLzhV8Xbb9KQgfkDVWlknBgzwsF523OabaNnyi+znkIkLYp6igCKFOpfRZQQb9wNbE0fuxzmCI&#10;0uVSO2wi3FRylCQTabDkuFBgTZuCsuv5ZhQ062832jWzVu5DSQfnbsffyadSvW67+gARqA3/4Vd7&#10;pxWMZ+/wdyYeAbl4AgAA//8DAFBLAQItABQABgAIAAAAIQDb4fbL7gAAAIUBAAATAAAAAAAAAAAA&#10;AAAAAAAAAABbQ29udGVudF9UeXBlc10ueG1sUEsBAi0AFAAGAAgAAAAhAFr0LFu/AAAAFQEAAAsA&#10;AAAAAAAAAAAAAAAAHwEAAF9yZWxzLy5yZWxzUEsBAi0AFAAGAAgAAAAhABFwnD7EAAAA3AAAAA8A&#10;AAAAAAAAAAAAAAAABwIAAGRycy9kb3ducmV2LnhtbFBLBQYAAAAAAwADALcAAAD4AgAAAAA=&#10;" fillcolor="#4472c4 [3204]" strokecolor="#1f3763 [1604]" strokeweight="1pt">
                  <v:fill r:id="rId34" o:title="" color2="white [3212]" type="pattern"/>
                </v:rect>
                <v:rect id="矩形 496" o:spid="_x0000_s1334" style="position:absolute;left:40269;top:22529;width:267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Yl6wgAAANwAAAAPAAAAZHJzL2Rvd25yZXYueG1sRI/RisIw&#10;FETfBf8h3AXf1lQRd+2aihUEn0Td/YBLcrctbW5KE239eyMIPg4zc4ZZbwbbiBt1vnKsYDZNQBBr&#10;ZyouFPz97j+/QfiAbLBxTAru5GGTjUdrTI3r+Uy3SyhEhLBPUUEZQptK6XVJFv3UtcTR+3edxRBl&#10;V0jTYR/htpHzJFlKixXHhRJb2pWk68vVKtD1UZqZy/OVs/pQbO2p+sp7pSYfw/YHRKAhvMOv9sEo&#10;WKyW8DwTj4DMHgAAAP//AwBQSwECLQAUAAYACAAAACEA2+H2y+4AAACFAQAAEwAAAAAAAAAAAAAA&#10;AAAAAAAAW0NvbnRlbnRfVHlwZXNdLnhtbFBLAQItABQABgAIAAAAIQBa9CxbvwAAABUBAAALAAAA&#10;AAAAAAAAAAAAAB8BAABfcmVscy8ucmVsc1BLAQItABQABgAIAAAAIQCX8Yl6wgAAANwAAAAPAAAA&#10;AAAAAAAAAAAAAAcCAABkcnMvZG93bnJldi54bWxQSwUGAAAAAAMAAwC3AAAA9gIAAAAA&#10;" fillcolor="#4472c4 [3204]" strokecolor="#1f3763 [1604]" strokeweight="1pt">
                  <v:fill r:id="rId35" o:title="" color2="white [3212]" type="pattern"/>
                </v:rect>
                <v:oval id="椭圆 469" o:spid="_x0000_s1335" style="position:absolute;left:48263;top:22545;width:1674;height:2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orxQAAANwAAAAPAAAAZHJzL2Rvd25yZXYueG1sRI9Ba8JA&#10;FITvBf/D8oTe6qZSQo2uUi0BiaekPXh8ZJ9JMPs2ZLcx8dd3C0KPw8x8w2x2o2nFQL1rLCt4XUQg&#10;iEurG64UfH+lL+8gnEfW2FomBRM52G1nTxtMtL1xTkPhKxEg7BJUUHvfJVK6siaDbmE74uBdbG/Q&#10;B9lXUvd4C3DTymUUxdJgw2Ghxo4ONZXX4scoKOTe34csG6PTKs3Lz/RwpnZS6nk+fqxBeBr9f/jR&#10;PmoFb/EK/s6EIyC3vwAAAP//AwBQSwECLQAUAAYACAAAACEA2+H2y+4AAACFAQAAEwAAAAAAAAAA&#10;AAAAAAAAAAAAW0NvbnRlbnRfVHlwZXNdLnhtbFBLAQItABQABgAIAAAAIQBa9CxbvwAAABUBAAAL&#10;AAAAAAAAAAAAAAAAAB8BAABfcmVscy8ucmVsc1BLAQItABQABgAIAAAAIQCSlporxQAAANwAAAAP&#10;AAAAAAAAAAAAAAAAAAcCAABkcnMvZG93bnJldi54bWxQSwUGAAAAAAMAAwC3AAAA+QIAAAAA&#10;" fillcolor="#f2f2f2 [3052]" strokecolor="#1f3763 [1604]" strokeweight="1pt">
                  <v:stroke joinstyle="miter"/>
                </v:oval>
                <v:shape id="文本框 19" o:spid="_x0000_s1336" type="#_x0000_t202" style="position:absolute;left:49425;top:22015;width:8559;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XlwgAAANwAAAAPAAAAZHJzL2Rvd25yZXYueG1sRE/LasJA&#10;FN0X/IfhCu6aGYsWkzoJ0iJ0pdRHobtL5pqEZu6EzNSkf+8sBJeH814Xo23FlXrfONYwTxQI4tKZ&#10;hisNp+P2eQXCB2SDrWPS8E8einzytMbMuIG/6HoIlYgh7DPUUIfQZVL6siaLPnEdceQurrcYIuwr&#10;aXocYrht5YtSr9Jiw7Ghxo7eayp/D39Ww3l3+fleqH31YZfd4EYl2aZS69l03LyBCDSGh/ju/jQa&#10;FmlcG8/EIyDzGwAAAP//AwBQSwECLQAUAAYACAAAACEA2+H2y+4AAACFAQAAEwAAAAAAAAAAAAAA&#10;AAAAAAAAW0NvbnRlbnRfVHlwZXNdLnhtbFBLAQItABQABgAIAAAAIQBa9CxbvwAAABUBAAALAAAA&#10;AAAAAAAAAAAAAB8BAABfcmVscy8ucmVsc1BLAQItABQABgAIAAAAIQCXQiXlwgAAANwAAAAPAAAA&#10;AAAAAAAAAAAAAAcCAABkcnMvZG93bnJldi54bWxQSwUGAAAAAAMAAwC3AAAA9gIAAAAA&#10;" filled="f" stroked="f">
                  <v:textbox>
                    <w:txbxContent>
                      <w:p w14:paraId="117FF3B5" w14:textId="76B404EB" w:rsidR="00BC79CD" w:rsidRDefault="00BC79CD" w:rsidP="00472D5F">
                        <w:pPr>
                          <w:kinsoku w:val="0"/>
                          <w:overflowPunct w:val="0"/>
                          <w:jc w:val="center"/>
                          <w:textAlignment w:val="baseline"/>
                          <w:rPr>
                            <w:color w:val="000000"/>
                            <w:szCs w:val="21"/>
                          </w:rPr>
                        </w:pPr>
                        <w:r>
                          <w:rPr>
                            <w:rFonts w:hint="eastAsia"/>
                            <w:color w:val="000000"/>
                            <w:szCs w:val="21"/>
                          </w:rPr>
                          <w:t>管道分段</w:t>
                        </w:r>
                      </w:p>
                    </w:txbxContent>
                  </v:textbox>
                </v:shape>
                <v:shape id="文本框 19" o:spid="_x0000_s1337" type="#_x0000_t202" style="position:absolute;left:371;top:24111;width:4926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32039941" w14:textId="14EEFBE5" w:rsidR="00BC79CD" w:rsidRDefault="00BC79CD" w:rsidP="00472D5F">
                        <w:pPr>
                          <w:kinsoku w:val="0"/>
                          <w:overflowPunct w:val="0"/>
                          <w:jc w:val="left"/>
                          <w:textAlignment w:val="baseline"/>
                          <w:rPr>
                            <w:color w:val="000000"/>
                            <w:szCs w:val="21"/>
                          </w:rPr>
                        </w:pPr>
                        <w:proofErr w:type="gramStart"/>
                        <w:r>
                          <w:rPr>
                            <w:rFonts w:hint="eastAsia"/>
                            <w:color w:val="000000"/>
                            <w:szCs w:val="21"/>
                          </w:rPr>
                          <w:t>1</w:t>
                        </w:r>
                        <w:r>
                          <w:rPr>
                            <w:color w:val="000000"/>
                            <w:szCs w:val="21"/>
                          </w:rPr>
                          <w:t xml:space="preserve">  2</w:t>
                        </w:r>
                        <w:proofErr w:type="gramEnd"/>
                        <w:r>
                          <w:rPr>
                            <w:color w:val="000000"/>
                            <w:szCs w:val="21"/>
                          </w:rPr>
                          <w:t xml:space="preserve">   3     4      5   6   7    8   9    10  11   12   13  14   15 </w:t>
                        </w:r>
                      </w:p>
                    </w:txbxContent>
                  </v:textbox>
                </v:shape>
                <w10:anchorlock/>
              </v:group>
            </w:pict>
          </mc:Fallback>
        </mc:AlternateContent>
      </w:r>
    </w:p>
    <w:p w14:paraId="6FA2E72E" w14:textId="79BDB4E0" w:rsidR="00EB3BA9" w:rsidRPr="00E94C28" w:rsidRDefault="00435A5E" w:rsidP="00EB3BA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00530898" w:rsidRPr="00E94C28">
        <w:rPr>
          <w:rFonts w:ascii="黑体" w:eastAsia="黑体" w:hAnsi="黑体" w:cs="黑体"/>
          <w:color w:val="000000" w:themeColor="text1"/>
        </w:rPr>
        <w:t>I</w:t>
      </w:r>
      <w:r w:rsidR="00EB3BA9" w:rsidRPr="00E94C28">
        <w:rPr>
          <w:rFonts w:ascii="黑体" w:eastAsia="黑体" w:hAnsi="黑体" w:cs="黑体"/>
          <w:color w:val="000000" w:themeColor="text1"/>
        </w:rPr>
        <w:t>.</w:t>
      </w:r>
      <w:r w:rsidRPr="00E94C28">
        <w:rPr>
          <w:rFonts w:ascii="黑体" w:eastAsia="黑体" w:hAnsi="黑体" w:cs="黑体"/>
          <w:color w:val="000000" w:themeColor="text1"/>
        </w:rPr>
        <w:t>1</w:t>
      </w:r>
      <w:r w:rsidR="00EB3BA9" w:rsidRPr="00E94C28">
        <w:rPr>
          <w:rFonts w:ascii="黑体" w:eastAsia="黑体" w:hAnsi="黑体" w:cs="黑体" w:hint="eastAsia"/>
          <w:color w:val="000000" w:themeColor="text1"/>
        </w:rPr>
        <w:t xml:space="preserve">  </w:t>
      </w:r>
      <w:r w:rsidRPr="00E94C28">
        <w:rPr>
          <w:rFonts w:ascii="黑体" w:eastAsia="黑体" w:hAnsi="黑体" w:cs="黑体" w:hint="eastAsia"/>
          <w:color w:val="000000" w:themeColor="text1"/>
        </w:rPr>
        <w:t>管段</w:t>
      </w:r>
      <w:r w:rsidR="00EB3BA9" w:rsidRPr="00E94C28">
        <w:rPr>
          <w:rFonts w:ascii="黑体" w:eastAsia="黑体" w:hAnsi="黑体" w:cs="黑体" w:hint="eastAsia"/>
          <w:color w:val="000000" w:themeColor="text1"/>
        </w:rPr>
        <w:t>划分</w:t>
      </w:r>
    </w:p>
    <w:p w14:paraId="646D8294" w14:textId="77777777" w:rsidR="00435A5E" w:rsidRPr="00E94C28" w:rsidRDefault="00435A5E" w:rsidP="00435A5E">
      <w:pPr>
        <w:pStyle w:val="afc"/>
        <w:spacing w:line="240" w:lineRule="auto"/>
        <w:ind w:firstLineChars="0" w:firstLine="0"/>
        <w:jc w:val="center"/>
        <w:rPr>
          <w:rFonts w:hAnsi="宋体"/>
          <w:bCs w:val="0"/>
          <w:color w:val="000000" w:themeColor="text1"/>
          <w:spacing w:val="0"/>
          <w:kern w:val="2"/>
        </w:rPr>
      </w:pPr>
      <w:r w:rsidRPr="00E94C28">
        <w:rPr>
          <w:rFonts w:hAnsi="宋体"/>
          <w:bCs w:val="0"/>
          <w:noProof/>
          <w:color w:val="000000" w:themeColor="text1"/>
          <w:spacing w:val="0"/>
          <w:kern w:val="2"/>
        </w:rPr>
        <mc:AlternateContent>
          <mc:Choice Requires="wpc">
            <w:drawing>
              <wp:inline distT="0" distB="0" distL="0" distR="0" wp14:anchorId="5FE74EE9" wp14:editId="098D2605">
                <wp:extent cx="5752465" cy="4504690"/>
                <wp:effectExtent l="0" t="0" r="635" b="29210"/>
                <wp:docPr id="155" name="画布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37" name="组合 137"/>
                        <wpg:cNvGrpSpPr/>
                        <wpg:grpSpPr>
                          <a:xfrm>
                            <a:off x="164269" y="35997"/>
                            <a:ext cx="5521521" cy="4403641"/>
                            <a:chOff x="1" y="18661"/>
                            <a:chExt cx="6422656" cy="4767168"/>
                          </a:xfrm>
                        </wpg:grpSpPr>
                        <pic:pic xmlns:pic="http://schemas.openxmlformats.org/drawingml/2006/picture">
                          <pic:nvPicPr>
                            <pic:cNvPr id="138" name="图片 138"/>
                            <pic:cNvPicPr>
                              <a:picLocks noChangeAspect="1"/>
                            </pic:cNvPicPr>
                          </pic:nvPicPr>
                          <pic:blipFill>
                            <a:blip r:embed="rId36"/>
                            <a:stretch>
                              <a:fillRect/>
                            </a:stretch>
                          </pic:blipFill>
                          <pic:spPr>
                            <a:xfrm>
                              <a:off x="1" y="321820"/>
                              <a:ext cx="6422656" cy="4464009"/>
                            </a:xfrm>
                            <a:prstGeom prst="rect">
                              <a:avLst/>
                            </a:prstGeom>
                          </pic:spPr>
                        </pic:pic>
                        <wps:wsp>
                          <wps:cNvPr id="139" name="文本框 6"/>
                          <wps:cNvSpPr txBox="1"/>
                          <wps:spPr>
                            <a:xfrm>
                              <a:off x="4491874" y="2344595"/>
                              <a:ext cx="1930783" cy="779437"/>
                            </a:xfrm>
                            <a:prstGeom prst="rect">
                              <a:avLst/>
                            </a:prstGeom>
                            <a:solidFill>
                              <a:schemeClr val="lt1"/>
                            </a:solidFill>
                            <a:ln w="6350">
                              <a:solidFill>
                                <a:prstClr val="black"/>
                              </a:solidFill>
                            </a:ln>
                          </wps:spPr>
                          <wps:txbx>
                            <w:txbxContent>
                              <w:p w14:paraId="5F02C202" w14:textId="77777777" w:rsidR="00BC79CD" w:rsidRPr="00B4493B" w:rsidRDefault="00BC79CD" w:rsidP="00435A5E">
                                <w:pPr>
                                  <w:kinsoku w:val="0"/>
                                  <w:overflowPunct w:val="0"/>
                                  <w:textAlignment w:val="baseline"/>
                                  <w:rPr>
                                    <w:rFonts w:ascii="宋体" w:hAnsi="宋体" w:cstheme="minorBidi"/>
                                    <w:color w:val="000000" w:themeColor="text1"/>
                                    <w:szCs w:val="21"/>
                                  </w:rPr>
                                </w:pPr>
                                <w:r>
                                  <w:rPr>
                                    <w:rFonts w:ascii="宋体" w:hAnsi="宋体" w:cstheme="minorBidi" w:hint="eastAsia"/>
                                    <w:color w:val="000000" w:themeColor="text1"/>
                                    <w:szCs w:val="21"/>
                                  </w:rPr>
                                  <w:t>单元</w:t>
                                </w:r>
                                <w:r>
                                  <w:rPr>
                                    <w:rFonts w:ascii="宋体" w:hAnsi="宋体" w:cstheme="minorBidi"/>
                                    <w:color w:val="000000" w:themeColor="text1"/>
                                    <w:szCs w:val="21"/>
                                  </w:rPr>
                                  <w:t>4</w:t>
                                </w:r>
                                <w:r>
                                  <w:rPr>
                                    <w:rFonts w:ascii="宋体" w:hAnsi="宋体" w:cstheme="minorBidi" w:hint="eastAsia"/>
                                    <w:color w:val="000000" w:themeColor="text1"/>
                                    <w:szCs w:val="21"/>
                                  </w:rPr>
                                  <w:t>：</w:t>
                                </w:r>
                                <w:r w:rsidRPr="00B4493B">
                                  <w:rPr>
                                    <w:rFonts w:ascii="宋体" w:hAnsi="宋体" w:cstheme="minorBidi" w:hint="eastAsia"/>
                                    <w:color w:val="000000" w:themeColor="text1"/>
                                    <w:szCs w:val="21"/>
                                  </w:rPr>
                                  <w:t>穿越河流：1995年采用大开挖安装主管，易侵蚀</w:t>
                                </w:r>
                              </w:p>
                            </w:txbxContent>
                          </wps:txbx>
                          <wps:bodyPr rot="0" spcFirstLastPara="0" vert="horz" wrap="square" lIns="91440" tIns="45720" rIns="91440" bIns="45720" numCol="1" spcCol="0" rtlCol="0" fromWordArt="0" anchor="t" anchorCtr="0" forceAA="0" compatLnSpc="1">
                            <a:noAutofit/>
                          </wps:bodyPr>
                        </wps:wsp>
                        <wps:wsp>
                          <wps:cNvPr id="140" name="矩形 140"/>
                          <wps:cNvSpPr/>
                          <wps:spPr>
                            <a:xfrm>
                              <a:off x="4154488" y="637202"/>
                              <a:ext cx="392770" cy="75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文本框 18"/>
                          <wps:cNvSpPr txBox="1"/>
                          <wps:spPr>
                            <a:xfrm>
                              <a:off x="4491512" y="1048333"/>
                              <a:ext cx="1930513" cy="498363"/>
                            </a:xfrm>
                            <a:prstGeom prst="rect">
                              <a:avLst/>
                            </a:prstGeom>
                            <a:solidFill>
                              <a:schemeClr val="bg1"/>
                            </a:solidFill>
                            <a:ln>
                              <a:solidFill>
                                <a:schemeClr val="tx1"/>
                              </a:solidFill>
                            </a:ln>
                          </wps:spPr>
                          <wps:txbx>
                            <w:txbxContent>
                              <w:p w14:paraId="07D9B5B3" w14:textId="77777777" w:rsidR="00BC79CD" w:rsidRPr="00B4493B" w:rsidRDefault="00BC79CD" w:rsidP="00435A5E">
                                <w:pPr>
                                  <w:kinsoku w:val="0"/>
                                  <w:overflowPunct w:val="0"/>
                                  <w:ind w:left="798" w:hangingChars="380" w:hanging="798"/>
                                  <w:jc w:val="left"/>
                                  <w:textAlignment w:val="baseline"/>
                                  <w:rPr>
                                    <w:rFonts w:ascii="宋体" w:hAnsi="宋体" w:cstheme="minorBidi"/>
                                    <w:color w:val="000000" w:themeColor="text1"/>
                                    <w:szCs w:val="21"/>
                                  </w:rPr>
                                </w:pPr>
                                <w:r>
                                  <w:rPr>
                                    <w:rFonts w:ascii="宋体" w:hAnsi="宋体" w:cstheme="minorBidi" w:hint="eastAsia"/>
                                    <w:color w:val="000000" w:themeColor="text1"/>
                                    <w:szCs w:val="21"/>
                                  </w:rPr>
                                  <w:t>单元2：</w:t>
                                </w:r>
                                <w:r w:rsidRPr="00B4493B">
                                  <w:rPr>
                                    <w:rFonts w:ascii="宋体" w:hAnsi="宋体" w:cstheme="minorBidi" w:hint="eastAsia"/>
                                    <w:color w:val="000000" w:themeColor="text1"/>
                                    <w:szCs w:val="21"/>
                                  </w:rPr>
                                  <w:t>裸露无保护钢质燃气管道</w:t>
                                </w:r>
                              </w:p>
                            </w:txbxContent>
                          </wps:txbx>
                          <wps:bodyPr wrap="square">
                            <a:noAutofit/>
                          </wps:bodyPr>
                        </wps:wsp>
                        <wps:wsp>
                          <wps:cNvPr id="142" name="文本框 19"/>
                          <wps:cNvSpPr txBox="1"/>
                          <wps:spPr>
                            <a:xfrm>
                              <a:off x="4487389" y="4430230"/>
                              <a:ext cx="1930513" cy="311775"/>
                            </a:xfrm>
                            <a:prstGeom prst="rect">
                              <a:avLst/>
                            </a:prstGeom>
                            <a:solidFill>
                              <a:schemeClr val="bg1"/>
                            </a:solidFill>
                            <a:ln>
                              <a:solidFill>
                                <a:schemeClr val="tx1"/>
                              </a:solidFill>
                            </a:ln>
                          </wps:spPr>
                          <wps:txbx>
                            <w:txbxContent>
                              <w:p w14:paraId="45FE50E3" w14:textId="77777777" w:rsidR="00BC79CD" w:rsidRPr="00B4493B" w:rsidRDefault="00BC79CD" w:rsidP="00435A5E">
                                <w:pPr>
                                  <w:kinsoku w:val="0"/>
                                  <w:overflowPunct w:val="0"/>
                                  <w:textAlignment w:val="baseline"/>
                                  <w:rPr>
                                    <w:rFonts w:ascii="宋体" w:hAnsi="宋体" w:cstheme="minorBidi"/>
                                    <w:color w:val="000000" w:themeColor="text1"/>
                                    <w:szCs w:val="21"/>
                                  </w:rPr>
                                </w:pPr>
                                <w:r>
                                  <w:rPr>
                                    <w:rFonts w:ascii="宋体" w:hAnsi="宋体" w:cstheme="minorBidi" w:hint="eastAsia"/>
                                    <w:color w:val="000000" w:themeColor="text1"/>
                                    <w:szCs w:val="21"/>
                                  </w:rPr>
                                  <w:t>单元6：</w:t>
                                </w:r>
                                <w:r w:rsidRPr="00B4493B">
                                  <w:rPr>
                                    <w:rFonts w:ascii="宋体" w:hAnsi="宋体" w:cstheme="minorBidi" w:hint="eastAsia"/>
                                    <w:color w:val="000000" w:themeColor="text1"/>
                                    <w:szCs w:val="21"/>
                                  </w:rPr>
                                  <w:t>小区PE塑料管道</w:t>
                                </w:r>
                              </w:p>
                            </w:txbxContent>
                          </wps:txbx>
                          <wps:bodyPr wrap="square">
                            <a:noAutofit/>
                          </wps:bodyPr>
                        </wps:wsp>
                        <wps:wsp>
                          <wps:cNvPr id="143" name="矩形 143"/>
                          <wps:cNvSpPr/>
                          <wps:spPr>
                            <a:xfrm>
                              <a:off x="768009" y="544394"/>
                              <a:ext cx="576064" cy="625426"/>
                            </a:xfrm>
                            <a:prstGeom prst="rect">
                              <a:avLst/>
                            </a:prstGeom>
                            <a:pattFill prst="smGrid">
                              <a:fgClr>
                                <a:srgbClr val="7030A0"/>
                              </a:fgClr>
                              <a:bgClr>
                                <a:schemeClr val="bg1"/>
                              </a:bgClr>
                            </a:patt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矩形 144"/>
                          <wps:cNvSpPr/>
                          <wps:spPr>
                            <a:xfrm>
                              <a:off x="3859968" y="1696522"/>
                              <a:ext cx="523672" cy="625426"/>
                            </a:xfrm>
                            <a:prstGeom prst="rect">
                              <a:avLst/>
                            </a:prstGeom>
                            <a:pattFill prst="smGrid">
                              <a:fgClr>
                                <a:schemeClr val="accent4">
                                  <a:lumMod val="75000"/>
                                </a:schemeClr>
                              </a:fgClr>
                              <a:bgClr>
                                <a:schemeClr val="bg1"/>
                              </a:bgClr>
                            </a:patt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文本框 6"/>
                          <wps:cNvSpPr txBox="1"/>
                          <wps:spPr>
                            <a:xfrm>
                              <a:off x="4487389" y="3327676"/>
                              <a:ext cx="1930783" cy="818409"/>
                            </a:xfrm>
                            <a:prstGeom prst="rect">
                              <a:avLst/>
                            </a:prstGeom>
                            <a:solidFill>
                              <a:schemeClr val="lt1"/>
                            </a:solidFill>
                            <a:ln w="6350">
                              <a:solidFill>
                                <a:prstClr val="black"/>
                              </a:solidFill>
                            </a:ln>
                          </wps:spPr>
                          <wps:txbx>
                            <w:txbxContent>
                              <w:p w14:paraId="5867FA22" w14:textId="77777777" w:rsidR="00BC79CD" w:rsidRPr="00B4493B" w:rsidRDefault="00BC79CD" w:rsidP="00435A5E">
                                <w:pPr>
                                  <w:kinsoku w:val="0"/>
                                  <w:overflowPunct w:val="0"/>
                                  <w:textAlignment w:val="baseline"/>
                                  <w:rPr>
                                    <w:rFonts w:ascii="宋体" w:hAnsi="宋体" w:cstheme="minorBidi"/>
                                    <w:color w:val="000000" w:themeColor="text1"/>
                                    <w:szCs w:val="21"/>
                                  </w:rPr>
                                </w:pPr>
                                <w:r>
                                  <w:rPr>
                                    <w:rFonts w:ascii="宋体" w:hAnsi="宋体" w:cstheme="minorBidi" w:hint="eastAsia"/>
                                    <w:color w:val="000000" w:themeColor="text1"/>
                                    <w:szCs w:val="21"/>
                                  </w:rPr>
                                  <w:t>单元5：</w:t>
                                </w:r>
                                <w:r w:rsidRPr="00B4493B">
                                  <w:rPr>
                                    <w:rFonts w:ascii="宋体" w:hAnsi="宋体" w:cstheme="minorBidi" w:hint="eastAsia"/>
                                    <w:color w:val="000000" w:themeColor="text1"/>
                                    <w:szCs w:val="21"/>
                                  </w:rPr>
                                  <w:t>穿越河流：2015年定向钻扩建管道，埋深大，不易侵蚀</w:t>
                                </w:r>
                              </w:p>
                            </w:txbxContent>
                          </wps:txbx>
                          <wps:bodyPr rot="0" spcFirstLastPara="0" vert="horz" wrap="square" lIns="91440" tIns="45720" rIns="91440" bIns="45720" numCol="1" spcCol="0" rtlCol="0" fromWordArt="0" anchor="t" anchorCtr="0" forceAA="0" compatLnSpc="1">
                            <a:noAutofit/>
                          </wps:bodyPr>
                        </wps:wsp>
                        <wps:wsp>
                          <wps:cNvPr id="146" name="直接箭头连接符 146"/>
                          <wps:cNvCnPr/>
                          <wps:spPr>
                            <a:xfrm flipH="1">
                              <a:off x="4121803" y="2049133"/>
                              <a:ext cx="370071" cy="20248"/>
                            </a:xfrm>
                            <a:prstGeom prst="straightConnector1">
                              <a:avLst/>
                            </a:prstGeom>
                            <a:ln w="2413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直接箭头连接符 147"/>
                          <wps:cNvCnPr/>
                          <wps:spPr>
                            <a:xfrm flipH="1">
                              <a:off x="3215746" y="584804"/>
                              <a:ext cx="1275404" cy="383130"/>
                            </a:xfrm>
                            <a:prstGeom prst="straightConnector1">
                              <a:avLst/>
                            </a:prstGeom>
                            <a:ln w="2413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文本框 15"/>
                          <wps:cNvSpPr txBox="1"/>
                          <wps:spPr>
                            <a:xfrm>
                              <a:off x="4491151" y="321744"/>
                              <a:ext cx="1930513" cy="526120"/>
                            </a:xfrm>
                            <a:prstGeom prst="rect">
                              <a:avLst/>
                            </a:prstGeom>
                            <a:solidFill>
                              <a:schemeClr val="bg1"/>
                            </a:solidFill>
                            <a:ln>
                              <a:solidFill>
                                <a:schemeClr val="tx1"/>
                              </a:solidFill>
                            </a:ln>
                          </wps:spPr>
                          <wps:txbx>
                            <w:txbxContent>
                              <w:p w14:paraId="4EBA31F6" w14:textId="77777777" w:rsidR="00BC79CD" w:rsidRPr="00B4493B" w:rsidRDefault="00BC79CD" w:rsidP="00435A5E">
                                <w:pPr>
                                  <w:kinsoku w:val="0"/>
                                  <w:overflowPunct w:val="0"/>
                                  <w:ind w:left="777" w:hangingChars="370" w:hanging="777"/>
                                  <w:jc w:val="left"/>
                                  <w:textAlignment w:val="baseline"/>
                                  <w:rPr>
                                    <w:rFonts w:ascii="宋体" w:hAnsi="宋体" w:cstheme="minorBidi"/>
                                    <w:color w:val="000000" w:themeColor="text1"/>
                                    <w:szCs w:val="21"/>
                                  </w:rPr>
                                </w:pPr>
                                <w:r>
                                  <w:rPr>
                                    <w:rFonts w:ascii="宋体" w:hAnsi="宋体" w:cstheme="minorBidi" w:hint="eastAsia"/>
                                    <w:color w:val="000000" w:themeColor="text1"/>
                                    <w:szCs w:val="21"/>
                                  </w:rPr>
                                  <w:t>单元1：</w:t>
                                </w:r>
                                <w:r w:rsidRPr="00B4493B">
                                  <w:rPr>
                                    <w:rFonts w:ascii="宋体" w:hAnsi="宋体" w:cstheme="minorBidi" w:hint="eastAsia"/>
                                    <w:color w:val="000000" w:themeColor="text1"/>
                                    <w:szCs w:val="21"/>
                                  </w:rPr>
                                  <w:t>涂层、CP保护钢质燃气管道</w:t>
                                </w:r>
                              </w:p>
                            </w:txbxContent>
                          </wps:txbx>
                          <wps:bodyPr wrap="square">
                            <a:noAutofit/>
                          </wps:bodyPr>
                        </wps:wsp>
                        <wps:wsp>
                          <wps:cNvPr id="149" name="直接箭头连接符 149"/>
                          <wps:cNvCnPr/>
                          <wps:spPr>
                            <a:xfrm flipH="1">
                              <a:off x="3104523" y="1297515"/>
                              <a:ext cx="1386989" cy="598339"/>
                            </a:xfrm>
                            <a:prstGeom prst="straightConnector1">
                              <a:avLst/>
                            </a:prstGeom>
                            <a:ln w="2413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文本框 24"/>
                          <wps:cNvSpPr txBox="1"/>
                          <wps:spPr>
                            <a:xfrm>
                              <a:off x="4491874" y="1893245"/>
                              <a:ext cx="1930513" cy="311775"/>
                            </a:xfrm>
                            <a:prstGeom prst="rect">
                              <a:avLst/>
                            </a:prstGeom>
                            <a:solidFill>
                              <a:schemeClr val="bg1"/>
                            </a:solidFill>
                            <a:ln>
                              <a:solidFill>
                                <a:schemeClr val="tx1"/>
                              </a:solidFill>
                            </a:ln>
                          </wps:spPr>
                          <wps:txbx>
                            <w:txbxContent>
                              <w:p w14:paraId="35213A9B" w14:textId="77777777" w:rsidR="00BC79CD" w:rsidRPr="00B4493B" w:rsidRDefault="00BC79CD" w:rsidP="00435A5E">
                                <w:pPr>
                                  <w:kinsoku w:val="0"/>
                                  <w:overflowPunct w:val="0"/>
                                  <w:jc w:val="left"/>
                                  <w:textAlignment w:val="baseline"/>
                                  <w:rPr>
                                    <w:rFonts w:ascii="宋体" w:hAnsi="宋体" w:cstheme="minorBidi"/>
                                    <w:color w:val="000000" w:themeColor="text1"/>
                                    <w:szCs w:val="21"/>
                                  </w:rPr>
                                </w:pPr>
                                <w:r>
                                  <w:rPr>
                                    <w:rFonts w:ascii="宋体" w:hAnsi="宋体" w:cstheme="minorBidi" w:hint="eastAsia"/>
                                    <w:color w:val="000000" w:themeColor="text1"/>
                                    <w:szCs w:val="21"/>
                                  </w:rPr>
                                  <w:t>单元3：</w:t>
                                </w:r>
                                <w:r w:rsidRPr="00B4493B">
                                  <w:rPr>
                                    <w:rFonts w:ascii="宋体" w:hAnsi="宋体" w:cstheme="minorBidi" w:hint="eastAsia"/>
                                    <w:color w:val="000000" w:themeColor="text1"/>
                                    <w:szCs w:val="21"/>
                                  </w:rPr>
                                  <w:t>新住宅建设</w:t>
                                </w:r>
                              </w:p>
                            </w:txbxContent>
                          </wps:txbx>
                          <wps:bodyPr wrap="square">
                            <a:noAutofit/>
                          </wps:bodyPr>
                        </wps:wsp>
                        <wps:wsp>
                          <wps:cNvPr id="151" name="直接箭头连接符 151"/>
                          <wps:cNvCnPr/>
                          <wps:spPr>
                            <a:xfrm flipH="1" flipV="1">
                              <a:off x="2928002" y="4382305"/>
                              <a:ext cx="1559025" cy="203313"/>
                            </a:xfrm>
                            <a:prstGeom prst="straightConnector1">
                              <a:avLst/>
                            </a:prstGeom>
                            <a:ln w="2413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 name="文本框 43"/>
                          <wps:cNvSpPr txBox="1"/>
                          <wps:spPr>
                            <a:xfrm>
                              <a:off x="1949747" y="18661"/>
                              <a:ext cx="1692689" cy="299038"/>
                            </a:xfrm>
                            <a:prstGeom prst="rect">
                              <a:avLst/>
                            </a:prstGeom>
                            <a:solidFill>
                              <a:schemeClr val="bg1"/>
                            </a:solidFill>
                            <a:ln>
                              <a:solidFill>
                                <a:schemeClr val="tx1"/>
                              </a:solidFill>
                            </a:ln>
                          </wps:spPr>
                          <wps:txbx>
                            <w:txbxContent>
                              <w:p w14:paraId="53F7D50A" w14:textId="45687CA6" w:rsidR="00BC79CD" w:rsidRPr="00B4493B" w:rsidRDefault="00BC79CD" w:rsidP="00575FEC">
                                <w:pPr>
                                  <w:kinsoku w:val="0"/>
                                  <w:overflowPunct w:val="0"/>
                                  <w:jc w:val="left"/>
                                  <w:textAlignment w:val="baseline"/>
                                  <w:rPr>
                                    <w:rFonts w:ascii="宋体" w:hAnsi="宋体" w:cstheme="minorBidi"/>
                                    <w:color w:val="000000" w:themeColor="text1"/>
                                    <w:szCs w:val="21"/>
                                  </w:rPr>
                                </w:pPr>
                                <w:r>
                                  <w:rPr>
                                    <w:rFonts w:ascii="宋体" w:hAnsi="宋体" w:cstheme="minorBidi"/>
                                    <w:color w:val="000000" w:themeColor="text1"/>
                                    <w:szCs w:val="21"/>
                                  </w:rPr>
                                  <w:t>单元7</w:t>
                                </w:r>
                                <w:r>
                                  <w:rPr>
                                    <w:rFonts w:ascii="宋体" w:hAnsi="宋体" w:cstheme="minorBidi" w:hint="eastAsia"/>
                                    <w:color w:val="000000" w:themeColor="text1"/>
                                    <w:szCs w:val="21"/>
                                  </w:rPr>
                                  <w:t>：</w:t>
                                </w:r>
                                <w:r w:rsidRPr="00B4493B">
                                  <w:rPr>
                                    <w:rFonts w:ascii="宋体" w:hAnsi="宋体" w:cstheme="minorBidi" w:hint="eastAsia"/>
                                    <w:color w:val="000000" w:themeColor="text1"/>
                                    <w:szCs w:val="21"/>
                                  </w:rPr>
                                  <w:t>新购物中心建设</w:t>
                                </w:r>
                              </w:p>
                            </w:txbxContent>
                          </wps:txbx>
                          <wps:bodyPr wrap="square">
                            <a:noAutofit/>
                          </wps:bodyPr>
                        </wps:wsp>
                        <wps:wsp>
                          <wps:cNvPr id="153" name="直接箭头连接符 153"/>
                          <wps:cNvCnPr/>
                          <wps:spPr>
                            <a:xfrm flipH="1">
                              <a:off x="1055609" y="149491"/>
                              <a:ext cx="894139" cy="559638"/>
                            </a:xfrm>
                            <a:prstGeom prst="straightConnector1">
                              <a:avLst/>
                            </a:prstGeom>
                            <a:ln w="2413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154" name="直接连接符 154"/>
                        <wps:cNvCnPr/>
                        <wps:spPr>
                          <a:xfrm flipH="1">
                            <a:off x="104775" y="56853"/>
                            <a:ext cx="704777" cy="4448182"/>
                          </a:xfrm>
                          <a:prstGeom prst="line">
                            <a:avLst/>
                          </a:prstGeom>
                          <a:ln w="3810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E74EE9" id="画布 155" o:spid="_x0000_s1338" editas="canvas" style="width:452.95pt;height:354.7pt;mso-position-horizontal-relative:char;mso-position-vertical-relative:line" coordsize="57524,45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wnnglQgAAFQvAAAOAAAAZHJzL2Uyb0RvYy54bWzsWstuI8cV3QfwPzR6&#10;72E/ql/EUIaisSYGJrHgiZN1s9kkG9OvVBdFyesgdjZBVtk4SJDACRDA8co7I/HXzIw/w6ce/SKb&#10;lKh4ZE3AgUbqR1V1Pc49995T9fi9qyzVLmNaJUU+0c1Hhq7FeVTMknwx0T/+5fm7vq5VLMxnYVrk&#10;8US/jiv9vZN3fvJ4XY5jq1gW6SymGhrJq/G6nOhLxsrxaFRFyzgLq0dFGed4OS9oFjLc0sVoRsM1&#10;Ws/SkWUY7mhd0FlJiyiuKjx9Il/qJ6L9+TyO2IfzeRUzLZ3o6BsTv6n4PeW/RyePw/GChuUyiVQ3&#10;wjv0IguTHB9tmnoSslBb0WSrqSyJaFEVc/YoKrJRMZ8nUSzGgNGYxsZozsL8MqzEYCLMTt1BXP2A&#10;7U4XvN9VkSaz8yRN+U1JK3aWUu0yxKytlwmL+TyNeqVG6MWY1+V/11jHGEXW5WK8XpTNegIDGwt6&#10;0Pif0mJViuEvxtEvLi+olswAMtvTtTzMgKbX3/z25R8/0/gT9XUUe0rL5+UFVQ8W8o4P62pOM/4X&#10;s65doR2XWG6ga9cT3XaCQDQRjuMrpkV46ziWiR9di/CeEMN2iSnREi0BKdGAqGv6rtu8eV/VRtOW&#10;67iqtud6puurOZS9wPQtgDvR05PHZRKN8V/NG6625u1mQ0AttqKxrhrJbtVGFtIXq/JdYLEMWTJN&#10;0oRdC7vCrPNO5ZcXSXRB5U13CWDWcglefv7f17//FEsgxsfr8GKyEpCURM+K6EWl5cXZMswX8WlV&#10;wiYx+WI2+sVH/Lb3xWmalDUo+bUaG+x3A1YD0yNt60kRrbI4Z5IsaJximEVeLZOy0jU6jrNpDEjR&#10;D2ZqCStGYxYtOUzmsIaP0FkF/fqF6GXbMd7nCnAbApjElmX6liKaGlx9eBCXGEbQg4e0wadxkWnc&#10;GNFDdARrEo7Dy2eV6hJ/w4vANNteiEvccmMEpVb1nOFua9YOMsbny7CM0QXebBcJsCCJhFd/+vTV&#10;n7989bffaS4fiyrHTVFjVz8tuMXVz3dMGCGB6XtETJtlE+IEDq/RGqUZ2Ibn29KsPC8g0vDBTLVt&#10;13Nyq2nrERpuuNOJG+JLmQTpRqk019YT3bUdQ6zHbuKcpmH0Qq1qpxQ6m+ZYMj4/ch74FbuaXkl2&#10;k1jhz6bF7BqTRwusP3xXVUbnCZb8WVixi5DCTeEhXC/eLgv6ia6t4cYmevWbVchpIP0gx4oHJrgL&#10;fk/cEMdD6xrtvpl23+Sr7KwA54P28DVxycuztL6c0yL7NTzuKf8qXoV5hG9PdFZfnjHpXOGxo/j0&#10;VBSS7PIsf879lilmLS9OV6yYJwLJ7VjVtAC19wVfPjnKl/z1Xy//83fNxJM+etXdLsyaDiE+6BBu&#10;wrUxv1YfsnZgeR4+wt2I5xDfEpB+M4idLnYglttQB4JbUB+sOAzUil2nMW8vzT+K54As7NqSltA3&#10;nzCKwLtyuatlOItlOOEY+FdbRV1DBBeiQd6yJF7VtmqgLikbqdvG0qCXqrwgChHyNR1TJrqvclzX&#10;EF8uctZUzpK8oEMja4lhLsvX1iynpoVz13JqS4kYFaPnpe4T5zDpTZo2hcvmHQGfH8rTjmnJ8Mcg&#10;vm3bfdBznnZMxdMk8G1XFHhgqGdXA+YyjPoOPTdOTNFzj3U5iB4Ot2GFttZcxBl3WnPfs30ZLhNi&#10;G5a9EdP01tw2Tc97iEx3tzUXnN6x6we85jC6DX8mTK+z4vv9mef6PBjl7gyOzQ5I37IdzzVcRGjc&#10;nbmWgwxKcfkdAzCkHYxH+Cpeq7KnNJkJ0p0vEIlxe6roYtoEZZ5hG6e1/2iKTJuyfapv/ZoqAeuu&#10;v8ib5oHYfs8oPQ0RPUpX2c+LmfRAiNilG0Mjq4wnhCJZduvH+FATTgon1XG/wxRzdKz6W+lYYQwb&#10;BidM5tYGZ/sQH6AOcIsz3cB1rI0I0rFs1wOV36fJ9c1olxF4PJhT9t9H+9EyjyFvkxz+WCGvU1vm&#10;D6FMtNGPbVsQ9ITf26FM+KZP/jdBZ79Tanmy41W4N3vDykQTSRyViTcvrBGox8qxfP71qz/84/VX&#10;/375xdffffsXfv3lPyFUdGW2s1wp3rWoJCUxbQ7V9Ge16qKEb2JCkjQQKMLjWAY0t830zfYMw1PS&#10;NwQN0peut7RJaKZhsliysyLPIVMWVObsg0pljVKLmEggtqOvbqx3ft6NprobFCxM0vfzmcauS+wC&#10;MJpAWk7rTYoBdW0otrqFsDCsSNxCVLhvRaLNam5QJLhgwiOT+1Qe2t2aHThWmzdChjgExzZ2aDxu&#10;JjxX8YlvbOQqpgXBDQ9F5GT7NkecVIx2JCtHIE/0H1dae9BAbva82njCFBpHJ9Y/ZKvDdMCxwC5w&#10;7JFN7HYVNMdyTQj3e7G7f4NofzzRpskb8cQ2P/cTg3a5OhWH09uOgtbkRw9fQWs2t17v4K6unHYQ&#10;d5kGQWInsz4r8ByJpE5AaftuwPU2nvY5kFDtG3YIj+R1JC+cgNmxTYvdyi0t2GoM8Q76f71Pa/qB&#10;bRFBgx3wdtnr/0wLbhj/wbMXdy97MwgUUGIwAHAje4lc4lcbuYQVWNCL5VYQsX3sCmxCwXECA5ue&#10;gscsw0YUtt+RHXnsyGN7eGxgT4s0usSBPGYGJPAI8hO42M4xrvqUDtRYy61dsBUEhjzjhPhmR/7w&#10;FsVgjXbw8Fms3dEajsGc7vLfyGI8pFU6iGk4jqv2ukwCLAg6bL2YH0CkqCMwJ3BvWv4jc72dzCXO&#10;YuLY6n2dOXLaLSOB6I6mh1cHeOQelgnfcBdSiOtLk2iR7Bl4C57juQTBcSWcSNzvhNMk52f9dhw3&#10;rEU82zfV/g/PgOUBKXE1cEZoUG6bvahPYBwgtbWVDpTZ2op3OPTTprqHSGyAFk5HlziNCa+hjpnz&#10;s+HdeyHJtYfhT74HAAD//wMAUEsDBAoAAAAAAAAAIQDUt6w3bbsAAG27AAAUAAAAZHJzL21lZGlh&#10;L2ltYWdlMS5wbmeJUE5HDQoaCgAAAA1JSERSAAADHgAAAe8IAgAAAFUJnvwAAAABc1JHQgCuzhzp&#10;AAAABGdBTUEAALGPC/xhBQAAAAlwSFlzAAAOxAAADsQBlSsOGwAAuwJJREFUeF7t/Qt4FFW+7w/3&#10;8+7MZT/OHv4z5/DsnWfP2XjGs529GQbmzPU/vhyJ422PysaZM8yrM9OXdECRW8ggFzUQEUUGRVAE&#10;xICg3LYwgCIXuWhAQQKiQUgIEC5qYkQQAiRyyYW8v6q1ulL9q+rqqlqru6u6f9/n8/B0VlWvrl7V&#10;1etD1epVgc5cTVNTU3V19bFjx1paWtrb23kpJQXpM21vYNQ2Ro9JlWUbT5w4c4kvo1AoFAolu0Jq&#10;RWqV2lQ1NGtepWfA/Oo1+0/zlSgUCoVCyZbkrlpt2LChqKgoEoncd999jz766IIFC1577bWDBw/y&#10;xRRJCS+tRVKlh05iUSgUCiXLkrtq9corr0Sj0WAwGAqFQLDg8ZAhQ+bMmcMXU2Sk6WJbt/E7kE6Z&#10;QiexKBQKhZIdyV21evrpp0Gn/qwLONbmzZv5YoqMLNz9OVIoa+gkFoVCoVD8nhxVq1OnTo0cOTIc&#10;DnOr+vOfg8Eg/Hvs2DG+BkVG9APYHUEnsSgUCoXi0+SoWn300UeFhYVMqlhAs8aNG9fS0sLXoAgn&#10;0QB2+9BJLAqFQqH4LjmqVosWLYpEItyq1BQVFS1ZsoQvpshI8eo6pEruGDC/mtdIoVAoFIrnk6Nq&#10;9dhjjyG1KiwsfOutt/hiiozYHMCelIW7P+c1UigUCoXi+eSiWl25cqW4uBgNtIJ88MEHfA2KcJwO&#10;YE8E+BmvkUKhUCgUPyQX1erChQtDhgwJhUJcrNSBVsOGDfvss8/4GhTh9Ju1D0mSO4pX1/EaKRQK&#10;hULxQ3JRrerr69HVQPjz0UcfbWtr42tQxHLizCVkSK6hMewUCoVC8VdyUa0OHjyIZrQKh8Pr16/n&#10;iynCkTWAvd+sfbxGCoVCoVB8klxUK7Ao/UArSCQS2bNnD19MEQ4NYKdQKBRKziYX1erVV1/VD7QK&#10;BoPRaPSTTz7hiylioQHsFAqFQsnl5KJavfjii6BTXKxUtRo9enRTUxNfTBGLrAHs4aW1vEYKhUKh&#10;UPyTXFSrxx57jFuVmnA4/NJLL/FlFLFIHMBe1dDMK6VQKBQKxT/JObVqbW0tLi7mVqUmGAxWVFTw&#10;xRSxyBrA3mfaXl4jhUKhUCi+Ss6pVVNT0wMPPMCtSk0kEjlw4ABfTBELDWCnUCgUSo4n59SqpqYG&#10;TWoFpnXpEk2eJCESB7A3XaQ5xigUCoXiy+ScWhlnXnjwwQf5MopYBsyvRpLkDhrATqFQKBT/JrfU&#10;qqOjY/bs2fqZFyBTpkzhiykCoQHsFAqFQqFAckutvvrqq9GjR+tnXoDMnTuXL6YIpGzjCWRI7qAB&#10;7BQKhULxdXJLrRobG8PhsF6tQqHQK6+8whdTBNJjUiWSJHfQAHYKhUKh+Dq5pVbvv/8+OmUViURo&#10;5gXxrNl/GhmSO2gAO4VCoVD8ntxSq2XLlqGfB0aj0X376B7AoqEB7BQKhUKhsOSQWrW2tj7xxBOF&#10;hYXcqtTJQsG0Pv30U74GxVWaLrYhQ3INDWCnUCgUit+TQ2p1/PjxaDSq/3kgPB48eDBNaiWYGdvq&#10;kSG5gwawUygUCiULkkNqtWfPnsLCQv1Yq0gk8vDDD1+9epWvQXEVWQPYQdF4jRQKhUKh+DY5pFav&#10;v/56NBrlVqUG1Gr69Ol8McVVKuqakCG5xsUA9oMH3yEIQgr8oKJQKMLJFbW6evXqvHnz0Bj2wsLC&#10;FStW8DUorhJeWosMyR3uBrCjvoEgCNfwg4pCoQgnV9Tq8uXL48aN09/iJhgMRqPRvXtpfI/7NF1s&#10;k3U/5oq6Jl6pk6C+gSAI1/CDikKhCCdX1Oqjjz4KhUJooNVDDz3U0tLC16A4j6z7MfeYVMlrdBjU&#10;NxAE4Rp+UFEoFOHkilqxuzLr1SoajU6ePLm9vZ2vQXGePtP2Iklyh+sB7KhvIAjCNfygolAowskV&#10;tXr55ZfRGPbCwsL58+fzxRTnkXg/ZqiKV+owqG8gCMI1/KCiUCjCyRW1mjZtGlKrcDi8efNmvpji&#10;PMWr65AhuWPA/Gpeo/OgvoEgCNfwg4pCoQgnJ9SqoaFhyJAh+slCg8FgUVHR55/TnYDdR9YA9jX7&#10;T/ManQf1DdKpqFhVVPTHpUvnoHLXQFVQIVSLyl3z5JOPQIWoUASoDepEha4RbEBPbYwRkb2Znuc6&#10;akB+UFEoFOHkhFq9++67+vvbQMLh8IQJEy5fvszXoDiMrPsxux7AzoL6Buls2LD0H/7hH5577nFU&#10;7hqoCiqEalG5a6DvhApRoQhQG9SJCl0j2ICe2hgjInszPc911ID8oKJQKMLJCbV67bXX0IxW0Wh0&#10;3rx5NA+768i6H3Px6jpeo6ugvkE6nuqMTSG1so+n9mZ6nuuoAflBRaFQhJMTajV16lTjZKFvv/02&#10;X0xxGC8MYGdBfYN0PNUZm0JqZR9P7c30PNdRA/KDikKhCCf71erKlSsjRozQTxbKUlVVxdegOIys&#10;+zH3m7WP1+g2qG+Qjqc6Y1NIrezjqb2Znuc6akB+UFEoFOFkv1p9+eWX0WgUjWEvKSk5c+YMX4Pi&#10;MLLux7xwt+jPCFDfIB1PdcamkFrZx1N7Mz3PddSA/KCiUCjCyX61On78OBrDDpo1bdo0GmjlLlUN&#10;zciQ3NFt/A4X92NGQX0DwH4FJouBA/tD53TLLTeictdAVVAhVIvKXfPjH/di3acsoDaoExW6RrAB&#10;078xYC32GTRI2cIJE0pQuR3S81xY7dZbb0SFiZyMH1QUCkU42a9WBw4cKCoq4lalBtRq6dKlfDHF&#10;YTJ7P2YU1DcA7MwEhUJJFLArdNQwOgMBr0Ch+DzZ/yHevHkzGsMOakV3ZXYdWdNZVTU08xoFgvoG&#10;6TBRS9QVuQCqggrdXQYypYguCNom6cZ8+OEWWMc+paUlUGF5+XRUbof0PBdWGziwPyrctWsdeuMM&#10;7DcZhELxebL/Q/xf//Vf+oFWkHA4XF/v8qZ1OZ6M348ZBfUN0oF+yLozdgqplSM8tTFGRPZmep7r&#10;qAGx32QQCsXnyf4P8bx58/R3ZYYMGTLk3LlzfDHFSWRNZ+X6fswoqG+Qjqc6Y1NIrezjqb2Znuc6&#10;akDsNxmEQvF5sv9D/Nhjj3GliqWsrIzGsLuIxOmsxAews6C+QTqe6oxNIbWyj6f2Znqe66gBsd9k&#10;EArF58nyD3Fra+vIkSO5UqkJBoPPPvssX0xxElnTWYncjxkF9Q3S8VRnbAqplX08tTfT81xHDYj9&#10;JoNQKD5Pln+Iz549e//993OrUhMKhebNm8cXU5ykz7S9SJLcIXI/ZhTUN0jHU52xKaRW9nnttYVQ&#10;4dSp0u73nB49MmL/uY4aEPtNBqFQfJ4s/xDX1NSgnweGw+G1a9fyxRTbkTidFa9RRlDfIB1BMzAi&#10;0qGaQmpln/Ly6VDhoEHSKkyPHhmx/1xHDYj9JoNQKD5Pln+It2zZgm5xA6a1Y4fM3j1HUry6DkmS&#10;OwTvx4yC+gbpCJqBEZEO1RRSK/uQWlmD/SaDUCg+TzZ/iDs6OubNm4dmXgC1qquT2bvnSDw1nZUW&#10;1DdIR9AMjIh0qKaQWtmH1Moa7DcZhELxebL5Q/zVV1+NHj1aP/MCPAa1On1a2lifHMma/aeRIbmj&#10;zzTJM7WivkE6gmZgRKRDNYXUyj6kVtZgv8kgFIrPk80f4sbGRhApvVqFQqHBgwc3N8s8cZILkXVz&#10;G1nTWWlBfYN0BM3AiEiHagqplX1IrazBfpNBKBSfJ5s/xHv37kWThRYWFj766KPt7e18DYqNNF1s&#10;k3U1UNZ0VlpQ3wA4vVeJNawzLi0tQeWuEbm9iSnslsOoUASozXhrFNcINqDcjXn88fFqhf+Jyl2T&#10;npvVGLH/XNMGpBvdUCipTjZ/iJcuXYp+HlhUVDR37ly+mGIvsm5uI3E6Ky2obwCg54DuhEKhJEqi&#10;k4jYbzIIheLzZO2HuL29ffLkyYWFhdyq1IFW0Wi0oqKCr0GxF1k3twFF4zXKC+obAPgfOfQcspgw&#10;QTk9MGjQH1G5a6AqqBCqReWuufXWG1lnKQuoDepEha4RbEC5GzNsWKHcCkX2Znqea/p+4b8f6Khh&#10;YL/JIBSKz5O1H+Jjx44NGjRIP/NCKBS67777vvzyS74GxUZk3dxG7nRWWlDfIB12Dgx6I1TuGqgK&#10;KkzUt7kgi8dasec++aS0GT7Z1UnwElTuGpG9mZ7nwmo01opCSX+y9kO8e/duNIYd/nzooYc6Ojr4&#10;GhQbkXVzm/DSWl6j1KC+QToiZmCKSIdqStarlcTGJ7WyBvtNBqFQfJ6s/RC/9tprRUVF3KrUgFpN&#10;nz6dbszsKLJublNR18RrlBrUN0hHeu8u0qGaQmplH1Ira7DfZBAKxefJzg8x+NP8+fP1A60g8OfK&#10;lSv5GhQbkXU1sMekSl6j7KC+QTrSe3eRDtUUUiv7kFpZg/0mg1AoPk92fogvX748btw4dIubaDS6&#10;d6/kKSuzO7KuBsq9uY0+qG+QjvTeXaRDNYXUyj6kVtZgv8kgFIrPk50f4v3794dCITTQavz48TRZ&#10;qKP0mFSJJMkdJ85c4jXKDuobpCO9dxfpUE0htbIPqZU12G+kcvjrX4eNWf33f4/KzaFQfJ7s/BC/&#10;8cYb4XBYr1bRaPTxxx+ngVb2U9XQjAzJHdJvbqMP6hukI713F+lQTSG1sg+plTXYb6RCakXJqWTn&#10;h/jll18Gl+JWpQb+XLBgAV9MsZHi1XVIktwh/eY2+qC+QTrSe3eRDtUUUiv7kFpZg/1GKqRWlJxK&#10;dn6I//rXv+rVKhgMhsPhTZs28cUUG/H+1UAI6hukI713F+lQTSG1sg+plTXYb6RCakXJqWThh/jC&#10;hQtDhgwJhUJcrNTJQouKik6ePMnXoCSLrKuBqbi5jT6ob5CO9N5dpEM1hdTKPqRW1mC/kQqpFSWn&#10;koUf4oaGBnQ1MBwOT5gwobW1la9BSRZZVwNTcXMbfVDfIB3pvbtIh2oKqZV9SK2swX4jFVIrSk4l&#10;Cz/ER48eRTNagWnNmzePxrDbj6yrgU0X23iNqQnqGwDWH1MoidKnzw/BNqRwyy3KDRwHDuyPyu2Q&#10;nufCaj/+cS9UuHTpHHTUMLDfSIXUipJTycIP8Z49eyKRCLcqNaBWdFdm+/HL1UAI6huAiopVqCMR&#10;AXov6A+gJ0PlrhHpUE2BjhMqRIUimHbGrhFpQOmN/5vf/BoqpCQ6EYj9RiqkVpScShZ+iNevX48m&#10;Cw0Gg/v37+eLKcnil6uBENQ3SEf6NSmRy0CmgDFAhahQBKgN6kSFrhFpQOmNTxcErcF+IxVSK0pO&#10;JQs/xOXl5fox7OBVf/nLX5qaUnIPu6yMlKuB3cbv4NWlMqhvkI703l2kQzWF1Mo+pFbWYL+RCqkV&#10;JaeShR/iadOm6ScLBc2CEhpoZTOyrgaGl9byGlMZ1DdIR3rvLtKhmkJqZR9SK2uw30iF1IqSU8nC&#10;D/GECRO4VakBtVq6dClfRkkWWVcD1+w/zWtMZVDfIB3pvbtIh2oKqZV9SK2swX4jFVIrSk4l2z7E&#10;ly9fLikp4ValJhgM7tmzhy+mJIuPrgZCUN8gHem9u0iHagqplX1IrazBfiMVUitKTiXbPsQnT540&#10;TmpVX5/Ce61kU/x1NRCC+gbpSO/dRTpUU0it7FNaWgIVjhs3HJW7ZsIEpcJXX52Hyu0g8kmw/1xY&#10;jdSKQkl/su1DvGvXLv0YdkhJScmlSym810o2xV9XAyGob5CO9N5dpEM1hdTKPkytwIdQuWsGDVIa&#10;v7x8Oiq3g8gnwf5zYTVSKwol/cm2D/GsWbOQWj3xxBN8GSVZ/HU1EIL6BulI791FOlRTSK3sQ2pl&#10;DfYbqZBaUXIqWfUhbmtrKy0tRTMvPPvss3wxxTInzlxCkuSOtF0NhKC+QTrSe3eRDtUUUiv7kFpZ&#10;g/1GKqRWlJxKVn2Iz549W1xcjGZeePHFF/liimVmbKtHkuSOtF0NhKC+QTrSe3eRDtUUUiv7kFpZ&#10;g/1GKqRWlJxKVn2IDx48GI1G9WoVDodfe+01vphimT7T9iJJckE6rwZCUN8gHem9u0iHagqplX1I&#10;razBfiMVUitKTiWrPsQbN25Edw+EPysrK/liSuL48WogBPUNwK5d66DjkQV0w9AfQA+Kyl3DOmOo&#10;FpW75tZblZsSokIRoDaoExW6RqQBpTf+H/7wn1DhH/7QH5W7hjX+sGGFqNwOIp8E+8+F1Yx7M5GT&#10;Yb+RCqkVJaeSPR/i1tbWqVOn6tUqGAzSzAs2s3D350iS3JHOq4EQ1DcA7FQHhUJJFLArdNQwsN9I&#10;hdSKklPJng/x+fPnR48erb8xM1Or06fT2tn7NAPmVyNJckGarwZCUN8AfPjhFrArWZSrk0yWlpag&#10;ctewa1JQLSp3zcCB/aFCVCgC1AZ1okLXiDSg9MYfOFA5a/X44+NRuWtEKhT5JNh/Lqxm3Ju7dq1D&#10;Rw0D+41USK0oOZXs+RA3NDQUFhbqB1rB4/vuu6+lpYWvQUkcJEnuAD/j1aUrqG+QDvRD0B8k+l++&#10;C6AqqBCqReWuobFW9mHX0cBIULlrRCoU+STYfy6sRmOtKJT0J3s+xHv37g2FQnq1ikQijz76aFtb&#10;G1+DkiBr9p9GkuSOhbs/5zWmK6hvkI703l2kQzWF1Mo+pFbWYL+RCqkVJaeSPR/i5cuXozHsRUVF&#10;L7zwAl9MSZzw0lokSe5ouphui0V9g3Sk9+4iHaoppFb2IbWyBvuNVEitKDmVLPkQt7a2Tp48GY1h&#10;hz83b97M16AkjpRJ2NN/NRCC+gbpSO/dRTpUU0it7ENqZQ32G6mQWlFyKlnyIf7iiy9GjBihH8MO&#10;jwcNGtTQ0MDXoCSIrFsyz9iWgV9ior5BOtJ7d5EO1RRSK/uQWlmD/UYqpFaUnEqWfIj37NkDLqUf&#10;aAV/Pvzww3wxJXFkTcJ+4kwG7oGN+gbpSO/dRTpUU0it7ENqZQ32G6mQWlFyKlnyIV69enVRURG3&#10;KjWRSOTpp5/miymJ02/WPiRJLugzbS+vLr1BfYN0pPfuIh2qKaRW9pGuVmzyhcWLn0fldhD5JNh/&#10;LqxGakWhpD9Z8iEuLy8vLCzkVqUG/vzb3/7GF1MSpOliG5Ikd5RtPMFrTG9Q3yAd6b27SIdqCqmV&#10;faSr1S23KLOxu9ubIp8E+8+F1TyiVlXf+AZsDKkVJUeSDR/i9vb2MWPGhEIhblVqIpHIBx98wNeg&#10;JIisaReqGpp5jekN6hukI713F+lQTSG1sg+plTXYb6QCUgUbc/jrX0fl5lAoPk82fIjPnz8fDAb1&#10;ahUOh0eOHHnq1Cm+BiVBilfXIUlyQfonYdeC+gbpSO/dRTpUU0it7ENqZQ32G6mQWlFyKtnwIf7k&#10;k0/QGPZoNDp16tSrV6/yNSgJImXahTTfklkf1DcAdKMbQaA2utENUFGxCn20jJBa2YfUipJTyYYP&#10;cU1NDbgUUqsFCxbwxZQEOXHmEpIkd6T5lsz6oL4BgP4GvsEpFIrX8ttvfav+a1/DFmUKheLzZMlZ&#10;K3ApblVqIpHIxo0b+WJKgizc/TmSJHekfxJ2LcirgF271sH/6WUxYYJykmnQoD+ictewa1JQLSp3&#10;za23KidOUKEIUBvUiQpdI9KA0huftdWwYYWo3JTS0pKioj9a8/3vXwsVDhzYH5XbgZ3xSvVzYbUf&#10;/7gXKkzE2GuuSSk7vvlNrFCJoFB8nmz4EC9fvlw/0Cqo3pW5sbGRL6YkiJT72/SbtY9Xl4kgr5IO&#10;OwcGHS0qdw1UBRW6uwxkCvSIUCEqFAFqgzpRoWtEGlB649NYK2uw32QQCsXnyYYP8cyZM7lVqQG1&#10;mjhxYmtrK19MSZBu43cgT3JBRiZh14L6BulI791FOlRTSK3sQ2plDfabDEKh+DzZ8CGeMmUKtyo1&#10;oVBo7ty5NIbdOrLub5OpaRdYUN8gHem9u0iHagqplX1IrazBfpNBKBSfx/cfYlCocePGcatSEw6H&#10;t27dyhdTEkTK/W0yOO0CC+obpCO9dxfpUE0htbIPqZU12G8yCIXi82TDh3jkyJHcqtSAWu3Zs4cv&#10;oxhz4kTnmjW7C6ftvKn4yM/uYbBvNO3Pzbc/tPqux8aGl/xy+CakU3oyOO0CC+obpCO9dxfpUE0h&#10;tbIPqZU1XWaTcSgUn8f3H+KDBw9GIhFuVWqGDBly9uxZvpjC0tQEOtUZDnf26IG/xZLR0OtOMK0p&#10;f5qPvApYuPtzXn+GgvoG6Ujv3UU6VFNIrexDamUNOvAzCYXi8/j+Q7xu3Tp0i5sxY8bQQKuuVFQo&#10;RtWtG/7yCgQu/eO/sXNU+24YtPquxwB4wErQmgxYHxzr7iFrNbU6ceYSf5UMBfUN0pHeu4t0qKaQ&#10;WtmH1MoadLxnEgrF5/H9h3jevHnhcJhblZpJkybxZTmehQs7+/TB31n9+nWWlX30coX1lT4AFGrK&#10;n+aDSzX0uhNVAu41Nrykx6RK/kKZC+obpCO9dxfpUE0htbIPqZU16DDPJBSKz+PvD/GVK1cmT56M&#10;JrWaNWsWX5yzqajAUgVGBabV1MSWO53RCjTr5d8+hRzr5P+5Vxm2ldGgvkE60nt3kQ7VFFIr+5Ba&#10;WaM/ujMMheLz+PtD/Nlnn9133336W9yAZr388st8cQ4G5GnAgK5vqG7dlKuBBgFyfevAwYNW7ryp&#10;uKt+oKxMM7b0B/UN0pHeu4t0qKaQWtlHulr9/Of/GyrctWsdKreDyCfB/nNhNVIrCiX98feHePfu&#10;3YWFhdyq1EQike3bt/PFuZY1a+LGVIFUmUlP08U2JExOuXvI2n03DOp6oT59OquqeO3pDeobpCO9&#10;dxfpUE0htbKPdLX68Y97uW58kU+C/efCaqRWFEr64+8P8aJFi9DPA4uKio4cOcIX51SKdSeT+vWz&#10;cJ01+08jVXKBMtCqoiLu94YLF/IXSGNQ3wBUVKyCvkQWAwf2h87plltuROWuYZeQ3N05zhTWu6NC&#10;EaA2+3edS4pIA0pv/D59fggV/uY3v0blrsnP/yfXjS/ySbD/XFjNuDeXLp2DjhpG17GccSgUn8fH&#10;H+L29vaHH35Yr1bBYBD+zLm7BzY1KS6lfSvNmMHLE6Rs4wnkSS7gM1rBS+uVLhxWXyF9QX0DwE51&#10;UCiUREl0IrDrQM44FIrP4+MP8ZkzZ4YPH67/eSBTqy+//JKvkQsBudFGrHfrZufCXL9Z+5AnuSBu&#10;Riv9hcj02hXqG6Qj/ZqUyGUgU4rogqBt6IKgNfygolAowvGxWtXW1hYVFel/HgheVVxcfOlShidb&#10;Sl/0XgUPzEZWGSPlrsz41oGgdJmwK9Q3SEd67y7SoZpCamUfUitr+EFFoVCE42O12rhxo3EM+9Sp&#10;U3NlvlBXXiXlrszmtw7Ub0+67Ar1DdKR3ruLdKimkFrZh9TKGn5QUSgU4fhVrcCfnn/++Wg0yq1K&#10;vRoYDofffvttvkbWR5tkwbZXQRbu/hx5kgsGzK/m1aHo7aq4mBemMqhvkI703l2kQzWF1Mo+pFbW&#10;8IOKQqEIx69qde7cuQcffBANtII/P/roI75GdqeszIVXQYpX1yFPckHZxsQzhZ440XVlMPW/GUR9&#10;g3Sk9+4iHaoppFb2IbWyhh9UFApFOH5Vq4aGhmg0qh9oBY8HDx588uRJvkYWp6KCuwtIjBOvgkgZ&#10;w15RZ/miVVVdm5fi6dpR3yAd6b27SIdqCqmVfbJGrSZMKIHnvvrqPFRuBFYjtaJQ0h+/qtWHH34Y&#10;Dof187BHIpGJEye2tLTwNbI14FLaaSHnE3VKGcPedLGNV5coCxfyLezXj5ekJqhvkA6plSCkVokQ&#10;+STYfyOwGqkVhZL++FWt5s2bBy7FrUpNNBpdvnw5X5zFCYe5tZSV8RLbOXHmEpIkF9i9K7M2FCzZ&#10;PFsiQX2DdEitBCG1SgSpFYWSxfGlWl26dGncuHF6tQoGg6FQaMcOs1+uZVO0S4F9+vASJ6moa0Ke&#10;5IKEY9hRtLNrzq9a2g/qG6RDaiUIqVUiSK0olCyOL9Xq5MmTI0aM0I9hh8dDhgz55JNP+BrZGm3W&#10;dXAs55EyD7vVGHYU7bJgyuZiQH2DdEitBCG1SgSpFYWSxfGlWlVWVoZCITTQqqSkpKOjg6+RldFO&#10;Wbk1lfDSWuRJLkgyhh1Fm4shNePZUd8gHVIrQUitEkFqRaFkcXypVm+++eagQYO4VakBtXr88cf5&#10;4myNdsrKraZI+Xlg8jHs+mg6mJpprlDfAOzatQ46LVmwn2JBT4bKXcM6RagWlbvm1luVO/WiQhGg&#10;NqgTFbpGpAGNz50/fzq4iGsGDvxPqPDxx8ejctf8+79fDxWiQpuUlirvDvQIldvB/huB1QYO7I8K&#10;4RhBRw2DH1QUCkU4/lOrjo6OZ555xjgP+4YNG/gaWRnQKeYoAhfXkCS5wHweduuwE1epGXGF+gYA&#10;eg7oTigUSqKApKKjhsEPKgqFIhz/qdWVK1eGDx+un9EKAqZ1+PBhvkZWpriYq5XzCRdYmi62IU9y&#10;Qb9Z+3h19qONuErBDKKobwA+/HCL/j/ogpSXT4euqLS0BJW7RuRchSkDB/aHClGhCFCb8TyHa0Qa&#10;0PjcpUvnaGewXMDO8A0bVojKXfP97/eAClGhTUTOX9p/I7Ca8RwktCQ6ahj8oKJQKMLxn1qdO3fu&#10;T3/6k36gFTwG2friiy/4GlkZ9ms7Vz8MZJHy88Di1XW8OvvRfio4YAAvkRfUN0gHOiHWd6Jy10BV&#10;UGGivs0FNNbKPsxmwNhQuWtorBWFQjGN/9Tqk08+0f82EBIKhf7617/yxVkZbcSSwBxRUu4e6ODn&#10;gfpoc3HJviaI+gbpkFoJQmqVCFIrCiWL4z+1qq6uRgOtwLReeuklvjiWPXvKLl8W6sjffTcdNxi2&#10;Fe1qoMDv7KTMvODs54Fa1qzh2y9wTRD2JuxT/kcsqG+QDqmVIKRWiSC1olCyOP5Tq9dffz0ajXKr&#10;UhMKhYxj2Nes6ffqq31c29XWreHZsz3TOGwkuMDVQMiA+dXIk1xw4swlXp3TqGr1RfQ6/qfDwH6E&#10;vQn7lP8dC+obpENqJQipVSJIrSiULI7/1GrZsmXogiCY1ueff84XxwLdMLiRO7tiXuUhtWKnfMTm&#10;L5Ay8wKvy0XUmSPO3hCAtuUltsO8CnYHqZURUiv7kFpZww8qCoUiHP+p1cyZM7lSxTJq1CjjZKFM&#10;rVzYleZVAC/KbLSBVmK/sOsxqRJ5klPs3j3QNGVl7F1AqzqyK82rAFIrI6RW9iG1soYfVBQKRTj+&#10;U6snnniCK1UsjzzyyNWrV/niWDS1Auzbld6rAF6a2WiTF7iddoEFeZIL3My8oCU23GpdmdKwNu1K&#10;71UAqZURUiv7kFpZww8qCoUiHJ+pFSjU2LFjuVLFYvrzQL1aAXbsCnkVwBdkNrHzPfxPV5EyqVV4&#10;aS2vzkVi5962PMTbNqldIa8CSK2MkFrZh9TKGn5QUSgU4fhMrTo6OkaMGMGVKpbnn3+eL9aFqRX0&#10;zVr3bG1XmleVl3fbsGEAe8yXZTZs5oJu3fifriJlUiuXMy9oUdXqxIM/gBZmzWthV3qv0nYiqZUR&#10;Uiv7kFpZww8qCoUiHJ+pVW1tbSQSefTR/9R47LHfbd067cKFCsSqVUpnDP+eOfPGsmXXaZ20qV3p&#10;ver06ao9e8rYn3xxZsNuHQj/CkSKWs3YVs+rcxdVrU6W9oMWxnbV1KRcMSwrU/41eBX8yUSZ1MoI&#10;qZV9SK2s4QcVhUIRjs/Uas2aNaFQaO/eQFKWLFE6ZvgXHu/eHVi0SPkTgAfwp37NlSv5onnzAu++&#10;q5SsXctL9KtliuaQYiTwLyr3HUyt6h5SHkM7b3wssHt4oP4/Axd/zhcxPn3OZGfp92ZSUIchAqmV&#10;IKRWiSC1olCyOD5Tqzlz5oTDYdSVmoI640R2ZfQqgNQqFTBzunBb4OLd/LGR9p6B5S/yxtfvJvtq&#10;tXr116E7oVAoiZLIVvmXLIVCEY6f1Kq1tXXy5MkuzloxjHZl6lUAqVUq0CsU4uwNgePDAyfKA+uf&#10;4S2v9yrAvlpt2PC1oqL+8D91KbCbH99yy42o3DVQFVQI1aJy17ATJ6hQBKgN6kSFrhFpQOmN36fP&#10;D6HC3/zm16jcNfn5/+S68UU+CfbfCKxm3JtLl85BUsXg37MUCkU4flKrzz777P777w8Ggxs29Izx&#10;Q/j34MFbDx/uh1i+/P+Bzhj+1RfW1Px/Fy/+Fuu8X3wxT3vwwQc/1a/25ps92CJ9Yaa4FPp/QD7g&#10;X1TuiHd337N6kyioTqcwizr9579nDxD1/xnYMfb/s2Cm0uywj2BP6Z9rujeBqqp7ER988O/V1dIu&#10;t9EFQUHogmAiRD4JdEGQQvF4/KRWlZWVkUiE/yxQTTgcfuSRR9rb2/kauiQa+KwfIg2wcet8WSzZ&#10;N4w9w1Oxs6gKdbK0n3KTaZ1UIU7+327ty2ajGznbH8a+b9+ojz6S1hmTWglCapUIUisKJYvjJ7Va&#10;vHgxUquioqLly5fzxfFJ1BlDtN8DAqa/GfSWWmn3ZhaIuFp1G7+D1+UuJ06wd9Hw5O3Kn2xGCZWr&#10;1/+Pi32+rv3ZxYABynSpqmPZVyvwKlIrERx1xkkhtUoEqRWFksXxjVpdvXr1kUceMZ612rVrF18j&#10;Pok6Y71XMYx25S210qYMjT+R4yjiaiU0FTskNmVo3dLYXFYxu2r7l79b9UQAOBgKtPSOeZWeAQP2&#10;P/aDBTNJrUwgtbIPqZU1/KCiUCjC8Y1anTlzZujQofobM4dCIfizurqarxEfU7XSz1/V0FChXRlE&#10;duUttYrdIkaxE7fJvFrFLgIeeDN2k+mmpqv/by9W2Noj8Nbs62GPwH5hjnW597fYIj3N/+dbSj0n&#10;umYuRX0DQGoliKPOOCmkVokgtaJQsji+Uava2tqioiLQKS5Wf/5zJBIpKSkB5eJrxMeoVmheUCjR&#10;j7vS25W31Cp2KU2xCrfJvFrFzlFB27ICaO3XXul19gauTe1Tx0GhfjbRD5b0Vy6G9ujBVoijTx/m&#10;WKhvAEitBHHUGSeF1CoRpFYUShbHN2q1YcMGdDUQ/pwyZUpHRwdfIz5IrYxexWJqV95SK0i3bopP&#10;DBjA/3SebuN3IFVyiqhaqYb0xa1crbRmXzBTuSCovLsyrlwmc7VXVX0y5J9NrxVe/v1dX5RPr9u1&#10;TuseSK0EcdQZJ4XUKhGkVhRKFsc3ajV79uxoNMqtSk04HH7jjTf4YkP0apXIq1iMduU5tQKpApMQ&#10;uI0g8iQXCKlV7MTbvsGKWpnqrP4yn9Gu2N7c+vIvlZNVffqw2vRojkVqJYijzjgppFaJILWiULI4&#10;/lCrpqamBx98UH/WKhgMglrV1NTwNQzR1Mraq1hQZ//uu8XsMV+c8cQGKnVWmW9/0iBPckF4aS2v&#10;y0Vi27+uLABta+JVhiC70ouyEvCwBI516Xc/+/Lx/3u8YhXqNtxBaiUIqVUiSK0olCyOP9Sqvr4e&#10;DbSCx/fdd9+pU6f4GoawzljDwqtY9HalwZdlPNpwq+LYGHCHQZ7kgrKNXWeVHEd1oNYecW1r4VUs&#10;ertidKlVLHW71n1RPv3y7+/i7aOj9dd9zz75sKBjkVoJQmqVCFIrCiWL4w+12rt3byQSCQaDXKzU&#10;gValpaUtLS18DUP0apXUq1iMdsUXeCHsDI3ba4LIk1zgXq1iXnj0D10Nm9SrWJBdGdVK6xVS5Fik&#10;VoKQWiWC1IpCyeL4Q61efPFFNIY9Go0mmiyURVMrm17FguyKl3ohCxdyV4AHzoM8yQXu1So25emq&#10;J3ir2vQqFr1dWaiVxpGd8z5deEvzqMG8uXQgx4IuJynsNna33irtNnZQFVSYa/cQdNeA7LmgEWAh&#10;UmCNP3RoBJW75vvfvxYqRIU2YXpUWlqCyu1g/43AarfcciMqTORz/KCiUCjC8YFatbW1jRkzprCw&#10;kFuVOtAKsnPnTr6GWZhaOfIqFr1d8SIvpKmJ/06wRw9e4iTIk1zgUq20ze6TfHxVomh2ZUetqquX&#10;VlXdCw8Of7ilcelsC8d68pproOOhUHItYFf6Q0aDH1QUCkU4PlCrr776avjw4Wiy0Pvuu+/48eN8&#10;DbNAN+zCq1g0u+J/eyTaHW+cn7hCnuQCl2qlTSW/cKE7r2JhduVIrTQsHKuj17+dKx1Vv3qBfn09&#10;0q9JEY748MMtsAtk8Yc/KKfBHn98PCp3Tc+e10OFqNAmEyaUwHPLy6ejcjvYfyOw2sCB/VHhLt1k&#10;JXr4QUWhUITjA7U6deoUuJR+oBVo1siRI8+fP8/XMMuGDQPceRULsyv+h0eiDWZ3fuIKeZIL3KhV&#10;/Jk2117FAnsT9in/IxbUNwBGtdJw4VjQD0HnRGqVHdBYK2v4QUWhUITjA7Wqr6/XXw2ERCKRyZMn&#10;88U5Fe0k0AxnM7MjT3KBG7XS7sHsanyYnaC+AbBQKw3NscCo+BbGQI5FapVNkFpZww8qCoUiHB+o&#10;1e7du41qtXHjRr44p6KdB4J/dXNsJg3yJBc4njI0dj/mzn74Kp7EoL4BsKNWesCiwKUSOVb102W/&#10;IrXKFnJNrT78cAupFYWSkfhArdauXasfaAWJRqNHjhzhi3Mt2t2anSgL8iQXOFMrUEDt3n9upzm1&#10;E9Q3ADU16/buDaBCOyRyLODTu25tXDr78Idb0FMIf5FrauX0nCs/qCgUinB8oFYLFizQD7SCx8OH&#10;D7eYLDT7w+57A8Tuu5c0IEZIlZziTK2cb6G79A8EjIBaoRJHvAA1BAKX2fbHUxMILA4EIoanEBkH&#10;WYIppFbW8IOKQqEIxwdqNX36dDSGfdq0aXxZbka7LAjYG8aUVrXSBoT1SfnvAFD/yhBUKw1yLB+B&#10;LMEUUitr+EFFoVCE4wO1mjhxIrcqNaBWixYt4styNlVVXT29jStu6VMrbWpTkD9QwBQH9a8MWWql&#10;MTEQeDcQaNIaXAdzrFGGpxBpBlmCKaRW1vCDikKhCMfranX58uXi4mJuVWpCodD27dv54lyOXmKS&#10;2ZW4WvWYVMnrsoiTTZIS1L8ypKuVhoVjfR4IrCbHyhzIEkwhtbKGH1QUCkU4Xlero0ePop8HDh48&#10;+MKFC3xxjkevMhUVvNAs4moF8LoSRdsYAB6nJah/ZaROrTTIsbwGsgRTSK2s4QcVhUIRjtfV6u23&#10;30Y/DywuLubLKBBtinYgsdAUr65DnuQCXpdp7G2G9KD+lZEGtdIgx/IIyBJMIbWyhh9UFApFOF5X&#10;q5UrVyK1evjhh/kyCov+dFE4bDrCqWzjCeRJLuB1ocDL9evHX71bt3R6FQT1r4x0qpUGONYmVae6&#10;9kUMcqw0ABqRlFy70Q1UDqvBC6FyutENhZLqeFqtOjo6Zs6cGQqFuFWpyfWfB5oGhAa0hvXlffoY&#10;xzlJUauKOoO0rVnT9brpGl+lD+pfGdveDowL48K0AQoFImXqWE3qKS6QMPQUQhxwCIrNJDqPxQ8q&#10;CoUiHE+rVUtLy6hRo9CkVi+++CJfTNEHtAakSuvIi4v1p69mbKtHnuSCOLU6caJr8iqgX780/B7Q&#10;GNS/MtatzqRaaZBjpRPQhaSw62ilpSWo3DXf//61zFRcILIxt956Izx36NAIKkdA5bAavBAq35Dg&#10;KiQ/qCgUinA8rVYHDhwoLCzUq1UkEtmyZQtfTEEBudGPeerWTZliSjUesCLkSS5Ys/80fxVt5ipG&#10;iucFtQjqXxkeUSsNcqw0gCzBFLAKUI1EYuECGmtFoVBM42m1eu2118CluFWpiUajn376KV9MMU1F&#10;RddNZgAQrOLiwzuPIE9ywcYF73bdcZnRr5+jWxlKD+pfGV5TKw3mWMf1DRiDHEsQZAmmkFpZww8q&#10;CoUiHE+r1Zw5c8CluFWpVwMLCwtra2v5YopFFi6ME6xAoKHXnS//9qm7h6xFwpSUwYNWrr7rsTPX&#10;9dXXplS+Zg1/rcwF9a8Mz6qVRkSdaLRG354xLgeUKeBfMDyFsAZZgimkVtbwg4pCoQjHu2rV1tY2&#10;efJk/aRWITWNjY18DUrSGAQLAEnad8MgsKUpf5o/Nrzkl8M36UUK3AsKYRGscORn91z6R8Ptivv1&#10;84JUsaD+leF9tdIgx5IFsgRTSK2s4QcVhUIRjnfVqq6ubtCgQfqBVuBVDzzwwOXLl/kaGYj0i19y&#10;K2xSMaSqqjMcNpEkJ4CQ7f39hMxe/jMG9a/AoILA5g2BmZMUu/IRk/8cWPebwNGf4GYHrvz3QM0v&#10;Ayv746cQDNjjsN+RJZhCamUNP6goFIpwvKtWW7Zs0V8NhEQikccff7yjo4Ovoctz++42crLlX1ce&#10;vh0VigDNhUpEWHvsFthCVChC1Re/AFAhwJqo36x97NKe+bkoM9j5rZd/+xQ8kZ3TYlV5J3qpYrzw&#10;VOC9nYpdrVstB6ht0zpcKML7e3CJnk3/FTgwJXDqT3hfAG3/K/DZ4MCH0+PWh3e68924EkG2vR2o&#10;2IoLRUh1A0L9e/eSWplAakWhZCreVaslS5YYx7D/13/9F18cHyQTDBAX0BdUKILf1Uq76gf8cvim&#10;seElAMiWHhApVq5fWYNV5Z0gr2IsW6AIFip0DXTe46ReXrQ5o2lEvRq4V70yiBwLSthtoWEd2DbY&#10;QvRcEaDpJLYekJ4GRJZgCqmVNfygolAowvGuWj3yyCNoHvZBgwZt22beuyOZYJBaMVgTpWrW0IwG&#10;9a8MuXKQKbXSk8ixgKM/Uc5ygWOhp7iG1Mo+pFYUCsU0HlWrK1eujBgxQq9W7OeBH330EV8jPkgm&#10;GKRWDNZEUtSKT23lmaD+lZF9aqVh4VjaeSz0FKeQWtmH1IpCoZjGo2p16NChaDQa0t3iJhKJlJSU&#10;nD17lq8RHyQTDFIrBmsiKbOGgp+x2jwS1L8yslitNFLnWKRW9iG1olAopvGoWq1btw4NtCosLHzy&#10;ySdNx7BDkEwwSK0YrImkqNWA+dWsNo8E9a+MXFArjZX9A5+MVGYcRYIFgGO5uC00qZV9SK0oFIpp&#10;PKpWs2bNKioq4lalJhwOv/7663yxIUgmGKRWDN5GsPUGVXJKv1n7eF3eCOpfGTmlVrBtsIXwYKI6&#10;n7upY33uxLF8qlbgEN5Mnz4/LCr6oxF2H8CBA/ujcjswpfvNb36NyhFQOawGL4TKly6dg6SKwQ8q&#10;CoUiHC+q1fnz58eOHYsGWoVCoerqhKdMkEwwSK0YvI06O7uN34FUyQW8Lm8E9a+M3FQrDUHH8qla&#10;IXswRcRmTMnP/yeoEBUiQK1gHU8l0XksflBRKBTheFGt6uvri4qK0GShgwcP/uKLL/gahiCZYJBa&#10;MXgbGeZfcMeJM5d4dR4I6l8ZOa5WGu4cy6dqhSzBFLogaA0/qCgUinC8qFZ79+6NRCJ6tYI/S0tL&#10;W1pa+BqGIJlgkFoxeBt1dhavrkOe5AJP/UgQ9a+MqeMS2oYL/KtWGsyxQKeQYAHMsfS3hSa1sg+p&#10;FYVCMY0X1erFF19EM1pFo9Hly5fzxWZBMsEgtWLwNursnLGtHnmSCzz1I0HUvzLs2IZ9skCtNEap&#10;ImXqWE2qfoFjkVrZh9SKQqGYxnNq1dbW9uCDD6KfBwaDwV27dvE1zIJkgkFqxeBtlI0/EkT9K4PU&#10;KikWjtXyw0DtPXHnsQQhtTKF1IpCyeJ4Tq2++uqrYcOGoTHs999//wnLGwMjmWCQWjF4G3V2Nl1s&#10;Q57kgh6TKnl1HgjqXxmkVvaxcx4LPcUppFamkFpRKFkcz6nVF198EQqF9AOt4PGoUaMuXLjA1zDL&#10;5o9vAk1BXGn/ztlLPVChCNBcqEQE2DbYQlTogpbWfHU/Khw+82PkVQBvIzVSfiQIisary2guXKiA&#10;XhaxeYPCezuVHl0Kcm/2DMBGohIRZL3ZilcChyYGmm/BggVc+oUyddbu5/FTbJKKBkReBSBLMIXU&#10;yhp+XFEoFOF4Tq3q6+vRGHYwrcmTJ1+9epWvYZbyA/3XHrsFcfbStZWNN6BCEaC5UIkIsG2whajQ&#10;BSsP384UKulZK4iUHwl6506CqH8FxoUDMycpfTk8kAJUBRWiQhHADFCJCHLfLPDGrMD7Dyu3JkSC&#10;BVz574GaXyqTlKKnWJOKBkQ7HUCWYAqplTX8oKJQKMLxnFrt2rWrsLCQW5UaUKs333yTL04QJBOM&#10;k3RBUIW3kRopdxL0zkh21L8yoPddRxcE3aINY4+oN8ypMQgWcBneBaxpeK4p6WlAZAmmkFpZww8q&#10;CoUiHM+p1d/+9jdwKW5VauDPuro6vjhBkEwwSK0YvI3UrNl/GnmSC7wzJzvqXxmkViIYfyEo6Fik&#10;VqaQWlEoWRzPqdX8+fP1VwMhgwcPPn06yVxKSCYYpFYM3kZqqhqakSe5oNv4Hby6TAf1r4xBBTL1&#10;hdRKw51jkVqZQmpFoWRxPKdWzzzzDFKrMWPGJLorsxYkEwxSKwZvo1iQJ7nDI3Oyo/5Vg9TKNRZq&#10;pcEcC1wKjAo5FgDuBUthHbYyqZUppFYUShbHc2o1ceJErlSxPProo3xZ4iCZYJBaMXgbxSJlJPvC&#10;3Z/z6jIa1L9qkFq5xo5a6XkhmWNt+q90NCAIRFKYkZSWlqBy13z/+9cyd3GByMawmyEOHRpB5Qio&#10;HFaDF0LliXyOH1QUCkU43lKr1tbWkSNHcqVSEwwGZ86cyRcnDpIJBqkVg7dRLFJGsoeX1vLqMhrU&#10;v2qQWrnGqVppWDjW0Z/EnccSxLQBwSEoNgN2haSKwQ8qCoUiHG+p1fHjx9HPA8Ph8MqVK/nixEEy&#10;wSC1YvA2ikXKSPY+0/by6jIa1L9qkFq5xrVaaSQ9jyXoWKYNuGHD0qRMmKCcxSkvn47KXTNwYH+o&#10;EBXaRGRj/vAH5XUff3w8KkdA5bAavBAq37VrHZIqBj+oKBSKcLylVm+//Ta6e2AkErG+xQ0LkgkG&#10;qRWDt1EsJ85cQp7kDi9MHIr6Vw1SK9eIq5UGc6y2/4UFCziuzgI/yvAUO5g2ILIEU56TPdaqqEi5&#10;qIcKbSKyMTTWKrPpqB16W+CnBZs8dKN6itfiLbV69dVXjWq1b1/yn/ojmWCQWjF4G+nSY1Il8iQX&#10;rNmf+W8W1L9qkFq5RqJaMWDzXhio3DOnySBYwOfOHSs71Io998MPt6ByO5BamaXls51lU++5JsCS&#10;Hxq4aHPFhSS/f3IXVa3y81+s9cRdKRKlY+uCm/MCty2oSEkbUJLEQ2rV0dExY8YMNKlVYWHh8ePH&#10;+RqJg2SCQWrF4G2ky4D51ciTXFC8OslkY2kI6l81SK1ckwq10hpwonpfQkHHyia1QoU2IbUypP79&#10;J74XCNxWMGdXNTOJCxWbnivIL97aqP4lN6RWlKTxkFpduHBh5MiR+pkX4DGo1ZdffsnXSBwkEwxS&#10;KwZvI11mbKtHnuQCLwy3Qv2rxra3pfkQqZUgpg0o4likVqRW8WlpePXn+YFevVd8nB7X8YdaUTIa&#10;D6nVgQMHQvE3Zo5EIg8//HBraytfI3GQTDC+vPg/tXsIbv74JmYeIkBzoRIR6pp6t7Tmo0IRQNQA&#10;VAgtwNtIFykThwIZH26F+lfg0WGKGYBaLXuJW4IgSlULcKEIYAaoRATYNthCVCgCmBCACkWwbsA1&#10;pYHaewItP8SCBTT9QlkEK2grs3sRQgPCvwhkCaaQWlnDDyrfhZ2eyX9o9rk0nZ8htaIkjYfUas2a&#10;NeBS3KrURKPRZ555hi+2DJIqxlet/3j2Ug8mHEbncEHWqBUESZI7Mj7cCnkVQGolSJrVSgMUas9g&#10;RaeQYAEgXsyxoB7YNmhAtpF6kCWYQmplDT+o/BZVdAJ5Y95KdO1PXeGnBRuqdk3pma8Mw4pJmHrR&#10;sEAbm7W4kl9MZEm8NF6tWj7bdEdBQtNqa655JjYCLL97Sfns6nNKsaqDeWPW1+yIhJRt0gbFx48Y&#10;Kxg7dH3tKXWBkgsVb05S30KgV89JG7pGkpmWx18Q1BqhcvFA9RUDecHpz9aoG8PTeOiNe9mirvCn&#10;dy0yPItiHq+o1dWrV2fPng0uxa0qdjVw2bJlfA3LIKligGfQBUGAt1F8pEwcmvHhVsirNKCvHUcX&#10;BF3BRAcViuC0AUepFwQ/NwgW0KReRjy4AT8FQJZgCqmVNfyg8lnazm++Od/yHJJqFdd1796r59z9&#10;XZrSsWdV6Jq84PPLGq4oAnSwbMyvvtH9yUq+guVSTa06Yl7V/cFNcVrGA141Mph3fex1FUHp/cAW&#10;RQGZWvXt2/13L23tGmuvXNnMywveu7NRfS+Nh5bfXNB1ofPoW6O/nRdcpK7fWLvuzzfPOWhVbqJW&#10;aiNMeVfZ1Ob15SBwBc+saGavzl46OlTRJrbZebEmVVpYt+iZsTfT+K3k8Ypatbe3T5o0ST+pVSgU&#10;ikQiO3bYul0dkgkGqRWDt1F8pEwcmvHhVqh/1SC1ck3G1UojqWNN1K2MLMEUUitr+EHls5w//MJ1&#10;geRqFciLrvqoSwiYkA0cWqvdsIu5xXj1hJb1Uk2tas6rCpLAqyCK9JgPJOcXMYeV1YO6xXJu9pgu&#10;oWFRa2Cn2UyWqklUbqJW+V3uyN9j7GwZU72uM3/6LU/8LiiJ4xW1qqurGzx4sP7ngfB46NChdsaw&#10;Q5BMMEitGLyN4lNR14Q8yR2ZvZmg1rMiSK1c4x210kjqWC+QWplBasWinWQyVxYevWpYL41pyrBh&#10;ll6lSM/Y/ARXKuO9R0286/DoJa9e+RWkyaQSCcrN1ErfCGqJHbVqa668t0C51LiEX82k2IhX1OrN&#10;N9/UXw2ERCKRxx9/vL29na9hGSQTDFIrBm8jQ5AkuSOzNxNEfbAGqZVrPKhWGsyxzg3FggV09Pq3&#10;c6Wj6lcvQLqgh9TKGn5Q+SxMPpKOtYpXK6YdJlElxnpprEJQqxCYE78SZxKT19ViolbMEfWnyiDx&#10;vtVRHRspFT/WyrTckVqZXBC8XveLy64RYDTWyma8olaLFy82jmGHQr44WZBMMEitGLyNDJEy3Cqz&#10;NxNEXa8GqZVrvKxWDGjAiHrDnBqDYAFt13+/8YFw1fNTQCwQ6b/RTUXFKqQvGqRW0qKeHIrXlLiY&#10;KY7xvJQ+1ku1Cvc1sIFWXVfZ4iP5rJWWls/Uwe/xlzgh8eWO1Kpjz6o/f7t7SdmYvqpT5ocGrjtk&#10;fFMdDQung2Ch65gUs3hFraZMmYLUqqioaP369XxxsiCZYJBaMXgbGSJluFW38bYGw6UoqNPVYD9J&#10;Q4XuILUSJKUNaOFYl/7u73Z+85tPXnMN6AUlacDD+EHlv6hXxBLPa2WmVoqy5OU9kEARrJd2VdjR&#10;2Vg7p3fCKbVM/CkW00WJxlqZ1JBI/nTlTtQqTrOsYup/FJN4Qq3a2tpGjx6tv8UN+3nggQMH+BrJ&#10;gmSCQWrF4G1kiKzZraAeXmPao3WxCIl+QGolSHoasHx62fZR9316161IsIDWf/nno7+/a/PYYX+J&#10;/P/AIUpLS5577nEp3HLLjVAhKtQDr1VU9EdTfvzjXvBcVGgT9tzf/ObXqBzBTqrdeuuNqNyUiopV&#10;/KDyY9jv3QK3FSyPTVVwoeLNRQP7f+9FEAsztYKnLJvWNy/2G0BIY+36ocX547isWC6Nq1D9LWEg&#10;n11KQ4mNUtL9QpBtUgLrUh0xPxT/C8E7B1Y2wR8dtSN7Fy1YodpeR8Oz42Hz1PNhicqdnbViZ/70&#10;0eZ96Ng6p/cDI3d9pr7Zj7aOzrc4n0fR4gm1ev/99yORiH6yUPCqhx56qKWlha+RLEgmGKRWDN5G&#10;Zuk2fgfyJBfM2FbPq0t7UP+qQWrlGp+qlXZV6/CHWxqXzm4eNRgJFmPfN75R/XQZrKOtLwIYCbgL&#10;KrSJyHPpgqBJOqp3Lb6fX8+C6IZ1m6sVRD9zFWjZc6uZoPAkXoorVD3M7NwSpOWz90piW6UbCZ7w&#10;hJZ+cindPFhKFL2LVQXbsyk21ipBuSO16jx/6IUf6K5s6ud9aGuunv1iMdsmtEmUhPGEWq1YsUI/&#10;7QIE/pw1axZfbCNIJhikVgzeRmaRcjPBfrOS3z87RUH9qwaplWv8rlZ66lcvOFc6qqPXvyHBAsC9&#10;wMAEHYvUipId6agvi+b9Lm5El2pmFj8OoFjHE2r17LPPFhUVcatSEw6H16xZwxfbCJIJBqkVg7eR&#10;WaTcTBDg1aU9qH/VILVyTTaplQZzrNZ/+WckWICIY5FaUbIi6o8T0WW+RNNlUewl82p15cqVcePG&#10;6cewB9UcPHiQr2EjSCYYpFYM3kZmOXHmEpIkd2Tqjjeof9UgtXJNVqoVAyTjyWuuaXwgLOs8FqkV&#10;JTuiXhyMTdQOUe+cYzGQn5I0mVerCxcuRKNR/UCrUCg0ePDg06cd9NZIJhikVgzeRgnSY1Il8iQX&#10;ZGoKBtS/apBauSa71QpUA4QDHltcK7z8+7u+KJ9et2ud/rmmkFpRsiXx9y7UDwujuErm1aqhoQFN&#10;uwB/Pv7441euOPBlJBOM9qvXqG8wp2lt/w5vowQBK0Ke5IJu43c0XczAmWPUvwKgBdD1ErkGsgRT&#10;9Gql8cmGpWeffLj1132RYAFJHYvUikKhmAZ63wznww8/FJnRigVJFYPOWjF4GyXImv2nkSe5IyPT&#10;siOv0pg6Ttq5HDprJYg3z1oZOV6xyqljkVpRKBTTZF6t1qxZg9QqFArt2bOHL7YXJBMMUisGb6ME&#10;abrYhiTJHT0mVfIa0xjUv2pIFI5tbwdG/hYXikBqJUiK1ErDvmORWlEoFNNkXq1effVVNFno/fff&#10;f/z4cb7YXpBMMEitGLyNEqfPtL3Ik9yR/hNXqH/VkCgcck0IILUSJNVqpWHhWFAIi566525SKwqF&#10;Ykzm1WrOnDloDHtJScmFCxf4YntBMsEgtWLwNkocKXe8AdI/4gr1rxqkVq4htTLCHOvy7+9CggWc&#10;ycuDRbACekpSSK0olCxO5tVq+vTpSK0mT57c0aGbYMNGkEwwSK0YvI0SR9Ydb4AB86t5pWkJ6l81&#10;SK1cQ2plQd2udV+UTzd1LHYey75jkVpRKFmcDKsVKFRpaSm3KjWgVo4mC2VBMsEgtWLwNrKMlCkY&#10;GOm8LIj6Vw3PqhVs2OYNuFAEUisGmEpSbr1VueXfwIH9UbkLyv78+/X/cdNn/+07SLCA8z2+V3nj&#10;r5665270FEQG7yG4dOkcJFUMflBRKBThZFitzpw5M3jwYG5VakCt6urq+GLbQTLBILVi8DayTPHq&#10;OmRIIqTths2of9XwslrJNSFSKwY4REbyu29965W///uGr30NCRZwJi9v5ze/+eQ11/BVPZNE57H4&#10;QUWhUISTYbU6duwYuBS3KjVgWl9++SVfbDtIJhikVgzeRpaReE0Q6DZ+R3rsCvWvGqRWrvGpWiFL&#10;MEX8giCiSHdRz+JaYUevfztXOqp+9QLtiYD+uU6hC4IUiseTYbV65513kFqNGTOmtbWVL7YdJBMM&#10;UisGb6NkkfU7QUZ67Ar1rxqDCqQpEamVIDmiVhqHP9zSuHR286jBSLAAvWORWlEoWZwMq9X8+fOR&#10;Wk2aNIkvcxIkEwxSKwZvo2RZuPtzpEeCpMGuUP+qh9TKHaRW9rHWI2vH2vernz15zTXoKTYhtaJQ&#10;PJ5MqtXly5dLS0v1ahUMBp999lm+2EmQTDBIrRi8jWwEZAjpkSCptivUv+ohtXIHqZV9bJ55Snoe&#10;y+ltoUmtKBSPJ5Nqdfz48fvuu08/80I4HF69ejVf7CRIJhikVgzeRjYia4IrPWBXqfvNIOpf9ZBa&#10;uYPUyj5OL+pZOBYA5TYdi9SKQvF4MqlW27dvLyws5FalJhKJvPOOmyMcNIWJhZ6W1vzPmn8A+iIL&#10;aC5UIsLZSz2utH8HFYoA77fmy58grwJ4G9lI08U26SeuGCmyK9S/AqAF0JcD0AGzB4LIqoexeUPg&#10;vZ24UATpFW57WwEVigCbBxuJCu3AJM8I7BFUAiBLMCXjaqUB/vS3u27d+c1vdvT6NyRYQFLHIrWi&#10;UDyeTKrV2rVri4qKuFWpAbWqqqrii51k5eHbkVcBoBq1X/5vsC5ZQHOhEhEqG284e+laVCjC0abe&#10;8K6RVwG8jexF+ogrjVTYFfIqYFCBco4EgA6YPRBEVj2MmZMUz0CFIkivcNlLCqhQBNg82EhUmJRH&#10;h2F50sgCtQK059avXnCudJQjxyK1olA8noypVXt7+4wZM4xnrU6cOMHXcBIkE4yTdEFQhbeR7cj9&#10;qaAe6XaFvEoPdMCoxB2y6mGANKyjC4JimO4RZAmmeFOtNKwdS39baFIrCsXjyZhanTt3bsSIEejn&#10;gdFo1MWkVhAkEwxSKwZvI9upqGtCSiQRuXaF+lc9pFbuILWyj1y10rBwrMu/vwsc69Hg70mtKBQv&#10;J2NqVVNTAy6lH8MeiUTGjRvnYlIrCJIJBqkVg7eRk8idnB0h0a5Q/6pn29tyenRSK0FIrUyx81zm&#10;WK2/7osEC2j42tf2jrpPO49lCqkVhZKpZEytXnvttXA4zK1KTTQanTFjBl/sMEgmGKRWDN5GTtJ0&#10;sS11lwUBWXaF+lc9snp0UitBSK1McfTc4xWrzj75sKljsfNYpo5FakWhZCoZU6s5c+boB1oFg0H4&#10;c/ny5XyxwyCZYJBaMXgbOYzcW98YkTLfFepf9ZBaucOnagUCkRQ2RKm0tASVu+aWW5T7PbPHS5fO&#10;AZWxD7t3MipMys5XZn06esi5f/4nJFhA8+0Fhx4fDytoK5eXT4eXmDChRCth7EpwrosfVBQKRTiZ&#10;Uau2traysjKkVuFw+N133+VrOAySCQapFYO3kfMsTNmvBQEps4mi/lUPqZU7fKpW4BA5lfu+9a3N&#10;3/zmmbw8JFgAFMIiWIGvagiIIJIqBj+oKBSKcDKjVh9//PHQoUP1Y9jh8bBhw86ePcvXcBgkEwxS&#10;KwZvI1cJL61FSiSRPtP2Nl1s46/kKqh/1UNq5Q6fqhU6MWPKhAklIBbl5dNRuWv0Z57mz5/OTl/Z&#10;RH/Gyyn6028rHxtb8+f/2/Kjf0eCBVy4/jpwrKfvvVv/XAC2FkkVgx9UFApFOJlRq40bN0ajUW5V&#10;aiKRyJQpUzo6OvgaDoNkgkFqxeBt5Db9Zu1DSiQRqJy/jKug/lUPqZU7fKpWyBJMAatgJoTKXZO2&#10;sVYI0zdSt2vdF+XTL//+LiRYQOuv+5598uHjFav06xvhBxWFQhFOZtRq8eLF4FLcqtTAn6+88gpf&#10;7DxIJhikVgzeRm6T6iHtZRvdzGTGgvpXPaRW7iC1so+n1ErDtWPxg4pCoQgnA2p19erVKVOmILWK&#10;RqMbN27kazgPkgkGqRWDt5FAUm1Xrgddof5VD6mVO0it7ONNtdLY9uq8V/7+78/+6mdIsAB2W+j6&#10;1Qv06/ODikKhCCcDatXe3j569Gj9zAvBYBBM68CBA3wN50EywSC1YvA2EktK7arHpEp3g65Q/6pn&#10;2QI5ikBqJQiplSlpUCtYAVaDlS3OY+kdix9UFApFOBlQqy+//BJECk0W+tBDDzU3u/+9WPmB/mAq&#10;iLOXrq1svAEVigDNhUpESMU9BPef+hnyKoC3kXBSalfuLgui/hXQ7iEIagWwxyJAR45KRKB7CIpj&#10;ukf0SpGInFUrrYQ5VvOowUiwAGXy93C4c80afmhRKBSBZECtDh06VFhYqFcr+HPOnDl8satsr7/x&#10;ZMu/Iq60f+fspR6oUARoLlQiAmwbbCEqFKGlNb/my58grwJ4G8lISu3KxWVB5FXA1HHKaRJg29sK&#10;7LEI0JGjEhHAM97biQtFkF6hrHbTgM2DjUSFIpjuEc0eLNi1ax3YxoeGux27pqJilWtRE3mua7XS&#10;OPzhlsals00dq7NbN3IsCkUwGVCrDz/8EP08MBwOv/baa3yxqyCZYIBtrKULglLVCpI6u3Lxa0Hk&#10;VXpkXdgyvfzkmnF0QVAY0z2C1CG7EVcrjSSONWBA58KFnU1N/HijUCj2kgG12rhxIxrDDqmpqeGL&#10;XQXJBIPUisHbSF7ArlI039Wa/af5a9gL6l/1kFq5g9TK+0hUKw1wLMWiwKWQYDHIsSgUJ8mAWi1e&#10;vFh/NRAeDxo06PRpZ30qCpIJBqkVg7eR7KTCrnpMquS12wvqX/WQWrmD1Mr7pEKtAH5QgT8xx+rW&#10;DQsWQI5FodhIBtRqxowZ3KrUhEKhyZMnX7lyhS92FSQTDFIrBm+jFCQVduXozs2of9VDauUOUivv&#10;k1q10mfNGmXcFTmW/VzYurI4P6Bk4NDaS7xQTs4ffuG6QP5Ds8+5nFiboovamNo+6ti64Oa8wG0L&#10;Klw1bUft0NsCPy3YFHd6KANq9fDDD3OrUhMOh9euXcuXuQ2SCQapFYO3UWoi3a4cnbhC/aseUit3&#10;kFp5n/SplRYLx+rXD/673HnC/cS/ktLWXPPM1HuuMXGajurKxQNDTHgCtxU8t6nigtaFtp3ffDNf&#10;0pW4Gjoali3gthQIFIwdueuzxPPEHH1r9LcDBc+saO7o7Dhz6rxcB1Ir96haxZuKo4hpjdtIVCv2&#10;EfKAWg0bNoxblZpQKLR9+3a+zG2QTDBIrRi8jVIW6XZlf8QV6l/1sJ8KokIXkFoJkh61Aoeg2Ewi&#10;2eIHlXUsHKtPn4w51oWKNyf1jOkP6uDr33/ie4GCh8oOnoM/OhqeHd83Ly+66iPeibJ+MaETwPpj&#10;+3y755R3q5X1Gw8tv7kgcOfAygTn6s7NHpOXl/9irdCNUROG1Episk6tzp49O3jwYG5VaqLR6NGj&#10;R/lit0EywSC1YvA2SmUGzK9GeiSC/Z8Kov5VjyznILUSJD1qVVT0x9zh1luVWzsPHNgflSPY3aNh&#10;ZVS+dOkcJFUMflDZjIcc6+jWku92L5lbtmbjKpCP+A7ecLEGuZS1WqlaFtfjqn6TqA/OXbXKeJy6&#10;Xdap1fvvvx8KhbhVqRk6dKjIZKEsSCYYpFYM3kapjPQZGU6csXWEoP5VD6mVO3yqVsgSspsMXBC0&#10;SEVFZ3FxZ48eWLCAtDuWIh9x/atJj6vKVn5MgCzVSu1x88a81cj/hlh14fE1Sw+plUVyXq1Wr16t&#10;v8UNZNy4cVevXuWL3QbJBIPUisHbKMUBGeo2fgcyJNcUr67j9VoG9a96SK3cQWrlfbylVlqqqqwc&#10;q6xMWSG1saVWnedmj80PxITJSq3MVMm8H429tC68n25rrp79YmyoVl5wWtlO/VAt66Utn+0sU0eP&#10;BQL5oYHr3lbOycWpVWPt+qFj+uapz+7Vc9KKFfWxX4NxKVxfsyOiDjIzbnDsfN6Gqj1zCgqUGvK7&#10;lyxSaui6unpbwZxd6pVQlpbP3n0ywdaamAq8enXc9h86pa6KE6812lZpw+PygtOfrVEu5vJ0bR68&#10;5Q3KsDl1h+oT27nONjhOrS5UbHqONYu68Ysrde3Q2VG/YkXXNryxa3lBhtWqtbV12rRp+rNWwWDw&#10;2Wef5YsFgmSCQWrF4G2U+qzZfxoZkmvA0nillkH9qx5SK3eQWnkfj6qVFgvHgkJYlCrHMqqVmQmx&#10;njimPuoKWkAvymdX846cd/NxXWYitVJiVLGO+rJo3vWJhmpZLm1rrry3AHruufsVI9F+eNilVi0N&#10;r/48Ly94785G5eXYCmwEPYTJTd++3X/30tauMftxUbf2uu7de7EN4KPQgiVD8wdCnR3gJZvugA3o&#10;veJj9e20nd90e37xi7xxOj7aOjpftzFmaqW8+nPLGsD2Gmvn9M5PNEbNRK26tqqzeX05yJn2vtRd&#10;nBdcpL6pxtp1f755zkF184wO7XiDu9SqY8+q0DV5wefVjW9rPlg25lff6P5kJVfD5mXTlIbi26Du&#10;NUhG1erLL78cNmwYmtRqwYIFfLFAkEwwSK0YvI3SEomDruwMZkf9qx5SK3eQWnkfr6uVlnQ7llGt&#10;tI6QdZO6sxH6UxQ82m8MmQSYWhQrNL/qZ1ArdXv0L8T6bH5Oxc3SLjkwjOtSRe1HfGuZK+QPK9PO&#10;YxnCtrbLGLht6ASIGVLc9dCuqE/XGsfMVLp8CJ0pjI+JWum3Kn4vJBzNZlQrnOQbzLeBvaK+Kmax&#10;49WWN1+a4bNWdXV1aB72cDi8cuVKvlggSCYYpFYM3kZpSdPFNlmXBcNLa3mliYP6Vz2kVu4gtfI+&#10;vlErLaBQZWXKZUEkWEA4zNeREDO1gn4zfvaE8QvuHwOyZWUMTLw6zCzK1Ld4mBZ0rW/iE+oWMj0S&#10;WWq6GfqnxPuKafDWGu3EspL4p1uYihq1xLzN41c2bBUr0d5pvfLDgvzQwEWbdTNoQGyqlZ0N1rcz&#10;i761rZd2Ja1q9c477yC1KiwsrKio4IsFYuf2zOqbzXJSfXtmOynbeAJJkjvsXBNE/SuwbIHS9RK5&#10;BrKE7MZ/aqXlxAllYLvesRYu5IskRO32LPtXJda/41MFhfWdxm7ekVqpf5pF7cKtlyZTK2YGxsRe&#10;3dKKWAzvLqlaNR5cO56PneKxYypq1BIZagV/a7OUxcZaKTFVK1cbzB6bhK3sPbW6evXqjBkzjGol&#10;PvMCpPxA/7XHbkGcvXRtZeMN2p+wDnIOp0BzoRIRYJNA+FChCF44awWReOLK6S0FZ88OaCxQHUtf&#10;4g4plWgsWRLYtg0XIjt0BJ21EiRpAw4qUNaxz7KXFFChKff2wq8FIN0xxcdqpYU5Vr9+Uudzt6VW&#10;aledeB2dWpn5jdolx/WsXcFaYPJ0XRwv1XfqVoanxCg3hjhUK3bZ67aC5bXsUl3809OoVjwtn6kj&#10;9GNTlBnVyvUGG+VJH++p1YULF0pKSvRqFQwGw+HwyZMn+RoCQTLBAHEBfUGFIpBa2YysE1d2rgnq&#10;o8nKlStnAeiD2QMRpFSicfbs+4cOjdCXkFo5Jc1q5RTBBkS6Y0o2qFVKYkOt2HimrilDcVgHHBvr&#10;o1YYpwj64VA4Bi1Qnp74tZIvjXtpNqBb69SVc2/Xx8aYG2KUG0MMW2upVoYKbZuKGrVEqlpB1Cbi&#10;DWK58azA7gYrqpSX90CCYWpMpPSfMTZIP3Nqdfz48fvvv1//80DwqqFDh7a0tPA1BIJkgkFqxeBt&#10;lMbIOnHl9G7NpFbikFoJQmqVuah9bVy3p4xbnz27mo+JVn+3n9e3bDYb0g45N/uB3pNiv8lXfwvW&#10;Ny9Q8GhshdjP9GI/4oNONHGna9QC9HQ+iD6/eKtqGPaWxn4huGLYdQW3XRsbTA2pZ6OO+C8EYf3q&#10;2S888APewRvlxhDD1lrbibo0PzpUnQeho2HhdOVCW7rVqqN2ZO+iBWyOCf6Txlid6mrK7xnbOy+f&#10;OvWV0Aajnz6ok1wU54/jLW/4hWD+nQPu1X5AEEv61GrPnj3gVfqfB0YikZKSkvb2dr6GQJBMMEit&#10;GLyN0htZd7+panAwnSyplTikVoKQWqU9rJvE4Z0uO9nDc1vBc6u7Jn9SgobjoDsMQrSfDULipmYw&#10;xqgFzHi0qZUCBWOHvqKfKcp6Kb/mxRaN3FXfpJxN0dQKop/XCrZt7uQdsXmbjHJjiEO1gj+rYzNg&#10;KXNEzX99aEnXkLU0qVX8W0Y7S5sHIfZ0kQ3Wz2tl+NjERE1dNGdXw9nZYzKoVhs3biwqKuJWpQbU&#10;SsqkVhAkEwxSKwZvo/QGlAhJkjtmbKvnNdoIqZU4pFaCkFpRKJQ0qVV7eztYVGFhIbcqNaBWGzZs&#10;4GuIBckEg9SKwdvITYTuUNFjUiXyJBcMmF/Nq7MRUitxSK0EEWnAW7/2NXS/P1PYPQRLS0tAmyyA&#10;FWC1QYP+iMoTORk/iigUinDSpFbnz58vLi5Gdw+MRqMHDx7ka4gFyQSD1EoQwQYsXl2HPMkFjoZb&#10;kVqJQ2oliEgD/vrrXwcZSnXArpBUMfhRRKFQhJMmtQKFCqrhVqWesho3bhwoF19DLKhTZ5BaCSLY&#10;gLKuCdq8VTOE1EocUitBBBsQ6Y4p4EZgSOXl0zdsWGoBrACrTZhQgsp37VqHKmTwo4hCoQgnTWq1&#10;Zs0adFfmoqIiWQOtIKhTZ5y91IPUSgRBtYL9IuWaoP3ZrZBa7d9/B6iMJjHuILUShNTKEUh3TGFq&#10;BZKEyhGwgsU5KiP8KKJQKMJJk1rNmjULDbSCP1esWMEXCwd16gy5JgSQWjkC9ouU3wmWbbQ75Aup&#10;FUgMqZVTSK0EIbWiUCjpUKvW1taJEydGo1FuVepkoaFQaMuWLXwN4aBOnUFqJYi4Wi3c/TnyJBf0&#10;m7WP7eWkIbUSh9RKEFIrCoWSDrX6+OOPhw4dqh/DDo+h5Msvv+RrCAd16gxSK0HE1erEmUvIk1xg&#10;52aCLKRW4pBaCUJqRaFQ0qFW69evN85oNWXKFL5YRlCnziC1EkRcrSBSpmVvuqhNIGeVRGpVX/+K&#10;a6AjRyUiHDs2bf/+O/Ula9fyztgdyxYEtr2NC0UAzwBQoQiwebCRqFAE2COoRASvNWB19SpkPEZI&#10;rSgUjycdarVkyRL91UAIqNXixYv5YhlBnTqD1EoQKWrVb9Y+5EkuqKizdQ/XRGrV2LhKbzOOILUS&#10;hNTKEaRWFEoWJOVqdfXq1SlTpoBLcatSA6b15ptv8jVkBHXqDFIrQaSolZRbNS/c/TmrzTqJ1EoE&#10;6MhRiQh0QVAc2COoRAS6IKjBjyKfJ/6+KD6O2W1z/Jes2R1Ok3K1am9vf/DBB9HMC2BaH330EV9D&#10;RlCnziC1EkSKWq3Zfxp5kgts/kiQ1EocUitBSK0ym+wwEkiyN2K45Z8X03Z+8835idTKeOe+LErK&#10;1erMmTOFhYVoDDvI1oULF/gaMoI6dQaplSBS1ErKxKE2b3eD1Or48Wn19a9oEuMOUitBSK0cgXTH&#10;FFIri5BaeSmkVinLoUOHQK3087CHw+HZs2dfvXqVryEjqFNnkFoJIkWtIMiTXGBz/gWkVmwwkyYx&#10;7iC1EoTUyhFId0whtbKINLXKdMefFY5oqVZZnZSr1QcffIDGsIdCoTVr1vDFkoI6dQaplSCy1Ep8&#10;Tnab8y+QWolDaiWISAPe8Xd/Bz6UlAkTlPsu041uTENq5aWQWqUs69evR2PYQa0OHDjAF0tKZeMN&#10;6nvxFq3t3wE7ScTZSz2uWK7glJbWfAAVigCbBxuJCu3T2cl/1iflR4KsKuvkoFrNnKT8xg0VikBq&#10;JYhIA9LtmcUTM5L3at64N5QfUFLwUNnBc+oyxZbyxrzVqK6pxrTvZ4X68BXUyn9asKFq15Seygr5&#10;D80+p5rXhYpNzxUUsHXzQwMXV1bHhEx7SuXigWx78oLTn61Rt4en8ZC2qYHbCp7bVHFBebLxjcQ/&#10;Me6CoMNXicVUHDuqdy2+f0zfPHWNXj0nrVhRfyW2iDXg+uqdZVPvuUZZDm923aFTfLGSjvoVKyap&#10;jaM8941dywvsXhC8UPFm1xM3sEbwb8AAUptFixbpB1pBCgsLT5+W7LDofAkD3h0qEcRphYsP3rH2&#10;2C2JAB08e+laVCjC0abeACoUATYPNhIV2mTl4dv5vunsLF5dhzzJBXZu0pyDaiXdhKRXSGpln//I&#10;ywPvScqgQX8EQyotLUHlCFgBVoOVUfmGBFcS+VHk86iSoXbPU95V/Kbjo62j8wP5w8oUP1B1hD9m&#10;OfrW6G8nMAyTs1Zq5dd1796r59z9XT7RsWdV6Jq84PPLGqDatuaDZWN+9Y3uT1ayFbqewraneX05&#10;SEnBMyuaWb2NtXN65+VFhzINulCxsfRXN2/WNE73RvATjWpl8SotDa/+PPYqbc01I4N5eQnOhx3d&#10;8sAPuvSu4dnxfXUyytSqb9/uv3tOfbPKxucH7hxYGZscp3nZNFg/uGir8vTGQ8tvVnXTjlopO0J7&#10;Yu26P98856CfT9elXq1mzpzJlSqWkpKStjbJjYachpFxtbIG/ONkblwQlDL/gp2prUitxJFeIamV&#10;I5DumAJ6BM6UyJA0YAWLc1RG+FHk86iSkd/9wU3aeaPOc7PHxEyCLe2yCt0inIRqFciLrvqoq5Cd&#10;4tIPJ2ceM56d0OLbEzMtfJ4s8QYkeaKJWiVemSlR1+m6xEKJw2Q0dnKOtUmXsSnbPzY/EKvZvCls&#10;nbWy2BH+TMrV6pFHHuFKFcvTTz/Nl8kL6tQZpFaCyFIrKfMvQCW8usQhtRJHeoWkVo5AumMKqZVF&#10;sDxBDGdHYo+NKqBLQrVC45/UCjX5UBKnNcanqCVsKbKluFg+EWKiVglXFlQrrYmMbRJXc5KmwImr&#10;rf79J76nXF5ctNnvlwJZUq5Wo0aN4koVy6xZs/gyeUGdOoPUShBZalVR14Q8yQV2prYitRJHeoWk&#10;Vo5AumMKqZVFjJIR34XrdcrSMIwaYVG5SexIT7y4xMfyiRAnamVyQfD63is+7noX+lyoeHMRH7AV&#10;SxrUCv6sjg0Uo7FWyXLu3LnBgwdzpVITCoVefvllvlheUKfOILUSJJFaTd/dH5WYwveNpJs0u1Cr&#10;L77YiDyGce5cIyqxgNRKEFIrRyDdMYXUyiJGycBdeOzaU4fy4EfmvT7EqBGmlZv4RFwspSdtZ632&#10;rPrzt7uXlPHB6Yax511Rx411DfxP31krLS2f7YiAYMVfdfVfUqtW77//PhrDHolENm7cyBfLC+rU&#10;GaRWgpiq1WObbv+XH35n1KIbUbkRvm/UIE9ygZ1ZQ0FTFiwILFkSAIMBGhtX1dQE2WONxsYdweCA&#10;adPGoPJEQEeOSkQwbhJsLfTurln2kgIqFEF6hZs3KD9jRIUiwB5BJSLAtsEWokLg3l5YemxCapXZ&#10;MMnQjToyjuNRdSF/7JIlBdqIKJPYVSvFHvLyHtANjY+LtfSYVchj/URHahX/RKsY6nGkVvozgixs&#10;nLsjtYIksVVfJLVq9be//c14i5u9e/fyxfKCOnUGqZUgRrViXqX8vycQSGpXfN+oQZ7kAjuzhoJa&#10;rV0b2LYtcOjQCAAkpqrqJ+wxY9++B37/+x+y7Z8woZ9+USKgI0clIhg3CbZ2nXpDX3dse1sBFYrw&#10;7vZAxVZcKMJ7OxV3QYUiwB5BJSLAtsEWokIAXiUjVFcnESaA1MoiTCOuv/67Zr8Q5FHXUaIbfmQM&#10;MzD1iR1nTp1XunmDeajhP4tjvxCENNauH1qcP46ZgfEpbAtjtlGvjjHq+oXgpkm9v6eunOyJDtSK&#10;DTaPS8HYoetrTU5cMVXiv9TjJ5Bsq5XJLwTz7xxwb6JTg7raOmpH9i5awGZ5wD9L9GdSqFYdHR1P&#10;PfWU/qxVMBiEP+vr6/ka8oI6dQaplSBGtdK8isXarvi+USM+tZVNtWKwa21n46++nTvXWFgY5Juu&#10;Zv36VdrSREBvh0pEQJsEwNai8xaOEDxHYgSsYpzU63fSK4Q9gkpEgG2DLUSFItBZq8xGVYqBQ2uO&#10;7pnDJprK715SPruaXd6KhXXqSU/kXNi6spgpSUKD4dHPa6XMTbVamwsqifQof1fHNlW9VBcbx53s&#10;iU7UqvP8oRd+oDuTx6ZF6GU63KqjYdkC/q579Zy0fOPzv+o6EZVUrZSnL5zOpryCdpizq+Fs4quu&#10;cbUpPhqbTKtrci//JoVqdfr06eHDh+tvcQOPIefOxX/KZQR16gxSK0GMagUupX70u2JhV3zfqEnP&#10;rKEWamX0KvjTzqArUitBSK0cgXTHFFIr4WTDJSf76agvi+b9jusRi0GJKHKTQrWqq6srLCzkVqUm&#10;FAqNGDHi8uXLfA15QZ06g9RKEKNaAfbtiu8bNQPmVyNPcgGvK3ESqZVrrwJIrQQhtXIE0h1TSK1E&#10;EzcbU9aHXdmM98ism0fKa0mhWu3cuRPd4gb+nDhxovT5QiGoU2eQWgliqlaATbvi+0aNlFlDmy4m&#10;+eSYqpWIVwGkVoKQWjkC6Y4ppFZisfzZWjZGvTgYm6gdot5SxmLoPUU8KVSruXPnIrUqLCxcvXo1&#10;Xyw1qFNnkFoJkkitADt2xfeNmvRMyG5Uq337HhDxKoDUShBSK0cg3TGF1EosuXU1UE3LZ9pd/5T0&#10;6jlpCR5/RpGaVKnVhQsXRo0apf95YFAdw/7BBx/wNaQGderlB/qDZMC7Y7YhC7kV1jX1bmnNR4Ui&#10;gAkBqFAE2DzYSFSo8W51z9WrA3qgRL8CCJXGp1/MHDxrJVIlpzhVq9Ona+6+m3+XsDj1KoDUShBS&#10;K/s4uj3zb37z66KiP1owcGB/WO3WW29E5aZUVKziRxGFQhFOqtTqxIkT999/v/7ngaBZw4YNO3ny&#10;JF9DakitgDSrFWBtV3q1+vL8s2NfWoJUySmO1ErwOqAGqZUgbNYoVChCFqvVrV/7GjIeU8CWmF1J&#10;zIYNS/lRRKFQhJMqtdq1axf7PSAXK3Wg1YMPPnjx4kW+htQgtWLAu0Mlgsit0NcXBDUsrgzyfaMm&#10;Pfe60dRKllcBpFaCyDUhIIvVCkAX6UyhC4IUiseTKrV64403otEotyo1oFbTpk3ji2VH6+n1kFoJ&#10;YketgER2xfeNmqqGZuRJLrCjVgsWBF56KRAMDuCbosa1VwGkVoKQWjkC6Y4ppFYUiseTErVqbW19&#10;6qmn0MwL4XB469atfA3Z0ff0GqRWgthUK8DUrvi+iQV5kgvsqNXf/ha4806+DSx33x3YuVPpj+1T&#10;VfW/QYAY8Kf22JqPP57DbghtwbFj0/bvv1P7s7FxlYsb3ejvwUJqJQi8WVIrBj+KKBSKcFKiVl98&#10;8cXgwYPRPOxFRUWpmIedBfX0DFIrQeyrFWC0q3HjxlXoEggvEeT2Ket4XQnyyCOBn/yEvzoLeJWL&#10;81UtLcfOxu7xBx259tgaTZgsQGp1/Pg0Fze6gU1yium9XEzR35dm4WwuCvYx3i4QXh2VGHF0wz6o&#10;EJWIAK8O7xQVisDaARXaB+mOKaRWFIrHkxK1qqmpAa/SD7QKh8Njx449f/48X0N2UDfPILUSxJFa&#10;AUa7ymwKC4M7d4pezoOOHJWIAAZ2KBMXBAcVxKmMBeBVmh6xyh2xbAHXMg1oQFRiBNZxin1Z1GOU&#10;RdjgbW/jQj1O7y3N7m/t+u7OSHdMIbWSFeP9YdIYs5k89THeVYbin6RErdauXYvuylxUVDRr1iy+&#10;OAVBfTyD1EoQp2oFaHb13//Ht9iDTIWNr4I+WO8xLhCvQU+m1Mo+4B/gB6hQBGhAVCIIq9C+LOrR&#10;hEkjqVoZZdEadsNs2EinMFmk2zOnM5lXK+32fMbkhlpldBekMClRq+effx4NtIpGoytWrOCLUxDU&#10;wTNIrQRxoVYA2NW//PA790z8MXectOcPf+gat75//x1gM3qVcQr0eahEBFIrceRWCG8W3jIqFMH1&#10;HmGyiHTHFFIrWSG1ynhIreymra1t3Lhx+nnYg8Eg/Pn+++/zNVIQ1LszSK0EcadWjNLXbymLT48/&#10;Tw3c9ZgJNxUHfnaPHb75y3v7WebWWwMAyIomLuAxpFaO8Lhajfytck4IFYrgHbViIN0xhdRKVrJV&#10;rbLVV3wU+Wp1+vRpECk00GrECOhOUni7ItSvM0itBBFRK4Dvm1j6zdqHfvHnAl5XgoCmMDRxIbVy&#10;isfVSroJkVpp8KMol0JqRUlR5KtVfX39oEGDuFWpAbV65JFH+OLUBHXqDFIrQeSqlZTbCPK6EoTU&#10;ShxSK0FIrdIa1T/yxrzVyP+GsLsvq8piXHpu9tj8gFYSryB8XPmzB95aMalnvjK4oFfPSRsqLujU&#10;5kLFpucKCtSBB4H80MDFlfyGxxD+WutrdkRCypP57Z876lesMH9KTK12ffAmf7n87iV/63o5o1pZ&#10;vHpX1Dsk6tM1Uj7+ToIFY4eurz2lLjBLW3P17BeL1e0KBPKC08p2fhYTNa2h1kxXa+tqT3iz/L1A&#10;bit4bpOu9RoPvXGv2jJQ2/Rna/gdDI0WaFGJuvJPCzZUVS4eaKzKU5GvVocOHTJOFrpkyRK+ODVB&#10;nTqD1EoQUiuA1EoQUitHIN0xhdRKF97N635np5YwI3GjVjd0737PvTsb28AtakYG8/K6P1nJ/aNj&#10;z6rQNXnB55c1XFHM42DZmF99Q7dUfa2+fbv/7qWtmk+cm12cXxwzmJbPNt1REFOumFopkqS+XGdH&#10;w7Pj++blRVd9xJ6N1Mr61eNjdtaqpeHVn+flBdlrKaKz/OaCQK/eKz7WrdOVjvqyaN71Pae8q9ob&#10;W/nOgZXsVmNaQ4WG6rQm/inqFna9HcV34Q91fWjYZ8bezN8X2lTLStjK13Xv3ouv0Ly+HNyu4JkV&#10;zepiL0W+Wm3dulU/0AoCprVlyxa+ODUpP9AfJAAB7w6VCJK0wsUH70B6YQGsT2rllKaLpt8DPKRW&#10;4pBaCSKyR/4jLw9MKCmDBv0RnKm0tASVI2AFWA1WRuWm7Nq1jh9Ffgs/k8F9Bf7eOv+mb/Cu2oVa&#10;dQkERD0DxL1NdzKMh8nKeG51zITyh5XVJx76Erc97OVuu3lzQ+xLLf4l4tQq2avHx0Stzs0ek5cX&#10;L1v6d4eiLtKfMGNiF7flSMsMT+HbzHaNcSlP/KZaV8JX1gll3FJPRb5abdy4Ec28AKa1f/9+vjg1&#10;2V5/I3gAAt4dKhEkaYWt7d9Rm5RgxE2eLkWtrO/QTGolDqmVICJ75Ndf/zrIUEaywb+3Z47r9Vnv&#10;G2cnDtVKry/s9AyTD6OIxPfrcSaUIHHrGF8ufnviVk726vGJf18Q05VZYdwG8MS3khr9BphsudlT&#10;9D7X1lx5b4FygXXJ7Oq463dxm5qkEuP7YiW5oVbz5s1D87CPHTu2qcmqRxQPOl/CgHeHSgSRW2Gu&#10;nbVauPtz5EkuILVCkFoJ4im1uuPv/g4UJykTJiino8rLp6NyBKwAq8HKqNyUDz9M7YWFVEZRhNj5&#10;G6XXR9fU5KgVEx2TxNY3V6u25uoXlneNHFLjQq2Svnp8DApiJkOJ5Ux9ullsbrmWuNbuGumVaKxV&#10;0kqMK6gluaFWjz32GPp54Jw5c/iylAV16gxSK0HkqhVYEfIkFzhVq+PHp9XXv6L96QJSK0FIrRyB&#10;xj+Z8hyNtUJRTmz8SOlfO7aW/+y7XR2tRLUyOW8UHzO1UkcO5XUNTo9bx4laJX31+BgURPyslT5m&#10;omb6FJOrkJ0dDQuVwe+xK6dxm5qsEsP7YiW5oVZjx47lVqUmFAqtXr2aL0tZUKfOILUSJAvUit2q&#10;T/vTBaRWgpBaOQLpjimkVoYo5gFdclPt0Jv1w48MuqO4jku1YufGHkg4lMpErQwVmqiVfmhXvOvE&#10;rZzs1eNjVBAzy1F1LW6DtajtqZ38wzFTK5PaEqkbK+c+FL+pSSrJXbX66quvRowYwa1KTTgcTvVA&#10;Kwjq1BmkVoJ4UK0W7v6cV2cWUitxSK0EIbXKRLh5PPHotfHnPJSx3vl8qLjyc7OSXt37/qLrPJYT&#10;tersbF42rW9e7Dd6kMba9UOL88fxpSZqxerv1XPufmXYdUf1rinqlUG+jlr5DQW/+safbP1C0PrV&#10;UdTnsqo6Tp06oxTVv//E97RfIxp+9IcSGxrFf6nH533IL96qtpupWqGnxP+GsWPrnN4PjNylTt/Q&#10;8dHW0flaq8bvAstK8MpKckWtjh07hn4eWFhY+OWXX/LFKQvq1BmkVoK4Vqui6b/40U1xowsS5rq+&#10;aMp1a3oU3MNnXjcLm4195szA8ePVTFxIrZxCaiUIqVVmwkTE6Aod1XvmsLmg8ruXlM/e/6biHO7U&#10;CqKfWUqZcmn1Cu00kplaKQOM3isZ01cdJqXMRLWyfKR2Vkat/LYFVZ8sW8Cnj4qfCMpYocWr4/Bp&#10;C9QVtRq6ZpbirRE/ojw+cfNaKZNgvbKLa5a5WkGUWRUSzJulry3upQ22ZFFJDqvV22+/jX4e+Je/&#10;/KW9vZ0vTllQ184gtRLEnVr9fnxvflRkKDfcEPjZz/43syumVo2Nq9gDF4AZoBIRjh2btn//nfqS&#10;tWt5Z+wO0AIAFYqw7W3lhsSoUARoQFQiQtK7KTtlzl8DmzcogiWLZS8poEL71NRsQcZjhNSKQvF4&#10;JKvV3Llz9T8PhDzxxBN8WSqDencGqZUgLtQq416lhdkV0xdSK/vkmlqBV723kzejFGDzAFRon+rq&#10;Vch4jJBaUSgej2S1evTRR5FazZw5ky9LZVAHzyC1EsSpWnnHq1jArvbsmQn6or8A5xQwA1QiAl0Q&#10;FAS2DbYQFYogvULBPYJ0xxRSKwrF45GpVhcuXBg2bJh+5gXQrEWLFvHFqQzq4xmkVoI4UivkVb/6&#10;bQ/jZGZoTLoLyjbGTUOKApryhz/wDWDp0+f7YFd6lXEKqZUgpFaOQLpjCqkVheLxyFSrvXv3hsNh&#10;vVoVFhauW5eO+yegbp5BaiWIfbUyetX03f35vtEFeZIL+s3ax+syC2iK0a5+9KN/1Ea1u4DUShBS&#10;K0cg3TGF1IpC8XhkqtXKlSuNPw98//33+eJUBvX0DFIrQWyqlalXQTnfN7p0G78DqZJT7KgVMHPm&#10;NL41arRR7S4gtRKE1MoRSHdMIbWiUDwemWo1bdq0aDTKrUq9xU0oFKqvr+eLUxl9T69BaiWIHbVK&#10;5FUA3ze6gBghVXKKTbUCZZFlV6RWgpBa2cfmjW6mTn2E1IpC8XKkqdWpU6eGDx+uH8POrgyeO2cx&#10;c4a7nIA+GgESYATeHSoRRG6FZy/1uNL+HVQoQktrPoAKRYDNg41EhXpONHQ/ciQATJmi6IveqzKu&#10;VoAUuyK1EoTUyj50e2YKJTsiTa2OHDkSjUbR3QNHjBjR2trK15CZCsTaY7cYgXeHSgSRW2Fl4w1n&#10;L12LCkU42tQbQIUiwObBRqJCjRmv/GDs2ADjl7/EXuUFtQKmTRvDxUqNC7sitRKE1Mo+/5GX99xz&#10;jyelf//bQIYGDuxfVPRHC2AFWO3WW29E5aZUVKziRxGFQhGONLV69913CwsLuVWpiUQiEydOTMN8&#10;oRB9j64B7w6VCCK3QrCTk769IGhxHVCD7xtd0q9WoDITJvTjW6nGqV2RWglCauUIdJHOFLArdp4J&#10;lSPogiCFkqlIU6u5c+eiMezRaHTNmjV8cYqDOnUGqZUgidTKjlcBfN/oIq5W3cbv4HWZxVStQGVE&#10;rgySWglCauUIpDumkFpRKB6PHLU6f/78yJEj9be4YWPYq6qq+BopDurUGaRWgpiqlU2vAvi+0UVc&#10;rQBel1kSqRU8cG1XpFaCkFo5AumOKaRWFIrHI0etTpw4cd999+nHsINmDR8+/PPPP+drpDioU2eQ&#10;WgliVCv7XgXwfaNL8eo65Eku4HWZxahWLS3HNDdyZ1ekVoKQWjkC6Y4ppFYUiscjR63ee++9oBou&#10;VuqMVmPGjLl48SJfI8VBnTqD1EoQo1qBS3ExSeZVAN83upRtPIE8yQW8LrMY1QrQuxGyqz17tmuL&#10;EkFqJQiplSOQ7phCakWheDxy1Gr9+vX6Ga0gkUjkqaee4otTH9SpM0itBDGqFbgUs6ukXgXwfaNL&#10;GtRq7VqlL7dg7FimVYEFC/Aigsg4+/fPRsZjhNSKQvF4JKhVa2vr9OnTjT8P3LJlC18j9UGdOoPU&#10;ShCjWgFgVL8f3zupVwF83+iS8bNWjAUL5mzbthEVJsL4dBHorJUgdNYKILWiUDweCWp16tSpwYMH&#10;6wdaweOioqL0zMPOgjp1BqmVIKZqZR++b3TxiFo5gtRKEFIrRyDdMYXUikLxeCSoVU1NDborcyQS&#10;efDBB5uamvgaqQ/q1BmkVoKQWgGkVoKQWjkC6Y4ppFYUiscjQa3eeOMN/bQLkGg0Onv2bL44LUGd&#10;OoPUShBvqlVFXUJlJ7USJ9fU6tFhpFYcfhRRKBThSFCr5557zjhZ6N/+9je+OC1BnTqD1EoQ/6qV&#10;HujaUYkjBJ+OWLIksG0bLkSdqyNIrQSR3oCCFSLdMYXUikLxeETVqrW1dezYsUitCgsL9+7dy9dI&#10;S1CnzoB3x2xDFnYqtLjpHsLv9xBMCrrPI1D98V7kSS5wqlbvvacIDSq0D6mVIKRW9rn1a19Dt/Yz&#10;5dZbbwRnonsIUiiejahaffnll+FwWD+GPRgMDh069MyZM3yNtARJFSMjanX0bO+TLf9qh7OXelxp&#10;/w4qFKGlNR9AhSLA5sFGokL7dHb2Q3x5/lnkSS6wVivUVwGCrpBrZkBqJYhIhb/++tdBhjKSDRuW&#10;8qOIQqEIR1StPv/8czTQCjTr4Ycfvnr1Kl8jLUFSxYB3h0oEkVvh2ty7IAhWhDzJBaRWeqSbAamV&#10;IAtnC1WILtKZQhcEKRSPR1StDh06VFRUxK1KDajVK6+8whenK6hTZ5BaCeI7tYKgjgogtXIEqZUg&#10;gg2IdMcUUisKxeMRVavt27ejgVagVlu3buWL0xXUqTNIrQQhtQLIDAShBnQE0h1TSK0oFI9HVK1e&#10;ffVV/UArCJhWXV0dX5yuoE6dQWolCKkVQGYgCDWgI5DumEJqRaF4PKJqNWvWLP1koZCSkpLW1la+&#10;OF1BnTqD1EoQUiuAzEAQakBHIN0xhdSKQvF4RNXqscce40oVS2lpKV+WxqBOnUFqJUjWqNX615R/&#10;EcsW8G7VGjAD7fHUcUqv6YhBBXEbAyXw0voSQdiGoUIRYPNgI1GhCKRWjkC6YwqpFYXi8Qip1dWr&#10;V8eNG8eVSk0wGHzyySf54jQGdeoMUitBvKlWM7ZZ3ZsSdVQAKNTieUpvh5g5iXer1ujVatUypeN0&#10;xHs7lRocse1tXIkFsDJgUxP1JNLEzRuUlkGFDKSJNoF3hEpEgM2Ad40KRWCtgQpFgM2DjUSF9kG6&#10;YwqpFYXi8Qip1eXLl0eOHMmtSg2o1cyZM/niNAZ16gxSK0G8qVZlG0/w6syCOipAsO9MvxmM/C1X&#10;GTsse0nBpibqSaSJ4IJgV6iQ4U4T4V9UjzXWmghLoU5UKHI2kdWgNb448BagflRoH6Q7ppBaUSge&#10;j5BaHTx4MBqNcqtSEw6H33zzTb44jUGdOoPUShDpalXV0Iw8yQVZr1aO8JoZIEAToQGZzdjEWhNN&#10;1cpTZxP1buribGJNzRZkPEZIrSgUj0dIrV5//XU0X2gkEjlw4ABfnMagTp1BaiWIdLWCIE9yAamV&#10;HsF3ZwQ2DzYSFYqQNQ1o82yi/oqqi7OJ1dWrkPEYIbWiUDwe92p19erVuXPnopkXCgsLjxw5wtdI&#10;Y1CnziC1EoTUCiC1EoQa0BFId0whtaJQPB73atXR0fHoo48a1aq+3mqUcYqCOnUGqZUgpFYAmYEg&#10;1ID2+Y+8PDChRKxe/RLYEjBhQgk4U3n5dPZnImAFWA1WRuW7dq1DUsXghxCFQhGOe7W6cOHCsGHD&#10;9JNagWZB0nxjZhbUqTPUd0d4igHIk1xAaqXHU2ZgCjWgfdJze2awNCRVDH4IUSgeSEft0NsC+fkv&#10;1rYpf50//MJ1gcDAobWX1IUO07F1wc15eWPeauR/pyPQ27nM7t270S1uCgsLS0tL0z9fKARJFQPe&#10;HSoRRG6FdNbKHaRWejxlBqZQA9rnjr/7O3SGSY92+mrQoD+CIZWWlmglpsAKsBqsjMqhKiRVDH4I&#10;+S+s3w3kRVd91MGL1Bx9a/S3A7ctqIgrzOKI+UfCpKjaJJGpVudmj80P+EatXnrpJfTzQFArKOSL&#10;0xvUqTNIrQTJDrWaOk6oMyYzEIQa0BFId0wBPQJnSmRIGrCCxTkqI/wQ8l9UhVLSq/eKj9WemIXU&#10;SkpIrdzEvVr99a9/BZfiVqUmHA6/9dZbfHF6gzp1BqmVINmhVoKdMZmBINSAjkC6YwqpVXxUhSoY&#10;NvqeawIFz6xo1kwq19TK04lXpeTJUbU6derUiBEj9DMvBIPBP/3pT8ePH+drpDeoU2eQWglCagWQ&#10;GQhCDegIpDumkFrFhynUi5U77y2I67xJrTwUUitbOXLkSGFhIRrDPnz48AsXLvA10hvUqTNIrQQh&#10;tQLIDAShBnQE0h1TSK3ioynUSeVB/kOzzzGZMqpVY+36oWP65rGrhz0nrVhRf0UtN6xp6IzVnv6n&#10;BZtO878tcqHizUk989XXCBSMHbq+9hQU8pHU62t2RELKMq2qls92lk295xq2etf6PI2H3rhXXT+Q&#10;F5z+bM05Xtz1EvAuNlRcYNsd7x+xV6zW6s8PDVx3yLTyrpiYqPtqY9usNq8+sX3UUb9ixXMFBbww&#10;NHBxZXXs1ZOpVaJdqaajunLxQG0bVr5T6hu12r59O7oaGIlEJk6ceOmSK6kUDurUGaRWgvhRrQYV&#10;KB2bnpmTlFkcUaF9wAxQiQiCG2OE3egGFYqgn/FSCtSAiTC9JyPSHVNIreKj9txqb8364+5PVqo9&#10;PRKmloZXf56XF7x3Z6PSW1/YurI4P3YBse385pvzu3pu9qfeM9SuvUvaEqd5ffk91+QFF21VdKet&#10;ueaZSb3HK89iRtK3b/ffvaQuYonfJJCS5TcXdI0YUzYjLy86VLETpaqxN7PtUd5X7CUaa9f9+eY5&#10;B038o+sVn1vWANrRWDund37gzoGV7Pb27KW1ykcG8/ISnFJyVG2ibTY7a3VudnF+cUwlWz7bdEeB&#10;Tl4t1cpiV0Lq33/ie4H82DYcLGMG5g+1mjdvHvp5YFFR0cqVK/nitAd16gxSK0H8qFZs0Loe6Ore&#10;24kL7QNmgEpEENwYI9vU2zOjQhH092mRAjVgIkzPliHdMYXUKj5dahXrVoeVKecw4tXq3Owx8fbQ&#10;UV8WzfsR78uVpbHHnecPvfCD/MceK8n7XawvV20med+MFE0X1UhiGxaLYZPi30v89msxeRaLiQPF&#10;DT7Tn4pjhtT1jhK8lhIn1Saux0StUOI3yUqtku9Kw1JfnLXq6OgoKSnRq1UwGAyFQpWVlXyNtAd1&#10;6gxSK0H8qFaoowLG0QVBJ8DmwUaiQhGoAR2BdMcUUqv46HWkqx89E9fNM+mJv6JncAL+uGNr+c++&#10;W7Bh6/ybvsF76DjxskjclsSFGUmcc5htUpyctTVX3lugXO1aMrv6HF+uhOljaOCizbFLgSxmDqR/&#10;Rb27xHuMY7VKVG3CbbarVlrNidXKeld2JNvRaYobtfrkk0+GDBmiH8MOj0eMGHHy5Em+RtqDOnUG&#10;qZUgpFYAmYEg1ICOQLpjCqlVfJDQaN3wJzpdYIXGxHferBIQqW+Mn33uKyjReuu8PPW6nnWM2qHF&#10;ZFG8svAgb+gaiRU31qprLFGSsVaJHch4QfD6+KkrtDiqFmK+zWZq1dZc/cJybVwaS6zmxGrFHhvD&#10;Vk7q0GmKG7XasWNHKBTSj2GPRCLjxo3L1EArCOrUGaRWgmSHWg0qEOrdyQwEoQZ0BNIdU0it4mM4&#10;V8S70ldWdKmV6SmiuKh9OXTeLYpIqSOEoORmxag0x0oauWetutLRsHA6yAq6nggSow6Kj82V6sSB&#10;Ovas+vO3u5fwcUiGoej6OFUrHrTNRrVSr+LldS/5G1fD+JoTq5X1rvSzWr3xxhtoDDv8+dRTT/HF&#10;mQjq1BmkVoJkh1oBpFb2IbUShNQq7TEKjXJKBvrXX/3qG10SoFzUS3RiRk0HuwL4Qe0LP+A9euzK&#10;oPJvYifTJd5C9DEaCcQwKijxhblEPqF/7w4cSBUXK9HUxaVaoW02qJWhreJrTqxWyXYlblXlnJwi&#10;oB5Xq46Ojqeffto4WeiWLVv4GpkI6tQZpFaCeFOtBsyv5nWZBXVUDFIr+5BaCUJqZZKmps41azqr&#10;qvifkmN2rqh52TR2PqZLAurZEKXYz/Hamqtnv/DAD3R6ofbfBX/8Xff/jPX3R7eWfDf/scdGKdcH&#10;dZVbRH3duF8I9vy1UpvRSJSgTWK/EIz92q5j65zeD4zc9ZmyqOOjraPz2XvsqB3Zu2gBm2ugo+HZ&#10;8fByXBqcOJB6IicueN4HLU6qTbDNXaupJ9g6Tp06AwWKPPXqOXe/8qId1bumqFcG7ahVkl3Jlnb9&#10;QrA4/6Z7fn+N19Xqq6++Gjx4cCgU4laljmEH02poaOBrZCKbP74JPAAB7w6VCAIVMn2RQl1T75bW&#10;fFQoAttIVCgCbB5sJCq0D3yh8t2jC/IkF/SbtY/XZRbUUTFIreyzoyLwwl9xoQjHjgUiv8SFrpHe&#10;gIueD7y1AReKYF+twHu8E/AwfghJDLjUjBmd/fp1BgIKxcW8XHJMz/Sw8dToXIV+MqT87iVzJ+9Q&#10;JSAWtTuHJZqlsfMuzk54dDQsW1DMtSUvOK30tYOqOhiMhEc/uRRsUrlu9LdiDC/yqvSL9O/itoLn&#10;Nrkaa6X8CjI2SwUEzfugj6NqE20zpGsehNjTWz57r6TriuTileUju/ajpVpBLHelJmrKokUr6pVR&#10;d15Xq9OnT4fDYf1AK/jzwQcfPHdOa8EMZPHBO9YeuwUB7w6VCEJq5QjvqJXpBEI2mToOl4hwb6/A&#10;o8NwoQhQoci7M1KxIbB1LS4U4dMTgafH4kIRRv4Wl4jw7MTAJ8dwoQiwO2CnoEJTrr/mGiNFRX9M&#10;yq233ggyNHBgf1SOgBVgNVgZlZtSUbGKH0KCYSeowuHOHj24UWn06cPXoWQ66jin3+lMBRkSRTSO&#10;1aq+vh6pVTQanTVr1tWrV/kamQi6FMWAd4dKBJFbIbgamBAqFIEJDSoUATYPNhIV2ofvm/ggT3KB&#10;C7Ui7LNptQIqFOH4EclqJRfYNthCVJhB0EU6U7x4QfDEibgTVAjQrOJiRbkonoh6EghdQjUZ+EVx&#10;H8dqtX//fuNkoStWrOCLMxTUqTNIrQQhtcpBSK0yC9IdUzykVmBL4EzGE1QMMC3wrVQNsaK4Dx/n&#10;NOVdfmMZ9c45eXkPxP8CkeI+jtXqjTfeQGpVWFi4d+9evjhDQZ06g9RKEFKrHITUKrMg3TElw2rF&#10;TlANGIBFigGaFQ4rytVkMh6A4pnE37vQbJJPikgcq9W8efP0VwPh8fDhw8+cOcMXZyioU2eQWglC&#10;apWDkFplFqQ7pmRGregEFYViO47V6rnnntOrVSgUevjhh9vb2/niDAV16gxSK0FIrXIQUqvMgnTH&#10;lPSp1YkTnQsXKieounXDLgVAYTisrEAnqCiU+DhWqyeffJJblRpQq0WLFvFlmQvq1BmkVoJkjVqp&#10;n3MiywFDcsHnDYFLF3GhCF80KqBC+3zySRJhAlKuVhUVygmqPn2wSzGgvKyMTlBRKBaBryQHaW9v&#10;f+ihh7hVqQG1evvtt/nizAV16gx4d6hEELkVklq5w51aoRL7QG8n96SLyMYYkX7SxftnrUwbMPJL&#10;5VVcsOZlxa5QoQh7dyqgQvsg3TElFWp1+MMtdIKKQpEVZ2p15syZoqIiblVqIpHI0aNH+eLMBXXq&#10;DHh3qEQQuRWSWrmD1EoPbBuplQhea0BkPKZIVKvjFatOP/v45d/fhV2K0aePcvqqooIfXRQKxV6c&#10;qdWePXv0A60gJSUlly9f5oszF9SpM+DdoRJB5FZIauUOUis9pFaC5KBaHf5wS+PS2edKR3X0+jfs&#10;UkC3bsq5q4ULlYFWFArFVZyp1eLFi/W3uIGUlpbyZRkN6tQZ8O5QiSByKyS1cgeplR5SK0FyR62s&#10;T1Ap5Tl/gkqd7cnmTYuzLGaTiPorHptN3oFaXb169amnnkJ3D5w2bRpfnNGgTp0B7w6VCCK3QlIr&#10;d5Ba6SG1EiS71epX//APm8cOO1c6qvXXfZFLMZpHDf6ifHrdrnWwPj+E/Bd2gzldCsbyOwQ7TPx9&#10;6+QkFXWmIGa3uOYx3r/Pk1FvOO1Ltbp8+fIjjzyiVyt4PHPmTL44o0nDPQTfre97qa07KhShsvGG&#10;s5euRYUiHG3qDaBCEWDzYCNRoU1WHr6d75v4IE9yAamVHlIrQTLYgOjugQz9ff2efPIRsCgjgwb9&#10;8Xe/+1ZpaQkq11j52NjKoZGGX/0MiRSj5Uf/XvPn/wvKpX/Krl3r+CGUJNKvEopXiLSgsXZO73xX&#10;J59IrUitZMWBWh08ePC+++7Tj7UKh8PvvfceX5zRbP74ppPqzYn1wLtDJSKcvdTjSvt3UKEI0its&#10;ac0HUKEIsHmwkajQPt65PbNIZ0xmIAg1YCL+QSDQCPxRLL/6h3948pprdn7zm2fy8pBLMfZ94xuv&#10;/P3f/+5b3+JPiM+GDUv5IZQkDroMG6no7OzHH7qPQQvUa0OB2xZUOLy65RMNSkUs1MpNMtCS/lWr&#10;rVu3Gn8euGHDBr44o0GXohjw7lCJCGtlX7+TXiFdEISg3osBL4tK7ENmIAg1oCPQFb1EQCOwB9te&#10;nXfo8fGnwn9AIsXouOOfvhzz26rnp2hPTMSHH27hh1CSkFplZUitJMfucXL16tUXXnihsLCQW5Ua&#10;+LOuro6vkdGgTp0B7w6ViEBq5RS+b+KDPMkFpFZ6SK0E8bJaWdBZFTj75MOJRlB9Fb33i/LpxytW&#10;ffXVvXbmIGXwQyhJfKNWvJc1Gd3cdn7zzaZXDGNC8F7NG/eG8tmwrYfKDurvrBd/672CsUPX157i&#10;i9jTf1qwoWrXlJ7Ks9VNipcMPlr82QNvrZikrqPcvG9DxQWd0Kh3SmYvHou5o3TUr1jxXEEBXyU0&#10;cHElv9eybksqFw9kbyQvOP3ZmgRvBJ677u1VCdUKXRBsa655RvfEQ9rbj0XdHfp0VWvVeko6qrUN&#10;hqd1Lym3uq2hbmV4dyvfKY1Xq7bm6tkvFvO68oLTynbGD7+7ULHJqvXg/Z481PUxcDx6z+5x0tbW&#10;VlZWhm7MHI1G6+vr+RoZDerUGfDuUIkIpFZO4fsmPsiTXEBqpYfUShAfqVXdrnUgTM2jBiORYoBm&#10;nSsdVb96weEPt2hPyUW16qgGs8nLiw7lJsFsZlhZ/RX1T4i6vtk5LbVPhfTqOeVdpaPt+Gjr6Hzd&#10;c1saXv15Xl7w3p2Nai/beGj5zQWBXr1XfMw6XfXp13Xv3qvn3P3xvoXU6obu3e9RKwFNGRnMy+v+&#10;ZCVfv2PPqtA1ecFFWxXZYoPGEgxyOje7OL84piYtn226o0Ani11bwt5I8/pyEJqCZ1Y0s/fc1lx5&#10;L2w5384LW1cyBbGjVudmj8m7PvbEivXD/nOk2ebFv2uWJK0Xe+/PL2tQW5ttVdyO06f+/Se+F8hn&#10;e7mt+WDZmL558A40teqoL4vCdrK3z1/rzoGVsTEqca+lPv1X39D2grrxBbfddm2Cj4Gt2D1Ozp8/&#10;P3z4cPTzQDCts2fP8jUyGtSpM+DdoRIRSK2cwvdNfJAnuYDUSg+plSDeV6tPNiy1OEF1+fd3sRNU&#10;6FmMHFKruPTqOWnFilhHiLt5RQ7yzM8DqWt2f3CTdgIjbmWTJ8ZZnfr0QF501Uc6P4l/daYpuj7e&#10;pAbd6bTEm4oTf3KOvxHN2PCJOoNcqqphQ61YPQlsT5f4d60mSeuZ1Wxxjc9Qm+JSXSubv8HYUuNr&#10;Me0br9sLiT8G9mL3ONmzZ09hYaF+DDv8WVpamvEbM7OgTp0B7w6ViEBq5RS+b+KDPMkFpFZ6SK0E&#10;8aZa1e1a17h0dvOowaazeiqFswKwgv4ElSk5eUGw5bP3SpRzGF2nGfQdrZUcmAhB17Ctjng7YYmr&#10;zeTpuDD+DJASdh5LjlppMmHckriaTZQFtaE+8dvcvGxa37y84LTS1w7GvM0khg1gDWXReqYbYDAk&#10;HrPa9G8qyRs0vlZchcbWQ81rJ3aPk5deeikajXKrUk9ZwZ8LFy7kizMd1Kkz4N2hEhFIrZzC9018&#10;kCe5ILy0ltdlFtRRMeBlWYfngqYzyi3hUKEIIhtjBLYNthAVigCeAaBCEagBE/HCFPxBXfv6LTWT&#10;f3L2tz2QSzGgvGr6L1Zuul09uGx9uQkewkZsvq5NEn0H8oPZbhL1lFrvaOjCE/SRln3qJYMVQZJ1&#10;ybgwiVoZLwjm5T2Q4DpUW3P1C8vRqKw0qBVUVb+CDxQzH2ulxLABxjcO0bWeubsk2qq4ZufRvSn1&#10;1c3C6mevZRK+ecbWS5VaXb16derUqUitwuHwli02f1SS8qAjk5GebwHXkFq5o2yj1UQ4qK9iwMui&#10;Xs0+ZAaCUAMmgqlVJBBYHAjUBAKX40WK0frD7xwd33v7ohvLd/ePP7hIrbQkUiudPcRO/3QoD34U&#10;1yXrYtmnpuWslTJC6ObfPdKXDa82jD3virpmXveSv/Eh8PF9v3FL1BI5asWjjmnL1w+W0sWwAWYy&#10;FNd6phugFpoITRK1MnuD+li8WSUm+zFFanXq1Kni4mJwKS5W6mShYFfHjh3ja2Q66MhkpOdbwDWk&#10;Vu5wp1aoxD7QTdL1LBGoAU2ZCGsGAp/HFApx9rc9aib/ZO3rCY8+m19uua1W+t6RGczYJUsKtCE1&#10;xrA+VTdEqcvJlHpMLs/F9f0mXTIutFarOM2yjKEeR2plVBY2zt38pY3bHEtigzFpiiStFyepPCZP&#10;iQUvUn4QEOraGKVmNOhNF+W1Ep8O5Buf8GNgL7bU6vDhw5FIRD/QCtRq+PDhzc3NfI1MBx2ZjPR8&#10;C7iG1ModpFZ6SK0ESWcDshNUexOcoILCT4f33L7oxsXb70CHkhGbX245qVax34sVPDqb/dZMjdpf&#10;qqeCEp7M4P5x/fXfTfDTsHr1V2mh+N+4dY1JN/EJXGitVkwv9Ek4AYFabewnfvwEku0LgtBE8b8Q&#10;XDHsuoLbrk0gnfptPn9oVt+CObvU8d34Z4lxUVWPyU3HqVNnlKIkrRcbxRX/C8GuXzWisNq6fiFY&#10;nH/TPb/vGqjO3yD/haDyY8ZNzxXkF2/lux69Vmdj7fqhxfnj2NtX2woSe3qS3yqax5ZabdiwAc1o&#10;BaY1ffp0j4xhh6Ajk5GebwHXsBnkUaEIpFYQ1Jkx4GVRiX3IDAShBrQ+QdUUCLwLm6GuiY4gC2x+&#10;ueWGWrG+X5/bCp5brf1CkIed10mkAmrUPnXg0Jqje+awGY+MZtPYNdeRYalRaCDxhdZqpWzki/k3&#10;dNmGVaceG62vbEho4OKV5SOtzp+pJfr33vLZjohu0qb6JuVETlK14o7Cp4MyTkzVla4JEXSnx6xa&#10;T0ncnF6wEzfFzfiFogmlUtWiFfWfKGequrw5bl4rZVNfYUYYi/6NxH9geOvN2bwr4ccgeWyp1dNP&#10;P41mtCoqKlq9ejVf7IGgI5ORnm8B10g3IVIriL5L04CXRSX2ITMQJDcbMBIIvKCeoAJzQi7FqAkE&#10;VgcCo+Kfi44gC2x+ueWGWtkMOrnlwahTANysu05nokSUlMcopi5iS60efvhh/UArNoZ99+7dfLEH&#10;go5MRnq+BVxDauUOUis9pFaCyG3AiYHAkYmBpruxSDHYCSpQLvQsDXQEWWDzy43UqitJhjZ7IOwi&#10;WtwWmo1AoqQ4aVKr5ubmQYMG6dUKHg8fPvzkyZN8DQ+ksvEG9b1IRn+3Y+/fTdl7t2c2cSDkSS4g&#10;tdJDaiWIlAZ0cYLKFGQYFkAjoBJT4DAktVLDHMXjp3/YxUFtNBK/pUzi4diUlCRNatXQ0MB+D8jF&#10;Sh1oNX78+MuXL/M1PBB0ZDLEvwVWHr4dDn4G2NvZS9dqf4pztKk3gApFkF4hvF9416jQPnzfxAd5&#10;kgtIrfSQWgniugFBlUCYQJuQSDFAs0C2QLkihidagL5/LLD55UZqFYv3rwaqibuJnjqIatFmq/FG&#10;lBREykXY5GpVW1urn9EKAmr14osv8sXeCDoyGen5FnANXRB0B6mVHlIrQZw2INjSu4lPUB1XLwhW&#10;luNn2QQdQRbY/HIjtaJQMpLkarV582Y0hj0UCr3//vt8sTeCjkxGer4FXENq5Q5SKz2kVoLYaUBH&#10;J6hEGhAdQRbY/HIjtaJQMpLkarV8+XL91UAImFZDQwNf7I2gI5ORnm8B15BauYPUSg+plSAWDfi0&#10;eoIq0aQJUL5JHbeOnkVqZR9SK0q2JrlazZ07V69W8Pgvf/nL+fPn+WJvBB2ZjPR8C7iG1ModpFZ6&#10;SK0EQQ04yvK2M1C4V13BYgQVqZV9SK0o2ZrkavXMM8/o1SoUCk2dOrW1tZUv9kbQkclIz7eAa0it&#10;3OFOraAHdcfnDYE1L+NCEUQ2xghsG2whKhRh704FVCiCxAacOJjvTf3OFQSqVeTP1QkqUzKrVuUH&#10;+sMxq3H2Ug+RX6IYgddFJSLAtp3+6vvoLQD8YKZQfJvkajVx4kRuVWrC4fDKlSv5Ms8EHZmMRN8+&#10;7oAvAlIrR/B9Ex/kSS5wp1bQfbrj0kVFDlChCCIbYwS2DbYQFYrQdEYBFYogsQFhw9SvLElcDHTu&#10;CHTOCnT+HLuUAhQ+oa4Aq6Enehs4bDXU+VOu1ZcIguoXBLatpTUffW8A/GCmUHwbOBSt0tLS8sAD&#10;D3CrUgNq9cEHH/DFngk6Mhnw7lCJCKRWTuH7Rpemi23Ik1xAFwT1sJMuqFAEkZMupnitAa1vOwPl&#10;2m1n3JHZs1YIwUPYSHq+VPnBnLaYzNWZgUiZTsl1ks04YLxFD8UqSdTqwIED6OeB999//9mzZ/li&#10;zwQdmYz0fAu4JhUmtPnjm1ChCNLVqqKuCXmSC0it9JBa2cH6vsgdP1IGV8EKdmb1TAqplX08pVa6&#10;W91lJh5QK4tXJ7VyliRq9e6774ZCIW5VakaOHNnWlpFdbxV0ZDLS8y3gGq+dZDJCagWQWgmSwQac&#10;qE6akOgEFbvtzJrBHmpAdARZYPPLjdTKVkitSK1kJ4lavfrqq/pb3EAeeughvsxLQUcmIz3fAq4h&#10;tXLHmv1Wk+SivophvzM2QmolSJob0Ol9kT3VgOgIssDml1tuqJVwr09qlUq1yuz7ylSs1Kq9vf25&#10;557Tn7UKBoNPPfUUX+yloCOTkZ5vAdeQWrkDKuHVmQX1VQzrztgaUitB0tOA7ATV8Zg/IdgJKlAu&#10;9CyA1MoR6flS5Qez3ZBaSQipldxYqdWpU6ceeOABNKnVyy+/zBd7KXCIMlPRA+8OlYhQ19S7pTUf&#10;FYoA3ykAKhQBNg82EhWKIFKhesNsHFIrQGRjjOS4Wjk6QWUKqZUjbL6uTSSo1bnZY7U77qnpGo0e&#10;dz++/O4l5bOrz7ElOFytXnzngHI7ZHX92wqW157ii9VcqNj0XEGBuky5td/iymqjh6n1xA+HZ7eF&#10;Zkai2kncfQzj7mwYryB85WcPvLViUk/1TfTqOWlD/P0EG2vXDx3TN0/dJli6YkX9Fb6Eb8n6mh0R&#10;tQX4+PSO+hUrEryL2Ku/V/PGvbzRCh4qO6i1mEGt7DQIe4P6dL39ls92lsVaG15r7ND18Q3u81ip&#10;1fvvv48GWkUikYqKCr7YS1l5+HbUtQPw7lCJCKRWTunsxA5EagWIbIyRXFSrMw5uO5MUUitH2Hxd&#10;m6TwrFXHnlWha/KCzy9rUG3jwtaVxfmB/GFlmnzow9QKtIyv3/LZpjsKAr16r/iYn2iJq62t+WDZ&#10;mF99o/uTlQYVMMqTWsLPhxmXJlWrG7p3v+fenY1t8KI1I4N5eboXbWl49ed5eUF1aewNFjyzolmt&#10;nKlV377df/fSVs3Gzs0uzi+OGQx7j10/CVRfHdKr55R3FUnq+GjraH2LxTey3QZRYnbWKn7jOxsP&#10;Lb85rsH9Hyu1Wrp0Kfp5YFFR0f79+/liLwUdmYz0fAu4hvkHKhRB+teoYIV83+hCagWIbIyR3FEr&#10;sKV3E5+gOq6eoLI5q6ceUitHpOdLlR/MdhPf6yvRnyuKRT2/ZT7DAlOrgkdnMw9TokoPVyJjbcwM&#10;xuskiUfVCN0UBh1b59/0DXQiyoFaBe4cWKl93cWtDG9nTF6e3lc66suieT/iL83eUSKVZOFntniD&#10;sFfv/uCmrpNPcS+hb2QHDQIxUSvDxuN35/9YqdVTTz1VWFjIrUq9Ggh/Hj9+nC/2UtCRyUjPt4Br&#10;SK3cQWqlJ7vVSrvtDBIpBrvtjP0TVKaQWjkiPV+q/GC2G6NamfbTeluKDxORuEX6Oo21MbcwmwWK&#10;nc6J8xVtw1yolf5N6Z9utgF6dzR5R4bEr2MiQHEruG0Qk5pNVzbqmr+TUK0uX7780EMP6c9agVqF&#10;QiGv3ZiZBR2ZjPR8C7iG1ModpFZ6slKtrG870znIwW1nkkJq5Yj0fKnyg9luDBZiLhamvqXGWq3Y&#10;UpOYeoCiCLHzN0oledFVH/Fq9W7E4lqt2FJjYk83b4G25uoXlvORW7G4UCtnDWKs2fjWIFZy5sck&#10;VKujR48OGjRIP9YqHA4PGzbsypXEJxgzF3RkMtLzLeAaUit3kFrpyRq1sn9f5CxuQHQEWWDzyy1H&#10;1crcotRCbBtqrNXKwslMo1ztUi/MdWwt/9l3da6g1ilHrZKJiJlaqVcM87qX/I2PhY9fx4FaOWwQ&#10;Q825fdaqoqIiGo1yq1ITiUSmTp3KF3ss6MhkpOdbwDU5qFYzttUjT3IBqZUev6vVRMsTVFBuPEGV&#10;xQ2IjiALbH655apamfXTJuN7YmEOoY0BV6L3MKW2vLwHrMYtxUV5bt6Yt5pqh94cN/zIsJ3q1UNX&#10;asXezvUJx30nkUU1ZmoVNxTdcqyV/QYxkbZEY63iNtjfMVerq1evzps3D6lVYWHha6+9xtfwWNCR&#10;yUjPt4BrclCtyjaeQJ7kAndqBd2nO+j2zIIYG/Dj/YHT/xVonqjcYQa5FACFX/1FWeHTPXHP0sji&#10;Btz88U1w0NkBGgGVmOL92zPDFqJCoLOzih/P9qJ23srvy9o7L5869ZVS1LxsWt88/AvBOHnSRR1s&#10;/t3rv/uNPyX4hSCqTZ31oDh/XILTNtw8nnj0WjRqnp83YkPFYZOGX9unj7uzVpD695/4XiA/FPuR&#10;XVtz9ewXHvgBPxVkola8lXrO3a/IU0f1rinqlcE4tfrp9dd/19YvBB01iLox7MJox6lTZ5QitPHs&#10;F4L6Mfu+j7latba2TpgwAc3DDqb1zjvv8DU8FtSpM+DdoRIRSK2cwveNLlLUqumi7r86hiCpYsAn&#10;4emxLoGud83LuFAEkY0xAtsGW4gKRdi7UwEViqA14LIHAnvvDpzpjV2KAeUH7lBuO6N/rilZ3ICL&#10;D94BR5wdoBFQiSlnL/WobLwBFYpg83VtAtsGW4gKAX4wOwjrmyG6syMXKt7sGld0W8Fzm+InhdKF&#10;/45vX/17JXyaKOM0S/ppnJTaVndNImUMMxsTV2j5LO4lPtijsyWHagXRz2uV371k7uQdn/H3bqZW&#10;ca+uzES1snxk14ki9dUHDq05umcOe5toJjDD9jhoEHV2Bva6XZvUeEibQMt61jF/xlytLly4MHTo&#10;UDQPe2Fh4eHDh/kaHgvq1Bnw7lCJCHDAk1o5gu8bXaSoFa8rQZBUMeCTgErsc5wuCAoQCSjnn47c&#10;knAEVY3z+yJncQOiI8gCm19u0r8T0vOlyg9mCsW3MVerPXv2gEtBuFipA61KS0svXdIM2ltBRyYj&#10;Pd8CriG1cgevK0FQX8UQ6YxJrVzg+rYzdsjiBkRHkAU2v9xIrSiUjMRcrRYsWIAGWsGf3rzFDQs6&#10;Mhnp+RZwDamVO3hdCYL6KoZIZ0xqZROn90V2TbY2IICOIAtsfrmRWlEoGYmJWl29evXxxx/Xq1Uw&#10;GAyHw2vXruVreC/oyGSk51vANaRW7uB1JQjqqxginTGplTVJT1Cd/2tgQwQ/S4Qsa0A96AiywOaX&#10;G6kVhZKRmKhVc3Pz+PHj0WShEG/e4oYFHZkMeHdw6Aqy8vDtrDZ4TGrlCL5vdCleXYc8yQW8rgRB&#10;fRVDpDMmtTLFzm1n2AkqakD7oCPIAmgEVGIKqRWFkpGYqNWRI0eKiorApbhY/fnPoVBo+PDhLS0t&#10;fA3vBR2ZDHh3cNwK0tKar7YSIYHq439BnuQCvssTBPVVDHhpVGIfMgMNUCUQJqf3RaYGtA/6BrMA&#10;GgGVmALfYKRWFEr6A99TOOvWrdPfOhASiUSmT5/e3t7O1/Be0JHJSM+3gGty8KxVv1n7kCc5pdv4&#10;HbyuBEF9FUOkMyYzsHOCyuK2M9SA9kFHkAU2v9xIrSiUjMRErcCi9FcDIUVFRZ6dLJQFHZmM9HwL&#10;uIbUygVQA68rQVBfxRDpjHPTDLTbziCRYji6LzKplX3QEWSBzS83UisKJSPBanX16lV0V2YI/Ll7&#10;926+hieDjkxGer4FXENq5QJSK4RcM3g6EKgfGWi+BbsUw/S2M0khtbIPOoIssPnlRmpFoWQkWK0u&#10;Xbp03333oclCBw0adOzYMb6GJ4OOTEZ6vgVcQ2rlAlIrhLgZaCeokt4XGT3RJqRW9kFHUCLKD/S3&#10;+eVGakWhZCRYrb744otoNIrGsD/yyCOenSyUBR2ZjPR8C7iG1MoFpFYI12Yw0fl9kd1BamUfdAQl&#10;wv53kfTvhPR8qfKDmULxbbBaHTx4EE0WCmo1b948vtirQUcmIz3fAq7xvlq1tn9n8cE7UKF9+L7R&#10;BXmSC1yr1QtPueSLzwMbVuNCEUQ2xghsG2whKkzEoimBHcMCx+4OtP4P7FIAFNb/R6B+QaD2LfxE&#10;EZw24MxJgXFhK6ABUYkIrzwfaPgYF4qw820FVGgTm/cQTHTrPSPGewiyrx3XQOOjEhGONvVuac1H&#10;hUBnpzdv02u8rx+FYh6sVps3b0Y/DwwGg3v37uWLvRrUqTPg3aESEeBbKdfUSrAB+b7RBXmSC5Kq&#10;FdoGhsgb8VqrIux8LFduur1q+i/O/rYHcikGlNdM/sna1/l7zPqPJcJTx/Xmj2+CjUnK2UvXXmn/&#10;Dio0BVaDlfUlNad/wrbQHdD4qESExGp1gh/P3gqpFcVusFotXrxYP9AKEg6HGxsb+WKvBn1DMbL4&#10;K9gU2DxP9WF83+iCPMkFZRuTfOeibWCIvBGvtSoi0ceyfHf/za/edHR879Yffge5FOPT4T23L7px&#10;8XZ8VjLrP5YI7x/XRuxvs08bnx/MFIpvg9XqhRde0A+0gjzwwANfffUVX+zVoCOTkWtfwV77GuX7&#10;RhfkSS4gtUKgj+XKTbdXzr3hZORfkUgxWm7Kr5n8E1AubX0jWf+xRHj/uDZif5t92vj8YKZQfBus&#10;Vs888wxXqlhGjx7d2trKF3s16Mhk5NpXsNe+Rvm+0QV5kgvSr1aCA86MSP9YfnH6f7ETVGBOyKUY&#10;nw7vCb5lPEFlStZ/LBHeP66N2N9mnzY+P5gdpLF2/dAxffMCSnr1nLRiRf0VvqRj64Kb8/LGrK/Z&#10;EQnlw9KfFmw6rS5o+Wxn2dR7rlGfEggUjB26vvaUukBN46E37lXXD+QFpz9bc04tNF4QtKqko3bo&#10;bfByG6oqFw80VEXJ8mC1Gjt2LFeqWKZNm8aXeTjoyGTk2lew175G+b6JpaqhGXmSC9KvVnI/RYCs&#10;CkGVQJjO3mc+gsrOCSpTsv5jifD+cW3E/jb7tPH5wWw3LQ2v/jwvL3jvzsY2+OvC1pXF+YGCZ1Y0&#10;dygLmVr17dv9dy9tvaCWKIl/CojU8psLAr16r/hY/bPt/GZ4TnSookFtzTXPjL15QYXyVKRW1pUw&#10;tbque/dePae8Ww1Pb15fDhKmbRglqxOnVl999dWQIUO4UqkJhULl5eV8sYeDjkxGrn0Fe+1rlO+b&#10;WCrqmsCNfjl809jwkil/mr/6rscQUAiLYAW9SyFIrcCWwJkSnaA6GflX8K2Vm/g9xV2Q9R9LhPeP&#10;ayP2t9mnjc8PZps5N3tMXl7+i7VMaCAd9WXRvB/xs1OqWgXyh5Vp57Eghqd0dh59a/S3A/kPzT4H&#10;3qM+vo3plD7xapWkEqZW+d2frIydx1KMLb/rtBklmxOnVgcOHDDOw75mzRq+2MNBRyYj176CvfY1&#10;yvcNpKqqs6zs4q0DL/3jvyEVMAVWO/Kze0C2wLSQWq3Zn+RbCW0DQ+SNyP0UAS4qZCeoPh3eEzUU&#10;o/2ua46O7w3KVb67P3qiC7L+Y4nw/nFtxP42+7Tx+cFsK2a+cm722PxA3pi3lJ9fMbWK8yRTxWGF&#10;TJvamivvLVAuLC6ZXa2/fqdXq6SVcLWKcz52iZDUKgcSp1bvvPMO+nlgYWHhW2+9xRd7OOjIZOTa&#10;V7DXvkYVoyou7uxhfsXKJqBZO28q1hyroi7JhDdoGxgib0TupwiwX6GdE1Tv7Pw/9LEUwfvHtRH7&#10;2+zTxucHs60w3TEm5jQmamUcMgVBqtQ1iCrBWKvklZBa5XLi1GrFihXhcJhblZpIJFIFHaTng45M&#10;Rq59BXvna3T7ohuNsyi1Xv+TfTcMYueijKejAFYOK4BLnbmuL3o6lDz/h+f9rlYrD9/e0pqPCvUs&#10;3n4HtN6nw3uaTpoAhUfH94YVtBNU9LEUxPsNaMT+Nvu08fnBbCumZ490cXPWqisdDQung2Dx64l0&#10;1opiN11qdenSpccee0x/1ioYDPpiUisIOjIZufYV7IWvUej18VmWPn06Z8zoPHGibOMJ5FLW3D1k&#10;7cu/faqh15362sDPOhcu5HvdLGh7GCKfhPR8ita+fkvN5J9YzOpZNf0XpiOo6GMpiPcb0Ij9bfZp&#10;4/OD2WaUMU/Xa4PHcUzUKvEwKZPxVXqFij9TlawSUqtcTpda1dfXo3nYQbPuv/9+709qBUFHJiPX&#10;voIz+zUKHb9+OiXlpEtxMRgV30OdnU7VSgMca/Vdj8WN0+rRo7OigtcbH7RVDJFPQuo+RU5PUJlC&#10;H0tBvN+ARuxvs08bnx/MdlP//hPfC+SHYr/Ua2uunv3CAz/gBmOqVvgp7Md9dw6sVE+Kd2yd0/uB&#10;kbs+UxZ1fLR1dH5sZDq6CGhZCalVbqdLrfbu3Wu8Gjhp0qS2Nu2D4d2gI5ORa1/BGfwarZr+C70T&#10;wJ8gBHzfxOJarRi/HL4JBKuzWzfthRR1a8LXB9GGMUQ+CdI/RV8e/p9Jbztj/yd+9LEUxPsNaMT+&#10;Nvu08fnB7CD6ea3yu5fMnbxDFSOIuVpBumauUp9SrhuxrsjZi8VsmX6RcXyVRSWkVjmdLrVaunQp&#10;+nlgUVHR/Pnz+WJvBx2ZjFz7Cs7I1+ji7XfoLeHo+N7aWRa+b2IRVCuG4lJgVJqL9OmjDJbXRdsw&#10;PSKfBCmfImiT7YtuhMZp6/3tro2PATKa6LYzSaGPpSDeb0Aj9rfZp43PD2YKxbfhanX16tVp06ah&#10;C4Lw54YNG9gKHk9l4w3qeyHSy+FA589jijBA/TO2qLX9O+j29f1m7UOe5AJeF+gUSBV73W7d9KOv&#10;0Hc0Q9uqdFMf6FwV6BwUayIElL8c12gEQaj44LdTFIpF4EOs5OLFi2PHjtWftQqq2blzJ1vB40Fd&#10;KQPeHSoRwfv/u03z/1C3L7pRs4RPh/c0Dgni+yYWcbXqNn4HrwvS1NQZDmsboNkV2gaGyCfB6XOh&#10;HdhtZ0xHUAGXy/6buxNUpkj/FB092xv+o4IKRfDpiRPXSN8jRuxvs08bnx3LFIp/w9XqyJEjgwYN&#10;0v88MBwODx069NQp3V2VPBx0ZDJy7Ss4nV+jeq+qnGveE/N9E4u4WkENvC4tYFSatah2hbaBIfJJ&#10;sPlcm/dFzsFPUTo/li7w/h4xYn+bfdr47OCmUPwbrlZvv/02uhoYiUSmTp3Klno/6Mhk5NpXcNq+&#10;RvVeBY/RUg2+b2LpM20vUiWnmKgVpKKia2z7woVoGxginwSL52onqBLN6vmp4b7IOfgpStvH0h3e&#10;3yNG7G+zTxufH9oUim+jqNXVq1fnzZsXjUa5VakBtVq9ejVbyftBRyYj176C0/M1CjKhqYOFVwF8&#10;38SCPMkF5moFqarS7Mp0k0Q+CcbngipZn6AC2YJWQs9i5OCnKD0fS9d4f48Ysb/NPm18flxTKL6N&#10;olaXL1+eMGECmnmhsLDwnXfeYSt5P+jIZOTaV3AavkZXbrpdG0Jk7VUA3zexIE9yQXhpLa/LGLCr&#10;mNwYZy4w/SSU7+6/9vVbAFSO0J4LtiR+X+Qc/BSl4WMpgvf3iBH72+zTxucHNYXi2yhqdf78+WHD&#10;hqF52EGtjhw5wlbyftCRyci1r+BUf42Ci2jzLCQaX6WH75tYkCe5oGxj1wSkJomNuwL7QWPqjZ8E&#10;/XtBi/Qs3n5H5ybluh5bE6GdoEIvZ0EOfopaWvNXHrY7TZcdcu24NmJ/m1P9nSBIojfCj2gKxbdR&#10;1Grv3r3gUtyq1EQikdLS0osXL7KVvB90ZDJy7Ss41V+jNZN/wpQCfEJfngi+b9RU1DUhT3JBErWC&#10;xKa8AhmK35K4N6L3qtYffke/iMFuO5PoBBU8184JKlPoUyROrh3XRuxvs8f3ZqI3wg9nCsW3UdRq&#10;/vz5aAx7NBp9+eWX2Rq+CDoyGbn2FZzSr1GwDU0sbJ6k4ftGjRS1mrGtnleXOJoz6Uc7oU8CqCFb&#10;B7xKM6TFMm47k5Qc/xRJIdeOayP2t9njezPRG+EHM4Xi2wSuXr06efJk/Rj2oHpX5vXr1/NV/BB0&#10;ZDJy7Ss4pV+j2ikc+2dr+L5RI0WtoBJeXeKAITE30l8W1L8RzasA0K+k90XuXOXgLSclxz9FUsi1&#10;49qI/W32+N5M9Eb4wUyh+DaB1tbWhx56CE0WGgqFPvroI76KH4KOTEaufQWn7mu0cu4NTDXAQrSl&#10;SeH7Ro2Uu9zYUSt4Xe2GhvAgtiX8jei9CgzMzgkq+hQJIrcBgVzbI0bsb7PH92aiN8IPZgrFtwk0&#10;NTUVFRWhyUJHjBjR0tLCV/FD0JHJoE5RENaAYBhMQeBfR5fD+L5RI0WtqhqaeXWJw16anWPTNpi9&#10;Eb1XGTmr3hfZ+INB+hQJIrcBgVzbI0bsb7PH92aiN8IPZgrFtwkcP37cOFno9OnTOzrwjcK9HHRk&#10;MqhTFIQ1oHbKys6vAvXwfaOmeHUd8iQX8Losw156e2xSU3biCt6IqVeBe32a7L7I9CkSRG4DArm2&#10;R4zY32aP781Eb4QfzBSKbxM4cOCA/mogJBqNvv7663y5T7L545vgEEXAu0MlIpy91ONK+3dQoQgt&#10;rfkAKrTDp+d7sq9vBNRW19QbFYoADQj/tv6Hcsqq/cfX6BfZQX97ZvG73AC8LsvA67JWar/rGtjs&#10;qz/9Jjzu3IGligFLL5f9twuv//OXh/8ne5YR2Z+iaz3yKUoEbB5sJCoUQW4DAhIrrDn9k6NNvaEB&#10;9Z9bQVjNqFAu9rcZVoOVUaEI7DtBFrBtTZf/BXkVwA9mCsW3Cbz99ttIrQoLC/fs2cOX+ySLD94B&#10;/wFCwLtDJSJUNt4AXQ4qFAG+VgBUaIft9TeibygGfI1KV6sTb/ViFnLyJWe9BTQX3zdqxNWqx6RK&#10;XpdltE/C/hU/Y1uuPOgMvLPz/9Qu+t9fjL6urfe3WTnirQ/6aS2sJwWfoh6oUATY4wAqFAE2DzYS&#10;FYogtwHfPPFrWRXC/8fgg2pfU2xCamUf2LYzF/8n8iqAH8wUim8TWLlyJZosNBqNHj9+nC/3SdCR&#10;yYB3h0pEgO9i+MZEhSKwLxdUKAJsHmwkKhQBGlC7jmZxySwRfN+oQZ7kgoR3uYmP9uraEDHljjTx&#10;n4S1r99SNf0X6E41iUbo06dIEI83oPf3iBH72+zTvckPZgrFtwnMnTtXr1bw+JFHHrl06RJf7pOg&#10;I5NBnaIg0IBMO9AMnDbh+0YN8iQXDJhfzeuyjH4DusZXXUz4SWCatd3qJtP0KRLC4w3IxhKgQhGk&#10;7xEj9hvBp3uTH8wUim8TmDRpErcqNaBWL774Il/on6Ajk0GdoiCdVVytLMzDAr5vOjurGpqRJ7kg&#10;+VTsavQbsFm7k/QO958E+hQJkmsNKL1CI/Ybwad7kx/MFIpvExg1ahS3KjXBYPD999/nC/0TdGQy&#10;qFMUpPNlrlaO5lzQ4PsmbXe5UYO2gV0T7HyC1MouPu2MXSO9AaVXaMR+I/h0b/KDmULxbQJo5oVw&#10;ONzY2MgX+ifoyGRQpyhI5yDFq87+tgcqtwnfN52dM7bVI09ywZr9p3l1lkHbwO+sPIDUyi4+7Yxd&#10;I70BpVdoxH4j+HRv8oOZQvFtAuBS3KrUDBky5KuvvuIL/RN0ZDJa203uvOualYdv//R88iFH7IsV&#10;2F6f5CJaZeMNACoUATYPNhIVisBOWTmagV0P3zdpnIodgrZBm5ndxTB8BqmVIKRW0rHfCD7dm/xg&#10;plB8m4B+DDtk9OjRra2tfCHFTQIx+vECn6aigklJ58KFvMRtpExq1XSxjVdnGfQdrd1V2jjNuk3S&#10;05e4RnpH7tPO2DXSG1B6hUbsN4JP9yY/mCkU3war1ZQpU/gSistki1qtWcPVChxLLH2m7UWe5AJe&#10;V7Kg7+jF2+9g70K7n6BT0tOXuEZ6R+7Tztg10htQeoVG7DeCT/cmP5gpFN8mTq3gcXl5OV9CcZMm&#10;VaqyQq3KyrhaCQdJkgtAznhdyYK+owFSK0f4tDN2jfQGlF6hEfuN4NO9yQ9mCsW3CQSDQS5W6t0D&#10;bd/ipkpFJOI1eDAV0KQxSK2USJl5weZ8oRD0HQ2wWzUfHd8bldskPX2Ja6R35D7tjF0jvQGlV2jE&#10;fiP4dG/yg5lC8W0C3KrUFBYWvvXWW3xJkoBDdBNwI3giPF30SpP3knVq1Q12k1AW7v4ceZILbM68&#10;AEHf0QCbdR3+ReU2SU9f4hrpHblPO2PXSG9A6RUasd8IPt2b/GCmUHybOLWKRCL79tk8PcAcwp1d&#10;Ma+Cp5NaeTj9+ilqBf+KpXh1HfIkF4Cf8eqSxXg3ybP39YA3Av+icpvArkQlItA9BAXxfgNKr9CI&#10;/Ubw/t489dV1yKsAfjBTKL5Nl1oFg8FQKGR7UivNIZzaleZVAKmVhyNJraT8PNDmzAuQqtj9cTWu&#10;jFJmDYV/UblNYFeiEhHOXrr2SrvLLTGlpTUfQIUiwObBRqJCEXKtAaVXaMR+I3h/b1648s/IqwB+&#10;MFMovk2XWoFXDRkyxPbdA/UOYd+u9F4FkFp5OOGwolY9evA/3QZJkjt4XTaCvqMBuiDoCNg82EhU&#10;KEKuNeDRs70rpc5XZ8R+I/h0b/KDmULxbbrUKhwOjxs3zvakVnqHAOzYFfIqgNTKw5ExjF3KLW56&#10;TKrk1dkI+o4Gzv5WuSBIamUTn3bGrvF+Axqx3wg+3Zv8YKZQfJsutYpGo7Nnz+bFyaM5RDj2wNqu&#10;9F6lPYXUysORoVZS5mEfML+aV2cj6DsaYO+CJl+wiU87Y9eQWjkiPXuTH8wUim8Tp1YbN27kxcmj&#10;OQQ8WBh7nMiukFdB2GNSKw9n4UKuVlUWxpwkUiYLtf/zQAj6jgZIrRzh087YNaRWjkjP3uQHM4Xi&#10;23C1CgaDRUVFBw4c4MXJo1criIVdGb0Kwv4ktfJIYB/BlsdTM4OrFTxAizhQXmbBxcszVr/7GGJf&#10;3aAj9fc44uLlgbqPUHL039HajW42v3qTvtw+qEJBctAMqAGlY78RfLo3+dcSheLbcLUKh8PFxcUX&#10;LlzgxckDPSvryeABi6ldmXoVhJVoz/VLzBQkDrAN9taAPrpCrB02GKDKmVMcKEgSLqpeBawyLPI2&#10;+u/oyrk3sHexcpPLG1ejCgXJQTOgBpSO/Ubw6d7kX7cUim/D1SoSiTz22GO8zFbAGFhPBg+0aHb1&#10;rc7OcpVrYiW3xzyDwQrR6RB/KkgWM0BVqzGGcm+j/44+Or43Uyt9oSNQhYLkoBlQA0rHfiP4dG/y&#10;/oRC8W0CH3/cE/jkk15nzvy/Bv8ASEFymCdUtfq5odxb9NB/YtE3NbvLDdihvtAR8BKoRIQcNANq&#10;QOnYbwSf7k3eO1Eovg3qpYgsJk5BbPHuD9gpn87asOFkoRVX2lZOXfHq2JeWOOLuqWvRAHZgzf7T&#10;/KNqL/ov6JWbbufbv4rUyi4+7YxdQ2rliPTsTX4wUyi+Dep9CcC5gig4k48YC+MvidrEwS/mhHLi&#10;BFeT4mJekjgVdU3AjG31xavrekyqRIbkGl677ei/oKum/4Jvfz2plV182hm7htTKEenZm/xgplB8&#10;G2QVLugTbxg/7ezMi18B/oRCbQWmIGyRfR3xtoJkcfr0UdREd5PmpottoFBlG0+El9b2m7VPokUZ&#10;cTSjFYv+C5pdDVT+FegPRJ5rJAfNgBpQOvYbwad7kx/MFIpvE5g1a8DEiX965ZVXeIHdgLgwPYIH&#10;WtDvAS1mZGDl+udSPJkZfAqGT2auAJdKqUgZsX9XZi3at7M27YJy7orUyjY+7YxdQ2rliPTsTX4w&#10;Uyi+TSAcDhcVFW3YsIEX2I1RrUznWUhkV6yQ1MrrObDvs9Z/vA4E5cjP7kHekwaaLrbx7bCdo2d7&#10;808XG4MPnGEfNiKHsH+DZOl3U5Z+R2QjdHtmCsXjCezateull146cuQIL7AbpFamXsVialeshNTK&#10;u1m4+3M2l/rOm4qZo4wNL9F7T6pxcTUQwr6aF2+/g23z0fG91W9qOmtlF9g8P57nQKw8fDusaYe6&#10;pt4AKhTh7KUelY03oEK5QP3wKqjQFOkbA3sTlYgA23bqq+vQvgP4wUyh+DbgN+6iVysLr2Ix2hX7&#10;k9TKi6moa9Jf+Lt7yFqmKWk+ceX0t4Es7Kv5ZORf2TavfV2xBPiwsXIXiDzXCHQnpFYi5GADGrHf&#10;CD7dm/xgplB8G/Abd9HUakYyr2JBdsUek1p5KyBV/WbtQ4oDaCeunv/D82hRigC349vkMPC9rI2y&#10;AsGKfVOTWtnFp52xa0itHJGevckPZgrFtwG/cRdNrTQsvIpFb1fsAamVV5JIqhh3D1l76R//DWQF&#10;/v3l8E1oaSqYsa2eb5nDlO/uz6cJDQQWb78j9k1NamUXn3bGriG1ckR69iY/mCkU3wb8xl2QWiX1&#10;KhbNrhikVpmPtVRprL7rMeYr+24YhBZJp9v4HS4GsLPUTP4J286q6V39JXzYtMdOEXmukRw0A2pA&#10;6dhvBJ/uTX4wUyi+DfiNu+jVyqZXsejtitQqk1m4+3NHkyk09LqTWUuqLwuWbXQ7IdmaNWwLW27K&#10;L9/dX/dNTWplF592xq4htXJEevYmP5wpFN8G/MZdNLVy5FUsml2RWmUgJ85cKl5d1238DiQ0SRk8&#10;aKV2WRAeo6WycD3KqrOqSpnaVFWrlZtuj/+mJrWyi087Y9eQWjkiPXuTH9EUim8jqFYuvIqF2RWp&#10;VVqzZv/pAfOrkco44vk/PM/cJXWDrtz9MLCzqYlPHB8IVM69wfBNTWplF592xq4htXJEevYmP6gp&#10;FN9GRK1cexUL2BWpVTrCTlPJmkh98+0PMYNp6HWndLtyN5eV3qvYRFYIUiv7+LQzdg2plSNIrSgU&#10;O3GtVhSvp+li28Ldn9sZou4UbS4GuXbVZ9peN6PXdV4FD9B3NIPUyj4+7YxdQ2rlCFIrCsVOSK2y&#10;MGv2nw4vrXUxmso+ml3JGncFW1vV0MzfgP2cOKH3KtAs9B3NILWyj087Y9eQWjmC1IpCsRNSq+wJ&#10;qInEC39J0dvVlD/NR0sd4dKrKiq0cevMq6AMfUczSK3s49PO2DWkVo4gtaJQ7ITUyvc5cebSjG31&#10;aTMqPZpdAZtvf8jdxUGXXlVWpr10Z7hr2B/6jmaQWtnHp52xa0itHEFqRaHYCamVX8OMit1BOYNo&#10;vxkEzlzX1+ktnN14VUVF10VAABxLF/QdLc72+htRiSByu7ryA/1XHo6baUIQqA3qRIUiSPcMjzcg&#10;qZV9Er0RfjBTKL4NqZXPkrrB6a4ZPGglSJXmOvtuGHT3kLVoHVPgXTgbt37ihHKCSpOqHj0UzYoP&#10;+o4miDRDamUfUitKtobUyh9hRiU4K1Xq+OXwTdqdcBg7byq2OIPVbfwOeDv8vdlJVVWcVAHFxWxw&#10;FQr6jiaINENqZR9SK0q2htTK0/G4USHuHrL2yM/u0QtQQ687X/7tU/qTWD0mVZZtPGH3ZBXI08KF&#10;cZf/gH79jCertKDvaIJIM6RW9iG1omRrSK28GH8ZFWJseAkSLAAca989Zcfmb1Au6lkHVlizRhlB&#10;hYwKsJQqFvQdTRBphtTKPqRWlGwNqZWH4mujQtw9ZO2u30648k//C+sRA7QJPAkYMECBPQbQaoxu&#10;3ZSrgVVVvJksg76jCSLNkFrZh9SKkq0htfJE0jDJZ4qAbe43a1/x6rqyjSfACyvqmoC4630VFcq4&#10;KOMpqKT06KE8cc0aXo+9oO9ogkgzn57vSWplE1IrSraG1CqTAQvxr1GBTjmbN6GpSdGsGTOUi33a&#10;aSoEuBQshdXMhqhTKBQ1FZ2d/fjDJIHV5N6qVW6XYf+NUCh+CqlVBnLizKWyjScyMsmnOCBVDsah&#10;UygU+SG1olA8HVKrtAakylNTUjklvLSWpIpCyXRIrSgUT4fUKt3x6ckqkCrwQv4eKBRKJkNqRaF4&#10;OqRW6U7ZxhPIWrwMG1NFUkWheCmkVhSKp0Nqle6ApiB98SY0popC8WpIrSgUT4fUKgPx+MxVfabt&#10;dXYXGgqFktaQWlEong6pVQayZv9pZDMeIby0tqKOZj2gUDweUisKxdMhtcpMPDWYHTZmxrZ6uvZH&#10;ofgkpFYUiqdDapWZeGEwe7fxO+g0FYXiw5BaUSgeTmfn/x/224bH5p48pwAAAABJRU5ErkJgglBL&#10;AwQUAAYACAAAACEAvizO+NoAAAAFAQAADwAAAGRycy9kb3ducmV2LnhtbEyPwU7DMBBE70j8g7WV&#10;uFG7qECTxqkQAgRHAvTsxkscYa+D7Tbh7+tygctKoxnNvK02k7PsgCH2niQs5gIYUut1T52E97fH&#10;yxWwmBRpZT2hhB+MsKnPzypVaj/SKx6a1LFcQrFUEkxKQ8l5bA06Fed+QMrepw9OpSxDx3VQYy53&#10;ll8JccOd6ikvGDXgvcH2q9k7CYTiobGBP6f2YzuY71X39LIcpbyYTXdrYAmn9BeGE35Ghzoz7fye&#10;dGRWQn4k/d7sFeK6ALaTcCuKJfC64v/p6yM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8J54JUIAABULwAADgAAAAAAAAAAAAAAAAA6AgAAZHJzL2Uyb0RvYy54&#10;bWxQSwECLQAKAAAAAAAAACEA1LesN227AABtuwAAFAAAAAAAAAAAAAAAAAD7CgAAZHJzL21lZGlh&#10;L2ltYWdlMS5wbmdQSwECLQAUAAYACAAAACEAvizO+NoAAAAFAQAADwAAAAAAAAAAAAAAAACaxgAA&#10;ZHJzL2Rvd25yZXYueG1sUEsBAi0AFAAGAAgAAAAhAKomDr68AAAAIQEAABkAAAAAAAAAAAAAAAAA&#10;occAAGRycy9fcmVscy9lMm9Eb2MueG1sLnJlbHNQSwUGAAAAAAYABgB8AQAAlMgAAAAA&#10;">
                <v:shape id="_x0000_s1339" type="#_x0000_t75" style="position:absolute;width:57524;height:45046;visibility:visible;mso-wrap-style:square" filled="t">
                  <v:fill o:detectmouseclick="t"/>
                  <v:path o:connecttype="none"/>
                </v:shape>
                <v:group id="组合 137" o:spid="_x0000_s1340" style="position:absolute;left:1642;top:359;width:55215;height:44037" coordorigin=",186" coordsize="64226,4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图片 138" o:spid="_x0000_s1341" type="#_x0000_t75" style="position:absolute;top:3218;width:64226;height:44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5/wQAAANwAAAAPAAAAZHJzL2Rvd25yZXYueG1sRI9Bi8Iw&#10;EIXvgv8hjLA3TXVhkWqUZUHQi2j0BwzN2BSbSWmi1n+/c1jY2wzvzXvfrLdDaNWT+tRENjCfFaCI&#10;q+garg1cL7vpElTKyA7byGTgTQm2m/FojaWLLz7T0+ZaSQinEg34nLtS61R5CphmsSMW7Rb7gFnW&#10;vtaux5eEh1YviuJLB2xYGjx29OOputtHMOC8jZcdn/LZppM7LO9Hm8LRmI/J8L0ClWnI/+a/670T&#10;/E+hlWdkAr35BQAA//8DAFBLAQItABQABgAIAAAAIQDb4fbL7gAAAIUBAAATAAAAAAAAAAAAAAAA&#10;AAAAAABbQ29udGVudF9UeXBlc10ueG1sUEsBAi0AFAAGAAgAAAAhAFr0LFu/AAAAFQEAAAsAAAAA&#10;AAAAAAAAAAAAHwEAAF9yZWxzLy5yZWxzUEsBAi0AFAAGAAgAAAAhAJ7tnn/BAAAA3AAAAA8AAAAA&#10;AAAAAAAAAAAABwIAAGRycy9kb3ducmV2LnhtbFBLBQYAAAAAAwADALcAAAD1AgAAAAA=&#10;">
                    <v:imagedata r:id="rId37" o:title=""/>
                  </v:shape>
                  <v:shape id="文本框 6" o:spid="_x0000_s1342" type="#_x0000_t202" style="position:absolute;left:44918;top:23445;width:19308;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xwAAAANwAAAAPAAAAZHJzL2Rvd25yZXYueG1sRE9NSwMx&#10;EL0L/ocwgjebVUG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QFHsccAAAADcAAAADwAAAAAA&#10;AAAAAAAAAAAHAgAAZHJzL2Rvd25yZXYueG1sUEsFBgAAAAADAAMAtwAAAPQCAAAAAA==&#10;" fillcolor="white [3201]" strokeweight=".5pt">
                    <v:textbox>
                      <w:txbxContent>
                        <w:p w14:paraId="5F02C202" w14:textId="77777777" w:rsidR="00BC79CD" w:rsidRPr="00B4493B" w:rsidRDefault="00BC79CD" w:rsidP="00435A5E">
                          <w:pPr>
                            <w:kinsoku w:val="0"/>
                            <w:overflowPunct w:val="0"/>
                            <w:textAlignment w:val="baseline"/>
                            <w:rPr>
                              <w:rFonts w:ascii="宋体" w:hAnsi="宋体" w:cstheme="minorBidi"/>
                              <w:color w:val="000000" w:themeColor="text1"/>
                              <w:szCs w:val="21"/>
                            </w:rPr>
                          </w:pPr>
                          <w:r>
                            <w:rPr>
                              <w:rFonts w:ascii="宋体" w:hAnsi="宋体" w:cstheme="minorBidi" w:hint="eastAsia"/>
                              <w:color w:val="000000" w:themeColor="text1"/>
                              <w:szCs w:val="21"/>
                            </w:rPr>
                            <w:t>单元</w:t>
                          </w:r>
                          <w:r>
                            <w:rPr>
                              <w:rFonts w:ascii="宋体" w:hAnsi="宋体" w:cstheme="minorBidi"/>
                              <w:color w:val="000000" w:themeColor="text1"/>
                              <w:szCs w:val="21"/>
                            </w:rPr>
                            <w:t>4</w:t>
                          </w:r>
                          <w:r>
                            <w:rPr>
                              <w:rFonts w:ascii="宋体" w:hAnsi="宋体" w:cstheme="minorBidi" w:hint="eastAsia"/>
                              <w:color w:val="000000" w:themeColor="text1"/>
                              <w:szCs w:val="21"/>
                            </w:rPr>
                            <w:t>：</w:t>
                          </w:r>
                          <w:r w:rsidRPr="00B4493B">
                            <w:rPr>
                              <w:rFonts w:ascii="宋体" w:hAnsi="宋体" w:cstheme="minorBidi" w:hint="eastAsia"/>
                              <w:color w:val="000000" w:themeColor="text1"/>
                              <w:szCs w:val="21"/>
                            </w:rPr>
                            <w:t>穿越河流：1995年采用大开挖安装主管，易侵蚀</w:t>
                          </w:r>
                        </w:p>
                      </w:txbxContent>
                    </v:textbox>
                  </v:shape>
                  <v:rect id="矩形 140" o:spid="_x0000_s1343" style="position:absolute;left:41544;top:6372;width:3928;height:7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f1mxgAAANwAAAAPAAAAZHJzL2Rvd25yZXYueG1sRI9PS8NA&#10;EMXvgt9hGcGb3VhE27TbIqJowUP/QXscsrNJMDsbsps0fvvOQfA2w3vz3m+W69E3aqAu1oENPE4y&#10;UMRFsDWXBo6Hj4cZqJiQLTaBycAvRVivbm+WmNtw4R0N+1QqCeGYo4EqpTbXOhYVeYyT0BKL5kLn&#10;Mcnaldp2eJFw3+hplj1rjzVLQ4UtvVVU/Ox7b+Ds8PPwvonf2k0HN6+3/cm99Mbc342vC1CJxvRv&#10;/rv+soL/JPjyjEygV1cAAAD//wMAUEsBAi0AFAAGAAgAAAAhANvh9svuAAAAhQEAABMAAAAAAAAA&#10;AAAAAAAAAAAAAFtDb250ZW50X1R5cGVzXS54bWxQSwECLQAUAAYACAAAACEAWvQsW78AAAAVAQAA&#10;CwAAAAAAAAAAAAAAAAAfAQAAX3JlbHMvLnJlbHNQSwECLQAUAAYACAAAACEAlMX9ZsYAAADcAAAA&#10;DwAAAAAAAAAAAAAAAAAHAgAAZHJzL2Rvd25yZXYueG1sUEsFBgAAAAADAAMAtwAAAPoCAAAAAA==&#10;" fillcolor="white [3212]" strokecolor="white [3212]" strokeweight="1pt"/>
                  <v:shape id="文本框 18" o:spid="_x0000_s1344" type="#_x0000_t202" style="position:absolute;left:44915;top:10483;width:19305;height:4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NcvwAAANwAAAAPAAAAZHJzL2Rvd25yZXYueG1sRE/LqsIw&#10;EN1f8B/CCO6uqQ8upRpFBMGV4AvqbmjGtthMShNt+/dGEO5uDuc5y3VnKvGixpWWFUzGEQjizOqS&#10;cwWX8+43BuE8ssbKMinoycF6NfhZYqJty0d6nXwuQgi7BBUU3teJlC4ryKAb25o4cHfbGPQBNrnU&#10;DbYh3FRyGkV/0mDJoaHAmrYFZY/T0yg49P1jc2vTNL2iNxpnztwoVmo07DYLEJ46/y/+uvc6zJ9P&#10;4PNMuECu3gAAAP//AwBQSwECLQAUAAYACAAAACEA2+H2y+4AAACFAQAAEwAAAAAAAAAAAAAAAAAA&#10;AAAAW0NvbnRlbnRfVHlwZXNdLnhtbFBLAQItABQABgAIAAAAIQBa9CxbvwAAABUBAAALAAAAAAAA&#10;AAAAAAAAAB8BAABfcmVscy8ucmVsc1BLAQItABQABgAIAAAAIQD0xZNcvwAAANwAAAAPAAAAAAAA&#10;AAAAAAAAAAcCAABkcnMvZG93bnJldi54bWxQSwUGAAAAAAMAAwC3AAAA8wIAAAAA&#10;" fillcolor="white [3212]" strokecolor="black [3213]">
                    <v:textbox>
                      <w:txbxContent>
                        <w:p w14:paraId="07D9B5B3" w14:textId="77777777" w:rsidR="00BC79CD" w:rsidRPr="00B4493B" w:rsidRDefault="00BC79CD" w:rsidP="00435A5E">
                          <w:pPr>
                            <w:kinsoku w:val="0"/>
                            <w:overflowPunct w:val="0"/>
                            <w:ind w:left="798" w:hangingChars="380" w:hanging="798"/>
                            <w:jc w:val="left"/>
                            <w:textAlignment w:val="baseline"/>
                            <w:rPr>
                              <w:rFonts w:ascii="宋体" w:hAnsi="宋体" w:cstheme="minorBidi"/>
                              <w:color w:val="000000" w:themeColor="text1"/>
                              <w:szCs w:val="21"/>
                            </w:rPr>
                          </w:pPr>
                          <w:r>
                            <w:rPr>
                              <w:rFonts w:ascii="宋体" w:hAnsi="宋体" w:cstheme="minorBidi" w:hint="eastAsia"/>
                              <w:color w:val="000000" w:themeColor="text1"/>
                              <w:szCs w:val="21"/>
                            </w:rPr>
                            <w:t>单元2：</w:t>
                          </w:r>
                          <w:r w:rsidRPr="00B4493B">
                            <w:rPr>
                              <w:rFonts w:ascii="宋体" w:hAnsi="宋体" w:cstheme="minorBidi" w:hint="eastAsia"/>
                              <w:color w:val="000000" w:themeColor="text1"/>
                              <w:szCs w:val="21"/>
                            </w:rPr>
                            <w:t>裸露无保护钢质燃气管道</w:t>
                          </w:r>
                        </w:p>
                      </w:txbxContent>
                    </v:textbox>
                  </v:shape>
                  <v:shape id="文本框 19" o:spid="_x0000_s1345" type="#_x0000_t202" style="position:absolute;left:44873;top:44302;width:1930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w0rwAAAANwAAAAPAAAAZHJzL2Rvd25yZXYueG1sRE9La8JA&#10;EL4L/odlBG910yhFoquEQqEnwbRCvA3ZaRLMzobsNo9/7wqCt/n4nrM/jqYRPXWutqzgfRWBIC6s&#10;rrlU8Pvz9bYF4TyyxsYyKZjIwfEwn+0x0XbgM/WZL0UIYZeggsr7NpHSFRUZdCvbEgfuz3YGfYBd&#10;KXWHQwg3jYyj6EMarDk0VNjSZ0XFLfs3Ck7TdEuvQ57nF/RG49qZK22VWi7GdAfC0+hf4qf7W4f5&#10;mxgez4QL5OEOAAD//wMAUEsBAi0AFAAGAAgAAAAhANvh9svuAAAAhQEAABMAAAAAAAAAAAAAAAAA&#10;AAAAAFtDb250ZW50X1R5cGVzXS54bWxQSwECLQAUAAYACAAAACEAWvQsW78AAAAVAQAACwAAAAAA&#10;AAAAAAAAAAAfAQAAX3JlbHMvLnJlbHNQSwECLQAUAAYACAAAACEABBcNK8AAAADcAAAADwAAAAAA&#10;AAAAAAAAAAAHAgAAZHJzL2Rvd25yZXYueG1sUEsFBgAAAAADAAMAtwAAAPQCAAAAAA==&#10;" fillcolor="white [3212]" strokecolor="black [3213]">
                    <v:textbox>
                      <w:txbxContent>
                        <w:p w14:paraId="45FE50E3" w14:textId="77777777" w:rsidR="00BC79CD" w:rsidRPr="00B4493B" w:rsidRDefault="00BC79CD" w:rsidP="00435A5E">
                          <w:pPr>
                            <w:kinsoku w:val="0"/>
                            <w:overflowPunct w:val="0"/>
                            <w:textAlignment w:val="baseline"/>
                            <w:rPr>
                              <w:rFonts w:ascii="宋体" w:hAnsi="宋体" w:cstheme="minorBidi"/>
                              <w:color w:val="000000" w:themeColor="text1"/>
                              <w:szCs w:val="21"/>
                            </w:rPr>
                          </w:pPr>
                          <w:r>
                            <w:rPr>
                              <w:rFonts w:ascii="宋体" w:hAnsi="宋体" w:cstheme="minorBidi" w:hint="eastAsia"/>
                              <w:color w:val="000000" w:themeColor="text1"/>
                              <w:szCs w:val="21"/>
                            </w:rPr>
                            <w:t>单元6：</w:t>
                          </w:r>
                          <w:r w:rsidRPr="00B4493B">
                            <w:rPr>
                              <w:rFonts w:ascii="宋体" w:hAnsi="宋体" w:cstheme="minorBidi" w:hint="eastAsia"/>
                              <w:color w:val="000000" w:themeColor="text1"/>
                              <w:szCs w:val="21"/>
                            </w:rPr>
                            <w:t>小区PE塑料管道</w:t>
                          </w:r>
                        </w:p>
                      </w:txbxContent>
                    </v:textbox>
                  </v:shape>
                  <v:rect id="矩形 143" o:spid="_x0000_s1346" style="position:absolute;left:7680;top:5443;width:5760;height:6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PwwAAANwAAAAPAAAAZHJzL2Rvd25yZXYueG1sRE/basJA&#10;EH0v9B+WKfhWN2qxkrqKd0So4AWfh+w0SZudDdk1iX59Vyj0bQ7nOuNpawpRU+Vyywp63QgEcWJ1&#10;zqmC82n9OgLhPLLGwjIpuJGD6eT5aYyxtg0fqD76VIQQdjEqyLwvYyldkpFB17UlceC+bGXQB1il&#10;UlfYhHBTyH4UDaXBnENDhiUtMkp+jlejYLm6729Nb/4u8zT6ri/L/n33uVGq89LOPkB4av2/+M+9&#10;1WH+2wAez4QL5OQXAAD//wMAUEsBAi0AFAAGAAgAAAAhANvh9svuAAAAhQEAABMAAAAAAAAAAAAA&#10;AAAAAAAAAFtDb250ZW50X1R5cGVzXS54bWxQSwECLQAUAAYACAAAACEAWvQsW78AAAAVAQAACwAA&#10;AAAAAAAAAAAAAAAfAQAAX3JlbHMvLnJlbHNQSwECLQAUAAYACAAAACEAH/2Mz8MAAADcAAAADwAA&#10;AAAAAAAAAAAAAAAHAgAAZHJzL2Rvd25yZXYueG1sUEsFBgAAAAADAAMAtwAAAPcCAAAAAA==&#10;" fillcolor="#7030a0" strokecolor="#ffe599 [1303]" strokeweight="1pt">
                    <v:fill r:id="rId38" o:title="" color2="white [3212]" type="pattern"/>
                  </v:rect>
                  <v:rect id="矩形 144" o:spid="_x0000_s1347" style="position:absolute;left:38599;top:16965;width:5237;height:6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4SIwwAAANwAAAAPAAAAZHJzL2Rvd25yZXYueG1sRE9La8JA&#10;EL4X/A/LCN7qxkdVoquklZaeBF94HbNjEszOhuyapP++Wyh4m4/vOatNZ0rRUO0KywpGwwgEcWp1&#10;wZmC0/HzdQHCeWSNpWVS8EMONuveywpjbVveU3PwmQgh7GJUkHtfxVK6NCeDbmgr4sDdbG3QB1hn&#10;UtfYhnBTynEUzaTBgkNDjhV95JTeDw+jYIfz99u1uc+v0fnt64jJJGm3F6UG/S5ZgvDU+af43/2t&#10;w/zpFP6eCRfI9S8AAAD//wMAUEsBAi0AFAAGAAgAAAAhANvh9svuAAAAhQEAABMAAAAAAAAAAAAA&#10;AAAAAAAAAFtDb250ZW50X1R5cGVzXS54bWxQSwECLQAUAAYACAAAACEAWvQsW78AAAAVAQAACwAA&#10;AAAAAAAAAAAAAAAfAQAAX3JlbHMvLnJlbHNQSwECLQAUAAYACAAAACEAC5+EiMMAAADcAAAADwAA&#10;AAAAAAAAAAAAAAAHAgAAZHJzL2Rvd25yZXYueG1sUEsFBgAAAAADAAMAtwAAAPcCAAAAAA==&#10;" fillcolor="#bf8f00 [2407]" strokecolor="#ffe599 [1303]" strokeweight="1pt">
                    <v:fill r:id="rId38" o:title="" color2="white [3212]" type="pattern"/>
                  </v:rect>
                  <v:shape id="文本框 6" o:spid="_x0000_s1348" type="#_x0000_t202" style="position:absolute;left:44873;top:33276;width:19308;height:8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JwQAAANwAAAAPAAAAZHJzL2Rvd25yZXYueG1sRE9NSwMx&#10;EL0L/ocwgjebVVp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JkalQnBAAAA3AAAAA8AAAAA&#10;AAAAAAAAAAAABwIAAGRycy9kb3ducmV2LnhtbFBLBQYAAAAAAwADALcAAAD1AgAAAAA=&#10;" fillcolor="white [3201]" strokeweight=".5pt">
                    <v:textbox>
                      <w:txbxContent>
                        <w:p w14:paraId="5867FA22" w14:textId="77777777" w:rsidR="00BC79CD" w:rsidRPr="00B4493B" w:rsidRDefault="00BC79CD" w:rsidP="00435A5E">
                          <w:pPr>
                            <w:kinsoku w:val="0"/>
                            <w:overflowPunct w:val="0"/>
                            <w:textAlignment w:val="baseline"/>
                            <w:rPr>
                              <w:rFonts w:ascii="宋体" w:hAnsi="宋体" w:cstheme="minorBidi"/>
                              <w:color w:val="000000" w:themeColor="text1"/>
                              <w:szCs w:val="21"/>
                            </w:rPr>
                          </w:pPr>
                          <w:r>
                            <w:rPr>
                              <w:rFonts w:ascii="宋体" w:hAnsi="宋体" w:cstheme="minorBidi" w:hint="eastAsia"/>
                              <w:color w:val="000000" w:themeColor="text1"/>
                              <w:szCs w:val="21"/>
                            </w:rPr>
                            <w:t>单元5：</w:t>
                          </w:r>
                          <w:r w:rsidRPr="00B4493B">
                            <w:rPr>
                              <w:rFonts w:ascii="宋体" w:hAnsi="宋体" w:cstheme="minorBidi" w:hint="eastAsia"/>
                              <w:color w:val="000000" w:themeColor="text1"/>
                              <w:szCs w:val="21"/>
                            </w:rPr>
                            <w:t>穿越河流：2015年定向钻扩建管道，埋深大，不易侵蚀</w:t>
                          </w:r>
                        </w:p>
                      </w:txbxContent>
                    </v:textbox>
                  </v:shape>
                  <v:shape id="直接箭头连接符 146" o:spid="_x0000_s1349" type="#_x0000_t32" style="position:absolute;left:41218;top:20491;width:3700;height: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efxAAAANwAAAAPAAAAZHJzL2Rvd25yZXYueG1sRE9Na8JA&#10;EL0L/Q/LFHozm0q1kroJRQgWDwXTFvE2ZKdJSHY2Zrca/31XELzN433OKhtNJ040uMaygucoBkFc&#10;Wt1wpeD7K58uQTiPrLGzTAou5CBLHyYrTLQ9845Oha9ECGGXoILa+z6R0pU1GXSR7YkD92sHgz7A&#10;oZJ6wHMIN52cxfFCGmw4NNTY07qmsi3+jIK8+DTt7njc56/b9eEn3u7dvN0o9fQ4vr+B8DT6u/jm&#10;/tBh/ssCrs+EC2T6DwAA//8DAFBLAQItABQABgAIAAAAIQDb4fbL7gAAAIUBAAATAAAAAAAAAAAA&#10;AAAAAAAAAABbQ29udGVudF9UeXBlc10ueG1sUEsBAi0AFAAGAAgAAAAhAFr0LFu/AAAAFQEAAAsA&#10;AAAAAAAAAAAAAAAAHwEAAF9yZWxzLy5yZWxzUEsBAi0AFAAGAAgAAAAhANFHd5/EAAAA3AAAAA8A&#10;AAAAAAAAAAAAAAAABwIAAGRycy9kb3ducmV2LnhtbFBLBQYAAAAAAwADALcAAAD4AgAAAAA=&#10;" strokecolor="red" strokeweight="1.9pt">
                    <v:stroke endarrow="block" joinstyle="miter"/>
                  </v:shape>
                  <v:shape id="直接箭头连接符 147" o:spid="_x0000_s1350" type="#_x0000_t32" style="position:absolute;left:32157;top:5848;width:12754;height:3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IEwwAAANwAAAAPAAAAZHJzL2Rvd25yZXYueG1sRE9Na8JA&#10;EL0L/Q/LFLzpxqK1RFcpQlA8FIwW8TZkxyQkOxuzq8Z/7xYK3ubxPme+7EwtbtS60rKC0TACQZxZ&#10;XXKu4LBPBl8gnEfWWFsmBQ9ysFy89eYYa3vnHd1Sn4sQwi5GBYX3TSylywoy6Ia2IQ7c2bYGfYBt&#10;LnWL9xBuavkRRZ/SYMmhocCGVgVlVXo1CpL0x1S7y+WYTLer02+0PbpJtVaq/959z0B46vxL/O/e&#10;6DB/PIW/Z8IFcvEEAAD//wMAUEsBAi0AFAAGAAgAAAAhANvh9svuAAAAhQEAABMAAAAAAAAAAAAA&#10;AAAAAAAAAFtDb250ZW50X1R5cGVzXS54bWxQSwECLQAUAAYACAAAACEAWvQsW78AAAAVAQAACwAA&#10;AAAAAAAAAAAAAAAfAQAAX3JlbHMvLnJlbHNQSwECLQAUAAYACAAAACEAvgvSBMMAAADcAAAADwAA&#10;AAAAAAAAAAAAAAAHAgAAZHJzL2Rvd25yZXYueG1sUEsFBgAAAAADAAMAtwAAAPcCAAAAAA==&#10;" strokecolor="red" strokeweight="1.9pt">
                    <v:stroke endarrow="block" joinstyle="miter"/>
                  </v:shape>
                  <v:shape id="文本框 15" o:spid="_x0000_s1351" type="#_x0000_t202" style="position:absolute;left:44911;top:3217;width:19305;height:5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BwwAAANwAAAAPAAAAZHJzL2Rvd25yZXYueG1sRI9Pi8JA&#10;DMXvC36HIYK3deofFuk6igiCJ0F3F+otdGJb7GRKZ7TttzcHYW8J7+W9X9bb3tXqSW2oPBuYTRNQ&#10;xLm3FRcGfn8OnytQISJbrD2TgYECbDejjzWm1nd8puclFkpCOKRooIyxSbUOeUkOw9Q3xKLdfOsw&#10;ytoW2rbYSbir9TxJvrTDiqWhxIb2JeX3y8MZOA3DfXftsiz7w+gsLoK70sqYybjffYOK1Md/8/v6&#10;aAV/KbTyjEygNy8AAAD//wMAUEsBAi0AFAAGAAgAAAAhANvh9svuAAAAhQEAABMAAAAAAAAAAAAA&#10;AAAAAAAAAFtDb250ZW50X1R5cGVzXS54bWxQSwECLQAUAAYACAAAACEAWvQsW78AAAAVAQAACwAA&#10;AAAAAAAAAAAAAAAfAQAAX3JlbHMvLnJlbHNQSwECLQAUAAYACAAAACEAZf86wcMAAADcAAAADwAA&#10;AAAAAAAAAAAAAAAHAgAAZHJzL2Rvd25yZXYueG1sUEsFBgAAAAADAAMAtwAAAPcCAAAAAA==&#10;" fillcolor="white [3212]" strokecolor="black [3213]">
                    <v:textbox>
                      <w:txbxContent>
                        <w:p w14:paraId="4EBA31F6" w14:textId="77777777" w:rsidR="00BC79CD" w:rsidRPr="00B4493B" w:rsidRDefault="00BC79CD" w:rsidP="00435A5E">
                          <w:pPr>
                            <w:kinsoku w:val="0"/>
                            <w:overflowPunct w:val="0"/>
                            <w:ind w:left="777" w:hangingChars="370" w:hanging="777"/>
                            <w:jc w:val="left"/>
                            <w:textAlignment w:val="baseline"/>
                            <w:rPr>
                              <w:rFonts w:ascii="宋体" w:hAnsi="宋体" w:cstheme="minorBidi"/>
                              <w:color w:val="000000" w:themeColor="text1"/>
                              <w:szCs w:val="21"/>
                            </w:rPr>
                          </w:pPr>
                          <w:r>
                            <w:rPr>
                              <w:rFonts w:ascii="宋体" w:hAnsi="宋体" w:cstheme="minorBidi" w:hint="eastAsia"/>
                              <w:color w:val="000000" w:themeColor="text1"/>
                              <w:szCs w:val="21"/>
                            </w:rPr>
                            <w:t>单元1：</w:t>
                          </w:r>
                          <w:r w:rsidRPr="00B4493B">
                            <w:rPr>
                              <w:rFonts w:ascii="宋体" w:hAnsi="宋体" w:cstheme="minorBidi" w:hint="eastAsia"/>
                              <w:color w:val="000000" w:themeColor="text1"/>
                              <w:szCs w:val="21"/>
                            </w:rPr>
                            <w:t>涂层、CP保护钢质燃气管道</w:t>
                          </w:r>
                        </w:p>
                      </w:txbxContent>
                    </v:textbox>
                  </v:shape>
                  <v:shape id="直接箭头连接符 149" o:spid="_x0000_s1352" type="#_x0000_t32" style="position:absolute;left:31045;top:12975;width:13870;height:59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PtxAAAANwAAAAPAAAAZHJzL2Rvd25yZXYueG1sRE9Na8JA&#10;EL0X/A/LFHqrm5baasxGRAgtHgpGRbwN2TEJyc7G7Fbjv+8WhN7m8T4nWQymFRfqXW1Zwcs4AkFc&#10;WF1zqWC3zZ6nIJxH1thaJgU3crBIRw8JxtpeeUOX3JcihLCLUUHlfRdL6YqKDLqx7YgDd7K9QR9g&#10;X0rd4zWEm1a+RtG7NFhzaKiwo1VFRZP/GAVZ/m2azfl8yD7Wq+M+Wh/cpPlU6ulxWM5BeBr8v/ju&#10;/tJh/tsM/p4JF8j0FwAA//8DAFBLAQItABQABgAIAAAAIQDb4fbL7gAAAIUBAAATAAAAAAAAAAAA&#10;AAAAAAAAAABbQ29udGVudF9UeXBlc10ueG1sUEsBAi0AFAAGAAgAAAAhAFr0LFu/AAAAFQEAAAsA&#10;AAAAAAAAAAAAAAAAHwEAAF9yZWxzLy5yZWxzUEsBAi0AFAAGAAgAAAAhAKDY4+3EAAAA3AAAAA8A&#10;AAAAAAAAAAAAAAAABwIAAGRycy9kb3ducmV2LnhtbFBLBQYAAAAAAwADALcAAAD4AgAAAAA=&#10;" strokecolor="red" strokeweight="1.9pt">
                    <v:stroke endarrow="block" joinstyle="miter"/>
                  </v:shape>
                  <v:shape id="文本框 24" o:spid="_x0000_s1353" type="#_x0000_t202" style="position:absolute;left:44918;top:18932;width:19305;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AawgAAANwAAAAPAAAAZHJzL2Rvd25yZXYueG1sRI9Bi8JA&#10;DIXvC/6HIYK3dariIl1HEUHwJOjuQr2FTmyLnUzpjLb99+Yg7C3hvbz3Zb3tXa2e1IbKs4HZNAFF&#10;nHtbcWHg9+fwuQIVIrLF2jMZGCjAdjP6WGNqfcdnel5ioSSEQ4oGyhibVOuQl+QwTH1DLNrNtw6j&#10;rG2hbYudhLtaz5PkSzusWBpKbGhfUn6/PJyB0zDcd9cuy7I/jM7iIrgrrYyZjPvdN6hIffw3v6+P&#10;VvCXgi/PyAR68wIAAP//AwBQSwECLQAUAAYACAAAACEA2+H2y+4AAACFAQAAEwAAAAAAAAAAAAAA&#10;AAAAAAAAW0NvbnRlbnRfVHlwZXNdLnhtbFBLAQItABQABgAIAAAAIQBa9CxbvwAAABUBAAALAAAA&#10;AAAAAAAAAAAAAB8BAABfcmVscy8ucmVsc1BLAQItABQABgAIAAAAIQAeUKAawgAAANwAAAAPAAAA&#10;AAAAAAAAAAAAAAcCAABkcnMvZG93bnJldi54bWxQSwUGAAAAAAMAAwC3AAAA9gIAAAAA&#10;" fillcolor="white [3212]" strokecolor="black [3213]">
                    <v:textbox>
                      <w:txbxContent>
                        <w:p w14:paraId="35213A9B" w14:textId="77777777" w:rsidR="00BC79CD" w:rsidRPr="00B4493B" w:rsidRDefault="00BC79CD" w:rsidP="00435A5E">
                          <w:pPr>
                            <w:kinsoku w:val="0"/>
                            <w:overflowPunct w:val="0"/>
                            <w:jc w:val="left"/>
                            <w:textAlignment w:val="baseline"/>
                            <w:rPr>
                              <w:rFonts w:ascii="宋体" w:hAnsi="宋体" w:cstheme="minorBidi"/>
                              <w:color w:val="000000" w:themeColor="text1"/>
                              <w:szCs w:val="21"/>
                            </w:rPr>
                          </w:pPr>
                          <w:r>
                            <w:rPr>
                              <w:rFonts w:ascii="宋体" w:hAnsi="宋体" w:cstheme="minorBidi" w:hint="eastAsia"/>
                              <w:color w:val="000000" w:themeColor="text1"/>
                              <w:szCs w:val="21"/>
                            </w:rPr>
                            <w:t>单元3：</w:t>
                          </w:r>
                          <w:r w:rsidRPr="00B4493B">
                            <w:rPr>
                              <w:rFonts w:ascii="宋体" w:hAnsi="宋体" w:cstheme="minorBidi" w:hint="eastAsia"/>
                              <w:color w:val="000000" w:themeColor="text1"/>
                              <w:szCs w:val="21"/>
                            </w:rPr>
                            <w:t>新住宅建设</w:t>
                          </w:r>
                        </w:p>
                      </w:txbxContent>
                    </v:textbox>
                  </v:shape>
                  <v:shape id="直接箭头连接符 151" o:spid="_x0000_s1354" type="#_x0000_t32" style="position:absolute;left:29280;top:43823;width:15590;height:20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WHwwAAANwAAAAPAAAAZHJzL2Rvd25yZXYueG1sRE9LTwIx&#10;EL6b+B+aMeFipAtBJSuFAAbwqAvE62Q7+wjb6dJWdvn31MTE23z5njNb9KYRF3K+tqxgNExAEOdW&#10;11wqOOw3T1MQPiBrbCyTgit5WMzv72aYatvxF12yUIoYwj5FBVUIbSqlzysy6Ie2JY5cYZ3BEKEr&#10;pXbYxXDTyHGSvEiDNceGCltaV5Sfsh+jIDvQavJdnnfT4v1x2xXOnT6Pr0oNHvrlG4hAffgX/7k/&#10;dJz/PILfZ+IFcn4DAAD//wMAUEsBAi0AFAAGAAgAAAAhANvh9svuAAAAhQEAABMAAAAAAAAAAAAA&#10;AAAAAAAAAFtDb250ZW50X1R5cGVzXS54bWxQSwECLQAUAAYACAAAACEAWvQsW78AAAAVAQAACwAA&#10;AAAAAAAAAAAAAAAfAQAAX3JlbHMvLnJlbHNQSwECLQAUAAYACAAAACEAglKlh8MAAADcAAAADwAA&#10;AAAAAAAAAAAAAAAHAgAAZHJzL2Rvd25yZXYueG1sUEsFBgAAAAADAAMAtwAAAPcCAAAAAA==&#10;" strokecolor="red" strokeweight="1.9pt">
                    <v:stroke endarrow="block" joinstyle="miter"/>
                  </v:shape>
                  <v:shape id="文本框 43" o:spid="_x0000_s1355" type="#_x0000_t202" style="position:absolute;left:19497;top:186;width:1692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v2wAAAANwAAAAPAAAAZHJzL2Rvd25yZXYueG1sRE9La8JA&#10;EL4L/odlBG9104hFoquEQqEnwbRCvA3ZaRLMzobsNo9/7wqCt/n4nrM/jqYRPXWutqzgfRWBIC6s&#10;rrlU8Pvz9bYF4TyyxsYyKZjIwfEwn+0x0XbgM/WZL0UIYZeggsr7NpHSFRUZdCvbEgfuz3YGfYBd&#10;KXWHQwg3jYyj6EMarDk0VNjSZ0XFLfs3Ck7TdEuvQ57nF/RG49qZK22VWi7GdAfC0+hf4qf7W4f5&#10;mxgez4QL5OEOAAD//wMAUEsBAi0AFAAGAAgAAAAhANvh9svuAAAAhQEAABMAAAAAAAAAAAAAAAAA&#10;AAAAAFtDb250ZW50X1R5cGVzXS54bWxQSwECLQAUAAYACAAAACEAWvQsW78AAAAVAQAACwAAAAAA&#10;AAAAAAAAAAAfAQAAX3JlbHMvLnJlbHNQSwECLQAUAAYACAAAACEAgc6b9sAAAADcAAAADwAAAAAA&#10;AAAAAAAAAAAHAgAAZHJzL2Rvd25yZXYueG1sUEsFBgAAAAADAAMAtwAAAPQCAAAAAA==&#10;" fillcolor="white [3212]" strokecolor="black [3213]">
                    <v:textbox>
                      <w:txbxContent>
                        <w:p w14:paraId="53F7D50A" w14:textId="45687CA6" w:rsidR="00BC79CD" w:rsidRPr="00B4493B" w:rsidRDefault="00BC79CD" w:rsidP="00575FEC">
                          <w:pPr>
                            <w:kinsoku w:val="0"/>
                            <w:overflowPunct w:val="0"/>
                            <w:jc w:val="left"/>
                            <w:textAlignment w:val="baseline"/>
                            <w:rPr>
                              <w:rFonts w:ascii="宋体" w:hAnsi="宋体" w:cstheme="minorBidi"/>
                              <w:color w:val="000000" w:themeColor="text1"/>
                              <w:szCs w:val="21"/>
                            </w:rPr>
                          </w:pPr>
                          <w:r>
                            <w:rPr>
                              <w:rFonts w:ascii="宋体" w:hAnsi="宋体" w:cstheme="minorBidi"/>
                              <w:color w:val="000000" w:themeColor="text1"/>
                              <w:szCs w:val="21"/>
                            </w:rPr>
                            <w:t>单元7</w:t>
                          </w:r>
                          <w:r>
                            <w:rPr>
                              <w:rFonts w:ascii="宋体" w:hAnsi="宋体" w:cstheme="minorBidi" w:hint="eastAsia"/>
                              <w:color w:val="000000" w:themeColor="text1"/>
                              <w:szCs w:val="21"/>
                            </w:rPr>
                            <w:t>：</w:t>
                          </w:r>
                          <w:r w:rsidRPr="00B4493B">
                            <w:rPr>
                              <w:rFonts w:ascii="宋体" w:hAnsi="宋体" w:cstheme="minorBidi" w:hint="eastAsia"/>
                              <w:color w:val="000000" w:themeColor="text1"/>
                              <w:szCs w:val="21"/>
                            </w:rPr>
                            <w:t>新购物中心建设</w:t>
                          </w:r>
                        </w:p>
                      </w:txbxContent>
                    </v:textbox>
                  </v:shape>
                  <v:shape id="直接箭头连接符 153" o:spid="_x0000_s1356" type="#_x0000_t32" style="position:absolute;left:10556;top:1494;width:8941;height:55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ULaxAAAANwAAAAPAAAAZHJzL2Rvd25yZXYueG1sRE9Na8JA&#10;EL0X+h+WKXirm1bSSpqNFCFUPBRMFfE2ZKdJSHY2ZleN/94tFLzN431OuhhNJ840uMaygpdpBIK4&#10;tLrhSsH2J3+eg3AeWWNnmRRcycEie3xIMdH2whs6F74SIYRdggpq7/tESlfWZNBNbU8cuF87GPQB&#10;DpXUA15CuOnkaxS9SYMNh4Yae1rWVLbFySjIi2/Tbo7Hff6+Xh520Xrv4vZLqcnT+PkBwtPo7+J/&#10;90qH+fEM/p4JF8jsBgAA//8DAFBLAQItABQABgAIAAAAIQDb4fbL7gAAAIUBAAATAAAAAAAAAAAA&#10;AAAAAAAAAABbQ29udGVudF9UeXBlc10ueG1sUEsBAi0AFAAGAAgAAAAhAFr0LFu/AAAAFQEAAAsA&#10;AAAAAAAAAAAAAAAAHwEAAF9yZWxzLy5yZWxzUEsBAi0AFAAGAAgAAAAhAETpQtrEAAAA3AAAAA8A&#10;AAAAAAAAAAAAAAAABwIAAGRycy9kb3ducmV2LnhtbFBLBQYAAAAAAwADALcAAAD4AgAAAAA=&#10;" strokecolor="red" strokeweight="1.9pt">
                    <v:stroke endarrow="block" joinstyle="miter"/>
                  </v:shape>
                </v:group>
                <v:line id="直接连接符 154" o:spid="_x0000_s1357" style="position:absolute;flip:x;visibility:visible;mso-wrap-style:square" from="1047,568" to="8095,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WgwgAAANwAAAAPAAAAZHJzL2Rvd25yZXYueG1sRE9Li8Iw&#10;EL4L/ocwwt409bVoNYoILgX3slrB49CMbbWZlCZq999vFgRv8/E9Z7luTSUe1LjSsoLhIAJBnFld&#10;cq4gPe76MxDOI2usLJOCX3KwXnU7S4y1ffIPPQ4+FyGEXYwKCu/rWEqXFWTQDWxNHLiLbQz6AJtc&#10;6gafIdxUchRFn9JgyaGhwJq2BWW3w90oMNfxvtwfk+/7V3tKppM6PSfzVKmPXrtZgPDU+rf45U50&#10;mD+dwP8z4QK5+gMAAP//AwBQSwECLQAUAAYACAAAACEA2+H2y+4AAACFAQAAEwAAAAAAAAAAAAAA&#10;AAAAAAAAW0NvbnRlbnRfVHlwZXNdLnhtbFBLAQItABQABgAIAAAAIQBa9CxbvwAAABUBAAALAAAA&#10;AAAAAAAAAAAAAB8BAABfcmVscy8ucmVsc1BLAQItABQABgAIAAAAIQCrBvWgwgAAANwAAAAPAAAA&#10;AAAAAAAAAAAAAAcCAABkcnMvZG93bnJldi54bWxQSwUGAAAAAAMAAwC3AAAA9gIAAAAA&#10;" strokecolor="black [3200]" strokeweight="3pt">
                  <v:stroke joinstyle="miter"/>
                </v:line>
                <w10:anchorlock/>
              </v:group>
            </w:pict>
          </mc:Fallback>
        </mc:AlternateContent>
      </w:r>
    </w:p>
    <w:p w14:paraId="5837633F" w14:textId="525ED80D" w:rsidR="00435A5E" w:rsidRPr="00E94C28" w:rsidRDefault="00435A5E" w:rsidP="00435A5E">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00530898" w:rsidRPr="00E94C28">
        <w:rPr>
          <w:rFonts w:ascii="黑体" w:eastAsia="黑体" w:hAnsi="黑体" w:cs="黑体"/>
          <w:color w:val="000000" w:themeColor="text1"/>
        </w:rPr>
        <w:t>I</w:t>
      </w:r>
      <w:r w:rsidRPr="00E94C28">
        <w:rPr>
          <w:rFonts w:ascii="黑体" w:eastAsia="黑体" w:hAnsi="黑体" w:cs="黑体"/>
          <w:color w:val="000000" w:themeColor="text1"/>
        </w:rPr>
        <w:t>.2</w:t>
      </w:r>
      <w:r w:rsidRPr="00E94C28">
        <w:rPr>
          <w:rFonts w:ascii="黑体" w:eastAsia="黑体" w:hAnsi="黑体" w:cs="黑体" w:hint="eastAsia"/>
          <w:color w:val="000000" w:themeColor="text1"/>
        </w:rPr>
        <w:t xml:space="preserve">  单元划分</w:t>
      </w:r>
    </w:p>
    <w:p w14:paraId="3881F84F" w14:textId="08BD2C75" w:rsidR="004122A7" w:rsidRPr="00E94C28" w:rsidRDefault="00530898" w:rsidP="002A5ADC">
      <w:pPr>
        <w:pStyle w:val="affff9"/>
        <w:spacing w:beforeLines="50" w:before="156" w:afterLines="50" w:after="156"/>
        <w:outlineLvl w:val="1"/>
        <w:rPr>
          <w:color w:val="000000" w:themeColor="text1"/>
        </w:rPr>
      </w:pPr>
      <w:bookmarkStart w:id="451" w:name="_Toc120215259"/>
      <w:bookmarkStart w:id="452" w:name="_Toc122337491"/>
      <w:r w:rsidRPr="00E94C28">
        <w:rPr>
          <w:rFonts w:ascii="Times New Roman" w:hAnsi="Times New Roman"/>
          <w:b/>
          <w:bCs/>
          <w:color w:val="000000" w:themeColor="text1"/>
        </w:rPr>
        <w:t>I</w:t>
      </w:r>
      <w:r w:rsidR="004122A7" w:rsidRPr="00E94C28">
        <w:rPr>
          <w:rFonts w:hAnsi="黑体" w:hint="eastAsia"/>
          <w:color w:val="000000" w:themeColor="text1"/>
          <w:szCs w:val="32"/>
        </w:rPr>
        <w:t>.</w:t>
      </w:r>
      <w:r w:rsidR="001D44F7" w:rsidRPr="00E94C28">
        <w:rPr>
          <w:color w:val="000000" w:themeColor="text1"/>
        </w:rPr>
        <w:t>5</w:t>
      </w:r>
      <w:r w:rsidR="004122A7" w:rsidRPr="00E94C28">
        <w:rPr>
          <w:rFonts w:hint="eastAsia"/>
          <w:color w:val="000000" w:themeColor="text1"/>
        </w:rPr>
        <w:t xml:space="preserve">  风险计算</w:t>
      </w:r>
      <w:bookmarkEnd w:id="451"/>
      <w:bookmarkEnd w:id="452"/>
    </w:p>
    <w:p w14:paraId="6D1FB61A" w14:textId="3D9B2BB4" w:rsidR="004122A7" w:rsidRPr="00E94C28" w:rsidRDefault="00530898" w:rsidP="004122A7">
      <w:pPr>
        <w:pStyle w:val="affff9"/>
        <w:spacing w:beforeLines="50" w:before="156" w:afterLines="50" w:after="156"/>
        <w:rPr>
          <w:rFonts w:hAnsi="黑体"/>
          <w:color w:val="000000" w:themeColor="text1"/>
        </w:rPr>
      </w:pPr>
      <w:r w:rsidRPr="00E94C28">
        <w:rPr>
          <w:rFonts w:ascii="Times New Roman" w:hAnsi="Times New Roman"/>
          <w:b/>
          <w:bCs/>
          <w:color w:val="000000" w:themeColor="text1"/>
        </w:rPr>
        <w:t>I</w:t>
      </w:r>
      <w:r w:rsidR="004122A7" w:rsidRPr="00E94C28">
        <w:rPr>
          <w:rFonts w:hAnsi="黑体" w:hint="eastAsia"/>
          <w:color w:val="000000" w:themeColor="text1"/>
          <w:szCs w:val="32"/>
        </w:rPr>
        <w:t>.</w:t>
      </w:r>
      <w:r w:rsidR="001D44F7" w:rsidRPr="00E94C28">
        <w:rPr>
          <w:rFonts w:hAnsi="黑体"/>
          <w:bCs/>
          <w:color w:val="000000" w:themeColor="text1"/>
          <w:kern w:val="21"/>
        </w:rPr>
        <w:t>5</w:t>
      </w:r>
      <w:r w:rsidR="004122A7" w:rsidRPr="00E94C28">
        <w:rPr>
          <w:rFonts w:hAnsi="黑体" w:hint="eastAsia"/>
          <w:bCs/>
          <w:color w:val="000000" w:themeColor="text1"/>
          <w:kern w:val="21"/>
        </w:rPr>
        <w:t xml:space="preserve">.1  </w:t>
      </w:r>
      <w:r w:rsidR="004122A7" w:rsidRPr="00E94C28">
        <w:rPr>
          <w:rFonts w:hAnsi="黑体" w:hint="eastAsia"/>
          <w:color w:val="000000" w:themeColor="text1"/>
        </w:rPr>
        <w:t>失效可能性</w:t>
      </w:r>
      <w:r w:rsidR="00792193" w:rsidRPr="00E94C28">
        <w:rPr>
          <w:rFonts w:hAnsi="黑体" w:hint="eastAsia"/>
          <w:color w:val="000000" w:themeColor="text1"/>
        </w:rPr>
        <w:t>分析</w:t>
      </w:r>
    </w:p>
    <w:p w14:paraId="61317F4B" w14:textId="452DFAAE" w:rsidR="005864C2" w:rsidRPr="00E94C28" w:rsidRDefault="00530898" w:rsidP="005864C2">
      <w:pPr>
        <w:pStyle w:val="affff9"/>
        <w:rPr>
          <w:rFonts w:ascii="Times New Roman" w:eastAsia="宋体"/>
          <w:color w:val="000000" w:themeColor="text1"/>
        </w:rPr>
      </w:pPr>
      <w:r w:rsidRPr="00E94C28">
        <w:rPr>
          <w:rFonts w:ascii="Times New Roman" w:hAnsi="Times New Roman"/>
          <w:b/>
          <w:bCs/>
          <w:color w:val="000000" w:themeColor="text1"/>
        </w:rPr>
        <w:t>I</w:t>
      </w:r>
      <w:r w:rsidR="005864C2" w:rsidRPr="00E94C28">
        <w:rPr>
          <w:rFonts w:hAnsi="黑体" w:hint="eastAsia"/>
          <w:color w:val="000000" w:themeColor="text1"/>
          <w:szCs w:val="32"/>
        </w:rPr>
        <w:t>.</w:t>
      </w:r>
      <w:r w:rsidR="005864C2" w:rsidRPr="00E94C28">
        <w:rPr>
          <w:rFonts w:hAnsi="黑体"/>
          <w:bCs/>
          <w:color w:val="000000" w:themeColor="text1"/>
          <w:kern w:val="21"/>
        </w:rPr>
        <w:t>5</w:t>
      </w:r>
      <w:r w:rsidR="005864C2" w:rsidRPr="00E94C28">
        <w:rPr>
          <w:rFonts w:hAnsi="黑体" w:hint="eastAsia"/>
          <w:bCs/>
          <w:color w:val="000000" w:themeColor="text1"/>
          <w:kern w:val="21"/>
        </w:rPr>
        <w:t xml:space="preserve">.1.1  </w:t>
      </w:r>
      <w:r w:rsidR="00E67828" w:rsidRPr="00E94C28">
        <w:rPr>
          <w:rFonts w:ascii="Times New Roman" w:eastAsia="宋体" w:hint="eastAsia"/>
          <w:color w:val="000000" w:themeColor="text1"/>
        </w:rPr>
        <w:t>管道失效可能性分析是将所有可能的管道危害因素</w:t>
      </w:r>
      <w:r w:rsidR="006259B2" w:rsidRPr="00E94C28">
        <w:rPr>
          <w:rFonts w:ascii="Times New Roman" w:eastAsia="宋体" w:hint="eastAsia"/>
          <w:color w:val="000000" w:themeColor="text1"/>
        </w:rPr>
        <w:t>量化输入，利用一个或多个</w:t>
      </w:r>
      <w:r w:rsidR="00A8794D" w:rsidRPr="00E94C28">
        <w:rPr>
          <w:rFonts w:ascii="Times New Roman" w:eastAsia="宋体" w:hint="eastAsia"/>
          <w:color w:val="000000" w:themeColor="text1"/>
        </w:rPr>
        <w:t>风险评估</w:t>
      </w:r>
      <w:r w:rsidR="006259B2" w:rsidRPr="00E94C28">
        <w:rPr>
          <w:rFonts w:ascii="Times New Roman" w:eastAsia="宋体" w:hint="eastAsia"/>
          <w:color w:val="000000" w:themeColor="text1"/>
        </w:rPr>
        <w:t>模型或算法组合，分析评估管道失效的总体可能性。由于管道危害因素并非独立作用于管道，而是相互作用或依赖，重点分析危害因素之间的交互作用关系和对管道失效可能性的影响。</w:t>
      </w:r>
    </w:p>
    <w:p w14:paraId="09C822EF" w14:textId="0FF6CD11" w:rsidR="00185BD3" w:rsidRPr="00E94C28" w:rsidRDefault="00530898" w:rsidP="005864C2">
      <w:pPr>
        <w:pStyle w:val="affff9"/>
        <w:rPr>
          <w:rFonts w:ascii="Times New Roman" w:eastAsia="宋体"/>
          <w:color w:val="000000" w:themeColor="text1"/>
        </w:rPr>
      </w:pPr>
      <w:r w:rsidRPr="00E94C28">
        <w:rPr>
          <w:rFonts w:ascii="Times New Roman" w:hAnsi="Times New Roman"/>
          <w:b/>
          <w:bCs/>
          <w:color w:val="000000" w:themeColor="text1"/>
        </w:rPr>
        <w:t>I</w:t>
      </w:r>
      <w:r w:rsidR="00940816" w:rsidRPr="00E94C28">
        <w:rPr>
          <w:rFonts w:hAnsi="黑体" w:hint="eastAsia"/>
          <w:color w:val="000000" w:themeColor="text1"/>
          <w:szCs w:val="32"/>
        </w:rPr>
        <w:t>.</w:t>
      </w:r>
      <w:r w:rsidR="00940816" w:rsidRPr="00E94C28">
        <w:rPr>
          <w:rFonts w:hAnsi="黑体"/>
          <w:bCs/>
          <w:color w:val="000000" w:themeColor="text1"/>
          <w:kern w:val="21"/>
        </w:rPr>
        <w:t>5</w:t>
      </w:r>
      <w:r w:rsidR="00940816" w:rsidRPr="00E94C28">
        <w:rPr>
          <w:rFonts w:hAnsi="黑体" w:hint="eastAsia"/>
          <w:bCs/>
          <w:color w:val="000000" w:themeColor="text1"/>
          <w:kern w:val="21"/>
        </w:rPr>
        <w:t>.1.</w:t>
      </w:r>
      <w:r w:rsidR="00940816" w:rsidRPr="00E94C28">
        <w:rPr>
          <w:rFonts w:hAnsi="黑体"/>
          <w:bCs/>
          <w:color w:val="000000" w:themeColor="text1"/>
          <w:kern w:val="21"/>
        </w:rPr>
        <w:t>2</w:t>
      </w:r>
      <w:r w:rsidR="00940816" w:rsidRPr="00E94C28">
        <w:rPr>
          <w:rFonts w:hAnsi="黑体" w:hint="eastAsia"/>
          <w:bCs/>
          <w:color w:val="000000" w:themeColor="text1"/>
          <w:kern w:val="21"/>
        </w:rPr>
        <w:t xml:space="preserve">  </w:t>
      </w:r>
      <w:r w:rsidR="006F0963" w:rsidRPr="00E94C28">
        <w:rPr>
          <w:rFonts w:ascii="Times New Roman" w:eastAsia="宋体" w:hint="eastAsia"/>
          <w:color w:val="000000" w:themeColor="text1"/>
        </w:rPr>
        <w:t>失效</w:t>
      </w:r>
      <w:r w:rsidR="00E41683" w:rsidRPr="00E94C28">
        <w:rPr>
          <w:rFonts w:ascii="Times New Roman" w:eastAsia="宋体" w:hint="eastAsia"/>
          <w:color w:val="000000" w:themeColor="text1"/>
        </w:rPr>
        <w:t>可能性</w:t>
      </w:r>
      <w:r w:rsidR="006F0963" w:rsidRPr="00E94C28">
        <w:rPr>
          <w:rFonts w:ascii="Times New Roman" w:eastAsia="宋体" w:hint="eastAsia"/>
          <w:color w:val="000000" w:themeColor="text1"/>
        </w:rPr>
        <w:t>分析模型建立。可根据事故树或故障树等方法，</w:t>
      </w:r>
      <w:r w:rsidR="00874C88" w:rsidRPr="00E94C28">
        <w:rPr>
          <w:rFonts w:ascii="Times New Roman" w:eastAsia="宋体" w:hint="eastAsia"/>
          <w:color w:val="000000" w:themeColor="text1"/>
        </w:rPr>
        <w:t>分析</w:t>
      </w:r>
      <w:r w:rsidR="00E41683" w:rsidRPr="00E94C28">
        <w:rPr>
          <w:rFonts w:ascii="Times New Roman" w:eastAsia="宋体" w:hint="eastAsia"/>
          <w:color w:val="000000" w:themeColor="text1"/>
        </w:rPr>
        <w:t>管段</w:t>
      </w:r>
      <w:r w:rsidR="006F0963" w:rsidRPr="00E94C28">
        <w:rPr>
          <w:rFonts w:ascii="Times New Roman" w:eastAsia="宋体" w:hint="eastAsia"/>
          <w:color w:val="000000" w:themeColor="text1"/>
        </w:rPr>
        <w:t>每种失效的</w:t>
      </w:r>
      <w:r w:rsidR="00874C88" w:rsidRPr="00E94C28">
        <w:rPr>
          <w:rFonts w:ascii="Times New Roman" w:eastAsia="宋体" w:hint="eastAsia"/>
          <w:color w:val="000000" w:themeColor="text1"/>
        </w:rPr>
        <w:t>影响因素及相互关系，采用不同方法建立每种管道失效可能性分析模型，再组合评估总失效可能性。</w:t>
      </w:r>
      <w:r w:rsidR="00445050" w:rsidRPr="00E94C28">
        <w:rPr>
          <w:rFonts w:ascii="Times New Roman" w:eastAsia="宋体" w:hint="eastAsia"/>
          <w:color w:val="000000" w:themeColor="text1"/>
        </w:rPr>
        <w:t>当</w:t>
      </w:r>
      <w:r w:rsidR="00874C88" w:rsidRPr="00E94C28">
        <w:rPr>
          <w:rFonts w:ascii="Times New Roman" w:eastAsia="宋体" w:hint="eastAsia"/>
          <w:color w:val="000000" w:themeColor="text1"/>
        </w:rPr>
        <w:t>采用相对</w:t>
      </w:r>
      <w:r w:rsidR="00874C88" w:rsidRPr="00E94C28">
        <w:rPr>
          <w:rFonts w:ascii="Times New Roman" w:eastAsia="宋体" w:hint="eastAsia"/>
          <w:color w:val="000000" w:themeColor="text1"/>
        </w:rPr>
        <w:t>/</w:t>
      </w:r>
      <w:r w:rsidR="00874C88" w:rsidRPr="00E94C28">
        <w:rPr>
          <w:rFonts w:ascii="Times New Roman" w:eastAsia="宋体" w:hint="eastAsia"/>
          <w:color w:val="000000" w:themeColor="text1"/>
        </w:rPr>
        <w:t>指数评估模型</w:t>
      </w:r>
      <w:r w:rsidR="00445050" w:rsidRPr="00E94C28">
        <w:rPr>
          <w:rFonts w:ascii="Times New Roman" w:eastAsia="宋体" w:hint="eastAsia"/>
          <w:color w:val="000000" w:themeColor="text1"/>
        </w:rPr>
        <w:t>评估燃气管道单元的失效可能性或风险</w:t>
      </w:r>
      <w:r w:rsidR="00874C88" w:rsidRPr="00E94C28">
        <w:rPr>
          <w:rFonts w:ascii="Times New Roman" w:eastAsia="宋体" w:hint="eastAsia"/>
          <w:color w:val="000000" w:themeColor="text1"/>
        </w:rPr>
        <w:t>时，</w:t>
      </w:r>
      <w:r w:rsidR="00445050" w:rsidRPr="00E94C28">
        <w:rPr>
          <w:rFonts w:ascii="Times New Roman" w:eastAsia="宋体" w:hint="eastAsia"/>
          <w:color w:val="000000" w:themeColor="text1"/>
        </w:rPr>
        <w:t>部分单元使用统一固定的数值权重或平均权重</w:t>
      </w:r>
      <w:r w:rsidR="006F0612" w:rsidRPr="00E94C28">
        <w:rPr>
          <w:rFonts w:ascii="Times New Roman" w:eastAsia="宋体" w:hint="eastAsia"/>
          <w:color w:val="000000" w:themeColor="text1"/>
        </w:rPr>
        <w:t>可能</w:t>
      </w:r>
      <w:r w:rsidR="00445050" w:rsidRPr="00E94C28">
        <w:rPr>
          <w:rFonts w:ascii="Times New Roman" w:eastAsia="宋体" w:hint="eastAsia"/>
          <w:color w:val="000000" w:themeColor="text1"/>
        </w:rPr>
        <w:t>会导致评估结果失真，</w:t>
      </w:r>
      <w:r w:rsidR="006F0612" w:rsidRPr="00E94C28">
        <w:rPr>
          <w:rFonts w:ascii="Times New Roman" w:eastAsia="宋体" w:hint="eastAsia"/>
          <w:color w:val="000000" w:themeColor="text1"/>
        </w:rPr>
        <w:t>加以考虑并</w:t>
      </w:r>
      <w:r w:rsidR="00445050" w:rsidRPr="00E94C28">
        <w:rPr>
          <w:rFonts w:ascii="Times New Roman" w:eastAsia="宋体" w:hint="eastAsia"/>
          <w:color w:val="000000" w:themeColor="text1"/>
        </w:rPr>
        <w:t>修正</w:t>
      </w:r>
      <w:r w:rsidR="00874C88" w:rsidRPr="00E94C28">
        <w:rPr>
          <w:rFonts w:ascii="Times New Roman" w:eastAsia="宋体" w:hint="eastAsia"/>
          <w:color w:val="000000" w:themeColor="text1"/>
        </w:rPr>
        <w:t>。</w:t>
      </w:r>
    </w:p>
    <w:p w14:paraId="0DDAAD26" w14:textId="0A25AF37" w:rsidR="00E41683" w:rsidRPr="00E94C28" w:rsidRDefault="00530898" w:rsidP="00E41683">
      <w:pPr>
        <w:pStyle w:val="affff9"/>
        <w:rPr>
          <w:rFonts w:ascii="Times New Roman" w:eastAsia="宋体"/>
          <w:color w:val="000000" w:themeColor="text1"/>
        </w:rPr>
      </w:pPr>
      <w:r w:rsidRPr="00E94C28">
        <w:rPr>
          <w:rFonts w:ascii="Times New Roman" w:hAnsi="Times New Roman"/>
          <w:b/>
          <w:bCs/>
          <w:color w:val="000000" w:themeColor="text1"/>
        </w:rPr>
        <w:t>I</w:t>
      </w:r>
      <w:r w:rsidR="00E41683" w:rsidRPr="00E94C28">
        <w:rPr>
          <w:rFonts w:hAnsi="黑体" w:hint="eastAsia"/>
          <w:color w:val="000000" w:themeColor="text1"/>
          <w:szCs w:val="32"/>
        </w:rPr>
        <w:t>.</w:t>
      </w:r>
      <w:r w:rsidR="00E41683" w:rsidRPr="00E94C28">
        <w:rPr>
          <w:rFonts w:hAnsi="黑体"/>
          <w:bCs/>
          <w:color w:val="000000" w:themeColor="text1"/>
          <w:kern w:val="21"/>
        </w:rPr>
        <w:t>5</w:t>
      </w:r>
      <w:r w:rsidR="00E41683" w:rsidRPr="00E94C28">
        <w:rPr>
          <w:rFonts w:hAnsi="黑体" w:hint="eastAsia"/>
          <w:bCs/>
          <w:color w:val="000000" w:themeColor="text1"/>
          <w:kern w:val="21"/>
        </w:rPr>
        <w:t>.1.</w:t>
      </w:r>
      <w:r w:rsidR="00E41683" w:rsidRPr="00E94C28">
        <w:rPr>
          <w:rFonts w:hAnsi="黑体"/>
          <w:bCs/>
          <w:color w:val="000000" w:themeColor="text1"/>
          <w:kern w:val="21"/>
        </w:rPr>
        <w:t>3</w:t>
      </w:r>
      <w:r w:rsidR="00E41683" w:rsidRPr="00E94C28">
        <w:rPr>
          <w:rFonts w:hAnsi="黑体" w:hint="eastAsia"/>
          <w:bCs/>
          <w:color w:val="000000" w:themeColor="text1"/>
          <w:kern w:val="21"/>
        </w:rPr>
        <w:t xml:space="preserve">  </w:t>
      </w:r>
      <w:r w:rsidR="00E41683" w:rsidRPr="00E94C28">
        <w:rPr>
          <w:rFonts w:ascii="Times New Roman" w:eastAsia="宋体" w:hint="eastAsia"/>
          <w:color w:val="000000" w:themeColor="text1"/>
        </w:rPr>
        <w:t>失效可能性分析的因素组成。由于燃气管网长而环境复杂多样，需要单元划分，分析</w:t>
      </w:r>
      <w:r w:rsidR="00082ABB" w:rsidRPr="00E94C28">
        <w:rPr>
          <w:rFonts w:ascii="Times New Roman" w:eastAsia="宋体" w:hint="eastAsia"/>
          <w:color w:val="000000" w:themeColor="text1"/>
        </w:rPr>
        <w:t>每个单元的失效可能性因素。失效可能性分析因素包括所有危害因素、预防或缓解措施及有效性</w:t>
      </w:r>
      <w:r w:rsidR="00604389" w:rsidRPr="00E94C28">
        <w:rPr>
          <w:rFonts w:ascii="Times New Roman" w:eastAsia="宋体" w:hint="eastAsia"/>
          <w:color w:val="000000" w:themeColor="text1"/>
        </w:rPr>
        <w:t>、管道本身抵抗失效或故障的能力等三个方面的相关指标。</w:t>
      </w:r>
    </w:p>
    <w:p w14:paraId="3068B944" w14:textId="62BF80A2" w:rsidR="00E41683" w:rsidRPr="00E94C28" w:rsidRDefault="00530898" w:rsidP="005864C2">
      <w:pPr>
        <w:pStyle w:val="affff9"/>
        <w:rPr>
          <w:rFonts w:ascii="Times New Roman" w:eastAsia="宋体"/>
          <w:color w:val="000000" w:themeColor="text1"/>
        </w:rPr>
      </w:pPr>
      <w:r w:rsidRPr="00E94C28">
        <w:rPr>
          <w:rFonts w:ascii="Times New Roman" w:hAnsi="Times New Roman"/>
          <w:b/>
          <w:bCs/>
          <w:color w:val="000000" w:themeColor="text1"/>
        </w:rPr>
        <w:t>I</w:t>
      </w:r>
      <w:r w:rsidR="00084F8F" w:rsidRPr="00E94C28">
        <w:rPr>
          <w:rFonts w:hAnsi="黑体" w:hint="eastAsia"/>
          <w:color w:val="000000" w:themeColor="text1"/>
          <w:szCs w:val="32"/>
        </w:rPr>
        <w:t>.</w:t>
      </w:r>
      <w:r w:rsidR="00084F8F" w:rsidRPr="00E94C28">
        <w:rPr>
          <w:rFonts w:hAnsi="黑体"/>
          <w:bCs/>
          <w:color w:val="000000" w:themeColor="text1"/>
          <w:kern w:val="21"/>
        </w:rPr>
        <w:t>5</w:t>
      </w:r>
      <w:r w:rsidR="00084F8F" w:rsidRPr="00E94C28">
        <w:rPr>
          <w:rFonts w:hAnsi="黑体" w:hint="eastAsia"/>
          <w:bCs/>
          <w:color w:val="000000" w:themeColor="text1"/>
          <w:kern w:val="21"/>
        </w:rPr>
        <w:t>.1.</w:t>
      </w:r>
      <w:r w:rsidR="00084F8F" w:rsidRPr="00E94C28">
        <w:rPr>
          <w:rFonts w:hAnsi="黑体"/>
          <w:bCs/>
          <w:color w:val="000000" w:themeColor="text1"/>
          <w:kern w:val="21"/>
        </w:rPr>
        <w:t>4</w:t>
      </w:r>
      <w:r w:rsidR="00084F8F" w:rsidRPr="00E94C28">
        <w:rPr>
          <w:rFonts w:hAnsi="黑体" w:hint="eastAsia"/>
          <w:bCs/>
          <w:color w:val="000000" w:themeColor="text1"/>
          <w:kern w:val="21"/>
        </w:rPr>
        <w:t xml:space="preserve">  </w:t>
      </w:r>
      <w:r w:rsidR="00084F8F" w:rsidRPr="00E94C28">
        <w:rPr>
          <w:rFonts w:ascii="Times New Roman" w:eastAsia="宋体" w:hint="eastAsia"/>
          <w:color w:val="000000" w:themeColor="text1"/>
        </w:rPr>
        <w:t>失效可能性分析的</w:t>
      </w:r>
      <w:r w:rsidR="00394EE7" w:rsidRPr="00E94C28">
        <w:rPr>
          <w:rFonts w:ascii="Times New Roman" w:eastAsia="宋体" w:hint="eastAsia"/>
          <w:color w:val="000000" w:themeColor="text1"/>
        </w:rPr>
        <w:t>不确定性</w:t>
      </w:r>
      <w:r w:rsidR="00084F8F" w:rsidRPr="00E94C28">
        <w:rPr>
          <w:rFonts w:ascii="Times New Roman" w:eastAsia="宋体" w:hint="eastAsia"/>
          <w:color w:val="000000" w:themeColor="text1"/>
        </w:rPr>
        <w:t>。</w:t>
      </w:r>
      <w:r w:rsidR="00394EE7" w:rsidRPr="00E94C28">
        <w:rPr>
          <w:rFonts w:ascii="Times New Roman" w:eastAsia="宋体" w:hint="eastAsia"/>
          <w:color w:val="000000" w:themeColor="text1"/>
        </w:rPr>
        <w:t>分析检查模型的边界条件</w:t>
      </w:r>
      <w:r w:rsidR="00710652" w:rsidRPr="00E94C28">
        <w:rPr>
          <w:rFonts w:ascii="Times New Roman" w:eastAsia="宋体" w:hint="eastAsia"/>
          <w:color w:val="000000" w:themeColor="text1"/>
        </w:rPr>
        <w:t>、输入</w:t>
      </w:r>
      <w:r w:rsidR="00394EE7" w:rsidRPr="00E94C28">
        <w:rPr>
          <w:rFonts w:ascii="Times New Roman" w:eastAsia="宋体" w:hint="eastAsia"/>
          <w:color w:val="000000" w:themeColor="text1"/>
        </w:rPr>
        <w:t>参数假设</w:t>
      </w:r>
      <w:r w:rsidR="00710652" w:rsidRPr="00E94C28">
        <w:rPr>
          <w:rFonts w:ascii="Times New Roman" w:eastAsia="宋体" w:hint="eastAsia"/>
          <w:color w:val="000000" w:themeColor="text1"/>
        </w:rPr>
        <w:t>和阈值</w:t>
      </w:r>
      <w:r w:rsidR="00394EE7" w:rsidRPr="00E94C28">
        <w:rPr>
          <w:rFonts w:ascii="Times New Roman" w:eastAsia="宋体" w:hint="eastAsia"/>
          <w:color w:val="000000" w:themeColor="text1"/>
        </w:rPr>
        <w:t>的不确定性</w:t>
      </w:r>
      <w:r w:rsidR="004F0DAC" w:rsidRPr="00E94C28">
        <w:rPr>
          <w:rFonts w:ascii="Times New Roman" w:eastAsia="宋体" w:hint="eastAsia"/>
          <w:color w:val="000000" w:themeColor="text1"/>
        </w:rPr>
        <w:t>，以及其对结果的影响</w:t>
      </w:r>
      <w:r w:rsidR="00394EE7" w:rsidRPr="00E94C28">
        <w:rPr>
          <w:rFonts w:ascii="Times New Roman" w:eastAsia="宋体" w:hint="eastAsia"/>
          <w:color w:val="000000" w:themeColor="text1"/>
        </w:rPr>
        <w:t>。</w:t>
      </w:r>
      <w:r w:rsidR="004F0DAC" w:rsidRPr="00E94C28">
        <w:rPr>
          <w:rFonts w:ascii="Times New Roman" w:eastAsia="宋体" w:hint="eastAsia"/>
          <w:color w:val="000000" w:themeColor="text1"/>
        </w:rPr>
        <w:t>例如，通过</w:t>
      </w:r>
      <w:r w:rsidR="009D237B" w:rsidRPr="00E94C28">
        <w:rPr>
          <w:rFonts w:ascii="Times New Roman" w:eastAsia="宋体" w:hint="eastAsia"/>
          <w:color w:val="000000" w:themeColor="text1"/>
        </w:rPr>
        <w:t>对</w:t>
      </w:r>
      <w:r w:rsidR="004F0DAC" w:rsidRPr="00E94C28">
        <w:rPr>
          <w:rFonts w:ascii="Times New Roman" w:eastAsia="宋体" w:hint="eastAsia"/>
          <w:color w:val="000000" w:themeColor="text1"/>
        </w:rPr>
        <w:t>输入参数的概率分布形状</w:t>
      </w:r>
      <w:r w:rsidR="009D237B" w:rsidRPr="00E94C28">
        <w:rPr>
          <w:rFonts w:ascii="Times New Roman" w:eastAsia="宋体" w:hint="eastAsia"/>
          <w:color w:val="000000" w:themeColor="text1"/>
        </w:rPr>
        <w:t>和结果敏感性分析</w:t>
      </w:r>
      <w:r w:rsidR="004F0DAC" w:rsidRPr="00E94C28">
        <w:rPr>
          <w:rFonts w:ascii="Times New Roman" w:eastAsia="宋体" w:hint="eastAsia"/>
          <w:color w:val="000000" w:themeColor="text1"/>
        </w:rPr>
        <w:t>，可</w:t>
      </w:r>
      <w:r w:rsidR="008745C4" w:rsidRPr="00E94C28">
        <w:rPr>
          <w:rFonts w:ascii="Times New Roman" w:eastAsia="宋体" w:hint="eastAsia"/>
          <w:color w:val="000000" w:themeColor="text1"/>
        </w:rPr>
        <w:t>确定</w:t>
      </w:r>
      <w:r w:rsidR="00DC3927" w:rsidRPr="00E94C28">
        <w:rPr>
          <w:rFonts w:ascii="Times New Roman" w:eastAsia="宋体" w:hint="eastAsia"/>
          <w:color w:val="000000" w:themeColor="text1"/>
        </w:rPr>
        <w:t>什么条件下采取预防措施风险降低更为显著。</w:t>
      </w:r>
    </w:p>
    <w:p w14:paraId="2E8117BE" w14:textId="67B6B4C5" w:rsidR="00710652" w:rsidRPr="00E94C28" w:rsidRDefault="00530898" w:rsidP="00710652">
      <w:pPr>
        <w:pStyle w:val="affff9"/>
        <w:rPr>
          <w:rFonts w:ascii="Times New Roman" w:eastAsia="宋体"/>
          <w:color w:val="000000" w:themeColor="text1"/>
          <w:spacing w:val="0"/>
        </w:rPr>
      </w:pPr>
      <w:r w:rsidRPr="00E94C28">
        <w:rPr>
          <w:rFonts w:ascii="Times New Roman" w:hAnsi="Times New Roman"/>
          <w:b/>
          <w:bCs/>
          <w:color w:val="000000" w:themeColor="text1"/>
        </w:rPr>
        <w:t>I</w:t>
      </w:r>
      <w:r w:rsidR="00710652" w:rsidRPr="00E94C28">
        <w:rPr>
          <w:rFonts w:hAnsi="黑体" w:hint="eastAsia"/>
          <w:color w:val="000000" w:themeColor="text1"/>
          <w:szCs w:val="32"/>
        </w:rPr>
        <w:t>.</w:t>
      </w:r>
      <w:r w:rsidR="00710652" w:rsidRPr="00E94C28">
        <w:rPr>
          <w:rFonts w:hAnsi="黑体"/>
          <w:bCs/>
          <w:color w:val="000000" w:themeColor="text1"/>
          <w:kern w:val="21"/>
        </w:rPr>
        <w:t>5</w:t>
      </w:r>
      <w:r w:rsidR="00710652" w:rsidRPr="00E94C28">
        <w:rPr>
          <w:rFonts w:hAnsi="黑体" w:hint="eastAsia"/>
          <w:bCs/>
          <w:color w:val="000000" w:themeColor="text1"/>
          <w:kern w:val="21"/>
        </w:rPr>
        <w:t>.1.</w:t>
      </w:r>
      <w:r w:rsidR="00710652" w:rsidRPr="00E94C28">
        <w:rPr>
          <w:rFonts w:hAnsi="黑体"/>
          <w:bCs/>
          <w:color w:val="000000" w:themeColor="text1"/>
          <w:kern w:val="21"/>
        </w:rPr>
        <w:t>5</w:t>
      </w:r>
      <w:r w:rsidR="00710652" w:rsidRPr="00E94C28">
        <w:rPr>
          <w:rFonts w:hAnsi="黑体" w:hint="eastAsia"/>
          <w:bCs/>
          <w:color w:val="000000" w:themeColor="text1"/>
          <w:kern w:val="21"/>
        </w:rPr>
        <w:t xml:space="preserve">  </w:t>
      </w:r>
      <w:r w:rsidR="004846DC" w:rsidRPr="00E94C28">
        <w:rPr>
          <w:rFonts w:ascii="宋体" w:eastAsia="宋体" w:cs="宋体" w:hint="eastAsia"/>
          <w:color w:val="000000" w:themeColor="text1"/>
        </w:rPr>
        <w:t>定期对</w:t>
      </w:r>
      <w:r w:rsidR="00A8794D" w:rsidRPr="00E94C28">
        <w:rPr>
          <w:rFonts w:ascii="宋体" w:eastAsia="宋体" w:cs="宋体" w:hint="eastAsia"/>
          <w:color w:val="000000" w:themeColor="text1"/>
        </w:rPr>
        <w:t>风险评估</w:t>
      </w:r>
      <w:r w:rsidR="004846DC" w:rsidRPr="00E94C28">
        <w:rPr>
          <w:rFonts w:ascii="宋体" w:eastAsia="宋体" w:cs="宋体" w:hint="eastAsia"/>
          <w:color w:val="000000" w:themeColor="text1"/>
        </w:rPr>
        <w:t>中失效可能性分析和后果计算的</w:t>
      </w:r>
      <w:r w:rsidR="00710652" w:rsidRPr="00E94C28">
        <w:rPr>
          <w:rFonts w:ascii="宋体" w:eastAsia="宋体" w:cs="宋体" w:hint="eastAsia"/>
          <w:color w:val="000000" w:themeColor="text1"/>
        </w:rPr>
        <w:t>模型、输入</w:t>
      </w:r>
      <w:r w:rsidR="004846DC" w:rsidRPr="00E94C28">
        <w:rPr>
          <w:rFonts w:ascii="宋体" w:eastAsia="宋体" w:cs="宋体" w:hint="eastAsia"/>
          <w:color w:val="000000" w:themeColor="text1"/>
        </w:rPr>
        <w:t>和输出</w:t>
      </w:r>
      <w:r w:rsidR="00710652" w:rsidRPr="00E94C28">
        <w:rPr>
          <w:rFonts w:ascii="宋体" w:eastAsia="宋体" w:cs="宋体" w:hint="eastAsia"/>
          <w:color w:val="000000" w:themeColor="text1"/>
        </w:rPr>
        <w:t>参数进行</w:t>
      </w:r>
      <w:r w:rsidR="004846DC" w:rsidRPr="00E94C28">
        <w:rPr>
          <w:rFonts w:ascii="宋体" w:eastAsia="宋体" w:cs="宋体" w:hint="eastAsia"/>
          <w:color w:val="000000" w:themeColor="text1"/>
        </w:rPr>
        <w:t>评估和验证</w:t>
      </w:r>
      <w:r w:rsidR="00710652" w:rsidRPr="00E94C28">
        <w:rPr>
          <w:rFonts w:ascii="宋体" w:eastAsia="宋体" w:cs="宋体" w:hint="eastAsia"/>
          <w:color w:val="000000" w:themeColor="text1"/>
        </w:rPr>
        <w:t>，</w:t>
      </w:r>
      <w:r w:rsidR="004846DC" w:rsidRPr="00E94C28">
        <w:rPr>
          <w:rFonts w:ascii="宋体" w:eastAsia="宋体" w:cs="宋体" w:hint="eastAsia"/>
          <w:color w:val="000000" w:themeColor="text1"/>
        </w:rPr>
        <w:t>以确保风险模型准确反映管道系统风险</w:t>
      </w:r>
      <w:r w:rsidR="00710652" w:rsidRPr="00E94C28">
        <w:rPr>
          <w:rFonts w:ascii="宋体" w:eastAsia="宋体" w:cs="宋体" w:hint="eastAsia"/>
          <w:color w:val="000000" w:themeColor="text1"/>
        </w:rPr>
        <w:t>。</w:t>
      </w:r>
    </w:p>
    <w:p w14:paraId="749A079E" w14:textId="6741D550" w:rsidR="004122A7" w:rsidRPr="00E94C28" w:rsidRDefault="00530898" w:rsidP="004122A7">
      <w:pPr>
        <w:pStyle w:val="affff9"/>
        <w:rPr>
          <w:rFonts w:ascii="Times New Roman" w:eastAsia="宋体"/>
          <w:color w:val="000000" w:themeColor="text1"/>
        </w:rPr>
      </w:pPr>
      <w:r w:rsidRPr="00E94C28">
        <w:rPr>
          <w:rFonts w:ascii="Times New Roman" w:hAnsi="Times New Roman"/>
          <w:b/>
          <w:bCs/>
          <w:color w:val="000000" w:themeColor="text1"/>
        </w:rPr>
        <w:t>I</w:t>
      </w:r>
      <w:r w:rsidR="004122A7" w:rsidRPr="00E94C28">
        <w:rPr>
          <w:rFonts w:hAnsi="黑体" w:hint="eastAsia"/>
          <w:color w:val="000000" w:themeColor="text1"/>
          <w:szCs w:val="32"/>
        </w:rPr>
        <w:t>.</w:t>
      </w:r>
      <w:r w:rsidR="001D44F7" w:rsidRPr="00E94C28">
        <w:rPr>
          <w:rFonts w:hAnsi="黑体"/>
          <w:bCs/>
          <w:color w:val="000000" w:themeColor="text1"/>
          <w:kern w:val="21"/>
        </w:rPr>
        <w:t>5</w:t>
      </w:r>
      <w:r w:rsidR="004122A7" w:rsidRPr="00E94C28">
        <w:rPr>
          <w:rFonts w:hAnsi="黑体" w:hint="eastAsia"/>
          <w:bCs/>
          <w:color w:val="000000" w:themeColor="text1"/>
          <w:kern w:val="21"/>
        </w:rPr>
        <w:t>.1.</w:t>
      </w:r>
      <w:r w:rsidR="00DE6416" w:rsidRPr="00E94C28">
        <w:rPr>
          <w:rFonts w:hAnsi="黑体"/>
          <w:bCs/>
          <w:color w:val="000000" w:themeColor="text1"/>
          <w:kern w:val="21"/>
        </w:rPr>
        <w:t>6</w:t>
      </w:r>
      <w:r w:rsidR="004122A7" w:rsidRPr="00E94C28">
        <w:rPr>
          <w:rFonts w:hAnsi="黑体" w:hint="eastAsia"/>
          <w:bCs/>
          <w:color w:val="000000" w:themeColor="text1"/>
          <w:kern w:val="21"/>
        </w:rPr>
        <w:t xml:space="preserve">  </w:t>
      </w:r>
      <w:r w:rsidR="004122A7" w:rsidRPr="00E94C28">
        <w:rPr>
          <w:rFonts w:ascii="Times New Roman" w:eastAsia="宋体" w:hint="eastAsia"/>
          <w:color w:val="000000" w:themeColor="text1"/>
        </w:rPr>
        <w:t>当采用</w:t>
      </w:r>
      <w:r w:rsidR="00372BBA" w:rsidRPr="00E94C28">
        <w:rPr>
          <w:rFonts w:ascii="Times New Roman" w:eastAsia="宋体" w:hint="eastAsia"/>
          <w:color w:val="000000" w:themeColor="text1"/>
        </w:rPr>
        <w:t>半定量评估方法中的指标评估</w:t>
      </w:r>
      <w:r w:rsidR="004122A7" w:rsidRPr="00E94C28">
        <w:rPr>
          <w:rFonts w:ascii="Times New Roman" w:eastAsia="宋体" w:hint="eastAsia"/>
          <w:color w:val="000000" w:themeColor="text1"/>
        </w:rPr>
        <w:t>模型进行失效可能性评分时，按照规定的评分</w:t>
      </w:r>
      <w:proofErr w:type="gramStart"/>
      <w:r w:rsidR="004122A7" w:rsidRPr="00E94C28">
        <w:rPr>
          <w:rFonts w:ascii="Times New Roman" w:eastAsia="宋体" w:hint="eastAsia"/>
          <w:color w:val="000000" w:themeColor="text1"/>
        </w:rPr>
        <w:t>项及其</w:t>
      </w:r>
      <w:proofErr w:type="gramEnd"/>
      <w:r w:rsidR="004122A7" w:rsidRPr="00E94C28">
        <w:rPr>
          <w:rFonts w:ascii="Times New Roman" w:eastAsia="宋体" w:hint="eastAsia"/>
          <w:color w:val="000000" w:themeColor="text1"/>
        </w:rPr>
        <w:t>层次关系、评分的权重和评分细则进行评分</w:t>
      </w:r>
      <w:r w:rsidR="00372BBA" w:rsidRPr="00E94C28">
        <w:rPr>
          <w:rFonts w:ascii="Times New Roman" w:eastAsia="宋体" w:hint="eastAsia"/>
          <w:color w:val="000000" w:themeColor="text1"/>
        </w:rPr>
        <w:t>。例如，燃气管道划分的单元从</w:t>
      </w:r>
      <w:r w:rsidR="00D52557" w:rsidRPr="00E94C28">
        <w:rPr>
          <w:rFonts w:ascii="Times New Roman" w:eastAsia="宋体" w:hint="eastAsia"/>
          <w:color w:val="000000" w:themeColor="text1"/>
        </w:rPr>
        <w:t>第三方损坏</w:t>
      </w:r>
      <w:r w:rsidR="00372BBA" w:rsidRPr="00E94C28">
        <w:rPr>
          <w:rFonts w:ascii="Times New Roman" w:eastAsia="宋体" w:hint="eastAsia"/>
          <w:color w:val="000000" w:themeColor="text1"/>
        </w:rPr>
        <w:t>（</w:t>
      </w:r>
      <w:r w:rsidR="004122A7" w:rsidRPr="00E94C28">
        <w:rPr>
          <w:rFonts w:ascii="Times New Roman" w:eastAsia="宋体" w:hint="eastAsia"/>
          <w:i/>
          <w:iCs/>
          <w:color w:val="000000" w:themeColor="text1"/>
        </w:rPr>
        <w:t>S</w:t>
      </w:r>
      <w:r w:rsidR="004122A7" w:rsidRPr="00E94C28">
        <w:rPr>
          <w:rFonts w:ascii="Times New Roman" w:eastAsia="宋体" w:hint="eastAsia"/>
          <w:color w:val="000000" w:themeColor="text1"/>
          <w:vertAlign w:val="subscript"/>
        </w:rPr>
        <w:t>11</w:t>
      </w:r>
      <w:r w:rsidR="00372BBA" w:rsidRPr="00E94C28">
        <w:rPr>
          <w:rFonts w:ascii="Times New Roman" w:eastAsia="宋体" w:hint="eastAsia"/>
          <w:color w:val="000000" w:themeColor="text1"/>
        </w:rPr>
        <w:t>）</w:t>
      </w:r>
      <w:r w:rsidR="004122A7" w:rsidRPr="00E94C28">
        <w:rPr>
          <w:rFonts w:ascii="Times New Roman" w:eastAsia="宋体" w:hint="eastAsia"/>
          <w:color w:val="000000" w:themeColor="text1"/>
        </w:rPr>
        <w:t>、设备（装置）及人员培训</w:t>
      </w:r>
      <w:r w:rsidR="00372BBA" w:rsidRPr="00E94C28">
        <w:rPr>
          <w:rFonts w:ascii="Times New Roman" w:eastAsia="宋体" w:hint="eastAsia"/>
          <w:color w:val="000000" w:themeColor="text1"/>
        </w:rPr>
        <w:t>（</w:t>
      </w:r>
      <w:r w:rsidR="004122A7" w:rsidRPr="00E94C28">
        <w:rPr>
          <w:rFonts w:ascii="Times New Roman" w:eastAsia="宋体" w:hint="eastAsia"/>
          <w:i/>
          <w:iCs/>
          <w:color w:val="000000" w:themeColor="text1"/>
        </w:rPr>
        <w:t>S</w:t>
      </w:r>
      <w:r w:rsidR="004122A7" w:rsidRPr="00E94C28">
        <w:rPr>
          <w:rFonts w:ascii="Times New Roman" w:eastAsia="宋体" w:hint="eastAsia"/>
          <w:color w:val="000000" w:themeColor="text1"/>
          <w:vertAlign w:val="subscript"/>
        </w:rPr>
        <w:t>12</w:t>
      </w:r>
      <w:r w:rsidR="00372BBA" w:rsidRPr="00E94C28">
        <w:rPr>
          <w:rFonts w:ascii="Times New Roman" w:eastAsia="宋体" w:hint="eastAsia"/>
          <w:color w:val="000000" w:themeColor="text1"/>
        </w:rPr>
        <w:t>）</w:t>
      </w:r>
      <w:r w:rsidR="004122A7" w:rsidRPr="00E94C28">
        <w:rPr>
          <w:rFonts w:ascii="Times New Roman" w:eastAsia="宋体" w:hint="eastAsia"/>
          <w:color w:val="000000" w:themeColor="text1"/>
        </w:rPr>
        <w:t>、本质安全质量</w:t>
      </w:r>
      <w:r w:rsidR="00372BBA" w:rsidRPr="00E94C28">
        <w:rPr>
          <w:rFonts w:ascii="Times New Roman" w:eastAsia="宋体" w:hint="eastAsia"/>
          <w:color w:val="000000" w:themeColor="text1"/>
        </w:rPr>
        <w:t>（</w:t>
      </w:r>
      <w:r w:rsidR="004122A7" w:rsidRPr="00E94C28">
        <w:rPr>
          <w:rFonts w:ascii="Times New Roman" w:eastAsia="宋体" w:hint="eastAsia"/>
          <w:i/>
          <w:iCs/>
          <w:color w:val="000000" w:themeColor="text1"/>
        </w:rPr>
        <w:t>S</w:t>
      </w:r>
      <w:r w:rsidR="004122A7" w:rsidRPr="00E94C28">
        <w:rPr>
          <w:rFonts w:ascii="Times New Roman" w:eastAsia="宋体" w:hint="eastAsia"/>
          <w:color w:val="000000" w:themeColor="text1"/>
          <w:vertAlign w:val="subscript"/>
        </w:rPr>
        <w:t>13</w:t>
      </w:r>
      <w:r w:rsidR="00372BBA" w:rsidRPr="00E94C28">
        <w:rPr>
          <w:rFonts w:ascii="Times New Roman" w:eastAsia="宋体" w:hint="eastAsia"/>
          <w:color w:val="000000" w:themeColor="text1"/>
        </w:rPr>
        <w:t>）三个方面</w:t>
      </w:r>
      <w:r w:rsidR="004122A7" w:rsidRPr="00E94C28">
        <w:rPr>
          <w:rFonts w:ascii="Times New Roman" w:eastAsia="宋体" w:hint="eastAsia"/>
          <w:color w:val="000000" w:themeColor="text1"/>
        </w:rPr>
        <w:t>，按照式（</w:t>
      </w:r>
      <w:r w:rsidR="004122A7" w:rsidRPr="00E94C28">
        <w:rPr>
          <w:rFonts w:ascii="Times New Roman" w:eastAsia="宋体" w:hint="eastAsia"/>
          <w:color w:val="000000" w:themeColor="text1"/>
        </w:rPr>
        <w:t>1</w:t>
      </w:r>
      <w:r w:rsidR="004122A7" w:rsidRPr="00E94C28">
        <w:rPr>
          <w:rFonts w:ascii="Times New Roman" w:eastAsia="宋体" w:hint="eastAsia"/>
          <w:color w:val="000000" w:themeColor="text1"/>
        </w:rPr>
        <w:t>）计算失效可能性得分</w:t>
      </w:r>
      <w:r w:rsidR="004122A7" w:rsidRPr="00E94C28">
        <w:rPr>
          <w:rFonts w:ascii="Times New Roman" w:eastAsia="宋体" w:hint="eastAsia"/>
          <w:i/>
          <w:iCs/>
          <w:color w:val="000000" w:themeColor="text1"/>
        </w:rPr>
        <w:t>S</w:t>
      </w:r>
      <w:r w:rsidR="00DE6416" w:rsidRPr="00E94C28">
        <w:rPr>
          <w:rFonts w:ascii="Times New Roman" w:eastAsia="宋体" w:hint="eastAsia"/>
          <w:color w:val="000000" w:themeColor="text1"/>
        </w:rPr>
        <w:t>。</w:t>
      </w:r>
      <w:r w:rsidR="00372BBA" w:rsidRPr="00E94C28">
        <w:rPr>
          <w:rFonts w:ascii="Times New Roman" w:eastAsia="宋体" w:hint="eastAsia"/>
          <w:color w:val="000000" w:themeColor="text1"/>
        </w:rPr>
        <w:t>燃气企业可根据</w:t>
      </w:r>
      <w:r w:rsidR="00DE6416" w:rsidRPr="00E94C28">
        <w:rPr>
          <w:rFonts w:ascii="Times New Roman" w:eastAsia="宋体" w:hint="eastAsia"/>
          <w:color w:val="000000" w:themeColor="text1"/>
        </w:rPr>
        <w:t>管道事故统计数据和设计、安装、使用、检验等方面的专家意见，在</w:t>
      </w:r>
      <w:r w:rsidR="00372BBA" w:rsidRPr="00E94C28">
        <w:rPr>
          <w:rFonts w:ascii="Times New Roman" w:eastAsia="宋体" w:hint="eastAsia"/>
          <w:color w:val="000000" w:themeColor="text1"/>
        </w:rPr>
        <w:t>式（</w:t>
      </w:r>
      <w:r w:rsidR="00372BBA" w:rsidRPr="00E94C28">
        <w:rPr>
          <w:rFonts w:ascii="Times New Roman" w:eastAsia="宋体" w:hint="eastAsia"/>
          <w:color w:val="000000" w:themeColor="text1"/>
        </w:rPr>
        <w:t>1</w:t>
      </w:r>
      <w:r w:rsidR="00372BBA" w:rsidRPr="00E94C28">
        <w:rPr>
          <w:rFonts w:ascii="Times New Roman" w:eastAsia="宋体" w:hint="eastAsia"/>
          <w:color w:val="000000" w:themeColor="text1"/>
        </w:rPr>
        <w:t>）</w:t>
      </w:r>
      <w:r w:rsidR="00DE6416" w:rsidRPr="00E94C28">
        <w:rPr>
          <w:rFonts w:ascii="Times New Roman" w:eastAsia="宋体" w:hint="eastAsia"/>
          <w:color w:val="000000" w:themeColor="text1"/>
        </w:rPr>
        <w:t>基础上，确定评分项和评分项的权重，并且进行归一化处理，按照式（</w:t>
      </w:r>
      <w:r w:rsidR="00DE6416" w:rsidRPr="00E94C28">
        <w:rPr>
          <w:rFonts w:ascii="Times New Roman" w:eastAsia="宋体" w:hint="eastAsia"/>
          <w:color w:val="000000" w:themeColor="text1"/>
        </w:rPr>
        <w:t>2</w:t>
      </w:r>
      <w:r w:rsidR="00DE6416" w:rsidRPr="00E94C28">
        <w:rPr>
          <w:rFonts w:ascii="Times New Roman" w:eastAsia="宋体" w:hint="eastAsia"/>
          <w:color w:val="000000" w:themeColor="text1"/>
        </w:rPr>
        <w:t>）计算失效可能性得分</w:t>
      </w:r>
      <w:r w:rsidR="00DE6416" w:rsidRPr="00E94C28">
        <w:rPr>
          <w:rFonts w:ascii="Times New Roman" w:eastAsia="宋体" w:hint="eastAsia"/>
          <w:i/>
          <w:iCs/>
          <w:color w:val="000000" w:themeColor="text1"/>
        </w:rPr>
        <w:t>S</w:t>
      </w:r>
      <w:r w:rsidR="00DE6416" w:rsidRPr="00E94C28">
        <w:rPr>
          <w:rFonts w:ascii="Times New Roman" w:eastAsia="宋体" w:hint="eastAsia"/>
          <w:color w:val="000000" w:themeColor="text1"/>
        </w:rPr>
        <w:t>：</w:t>
      </w:r>
    </w:p>
    <w:p w14:paraId="5423221F" w14:textId="5DD11072" w:rsidR="004122A7" w:rsidRPr="00E94C28" w:rsidRDefault="00CB7AE1" w:rsidP="004122A7">
      <w:pPr>
        <w:spacing w:line="340" w:lineRule="exact"/>
        <w:ind w:firstLineChars="200" w:firstLine="420"/>
        <w:jc w:val="right"/>
        <w:rPr>
          <w:rFonts w:hAnsi="宋体"/>
          <w:iCs/>
          <w:color w:val="000000" w:themeColor="text1"/>
          <w:spacing w:val="4"/>
          <w:szCs w:val="21"/>
        </w:rPr>
      </w:pPr>
      <w:r w:rsidRPr="00E94C28">
        <w:rPr>
          <w:color w:val="000000" w:themeColor="text1"/>
          <w:position w:val="-12"/>
        </w:rPr>
        <w:object w:dxaOrig="2820" w:dyaOrig="340" w14:anchorId="67C1D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25pt;height:17.15pt" o:ole="">
            <v:imagedata r:id="rId39" o:title=""/>
          </v:shape>
          <o:OLEObject Type="Embed" ProgID="Equation.DSMT4" ShapeID="_x0000_i1025" DrawAspect="Content" ObjectID="_1733829810" r:id="rId40"/>
        </w:object>
      </w:r>
      <w:r w:rsidR="004122A7" w:rsidRPr="00E94C28">
        <w:rPr>
          <w:rFonts w:hAnsi="宋体" w:hint="eastAsia"/>
          <w:color w:val="000000" w:themeColor="text1"/>
          <w:spacing w:val="4"/>
          <w:szCs w:val="21"/>
        </w:rPr>
        <w:t xml:space="preserve">  </w:t>
      </w:r>
      <w:r w:rsidRPr="00E94C28">
        <w:rPr>
          <w:rFonts w:hAnsi="宋体"/>
          <w:color w:val="000000" w:themeColor="text1"/>
          <w:spacing w:val="4"/>
          <w:szCs w:val="21"/>
        </w:rPr>
        <w:t xml:space="preserve">         </w:t>
      </w:r>
      <w:r w:rsidR="004122A7" w:rsidRPr="00E94C28">
        <w:rPr>
          <w:rFonts w:hAnsi="宋体" w:hint="eastAsia"/>
          <w:color w:val="000000" w:themeColor="text1"/>
          <w:spacing w:val="4"/>
          <w:szCs w:val="21"/>
        </w:rPr>
        <w:t xml:space="preserve">               </w:t>
      </w:r>
      <w:r w:rsidR="004122A7" w:rsidRPr="00E94C28">
        <w:rPr>
          <w:rFonts w:hAnsi="宋体" w:hint="eastAsia"/>
          <w:color w:val="000000" w:themeColor="text1"/>
          <w:spacing w:val="4"/>
          <w:szCs w:val="21"/>
        </w:rPr>
        <w:t>（</w:t>
      </w:r>
      <w:r w:rsidR="004122A7" w:rsidRPr="00E94C28">
        <w:rPr>
          <w:rFonts w:hAnsi="宋体" w:hint="eastAsia"/>
          <w:color w:val="000000" w:themeColor="text1"/>
          <w:spacing w:val="4"/>
          <w:szCs w:val="21"/>
        </w:rPr>
        <w:t>1</w:t>
      </w:r>
      <w:r w:rsidR="004122A7" w:rsidRPr="00E94C28">
        <w:rPr>
          <w:rFonts w:hAnsi="宋体" w:hint="eastAsia"/>
          <w:color w:val="000000" w:themeColor="text1"/>
          <w:spacing w:val="4"/>
          <w:szCs w:val="21"/>
        </w:rPr>
        <w:t>）</w:t>
      </w:r>
    </w:p>
    <w:p w14:paraId="68AA7875" w14:textId="30C83CAE" w:rsidR="004122A7" w:rsidRPr="00E94C28" w:rsidRDefault="00CB7AE1" w:rsidP="004122A7">
      <w:pPr>
        <w:spacing w:line="340" w:lineRule="exact"/>
        <w:jc w:val="right"/>
        <w:rPr>
          <w:rFonts w:hAnsi="宋体"/>
          <w:color w:val="000000" w:themeColor="text1"/>
          <w:spacing w:val="4"/>
          <w:szCs w:val="21"/>
        </w:rPr>
      </w:pPr>
      <w:r w:rsidRPr="00E94C28">
        <w:rPr>
          <w:color w:val="000000" w:themeColor="text1"/>
          <w:position w:val="-12"/>
        </w:rPr>
        <w:object w:dxaOrig="2720" w:dyaOrig="340" w14:anchorId="68ED7FDD">
          <v:shape id="_x0000_i1026" type="#_x0000_t75" style="width:135.7pt;height:17.15pt" o:ole="">
            <v:imagedata r:id="rId41" o:title=""/>
          </v:shape>
          <o:OLEObject Type="Embed" ProgID="Equation.DSMT4" ShapeID="_x0000_i1026" DrawAspect="Content" ObjectID="_1733829811" r:id="rId42"/>
        </w:object>
      </w:r>
      <w:r w:rsidR="004122A7" w:rsidRPr="00E94C28">
        <w:rPr>
          <w:rFonts w:hAnsi="宋体" w:hint="eastAsia"/>
          <w:color w:val="000000" w:themeColor="text1"/>
          <w:spacing w:val="4"/>
          <w:szCs w:val="21"/>
        </w:rPr>
        <w:t xml:space="preserve">   </w:t>
      </w:r>
      <w:r w:rsidRPr="00E94C28">
        <w:rPr>
          <w:rFonts w:hAnsi="宋体"/>
          <w:color w:val="000000" w:themeColor="text1"/>
          <w:spacing w:val="4"/>
          <w:szCs w:val="21"/>
        </w:rPr>
        <w:t xml:space="preserve">      </w:t>
      </w:r>
      <w:r w:rsidR="004122A7" w:rsidRPr="00E94C28">
        <w:rPr>
          <w:rFonts w:hAnsi="宋体" w:hint="eastAsia"/>
          <w:color w:val="000000" w:themeColor="text1"/>
          <w:spacing w:val="4"/>
          <w:szCs w:val="21"/>
        </w:rPr>
        <w:t xml:space="preserve">                  </w:t>
      </w:r>
      <w:r w:rsidR="004122A7" w:rsidRPr="00E94C28">
        <w:rPr>
          <w:rFonts w:hAnsi="宋体" w:hint="eastAsia"/>
          <w:color w:val="000000" w:themeColor="text1"/>
          <w:spacing w:val="4"/>
          <w:szCs w:val="21"/>
        </w:rPr>
        <w:t>（</w:t>
      </w:r>
      <w:r w:rsidR="004122A7" w:rsidRPr="00E94C28">
        <w:rPr>
          <w:rFonts w:hAnsi="宋体" w:hint="eastAsia"/>
          <w:color w:val="000000" w:themeColor="text1"/>
          <w:spacing w:val="4"/>
          <w:szCs w:val="21"/>
        </w:rPr>
        <w:t>2</w:t>
      </w:r>
      <w:r w:rsidR="004122A7" w:rsidRPr="00E94C28">
        <w:rPr>
          <w:rFonts w:hAnsi="宋体" w:hint="eastAsia"/>
          <w:color w:val="000000" w:themeColor="text1"/>
          <w:spacing w:val="4"/>
          <w:szCs w:val="21"/>
        </w:rPr>
        <w:t>）</w:t>
      </w:r>
    </w:p>
    <w:p w14:paraId="6EDC13AB" w14:textId="77777777" w:rsidR="004122A7" w:rsidRPr="00E94C28" w:rsidRDefault="004122A7" w:rsidP="00CB7AE1">
      <w:pPr>
        <w:spacing w:line="340" w:lineRule="exact"/>
        <w:ind w:firstLineChars="200" w:firstLine="436"/>
        <w:rPr>
          <w:rFonts w:hAnsi="宋体"/>
          <w:color w:val="000000" w:themeColor="text1"/>
          <w:spacing w:val="4"/>
          <w:szCs w:val="21"/>
        </w:rPr>
      </w:pPr>
      <w:r w:rsidRPr="00E94C28">
        <w:rPr>
          <w:rFonts w:hAnsi="宋体" w:hint="eastAsia"/>
          <w:color w:val="000000" w:themeColor="text1"/>
          <w:spacing w:val="4"/>
          <w:szCs w:val="21"/>
        </w:rPr>
        <w:t>式中：</w:t>
      </w:r>
    </w:p>
    <w:p w14:paraId="0BEB67EF" w14:textId="3D306047" w:rsidR="004122A7" w:rsidRPr="00E94C28" w:rsidRDefault="004122A7" w:rsidP="004122A7">
      <w:pPr>
        <w:spacing w:line="340" w:lineRule="exact"/>
        <w:ind w:firstLineChars="200" w:firstLine="436"/>
        <w:rPr>
          <w:rFonts w:hAnsi="宋体"/>
          <w:color w:val="000000" w:themeColor="text1"/>
          <w:spacing w:val="4"/>
          <w:szCs w:val="21"/>
        </w:rPr>
      </w:pPr>
      <w:r w:rsidRPr="00E94C28">
        <w:rPr>
          <w:rFonts w:hAnsi="宋体" w:hint="eastAsia"/>
          <w:i/>
          <w:iCs/>
          <w:color w:val="000000" w:themeColor="text1"/>
          <w:spacing w:val="4"/>
          <w:szCs w:val="21"/>
        </w:rPr>
        <w:t>a</w:t>
      </w:r>
      <w:r w:rsidRPr="00E94C28">
        <w:rPr>
          <w:rFonts w:hAnsi="宋体" w:hint="eastAsia"/>
          <w:color w:val="000000" w:themeColor="text1"/>
          <w:spacing w:val="4"/>
          <w:szCs w:val="21"/>
          <w:vertAlign w:val="subscript"/>
        </w:rPr>
        <w:t>11</w:t>
      </w:r>
      <w:r w:rsidR="00CB7AE1" w:rsidRPr="00E94C28">
        <w:rPr>
          <w:color w:val="000000" w:themeColor="text1"/>
        </w:rPr>
        <w:t>——</w:t>
      </w:r>
      <w:r w:rsidR="00372BBA" w:rsidRPr="00E94C28">
        <w:rPr>
          <w:rFonts w:hAnsi="宋体" w:hint="eastAsia"/>
          <w:color w:val="000000" w:themeColor="text1"/>
          <w:spacing w:val="4"/>
          <w:szCs w:val="21"/>
        </w:rPr>
        <w:t>燃气管道运营期</w:t>
      </w:r>
      <w:r w:rsidR="00D52557" w:rsidRPr="00E94C28">
        <w:rPr>
          <w:rFonts w:hAnsi="宋体" w:hint="eastAsia"/>
          <w:color w:val="000000" w:themeColor="text1"/>
          <w:spacing w:val="4"/>
          <w:szCs w:val="21"/>
        </w:rPr>
        <w:t>第三方损坏</w:t>
      </w:r>
      <w:r w:rsidRPr="00E94C28">
        <w:rPr>
          <w:rFonts w:hAnsi="宋体" w:hint="eastAsia"/>
          <w:color w:val="000000" w:themeColor="text1"/>
          <w:spacing w:val="4"/>
          <w:szCs w:val="21"/>
        </w:rPr>
        <w:t>得分的修正系数；</w:t>
      </w:r>
    </w:p>
    <w:p w14:paraId="60FEE303" w14:textId="5F141196" w:rsidR="004122A7" w:rsidRPr="00E94C28" w:rsidRDefault="004122A7" w:rsidP="004122A7">
      <w:pPr>
        <w:spacing w:line="340" w:lineRule="exact"/>
        <w:ind w:firstLineChars="200" w:firstLine="436"/>
        <w:rPr>
          <w:rFonts w:hAnsi="宋体"/>
          <w:color w:val="000000" w:themeColor="text1"/>
          <w:spacing w:val="4"/>
          <w:szCs w:val="21"/>
        </w:rPr>
      </w:pPr>
      <w:r w:rsidRPr="00E94C28">
        <w:rPr>
          <w:rFonts w:hAnsi="宋体" w:hint="eastAsia"/>
          <w:i/>
          <w:iCs/>
          <w:color w:val="000000" w:themeColor="text1"/>
          <w:spacing w:val="4"/>
          <w:szCs w:val="21"/>
        </w:rPr>
        <w:t>a</w:t>
      </w:r>
      <w:r w:rsidRPr="00E94C28">
        <w:rPr>
          <w:rFonts w:hAnsi="宋体" w:hint="eastAsia"/>
          <w:color w:val="000000" w:themeColor="text1"/>
          <w:spacing w:val="4"/>
          <w:szCs w:val="21"/>
          <w:vertAlign w:val="subscript"/>
        </w:rPr>
        <w:t>12</w:t>
      </w:r>
      <w:r w:rsidR="00CB7AE1" w:rsidRPr="00E94C28">
        <w:rPr>
          <w:color w:val="000000" w:themeColor="text1"/>
        </w:rPr>
        <w:t>——</w:t>
      </w:r>
      <w:r w:rsidR="00372BBA" w:rsidRPr="00E94C28">
        <w:rPr>
          <w:rFonts w:hAnsi="宋体" w:hint="eastAsia"/>
          <w:color w:val="000000" w:themeColor="text1"/>
          <w:spacing w:val="4"/>
          <w:szCs w:val="21"/>
        </w:rPr>
        <w:t>燃气管道运营期</w:t>
      </w:r>
      <w:r w:rsidRPr="00E94C28">
        <w:rPr>
          <w:rFonts w:hAnsi="宋体" w:hint="eastAsia"/>
          <w:color w:val="000000" w:themeColor="text1"/>
          <w:spacing w:val="4"/>
          <w:szCs w:val="21"/>
        </w:rPr>
        <w:t>设备（装置）及人员培训得分的修正系数；</w:t>
      </w:r>
    </w:p>
    <w:p w14:paraId="2D57C3DB" w14:textId="5A73C41A" w:rsidR="004122A7" w:rsidRPr="00E94C28" w:rsidRDefault="004122A7" w:rsidP="004122A7">
      <w:pPr>
        <w:spacing w:line="340" w:lineRule="exact"/>
        <w:ind w:firstLineChars="200" w:firstLine="436"/>
        <w:rPr>
          <w:rFonts w:hAnsi="宋体"/>
          <w:color w:val="000000" w:themeColor="text1"/>
          <w:spacing w:val="4"/>
          <w:szCs w:val="21"/>
        </w:rPr>
      </w:pPr>
      <w:r w:rsidRPr="00E94C28">
        <w:rPr>
          <w:rFonts w:hAnsi="宋体" w:hint="eastAsia"/>
          <w:i/>
          <w:iCs/>
          <w:color w:val="000000" w:themeColor="text1"/>
          <w:spacing w:val="4"/>
          <w:szCs w:val="21"/>
        </w:rPr>
        <w:t>a</w:t>
      </w:r>
      <w:r w:rsidRPr="00E94C28">
        <w:rPr>
          <w:rFonts w:hAnsi="宋体" w:hint="eastAsia"/>
          <w:color w:val="000000" w:themeColor="text1"/>
          <w:spacing w:val="4"/>
          <w:szCs w:val="21"/>
          <w:vertAlign w:val="subscript"/>
        </w:rPr>
        <w:t>13</w:t>
      </w:r>
      <w:r w:rsidR="00CB7AE1" w:rsidRPr="00E94C28">
        <w:rPr>
          <w:color w:val="000000" w:themeColor="text1"/>
        </w:rPr>
        <w:t>——</w:t>
      </w:r>
      <w:r w:rsidR="00372BBA" w:rsidRPr="00E94C28">
        <w:rPr>
          <w:rFonts w:hAnsi="宋体" w:hint="eastAsia"/>
          <w:color w:val="000000" w:themeColor="text1"/>
          <w:spacing w:val="4"/>
          <w:szCs w:val="21"/>
        </w:rPr>
        <w:t>燃气管道运营期</w:t>
      </w:r>
      <w:r w:rsidRPr="00E94C28">
        <w:rPr>
          <w:rFonts w:hAnsi="宋体" w:hint="eastAsia"/>
          <w:color w:val="000000" w:themeColor="text1"/>
          <w:spacing w:val="4"/>
          <w:szCs w:val="21"/>
        </w:rPr>
        <w:t>本质安全质量得分的修正系数；</w:t>
      </w:r>
    </w:p>
    <w:p w14:paraId="1E5627A6" w14:textId="61BF86FF" w:rsidR="005864C2" w:rsidRPr="00E94C28" w:rsidRDefault="004122A7" w:rsidP="00DE6416">
      <w:pPr>
        <w:pStyle w:val="affff9"/>
        <w:ind w:firstLineChars="200" w:firstLine="436"/>
        <w:rPr>
          <w:rFonts w:ascii="Times New Roman" w:eastAsia="宋体"/>
          <w:color w:val="000000" w:themeColor="text1"/>
        </w:rPr>
      </w:pPr>
      <w:r w:rsidRPr="00E94C28">
        <w:rPr>
          <w:rFonts w:ascii="Times New Roman" w:eastAsia="宋体" w:hint="eastAsia"/>
          <w:i/>
          <w:iCs/>
          <w:color w:val="000000" w:themeColor="text1"/>
        </w:rPr>
        <w:t>a</w:t>
      </w:r>
      <w:r w:rsidRPr="00E94C28">
        <w:rPr>
          <w:rFonts w:ascii="Times New Roman" w:eastAsia="宋体" w:hint="eastAsia"/>
          <w:color w:val="000000" w:themeColor="text1"/>
          <w:vertAlign w:val="subscript"/>
        </w:rPr>
        <w:t>11</w:t>
      </w:r>
      <w:r w:rsidRPr="00E94C28">
        <w:rPr>
          <w:rFonts w:ascii="Times New Roman" w:eastAsia="宋体" w:hint="eastAsia"/>
          <w:color w:val="000000" w:themeColor="text1"/>
        </w:rPr>
        <w:t>+</w:t>
      </w:r>
      <w:r w:rsidRPr="00E94C28">
        <w:rPr>
          <w:rFonts w:ascii="Times New Roman" w:eastAsia="宋体" w:hint="eastAsia"/>
          <w:i/>
          <w:iCs/>
          <w:color w:val="000000" w:themeColor="text1"/>
        </w:rPr>
        <w:t>a</w:t>
      </w:r>
      <w:r w:rsidRPr="00E94C28">
        <w:rPr>
          <w:rFonts w:ascii="Times New Roman" w:eastAsia="宋体" w:hint="eastAsia"/>
          <w:color w:val="000000" w:themeColor="text1"/>
          <w:vertAlign w:val="subscript"/>
        </w:rPr>
        <w:t>12</w:t>
      </w:r>
      <w:r w:rsidRPr="00E94C28">
        <w:rPr>
          <w:rFonts w:ascii="Times New Roman" w:eastAsia="宋体" w:hint="eastAsia"/>
          <w:color w:val="000000" w:themeColor="text1"/>
        </w:rPr>
        <w:t>+</w:t>
      </w:r>
      <w:r w:rsidRPr="00E94C28">
        <w:rPr>
          <w:rFonts w:ascii="Times New Roman" w:eastAsia="宋体" w:hint="eastAsia"/>
          <w:i/>
          <w:iCs/>
          <w:color w:val="000000" w:themeColor="text1"/>
        </w:rPr>
        <w:t>a</w:t>
      </w:r>
      <w:r w:rsidRPr="00E94C28">
        <w:rPr>
          <w:rFonts w:ascii="Times New Roman" w:eastAsia="宋体" w:hint="eastAsia"/>
          <w:color w:val="000000" w:themeColor="text1"/>
          <w:vertAlign w:val="subscript"/>
        </w:rPr>
        <w:t>13</w:t>
      </w:r>
      <w:r w:rsidRPr="00E94C28">
        <w:rPr>
          <w:rFonts w:ascii="Times New Roman" w:eastAsia="宋体" w:hint="eastAsia"/>
          <w:color w:val="000000" w:themeColor="text1"/>
        </w:rPr>
        <w:t>=1</w:t>
      </w:r>
      <w:r w:rsidRPr="00E94C28">
        <w:rPr>
          <w:rFonts w:ascii="Times New Roman" w:eastAsia="宋体" w:hint="eastAsia"/>
          <w:color w:val="000000" w:themeColor="text1"/>
        </w:rPr>
        <w:t>。</w:t>
      </w:r>
    </w:p>
    <w:p w14:paraId="21AFAEDA" w14:textId="4ABDBD02" w:rsidR="004122A7" w:rsidRPr="00E94C28" w:rsidRDefault="00530898" w:rsidP="004122A7">
      <w:pPr>
        <w:pStyle w:val="affff9"/>
        <w:spacing w:beforeLines="50" w:before="156" w:afterLines="50" w:after="156"/>
        <w:rPr>
          <w:rFonts w:hAnsi="黑体"/>
          <w:color w:val="000000" w:themeColor="text1"/>
        </w:rPr>
      </w:pPr>
      <w:r w:rsidRPr="00E94C28">
        <w:rPr>
          <w:rFonts w:ascii="Times New Roman" w:hAnsi="Times New Roman"/>
          <w:b/>
          <w:bCs/>
          <w:color w:val="000000" w:themeColor="text1"/>
        </w:rPr>
        <w:t>I</w:t>
      </w:r>
      <w:r w:rsidR="004122A7" w:rsidRPr="00E94C28">
        <w:rPr>
          <w:rFonts w:hAnsi="黑体" w:hint="eastAsia"/>
          <w:color w:val="000000" w:themeColor="text1"/>
          <w:szCs w:val="32"/>
        </w:rPr>
        <w:t>.</w:t>
      </w:r>
      <w:r w:rsidR="001D44F7" w:rsidRPr="00E94C28">
        <w:rPr>
          <w:rFonts w:hAnsi="黑体"/>
          <w:bCs/>
          <w:color w:val="000000" w:themeColor="text1"/>
          <w:kern w:val="21"/>
        </w:rPr>
        <w:t>5</w:t>
      </w:r>
      <w:r w:rsidR="004122A7" w:rsidRPr="00E94C28">
        <w:rPr>
          <w:rFonts w:hAnsi="黑体" w:hint="eastAsia"/>
          <w:bCs/>
          <w:color w:val="000000" w:themeColor="text1"/>
          <w:kern w:val="21"/>
        </w:rPr>
        <w:t xml:space="preserve">.2  </w:t>
      </w:r>
      <w:r w:rsidR="004122A7" w:rsidRPr="00E94C28">
        <w:rPr>
          <w:rFonts w:hAnsi="黑体" w:hint="eastAsia"/>
          <w:color w:val="000000" w:themeColor="text1"/>
        </w:rPr>
        <w:t>失效后果</w:t>
      </w:r>
      <w:r w:rsidR="00792193" w:rsidRPr="00E94C28">
        <w:rPr>
          <w:rFonts w:hAnsi="黑体" w:hint="eastAsia"/>
          <w:color w:val="000000" w:themeColor="text1"/>
        </w:rPr>
        <w:t>分析</w:t>
      </w:r>
    </w:p>
    <w:p w14:paraId="48822681" w14:textId="7EFB52AC" w:rsidR="002C53C2" w:rsidRPr="00E94C28" w:rsidRDefault="00530898" w:rsidP="002C53C2">
      <w:pPr>
        <w:pStyle w:val="affff9"/>
        <w:rPr>
          <w:rFonts w:ascii="宋体" w:eastAsia="宋体" w:cs="宋体"/>
          <w:color w:val="000000" w:themeColor="text1"/>
        </w:rPr>
      </w:pPr>
      <w:r w:rsidRPr="00E94C28">
        <w:rPr>
          <w:rFonts w:ascii="Times New Roman" w:hAnsi="Times New Roman"/>
          <w:b/>
          <w:bCs/>
          <w:color w:val="000000" w:themeColor="text1"/>
        </w:rPr>
        <w:t>I</w:t>
      </w:r>
      <w:r w:rsidR="002C53C2" w:rsidRPr="00E94C28">
        <w:rPr>
          <w:rFonts w:hAnsi="黑体" w:hint="eastAsia"/>
          <w:color w:val="000000" w:themeColor="text1"/>
          <w:szCs w:val="32"/>
        </w:rPr>
        <w:t>.</w:t>
      </w:r>
      <w:r w:rsidR="002C53C2" w:rsidRPr="00E94C28">
        <w:rPr>
          <w:rFonts w:hAnsi="黑体"/>
          <w:bCs/>
          <w:color w:val="000000" w:themeColor="text1"/>
          <w:kern w:val="21"/>
        </w:rPr>
        <w:t>5</w:t>
      </w:r>
      <w:r w:rsidR="002C53C2" w:rsidRPr="00E94C28">
        <w:rPr>
          <w:rFonts w:hAnsi="黑体" w:hint="eastAsia"/>
          <w:bCs/>
          <w:color w:val="000000" w:themeColor="text1"/>
          <w:kern w:val="21"/>
        </w:rPr>
        <w:t>.</w:t>
      </w:r>
      <w:r w:rsidR="002C53C2" w:rsidRPr="00E94C28">
        <w:rPr>
          <w:rFonts w:hAnsi="黑体"/>
          <w:bCs/>
          <w:color w:val="000000" w:themeColor="text1"/>
          <w:kern w:val="21"/>
        </w:rPr>
        <w:t>2</w:t>
      </w:r>
      <w:r w:rsidR="002C53C2" w:rsidRPr="00E94C28">
        <w:rPr>
          <w:rFonts w:hAnsi="黑体" w:hint="eastAsia"/>
          <w:bCs/>
          <w:color w:val="000000" w:themeColor="text1"/>
          <w:kern w:val="21"/>
        </w:rPr>
        <w:t>.</w:t>
      </w:r>
      <w:r w:rsidR="002C53C2" w:rsidRPr="00E94C28">
        <w:rPr>
          <w:rFonts w:hAnsi="黑体"/>
          <w:bCs/>
          <w:color w:val="000000" w:themeColor="text1"/>
          <w:kern w:val="21"/>
        </w:rPr>
        <w:t>1</w:t>
      </w:r>
      <w:r w:rsidR="002C53C2" w:rsidRPr="00E94C28">
        <w:rPr>
          <w:rFonts w:hAnsi="黑体" w:hint="eastAsia"/>
          <w:bCs/>
          <w:color w:val="000000" w:themeColor="text1"/>
          <w:kern w:val="21"/>
        </w:rPr>
        <w:t xml:space="preserve">  </w:t>
      </w:r>
      <w:r w:rsidR="00FE5B8B" w:rsidRPr="00E94C28">
        <w:rPr>
          <w:rFonts w:ascii="宋体" w:eastAsia="宋体" w:cs="宋体" w:hint="eastAsia"/>
          <w:color w:val="000000" w:themeColor="text1"/>
        </w:rPr>
        <w:t>失效后果</w:t>
      </w:r>
      <w:r w:rsidR="00792193" w:rsidRPr="00E94C28">
        <w:rPr>
          <w:rFonts w:ascii="宋体" w:eastAsia="宋体" w:cs="宋体" w:hint="eastAsia"/>
          <w:color w:val="000000" w:themeColor="text1"/>
        </w:rPr>
        <w:t>分析</w:t>
      </w:r>
      <w:r w:rsidR="00FE5B8B" w:rsidRPr="00E94C28">
        <w:rPr>
          <w:rFonts w:ascii="宋体" w:eastAsia="宋体" w:cs="宋体" w:hint="eastAsia"/>
          <w:color w:val="000000" w:themeColor="text1"/>
        </w:rPr>
        <w:t>是对燃气管道系统或部分管段故障或失效等意外事件的后果严重性和损失的</w:t>
      </w:r>
      <w:r w:rsidR="00CE403E" w:rsidRPr="00E94C28">
        <w:rPr>
          <w:rFonts w:ascii="宋体" w:eastAsia="宋体" w:cs="宋体" w:hint="eastAsia"/>
          <w:color w:val="000000" w:themeColor="text1"/>
        </w:rPr>
        <w:t>评估</w:t>
      </w:r>
      <w:r w:rsidR="00F955AD" w:rsidRPr="00E94C28">
        <w:rPr>
          <w:rFonts w:ascii="宋体" w:eastAsia="宋体" w:cs="宋体" w:hint="eastAsia"/>
          <w:color w:val="000000" w:themeColor="text1"/>
        </w:rPr>
        <w:t>，需要利用风险分析模型建立管道故障或失效后的后果场景，</w:t>
      </w:r>
      <w:r w:rsidR="00FE5B8B" w:rsidRPr="00E94C28">
        <w:rPr>
          <w:rFonts w:ascii="宋体" w:eastAsia="宋体" w:cs="宋体" w:hint="eastAsia"/>
          <w:color w:val="000000" w:themeColor="text1"/>
        </w:rPr>
        <w:t>分析</w:t>
      </w:r>
      <w:r w:rsidR="00F955AD" w:rsidRPr="00E94C28">
        <w:rPr>
          <w:rFonts w:ascii="宋体" w:eastAsia="宋体" w:cs="宋体" w:hint="eastAsia"/>
          <w:color w:val="000000" w:themeColor="text1"/>
        </w:rPr>
        <w:t>驱动后果</w:t>
      </w:r>
      <w:r w:rsidR="00FE5B8B" w:rsidRPr="00E94C28">
        <w:rPr>
          <w:rFonts w:ascii="宋体" w:eastAsia="宋体" w:cs="宋体" w:hint="eastAsia"/>
          <w:color w:val="000000" w:themeColor="text1"/>
        </w:rPr>
        <w:t>场景</w:t>
      </w:r>
      <w:r w:rsidR="00F955AD" w:rsidRPr="00E94C28">
        <w:rPr>
          <w:rFonts w:ascii="宋体" w:eastAsia="宋体" w:cs="宋体" w:hint="eastAsia"/>
          <w:color w:val="000000" w:themeColor="text1"/>
        </w:rPr>
        <w:t>变化的因素以及因素之间相互关系，并</w:t>
      </w:r>
      <w:r w:rsidR="003F3DD1" w:rsidRPr="00E94C28">
        <w:rPr>
          <w:rFonts w:ascii="宋体" w:eastAsia="宋体" w:cs="宋体" w:hint="eastAsia"/>
          <w:color w:val="000000" w:themeColor="text1"/>
        </w:rPr>
        <w:t>评估管道故障或失效对周围环境、公众人员等受灾体带来的总体后果。</w:t>
      </w:r>
    </w:p>
    <w:p w14:paraId="724C2DB0" w14:textId="3B5939E2" w:rsidR="00FE5B8B" w:rsidRPr="00E94C28" w:rsidRDefault="00530898" w:rsidP="005B6B38">
      <w:pPr>
        <w:pStyle w:val="affff9"/>
        <w:rPr>
          <w:rFonts w:ascii="宋体" w:eastAsia="宋体" w:cs="宋体"/>
          <w:color w:val="000000" w:themeColor="text1"/>
        </w:rPr>
      </w:pPr>
      <w:r w:rsidRPr="00E94C28">
        <w:rPr>
          <w:rFonts w:ascii="Times New Roman" w:hAnsi="Times New Roman"/>
          <w:b/>
          <w:bCs/>
          <w:color w:val="000000" w:themeColor="text1"/>
        </w:rPr>
        <w:t>I</w:t>
      </w:r>
      <w:r w:rsidR="003F3DD1" w:rsidRPr="00E94C28">
        <w:rPr>
          <w:rFonts w:hAnsi="黑体" w:hint="eastAsia"/>
          <w:color w:val="000000" w:themeColor="text1"/>
          <w:szCs w:val="32"/>
        </w:rPr>
        <w:t>.</w:t>
      </w:r>
      <w:r w:rsidR="003F3DD1" w:rsidRPr="00E94C28">
        <w:rPr>
          <w:rFonts w:hAnsi="黑体"/>
          <w:bCs/>
          <w:color w:val="000000" w:themeColor="text1"/>
          <w:kern w:val="21"/>
        </w:rPr>
        <w:t>5</w:t>
      </w:r>
      <w:r w:rsidR="003F3DD1" w:rsidRPr="00E94C28">
        <w:rPr>
          <w:rFonts w:hAnsi="黑体" w:hint="eastAsia"/>
          <w:bCs/>
          <w:color w:val="000000" w:themeColor="text1"/>
          <w:kern w:val="21"/>
        </w:rPr>
        <w:t>.</w:t>
      </w:r>
      <w:r w:rsidR="003F3DD1" w:rsidRPr="00E94C28">
        <w:rPr>
          <w:rFonts w:hAnsi="黑体"/>
          <w:bCs/>
          <w:color w:val="000000" w:themeColor="text1"/>
          <w:kern w:val="21"/>
        </w:rPr>
        <w:t>2</w:t>
      </w:r>
      <w:r w:rsidR="003F3DD1" w:rsidRPr="00E94C28">
        <w:rPr>
          <w:rFonts w:hAnsi="黑体" w:hint="eastAsia"/>
          <w:bCs/>
          <w:color w:val="000000" w:themeColor="text1"/>
          <w:kern w:val="21"/>
        </w:rPr>
        <w:t>.</w:t>
      </w:r>
      <w:r w:rsidR="003F3DD1" w:rsidRPr="00E94C28">
        <w:rPr>
          <w:rFonts w:hAnsi="黑体"/>
          <w:bCs/>
          <w:color w:val="000000" w:themeColor="text1"/>
          <w:kern w:val="21"/>
        </w:rPr>
        <w:t>2</w:t>
      </w:r>
      <w:r w:rsidR="003F3DD1" w:rsidRPr="00E94C28">
        <w:rPr>
          <w:rFonts w:hAnsi="黑体" w:hint="eastAsia"/>
          <w:bCs/>
          <w:color w:val="000000" w:themeColor="text1"/>
          <w:kern w:val="21"/>
        </w:rPr>
        <w:t xml:space="preserve">  </w:t>
      </w:r>
      <w:r w:rsidR="003F3DD1" w:rsidRPr="00E94C28">
        <w:rPr>
          <w:rFonts w:ascii="宋体" w:eastAsia="宋体" w:cs="宋体" w:hint="eastAsia"/>
          <w:color w:val="000000" w:themeColor="text1"/>
        </w:rPr>
        <w:t>失效后果</w:t>
      </w:r>
      <w:r w:rsidR="00CE403E" w:rsidRPr="00E94C28">
        <w:rPr>
          <w:rFonts w:ascii="宋体" w:eastAsia="宋体" w:cs="宋体" w:hint="eastAsia"/>
          <w:color w:val="000000" w:themeColor="text1"/>
        </w:rPr>
        <w:t>评估</w:t>
      </w:r>
      <w:r w:rsidR="00BF7ACD" w:rsidRPr="00E94C28">
        <w:rPr>
          <w:rFonts w:ascii="宋体" w:eastAsia="宋体" w:cs="宋体" w:hint="eastAsia"/>
          <w:color w:val="000000" w:themeColor="text1"/>
        </w:rPr>
        <w:t>模型建立</w:t>
      </w:r>
      <w:r w:rsidR="003F3DD1" w:rsidRPr="00E94C28">
        <w:rPr>
          <w:rFonts w:ascii="宋体" w:eastAsia="宋体" w:cs="宋体" w:hint="eastAsia"/>
          <w:color w:val="000000" w:themeColor="text1"/>
        </w:rPr>
        <w:t>。</w:t>
      </w:r>
      <w:r w:rsidR="00BF7ACD" w:rsidRPr="00E94C28">
        <w:rPr>
          <w:rFonts w:ascii="宋体" w:eastAsia="宋体" w:cs="宋体" w:hint="eastAsia"/>
          <w:color w:val="000000" w:themeColor="text1"/>
        </w:rPr>
        <w:t>失效后果</w:t>
      </w:r>
      <w:r w:rsidR="00CE403E" w:rsidRPr="00E94C28">
        <w:rPr>
          <w:rFonts w:ascii="宋体" w:eastAsia="宋体" w:cs="宋体" w:hint="eastAsia"/>
          <w:color w:val="000000" w:themeColor="text1"/>
        </w:rPr>
        <w:t>评估</w:t>
      </w:r>
      <w:r w:rsidR="00BF7ACD" w:rsidRPr="00E94C28">
        <w:rPr>
          <w:rFonts w:ascii="宋体" w:eastAsia="宋体" w:cs="宋体" w:hint="eastAsia"/>
          <w:color w:val="000000" w:themeColor="text1"/>
        </w:rPr>
        <w:t>模型是分析管道故障或失效后，燃气在泄漏点到受灾体之间扩散、着火或爆炸等灾害</w:t>
      </w:r>
      <w:r w:rsidR="005B6B38" w:rsidRPr="00E94C28">
        <w:rPr>
          <w:rFonts w:ascii="宋体" w:eastAsia="宋体" w:cs="宋体" w:hint="eastAsia"/>
          <w:color w:val="000000" w:themeColor="text1"/>
        </w:rPr>
        <w:t>后果影响过程。从考虑特定位置的管道故障开始，到估计该位置故障后释放可能产生的影响结束</w:t>
      </w:r>
      <w:r w:rsidR="002D7A94" w:rsidRPr="00E94C28">
        <w:rPr>
          <w:rFonts w:ascii="宋体" w:eastAsia="宋体" w:cs="宋体" w:hint="eastAsia"/>
          <w:color w:val="000000" w:themeColor="text1"/>
        </w:rPr>
        <w:t>。后果</w:t>
      </w:r>
      <w:r w:rsidR="002D7A94" w:rsidRPr="00E94C28">
        <w:rPr>
          <w:rFonts w:ascii="Times New Roman" w:eastAsia="宋体" w:hAnsi="Times New Roman"/>
          <w:color w:val="000000" w:themeColor="text1"/>
        </w:rPr>
        <w:t>模型及计算工具见表</w:t>
      </w:r>
      <w:r w:rsidR="002D7A94" w:rsidRPr="00E94C28">
        <w:rPr>
          <w:rFonts w:ascii="Times New Roman" w:eastAsia="宋体" w:hAnsi="Times New Roman"/>
          <w:color w:val="000000" w:themeColor="text1"/>
        </w:rPr>
        <w:t>I.5</w:t>
      </w:r>
      <w:r w:rsidR="002D7A94" w:rsidRPr="00E94C28">
        <w:rPr>
          <w:rFonts w:ascii="Times New Roman" w:eastAsia="宋体" w:hAnsi="Times New Roman"/>
          <w:color w:val="000000" w:themeColor="text1"/>
        </w:rPr>
        <w:t>。后果</w:t>
      </w:r>
      <w:r w:rsidR="00FE5B8B" w:rsidRPr="00E94C28">
        <w:rPr>
          <w:rFonts w:ascii="Times New Roman" w:eastAsia="宋体" w:hAnsi="Times New Roman"/>
          <w:color w:val="000000" w:themeColor="text1"/>
        </w:rPr>
        <w:t>模型</w:t>
      </w:r>
      <w:r w:rsidR="005B6B38" w:rsidRPr="00E94C28">
        <w:rPr>
          <w:rFonts w:ascii="宋体" w:eastAsia="宋体" w:cs="宋体" w:hint="eastAsia"/>
          <w:color w:val="000000" w:themeColor="text1"/>
        </w:rPr>
        <w:t>关键要素包括</w:t>
      </w:r>
      <w:r w:rsidR="00FE5B8B" w:rsidRPr="00E94C28">
        <w:rPr>
          <w:rFonts w:ascii="宋体" w:eastAsia="宋体" w:cs="宋体" w:hint="eastAsia"/>
          <w:color w:val="000000" w:themeColor="text1"/>
        </w:rPr>
        <w:t>：</w:t>
      </w:r>
    </w:p>
    <w:p w14:paraId="6F81B983" w14:textId="3718CCAB" w:rsidR="00FE5B8B" w:rsidRPr="00E94C28" w:rsidRDefault="005B6B38">
      <w:pPr>
        <w:pStyle w:val="afffffa"/>
        <w:numPr>
          <w:ilvl w:val="1"/>
          <w:numId w:val="31"/>
        </w:numPr>
        <w:spacing w:line="340" w:lineRule="exact"/>
        <w:ind w:left="840" w:firstLineChars="0"/>
        <w:rPr>
          <w:color w:val="000000" w:themeColor="text1"/>
        </w:rPr>
      </w:pPr>
      <w:r w:rsidRPr="00E94C28">
        <w:rPr>
          <w:rFonts w:hint="eastAsia"/>
          <w:color w:val="000000" w:themeColor="text1"/>
        </w:rPr>
        <w:t>泄漏介质</w:t>
      </w:r>
      <w:r w:rsidR="00FE5B8B" w:rsidRPr="00E94C28">
        <w:rPr>
          <w:rFonts w:hint="eastAsia"/>
          <w:color w:val="000000" w:themeColor="text1"/>
        </w:rPr>
        <w:t>危害：</w:t>
      </w:r>
      <w:r w:rsidRPr="00E94C28">
        <w:rPr>
          <w:rFonts w:hint="eastAsia"/>
          <w:color w:val="000000" w:themeColor="text1"/>
        </w:rPr>
        <w:t>燃气的易燃易爆性；</w:t>
      </w:r>
    </w:p>
    <w:p w14:paraId="5EB6CB1A" w14:textId="744F5452" w:rsidR="00FE5B8B" w:rsidRPr="00E94C28" w:rsidRDefault="005B6B38">
      <w:pPr>
        <w:pStyle w:val="afffffa"/>
        <w:numPr>
          <w:ilvl w:val="1"/>
          <w:numId w:val="31"/>
        </w:numPr>
        <w:spacing w:line="340" w:lineRule="exact"/>
        <w:ind w:left="840" w:firstLineChars="0"/>
        <w:rPr>
          <w:color w:val="000000" w:themeColor="text1"/>
        </w:rPr>
      </w:pPr>
      <w:r w:rsidRPr="00E94C28">
        <w:rPr>
          <w:rFonts w:hint="eastAsia"/>
          <w:color w:val="000000" w:themeColor="text1"/>
        </w:rPr>
        <w:t>介质泄漏特性：泄漏</w:t>
      </w:r>
      <w:r w:rsidR="00FE5B8B" w:rsidRPr="00E94C28">
        <w:rPr>
          <w:rFonts w:hint="eastAsia"/>
          <w:color w:val="000000" w:themeColor="text1"/>
        </w:rPr>
        <w:t>速率和体积</w:t>
      </w:r>
      <w:r w:rsidRPr="00E94C28">
        <w:rPr>
          <w:rFonts w:hint="eastAsia"/>
          <w:color w:val="000000" w:themeColor="text1"/>
        </w:rPr>
        <w:t>；</w:t>
      </w:r>
    </w:p>
    <w:p w14:paraId="259A8FAB" w14:textId="57BE3D02" w:rsidR="00FE5B8B" w:rsidRPr="00E94C28" w:rsidRDefault="005B6B38">
      <w:pPr>
        <w:pStyle w:val="afffffa"/>
        <w:numPr>
          <w:ilvl w:val="1"/>
          <w:numId w:val="31"/>
        </w:numPr>
        <w:spacing w:line="340" w:lineRule="exact"/>
        <w:ind w:left="840" w:firstLineChars="0"/>
        <w:rPr>
          <w:color w:val="000000" w:themeColor="text1"/>
        </w:rPr>
      </w:pPr>
      <w:r w:rsidRPr="00E94C28">
        <w:rPr>
          <w:rFonts w:hint="eastAsia"/>
          <w:color w:val="000000" w:themeColor="text1"/>
        </w:rPr>
        <w:t>介质扩散</w:t>
      </w:r>
      <w:r w:rsidR="00FE5B8B" w:rsidRPr="00E94C28">
        <w:rPr>
          <w:rFonts w:hint="eastAsia"/>
          <w:color w:val="000000" w:themeColor="text1"/>
        </w:rPr>
        <w:t>特性：</w:t>
      </w:r>
      <w:r w:rsidRPr="00E94C28">
        <w:rPr>
          <w:rFonts w:hint="eastAsia"/>
          <w:color w:val="000000" w:themeColor="text1"/>
        </w:rPr>
        <w:t>在何时、何地沿哪些路径扩散</w:t>
      </w:r>
      <w:r w:rsidR="00CC7202" w:rsidRPr="00E94C28">
        <w:rPr>
          <w:rFonts w:hint="eastAsia"/>
          <w:color w:val="000000" w:themeColor="text1"/>
        </w:rPr>
        <w:t>，以及引发的灾害</w:t>
      </w:r>
      <w:r w:rsidRPr="00E94C28">
        <w:rPr>
          <w:rFonts w:hint="eastAsia"/>
          <w:color w:val="000000" w:themeColor="text1"/>
        </w:rPr>
        <w:t>；</w:t>
      </w:r>
    </w:p>
    <w:p w14:paraId="35866A30" w14:textId="72C1D78F" w:rsidR="00FE5B8B" w:rsidRPr="00E94C28" w:rsidRDefault="00FE5B8B">
      <w:pPr>
        <w:pStyle w:val="afffffa"/>
        <w:numPr>
          <w:ilvl w:val="1"/>
          <w:numId w:val="31"/>
        </w:numPr>
        <w:spacing w:line="340" w:lineRule="exact"/>
        <w:ind w:left="840" w:firstLineChars="0"/>
        <w:rPr>
          <w:color w:val="000000" w:themeColor="text1"/>
        </w:rPr>
      </w:pPr>
      <w:r w:rsidRPr="00E94C28">
        <w:rPr>
          <w:rFonts w:hint="eastAsia"/>
          <w:color w:val="000000" w:themeColor="text1"/>
        </w:rPr>
        <w:t>受</w:t>
      </w:r>
      <w:r w:rsidR="005B6B38" w:rsidRPr="00E94C28">
        <w:rPr>
          <w:rFonts w:hint="eastAsia"/>
          <w:color w:val="000000" w:themeColor="text1"/>
        </w:rPr>
        <w:t>灾</w:t>
      </w:r>
      <w:r w:rsidRPr="00E94C28">
        <w:rPr>
          <w:rFonts w:hint="eastAsia"/>
          <w:color w:val="000000" w:themeColor="text1"/>
        </w:rPr>
        <w:t>体：</w:t>
      </w:r>
      <w:r w:rsidR="00CC7202" w:rsidRPr="00E94C28">
        <w:rPr>
          <w:rFonts w:hint="eastAsia"/>
          <w:color w:val="000000" w:themeColor="text1"/>
        </w:rPr>
        <w:t>燃气</w:t>
      </w:r>
      <w:r w:rsidRPr="00E94C28">
        <w:rPr>
          <w:rFonts w:hint="eastAsia"/>
          <w:color w:val="000000" w:themeColor="text1"/>
        </w:rPr>
        <w:t>对谁或什么产生负面影响？</w:t>
      </w:r>
      <w:r w:rsidR="00CC7202" w:rsidRPr="00E94C28">
        <w:rPr>
          <w:rFonts w:hint="eastAsia"/>
          <w:color w:val="000000" w:themeColor="text1"/>
        </w:rPr>
        <w:t>包括公众、运营商人员、环境、私人和公共财产等。</w:t>
      </w:r>
    </w:p>
    <w:p w14:paraId="51C688FD" w14:textId="28AD2539" w:rsidR="002C53C2" w:rsidRPr="00E94C28" w:rsidRDefault="00FE5B8B">
      <w:pPr>
        <w:pStyle w:val="afffffa"/>
        <w:numPr>
          <w:ilvl w:val="1"/>
          <w:numId w:val="31"/>
        </w:numPr>
        <w:spacing w:line="340" w:lineRule="exact"/>
        <w:ind w:left="840" w:firstLineChars="0"/>
        <w:rPr>
          <w:color w:val="000000" w:themeColor="text1"/>
        </w:rPr>
      </w:pPr>
      <w:r w:rsidRPr="00E94C28">
        <w:rPr>
          <w:rFonts w:hint="eastAsia"/>
          <w:color w:val="000000" w:themeColor="text1"/>
        </w:rPr>
        <w:t>预期损失：</w:t>
      </w:r>
      <w:r w:rsidR="00CC7202" w:rsidRPr="00E94C28">
        <w:rPr>
          <w:rFonts w:hint="eastAsia"/>
          <w:color w:val="000000" w:themeColor="text1"/>
        </w:rPr>
        <w:t>燃气企业介质泄漏的直接损失，以及燃气企业</w:t>
      </w:r>
      <w:r w:rsidRPr="00E94C28">
        <w:rPr>
          <w:rFonts w:hint="eastAsia"/>
          <w:color w:val="000000" w:themeColor="text1"/>
        </w:rPr>
        <w:t>和其他利益相关者</w:t>
      </w:r>
      <w:r w:rsidR="00CC7202" w:rsidRPr="00E94C28">
        <w:rPr>
          <w:rFonts w:hint="eastAsia"/>
          <w:color w:val="000000" w:themeColor="text1"/>
        </w:rPr>
        <w:t>为保护受灾体而做的预防或应急保护</w:t>
      </w:r>
      <w:r w:rsidR="00AB6433" w:rsidRPr="00E94C28">
        <w:rPr>
          <w:rFonts w:hint="eastAsia"/>
          <w:color w:val="000000" w:themeColor="text1"/>
        </w:rPr>
        <w:t>支出</w:t>
      </w:r>
      <w:r w:rsidR="00CC7202" w:rsidRPr="00E94C28">
        <w:rPr>
          <w:rFonts w:hint="eastAsia"/>
          <w:color w:val="000000" w:themeColor="text1"/>
        </w:rPr>
        <w:t>等损失估计。受灾</w:t>
      </w:r>
      <w:r w:rsidRPr="00E94C28">
        <w:rPr>
          <w:rFonts w:hint="eastAsia"/>
          <w:color w:val="000000" w:themeColor="text1"/>
        </w:rPr>
        <w:t>体</w:t>
      </w:r>
      <w:r w:rsidR="00CC7202" w:rsidRPr="00E94C28">
        <w:rPr>
          <w:rFonts w:hint="eastAsia"/>
          <w:color w:val="000000" w:themeColor="text1"/>
        </w:rPr>
        <w:t>类型</w:t>
      </w:r>
      <w:r w:rsidRPr="00E94C28">
        <w:rPr>
          <w:rFonts w:hint="eastAsia"/>
          <w:color w:val="000000" w:themeColor="text1"/>
        </w:rPr>
        <w:t>可能多种多样</w:t>
      </w:r>
      <w:r w:rsidR="00CC7202" w:rsidRPr="00E94C28">
        <w:rPr>
          <w:rFonts w:hint="eastAsia"/>
          <w:color w:val="000000" w:themeColor="text1"/>
        </w:rPr>
        <w:t>，</w:t>
      </w:r>
      <w:r w:rsidRPr="00E94C28">
        <w:rPr>
          <w:rFonts w:hint="eastAsia"/>
          <w:color w:val="000000" w:themeColor="text1"/>
        </w:rPr>
        <w:t>可单独衡量不同类型受</w:t>
      </w:r>
      <w:r w:rsidR="00CC7202" w:rsidRPr="00E94C28">
        <w:rPr>
          <w:rFonts w:hint="eastAsia"/>
          <w:color w:val="000000" w:themeColor="text1"/>
        </w:rPr>
        <w:t>灾</w:t>
      </w:r>
      <w:r w:rsidRPr="00E94C28">
        <w:rPr>
          <w:rFonts w:hint="eastAsia"/>
          <w:color w:val="000000" w:themeColor="text1"/>
        </w:rPr>
        <w:t>体的后果，</w:t>
      </w:r>
      <w:r w:rsidR="000F50C6" w:rsidRPr="00E94C28">
        <w:rPr>
          <w:rFonts w:hint="eastAsia"/>
          <w:color w:val="000000" w:themeColor="text1"/>
        </w:rPr>
        <w:t>通过统一的后果衡量标准，将后果</w:t>
      </w:r>
      <w:r w:rsidRPr="00E94C28">
        <w:rPr>
          <w:rFonts w:hint="eastAsia"/>
          <w:color w:val="000000" w:themeColor="text1"/>
        </w:rPr>
        <w:t>转化为代表后果总损失的单一等值（例如</w:t>
      </w:r>
      <w:r w:rsidR="00CC7202" w:rsidRPr="00E94C28">
        <w:rPr>
          <w:rFonts w:hint="eastAsia"/>
          <w:color w:val="000000" w:themeColor="text1"/>
        </w:rPr>
        <w:t>人民币</w:t>
      </w:r>
      <w:r w:rsidRPr="00E94C28">
        <w:rPr>
          <w:rFonts w:hint="eastAsia"/>
          <w:color w:val="000000" w:themeColor="text1"/>
        </w:rPr>
        <w:t>），则可促进最佳决策。</w:t>
      </w:r>
    </w:p>
    <w:p w14:paraId="143ABA28" w14:textId="3E4B2F95" w:rsidR="00B370D5" w:rsidRPr="00E94C28" w:rsidRDefault="00530898" w:rsidP="00B370D5">
      <w:pPr>
        <w:pStyle w:val="affff9"/>
        <w:rPr>
          <w:rFonts w:ascii="宋体" w:eastAsia="宋体" w:cs="宋体"/>
          <w:color w:val="000000" w:themeColor="text1"/>
        </w:rPr>
      </w:pPr>
      <w:r w:rsidRPr="00E94C28">
        <w:rPr>
          <w:rFonts w:ascii="Times New Roman" w:hAnsi="Times New Roman"/>
          <w:b/>
          <w:bCs/>
          <w:color w:val="000000" w:themeColor="text1"/>
        </w:rPr>
        <w:t>I</w:t>
      </w:r>
      <w:r w:rsidR="00B370D5" w:rsidRPr="00E94C28">
        <w:rPr>
          <w:rFonts w:hAnsi="黑体" w:hint="eastAsia"/>
          <w:color w:val="000000" w:themeColor="text1"/>
          <w:szCs w:val="32"/>
        </w:rPr>
        <w:t>.</w:t>
      </w:r>
      <w:r w:rsidR="00B370D5" w:rsidRPr="00E94C28">
        <w:rPr>
          <w:rFonts w:hAnsi="黑体"/>
          <w:bCs/>
          <w:color w:val="000000" w:themeColor="text1"/>
          <w:kern w:val="21"/>
        </w:rPr>
        <w:t>5</w:t>
      </w:r>
      <w:r w:rsidR="00B370D5" w:rsidRPr="00E94C28">
        <w:rPr>
          <w:rFonts w:hAnsi="黑体" w:hint="eastAsia"/>
          <w:bCs/>
          <w:color w:val="000000" w:themeColor="text1"/>
          <w:kern w:val="21"/>
        </w:rPr>
        <w:t>.</w:t>
      </w:r>
      <w:r w:rsidR="00B370D5" w:rsidRPr="00E94C28">
        <w:rPr>
          <w:rFonts w:hAnsi="黑体"/>
          <w:bCs/>
          <w:color w:val="000000" w:themeColor="text1"/>
          <w:kern w:val="21"/>
        </w:rPr>
        <w:t>2</w:t>
      </w:r>
      <w:r w:rsidR="00B370D5" w:rsidRPr="00E94C28">
        <w:rPr>
          <w:rFonts w:hAnsi="黑体" w:hint="eastAsia"/>
          <w:bCs/>
          <w:color w:val="000000" w:themeColor="text1"/>
          <w:kern w:val="21"/>
        </w:rPr>
        <w:t>.</w:t>
      </w:r>
      <w:r w:rsidR="00B370D5" w:rsidRPr="00E94C28">
        <w:rPr>
          <w:rFonts w:hAnsi="黑体"/>
          <w:bCs/>
          <w:color w:val="000000" w:themeColor="text1"/>
          <w:kern w:val="21"/>
        </w:rPr>
        <w:t>3</w:t>
      </w:r>
      <w:r w:rsidR="00B370D5" w:rsidRPr="00E94C28">
        <w:rPr>
          <w:rFonts w:hAnsi="黑体" w:hint="eastAsia"/>
          <w:bCs/>
          <w:color w:val="000000" w:themeColor="text1"/>
          <w:kern w:val="21"/>
        </w:rPr>
        <w:t xml:space="preserve">  </w:t>
      </w:r>
      <w:r w:rsidR="00B370D5" w:rsidRPr="00E94C28">
        <w:rPr>
          <w:rFonts w:ascii="宋体" w:eastAsia="宋体" w:cs="宋体" w:hint="eastAsia"/>
          <w:color w:val="000000" w:themeColor="text1"/>
        </w:rPr>
        <w:t>后果分析方法应解决管道故障后产品释放的所有要素，包括泄漏产品的危害、泄漏率和体积、扩散特性和对受灾体的影响。排除任何元素都会导致分析不完整和结果不可靠。</w:t>
      </w:r>
    </w:p>
    <w:p w14:paraId="34BBAE41" w14:textId="11902859" w:rsidR="00E15534" w:rsidRPr="00E94C28" w:rsidRDefault="008D47A6" w:rsidP="00DE6416">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I</w:t>
      </w:r>
      <w:r w:rsidRPr="00E94C28">
        <w:rPr>
          <w:rFonts w:ascii="黑体" w:eastAsia="黑体" w:hAnsi="黑体" w:cs="黑体"/>
          <w:color w:val="000000" w:themeColor="text1"/>
        </w:rPr>
        <w:t>.</w:t>
      </w:r>
      <w:r w:rsidR="002D7A94" w:rsidRPr="00E94C28">
        <w:rPr>
          <w:rFonts w:ascii="黑体" w:eastAsia="黑体" w:hAnsi="黑体" w:cs="黑体"/>
          <w:color w:val="000000" w:themeColor="text1"/>
        </w:rPr>
        <w:t>5</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燃气</w:t>
      </w:r>
      <w:r w:rsidR="006A218C" w:rsidRPr="00E94C28">
        <w:rPr>
          <w:rFonts w:ascii="黑体" w:eastAsia="黑体" w:hAnsi="黑体" w:cs="黑体" w:hint="eastAsia"/>
          <w:color w:val="000000" w:themeColor="text1"/>
        </w:rPr>
        <w:t>泄漏</w:t>
      </w:r>
      <w:r w:rsidRPr="00E94C28">
        <w:rPr>
          <w:rFonts w:ascii="黑体" w:eastAsia="黑体" w:hAnsi="黑体" w:cs="黑体" w:hint="eastAsia"/>
          <w:color w:val="000000" w:themeColor="text1"/>
        </w:rPr>
        <w:t>后果模型</w:t>
      </w:r>
    </w:p>
    <w:tbl>
      <w:tblPr>
        <w:tblStyle w:val="TableNormal"/>
        <w:tblW w:w="0" w:type="auto"/>
        <w:jc w:val="center"/>
        <w:tblLayout w:type="fixed"/>
        <w:tblLook w:val="01E0" w:firstRow="1" w:lastRow="1" w:firstColumn="1" w:lastColumn="1" w:noHBand="0" w:noVBand="0"/>
      </w:tblPr>
      <w:tblGrid>
        <w:gridCol w:w="1170"/>
        <w:gridCol w:w="2126"/>
        <w:gridCol w:w="1984"/>
        <w:gridCol w:w="2368"/>
      </w:tblGrid>
      <w:tr w:rsidR="00E94C28" w:rsidRPr="00E94C28" w14:paraId="423D85C0" w14:textId="77777777" w:rsidTr="00E53A62">
        <w:trPr>
          <w:trHeight w:hRule="exact" w:val="390"/>
          <w:jc w:val="center"/>
        </w:trPr>
        <w:tc>
          <w:tcPr>
            <w:tcW w:w="1170" w:type="dxa"/>
            <w:tcBorders>
              <w:top w:val="single" w:sz="5" w:space="0" w:color="000000"/>
              <w:left w:val="single" w:sz="5" w:space="0" w:color="000000"/>
              <w:bottom w:val="single" w:sz="5" w:space="0" w:color="000000"/>
              <w:right w:val="single" w:sz="5" w:space="0" w:color="000000"/>
            </w:tcBorders>
            <w:vAlign w:val="center"/>
          </w:tcPr>
          <w:p w14:paraId="064A8027" w14:textId="77777777" w:rsidR="00594F50" w:rsidRPr="00E94C28" w:rsidRDefault="00594F50" w:rsidP="00BC79CD">
            <w:pPr>
              <w:pStyle w:val="TableParagraph"/>
              <w:jc w:val="center"/>
              <w:rPr>
                <w:rFonts w:ascii="Calibri" w:eastAsia="Calibri" w:hAnsi="Calibri" w:cs="Calibri"/>
                <w:color w:val="000000" w:themeColor="text1"/>
                <w:sz w:val="21"/>
                <w:szCs w:val="21"/>
              </w:rPr>
            </w:pPr>
            <w:r w:rsidRPr="00E94C28">
              <w:rPr>
                <w:rFonts w:ascii="宋体" w:eastAsia="宋体" w:hAnsi="宋体" w:cs="宋体" w:hint="eastAsia"/>
                <w:color w:val="000000" w:themeColor="text1"/>
                <w:sz w:val="21"/>
                <w:szCs w:val="21"/>
                <w:lang w:eastAsia="zh-CN"/>
              </w:rPr>
              <w:t>介质类型</w:t>
            </w:r>
          </w:p>
        </w:tc>
        <w:tc>
          <w:tcPr>
            <w:tcW w:w="2126" w:type="dxa"/>
            <w:tcBorders>
              <w:top w:val="single" w:sz="5" w:space="0" w:color="000000"/>
              <w:left w:val="single" w:sz="5" w:space="0" w:color="000000"/>
              <w:bottom w:val="single" w:sz="5" w:space="0" w:color="000000"/>
              <w:right w:val="single" w:sz="5" w:space="0" w:color="000000"/>
            </w:tcBorders>
            <w:vAlign w:val="center"/>
          </w:tcPr>
          <w:p w14:paraId="7322FCE1" w14:textId="77777777" w:rsidR="00594F50" w:rsidRPr="00E94C28" w:rsidRDefault="00594F50" w:rsidP="00BC79CD">
            <w:pPr>
              <w:pStyle w:val="TableParagraph"/>
              <w:jc w:val="center"/>
              <w:rPr>
                <w:rFonts w:ascii="Calibri" w:eastAsia="Calibri" w:hAnsi="Calibri" w:cs="Calibri"/>
                <w:color w:val="000000" w:themeColor="text1"/>
                <w:sz w:val="21"/>
                <w:szCs w:val="21"/>
              </w:rPr>
            </w:pPr>
            <w:r w:rsidRPr="00E94C28">
              <w:rPr>
                <w:rFonts w:ascii="宋体" w:eastAsia="宋体" w:hAnsi="宋体" w:cs="宋体" w:hint="eastAsia"/>
                <w:color w:val="000000" w:themeColor="text1"/>
                <w:spacing w:val="-1"/>
                <w:sz w:val="21"/>
                <w:szCs w:val="21"/>
                <w:lang w:eastAsia="zh-CN"/>
              </w:rPr>
              <w:t>后果</w:t>
            </w:r>
          </w:p>
        </w:tc>
        <w:tc>
          <w:tcPr>
            <w:tcW w:w="1984" w:type="dxa"/>
            <w:tcBorders>
              <w:top w:val="single" w:sz="5" w:space="0" w:color="000000"/>
              <w:left w:val="single" w:sz="5" w:space="0" w:color="000000"/>
              <w:bottom w:val="single" w:sz="5" w:space="0" w:color="000000"/>
              <w:right w:val="single" w:sz="5" w:space="0" w:color="000000"/>
            </w:tcBorders>
            <w:vAlign w:val="center"/>
          </w:tcPr>
          <w:p w14:paraId="204C4418" w14:textId="77777777" w:rsidR="00594F50" w:rsidRPr="00E94C28" w:rsidRDefault="00594F50" w:rsidP="00BC79CD">
            <w:pPr>
              <w:pStyle w:val="TableParagraph"/>
              <w:jc w:val="center"/>
              <w:rPr>
                <w:rFonts w:ascii="Calibri" w:eastAsia="Calibri" w:hAnsi="Calibri" w:cs="Calibri"/>
                <w:color w:val="000000" w:themeColor="text1"/>
                <w:sz w:val="21"/>
                <w:szCs w:val="21"/>
              </w:rPr>
            </w:pPr>
            <w:r w:rsidRPr="00E94C28">
              <w:rPr>
                <w:rFonts w:ascii="宋体" w:eastAsia="宋体" w:hAnsi="宋体" w:cs="宋体" w:hint="eastAsia"/>
                <w:color w:val="000000" w:themeColor="text1"/>
                <w:spacing w:val="1"/>
                <w:sz w:val="21"/>
                <w:szCs w:val="21"/>
                <w:lang w:eastAsia="zh-CN"/>
              </w:rPr>
              <w:t>模型类型</w:t>
            </w:r>
          </w:p>
        </w:tc>
        <w:tc>
          <w:tcPr>
            <w:tcW w:w="2368" w:type="dxa"/>
            <w:tcBorders>
              <w:top w:val="single" w:sz="5" w:space="0" w:color="000000"/>
              <w:left w:val="single" w:sz="5" w:space="0" w:color="000000"/>
              <w:bottom w:val="single" w:sz="5" w:space="0" w:color="000000"/>
              <w:right w:val="single" w:sz="5" w:space="0" w:color="000000"/>
            </w:tcBorders>
            <w:vAlign w:val="center"/>
          </w:tcPr>
          <w:p w14:paraId="28DD060A" w14:textId="77777777" w:rsidR="00594F50" w:rsidRPr="00E94C28" w:rsidRDefault="00594F50" w:rsidP="00BC79CD">
            <w:pPr>
              <w:pStyle w:val="TableParagraph"/>
              <w:jc w:val="center"/>
              <w:rPr>
                <w:rFonts w:ascii="Calibri" w:eastAsia="Calibri" w:hAnsi="Calibri" w:cs="Calibri"/>
                <w:color w:val="000000" w:themeColor="text1"/>
                <w:sz w:val="21"/>
                <w:szCs w:val="21"/>
              </w:rPr>
            </w:pPr>
            <w:r w:rsidRPr="00E94C28">
              <w:rPr>
                <w:rFonts w:ascii="宋体" w:eastAsia="宋体" w:hAnsi="宋体" w:cs="宋体" w:hint="eastAsia"/>
                <w:color w:val="000000" w:themeColor="text1"/>
                <w:spacing w:val="1"/>
                <w:sz w:val="21"/>
                <w:szCs w:val="21"/>
                <w:lang w:eastAsia="zh-CN"/>
              </w:rPr>
              <w:t>模型算法工具</w:t>
            </w:r>
          </w:p>
        </w:tc>
      </w:tr>
      <w:tr w:rsidR="00E94C28" w:rsidRPr="00E94C28" w14:paraId="2BDD392D" w14:textId="77777777" w:rsidTr="00BC79CD">
        <w:trPr>
          <w:trHeight w:hRule="exact" w:val="564"/>
          <w:jc w:val="center"/>
        </w:trPr>
        <w:tc>
          <w:tcPr>
            <w:tcW w:w="1170" w:type="dxa"/>
            <w:vMerge w:val="restart"/>
            <w:tcBorders>
              <w:top w:val="single" w:sz="5" w:space="0" w:color="000000"/>
              <w:left w:val="single" w:sz="5" w:space="0" w:color="000000"/>
              <w:right w:val="single" w:sz="5" w:space="0" w:color="000000"/>
            </w:tcBorders>
            <w:vAlign w:val="center"/>
          </w:tcPr>
          <w:p w14:paraId="4D40E19A" w14:textId="0344C010" w:rsidR="00594F50" w:rsidRPr="00E94C28" w:rsidRDefault="002E274D" w:rsidP="00BC79CD">
            <w:pPr>
              <w:pStyle w:val="TableParagraph"/>
              <w:jc w:val="center"/>
              <w:rPr>
                <w:rFonts w:ascii="Calibri" w:eastAsia="Calibri" w:hAnsi="Calibri" w:cs="Calibri"/>
                <w:color w:val="000000" w:themeColor="text1"/>
                <w:sz w:val="21"/>
                <w:szCs w:val="21"/>
              </w:rPr>
            </w:pPr>
            <w:r w:rsidRPr="00E94C28">
              <w:rPr>
                <w:rFonts w:ascii="宋体" w:eastAsia="宋体" w:hAnsi="宋体" w:cs="宋体" w:hint="eastAsia"/>
                <w:color w:val="000000" w:themeColor="text1"/>
                <w:sz w:val="21"/>
                <w:szCs w:val="21"/>
                <w:lang w:eastAsia="zh-CN"/>
              </w:rPr>
              <w:t>燃气</w:t>
            </w:r>
          </w:p>
        </w:tc>
        <w:tc>
          <w:tcPr>
            <w:tcW w:w="2126" w:type="dxa"/>
            <w:vMerge w:val="restart"/>
            <w:tcBorders>
              <w:top w:val="single" w:sz="5" w:space="0" w:color="000000"/>
              <w:left w:val="single" w:sz="5" w:space="0" w:color="000000"/>
              <w:right w:val="single" w:sz="5" w:space="0" w:color="000000"/>
            </w:tcBorders>
            <w:vAlign w:val="center"/>
          </w:tcPr>
          <w:p w14:paraId="4D1BBC64" w14:textId="77777777" w:rsidR="00594F50" w:rsidRPr="00E94C28" w:rsidRDefault="00594F50" w:rsidP="00BC79CD">
            <w:pPr>
              <w:pStyle w:val="TableParagraph"/>
              <w:jc w:val="both"/>
              <w:rPr>
                <w:rFonts w:ascii="Calibri" w:eastAsia="Calibri" w:hAnsi="Calibri" w:cs="Calibri"/>
                <w:color w:val="000000" w:themeColor="text1"/>
                <w:sz w:val="21"/>
                <w:szCs w:val="21"/>
                <w:lang w:eastAsia="zh-CN"/>
              </w:rPr>
            </w:pPr>
            <w:r w:rsidRPr="00E94C28">
              <w:rPr>
                <w:rFonts w:ascii="宋体" w:eastAsia="宋体" w:hAnsi="宋体" w:cs="宋体" w:hint="eastAsia"/>
                <w:color w:val="000000" w:themeColor="text1"/>
                <w:sz w:val="21"/>
                <w:szCs w:val="21"/>
                <w:lang w:eastAsia="zh-CN"/>
              </w:rPr>
              <w:t>喷射火，闪火、爆炸压力、热辐射</w:t>
            </w:r>
          </w:p>
        </w:tc>
        <w:tc>
          <w:tcPr>
            <w:tcW w:w="1984" w:type="dxa"/>
            <w:tcBorders>
              <w:top w:val="single" w:sz="5" w:space="0" w:color="000000"/>
              <w:left w:val="single" w:sz="5" w:space="0" w:color="000000"/>
              <w:bottom w:val="single" w:sz="5" w:space="0" w:color="000000"/>
              <w:right w:val="single" w:sz="5" w:space="0" w:color="000000"/>
            </w:tcBorders>
            <w:vAlign w:val="center"/>
          </w:tcPr>
          <w:p w14:paraId="3C17344D" w14:textId="77777777" w:rsidR="00594F50" w:rsidRPr="00E94C28" w:rsidRDefault="00594F50" w:rsidP="00BC79CD">
            <w:pPr>
              <w:pStyle w:val="TableParagraph"/>
              <w:jc w:val="center"/>
              <w:rPr>
                <w:rFonts w:ascii="Calibri" w:eastAsia="Calibri" w:hAnsi="Calibri" w:cs="Calibri"/>
                <w:color w:val="000000" w:themeColor="text1"/>
                <w:sz w:val="21"/>
                <w:szCs w:val="21"/>
              </w:rPr>
            </w:pPr>
            <w:r w:rsidRPr="00E94C28">
              <w:rPr>
                <w:rFonts w:ascii="宋体" w:eastAsia="宋体" w:hAnsi="宋体" w:cs="宋体" w:hint="eastAsia"/>
                <w:color w:val="000000" w:themeColor="text1"/>
                <w:sz w:val="21"/>
                <w:szCs w:val="21"/>
                <w:lang w:eastAsia="zh-CN"/>
              </w:rPr>
              <w:t>简化模型</w:t>
            </w:r>
          </w:p>
        </w:tc>
        <w:tc>
          <w:tcPr>
            <w:tcW w:w="2368" w:type="dxa"/>
            <w:tcBorders>
              <w:top w:val="single" w:sz="5" w:space="0" w:color="000000"/>
              <w:left w:val="single" w:sz="5" w:space="0" w:color="000000"/>
              <w:bottom w:val="single" w:sz="5" w:space="0" w:color="000000"/>
              <w:right w:val="single" w:sz="5" w:space="0" w:color="000000"/>
            </w:tcBorders>
            <w:vAlign w:val="center"/>
          </w:tcPr>
          <w:p w14:paraId="613E3DFF" w14:textId="77777777" w:rsidR="00594F50" w:rsidRPr="00E94C28" w:rsidRDefault="00594F50" w:rsidP="00BC79CD">
            <w:pPr>
              <w:pStyle w:val="TableParagraph"/>
              <w:jc w:val="center"/>
              <w:rPr>
                <w:rFonts w:eastAsia="Calibri" w:cs="Times New Roman"/>
                <w:color w:val="000000" w:themeColor="text1"/>
                <w:sz w:val="21"/>
                <w:szCs w:val="21"/>
              </w:rPr>
            </w:pPr>
            <w:r w:rsidRPr="00E94C28">
              <w:rPr>
                <w:rFonts w:eastAsia="Calibri" w:cs="Times New Roman"/>
                <w:color w:val="000000" w:themeColor="text1"/>
                <w:sz w:val="21"/>
                <w:szCs w:val="21"/>
              </w:rPr>
              <w:t>PIR</w:t>
            </w:r>
            <w:r w:rsidRPr="00E94C28">
              <w:rPr>
                <w:rFonts w:eastAsia="Calibri" w:cs="Times New Roman"/>
                <w:color w:val="000000" w:themeColor="text1"/>
                <w:spacing w:val="-12"/>
                <w:sz w:val="21"/>
                <w:szCs w:val="21"/>
              </w:rPr>
              <w:t xml:space="preserve"> </w:t>
            </w:r>
            <w:r w:rsidRPr="00E94C28">
              <w:rPr>
                <w:rFonts w:eastAsia="Calibri" w:cs="Times New Roman"/>
                <w:color w:val="000000" w:themeColor="text1"/>
                <w:sz w:val="21"/>
                <w:szCs w:val="21"/>
              </w:rPr>
              <w:t>calculation</w:t>
            </w:r>
          </w:p>
        </w:tc>
      </w:tr>
      <w:tr w:rsidR="00E94C28" w:rsidRPr="00E94C28" w14:paraId="5B2FC48A" w14:textId="77777777" w:rsidTr="00E53A62">
        <w:trPr>
          <w:trHeight w:hRule="exact" w:val="700"/>
          <w:jc w:val="center"/>
        </w:trPr>
        <w:tc>
          <w:tcPr>
            <w:tcW w:w="1170" w:type="dxa"/>
            <w:vMerge/>
            <w:tcBorders>
              <w:left w:val="single" w:sz="5" w:space="0" w:color="000000"/>
              <w:bottom w:val="single" w:sz="5" w:space="0" w:color="000000"/>
              <w:right w:val="single" w:sz="5" w:space="0" w:color="000000"/>
            </w:tcBorders>
            <w:vAlign w:val="center"/>
          </w:tcPr>
          <w:p w14:paraId="60E74F82" w14:textId="77777777" w:rsidR="00594F50" w:rsidRPr="00E94C28" w:rsidRDefault="00594F50" w:rsidP="00BC79CD">
            <w:pPr>
              <w:jc w:val="center"/>
              <w:rPr>
                <w:color w:val="000000" w:themeColor="text1"/>
                <w:szCs w:val="21"/>
              </w:rPr>
            </w:pPr>
          </w:p>
        </w:tc>
        <w:tc>
          <w:tcPr>
            <w:tcW w:w="2126" w:type="dxa"/>
            <w:vMerge/>
            <w:tcBorders>
              <w:left w:val="single" w:sz="5" w:space="0" w:color="000000"/>
              <w:bottom w:val="single" w:sz="5" w:space="0" w:color="000000"/>
              <w:right w:val="single" w:sz="5" w:space="0" w:color="000000"/>
            </w:tcBorders>
            <w:vAlign w:val="center"/>
          </w:tcPr>
          <w:p w14:paraId="24E2181A" w14:textId="77777777" w:rsidR="00594F50" w:rsidRPr="00E94C28" w:rsidRDefault="00594F50" w:rsidP="00BC79CD">
            <w:pPr>
              <w:jc w:val="center"/>
              <w:rPr>
                <w:color w:val="000000" w:themeColor="text1"/>
                <w:szCs w:val="21"/>
              </w:rPr>
            </w:pPr>
          </w:p>
        </w:tc>
        <w:tc>
          <w:tcPr>
            <w:tcW w:w="1984" w:type="dxa"/>
            <w:tcBorders>
              <w:top w:val="single" w:sz="5" w:space="0" w:color="000000"/>
              <w:left w:val="single" w:sz="5" w:space="0" w:color="000000"/>
              <w:bottom w:val="single" w:sz="5" w:space="0" w:color="000000"/>
              <w:right w:val="single" w:sz="5" w:space="0" w:color="000000"/>
            </w:tcBorders>
            <w:vAlign w:val="center"/>
          </w:tcPr>
          <w:p w14:paraId="10C36A2D" w14:textId="77777777" w:rsidR="00594F50" w:rsidRPr="00E94C28" w:rsidRDefault="00594F50" w:rsidP="00BC79CD">
            <w:pPr>
              <w:pStyle w:val="TableParagraph"/>
              <w:jc w:val="center"/>
              <w:rPr>
                <w:rFonts w:ascii="Calibri" w:eastAsia="Calibri" w:hAnsi="Calibri" w:cs="Calibri"/>
                <w:color w:val="000000" w:themeColor="text1"/>
                <w:sz w:val="21"/>
                <w:szCs w:val="21"/>
              </w:rPr>
            </w:pPr>
            <w:r w:rsidRPr="00E94C28">
              <w:rPr>
                <w:rFonts w:ascii="宋体" w:eastAsia="宋体" w:hAnsi="宋体" w:cs="宋体" w:hint="eastAsia"/>
                <w:color w:val="000000" w:themeColor="text1"/>
                <w:sz w:val="21"/>
                <w:szCs w:val="21"/>
                <w:lang w:eastAsia="zh-CN"/>
              </w:rPr>
              <w:t>详细的专用模型</w:t>
            </w:r>
          </w:p>
        </w:tc>
        <w:tc>
          <w:tcPr>
            <w:tcW w:w="2368" w:type="dxa"/>
            <w:tcBorders>
              <w:top w:val="single" w:sz="5" w:space="0" w:color="000000"/>
              <w:left w:val="single" w:sz="5" w:space="0" w:color="000000"/>
              <w:bottom w:val="single" w:sz="5" w:space="0" w:color="000000"/>
              <w:right w:val="single" w:sz="5" w:space="0" w:color="000000"/>
            </w:tcBorders>
            <w:vAlign w:val="center"/>
          </w:tcPr>
          <w:p w14:paraId="33CCF3D3" w14:textId="77777777" w:rsidR="00594F50" w:rsidRPr="00E94C28" w:rsidRDefault="00594F50" w:rsidP="00BC79CD">
            <w:pPr>
              <w:pStyle w:val="TableParagraph"/>
              <w:jc w:val="center"/>
              <w:rPr>
                <w:rFonts w:eastAsia="Calibri" w:cs="Times New Roman"/>
                <w:color w:val="000000" w:themeColor="text1"/>
                <w:sz w:val="21"/>
                <w:szCs w:val="21"/>
              </w:rPr>
            </w:pPr>
            <w:r w:rsidRPr="00E94C28">
              <w:rPr>
                <w:rFonts w:eastAsia="Calibri" w:cs="Times New Roman"/>
                <w:color w:val="000000" w:themeColor="text1"/>
                <w:sz w:val="21"/>
                <w:szCs w:val="21"/>
              </w:rPr>
              <w:t>PIPESA</w:t>
            </w:r>
            <w:r w:rsidRPr="00E94C28">
              <w:rPr>
                <w:rFonts w:eastAsia="Calibri" w:cs="Times New Roman"/>
                <w:color w:val="000000" w:themeColor="text1"/>
                <w:spacing w:val="-1"/>
                <w:sz w:val="21"/>
                <w:szCs w:val="21"/>
              </w:rPr>
              <w:t>F</w:t>
            </w:r>
            <w:r w:rsidRPr="00E94C28">
              <w:rPr>
                <w:rFonts w:eastAsia="Calibri" w:cs="Times New Roman"/>
                <w:color w:val="000000" w:themeColor="text1"/>
                <w:sz w:val="21"/>
                <w:szCs w:val="21"/>
              </w:rPr>
              <w:t>E</w:t>
            </w:r>
          </w:p>
          <w:p w14:paraId="58B2B753" w14:textId="77777777" w:rsidR="00594F50" w:rsidRPr="00E94C28" w:rsidRDefault="00594F50" w:rsidP="00BC79CD">
            <w:pPr>
              <w:pStyle w:val="TableParagraph"/>
              <w:jc w:val="center"/>
              <w:rPr>
                <w:rFonts w:eastAsia="Calibri" w:cs="Times New Roman"/>
                <w:color w:val="000000" w:themeColor="text1"/>
                <w:sz w:val="21"/>
                <w:szCs w:val="21"/>
              </w:rPr>
            </w:pPr>
            <w:r w:rsidRPr="00E94C28">
              <w:rPr>
                <w:rFonts w:eastAsia="Calibri" w:cs="Times New Roman"/>
                <w:color w:val="000000" w:themeColor="text1"/>
                <w:sz w:val="21"/>
                <w:szCs w:val="21"/>
              </w:rPr>
              <w:t>DNV</w:t>
            </w:r>
            <w:r w:rsidRPr="00E94C28">
              <w:rPr>
                <w:rFonts w:eastAsia="Calibri" w:cs="Times New Roman"/>
                <w:color w:val="000000" w:themeColor="text1"/>
                <w:spacing w:val="-10"/>
                <w:sz w:val="21"/>
                <w:szCs w:val="21"/>
              </w:rPr>
              <w:t xml:space="preserve"> </w:t>
            </w:r>
            <w:r w:rsidRPr="00E94C28">
              <w:rPr>
                <w:rFonts w:eastAsia="Calibri" w:cs="Times New Roman"/>
                <w:color w:val="000000" w:themeColor="text1"/>
                <w:sz w:val="21"/>
                <w:szCs w:val="21"/>
              </w:rPr>
              <w:t>PHAST</w:t>
            </w:r>
          </w:p>
        </w:tc>
      </w:tr>
    </w:tbl>
    <w:p w14:paraId="32EF2EA2" w14:textId="63A13F8B" w:rsidR="004122A7" w:rsidRPr="00E94C28" w:rsidRDefault="00530898" w:rsidP="005A784A">
      <w:pPr>
        <w:pStyle w:val="affff9"/>
        <w:rPr>
          <w:rFonts w:ascii="Times New Roman" w:eastAsia="宋体" w:hAnsi="Times New Roman"/>
          <w:color w:val="000000" w:themeColor="text1"/>
          <w:spacing w:val="0"/>
          <w:szCs w:val="24"/>
        </w:rPr>
      </w:pPr>
      <w:r w:rsidRPr="00E94C28">
        <w:rPr>
          <w:rFonts w:ascii="Times New Roman" w:hAnsi="Times New Roman"/>
          <w:b/>
          <w:bCs/>
          <w:color w:val="000000" w:themeColor="text1"/>
        </w:rPr>
        <w:t>I</w:t>
      </w:r>
      <w:r w:rsidR="005A784A" w:rsidRPr="00E94C28">
        <w:rPr>
          <w:rFonts w:hAnsi="黑体" w:hint="eastAsia"/>
          <w:color w:val="000000" w:themeColor="text1"/>
          <w:szCs w:val="32"/>
        </w:rPr>
        <w:t>.</w:t>
      </w:r>
      <w:r w:rsidR="005A784A" w:rsidRPr="00E94C28">
        <w:rPr>
          <w:rFonts w:hAnsi="黑体"/>
          <w:bCs/>
          <w:color w:val="000000" w:themeColor="text1"/>
          <w:kern w:val="21"/>
        </w:rPr>
        <w:t>5</w:t>
      </w:r>
      <w:r w:rsidR="005A784A" w:rsidRPr="00E94C28">
        <w:rPr>
          <w:rFonts w:hAnsi="黑体" w:hint="eastAsia"/>
          <w:bCs/>
          <w:color w:val="000000" w:themeColor="text1"/>
          <w:kern w:val="21"/>
        </w:rPr>
        <w:t>.</w:t>
      </w:r>
      <w:r w:rsidR="005A784A" w:rsidRPr="00E94C28">
        <w:rPr>
          <w:rFonts w:hAnsi="黑体"/>
          <w:bCs/>
          <w:color w:val="000000" w:themeColor="text1"/>
          <w:kern w:val="21"/>
        </w:rPr>
        <w:t>2</w:t>
      </w:r>
      <w:r w:rsidR="005A784A" w:rsidRPr="00E94C28">
        <w:rPr>
          <w:rFonts w:hAnsi="黑体" w:hint="eastAsia"/>
          <w:bCs/>
          <w:color w:val="000000" w:themeColor="text1"/>
          <w:kern w:val="21"/>
        </w:rPr>
        <w:t>.</w:t>
      </w:r>
      <w:r w:rsidR="005A784A" w:rsidRPr="00E94C28">
        <w:rPr>
          <w:rFonts w:hAnsi="黑体"/>
          <w:bCs/>
          <w:color w:val="000000" w:themeColor="text1"/>
          <w:kern w:val="21"/>
        </w:rPr>
        <w:t>4</w:t>
      </w:r>
      <w:r w:rsidR="005A784A" w:rsidRPr="00E94C28">
        <w:rPr>
          <w:rFonts w:hAnsi="黑体" w:hint="eastAsia"/>
          <w:bCs/>
          <w:color w:val="000000" w:themeColor="text1"/>
          <w:kern w:val="21"/>
        </w:rPr>
        <w:t xml:space="preserve">  </w:t>
      </w:r>
      <w:r w:rsidR="005A784A" w:rsidRPr="00E94C28">
        <w:rPr>
          <w:rFonts w:ascii="Times New Roman" w:eastAsia="宋体" w:hAnsi="Times New Roman" w:hint="eastAsia"/>
          <w:color w:val="000000" w:themeColor="text1"/>
          <w:spacing w:val="0"/>
          <w:szCs w:val="24"/>
        </w:rPr>
        <w:t>如果</w:t>
      </w:r>
      <w:r w:rsidR="004122A7" w:rsidRPr="00E94C28">
        <w:rPr>
          <w:rFonts w:ascii="Times New Roman" w:eastAsia="宋体" w:hAnsi="Times New Roman" w:hint="eastAsia"/>
          <w:color w:val="000000" w:themeColor="text1"/>
          <w:spacing w:val="0"/>
          <w:szCs w:val="24"/>
        </w:rPr>
        <w:t>按照</w:t>
      </w:r>
      <w:r w:rsidR="005A784A" w:rsidRPr="00E94C28">
        <w:rPr>
          <w:rFonts w:ascii="Times New Roman" w:eastAsia="宋体" w:hAnsi="Times New Roman" w:hint="eastAsia"/>
          <w:color w:val="000000" w:themeColor="text1"/>
          <w:spacing w:val="0"/>
          <w:szCs w:val="24"/>
        </w:rPr>
        <w:t>指标评估法进行后果计算，应确定</w:t>
      </w:r>
      <w:r w:rsidR="004122A7" w:rsidRPr="00E94C28">
        <w:rPr>
          <w:rFonts w:ascii="Times New Roman" w:eastAsia="宋体" w:hAnsi="Times New Roman" w:hint="eastAsia"/>
          <w:color w:val="000000" w:themeColor="text1"/>
          <w:spacing w:val="0"/>
          <w:szCs w:val="24"/>
        </w:rPr>
        <w:t>评分项权重和评分细则</w:t>
      </w:r>
      <w:r w:rsidR="005A784A" w:rsidRPr="00E94C28">
        <w:rPr>
          <w:rFonts w:ascii="Times New Roman" w:eastAsia="宋体" w:hAnsi="Times New Roman" w:hint="eastAsia"/>
          <w:color w:val="000000" w:themeColor="text1"/>
          <w:spacing w:val="0"/>
          <w:szCs w:val="24"/>
        </w:rPr>
        <w:t>，计</w:t>
      </w:r>
      <w:r w:rsidR="004122A7" w:rsidRPr="00E94C28">
        <w:rPr>
          <w:rFonts w:ascii="Times New Roman" w:eastAsia="宋体" w:hAnsi="Times New Roman" w:hint="eastAsia"/>
          <w:color w:val="000000" w:themeColor="text1"/>
          <w:spacing w:val="0"/>
          <w:szCs w:val="24"/>
        </w:rPr>
        <w:t>算各个评分项得分之和</w:t>
      </w:r>
      <w:r w:rsidR="005A784A" w:rsidRPr="00E94C28">
        <w:rPr>
          <w:rFonts w:ascii="Times New Roman" w:eastAsia="宋体" w:hAnsi="Times New Roman" w:hint="eastAsia"/>
          <w:color w:val="000000" w:themeColor="text1"/>
          <w:spacing w:val="0"/>
          <w:szCs w:val="24"/>
        </w:rPr>
        <w:t>，</w:t>
      </w:r>
      <w:r w:rsidR="004122A7" w:rsidRPr="00E94C28">
        <w:rPr>
          <w:rFonts w:ascii="Times New Roman" w:eastAsia="宋体" w:hAnsi="Times New Roman" w:hint="eastAsia"/>
          <w:color w:val="000000" w:themeColor="text1"/>
          <w:spacing w:val="0"/>
          <w:szCs w:val="24"/>
        </w:rPr>
        <w:t>即为失效后果得分</w:t>
      </w:r>
      <w:r w:rsidR="004122A7" w:rsidRPr="00E94C28">
        <w:rPr>
          <w:rFonts w:ascii="Times New Roman" w:eastAsia="宋体" w:hAnsi="Times New Roman" w:hint="eastAsia"/>
          <w:color w:val="000000" w:themeColor="text1"/>
          <w:spacing w:val="0"/>
          <w:szCs w:val="24"/>
        </w:rPr>
        <w:t>C</w:t>
      </w:r>
      <w:r w:rsidR="004122A7" w:rsidRPr="00E94C28">
        <w:rPr>
          <w:rFonts w:ascii="Times New Roman" w:eastAsia="宋体" w:hAnsi="Times New Roman" w:hint="eastAsia"/>
          <w:color w:val="000000" w:themeColor="text1"/>
          <w:spacing w:val="0"/>
          <w:szCs w:val="24"/>
        </w:rPr>
        <w:t>。如果燃气管道的区段存在下列情况之一，</w:t>
      </w:r>
      <w:r w:rsidR="005A784A" w:rsidRPr="00E94C28">
        <w:rPr>
          <w:rFonts w:ascii="Times New Roman" w:eastAsia="宋体" w:hAnsi="Times New Roman" w:hint="eastAsia"/>
          <w:color w:val="000000" w:themeColor="text1"/>
          <w:spacing w:val="0"/>
          <w:szCs w:val="24"/>
        </w:rPr>
        <w:t>列为</w:t>
      </w:r>
      <w:r w:rsidR="000716DF" w:rsidRPr="00E94C28">
        <w:rPr>
          <w:rFonts w:ascii="Times New Roman" w:eastAsia="宋体" w:hAnsi="Times New Roman" w:hint="eastAsia"/>
          <w:color w:val="000000" w:themeColor="text1"/>
          <w:spacing w:val="0"/>
          <w:szCs w:val="24"/>
        </w:rPr>
        <w:t>重点区域</w:t>
      </w:r>
      <w:r w:rsidR="004122A7" w:rsidRPr="00E94C28">
        <w:rPr>
          <w:rFonts w:ascii="Times New Roman" w:eastAsia="宋体" w:hAnsi="Times New Roman" w:hint="eastAsia"/>
          <w:color w:val="000000" w:themeColor="text1"/>
          <w:spacing w:val="0"/>
          <w:szCs w:val="24"/>
        </w:rPr>
        <w:t>：</w:t>
      </w:r>
    </w:p>
    <w:p w14:paraId="1CDCDD96" w14:textId="5919C9A9" w:rsidR="004122A7" w:rsidRPr="00E94C28" w:rsidRDefault="004122A7">
      <w:pPr>
        <w:pStyle w:val="afffffa"/>
        <w:numPr>
          <w:ilvl w:val="0"/>
          <w:numId w:val="10"/>
        </w:numPr>
        <w:spacing w:line="340" w:lineRule="exact"/>
        <w:ind w:leftChars="200" w:left="840" w:hangingChars="200"/>
        <w:rPr>
          <w:color w:val="000000" w:themeColor="text1"/>
        </w:rPr>
      </w:pPr>
      <w:r w:rsidRPr="00E94C28">
        <w:rPr>
          <w:rFonts w:hint="eastAsia"/>
          <w:color w:val="000000" w:themeColor="text1"/>
        </w:rPr>
        <w:t>未避开</w:t>
      </w:r>
      <w:r w:rsidRPr="00E94C28">
        <w:rPr>
          <w:rFonts w:hint="eastAsia"/>
          <w:color w:val="000000" w:themeColor="text1"/>
        </w:rPr>
        <w:t>GB 50028</w:t>
      </w:r>
      <w:r w:rsidRPr="00E94C28">
        <w:rPr>
          <w:rFonts w:hint="eastAsia"/>
          <w:color w:val="000000" w:themeColor="text1"/>
        </w:rPr>
        <w:t>所规定的不宜进入或通过的区域，并且与建筑物外墙的水平净距小于</w:t>
      </w:r>
      <w:r w:rsidRPr="00E94C28">
        <w:rPr>
          <w:rFonts w:hint="eastAsia"/>
          <w:color w:val="000000" w:themeColor="text1"/>
        </w:rPr>
        <w:t>GB 50028</w:t>
      </w:r>
      <w:r w:rsidRPr="00E94C28">
        <w:rPr>
          <w:rFonts w:hint="eastAsia"/>
          <w:color w:val="000000" w:themeColor="text1"/>
        </w:rPr>
        <w:t>的规定或不满</w:t>
      </w:r>
      <w:r w:rsidRPr="00E94C28">
        <w:rPr>
          <w:rFonts w:hint="eastAsia"/>
          <w:color w:val="000000" w:themeColor="text1"/>
        </w:rPr>
        <w:t>GB 50028</w:t>
      </w:r>
      <w:r w:rsidRPr="00E94C28">
        <w:rPr>
          <w:rFonts w:hint="eastAsia"/>
          <w:color w:val="000000" w:themeColor="text1"/>
        </w:rPr>
        <w:t>对分段阀门的规定：</w:t>
      </w:r>
    </w:p>
    <w:p w14:paraId="602D8A13" w14:textId="3C029E4D" w:rsidR="004122A7" w:rsidRPr="00E94C28" w:rsidRDefault="004122A7">
      <w:pPr>
        <w:pStyle w:val="afffffa"/>
        <w:numPr>
          <w:ilvl w:val="0"/>
          <w:numId w:val="10"/>
        </w:numPr>
        <w:spacing w:line="340" w:lineRule="exact"/>
        <w:ind w:leftChars="200" w:left="840" w:hangingChars="200"/>
        <w:rPr>
          <w:color w:val="000000" w:themeColor="text1"/>
        </w:rPr>
      </w:pPr>
      <w:r w:rsidRPr="00E94C28">
        <w:rPr>
          <w:rFonts w:hint="eastAsia"/>
          <w:color w:val="000000" w:themeColor="text1"/>
        </w:rPr>
        <w:t>未避开</w:t>
      </w:r>
      <w:r w:rsidRPr="00E94C28">
        <w:rPr>
          <w:rFonts w:hint="eastAsia"/>
          <w:color w:val="000000" w:themeColor="text1"/>
        </w:rPr>
        <w:t>GB 50028</w:t>
      </w:r>
      <w:r w:rsidRPr="00E94C28">
        <w:rPr>
          <w:rFonts w:hint="eastAsia"/>
          <w:color w:val="000000" w:themeColor="text1"/>
        </w:rPr>
        <w:t>所规定的不应通过的区域或设施，并且未采取安全保护措施。</w:t>
      </w:r>
    </w:p>
    <w:p w14:paraId="4E16D8C9" w14:textId="144E2F35" w:rsidR="004122A7" w:rsidRPr="00E94C28" w:rsidRDefault="00530898" w:rsidP="004122A7">
      <w:pPr>
        <w:pStyle w:val="affff9"/>
        <w:spacing w:beforeLines="50" w:before="156" w:afterLines="50" w:after="156"/>
        <w:rPr>
          <w:rFonts w:hAnsi="黑体"/>
          <w:color w:val="000000" w:themeColor="text1"/>
        </w:rPr>
      </w:pPr>
      <w:r w:rsidRPr="00E94C28">
        <w:rPr>
          <w:rFonts w:ascii="Times New Roman" w:hAnsi="Times New Roman"/>
          <w:b/>
          <w:bCs/>
          <w:color w:val="000000" w:themeColor="text1"/>
        </w:rPr>
        <w:t>I</w:t>
      </w:r>
      <w:r w:rsidR="004122A7" w:rsidRPr="00E94C28">
        <w:rPr>
          <w:rFonts w:hAnsi="黑体" w:hint="eastAsia"/>
          <w:color w:val="000000" w:themeColor="text1"/>
          <w:szCs w:val="32"/>
        </w:rPr>
        <w:t>.</w:t>
      </w:r>
      <w:r w:rsidR="001D44F7" w:rsidRPr="00E94C28">
        <w:rPr>
          <w:rFonts w:hAnsi="黑体"/>
          <w:color w:val="000000" w:themeColor="text1"/>
        </w:rPr>
        <w:t>5</w:t>
      </w:r>
      <w:r w:rsidR="004122A7" w:rsidRPr="00E94C28">
        <w:rPr>
          <w:rFonts w:hAnsi="黑体" w:hint="eastAsia"/>
          <w:color w:val="000000" w:themeColor="text1"/>
        </w:rPr>
        <w:t>.3  风险值计算</w:t>
      </w:r>
    </w:p>
    <w:p w14:paraId="4A00D6E7" w14:textId="3C0F9D66" w:rsidR="00353F40" w:rsidRPr="00E94C28" w:rsidRDefault="00530898" w:rsidP="005A784A">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00353F40" w:rsidRPr="00E94C28">
        <w:rPr>
          <w:rFonts w:hAnsi="黑体" w:hint="eastAsia"/>
          <w:color w:val="000000" w:themeColor="text1"/>
          <w:szCs w:val="32"/>
        </w:rPr>
        <w:t>.</w:t>
      </w:r>
      <w:r w:rsidR="00353F40" w:rsidRPr="00E94C28">
        <w:rPr>
          <w:rFonts w:hAnsi="黑体"/>
          <w:bCs/>
          <w:color w:val="000000" w:themeColor="text1"/>
          <w:kern w:val="21"/>
        </w:rPr>
        <w:t>5</w:t>
      </w:r>
      <w:r w:rsidR="00353F40" w:rsidRPr="00E94C28">
        <w:rPr>
          <w:rFonts w:hAnsi="黑体" w:hint="eastAsia"/>
          <w:bCs/>
          <w:color w:val="000000" w:themeColor="text1"/>
          <w:kern w:val="21"/>
        </w:rPr>
        <w:t>.</w:t>
      </w:r>
      <w:r w:rsidR="00353F40" w:rsidRPr="00E94C28">
        <w:rPr>
          <w:rFonts w:hAnsi="黑体"/>
          <w:bCs/>
          <w:color w:val="000000" w:themeColor="text1"/>
          <w:kern w:val="21"/>
        </w:rPr>
        <w:t>3</w:t>
      </w:r>
      <w:r w:rsidR="00353F40" w:rsidRPr="00E94C28">
        <w:rPr>
          <w:rFonts w:hAnsi="黑体" w:hint="eastAsia"/>
          <w:bCs/>
          <w:color w:val="000000" w:themeColor="text1"/>
          <w:kern w:val="21"/>
        </w:rPr>
        <w:t>.</w:t>
      </w:r>
      <w:r w:rsidR="00353F40" w:rsidRPr="00E94C28">
        <w:rPr>
          <w:rFonts w:hAnsi="黑体"/>
          <w:bCs/>
          <w:color w:val="000000" w:themeColor="text1"/>
          <w:kern w:val="21"/>
        </w:rPr>
        <w:t>1</w:t>
      </w:r>
      <w:r w:rsidR="00353F40" w:rsidRPr="00E94C28">
        <w:rPr>
          <w:rFonts w:hAnsi="黑体" w:hint="eastAsia"/>
          <w:bCs/>
          <w:color w:val="000000" w:themeColor="text1"/>
          <w:kern w:val="21"/>
        </w:rPr>
        <w:t xml:space="preserve">  </w:t>
      </w:r>
      <w:r w:rsidR="00353F40" w:rsidRPr="00E94C28">
        <w:rPr>
          <w:rFonts w:ascii="Times New Roman" w:eastAsia="宋体" w:hAnsi="Times New Roman" w:hint="eastAsia"/>
          <w:bCs/>
          <w:color w:val="000000" w:themeColor="text1"/>
          <w:spacing w:val="0"/>
          <w:kern w:val="21"/>
        </w:rPr>
        <w:t>使用动态分段法生成风险模型结果，以考虑管道特性及其沿管道路线运行环境的变化，从而使结果最好地反映特定于分段和特定位置的风险因素组合。</w:t>
      </w:r>
    </w:p>
    <w:p w14:paraId="5D8787B6" w14:textId="6F772CDC" w:rsidR="004122A7" w:rsidRPr="00E94C28" w:rsidRDefault="004122A7" w:rsidP="004122A7">
      <w:pPr>
        <w:spacing w:line="340" w:lineRule="exact"/>
        <w:ind w:left="420"/>
        <w:rPr>
          <w:color w:val="000000" w:themeColor="text1"/>
        </w:rPr>
      </w:pPr>
      <w:r w:rsidRPr="00E94C28">
        <w:rPr>
          <w:rFonts w:hint="eastAsia"/>
          <w:color w:val="000000" w:themeColor="text1"/>
        </w:rPr>
        <w:t>按式（</w:t>
      </w:r>
      <w:r w:rsidRPr="00E94C28">
        <w:rPr>
          <w:rFonts w:hint="eastAsia"/>
          <w:color w:val="000000" w:themeColor="text1"/>
        </w:rPr>
        <w:t>3</w:t>
      </w:r>
      <w:r w:rsidRPr="00E94C28">
        <w:rPr>
          <w:rFonts w:hint="eastAsia"/>
          <w:color w:val="000000" w:themeColor="text1"/>
        </w:rPr>
        <w:t>）计算风险值</w:t>
      </w:r>
      <w:r w:rsidRPr="00E94C28">
        <w:rPr>
          <w:rFonts w:hint="eastAsia"/>
          <w:i/>
          <w:iCs/>
          <w:color w:val="000000" w:themeColor="text1"/>
        </w:rPr>
        <w:t>R</w:t>
      </w:r>
    </w:p>
    <w:p w14:paraId="336E3227" w14:textId="59929948" w:rsidR="004122A7" w:rsidRPr="00E94C28" w:rsidRDefault="00CB7AE1" w:rsidP="004122A7">
      <w:pPr>
        <w:spacing w:line="340" w:lineRule="exact"/>
        <w:ind w:left="420"/>
        <w:jc w:val="right"/>
        <w:rPr>
          <w:color w:val="000000" w:themeColor="text1"/>
        </w:rPr>
      </w:pPr>
      <w:r w:rsidRPr="00E94C28">
        <w:rPr>
          <w:color w:val="000000" w:themeColor="text1"/>
          <w:position w:val="-6"/>
        </w:rPr>
        <w:object w:dxaOrig="840" w:dyaOrig="240" w14:anchorId="442C963B">
          <v:shape id="_x0000_i1027" type="#_x0000_t75" style="width:42.1pt;height:12.2pt" o:ole="">
            <v:imagedata r:id="rId43" o:title=""/>
          </v:shape>
          <o:OLEObject Type="Embed" ProgID="Equation.DSMT4" ShapeID="_x0000_i1027" DrawAspect="Content" ObjectID="_1733829812" r:id="rId44"/>
        </w:object>
      </w:r>
      <w:r w:rsidR="004122A7" w:rsidRPr="00E94C28">
        <w:rPr>
          <w:rFonts w:ascii="Cambria Math" w:hint="eastAsia"/>
          <w:color w:val="000000" w:themeColor="text1"/>
        </w:rPr>
        <w:t xml:space="preserve">    </w:t>
      </w:r>
      <w:r w:rsidRPr="00E94C28">
        <w:rPr>
          <w:rFonts w:ascii="Cambria Math"/>
          <w:color w:val="000000" w:themeColor="text1"/>
        </w:rPr>
        <w:t xml:space="preserve">   </w:t>
      </w:r>
      <w:r w:rsidR="004122A7" w:rsidRPr="00E94C28">
        <w:rPr>
          <w:rFonts w:ascii="Cambria Math" w:hint="eastAsia"/>
          <w:color w:val="000000" w:themeColor="text1"/>
        </w:rPr>
        <w:t xml:space="preserve">                            </w:t>
      </w:r>
      <w:r w:rsidR="004122A7" w:rsidRPr="00E94C28">
        <w:rPr>
          <w:rFonts w:ascii="Cambria Math" w:hint="eastAsia"/>
          <w:color w:val="000000" w:themeColor="text1"/>
        </w:rPr>
        <w:t>（</w:t>
      </w:r>
      <w:r w:rsidR="004122A7" w:rsidRPr="00E94C28">
        <w:rPr>
          <w:rFonts w:ascii="Cambria Math" w:hint="eastAsia"/>
          <w:color w:val="000000" w:themeColor="text1"/>
        </w:rPr>
        <w:t>3</w:t>
      </w:r>
      <w:r w:rsidR="004122A7" w:rsidRPr="00E94C28">
        <w:rPr>
          <w:rFonts w:ascii="Cambria Math" w:hint="eastAsia"/>
          <w:color w:val="000000" w:themeColor="text1"/>
        </w:rPr>
        <w:t>）</w:t>
      </w:r>
    </w:p>
    <w:p w14:paraId="2586BE43" w14:textId="77777777" w:rsidR="004122A7" w:rsidRPr="00E94C28" w:rsidRDefault="004122A7" w:rsidP="00CB7AE1">
      <w:pPr>
        <w:spacing w:line="340" w:lineRule="exact"/>
        <w:ind w:firstLineChars="200" w:firstLine="420"/>
        <w:rPr>
          <w:color w:val="000000" w:themeColor="text1"/>
        </w:rPr>
      </w:pPr>
      <w:r w:rsidRPr="00E94C28">
        <w:rPr>
          <w:rFonts w:hint="eastAsia"/>
          <w:color w:val="000000" w:themeColor="text1"/>
        </w:rPr>
        <w:t>式中：</w:t>
      </w:r>
    </w:p>
    <w:p w14:paraId="3D3DDDBE" w14:textId="602298B1" w:rsidR="004122A7" w:rsidRPr="00E94C28" w:rsidRDefault="004122A7" w:rsidP="004122A7">
      <w:pPr>
        <w:spacing w:line="340" w:lineRule="exact"/>
        <w:ind w:firstLineChars="200" w:firstLine="420"/>
        <w:rPr>
          <w:color w:val="000000" w:themeColor="text1"/>
        </w:rPr>
      </w:pPr>
      <w:r w:rsidRPr="00E94C28">
        <w:rPr>
          <w:rFonts w:hint="eastAsia"/>
          <w:i/>
          <w:iCs/>
          <w:color w:val="000000" w:themeColor="text1"/>
        </w:rPr>
        <w:t>S</w:t>
      </w:r>
      <w:r w:rsidR="00CB7AE1" w:rsidRPr="00E94C28">
        <w:rPr>
          <w:color w:val="000000" w:themeColor="text1"/>
        </w:rPr>
        <w:t>——</w:t>
      </w:r>
      <w:r w:rsidRPr="00E94C28">
        <w:rPr>
          <w:rFonts w:hint="eastAsia"/>
          <w:color w:val="000000" w:themeColor="text1"/>
        </w:rPr>
        <w:t>失效可能性得分；</w:t>
      </w:r>
    </w:p>
    <w:p w14:paraId="09708DDB" w14:textId="2580699A" w:rsidR="004122A7" w:rsidRPr="00E94C28" w:rsidRDefault="004122A7" w:rsidP="004122A7">
      <w:pPr>
        <w:spacing w:line="340" w:lineRule="exact"/>
        <w:ind w:firstLineChars="200" w:firstLine="420"/>
        <w:rPr>
          <w:color w:val="000000" w:themeColor="text1"/>
        </w:rPr>
      </w:pPr>
      <w:r w:rsidRPr="00E94C28">
        <w:rPr>
          <w:rFonts w:hint="eastAsia"/>
          <w:i/>
          <w:iCs/>
          <w:color w:val="000000" w:themeColor="text1"/>
        </w:rPr>
        <w:t>C</w:t>
      </w:r>
      <w:r w:rsidR="00CB7AE1" w:rsidRPr="00E94C28">
        <w:rPr>
          <w:color w:val="000000" w:themeColor="text1"/>
        </w:rPr>
        <w:t>——</w:t>
      </w:r>
      <w:r w:rsidRPr="00E94C28">
        <w:rPr>
          <w:rFonts w:hint="eastAsia"/>
          <w:color w:val="000000" w:themeColor="text1"/>
        </w:rPr>
        <w:t>失效后果得分。</w:t>
      </w:r>
    </w:p>
    <w:p w14:paraId="48E8DB8C" w14:textId="4D3B1B1D" w:rsidR="00F205E3" w:rsidRPr="00E94C28" w:rsidRDefault="00F205E3" w:rsidP="000A371F">
      <w:pPr>
        <w:pStyle w:val="affff9"/>
        <w:spacing w:beforeLines="50" w:before="156" w:afterLines="50" w:after="156"/>
        <w:outlineLvl w:val="1"/>
        <w:rPr>
          <w:rFonts w:hAnsi="黑体"/>
          <w:color w:val="000000" w:themeColor="text1"/>
        </w:rPr>
      </w:pPr>
      <w:bookmarkStart w:id="453" w:name="_Toc122337492"/>
      <w:r w:rsidRPr="00E94C28">
        <w:rPr>
          <w:rFonts w:ascii="Times New Roman" w:hAnsi="Times New Roman"/>
          <w:b/>
          <w:bCs/>
          <w:color w:val="000000" w:themeColor="text1"/>
        </w:rPr>
        <w:t>I</w:t>
      </w:r>
      <w:r w:rsidRPr="00E94C28">
        <w:rPr>
          <w:rFonts w:hAnsi="黑体" w:hint="eastAsia"/>
          <w:color w:val="000000" w:themeColor="text1"/>
          <w:szCs w:val="32"/>
        </w:rPr>
        <w:t>.</w:t>
      </w:r>
      <w:r w:rsidR="000A371F" w:rsidRPr="00E94C28">
        <w:rPr>
          <w:rFonts w:hAnsi="黑体"/>
          <w:color w:val="000000" w:themeColor="text1"/>
        </w:rPr>
        <w:t>6</w:t>
      </w:r>
      <w:r w:rsidRPr="00E94C28">
        <w:rPr>
          <w:rFonts w:hAnsi="黑体" w:hint="eastAsia"/>
          <w:color w:val="000000" w:themeColor="text1"/>
        </w:rPr>
        <w:t xml:space="preserve">  风险分级</w:t>
      </w:r>
      <w:bookmarkEnd w:id="453"/>
    </w:p>
    <w:p w14:paraId="283B6709" w14:textId="6712FF80" w:rsidR="00F205E3" w:rsidRPr="00E94C28" w:rsidRDefault="00F205E3" w:rsidP="00F205E3">
      <w:pPr>
        <w:pStyle w:val="affff9"/>
        <w:rPr>
          <w:rFonts w:ascii="Times New Roman" w:eastAsia="宋体" w:hAnsi="Times New Roman"/>
          <w:bCs/>
          <w:color w:val="000000" w:themeColor="text1"/>
          <w:spacing w:val="0"/>
          <w:kern w:val="21"/>
        </w:rPr>
      </w:pPr>
      <w:r w:rsidRPr="00E94C28">
        <w:rPr>
          <w:rFonts w:ascii="Times New Roman" w:hAnsi="Times New Roman"/>
          <w:b/>
          <w:bCs/>
          <w:color w:val="000000" w:themeColor="text1"/>
        </w:rPr>
        <w:t>I</w:t>
      </w:r>
      <w:r w:rsidRPr="00E94C28">
        <w:rPr>
          <w:rFonts w:hAnsi="黑体" w:hint="eastAsia"/>
          <w:color w:val="000000" w:themeColor="text1"/>
          <w:szCs w:val="32"/>
        </w:rPr>
        <w:t>.</w:t>
      </w:r>
      <w:r w:rsidR="000A371F" w:rsidRPr="00E94C28">
        <w:rPr>
          <w:rFonts w:hAnsi="黑体"/>
          <w:bCs/>
          <w:color w:val="000000" w:themeColor="text1"/>
          <w:kern w:val="21"/>
        </w:rPr>
        <w:t>6</w:t>
      </w:r>
      <w:r w:rsidRPr="00E94C28">
        <w:rPr>
          <w:rFonts w:hAnsi="黑体" w:hint="eastAsia"/>
          <w:bCs/>
          <w:color w:val="000000" w:themeColor="text1"/>
          <w:kern w:val="21"/>
        </w:rPr>
        <w:t>.</w:t>
      </w:r>
      <w:r w:rsidRPr="00E94C28">
        <w:rPr>
          <w:rFonts w:hAnsi="黑体"/>
          <w:bCs/>
          <w:color w:val="000000" w:themeColor="text1"/>
          <w:kern w:val="21"/>
        </w:rPr>
        <w:t>1</w:t>
      </w:r>
      <w:r w:rsidRPr="00E94C28">
        <w:rPr>
          <w:rFonts w:hAnsi="黑体" w:hint="eastAsia"/>
          <w:bCs/>
          <w:color w:val="000000" w:themeColor="text1"/>
          <w:kern w:val="21"/>
        </w:rPr>
        <w:t xml:space="preserve">  </w:t>
      </w:r>
      <w:r w:rsidRPr="00E94C28">
        <w:rPr>
          <w:rFonts w:ascii="Times New Roman" w:eastAsia="宋体" w:hAnsi="Times New Roman" w:hint="eastAsia"/>
          <w:bCs/>
          <w:color w:val="000000" w:themeColor="text1"/>
          <w:spacing w:val="0"/>
          <w:kern w:val="21"/>
        </w:rPr>
        <w:t>风险等级宜采用风险矩阵形式，按照严重性从高到低进行分级，</w:t>
      </w:r>
      <w:r w:rsidR="003B7BF4" w:rsidRPr="00E94C28">
        <w:rPr>
          <w:rFonts w:ascii="Times New Roman" w:eastAsia="宋体" w:hAnsi="Times New Roman" w:hint="eastAsia"/>
          <w:bCs/>
          <w:color w:val="000000" w:themeColor="text1"/>
          <w:spacing w:val="0"/>
          <w:kern w:val="21"/>
        </w:rPr>
        <w:t>典型风险矩阵图</w:t>
      </w:r>
      <w:r w:rsidRPr="00E94C28">
        <w:rPr>
          <w:rFonts w:ascii="Times New Roman" w:eastAsia="宋体" w:hAnsi="Times New Roman" w:hint="eastAsia"/>
          <w:bCs/>
          <w:color w:val="000000" w:themeColor="text1"/>
          <w:spacing w:val="0"/>
          <w:kern w:val="21"/>
        </w:rPr>
        <w:t>见表</w:t>
      </w:r>
      <w:r w:rsidRPr="00E94C28">
        <w:rPr>
          <w:rFonts w:ascii="Times New Roman" w:eastAsia="宋体" w:hAnsi="Times New Roman" w:hint="eastAsia"/>
          <w:bCs/>
          <w:color w:val="000000" w:themeColor="text1"/>
          <w:spacing w:val="0"/>
          <w:kern w:val="21"/>
        </w:rPr>
        <w:t>I.</w:t>
      </w:r>
      <w:r w:rsidRPr="00E94C28">
        <w:rPr>
          <w:rFonts w:ascii="Times New Roman" w:eastAsia="宋体" w:hAnsi="Times New Roman"/>
          <w:bCs/>
          <w:color w:val="000000" w:themeColor="text1"/>
          <w:spacing w:val="0"/>
          <w:kern w:val="21"/>
        </w:rPr>
        <w:t>6</w:t>
      </w:r>
      <w:r w:rsidRPr="00E94C28">
        <w:rPr>
          <w:rFonts w:ascii="Times New Roman" w:eastAsia="宋体" w:hAnsi="Times New Roman" w:hint="eastAsia"/>
          <w:bCs/>
          <w:color w:val="000000" w:themeColor="text1"/>
          <w:spacing w:val="0"/>
          <w:kern w:val="21"/>
        </w:rPr>
        <w:t>。</w:t>
      </w:r>
    </w:p>
    <w:p w14:paraId="4D3B0AEC" w14:textId="7C809920" w:rsidR="00F205E3" w:rsidRPr="00E94C28" w:rsidRDefault="00F205E3" w:rsidP="00F205E3">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Pr="00E94C28">
        <w:rPr>
          <w:rFonts w:ascii="黑体" w:eastAsia="黑体" w:hAnsi="黑体" w:cs="黑体"/>
          <w:color w:val="000000" w:themeColor="text1"/>
        </w:rPr>
        <w:t xml:space="preserve">I.6  </w:t>
      </w:r>
      <w:r w:rsidRPr="00E94C28">
        <w:rPr>
          <w:rFonts w:ascii="黑体" w:eastAsia="黑体" w:hAnsi="黑体" w:cs="黑体" w:hint="eastAsia"/>
          <w:color w:val="000000" w:themeColor="text1"/>
        </w:rPr>
        <w:t>风险矩阵</w:t>
      </w:r>
    </w:p>
    <w:tbl>
      <w:tblPr>
        <w:tblW w:w="7423" w:type="dxa"/>
        <w:jc w:val="center"/>
        <w:tblLook w:val="04A0" w:firstRow="1" w:lastRow="0" w:firstColumn="1" w:lastColumn="0" w:noHBand="0" w:noVBand="1"/>
      </w:tblPr>
      <w:tblGrid>
        <w:gridCol w:w="567"/>
        <w:gridCol w:w="1092"/>
        <w:gridCol w:w="1134"/>
        <w:gridCol w:w="993"/>
        <w:gridCol w:w="1134"/>
        <w:gridCol w:w="1275"/>
        <w:gridCol w:w="1228"/>
      </w:tblGrid>
      <w:tr w:rsidR="00E94C28" w:rsidRPr="00E94C28" w14:paraId="7C83EB2B" w14:textId="77777777" w:rsidTr="003B7BF4">
        <w:trPr>
          <w:trHeight w:val="49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48EBD" w14:textId="77777777" w:rsidR="00F205E3" w:rsidRPr="00E94C28" w:rsidRDefault="00F205E3" w:rsidP="003B7BF4">
            <w:pPr>
              <w:widowControl/>
              <w:jc w:val="center"/>
              <w:rPr>
                <w:rFonts w:ascii="宋体" w:hAnsi="宋体" w:cs="宋体"/>
                <w:color w:val="000000" w:themeColor="text1"/>
                <w:szCs w:val="21"/>
              </w:rPr>
            </w:pPr>
          </w:p>
        </w:tc>
        <w:tc>
          <w:tcPr>
            <w:tcW w:w="6856" w:type="dxa"/>
            <w:gridSpan w:val="6"/>
            <w:tcBorders>
              <w:top w:val="single" w:sz="4" w:space="0" w:color="auto"/>
              <w:left w:val="nil"/>
              <w:bottom w:val="single" w:sz="4" w:space="0" w:color="auto"/>
              <w:right w:val="single" w:sz="4" w:space="0" w:color="auto"/>
            </w:tcBorders>
            <w:shd w:val="clear" w:color="auto" w:fill="auto"/>
            <w:vAlign w:val="center"/>
          </w:tcPr>
          <w:p w14:paraId="16D4CB32" w14:textId="77777777" w:rsidR="00F205E3" w:rsidRPr="00E94C28" w:rsidRDefault="00F205E3" w:rsidP="003B7BF4">
            <w:pPr>
              <w:widowControl/>
              <w:jc w:val="center"/>
              <w:rPr>
                <w:rFonts w:ascii="宋体" w:hAnsi="宋体" w:cs="宋体"/>
                <w:color w:val="000000" w:themeColor="text1"/>
                <w:szCs w:val="21"/>
              </w:rPr>
            </w:pPr>
            <w:r w:rsidRPr="00E94C28">
              <w:rPr>
                <w:rFonts w:ascii="宋体" w:hAnsi="宋体" w:cs="宋体" w:hint="eastAsia"/>
                <w:color w:val="000000" w:themeColor="text1"/>
                <w:szCs w:val="21"/>
              </w:rPr>
              <w:t>失效后果</w:t>
            </w:r>
          </w:p>
        </w:tc>
      </w:tr>
      <w:tr w:rsidR="00E94C28" w:rsidRPr="00E94C28" w14:paraId="6610F762" w14:textId="77777777" w:rsidTr="003B7BF4">
        <w:trPr>
          <w:trHeight w:val="37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E1BEB0" w14:textId="77777777" w:rsidR="00F205E3" w:rsidRPr="00E94C28" w:rsidRDefault="00F205E3" w:rsidP="003B7BF4">
            <w:pPr>
              <w:widowControl/>
              <w:jc w:val="center"/>
              <w:rPr>
                <w:rFonts w:ascii="宋体" w:hAnsi="宋体" w:cs="宋体"/>
                <w:color w:val="000000" w:themeColor="text1"/>
                <w:szCs w:val="21"/>
              </w:rPr>
            </w:pPr>
            <w:r w:rsidRPr="00E94C28">
              <w:rPr>
                <w:rFonts w:ascii="宋体" w:hAnsi="宋体" w:cs="宋体" w:hint="eastAsia"/>
                <w:color w:val="000000" w:themeColor="text1"/>
                <w:szCs w:val="21"/>
              </w:rPr>
              <w:t>失效可能性</w:t>
            </w:r>
          </w:p>
        </w:tc>
        <w:tc>
          <w:tcPr>
            <w:tcW w:w="1092" w:type="dxa"/>
            <w:tcBorders>
              <w:top w:val="single" w:sz="4" w:space="0" w:color="auto"/>
              <w:left w:val="nil"/>
              <w:bottom w:val="single" w:sz="4" w:space="0" w:color="auto"/>
              <w:right w:val="single" w:sz="4" w:space="0" w:color="auto"/>
            </w:tcBorders>
            <w:shd w:val="clear" w:color="auto" w:fill="auto"/>
            <w:vAlign w:val="center"/>
          </w:tcPr>
          <w:p w14:paraId="4E5D5FB2" w14:textId="77777777" w:rsidR="00F205E3" w:rsidRPr="00E94C28" w:rsidRDefault="00F205E3" w:rsidP="00BC79CD">
            <w:pPr>
              <w:widowControl/>
              <w:ind w:firstLineChars="50" w:firstLine="105"/>
              <w:rPr>
                <w:rFonts w:ascii="宋体" w:hAnsi="宋体" w:cs="宋体"/>
                <w:color w:val="000000" w:themeColor="text1"/>
                <w:szCs w:val="21"/>
              </w:rPr>
            </w:pPr>
            <w:r w:rsidRPr="00E94C28">
              <w:rPr>
                <w:rFonts w:ascii="宋体" w:hAnsi="宋体" w:cs="宋体" w:hint="eastAsia"/>
                <w:color w:val="000000" w:themeColor="text1"/>
                <w:szCs w:val="21"/>
              </w:rPr>
              <w:t>等级值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2D0FF2" w14:textId="77777777" w:rsidR="00F205E3" w:rsidRPr="00E94C28" w:rsidRDefault="00F205E3" w:rsidP="003B7BF4">
            <w:pPr>
              <w:widowControl/>
              <w:jc w:val="center"/>
              <w:rPr>
                <w:color w:val="000000" w:themeColor="text1"/>
                <w:szCs w:val="21"/>
              </w:rPr>
            </w:pPr>
            <w:r w:rsidRPr="00E94C28">
              <w:rPr>
                <w:color w:val="000000" w:themeColor="text1"/>
                <w:szCs w:val="21"/>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2EC9A06A" w14:textId="77777777" w:rsidR="00F205E3" w:rsidRPr="00E94C28" w:rsidRDefault="00F205E3" w:rsidP="003B7BF4">
            <w:pPr>
              <w:widowControl/>
              <w:jc w:val="center"/>
              <w:rPr>
                <w:color w:val="000000" w:themeColor="text1"/>
                <w:szCs w:val="21"/>
              </w:rPr>
            </w:pPr>
            <w:r w:rsidRPr="00E94C28">
              <w:rPr>
                <w:color w:val="000000" w:themeColor="text1"/>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1BD2C2" w14:textId="77777777" w:rsidR="00F205E3" w:rsidRPr="00E94C28" w:rsidRDefault="00F205E3" w:rsidP="003B7BF4">
            <w:pPr>
              <w:widowControl/>
              <w:jc w:val="center"/>
              <w:rPr>
                <w:color w:val="000000" w:themeColor="text1"/>
                <w:szCs w:val="21"/>
              </w:rPr>
            </w:pPr>
            <w:r w:rsidRPr="00E94C28">
              <w:rPr>
                <w:color w:val="000000" w:themeColor="text1"/>
                <w:szCs w:val="21"/>
              </w:rPr>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71248F" w14:textId="77777777" w:rsidR="00F205E3" w:rsidRPr="00E94C28" w:rsidRDefault="00F205E3" w:rsidP="003B7BF4">
            <w:pPr>
              <w:widowControl/>
              <w:jc w:val="center"/>
              <w:rPr>
                <w:color w:val="000000" w:themeColor="text1"/>
                <w:szCs w:val="21"/>
              </w:rPr>
            </w:pPr>
            <w:r w:rsidRPr="00E94C28">
              <w:rPr>
                <w:color w:val="000000" w:themeColor="text1"/>
                <w:szCs w:val="21"/>
              </w:rPr>
              <w:t>4</w:t>
            </w:r>
          </w:p>
        </w:tc>
        <w:tc>
          <w:tcPr>
            <w:tcW w:w="1228" w:type="dxa"/>
            <w:tcBorders>
              <w:top w:val="single" w:sz="4" w:space="0" w:color="auto"/>
              <w:left w:val="nil"/>
              <w:bottom w:val="single" w:sz="4" w:space="0" w:color="auto"/>
              <w:right w:val="single" w:sz="4" w:space="0" w:color="auto"/>
            </w:tcBorders>
            <w:shd w:val="clear" w:color="auto" w:fill="auto"/>
            <w:vAlign w:val="center"/>
          </w:tcPr>
          <w:p w14:paraId="459451BF" w14:textId="77777777" w:rsidR="00F205E3" w:rsidRPr="00E94C28" w:rsidRDefault="00F205E3" w:rsidP="003B7BF4">
            <w:pPr>
              <w:widowControl/>
              <w:jc w:val="center"/>
              <w:rPr>
                <w:color w:val="000000" w:themeColor="text1"/>
                <w:szCs w:val="21"/>
              </w:rPr>
            </w:pPr>
            <w:r w:rsidRPr="00E94C28">
              <w:rPr>
                <w:color w:val="000000" w:themeColor="text1"/>
                <w:szCs w:val="21"/>
              </w:rPr>
              <w:t>5</w:t>
            </w:r>
          </w:p>
        </w:tc>
      </w:tr>
      <w:tr w:rsidR="00E94C28" w:rsidRPr="00E94C28" w14:paraId="498FAE79" w14:textId="77777777" w:rsidTr="003B7BF4">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33EF5321" w14:textId="77777777" w:rsidR="003B7BF4" w:rsidRPr="00E94C28" w:rsidRDefault="003B7BF4" w:rsidP="003B7BF4">
            <w:pPr>
              <w:widowControl/>
              <w:ind w:firstLine="420"/>
              <w:rPr>
                <w:rFonts w:ascii="宋体" w:hAnsi="宋体" w:cs="宋体"/>
                <w:color w:val="000000" w:themeColor="text1"/>
                <w:szCs w:val="21"/>
              </w:rPr>
            </w:pPr>
          </w:p>
        </w:tc>
        <w:tc>
          <w:tcPr>
            <w:tcW w:w="1092" w:type="dxa"/>
            <w:tcBorders>
              <w:top w:val="single" w:sz="4" w:space="0" w:color="auto"/>
              <w:left w:val="nil"/>
              <w:bottom w:val="single" w:sz="4" w:space="0" w:color="auto"/>
              <w:right w:val="single" w:sz="4" w:space="0" w:color="auto"/>
            </w:tcBorders>
            <w:shd w:val="clear" w:color="auto" w:fill="FFFFFF"/>
            <w:vAlign w:val="center"/>
          </w:tcPr>
          <w:p w14:paraId="7F54DB5F" w14:textId="77777777" w:rsidR="003B7BF4" w:rsidRPr="00E94C28" w:rsidRDefault="003B7BF4" w:rsidP="003B7BF4">
            <w:pPr>
              <w:widowControl/>
              <w:jc w:val="center"/>
              <w:rPr>
                <w:color w:val="000000" w:themeColor="text1"/>
                <w:szCs w:val="21"/>
              </w:rPr>
            </w:pPr>
            <w:r w:rsidRPr="00E94C28">
              <w:rPr>
                <w:color w:val="000000" w:themeColor="text1"/>
                <w:szCs w:val="21"/>
              </w:rPr>
              <w:t>5</w:t>
            </w:r>
          </w:p>
        </w:tc>
        <w:tc>
          <w:tcPr>
            <w:tcW w:w="1134" w:type="dxa"/>
            <w:tcBorders>
              <w:top w:val="single" w:sz="4" w:space="0" w:color="auto"/>
              <w:left w:val="nil"/>
              <w:bottom w:val="single" w:sz="4" w:space="0" w:color="auto"/>
              <w:right w:val="single" w:sz="4" w:space="0" w:color="auto"/>
            </w:tcBorders>
            <w:shd w:val="clear" w:color="auto" w:fill="FFFF00"/>
            <w:vAlign w:val="center"/>
          </w:tcPr>
          <w:p w14:paraId="7570C92A" w14:textId="028F14C3"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Ⅱ</w:t>
            </w:r>
          </w:p>
        </w:tc>
        <w:tc>
          <w:tcPr>
            <w:tcW w:w="993" w:type="dxa"/>
            <w:tcBorders>
              <w:top w:val="single" w:sz="4" w:space="0" w:color="auto"/>
              <w:left w:val="nil"/>
              <w:bottom w:val="single" w:sz="4" w:space="0" w:color="auto"/>
              <w:right w:val="single" w:sz="4" w:space="0" w:color="auto"/>
            </w:tcBorders>
            <w:shd w:val="clear" w:color="auto" w:fill="FFC000"/>
            <w:vAlign w:val="center"/>
          </w:tcPr>
          <w:p w14:paraId="02E241A1" w14:textId="44E62909"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Ⅲ</w:t>
            </w:r>
          </w:p>
        </w:tc>
        <w:tc>
          <w:tcPr>
            <w:tcW w:w="1134" w:type="dxa"/>
            <w:tcBorders>
              <w:top w:val="single" w:sz="4" w:space="0" w:color="auto"/>
              <w:left w:val="nil"/>
              <w:bottom w:val="single" w:sz="4" w:space="0" w:color="auto"/>
              <w:right w:val="single" w:sz="4" w:space="0" w:color="auto"/>
            </w:tcBorders>
            <w:shd w:val="clear" w:color="auto" w:fill="FF0000"/>
            <w:vAlign w:val="center"/>
          </w:tcPr>
          <w:p w14:paraId="3CFC6A39" w14:textId="285EE97B"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Ⅳ</w:t>
            </w:r>
          </w:p>
        </w:tc>
        <w:tc>
          <w:tcPr>
            <w:tcW w:w="1275" w:type="dxa"/>
            <w:tcBorders>
              <w:top w:val="single" w:sz="4" w:space="0" w:color="auto"/>
              <w:left w:val="nil"/>
              <w:bottom w:val="single" w:sz="4" w:space="0" w:color="auto"/>
              <w:right w:val="single" w:sz="4" w:space="0" w:color="auto"/>
            </w:tcBorders>
            <w:shd w:val="clear" w:color="000000" w:fill="FF0000"/>
            <w:vAlign w:val="center"/>
          </w:tcPr>
          <w:p w14:paraId="3A83D10B" w14:textId="343110F1"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Ⅳ</w:t>
            </w:r>
          </w:p>
        </w:tc>
        <w:tc>
          <w:tcPr>
            <w:tcW w:w="1228" w:type="dxa"/>
            <w:tcBorders>
              <w:top w:val="single" w:sz="4" w:space="0" w:color="auto"/>
              <w:left w:val="nil"/>
              <w:bottom w:val="single" w:sz="4" w:space="0" w:color="auto"/>
              <w:right w:val="single" w:sz="4" w:space="0" w:color="auto"/>
            </w:tcBorders>
            <w:shd w:val="clear" w:color="000000" w:fill="FF0000"/>
            <w:vAlign w:val="center"/>
          </w:tcPr>
          <w:p w14:paraId="6DF776A6" w14:textId="6194F3A4"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Ⅳ</w:t>
            </w:r>
          </w:p>
        </w:tc>
      </w:tr>
      <w:tr w:rsidR="00E94C28" w:rsidRPr="00E94C28" w14:paraId="60C8D85E" w14:textId="77777777" w:rsidTr="003B7BF4">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28252EA7" w14:textId="77777777" w:rsidR="003B7BF4" w:rsidRPr="00E94C28" w:rsidRDefault="003B7BF4" w:rsidP="003B7BF4">
            <w:pPr>
              <w:widowControl/>
              <w:ind w:firstLine="420"/>
              <w:rPr>
                <w:rFonts w:ascii="宋体" w:hAnsi="宋体" w:cs="宋体"/>
                <w:color w:val="000000" w:themeColor="text1"/>
                <w:szCs w:val="21"/>
              </w:rPr>
            </w:pPr>
          </w:p>
        </w:tc>
        <w:tc>
          <w:tcPr>
            <w:tcW w:w="1092" w:type="dxa"/>
            <w:tcBorders>
              <w:top w:val="single" w:sz="4" w:space="0" w:color="auto"/>
              <w:left w:val="nil"/>
              <w:bottom w:val="single" w:sz="4" w:space="0" w:color="auto"/>
              <w:right w:val="single" w:sz="4" w:space="0" w:color="auto"/>
            </w:tcBorders>
            <w:shd w:val="clear" w:color="auto" w:fill="FFFFFF"/>
            <w:vAlign w:val="center"/>
          </w:tcPr>
          <w:p w14:paraId="357B7637" w14:textId="77777777" w:rsidR="003B7BF4" w:rsidRPr="00E94C28" w:rsidRDefault="003B7BF4" w:rsidP="003B7BF4">
            <w:pPr>
              <w:widowControl/>
              <w:jc w:val="center"/>
              <w:rPr>
                <w:color w:val="000000" w:themeColor="text1"/>
                <w:szCs w:val="21"/>
              </w:rPr>
            </w:pPr>
            <w:r w:rsidRPr="00E94C28">
              <w:rPr>
                <w:color w:val="000000" w:themeColor="text1"/>
                <w:szCs w:val="21"/>
              </w:rPr>
              <w:t>4</w:t>
            </w:r>
          </w:p>
        </w:tc>
        <w:tc>
          <w:tcPr>
            <w:tcW w:w="1134" w:type="dxa"/>
            <w:tcBorders>
              <w:top w:val="single" w:sz="4" w:space="0" w:color="auto"/>
              <w:left w:val="nil"/>
              <w:bottom w:val="single" w:sz="4" w:space="0" w:color="auto"/>
              <w:right w:val="single" w:sz="4" w:space="0" w:color="auto"/>
            </w:tcBorders>
            <w:shd w:val="clear" w:color="auto" w:fill="0070C0"/>
            <w:vAlign w:val="center"/>
          </w:tcPr>
          <w:p w14:paraId="5C72E2A3" w14:textId="68E9B6C8"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993" w:type="dxa"/>
            <w:tcBorders>
              <w:top w:val="single" w:sz="4" w:space="0" w:color="auto"/>
              <w:left w:val="nil"/>
              <w:bottom w:val="single" w:sz="4" w:space="0" w:color="auto"/>
              <w:right w:val="single" w:sz="4" w:space="0" w:color="auto"/>
            </w:tcBorders>
            <w:shd w:val="clear" w:color="auto" w:fill="FFFF00"/>
            <w:vAlign w:val="center"/>
          </w:tcPr>
          <w:p w14:paraId="3E6D6C12" w14:textId="0CD725DC"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Ⅱ</w:t>
            </w:r>
          </w:p>
        </w:tc>
        <w:tc>
          <w:tcPr>
            <w:tcW w:w="1134" w:type="dxa"/>
            <w:tcBorders>
              <w:top w:val="single" w:sz="4" w:space="0" w:color="auto"/>
              <w:left w:val="nil"/>
              <w:bottom w:val="single" w:sz="4" w:space="0" w:color="auto"/>
              <w:right w:val="single" w:sz="4" w:space="0" w:color="auto"/>
            </w:tcBorders>
            <w:shd w:val="clear" w:color="auto" w:fill="FFC000"/>
            <w:vAlign w:val="center"/>
          </w:tcPr>
          <w:p w14:paraId="06D7B4C0" w14:textId="490A3E73"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Ⅲ</w:t>
            </w:r>
          </w:p>
        </w:tc>
        <w:tc>
          <w:tcPr>
            <w:tcW w:w="1275" w:type="dxa"/>
            <w:tcBorders>
              <w:top w:val="single" w:sz="4" w:space="0" w:color="auto"/>
              <w:left w:val="nil"/>
              <w:bottom w:val="single" w:sz="4" w:space="0" w:color="auto"/>
              <w:right w:val="single" w:sz="4" w:space="0" w:color="auto"/>
            </w:tcBorders>
            <w:shd w:val="clear" w:color="auto" w:fill="FF0000"/>
            <w:vAlign w:val="center"/>
          </w:tcPr>
          <w:p w14:paraId="1C3DE4CC" w14:textId="17A78692"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Ⅳ</w:t>
            </w:r>
          </w:p>
        </w:tc>
        <w:tc>
          <w:tcPr>
            <w:tcW w:w="1228" w:type="dxa"/>
            <w:tcBorders>
              <w:top w:val="single" w:sz="4" w:space="0" w:color="auto"/>
              <w:left w:val="nil"/>
              <w:bottom w:val="single" w:sz="4" w:space="0" w:color="auto"/>
              <w:right w:val="single" w:sz="4" w:space="0" w:color="auto"/>
            </w:tcBorders>
            <w:shd w:val="clear" w:color="000000" w:fill="FF0000"/>
            <w:vAlign w:val="center"/>
          </w:tcPr>
          <w:p w14:paraId="0D7F1EAF" w14:textId="5779E172"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Ⅳ</w:t>
            </w:r>
          </w:p>
        </w:tc>
      </w:tr>
      <w:tr w:rsidR="00E94C28" w:rsidRPr="00E94C28" w14:paraId="72B33351" w14:textId="77777777" w:rsidTr="003B7BF4">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14218237" w14:textId="77777777" w:rsidR="003B7BF4" w:rsidRPr="00E94C28" w:rsidRDefault="003B7BF4" w:rsidP="003B7BF4">
            <w:pPr>
              <w:widowControl/>
              <w:ind w:firstLine="420"/>
              <w:rPr>
                <w:rFonts w:ascii="宋体" w:hAnsi="宋体" w:cs="宋体"/>
                <w:color w:val="000000" w:themeColor="text1"/>
                <w:szCs w:val="21"/>
              </w:rPr>
            </w:pPr>
          </w:p>
        </w:tc>
        <w:tc>
          <w:tcPr>
            <w:tcW w:w="1092" w:type="dxa"/>
            <w:tcBorders>
              <w:top w:val="single" w:sz="4" w:space="0" w:color="auto"/>
              <w:left w:val="nil"/>
              <w:bottom w:val="single" w:sz="4" w:space="0" w:color="auto"/>
              <w:right w:val="single" w:sz="4" w:space="0" w:color="auto"/>
            </w:tcBorders>
            <w:shd w:val="clear" w:color="auto" w:fill="FFFFFF"/>
            <w:vAlign w:val="center"/>
          </w:tcPr>
          <w:p w14:paraId="648D3951" w14:textId="77777777" w:rsidR="003B7BF4" w:rsidRPr="00E94C28" w:rsidRDefault="003B7BF4" w:rsidP="003B7BF4">
            <w:pPr>
              <w:widowControl/>
              <w:jc w:val="center"/>
              <w:rPr>
                <w:color w:val="000000" w:themeColor="text1"/>
                <w:szCs w:val="21"/>
              </w:rPr>
            </w:pPr>
            <w:r w:rsidRPr="00E94C28">
              <w:rPr>
                <w:color w:val="000000" w:themeColor="text1"/>
                <w:szCs w:val="21"/>
              </w:rPr>
              <w:t>3</w:t>
            </w:r>
          </w:p>
        </w:tc>
        <w:tc>
          <w:tcPr>
            <w:tcW w:w="1134" w:type="dxa"/>
            <w:tcBorders>
              <w:top w:val="single" w:sz="4" w:space="0" w:color="auto"/>
              <w:left w:val="nil"/>
              <w:bottom w:val="single" w:sz="4" w:space="0" w:color="auto"/>
              <w:right w:val="single" w:sz="4" w:space="0" w:color="auto"/>
            </w:tcBorders>
            <w:shd w:val="clear" w:color="auto" w:fill="0070C0"/>
            <w:vAlign w:val="center"/>
          </w:tcPr>
          <w:p w14:paraId="18DCC141" w14:textId="710536D9"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993" w:type="dxa"/>
            <w:tcBorders>
              <w:top w:val="single" w:sz="4" w:space="0" w:color="auto"/>
              <w:left w:val="nil"/>
              <w:bottom w:val="single" w:sz="4" w:space="0" w:color="auto"/>
              <w:right w:val="single" w:sz="4" w:space="0" w:color="auto"/>
            </w:tcBorders>
            <w:shd w:val="clear" w:color="auto" w:fill="FFFF00"/>
            <w:vAlign w:val="center"/>
          </w:tcPr>
          <w:p w14:paraId="67EE9282" w14:textId="1C61E0FC"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Ⅱ</w:t>
            </w:r>
          </w:p>
        </w:tc>
        <w:tc>
          <w:tcPr>
            <w:tcW w:w="1134" w:type="dxa"/>
            <w:tcBorders>
              <w:top w:val="single" w:sz="4" w:space="0" w:color="auto"/>
              <w:left w:val="nil"/>
              <w:bottom w:val="single" w:sz="4" w:space="0" w:color="auto"/>
              <w:right w:val="single" w:sz="4" w:space="0" w:color="auto"/>
            </w:tcBorders>
            <w:shd w:val="clear" w:color="auto" w:fill="FFFF00"/>
            <w:vAlign w:val="center"/>
          </w:tcPr>
          <w:p w14:paraId="46777266" w14:textId="2711BE29"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Ⅱ</w:t>
            </w:r>
          </w:p>
        </w:tc>
        <w:tc>
          <w:tcPr>
            <w:tcW w:w="1275" w:type="dxa"/>
            <w:tcBorders>
              <w:top w:val="single" w:sz="4" w:space="0" w:color="auto"/>
              <w:left w:val="nil"/>
              <w:bottom w:val="single" w:sz="4" w:space="0" w:color="auto"/>
              <w:right w:val="single" w:sz="4" w:space="0" w:color="auto"/>
            </w:tcBorders>
            <w:shd w:val="clear" w:color="auto" w:fill="FFC000"/>
            <w:vAlign w:val="center"/>
          </w:tcPr>
          <w:p w14:paraId="6F6C7F7B" w14:textId="49D7FEE7"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Ⅲ</w:t>
            </w:r>
          </w:p>
        </w:tc>
        <w:tc>
          <w:tcPr>
            <w:tcW w:w="1228" w:type="dxa"/>
            <w:tcBorders>
              <w:top w:val="single" w:sz="4" w:space="0" w:color="auto"/>
              <w:left w:val="nil"/>
              <w:bottom w:val="single" w:sz="4" w:space="0" w:color="auto"/>
              <w:right w:val="single" w:sz="4" w:space="0" w:color="auto"/>
            </w:tcBorders>
            <w:shd w:val="clear" w:color="auto" w:fill="FF0000"/>
            <w:vAlign w:val="center"/>
          </w:tcPr>
          <w:p w14:paraId="30637604" w14:textId="78A79EBC"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Ⅳ</w:t>
            </w:r>
          </w:p>
        </w:tc>
      </w:tr>
      <w:tr w:rsidR="00E94C28" w:rsidRPr="00E94C28" w14:paraId="1A807DA5" w14:textId="77777777" w:rsidTr="003B7BF4">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5FC4AFA6" w14:textId="77777777" w:rsidR="003B7BF4" w:rsidRPr="00E94C28" w:rsidRDefault="003B7BF4" w:rsidP="003B7BF4">
            <w:pPr>
              <w:widowControl/>
              <w:ind w:firstLine="420"/>
              <w:rPr>
                <w:rFonts w:ascii="宋体" w:hAnsi="宋体" w:cs="宋体"/>
                <w:color w:val="000000" w:themeColor="text1"/>
                <w:szCs w:val="21"/>
              </w:rPr>
            </w:pPr>
          </w:p>
        </w:tc>
        <w:tc>
          <w:tcPr>
            <w:tcW w:w="1092" w:type="dxa"/>
            <w:tcBorders>
              <w:top w:val="single" w:sz="4" w:space="0" w:color="auto"/>
              <w:left w:val="nil"/>
              <w:bottom w:val="single" w:sz="4" w:space="0" w:color="auto"/>
              <w:right w:val="single" w:sz="4" w:space="0" w:color="auto"/>
            </w:tcBorders>
            <w:shd w:val="clear" w:color="auto" w:fill="FFFFFF"/>
            <w:vAlign w:val="center"/>
          </w:tcPr>
          <w:p w14:paraId="17934BA6" w14:textId="77777777" w:rsidR="003B7BF4" w:rsidRPr="00E94C28" w:rsidRDefault="003B7BF4" w:rsidP="003B7BF4">
            <w:pPr>
              <w:widowControl/>
              <w:jc w:val="center"/>
              <w:rPr>
                <w:color w:val="000000" w:themeColor="text1"/>
                <w:szCs w:val="21"/>
              </w:rPr>
            </w:pPr>
            <w:r w:rsidRPr="00E94C28">
              <w:rPr>
                <w:color w:val="000000" w:themeColor="text1"/>
                <w:szCs w:val="21"/>
              </w:rPr>
              <w:t>2</w:t>
            </w:r>
          </w:p>
        </w:tc>
        <w:tc>
          <w:tcPr>
            <w:tcW w:w="1134" w:type="dxa"/>
            <w:tcBorders>
              <w:top w:val="single" w:sz="4" w:space="0" w:color="auto"/>
              <w:left w:val="nil"/>
              <w:bottom w:val="single" w:sz="4" w:space="0" w:color="auto"/>
              <w:right w:val="single" w:sz="4" w:space="0" w:color="auto"/>
            </w:tcBorders>
            <w:shd w:val="clear" w:color="auto" w:fill="0070C0"/>
            <w:vAlign w:val="center"/>
          </w:tcPr>
          <w:p w14:paraId="08C9D8B4" w14:textId="7093A4A0"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993" w:type="dxa"/>
            <w:tcBorders>
              <w:top w:val="single" w:sz="4" w:space="0" w:color="auto"/>
              <w:left w:val="nil"/>
              <w:bottom w:val="single" w:sz="4" w:space="0" w:color="auto"/>
              <w:right w:val="single" w:sz="4" w:space="0" w:color="auto"/>
            </w:tcBorders>
            <w:shd w:val="clear" w:color="auto" w:fill="0070C0"/>
            <w:vAlign w:val="center"/>
          </w:tcPr>
          <w:p w14:paraId="428B2A1D" w14:textId="351F98C7"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1134" w:type="dxa"/>
            <w:tcBorders>
              <w:top w:val="single" w:sz="4" w:space="0" w:color="auto"/>
              <w:left w:val="nil"/>
              <w:bottom w:val="single" w:sz="4" w:space="0" w:color="auto"/>
              <w:right w:val="single" w:sz="4" w:space="0" w:color="auto"/>
            </w:tcBorders>
            <w:shd w:val="clear" w:color="auto" w:fill="FFFF00"/>
            <w:vAlign w:val="center"/>
          </w:tcPr>
          <w:p w14:paraId="6FDB6144" w14:textId="3E99CF9D"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Ⅱ</w:t>
            </w:r>
          </w:p>
        </w:tc>
        <w:tc>
          <w:tcPr>
            <w:tcW w:w="1275" w:type="dxa"/>
            <w:tcBorders>
              <w:top w:val="single" w:sz="4" w:space="0" w:color="auto"/>
              <w:left w:val="nil"/>
              <w:bottom w:val="single" w:sz="4" w:space="0" w:color="auto"/>
              <w:right w:val="single" w:sz="4" w:space="0" w:color="auto"/>
            </w:tcBorders>
            <w:shd w:val="clear" w:color="auto" w:fill="FFFF00"/>
            <w:vAlign w:val="center"/>
          </w:tcPr>
          <w:p w14:paraId="4E2F5986" w14:textId="00EBA4B1"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Ⅱ</w:t>
            </w:r>
          </w:p>
        </w:tc>
        <w:tc>
          <w:tcPr>
            <w:tcW w:w="1228" w:type="dxa"/>
            <w:tcBorders>
              <w:top w:val="single" w:sz="4" w:space="0" w:color="auto"/>
              <w:left w:val="nil"/>
              <w:bottom w:val="single" w:sz="4" w:space="0" w:color="auto"/>
              <w:right w:val="single" w:sz="4" w:space="0" w:color="auto"/>
            </w:tcBorders>
            <w:shd w:val="clear" w:color="auto" w:fill="FFC000"/>
            <w:vAlign w:val="center"/>
          </w:tcPr>
          <w:p w14:paraId="098A5235" w14:textId="58A49535"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Ⅲ</w:t>
            </w:r>
          </w:p>
        </w:tc>
      </w:tr>
      <w:tr w:rsidR="00E94C28" w:rsidRPr="00E94C28" w14:paraId="1118A92B" w14:textId="77777777" w:rsidTr="003B7BF4">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4E60D3DE" w14:textId="77777777" w:rsidR="003B7BF4" w:rsidRPr="00E94C28" w:rsidRDefault="003B7BF4" w:rsidP="003B7BF4">
            <w:pPr>
              <w:widowControl/>
              <w:ind w:firstLine="420"/>
              <w:rPr>
                <w:rFonts w:ascii="宋体" w:hAnsi="宋体" w:cs="宋体"/>
                <w:color w:val="000000" w:themeColor="text1"/>
                <w:szCs w:val="21"/>
              </w:rPr>
            </w:pPr>
          </w:p>
        </w:tc>
        <w:tc>
          <w:tcPr>
            <w:tcW w:w="1092" w:type="dxa"/>
            <w:tcBorders>
              <w:top w:val="single" w:sz="4" w:space="0" w:color="auto"/>
              <w:left w:val="nil"/>
              <w:bottom w:val="single" w:sz="4" w:space="0" w:color="auto"/>
              <w:right w:val="single" w:sz="4" w:space="0" w:color="auto"/>
            </w:tcBorders>
            <w:shd w:val="clear" w:color="auto" w:fill="FFFFFF"/>
            <w:vAlign w:val="center"/>
          </w:tcPr>
          <w:p w14:paraId="73ACDCF0" w14:textId="77777777" w:rsidR="003B7BF4" w:rsidRPr="00E94C28" w:rsidRDefault="003B7BF4" w:rsidP="003B7BF4">
            <w:pPr>
              <w:widowControl/>
              <w:jc w:val="center"/>
              <w:rPr>
                <w:color w:val="000000" w:themeColor="text1"/>
                <w:szCs w:val="21"/>
              </w:rPr>
            </w:pPr>
            <w:r w:rsidRPr="00E94C28">
              <w:rPr>
                <w:color w:val="000000" w:themeColor="text1"/>
                <w:szCs w:val="21"/>
              </w:rPr>
              <w:t>1</w:t>
            </w:r>
          </w:p>
        </w:tc>
        <w:tc>
          <w:tcPr>
            <w:tcW w:w="1134" w:type="dxa"/>
            <w:tcBorders>
              <w:top w:val="single" w:sz="4" w:space="0" w:color="auto"/>
              <w:left w:val="nil"/>
              <w:bottom w:val="single" w:sz="4" w:space="0" w:color="auto"/>
              <w:right w:val="single" w:sz="4" w:space="0" w:color="auto"/>
            </w:tcBorders>
            <w:shd w:val="clear" w:color="auto" w:fill="0070C0"/>
            <w:vAlign w:val="center"/>
          </w:tcPr>
          <w:p w14:paraId="49A4D59A" w14:textId="4D1430BC"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993" w:type="dxa"/>
            <w:tcBorders>
              <w:top w:val="single" w:sz="4" w:space="0" w:color="auto"/>
              <w:left w:val="nil"/>
              <w:bottom w:val="single" w:sz="4" w:space="0" w:color="auto"/>
              <w:right w:val="single" w:sz="4" w:space="0" w:color="auto"/>
            </w:tcBorders>
            <w:shd w:val="clear" w:color="auto" w:fill="0070C0"/>
            <w:vAlign w:val="center"/>
          </w:tcPr>
          <w:p w14:paraId="53A35CDF" w14:textId="4F7F87D9"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1134" w:type="dxa"/>
            <w:tcBorders>
              <w:top w:val="single" w:sz="4" w:space="0" w:color="auto"/>
              <w:left w:val="nil"/>
              <w:bottom w:val="single" w:sz="4" w:space="0" w:color="auto"/>
              <w:right w:val="single" w:sz="4" w:space="0" w:color="auto"/>
            </w:tcBorders>
            <w:shd w:val="clear" w:color="auto" w:fill="0070C0"/>
            <w:vAlign w:val="center"/>
          </w:tcPr>
          <w:p w14:paraId="3D2EAE61" w14:textId="013F3EB6"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1275" w:type="dxa"/>
            <w:tcBorders>
              <w:top w:val="single" w:sz="4" w:space="0" w:color="auto"/>
              <w:left w:val="nil"/>
              <w:bottom w:val="single" w:sz="4" w:space="0" w:color="auto"/>
              <w:right w:val="single" w:sz="4" w:space="0" w:color="auto"/>
            </w:tcBorders>
            <w:shd w:val="clear" w:color="auto" w:fill="0070C0"/>
            <w:vAlign w:val="center"/>
          </w:tcPr>
          <w:p w14:paraId="42E49123" w14:textId="56A4E987"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Ⅰ</w:t>
            </w:r>
          </w:p>
        </w:tc>
        <w:tc>
          <w:tcPr>
            <w:tcW w:w="1228" w:type="dxa"/>
            <w:tcBorders>
              <w:top w:val="single" w:sz="4" w:space="0" w:color="auto"/>
              <w:left w:val="nil"/>
              <w:bottom w:val="single" w:sz="4" w:space="0" w:color="auto"/>
              <w:right w:val="single" w:sz="4" w:space="0" w:color="auto"/>
            </w:tcBorders>
            <w:shd w:val="clear" w:color="auto" w:fill="FFFF00"/>
            <w:vAlign w:val="center"/>
          </w:tcPr>
          <w:p w14:paraId="55A0B3A5" w14:textId="7DDEA271" w:rsidR="003B7BF4" w:rsidRPr="00E94C28" w:rsidRDefault="003B7BF4" w:rsidP="003B7BF4">
            <w:pPr>
              <w:pStyle w:val="1f1"/>
              <w:rPr>
                <w:rFonts w:ascii="Times New Roman" w:hAnsi="Times New Roman"/>
                <w:bCs/>
                <w:color w:val="000000" w:themeColor="text1"/>
              </w:rPr>
            </w:pPr>
            <w:r w:rsidRPr="00E94C28">
              <w:rPr>
                <w:rFonts w:ascii="Times New Roman" w:hAnsi="Times New Roman"/>
                <w:bCs/>
                <w:color w:val="000000" w:themeColor="text1"/>
              </w:rPr>
              <w:t>Ⅱ</w:t>
            </w:r>
          </w:p>
        </w:tc>
      </w:tr>
      <w:tr w:rsidR="00F205E3" w:rsidRPr="00E94C28" w14:paraId="50A8A883" w14:textId="77777777" w:rsidTr="003B7BF4">
        <w:trPr>
          <w:trHeight w:val="495"/>
          <w:jc w:val="center"/>
        </w:trPr>
        <w:tc>
          <w:tcPr>
            <w:tcW w:w="74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81D717" w14:textId="77777777" w:rsidR="00957030" w:rsidRPr="00E94C28" w:rsidRDefault="00F205E3" w:rsidP="00957030">
            <w:pPr>
              <w:spacing w:line="340" w:lineRule="exact"/>
              <w:rPr>
                <w:color w:val="000000" w:themeColor="text1"/>
                <w:sz w:val="18"/>
                <w:szCs w:val="18"/>
              </w:rPr>
            </w:pPr>
            <w:r w:rsidRPr="00E94C28">
              <w:rPr>
                <w:color w:val="000000" w:themeColor="text1"/>
                <w:sz w:val="18"/>
                <w:szCs w:val="18"/>
              </w:rPr>
              <w:t>图例：</w:t>
            </w:r>
            <w:r w:rsidR="003B7BF4" w:rsidRPr="00E94C28">
              <w:rPr>
                <w:color w:val="000000" w:themeColor="text1"/>
                <w:sz w:val="18"/>
                <w:szCs w:val="18"/>
              </w:rPr>
              <w:t>风险矩阵等级划分为</w:t>
            </w:r>
            <w:r w:rsidR="003B7BF4" w:rsidRPr="00E94C28">
              <w:rPr>
                <w:color w:val="000000" w:themeColor="text1"/>
                <w:sz w:val="18"/>
                <w:szCs w:val="18"/>
              </w:rPr>
              <w:t>4</w:t>
            </w:r>
            <w:r w:rsidR="003B7BF4" w:rsidRPr="00E94C28">
              <w:rPr>
                <w:color w:val="000000" w:themeColor="text1"/>
                <w:sz w:val="18"/>
                <w:szCs w:val="18"/>
              </w:rPr>
              <w:t>级，分别为</w:t>
            </w:r>
            <w:r w:rsidR="00957030" w:rsidRPr="00E94C28">
              <w:rPr>
                <w:rFonts w:hint="eastAsia"/>
                <w:color w:val="000000" w:themeColor="text1"/>
                <w:sz w:val="18"/>
                <w:szCs w:val="18"/>
              </w:rPr>
              <w:t>：</w:t>
            </w:r>
          </w:p>
          <w:p w14:paraId="1E086F70" w14:textId="5F37248B" w:rsidR="00957030" w:rsidRPr="00E94C28" w:rsidRDefault="00957030" w:rsidP="00957030">
            <w:pPr>
              <w:spacing w:line="340" w:lineRule="exact"/>
              <w:ind w:firstLineChars="200" w:firstLine="360"/>
              <w:rPr>
                <w:color w:val="000000" w:themeColor="text1"/>
                <w:sz w:val="18"/>
                <w:szCs w:val="18"/>
              </w:rPr>
            </w:pPr>
            <w:r w:rsidRPr="00E94C28">
              <w:rPr>
                <w:color w:val="000000" w:themeColor="text1"/>
                <w:sz w:val="18"/>
                <w:szCs w:val="18"/>
              </w:rPr>
              <w:t>Ⅰ</w:t>
            </w:r>
            <w:r w:rsidRPr="00E94C28">
              <w:rPr>
                <w:color w:val="000000" w:themeColor="text1"/>
                <w:sz w:val="18"/>
                <w:szCs w:val="18"/>
              </w:rPr>
              <w:t>级：低风险（蓝色），可接受。不需要采取进一步措施降低风险。</w:t>
            </w:r>
          </w:p>
          <w:p w14:paraId="44A7E844" w14:textId="77777777" w:rsidR="00957030" w:rsidRPr="00E94C28" w:rsidRDefault="00957030" w:rsidP="00957030">
            <w:pPr>
              <w:spacing w:line="340" w:lineRule="exact"/>
              <w:ind w:firstLineChars="200" w:firstLine="360"/>
              <w:rPr>
                <w:color w:val="000000" w:themeColor="text1"/>
                <w:sz w:val="18"/>
                <w:szCs w:val="18"/>
              </w:rPr>
            </w:pPr>
            <w:r w:rsidRPr="00E94C28">
              <w:rPr>
                <w:color w:val="000000" w:themeColor="text1"/>
                <w:sz w:val="18"/>
                <w:szCs w:val="18"/>
              </w:rPr>
              <w:t>Ⅱ</w:t>
            </w:r>
            <w:r w:rsidRPr="00E94C28">
              <w:rPr>
                <w:color w:val="000000" w:themeColor="text1"/>
                <w:sz w:val="18"/>
                <w:szCs w:val="18"/>
              </w:rPr>
              <w:t>级：一般风险（黄色），在控制措施落实的条件下可以容许。</w:t>
            </w:r>
          </w:p>
          <w:p w14:paraId="7886449A" w14:textId="77777777" w:rsidR="00957030" w:rsidRPr="00E94C28" w:rsidRDefault="00957030" w:rsidP="00957030">
            <w:pPr>
              <w:spacing w:line="340" w:lineRule="exact"/>
              <w:ind w:firstLineChars="200" w:firstLine="360"/>
              <w:rPr>
                <w:color w:val="000000" w:themeColor="text1"/>
                <w:sz w:val="18"/>
                <w:szCs w:val="18"/>
              </w:rPr>
            </w:pPr>
            <w:r w:rsidRPr="00E94C28">
              <w:rPr>
                <w:color w:val="000000" w:themeColor="text1"/>
                <w:sz w:val="18"/>
                <w:szCs w:val="18"/>
              </w:rPr>
              <w:t>Ⅲ</w:t>
            </w:r>
            <w:r w:rsidRPr="00E94C28">
              <w:rPr>
                <w:color w:val="000000" w:themeColor="text1"/>
                <w:sz w:val="18"/>
                <w:szCs w:val="18"/>
              </w:rPr>
              <w:t>级：较大风险（橙色），难容许风险。应采取工程、管理等控制措施，重新风险评估后，确定将风险降低到一般风险及以下。</w:t>
            </w:r>
          </w:p>
          <w:p w14:paraId="047326EB" w14:textId="5202C839" w:rsidR="00F205E3" w:rsidRPr="00E94C28" w:rsidRDefault="00957030" w:rsidP="00957030">
            <w:pPr>
              <w:spacing w:line="340" w:lineRule="exact"/>
              <w:ind w:firstLineChars="200" w:firstLine="360"/>
              <w:rPr>
                <w:color w:val="000000" w:themeColor="text1"/>
                <w:szCs w:val="21"/>
              </w:rPr>
            </w:pPr>
            <w:r w:rsidRPr="00E94C28">
              <w:rPr>
                <w:color w:val="000000" w:themeColor="text1"/>
                <w:sz w:val="18"/>
                <w:szCs w:val="18"/>
              </w:rPr>
              <w:t>Ⅳ</w:t>
            </w:r>
            <w:r w:rsidRPr="00E94C28">
              <w:rPr>
                <w:color w:val="000000" w:themeColor="text1"/>
                <w:sz w:val="18"/>
                <w:szCs w:val="18"/>
              </w:rPr>
              <w:t>级：重大风险（红色），绝对不能容许。应通过工程、管理等专门措施，重新风险评估后，确定将风险降低到一般风险及以下。</w:t>
            </w:r>
          </w:p>
        </w:tc>
      </w:tr>
    </w:tbl>
    <w:p w14:paraId="49859FFE" w14:textId="37782F55" w:rsidR="00B812A9" w:rsidRPr="00E94C28" w:rsidRDefault="00B812A9" w:rsidP="00DF72D9">
      <w:pPr>
        <w:adjustRightInd w:val="0"/>
        <w:snapToGrid w:val="0"/>
        <w:spacing w:line="340" w:lineRule="exact"/>
        <w:jc w:val="left"/>
        <w:rPr>
          <w:rFonts w:hAnsi="宋体"/>
          <w:color w:val="000000" w:themeColor="text1"/>
          <w:spacing w:val="4"/>
          <w:szCs w:val="21"/>
        </w:rPr>
      </w:pPr>
    </w:p>
    <w:p w14:paraId="1601C976" w14:textId="519F46D4" w:rsidR="00392F36" w:rsidRPr="00E94C28" w:rsidRDefault="00392F36" w:rsidP="00392F36">
      <w:pPr>
        <w:pStyle w:val="affff9"/>
        <w:spacing w:beforeLines="50" w:before="156" w:afterLines="50" w:after="156"/>
        <w:outlineLvl w:val="1"/>
        <w:rPr>
          <w:rFonts w:hAnsi="黑体"/>
          <w:color w:val="000000" w:themeColor="text1"/>
        </w:rPr>
      </w:pPr>
      <w:bookmarkStart w:id="454" w:name="_Toc122337493"/>
      <w:r w:rsidRPr="00E94C28">
        <w:rPr>
          <w:rFonts w:ascii="Times New Roman" w:hAnsi="Times New Roman"/>
          <w:b/>
          <w:bCs/>
          <w:color w:val="000000" w:themeColor="text1"/>
        </w:rPr>
        <w:t>I</w:t>
      </w:r>
      <w:r w:rsidRPr="00E94C28">
        <w:rPr>
          <w:rFonts w:hAnsi="黑体" w:hint="eastAsia"/>
          <w:color w:val="000000" w:themeColor="text1"/>
          <w:szCs w:val="32"/>
        </w:rPr>
        <w:t>.</w:t>
      </w:r>
      <w:r w:rsidRPr="00E94C28">
        <w:rPr>
          <w:rFonts w:hAnsi="黑体"/>
          <w:color w:val="000000" w:themeColor="text1"/>
        </w:rPr>
        <w:t>7</w:t>
      </w:r>
      <w:r w:rsidRPr="00E94C28">
        <w:rPr>
          <w:rFonts w:hAnsi="黑体" w:hint="eastAsia"/>
          <w:color w:val="000000" w:themeColor="text1"/>
        </w:rPr>
        <w:t xml:space="preserve">  风险控制措施</w:t>
      </w:r>
      <w:bookmarkEnd w:id="454"/>
    </w:p>
    <w:p w14:paraId="06DD2A2B" w14:textId="5B06F205" w:rsidR="000A371F" w:rsidRPr="00E94C28" w:rsidRDefault="00957030" w:rsidP="00392F36">
      <w:pPr>
        <w:pStyle w:val="affff9"/>
        <w:rPr>
          <w:color w:val="000000" w:themeColor="text1"/>
        </w:rPr>
      </w:pPr>
      <w:r w:rsidRPr="00E94C28">
        <w:rPr>
          <w:rFonts w:ascii="Times New Roman" w:hAnsi="Times New Roman"/>
          <w:b/>
          <w:bCs/>
          <w:color w:val="000000" w:themeColor="text1"/>
        </w:rPr>
        <w:t>I</w:t>
      </w:r>
      <w:r w:rsidRPr="00E94C28">
        <w:rPr>
          <w:rFonts w:hAnsi="黑体" w:hint="eastAsia"/>
          <w:color w:val="000000" w:themeColor="text1"/>
          <w:szCs w:val="32"/>
        </w:rPr>
        <w:t>.</w:t>
      </w:r>
      <w:r w:rsidR="00392F36" w:rsidRPr="00E94C28">
        <w:rPr>
          <w:rFonts w:hAnsi="黑体"/>
          <w:bCs/>
          <w:color w:val="000000" w:themeColor="text1"/>
          <w:kern w:val="21"/>
        </w:rPr>
        <w:t>7</w:t>
      </w:r>
      <w:r w:rsidRPr="00E94C28">
        <w:rPr>
          <w:rFonts w:hAnsi="黑体" w:hint="eastAsia"/>
          <w:bCs/>
          <w:color w:val="000000" w:themeColor="text1"/>
          <w:kern w:val="21"/>
        </w:rPr>
        <w:t>.</w:t>
      </w:r>
      <w:r w:rsidRPr="00E94C28">
        <w:rPr>
          <w:rFonts w:hAnsi="黑体"/>
          <w:bCs/>
          <w:color w:val="000000" w:themeColor="text1"/>
          <w:kern w:val="21"/>
        </w:rPr>
        <w:t>1</w:t>
      </w:r>
      <w:r w:rsidRPr="00E94C28">
        <w:rPr>
          <w:rFonts w:hAnsi="黑体" w:hint="eastAsia"/>
          <w:bCs/>
          <w:color w:val="000000" w:themeColor="text1"/>
          <w:kern w:val="21"/>
        </w:rPr>
        <w:t xml:space="preserve">  </w:t>
      </w:r>
      <w:r w:rsidR="00392F36" w:rsidRPr="00E94C28">
        <w:rPr>
          <w:rFonts w:ascii="Times New Roman" w:eastAsia="宋体" w:hint="eastAsia"/>
          <w:color w:val="000000" w:themeColor="text1"/>
        </w:rPr>
        <w:t>重大风险的</w:t>
      </w:r>
      <w:r w:rsidR="000A371F" w:rsidRPr="00E94C28">
        <w:rPr>
          <w:rFonts w:ascii="Times New Roman" w:eastAsia="宋体" w:hint="eastAsia"/>
          <w:color w:val="000000" w:themeColor="text1"/>
        </w:rPr>
        <w:t>控制措施充分论证后实施</w:t>
      </w:r>
      <w:r w:rsidR="00392F36" w:rsidRPr="00E94C28">
        <w:rPr>
          <w:rFonts w:ascii="Times New Roman" w:eastAsia="宋体" w:hint="eastAsia"/>
          <w:color w:val="000000" w:themeColor="text1"/>
        </w:rPr>
        <w:t>。在选择风险管控措施时重点考虑以下内容：</w:t>
      </w:r>
    </w:p>
    <w:p w14:paraId="6DA75BDB" w14:textId="170CF1D1" w:rsidR="000A371F" w:rsidRPr="00E94C28" w:rsidRDefault="00392F36" w:rsidP="00392F36">
      <w:pPr>
        <w:adjustRightInd w:val="0"/>
        <w:snapToGrid w:val="0"/>
        <w:spacing w:line="340" w:lineRule="exact"/>
        <w:ind w:firstLineChars="200" w:firstLine="436"/>
        <w:jc w:val="left"/>
        <w:rPr>
          <w:color w:val="000000" w:themeColor="text1"/>
          <w:spacing w:val="4"/>
          <w:szCs w:val="21"/>
        </w:rPr>
      </w:pPr>
      <w:r w:rsidRPr="00E94C28">
        <w:rPr>
          <w:rFonts w:hint="eastAsia"/>
          <w:color w:val="000000" w:themeColor="text1"/>
          <w:spacing w:val="4"/>
          <w:szCs w:val="21"/>
        </w:rPr>
        <w:t>a</w:t>
      </w:r>
      <w:r w:rsidRPr="00E94C28">
        <w:rPr>
          <w:rFonts w:hint="eastAsia"/>
          <w:color w:val="000000" w:themeColor="text1"/>
          <w:spacing w:val="4"/>
          <w:szCs w:val="21"/>
        </w:rPr>
        <w:t>）</w:t>
      </w:r>
      <w:r w:rsidR="000A371F" w:rsidRPr="00E94C28">
        <w:rPr>
          <w:color w:val="000000" w:themeColor="text1"/>
          <w:spacing w:val="4"/>
          <w:szCs w:val="21"/>
        </w:rPr>
        <w:t xml:space="preserve"> </w:t>
      </w:r>
      <w:r w:rsidR="000A371F" w:rsidRPr="00E94C28">
        <w:rPr>
          <w:color w:val="000000" w:themeColor="text1"/>
          <w:spacing w:val="4"/>
          <w:szCs w:val="21"/>
        </w:rPr>
        <w:t>措施的有效性和可靠性；</w:t>
      </w:r>
    </w:p>
    <w:p w14:paraId="487BCF27" w14:textId="37F88DC4" w:rsidR="000A371F" w:rsidRPr="00E94C28" w:rsidRDefault="000A371F" w:rsidP="00392F36">
      <w:pPr>
        <w:adjustRightInd w:val="0"/>
        <w:snapToGrid w:val="0"/>
        <w:spacing w:line="340" w:lineRule="exact"/>
        <w:ind w:firstLineChars="200" w:firstLine="436"/>
        <w:jc w:val="left"/>
        <w:rPr>
          <w:color w:val="000000" w:themeColor="text1"/>
          <w:spacing w:val="4"/>
          <w:szCs w:val="21"/>
        </w:rPr>
      </w:pPr>
      <w:r w:rsidRPr="00E94C28">
        <w:rPr>
          <w:color w:val="000000" w:themeColor="text1"/>
          <w:spacing w:val="4"/>
          <w:szCs w:val="21"/>
        </w:rPr>
        <w:t>b</w:t>
      </w:r>
      <w:r w:rsidR="00392F36" w:rsidRPr="00E94C28">
        <w:rPr>
          <w:rFonts w:hint="eastAsia"/>
          <w:color w:val="000000" w:themeColor="text1"/>
          <w:spacing w:val="4"/>
          <w:szCs w:val="21"/>
        </w:rPr>
        <w:t>）</w:t>
      </w:r>
      <w:r w:rsidR="00392F36" w:rsidRPr="00E94C28">
        <w:rPr>
          <w:rFonts w:hint="eastAsia"/>
          <w:color w:val="000000" w:themeColor="text1"/>
          <w:spacing w:val="4"/>
          <w:szCs w:val="21"/>
        </w:rPr>
        <w:t xml:space="preserve"> </w:t>
      </w:r>
      <w:r w:rsidRPr="00E94C28">
        <w:rPr>
          <w:color w:val="000000" w:themeColor="text1"/>
          <w:spacing w:val="4"/>
          <w:szCs w:val="21"/>
        </w:rPr>
        <w:t>是否使风险降低至可接受水平；</w:t>
      </w:r>
    </w:p>
    <w:p w14:paraId="50C6E8E7" w14:textId="2F9401FB" w:rsidR="000A371F" w:rsidRPr="00E94C28" w:rsidRDefault="000A371F" w:rsidP="00392F36">
      <w:pPr>
        <w:adjustRightInd w:val="0"/>
        <w:snapToGrid w:val="0"/>
        <w:spacing w:line="340" w:lineRule="exact"/>
        <w:ind w:firstLineChars="200" w:firstLine="436"/>
        <w:jc w:val="left"/>
        <w:rPr>
          <w:color w:val="000000" w:themeColor="text1"/>
          <w:spacing w:val="4"/>
          <w:szCs w:val="21"/>
        </w:rPr>
      </w:pPr>
      <w:r w:rsidRPr="00E94C28">
        <w:rPr>
          <w:color w:val="000000" w:themeColor="text1"/>
          <w:spacing w:val="4"/>
          <w:szCs w:val="21"/>
        </w:rPr>
        <w:t>c</w:t>
      </w:r>
      <w:r w:rsidR="00392F36" w:rsidRPr="00E94C28">
        <w:rPr>
          <w:rFonts w:hint="eastAsia"/>
          <w:color w:val="000000" w:themeColor="text1"/>
          <w:spacing w:val="4"/>
          <w:szCs w:val="21"/>
        </w:rPr>
        <w:t>）</w:t>
      </w:r>
      <w:r w:rsidR="00392F36" w:rsidRPr="00E94C28">
        <w:rPr>
          <w:rFonts w:hint="eastAsia"/>
          <w:color w:val="000000" w:themeColor="text1"/>
          <w:spacing w:val="4"/>
          <w:szCs w:val="21"/>
        </w:rPr>
        <w:t xml:space="preserve"> </w:t>
      </w:r>
      <w:r w:rsidRPr="00E94C28">
        <w:rPr>
          <w:color w:val="000000" w:themeColor="text1"/>
          <w:spacing w:val="4"/>
          <w:szCs w:val="21"/>
        </w:rPr>
        <w:t>是否会产生新的危险源或危险有害因素；</w:t>
      </w:r>
    </w:p>
    <w:p w14:paraId="79E1C8AC" w14:textId="6E3CDA6A" w:rsidR="000A371F" w:rsidRPr="00E94C28" w:rsidRDefault="000A371F" w:rsidP="00392F36">
      <w:pPr>
        <w:adjustRightInd w:val="0"/>
        <w:snapToGrid w:val="0"/>
        <w:spacing w:line="340" w:lineRule="exact"/>
        <w:ind w:firstLineChars="200" w:firstLine="436"/>
        <w:jc w:val="left"/>
        <w:rPr>
          <w:color w:val="000000" w:themeColor="text1"/>
          <w:spacing w:val="4"/>
          <w:szCs w:val="21"/>
        </w:rPr>
      </w:pPr>
      <w:r w:rsidRPr="00E94C28">
        <w:rPr>
          <w:color w:val="000000" w:themeColor="text1"/>
          <w:spacing w:val="4"/>
          <w:szCs w:val="21"/>
        </w:rPr>
        <w:t>d</w:t>
      </w:r>
      <w:r w:rsidR="00392F36" w:rsidRPr="00E94C28">
        <w:rPr>
          <w:rFonts w:hint="eastAsia"/>
          <w:color w:val="000000" w:themeColor="text1"/>
          <w:spacing w:val="4"/>
          <w:szCs w:val="21"/>
        </w:rPr>
        <w:t>）</w:t>
      </w:r>
      <w:r w:rsidR="00392F36" w:rsidRPr="00E94C28">
        <w:rPr>
          <w:rFonts w:hint="eastAsia"/>
          <w:color w:val="000000" w:themeColor="text1"/>
          <w:spacing w:val="4"/>
          <w:szCs w:val="21"/>
        </w:rPr>
        <w:t xml:space="preserve"> </w:t>
      </w:r>
      <w:r w:rsidRPr="00E94C28">
        <w:rPr>
          <w:color w:val="000000" w:themeColor="text1"/>
          <w:spacing w:val="4"/>
          <w:szCs w:val="21"/>
        </w:rPr>
        <w:t>是否已选定最佳的解决方案。</w:t>
      </w:r>
    </w:p>
    <w:p w14:paraId="6ACCCEF2" w14:textId="2EA033CE" w:rsidR="000A371F" w:rsidRPr="00E94C28" w:rsidRDefault="00392F36" w:rsidP="00392F36">
      <w:pPr>
        <w:pStyle w:val="affff9"/>
        <w:rPr>
          <w:rFonts w:ascii="Times New Roman" w:eastAsia="宋体"/>
          <w:color w:val="000000" w:themeColor="text1"/>
        </w:rPr>
      </w:pPr>
      <w:r w:rsidRPr="00E94C28">
        <w:rPr>
          <w:rFonts w:ascii="Times New Roman" w:hAnsi="Times New Roman"/>
          <w:b/>
          <w:bCs/>
          <w:color w:val="000000" w:themeColor="text1"/>
        </w:rPr>
        <w:t>I</w:t>
      </w:r>
      <w:r w:rsidRPr="00E94C28">
        <w:rPr>
          <w:rFonts w:hAnsi="黑体" w:hint="eastAsia"/>
          <w:color w:val="000000" w:themeColor="text1"/>
          <w:szCs w:val="32"/>
        </w:rPr>
        <w:t>.</w:t>
      </w:r>
      <w:r w:rsidRPr="00E94C28">
        <w:rPr>
          <w:rFonts w:hAnsi="黑体"/>
          <w:bCs/>
          <w:color w:val="000000" w:themeColor="text1"/>
          <w:kern w:val="21"/>
        </w:rPr>
        <w:t>7</w:t>
      </w:r>
      <w:r w:rsidRPr="00E94C28">
        <w:rPr>
          <w:rFonts w:hAnsi="黑体" w:hint="eastAsia"/>
          <w:bCs/>
          <w:color w:val="000000" w:themeColor="text1"/>
          <w:kern w:val="21"/>
        </w:rPr>
        <w:t>.</w:t>
      </w:r>
      <w:r w:rsidRPr="00E94C28">
        <w:rPr>
          <w:rFonts w:hAnsi="黑体"/>
          <w:bCs/>
          <w:color w:val="000000" w:themeColor="text1"/>
          <w:kern w:val="21"/>
        </w:rPr>
        <w:t>2</w:t>
      </w:r>
      <w:r w:rsidRPr="00E94C28">
        <w:rPr>
          <w:rFonts w:hAnsi="黑体" w:hint="eastAsia"/>
          <w:bCs/>
          <w:color w:val="000000" w:themeColor="text1"/>
          <w:kern w:val="21"/>
        </w:rPr>
        <w:t xml:space="preserve">  </w:t>
      </w:r>
      <w:r w:rsidR="000A371F" w:rsidRPr="00E94C28">
        <w:rPr>
          <w:rFonts w:ascii="Times New Roman" w:eastAsia="宋体" w:hint="eastAsia"/>
          <w:color w:val="000000" w:themeColor="text1"/>
        </w:rPr>
        <w:t>对较大及以上风险</w:t>
      </w:r>
      <w:r w:rsidRPr="00E94C28">
        <w:rPr>
          <w:rFonts w:ascii="Times New Roman" w:eastAsia="宋体" w:hint="eastAsia"/>
          <w:color w:val="000000" w:themeColor="text1"/>
        </w:rPr>
        <w:t>管道</w:t>
      </w:r>
      <w:r w:rsidR="000A371F" w:rsidRPr="00E94C28">
        <w:rPr>
          <w:rFonts w:ascii="Times New Roman" w:eastAsia="宋体" w:hint="eastAsia"/>
          <w:color w:val="000000" w:themeColor="text1"/>
        </w:rPr>
        <w:t>进行</w:t>
      </w:r>
      <w:r w:rsidR="00957030" w:rsidRPr="00E94C28">
        <w:rPr>
          <w:rFonts w:ascii="Times New Roman" w:eastAsia="宋体" w:hint="eastAsia"/>
          <w:color w:val="000000" w:themeColor="text1"/>
        </w:rPr>
        <w:t>安全</w:t>
      </w:r>
      <w:r w:rsidR="000A371F" w:rsidRPr="00E94C28">
        <w:rPr>
          <w:rFonts w:ascii="Times New Roman" w:eastAsia="宋体" w:hint="eastAsia"/>
          <w:color w:val="000000" w:themeColor="text1"/>
        </w:rPr>
        <w:t>隐患排查，加大整治力度，</w:t>
      </w:r>
      <w:r w:rsidR="00957030" w:rsidRPr="00E94C28">
        <w:rPr>
          <w:rFonts w:ascii="Times New Roman" w:eastAsia="宋体" w:hint="eastAsia"/>
          <w:color w:val="000000" w:themeColor="text1"/>
        </w:rPr>
        <w:t>安全</w:t>
      </w:r>
      <w:r w:rsidR="000A371F" w:rsidRPr="00E94C28">
        <w:rPr>
          <w:rFonts w:ascii="Times New Roman" w:eastAsia="宋体" w:hint="eastAsia"/>
          <w:color w:val="000000" w:themeColor="text1"/>
        </w:rPr>
        <w:t>隐患整改完成后重新进行风险评估，根据最新评定的风险等级采取</w:t>
      </w:r>
      <w:r w:rsidR="00957030" w:rsidRPr="00E94C28">
        <w:rPr>
          <w:rFonts w:ascii="Times New Roman" w:eastAsia="宋体" w:hint="eastAsia"/>
          <w:color w:val="000000" w:themeColor="text1"/>
        </w:rPr>
        <w:t>风险控制措施。</w:t>
      </w:r>
    </w:p>
    <w:p w14:paraId="0C99A695" w14:textId="77777777" w:rsidR="000A371F" w:rsidRPr="00E94C28" w:rsidRDefault="000A371F" w:rsidP="00DF72D9">
      <w:pPr>
        <w:adjustRightInd w:val="0"/>
        <w:snapToGrid w:val="0"/>
        <w:spacing w:line="340" w:lineRule="exact"/>
        <w:jc w:val="left"/>
        <w:rPr>
          <w:rFonts w:hAnsi="宋体"/>
          <w:color w:val="000000" w:themeColor="text1"/>
          <w:spacing w:val="4"/>
          <w:szCs w:val="21"/>
        </w:rPr>
      </w:pPr>
    </w:p>
    <w:p w14:paraId="200740FE" w14:textId="77777777" w:rsidR="00B812A9" w:rsidRPr="00E94C28" w:rsidRDefault="00B812A9" w:rsidP="004122A7">
      <w:pPr>
        <w:tabs>
          <w:tab w:val="left" w:pos="901"/>
        </w:tabs>
        <w:spacing w:line="340" w:lineRule="exact"/>
        <w:jc w:val="left"/>
        <w:rPr>
          <w:rFonts w:cs="方正仿宋简体"/>
          <w:color w:val="000000" w:themeColor="text1"/>
          <w:spacing w:val="-1"/>
          <w:szCs w:val="22"/>
          <w:lang w:bidi="zh-CN"/>
        </w:rPr>
        <w:sectPr w:rsidR="00B812A9" w:rsidRPr="00E94C28">
          <w:pgSz w:w="11907" w:h="16840"/>
          <w:pgMar w:top="1928" w:right="1134" w:bottom="1418" w:left="1418" w:header="1531" w:footer="1134" w:gutter="0"/>
          <w:cols w:space="720"/>
          <w:docGrid w:type="linesAndChars" w:linePitch="312"/>
        </w:sectPr>
      </w:pPr>
    </w:p>
    <w:p w14:paraId="5D4B8955" w14:textId="73FBA324" w:rsidR="00B812A9" w:rsidRPr="00E94C28" w:rsidRDefault="00B812A9" w:rsidP="00B812A9">
      <w:pPr>
        <w:pStyle w:val="afff7"/>
        <w:spacing w:before="400"/>
        <w:outlineLvl w:val="0"/>
        <w:rPr>
          <w:color w:val="000000" w:themeColor="text1"/>
        </w:rPr>
      </w:pPr>
      <w:bookmarkStart w:id="455" w:name="_Toc122337494"/>
      <w:r w:rsidRPr="00E94C28">
        <w:rPr>
          <w:color w:val="000000" w:themeColor="text1"/>
        </w:rPr>
        <w:t>附</w:t>
      </w:r>
      <w:r w:rsidR="002D7A94" w:rsidRPr="00E94C28">
        <w:rPr>
          <w:rFonts w:hint="eastAsia"/>
          <w:color w:val="000000" w:themeColor="text1"/>
        </w:rPr>
        <w:t xml:space="preserve"> </w:t>
      </w:r>
      <w:r w:rsidR="002D7A94" w:rsidRPr="00E94C28">
        <w:rPr>
          <w:color w:val="000000" w:themeColor="text1"/>
        </w:rPr>
        <w:t xml:space="preserve"> </w:t>
      </w:r>
      <w:r w:rsidRPr="00E94C28">
        <w:rPr>
          <w:color w:val="000000" w:themeColor="text1"/>
        </w:rPr>
        <w:t>录</w:t>
      </w:r>
      <w:r w:rsidR="002D7A94" w:rsidRPr="00E94C28">
        <w:rPr>
          <w:rFonts w:hint="eastAsia"/>
          <w:color w:val="000000" w:themeColor="text1"/>
        </w:rPr>
        <w:t xml:space="preserve"> </w:t>
      </w:r>
      <w:r w:rsidR="00861319" w:rsidRPr="00E94C28">
        <w:rPr>
          <w:rFonts w:hint="eastAsia"/>
          <w:color w:val="000000" w:themeColor="text1"/>
        </w:rPr>
        <w:t xml:space="preserve"> </w:t>
      </w:r>
      <w:r w:rsidR="002B1948" w:rsidRPr="00E94C28">
        <w:rPr>
          <w:rFonts w:ascii="Times New Roman" w:hAnsi="Times New Roman"/>
          <w:b/>
          <w:color w:val="000000" w:themeColor="text1"/>
        </w:rPr>
        <w:t>J</w:t>
      </w:r>
      <w:r w:rsidRPr="00E94C28">
        <w:rPr>
          <w:color w:val="000000" w:themeColor="text1"/>
        </w:rPr>
        <w:br/>
        <w:t>（</w:t>
      </w:r>
      <w:r w:rsidR="0025698A" w:rsidRPr="00E94C28">
        <w:rPr>
          <w:rFonts w:hint="eastAsia"/>
          <w:color w:val="000000" w:themeColor="text1"/>
        </w:rPr>
        <w:t>规范</w:t>
      </w:r>
      <w:r w:rsidRPr="00E94C28">
        <w:rPr>
          <w:color w:val="000000" w:themeColor="text1"/>
        </w:rPr>
        <w:t>性）</w:t>
      </w:r>
      <w:r w:rsidRPr="00E94C28">
        <w:rPr>
          <w:color w:val="000000" w:themeColor="text1"/>
        </w:rPr>
        <w:br/>
      </w:r>
      <w:r w:rsidRPr="00E94C28">
        <w:rPr>
          <w:rFonts w:hint="eastAsia"/>
          <w:color w:val="000000" w:themeColor="text1"/>
        </w:rPr>
        <w:t>城镇燃气管道检测</w:t>
      </w:r>
      <w:r w:rsidR="00F92FD7" w:rsidRPr="00E94C28">
        <w:rPr>
          <w:rFonts w:hint="eastAsia"/>
          <w:color w:val="000000" w:themeColor="text1"/>
        </w:rPr>
        <w:t>与监测</w:t>
      </w:r>
      <w:r w:rsidRPr="00E94C28">
        <w:rPr>
          <w:rFonts w:hint="eastAsia"/>
          <w:color w:val="000000" w:themeColor="text1"/>
        </w:rPr>
        <w:t>方法</w:t>
      </w:r>
      <w:bookmarkEnd w:id="455"/>
    </w:p>
    <w:p w14:paraId="067AA38E" w14:textId="17165FE0" w:rsidR="0025698A" w:rsidRDefault="00530898" w:rsidP="002A5ADC">
      <w:pPr>
        <w:pStyle w:val="affff9"/>
        <w:spacing w:beforeLines="50" w:before="156" w:afterLines="50" w:after="156"/>
        <w:outlineLvl w:val="1"/>
        <w:rPr>
          <w:rFonts w:cs="黑体"/>
          <w:color w:val="000000" w:themeColor="text1"/>
          <w:kern w:val="0"/>
        </w:rPr>
      </w:pPr>
      <w:bookmarkStart w:id="456" w:name="_Toc120215261"/>
      <w:bookmarkStart w:id="457" w:name="_Toc122337495"/>
      <w:r w:rsidRPr="00E94C28">
        <w:rPr>
          <w:rFonts w:ascii="Times New Roman" w:hAnsi="Times New Roman"/>
          <w:b/>
          <w:bCs/>
          <w:color w:val="000000" w:themeColor="text1"/>
        </w:rPr>
        <w:t>J</w:t>
      </w:r>
      <w:r w:rsidR="0025698A" w:rsidRPr="00E94C28">
        <w:rPr>
          <w:rFonts w:cs="黑体"/>
          <w:color w:val="000000" w:themeColor="text1"/>
          <w:kern w:val="0"/>
        </w:rPr>
        <w:t>.1</w:t>
      </w:r>
      <w:r w:rsidR="0025698A" w:rsidRPr="00E94C28">
        <w:rPr>
          <w:rFonts w:cs="黑体" w:hint="eastAsia"/>
          <w:color w:val="000000" w:themeColor="text1"/>
          <w:kern w:val="0"/>
        </w:rPr>
        <w:t xml:space="preserve">  </w:t>
      </w:r>
      <w:r w:rsidR="00F92FD7" w:rsidRPr="00E94C28">
        <w:rPr>
          <w:rFonts w:cs="黑体" w:hint="eastAsia"/>
          <w:color w:val="000000" w:themeColor="text1"/>
          <w:kern w:val="0"/>
        </w:rPr>
        <w:t>燃气管道</w:t>
      </w:r>
      <w:r w:rsidR="0025698A" w:rsidRPr="00E94C28">
        <w:rPr>
          <w:rFonts w:cs="黑体" w:hint="eastAsia"/>
          <w:color w:val="000000" w:themeColor="text1"/>
          <w:kern w:val="0"/>
        </w:rPr>
        <w:t>检测方法</w:t>
      </w:r>
      <w:bookmarkEnd w:id="456"/>
      <w:bookmarkEnd w:id="457"/>
    </w:p>
    <w:p w14:paraId="6162A9DD" w14:textId="017C9A64" w:rsidR="00205133" w:rsidRPr="00205133" w:rsidRDefault="00205133" w:rsidP="00205133">
      <w:pPr>
        <w:spacing w:line="340" w:lineRule="exact"/>
        <w:ind w:firstLineChars="200" w:firstLine="420"/>
      </w:pPr>
      <w:r w:rsidRPr="00205133">
        <w:rPr>
          <w:rFonts w:hint="eastAsia"/>
        </w:rPr>
        <w:t>燃气管道检测方法参考标准见表</w:t>
      </w:r>
      <w:r w:rsidRPr="00205133">
        <w:rPr>
          <w:rFonts w:hint="eastAsia"/>
        </w:rPr>
        <w:t>J.1</w:t>
      </w:r>
      <w:r w:rsidRPr="00205133">
        <w:rPr>
          <w:rFonts w:hint="eastAsia"/>
        </w:rPr>
        <w:t>。</w:t>
      </w:r>
    </w:p>
    <w:p w14:paraId="05C093C4" w14:textId="2E3771DE" w:rsidR="00CA7989" w:rsidRPr="00E94C28" w:rsidRDefault="00CA7989" w:rsidP="00CA798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J</w:t>
      </w:r>
      <w:r w:rsidRPr="00E94C28">
        <w:rPr>
          <w:rFonts w:ascii="黑体" w:eastAsia="黑体" w:hAnsi="黑体" w:cs="黑体"/>
          <w:color w:val="000000" w:themeColor="text1"/>
        </w:rPr>
        <w:t>.1</w:t>
      </w:r>
      <w:r w:rsidRPr="00E94C28">
        <w:rPr>
          <w:rFonts w:ascii="黑体" w:eastAsia="黑体" w:hAnsi="黑体" w:cs="黑体" w:hint="eastAsia"/>
          <w:color w:val="000000" w:themeColor="text1"/>
        </w:rPr>
        <w:t xml:space="preserve">  燃气管道检测方法参考标准</w:t>
      </w:r>
    </w:p>
    <w:tbl>
      <w:tblPr>
        <w:tblStyle w:val="affffffe"/>
        <w:tblW w:w="0" w:type="auto"/>
        <w:jc w:val="center"/>
        <w:tblLook w:val="04A0" w:firstRow="1" w:lastRow="0" w:firstColumn="1" w:lastColumn="0" w:noHBand="0" w:noVBand="1"/>
      </w:tblPr>
      <w:tblGrid>
        <w:gridCol w:w="1555"/>
        <w:gridCol w:w="2126"/>
        <w:gridCol w:w="2835"/>
      </w:tblGrid>
      <w:tr w:rsidR="00E94C28" w:rsidRPr="00E94C28" w14:paraId="08DB6B7C" w14:textId="57FC8325" w:rsidTr="00F011E5">
        <w:trPr>
          <w:trHeight w:val="690"/>
          <w:jc w:val="center"/>
        </w:trPr>
        <w:tc>
          <w:tcPr>
            <w:tcW w:w="1555" w:type="dxa"/>
            <w:vAlign w:val="center"/>
          </w:tcPr>
          <w:p w14:paraId="295C52BB" w14:textId="149DC794"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方法分类</w:t>
            </w:r>
          </w:p>
        </w:tc>
        <w:tc>
          <w:tcPr>
            <w:tcW w:w="2126" w:type="dxa"/>
            <w:vAlign w:val="center"/>
          </w:tcPr>
          <w:p w14:paraId="000B8949" w14:textId="56E99926"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适用对象</w:t>
            </w:r>
          </w:p>
        </w:tc>
        <w:tc>
          <w:tcPr>
            <w:tcW w:w="2835" w:type="dxa"/>
            <w:vAlign w:val="center"/>
          </w:tcPr>
          <w:p w14:paraId="0D400473" w14:textId="40F3319F"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可选标准</w:t>
            </w:r>
          </w:p>
        </w:tc>
      </w:tr>
      <w:tr w:rsidR="00E94C28" w:rsidRPr="00E94C28" w14:paraId="064E8809" w14:textId="77777777" w:rsidTr="00F011E5">
        <w:trPr>
          <w:jc w:val="center"/>
        </w:trPr>
        <w:tc>
          <w:tcPr>
            <w:tcW w:w="1555" w:type="dxa"/>
            <w:vAlign w:val="center"/>
          </w:tcPr>
          <w:p w14:paraId="42604968" w14:textId="52878BCA"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综合检测方法</w:t>
            </w:r>
          </w:p>
        </w:tc>
        <w:tc>
          <w:tcPr>
            <w:tcW w:w="2126" w:type="dxa"/>
            <w:vAlign w:val="center"/>
          </w:tcPr>
          <w:p w14:paraId="02ED02C9" w14:textId="79E45959"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钢质管道</w:t>
            </w:r>
          </w:p>
        </w:tc>
        <w:tc>
          <w:tcPr>
            <w:tcW w:w="2835" w:type="dxa"/>
            <w:vAlign w:val="center"/>
          </w:tcPr>
          <w:p w14:paraId="72DE5C6E" w14:textId="3D53C142"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T</w:t>
            </w:r>
            <w:r w:rsidRPr="00E94C28">
              <w:rPr>
                <w:rFonts w:ascii="Times New Roman" w:eastAsia="宋体"/>
                <w:color w:val="000000" w:themeColor="text1"/>
              </w:rPr>
              <w:t>SG D7004</w:t>
            </w:r>
          </w:p>
          <w:p w14:paraId="62564E62" w14:textId="5129D6FE"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G</w:t>
            </w:r>
            <w:r w:rsidRPr="00E94C28">
              <w:rPr>
                <w:rFonts w:ascii="Times New Roman" w:eastAsia="宋体"/>
                <w:color w:val="000000" w:themeColor="text1"/>
              </w:rPr>
              <w:t>B 32167</w:t>
            </w:r>
          </w:p>
          <w:p w14:paraId="599090FD" w14:textId="05C7F031"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GB/T 37368</w:t>
            </w:r>
          </w:p>
        </w:tc>
      </w:tr>
      <w:tr w:rsidR="00E94C28" w:rsidRPr="00E94C28" w14:paraId="42B5B2B5" w14:textId="77777777" w:rsidTr="00F011E5">
        <w:trPr>
          <w:jc w:val="center"/>
        </w:trPr>
        <w:tc>
          <w:tcPr>
            <w:tcW w:w="1555" w:type="dxa"/>
            <w:vAlign w:val="center"/>
          </w:tcPr>
          <w:p w14:paraId="00979D43" w14:textId="4E02109D"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内检测</w:t>
            </w:r>
          </w:p>
        </w:tc>
        <w:tc>
          <w:tcPr>
            <w:tcW w:w="2126" w:type="dxa"/>
            <w:vAlign w:val="center"/>
          </w:tcPr>
          <w:p w14:paraId="13372EAB" w14:textId="0E79364B"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高压燃气管道</w:t>
            </w:r>
          </w:p>
        </w:tc>
        <w:tc>
          <w:tcPr>
            <w:tcW w:w="2835" w:type="dxa"/>
            <w:vAlign w:val="center"/>
          </w:tcPr>
          <w:p w14:paraId="5378B163" w14:textId="1BEC4003" w:rsidR="00F011E5" w:rsidRPr="00E94C28" w:rsidRDefault="00F011E5" w:rsidP="00C70BAC">
            <w:pPr>
              <w:pStyle w:val="affff9"/>
              <w:jc w:val="center"/>
              <w:rPr>
                <w:rFonts w:ascii="Times New Roman" w:eastAsia="宋体"/>
                <w:color w:val="000000" w:themeColor="text1"/>
              </w:rPr>
            </w:pPr>
            <w:r w:rsidRPr="00E94C28">
              <w:rPr>
                <w:rFonts w:ascii="Times New Roman" w:eastAsia="宋体" w:hint="eastAsia"/>
                <w:color w:val="000000" w:themeColor="text1"/>
              </w:rPr>
              <w:t>GB/T 27699</w:t>
            </w:r>
          </w:p>
        </w:tc>
      </w:tr>
      <w:tr w:rsidR="00E94C28" w:rsidRPr="00E94C28" w14:paraId="3FAF4DF0" w14:textId="77777777" w:rsidTr="00F011E5">
        <w:trPr>
          <w:jc w:val="center"/>
        </w:trPr>
        <w:tc>
          <w:tcPr>
            <w:tcW w:w="1555" w:type="dxa"/>
            <w:vMerge w:val="restart"/>
            <w:vAlign w:val="center"/>
          </w:tcPr>
          <w:p w14:paraId="4F9597E7" w14:textId="4BFA59A6"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外检测</w:t>
            </w:r>
          </w:p>
        </w:tc>
        <w:tc>
          <w:tcPr>
            <w:tcW w:w="2126" w:type="dxa"/>
            <w:vAlign w:val="center"/>
          </w:tcPr>
          <w:p w14:paraId="4F34D289" w14:textId="22E70D83"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位置检测</w:t>
            </w:r>
          </w:p>
        </w:tc>
        <w:tc>
          <w:tcPr>
            <w:tcW w:w="2835" w:type="dxa"/>
            <w:vAlign w:val="center"/>
          </w:tcPr>
          <w:p w14:paraId="38F16411" w14:textId="0D1D1DB2" w:rsidR="00F011E5" w:rsidRPr="00E94C28" w:rsidRDefault="00F011E5" w:rsidP="00F011E5">
            <w:pPr>
              <w:pStyle w:val="affff9"/>
              <w:jc w:val="center"/>
              <w:rPr>
                <w:rFonts w:ascii="Times New Roman" w:eastAsia="宋体"/>
                <w:color w:val="000000" w:themeColor="text1"/>
              </w:rPr>
            </w:pPr>
            <w:r w:rsidRPr="00E94C28">
              <w:rPr>
                <w:rFonts w:ascii="Times New Roman" w:eastAsia="宋体" w:hAnsi="Times New Roman"/>
                <w:bCs/>
                <w:color w:val="000000" w:themeColor="text1"/>
                <w:kern w:val="21"/>
              </w:rPr>
              <w:t>CJJ 61</w:t>
            </w:r>
          </w:p>
        </w:tc>
      </w:tr>
      <w:tr w:rsidR="00E94C28" w:rsidRPr="00E94C28" w14:paraId="26880D29" w14:textId="77777777" w:rsidTr="00F011E5">
        <w:trPr>
          <w:jc w:val="center"/>
        </w:trPr>
        <w:tc>
          <w:tcPr>
            <w:tcW w:w="1555" w:type="dxa"/>
            <w:vMerge/>
            <w:vAlign w:val="center"/>
          </w:tcPr>
          <w:p w14:paraId="774C90AC" w14:textId="77777777" w:rsidR="00F011E5" w:rsidRPr="00E94C28" w:rsidRDefault="00F011E5" w:rsidP="00F011E5">
            <w:pPr>
              <w:pStyle w:val="affff9"/>
              <w:jc w:val="center"/>
              <w:rPr>
                <w:rFonts w:ascii="Times New Roman" w:eastAsia="宋体"/>
                <w:color w:val="000000" w:themeColor="text1"/>
              </w:rPr>
            </w:pPr>
          </w:p>
        </w:tc>
        <w:tc>
          <w:tcPr>
            <w:tcW w:w="2126" w:type="dxa"/>
            <w:vAlign w:val="center"/>
          </w:tcPr>
          <w:p w14:paraId="4F570740" w14:textId="67A50582"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管道外腐蚀、内腐蚀、应力腐蚀</w:t>
            </w:r>
          </w:p>
        </w:tc>
        <w:tc>
          <w:tcPr>
            <w:tcW w:w="2835" w:type="dxa"/>
            <w:vAlign w:val="center"/>
          </w:tcPr>
          <w:p w14:paraId="321DCCF5" w14:textId="69BD757C"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GB</w:t>
            </w:r>
            <w:r w:rsidR="00A33BB2" w:rsidRPr="00E94C28">
              <w:rPr>
                <w:rFonts w:ascii="Times New Roman" w:eastAsia="宋体" w:hAnsi="Times New Roman"/>
                <w:bCs/>
                <w:color w:val="000000" w:themeColor="text1"/>
                <w:kern w:val="21"/>
              </w:rPr>
              <w:t>/</w:t>
            </w:r>
            <w:r w:rsidRPr="00E94C28">
              <w:rPr>
                <w:rFonts w:ascii="Times New Roman" w:eastAsia="宋体" w:hAnsi="Times New Roman"/>
                <w:bCs/>
                <w:color w:val="000000" w:themeColor="text1"/>
                <w:kern w:val="21"/>
              </w:rPr>
              <w:t>T 37368</w:t>
            </w:r>
          </w:p>
          <w:p w14:paraId="5E324589" w14:textId="49A279F4"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GB/T 30582</w:t>
            </w:r>
          </w:p>
          <w:p w14:paraId="39C55880" w14:textId="0282AB3F"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GB</w:t>
            </w:r>
            <w:r w:rsidR="00C70BAC" w:rsidRPr="00E94C28">
              <w:rPr>
                <w:rFonts w:ascii="Times New Roman" w:eastAsia="宋体" w:hAnsi="Times New Roman"/>
                <w:bCs/>
                <w:color w:val="000000" w:themeColor="text1"/>
                <w:kern w:val="21"/>
              </w:rPr>
              <w:t>/</w:t>
            </w:r>
            <w:r w:rsidRPr="00E94C28">
              <w:rPr>
                <w:rFonts w:ascii="Times New Roman" w:eastAsia="宋体" w:hAnsi="Times New Roman"/>
                <w:bCs/>
                <w:color w:val="000000" w:themeColor="text1"/>
                <w:kern w:val="21"/>
              </w:rPr>
              <w:t>T 34349</w:t>
            </w:r>
          </w:p>
          <w:p w14:paraId="58BE0A53" w14:textId="69F04815" w:rsidR="00F011E5" w:rsidRPr="00E94C28" w:rsidRDefault="00F011E5" w:rsidP="00C70BAC">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GB</w:t>
            </w:r>
            <w:r w:rsidR="00C70BAC" w:rsidRPr="00E94C28">
              <w:rPr>
                <w:rFonts w:ascii="Times New Roman" w:eastAsia="宋体" w:hAnsi="Times New Roman"/>
                <w:bCs/>
                <w:color w:val="000000" w:themeColor="text1"/>
                <w:kern w:val="21"/>
              </w:rPr>
              <w:t>/</w:t>
            </w:r>
            <w:r w:rsidRPr="00E94C28">
              <w:rPr>
                <w:rFonts w:ascii="Times New Roman" w:eastAsia="宋体" w:hAnsi="Times New Roman"/>
                <w:bCs/>
                <w:color w:val="000000" w:themeColor="text1"/>
                <w:kern w:val="21"/>
              </w:rPr>
              <w:t>T 36676</w:t>
            </w:r>
          </w:p>
        </w:tc>
      </w:tr>
      <w:tr w:rsidR="00E94C28" w:rsidRPr="00E94C28" w14:paraId="5CB9A804" w14:textId="77777777" w:rsidTr="00F011E5">
        <w:trPr>
          <w:jc w:val="center"/>
        </w:trPr>
        <w:tc>
          <w:tcPr>
            <w:tcW w:w="1555" w:type="dxa"/>
            <w:vMerge/>
            <w:vAlign w:val="center"/>
          </w:tcPr>
          <w:p w14:paraId="62216F5E" w14:textId="77777777" w:rsidR="00F011E5" w:rsidRPr="00E94C28" w:rsidRDefault="00F011E5" w:rsidP="00F011E5">
            <w:pPr>
              <w:pStyle w:val="affff9"/>
              <w:jc w:val="center"/>
              <w:rPr>
                <w:rFonts w:ascii="Times New Roman" w:eastAsia="宋体"/>
                <w:color w:val="000000" w:themeColor="text1"/>
              </w:rPr>
            </w:pPr>
          </w:p>
        </w:tc>
        <w:tc>
          <w:tcPr>
            <w:tcW w:w="2126" w:type="dxa"/>
            <w:vAlign w:val="center"/>
          </w:tcPr>
          <w:p w14:paraId="37BA4503" w14:textId="43A624DF"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钢质管道缺陷无损检测</w:t>
            </w:r>
          </w:p>
        </w:tc>
        <w:tc>
          <w:tcPr>
            <w:tcW w:w="2835" w:type="dxa"/>
            <w:vAlign w:val="center"/>
          </w:tcPr>
          <w:p w14:paraId="7B0EF562" w14:textId="6525F616"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GB</w:t>
            </w:r>
            <w:r w:rsidRPr="00E94C28">
              <w:rPr>
                <w:rFonts w:ascii="Times New Roman" w:eastAsia="宋体" w:hAnsi="Times New Roman" w:hint="eastAsia"/>
                <w:bCs/>
                <w:color w:val="000000" w:themeColor="text1"/>
                <w:kern w:val="21"/>
              </w:rPr>
              <w:t>/</w:t>
            </w:r>
            <w:r w:rsidRPr="00E94C28">
              <w:rPr>
                <w:rFonts w:ascii="Times New Roman" w:eastAsia="宋体" w:hAnsi="Times New Roman"/>
                <w:bCs/>
                <w:color w:val="000000" w:themeColor="text1"/>
                <w:kern w:val="21"/>
              </w:rPr>
              <w:t>T 35090</w:t>
            </w:r>
          </w:p>
          <w:p w14:paraId="0B3AAA9C" w14:textId="7C5EA625"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GB/T 7704</w:t>
            </w:r>
          </w:p>
          <w:p w14:paraId="7FF65216" w14:textId="742A9659"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NB/T 47013</w:t>
            </w:r>
          </w:p>
        </w:tc>
      </w:tr>
      <w:tr w:rsidR="00E94C28" w:rsidRPr="00E94C28" w14:paraId="54D0D7DB" w14:textId="77777777" w:rsidTr="00F011E5">
        <w:trPr>
          <w:jc w:val="center"/>
        </w:trPr>
        <w:tc>
          <w:tcPr>
            <w:tcW w:w="1555" w:type="dxa"/>
            <w:vMerge/>
            <w:vAlign w:val="center"/>
          </w:tcPr>
          <w:p w14:paraId="7DD34F7C" w14:textId="77777777" w:rsidR="00F011E5" w:rsidRPr="00E94C28" w:rsidRDefault="00F011E5" w:rsidP="00F011E5">
            <w:pPr>
              <w:pStyle w:val="affff9"/>
              <w:jc w:val="center"/>
              <w:rPr>
                <w:rFonts w:ascii="Times New Roman" w:eastAsia="宋体"/>
                <w:color w:val="000000" w:themeColor="text1"/>
              </w:rPr>
            </w:pPr>
          </w:p>
        </w:tc>
        <w:tc>
          <w:tcPr>
            <w:tcW w:w="2126" w:type="dxa"/>
            <w:vAlign w:val="center"/>
          </w:tcPr>
          <w:p w14:paraId="2E9D3D89" w14:textId="750299C2"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穿跨越管段</w:t>
            </w:r>
          </w:p>
        </w:tc>
        <w:tc>
          <w:tcPr>
            <w:tcW w:w="2835" w:type="dxa"/>
            <w:vAlign w:val="center"/>
          </w:tcPr>
          <w:p w14:paraId="614E836A" w14:textId="2A0BDF82"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GB/T 37369</w:t>
            </w:r>
          </w:p>
        </w:tc>
      </w:tr>
      <w:tr w:rsidR="00E94C28" w:rsidRPr="00E94C28" w14:paraId="0E069803" w14:textId="77777777" w:rsidTr="00F011E5">
        <w:trPr>
          <w:jc w:val="center"/>
        </w:trPr>
        <w:tc>
          <w:tcPr>
            <w:tcW w:w="1555" w:type="dxa"/>
            <w:vMerge/>
            <w:vAlign w:val="center"/>
          </w:tcPr>
          <w:p w14:paraId="5CE50383" w14:textId="77777777" w:rsidR="00F011E5" w:rsidRPr="00E94C28" w:rsidRDefault="00F011E5" w:rsidP="00F011E5">
            <w:pPr>
              <w:pStyle w:val="affff9"/>
              <w:jc w:val="center"/>
              <w:rPr>
                <w:rFonts w:ascii="Times New Roman" w:eastAsia="宋体"/>
                <w:color w:val="000000" w:themeColor="text1"/>
              </w:rPr>
            </w:pPr>
          </w:p>
        </w:tc>
        <w:tc>
          <w:tcPr>
            <w:tcW w:w="2126" w:type="dxa"/>
            <w:vAlign w:val="center"/>
          </w:tcPr>
          <w:p w14:paraId="58C4A443" w14:textId="7168AEBB"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聚乙烯管道接头</w:t>
            </w:r>
          </w:p>
        </w:tc>
        <w:tc>
          <w:tcPr>
            <w:tcW w:w="2835" w:type="dxa"/>
            <w:vAlign w:val="center"/>
          </w:tcPr>
          <w:p w14:paraId="60E108B9" w14:textId="77777777"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GB/T 29461</w:t>
            </w:r>
          </w:p>
          <w:p w14:paraId="3418986B" w14:textId="77777777"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JB/T 10662</w:t>
            </w:r>
          </w:p>
          <w:p w14:paraId="0ADE78DB" w14:textId="20D6DB6E" w:rsidR="00F011E5" w:rsidRPr="00E94C28" w:rsidRDefault="00F011E5" w:rsidP="00F011E5">
            <w:pPr>
              <w:pStyle w:val="affff9"/>
              <w:jc w:val="center"/>
              <w:rPr>
                <w:rFonts w:ascii="Times New Roman" w:eastAsia="宋体" w:hAnsi="Times New Roman"/>
                <w:bCs/>
                <w:color w:val="000000" w:themeColor="text1"/>
                <w:kern w:val="21"/>
              </w:rPr>
            </w:pPr>
            <w:r w:rsidRPr="00E94C28">
              <w:rPr>
                <w:rFonts w:ascii="Times New Roman" w:eastAsia="宋体" w:hAnsi="Times New Roman"/>
                <w:bCs/>
                <w:color w:val="000000" w:themeColor="text1"/>
                <w:kern w:val="21"/>
              </w:rPr>
              <w:t>JB/T 12530</w:t>
            </w:r>
          </w:p>
        </w:tc>
      </w:tr>
      <w:tr w:rsidR="00E94C28" w:rsidRPr="00E94C28" w14:paraId="4622FEA6" w14:textId="77777777" w:rsidTr="00F011E5">
        <w:trPr>
          <w:jc w:val="center"/>
        </w:trPr>
        <w:tc>
          <w:tcPr>
            <w:tcW w:w="1555" w:type="dxa"/>
            <w:vAlign w:val="center"/>
          </w:tcPr>
          <w:p w14:paraId="2EF0F7A7" w14:textId="485B40F2"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压力试验</w:t>
            </w:r>
          </w:p>
        </w:tc>
        <w:tc>
          <w:tcPr>
            <w:tcW w:w="2126" w:type="dxa"/>
            <w:vAlign w:val="center"/>
          </w:tcPr>
          <w:p w14:paraId="6D598181" w14:textId="2A8AA52A" w:rsidR="00F011E5" w:rsidRPr="00E94C28" w:rsidRDefault="0007725A" w:rsidP="00F011E5">
            <w:pPr>
              <w:pStyle w:val="affff9"/>
              <w:jc w:val="center"/>
              <w:rPr>
                <w:rFonts w:ascii="Times New Roman" w:eastAsia="宋体"/>
                <w:color w:val="000000" w:themeColor="text1"/>
              </w:rPr>
            </w:pPr>
            <w:r w:rsidRPr="00E94C28">
              <w:rPr>
                <w:rFonts w:ascii="Times New Roman" w:eastAsia="宋体" w:hint="eastAsia"/>
                <w:color w:val="000000" w:themeColor="text1"/>
              </w:rPr>
              <w:t>/</w:t>
            </w:r>
          </w:p>
        </w:tc>
        <w:tc>
          <w:tcPr>
            <w:tcW w:w="2835" w:type="dxa"/>
            <w:vAlign w:val="center"/>
          </w:tcPr>
          <w:p w14:paraId="1DCA28C7" w14:textId="30C5C30C" w:rsidR="00F011E5" w:rsidRPr="00E94C28" w:rsidRDefault="00F011E5" w:rsidP="00F011E5">
            <w:pPr>
              <w:pStyle w:val="affff9"/>
              <w:jc w:val="center"/>
              <w:rPr>
                <w:rFonts w:ascii="Times New Roman" w:eastAsia="宋体"/>
                <w:color w:val="000000" w:themeColor="text1"/>
              </w:rPr>
            </w:pPr>
            <w:r w:rsidRPr="00E94C28">
              <w:rPr>
                <w:rFonts w:ascii="Times New Roman" w:eastAsia="宋体"/>
                <w:color w:val="000000" w:themeColor="text1"/>
              </w:rPr>
              <w:t>CJJ</w:t>
            </w:r>
            <w:r w:rsidR="008A7EB9">
              <w:rPr>
                <w:rFonts w:ascii="Times New Roman" w:eastAsia="宋体"/>
                <w:color w:val="000000" w:themeColor="text1"/>
              </w:rPr>
              <w:t xml:space="preserve"> </w:t>
            </w:r>
            <w:r w:rsidRPr="00E94C28">
              <w:rPr>
                <w:rFonts w:ascii="Times New Roman" w:eastAsia="宋体"/>
                <w:color w:val="000000" w:themeColor="text1"/>
              </w:rPr>
              <w:t>63</w:t>
            </w:r>
          </w:p>
        </w:tc>
      </w:tr>
      <w:tr w:rsidR="00E94C28" w:rsidRPr="00E94C28" w14:paraId="752520DE" w14:textId="77777777" w:rsidTr="00F011E5">
        <w:trPr>
          <w:jc w:val="center"/>
        </w:trPr>
        <w:tc>
          <w:tcPr>
            <w:tcW w:w="1555" w:type="dxa"/>
            <w:vAlign w:val="center"/>
          </w:tcPr>
          <w:p w14:paraId="434DC83A" w14:textId="7341A09C"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泄漏检测</w:t>
            </w:r>
          </w:p>
        </w:tc>
        <w:tc>
          <w:tcPr>
            <w:tcW w:w="2126" w:type="dxa"/>
            <w:vAlign w:val="center"/>
          </w:tcPr>
          <w:p w14:paraId="49BCDF5E" w14:textId="23EF0E4E" w:rsidR="00F011E5" w:rsidRPr="00E94C28" w:rsidRDefault="0007725A" w:rsidP="00F011E5">
            <w:pPr>
              <w:pStyle w:val="affff9"/>
              <w:jc w:val="center"/>
              <w:rPr>
                <w:rFonts w:ascii="Times New Roman" w:eastAsia="宋体"/>
                <w:color w:val="000000" w:themeColor="text1"/>
              </w:rPr>
            </w:pPr>
            <w:r w:rsidRPr="00E94C28">
              <w:rPr>
                <w:rFonts w:ascii="Times New Roman" w:eastAsia="宋体" w:hint="eastAsia"/>
                <w:color w:val="000000" w:themeColor="text1"/>
              </w:rPr>
              <w:t>/</w:t>
            </w:r>
          </w:p>
        </w:tc>
        <w:tc>
          <w:tcPr>
            <w:tcW w:w="2835" w:type="dxa"/>
            <w:vAlign w:val="center"/>
          </w:tcPr>
          <w:p w14:paraId="1A074352" w14:textId="3CCE084C" w:rsidR="00F011E5" w:rsidRPr="00E94C28" w:rsidRDefault="00F011E5" w:rsidP="00F011E5">
            <w:pPr>
              <w:pStyle w:val="affff9"/>
              <w:jc w:val="center"/>
              <w:rPr>
                <w:rFonts w:ascii="Times New Roman" w:eastAsia="宋体"/>
                <w:color w:val="000000" w:themeColor="text1"/>
              </w:rPr>
            </w:pPr>
            <w:r w:rsidRPr="00E94C28">
              <w:rPr>
                <w:rFonts w:ascii="Times New Roman" w:eastAsia="宋体"/>
                <w:color w:val="000000" w:themeColor="text1"/>
              </w:rPr>
              <w:t>CJJ 215</w:t>
            </w:r>
          </w:p>
        </w:tc>
      </w:tr>
      <w:tr w:rsidR="00E94C28" w:rsidRPr="00E94C28" w14:paraId="7D0D3413" w14:textId="77777777" w:rsidTr="00F011E5">
        <w:trPr>
          <w:jc w:val="center"/>
        </w:trPr>
        <w:tc>
          <w:tcPr>
            <w:tcW w:w="1555" w:type="dxa"/>
            <w:vAlign w:val="center"/>
          </w:tcPr>
          <w:p w14:paraId="24D081A8" w14:textId="24E1676C" w:rsidR="00F011E5" w:rsidRPr="00E94C28" w:rsidRDefault="00F011E5" w:rsidP="00F011E5">
            <w:pPr>
              <w:pStyle w:val="affff9"/>
              <w:jc w:val="center"/>
              <w:rPr>
                <w:rFonts w:ascii="Times New Roman" w:eastAsia="宋体"/>
                <w:color w:val="000000" w:themeColor="text1"/>
              </w:rPr>
            </w:pPr>
            <w:r w:rsidRPr="00E94C28">
              <w:rPr>
                <w:rFonts w:ascii="Times New Roman" w:eastAsia="宋体" w:hint="eastAsia"/>
                <w:color w:val="000000" w:themeColor="text1"/>
              </w:rPr>
              <w:t>监</w:t>
            </w:r>
            <w:r w:rsidRPr="00E94C28">
              <w:rPr>
                <w:rFonts w:ascii="Times New Roman" w:eastAsia="宋体" w:hint="eastAsia"/>
                <w:color w:val="000000" w:themeColor="text1"/>
              </w:rPr>
              <w:t xml:space="preserve"> </w:t>
            </w:r>
            <w:r w:rsidRPr="00E94C28">
              <w:rPr>
                <w:rFonts w:ascii="Times New Roman" w:eastAsia="宋体"/>
                <w:color w:val="000000" w:themeColor="text1"/>
              </w:rPr>
              <w:t xml:space="preserve"> </w:t>
            </w:r>
            <w:r w:rsidRPr="00E94C28">
              <w:rPr>
                <w:rFonts w:ascii="Times New Roman" w:eastAsia="宋体" w:hint="eastAsia"/>
                <w:color w:val="000000" w:themeColor="text1"/>
              </w:rPr>
              <w:t>测</w:t>
            </w:r>
          </w:p>
        </w:tc>
        <w:tc>
          <w:tcPr>
            <w:tcW w:w="2126" w:type="dxa"/>
            <w:vAlign w:val="center"/>
          </w:tcPr>
          <w:p w14:paraId="6E0ABF61" w14:textId="25049C35" w:rsidR="00F011E5" w:rsidRPr="00E94C28" w:rsidRDefault="0007725A" w:rsidP="00F011E5">
            <w:pPr>
              <w:pStyle w:val="affff9"/>
              <w:jc w:val="center"/>
              <w:rPr>
                <w:rFonts w:ascii="Times New Roman" w:eastAsia="宋体"/>
                <w:color w:val="000000" w:themeColor="text1"/>
              </w:rPr>
            </w:pPr>
            <w:r w:rsidRPr="00E94C28">
              <w:rPr>
                <w:rFonts w:ascii="Times New Roman" w:eastAsia="宋体" w:hint="eastAsia"/>
                <w:color w:val="000000" w:themeColor="text1"/>
              </w:rPr>
              <w:t>/</w:t>
            </w:r>
          </w:p>
        </w:tc>
        <w:tc>
          <w:tcPr>
            <w:tcW w:w="2835" w:type="dxa"/>
            <w:vAlign w:val="center"/>
          </w:tcPr>
          <w:p w14:paraId="2D5CD2AB" w14:textId="711ADEA3" w:rsidR="00F011E5" w:rsidRPr="00E94C28" w:rsidRDefault="00F011E5" w:rsidP="00F011E5">
            <w:pPr>
              <w:pStyle w:val="affff9"/>
              <w:jc w:val="center"/>
              <w:rPr>
                <w:rFonts w:ascii="Times New Roman" w:eastAsia="宋体"/>
                <w:color w:val="000000" w:themeColor="text1"/>
              </w:rPr>
            </w:pPr>
            <w:r w:rsidRPr="00E94C28">
              <w:rPr>
                <w:rFonts w:ascii="Times New Roman" w:eastAsia="宋体"/>
                <w:color w:val="000000" w:themeColor="text1"/>
              </w:rPr>
              <w:t>DZ/T 0221</w:t>
            </w:r>
          </w:p>
        </w:tc>
      </w:tr>
    </w:tbl>
    <w:p w14:paraId="52D8F60A" w14:textId="57131111" w:rsidR="0025698A" w:rsidRPr="00E94C28" w:rsidRDefault="00530898" w:rsidP="002A5ADC">
      <w:pPr>
        <w:pStyle w:val="affff9"/>
        <w:spacing w:beforeLines="50" w:before="156" w:afterLines="50" w:after="156"/>
        <w:outlineLvl w:val="1"/>
        <w:rPr>
          <w:rFonts w:cs="黑体"/>
          <w:color w:val="000000" w:themeColor="text1"/>
          <w:kern w:val="0"/>
        </w:rPr>
      </w:pPr>
      <w:bookmarkStart w:id="458" w:name="_Toc120215262"/>
      <w:bookmarkStart w:id="459" w:name="_Toc122337496"/>
      <w:r w:rsidRPr="00E94C28">
        <w:rPr>
          <w:rFonts w:ascii="Times New Roman" w:hAnsi="Times New Roman"/>
          <w:b/>
          <w:bCs/>
          <w:color w:val="000000" w:themeColor="text1"/>
        </w:rPr>
        <w:t>J</w:t>
      </w:r>
      <w:r w:rsidR="0025698A" w:rsidRPr="00E94C28">
        <w:rPr>
          <w:rFonts w:hint="eastAsia"/>
          <w:color w:val="000000" w:themeColor="text1"/>
        </w:rPr>
        <w:t xml:space="preserve">.2  </w:t>
      </w:r>
      <w:r w:rsidR="0025698A" w:rsidRPr="00E94C28">
        <w:rPr>
          <w:rFonts w:cs="黑体" w:hint="eastAsia"/>
          <w:color w:val="000000" w:themeColor="text1"/>
          <w:kern w:val="0"/>
        </w:rPr>
        <w:t>内检测</w:t>
      </w:r>
      <w:bookmarkEnd w:id="458"/>
      <w:bookmarkEnd w:id="459"/>
    </w:p>
    <w:p w14:paraId="6863D118" w14:textId="5D65230D" w:rsidR="0025698A" w:rsidRPr="00E94C28" w:rsidRDefault="00530898" w:rsidP="0025698A">
      <w:pPr>
        <w:pStyle w:val="affff9"/>
        <w:rPr>
          <w:rFonts w:hAnsi="黑体"/>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 xml:space="preserve">.2.1  </w:t>
      </w:r>
      <w:r w:rsidR="0025698A" w:rsidRPr="00E94C28">
        <w:rPr>
          <w:rFonts w:ascii="Times New Roman" w:eastAsia="宋体" w:hint="eastAsia"/>
          <w:color w:val="000000" w:themeColor="text1"/>
        </w:rPr>
        <w:t>内检测前</w:t>
      </w:r>
      <w:proofErr w:type="gramStart"/>
      <w:r w:rsidR="0025698A" w:rsidRPr="00E94C28">
        <w:rPr>
          <w:rFonts w:ascii="Times New Roman" w:eastAsia="宋体" w:hint="eastAsia"/>
          <w:color w:val="000000" w:themeColor="text1"/>
        </w:rPr>
        <w:t>应评价</w:t>
      </w:r>
      <w:proofErr w:type="gramEnd"/>
      <w:r w:rsidR="0025698A" w:rsidRPr="00E94C28">
        <w:rPr>
          <w:rFonts w:ascii="Times New Roman" w:eastAsia="宋体" w:hint="eastAsia"/>
          <w:color w:val="000000" w:themeColor="text1"/>
        </w:rPr>
        <w:t>管道的可检测性。当存在限制条件时，宜通过改造或临时调整运行工况使其具备内检测条件</w:t>
      </w:r>
      <w:r w:rsidR="0025698A" w:rsidRPr="00E94C28">
        <w:rPr>
          <w:rFonts w:ascii="Times New Roman" w:eastAsia="宋体"/>
          <w:color w:val="000000" w:themeColor="text1"/>
        </w:rPr>
        <w:t>。</w:t>
      </w:r>
    </w:p>
    <w:p w14:paraId="58598266" w14:textId="595421A7" w:rsidR="0025698A" w:rsidRPr="00E94C28" w:rsidRDefault="00530898" w:rsidP="003624B0">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 xml:space="preserve">.2.2  </w:t>
      </w:r>
      <w:r w:rsidR="0025698A" w:rsidRPr="00E94C28">
        <w:rPr>
          <w:rFonts w:ascii="Times New Roman" w:eastAsia="宋体" w:hAnsi="Times New Roman" w:hint="eastAsia"/>
          <w:bCs/>
          <w:color w:val="000000" w:themeColor="text1"/>
          <w:kern w:val="21"/>
        </w:rPr>
        <w:t>应基于检测目的和检测对象选择合适</w:t>
      </w:r>
      <w:r w:rsidR="00D310EB" w:rsidRPr="00E94C28">
        <w:rPr>
          <w:rFonts w:ascii="Times New Roman" w:eastAsia="宋体" w:hAnsi="Times New Roman" w:hint="eastAsia"/>
          <w:bCs/>
          <w:color w:val="000000" w:themeColor="text1"/>
          <w:kern w:val="21"/>
        </w:rPr>
        <w:t>的</w:t>
      </w:r>
      <w:r w:rsidR="0025698A" w:rsidRPr="00E94C28">
        <w:rPr>
          <w:rFonts w:ascii="Times New Roman" w:eastAsia="宋体" w:hAnsi="Times New Roman" w:hint="eastAsia"/>
          <w:bCs/>
          <w:color w:val="000000" w:themeColor="text1"/>
          <w:kern w:val="21"/>
        </w:rPr>
        <w:t>一种或多种内检测方法，见图</w:t>
      </w:r>
      <w:r w:rsidRPr="00E94C28">
        <w:rPr>
          <w:rFonts w:hAnsi="黑体" w:cs="黑体"/>
          <w:color w:val="000000" w:themeColor="text1"/>
        </w:rPr>
        <w:t>J</w:t>
      </w:r>
      <w:r w:rsidR="002D2D52" w:rsidRPr="00E94C28">
        <w:rPr>
          <w:rFonts w:hAnsi="黑体" w:cs="黑体"/>
          <w:color w:val="000000" w:themeColor="text1"/>
        </w:rPr>
        <w:t>.</w:t>
      </w:r>
      <w:r w:rsidR="002D2D52" w:rsidRPr="00E94C28">
        <w:rPr>
          <w:rFonts w:hAnsi="黑体" w:cs="黑体" w:hint="eastAsia"/>
          <w:color w:val="000000" w:themeColor="text1"/>
        </w:rPr>
        <w:t>1</w:t>
      </w:r>
      <w:r w:rsidR="0025698A" w:rsidRPr="00E94C28">
        <w:rPr>
          <w:rFonts w:ascii="Times New Roman" w:eastAsia="宋体" w:hAnsi="Times New Roman" w:hint="eastAsia"/>
          <w:bCs/>
          <w:color w:val="000000" w:themeColor="text1"/>
          <w:kern w:val="21"/>
        </w:rPr>
        <w:t>。</w:t>
      </w:r>
      <w:r w:rsidR="002D2D52" w:rsidRPr="00E94C28">
        <w:rPr>
          <w:rFonts w:ascii="Times New Roman" w:eastAsia="宋体" w:hAnsi="Times New Roman" w:hint="eastAsia"/>
          <w:bCs/>
          <w:color w:val="000000" w:themeColor="text1"/>
          <w:kern w:val="21"/>
        </w:rPr>
        <w:t>各类型检测器性能指标应符合</w:t>
      </w:r>
      <w:r w:rsidR="002D2D52" w:rsidRPr="00E94C28">
        <w:rPr>
          <w:rFonts w:ascii="Times New Roman" w:eastAsia="宋体" w:hAnsi="Times New Roman" w:hint="eastAsia"/>
          <w:bCs/>
          <w:color w:val="000000" w:themeColor="text1"/>
          <w:kern w:val="21"/>
        </w:rPr>
        <w:t>GB 32167</w:t>
      </w:r>
      <w:r w:rsidR="003624B0" w:rsidRPr="00E94C28">
        <w:rPr>
          <w:rFonts w:ascii="Times New Roman" w:eastAsia="宋体" w:hAnsi="Times New Roman" w:hint="eastAsia"/>
          <w:bCs/>
          <w:color w:val="000000" w:themeColor="text1"/>
          <w:kern w:val="21"/>
        </w:rPr>
        <w:t>和</w:t>
      </w:r>
      <w:r w:rsidR="002D2D52" w:rsidRPr="00E94C28">
        <w:rPr>
          <w:rFonts w:ascii="Times New Roman" w:eastAsia="宋体" w:hAnsi="Times New Roman" w:hint="eastAsia"/>
          <w:bCs/>
          <w:color w:val="000000" w:themeColor="text1"/>
          <w:kern w:val="21"/>
        </w:rPr>
        <w:t>GB/T 27699</w:t>
      </w:r>
      <w:r w:rsidR="002D2D52" w:rsidRPr="00E94C28">
        <w:rPr>
          <w:rFonts w:ascii="Times New Roman" w:eastAsia="宋体" w:hAnsi="Times New Roman" w:hint="eastAsia"/>
          <w:bCs/>
          <w:color w:val="000000" w:themeColor="text1"/>
          <w:kern w:val="21"/>
        </w:rPr>
        <w:t>等标准的规定。</w:t>
      </w:r>
      <w:r w:rsidR="003624B0" w:rsidRPr="00E94C28">
        <w:rPr>
          <w:rFonts w:ascii="Times New Roman" w:eastAsia="宋体" w:hAnsi="Times New Roman" w:hint="eastAsia"/>
          <w:bCs/>
          <w:color w:val="000000" w:themeColor="text1"/>
          <w:kern w:val="21"/>
        </w:rPr>
        <w:t>在选择内检测方法时，应根据</w:t>
      </w:r>
      <w:r w:rsidR="008815D9" w:rsidRPr="00E94C28">
        <w:rPr>
          <w:rFonts w:ascii="Times New Roman" w:eastAsia="宋体" w:hAnsi="Times New Roman" w:hint="eastAsia"/>
          <w:bCs/>
          <w:color w:val="000000" w:themeColor="text1"/>
          <w:kern w:val="21"/>
        </w:rPr>
        <w:t>检测方法成熟度、</w:t>
      </w:r>
      <w:r w:rsidR="003624B0" w:rsidRPr="00E94C28">
        <w:rPr>
          <w:rFonts w:ascii="Times New Roman" w:eastAsia="宋体" w:hAnsi="Times New Roman" w:hint="eastAsia"/>
          <w:bCs/>
          <w:color w:val="000000" w:themeColor="text1"/>
          <w:kern w:val="21"/>
        </w:rPr>
        <w:t>检测</w:t>
      </w:r>
      <w:r w:rsidR="008815D9" w:rsidRPr="00E94C28">
        <w:rPr>
          <w:rFonts w:ascii="Times New Roman" w:eastAsia="宋体" w:hAnsi="Times New Roman" w:hint="eastAsia"/>
          <w:bCs/>
          <w:color w:val="000000" w:themeColor="text1"/>
          <w:kern w:val="21"/>
        </w:rPr>
        <w:t>服务方仪</w:t>
      </w:r>
      <w:r w:rsidR="003624B0" w:rsidRPr="00E94C28">
        <w:rPr>
          <w:rFonts w:ascii="Times New Roman" w:eastAsia="宋体" w:hAnsi="Times New Roman" w:hint="eastAsia"/>
          <w:bCs/>
          <w:color w:val="000000" w:themeColor="text1"/>
          <w:kern w:val="21"/>
        </w:rPr>
        <w:t>器性能和可靠性、异常检测能力、成功</w:t>
      </w:r>
      <w:r w:rsidR="003624B0" w:rsidRPr="00E94C28">
        <w:rPr>
          <w:rFonts w:ascii="Times New Roman" w:eastAsia="宋体" w:hAnsi="Times New Roman" w:hint="eastAsia"/>
          <w:bCs/>
          <w:color w:val="000000" w:themeColor="text1"/>
          <w:kern w:val="21"/>
        </w:rPr>
        <w:t>/</w:t>
      </w:r>
      <w:r w:rsidR="003624B0" w:rsidRPr="00E94C28">
        <w:rPr>
          <w:rFonts w:ascii="Times New Roman" w:eastAsia="宋体" w:hAnsi="Times New Roman" w:hint="eastAsia"/>
          <w:bCs/>
          <w:color w:val="000000" w:themeColor="text1"/>
          <w:kern w:val="21"/>
        </w:rPr>
        <w:t>失败率、</w:t>
      </w:r>
      <w:r w:rsidR="008815D9" w:rsidRPr="00E94C28">
        <w:rPr>
          <w:rFonts w:ascii="Times New Roman" w:eastAsia="宋体" w:hAnsi="Times New Roman" w:hint="eastAsia"/>
          <w:bCs/>
          <w:color w:val="000000" w:themeColor="text1"/>
          <w:kern w:val="21"/>
        </w:rPr>
        <w:t>检测数据全面性和真实性等方面进行评估确定</w:t>
      </w:r>
      <w:r w:rsidR="003624B0" w:rsidRPr="00E94C28">
        <w:rPr>
          <w:rFonts w:ascii="Times New Roman" w:eastAsia="宋体" w:hAnsi="Times New Roman" w:hint="eastAsia"/>
          <w:bCs/>
          <w:color w:val="000000" w:themeColor="text1"/>
          <w:kern w:val="21"/>
        </w:rPr>
        <w:t>。</w:t>
      </w:r>
    </w:p>
    <w:p w14:paraId="21F79B5F" w14:textId="14D0F91B" w:rsidR="002A4EB8" w:rsidRPr="00E94C28" w:rsidRDefault="002A4EB8" w:rsidP="0025698A">
      <w:pPr>
        <w:pStyle w:val="affff9"/>
        <w:spacing w:line="240" w:lineRule="auto"/>
        <w:jc w:val="center"/>
        <w:rPr>
          <w:rFonts w:eastAsia="Arial Unicode MS" w:cs="Arial"/>
          <w:color w:val="000000" w:themeColor="text1"/>
        </w:rPr>
      </w:pPr>
      <w:r w:rsidRPr="00E94C28">
        <w:rPr>
          <w:rFonts w:eastAsia="Arial Unicode MS" w:cs="Arial"/>
          <w:noProof/>
          <w:color w:val="000000" w:themeColor="text1"/>
        </w:rPr>
        <mc:AlternateContent>
          <mc:Choice Requires="wpc">
            <w:drawing>
              <wp:inline distT="0" distB="0" distL="0" distR="0" wp14:anchorId="2FF1424C" wp14:editId="4241C3BF">
                <wp:extent cx="5486400" cy="4743450"/>
                <wp:effectExtent l="0" t="0" r="0" b="0"/>
                <wp:docPr id="8" name="画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2" name="矩形 82"/>
                        <wps:cNvSpPr/>
                        <wps:spPr>
                          <a:xfrm>
                            <a:off x="1394356" y="1955374"/>
                            <a:ext cx="248285" cy="249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A5C52" w14:textId="3F9F3FC6" w:rsidR="00BC79CD" w:rsidRDefault="00BC79CD" w:rsidP="00850AFC">
                              <w:pPr>
                                <w:jc w:val="center"/>
                                <w:rPr>
                                  <w:color w:val="000000"/>
                                  <w:szCs w:val="21"/>
                                </w:rPr>
                              </w:pPr>
                              <w:r>
                                <w:rPr>
                                  <w:color w:val="000000"/>
                                  <w:szCs w:val="21"/>
                                </w:rPr>
                                <w:t>是</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9" name="矩形 89"/>
                        <wps:cNvSpPr/>
                        <wps:spPr>
                          <a:xfrm>
                            <a:off x="95250" y="4239894"/>
                            <a:ext cx="5381625" cy="5035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697AA" w14:textId="77777777" w:rsidR="00BC79CD" w:rsidRPr="00AF49CA" w:rsidRDefault="00BC79CD" w:rsidP="00AF49CA">
                              <w:pPr>
                                <w:rPr>
                                  <w:color w:val="000000"/>
                                  <w:sz w:val="18"/>
                                  <w:szCs w:val="18"/>
                                </w:rPr>
                              </w:pPr>
                              <w:r w:rsidRPr="00AF49CA">
                                <w:rPr>
                                  <w:color w:val="000000"/>
                                  <w:sz w:val="18"/>
                                  <w:szCs w:val="18"/>
                                </w:rPr>
                                <w:t>注</w:t>
                              </w:r>
                              <w:r w:rsidRPr="00AF49CA">
                                <w:rPr>
                                  <w:rFonts w:hint="eastAsia"/>
                                  <w:color w:val="000000"/>
                                  <w:sz w:val="18"/>
                                  <w:szCs w:val="18"/>
                                </w:rPr>
                                <w:t>：</w:t>
                              </w:r>
                            </w:p>
                            <w:p w14:paraId="1F756D0E" w14:textId="1266C600" w:rsidR="00BC79CD" w:rsidRPr="00AF49CA" w:rsidRDefault="00BC79CD" w:rsidP="00AF49CA">
                              <w:pPr>
                                <w:ind w:firstLineChars="150" w:firstLine="270"/>
                                <w:rPr>
                                  <w:color w:val="000000"/>
                                  <w:sz w:val="18"/>
                                  <w:szCs w:val="18"/>
                                </w:rPr>
                              </w:pPr>
                              <w:r w:rsidRPr="00AF49CA">
                                <w:rPr>
                                  <w:rFonts w:hint="eastAsia"/>
                                  <w:color w:val="000000"/>
                                  <w:sz w:val="18"/>
                                  <w:szCs w:val="18"/>
                                </w:rPr>
                                <w:t>TFI</w:t>
                              </w:r>
                              <w:r w:rsidRPr="00AF49CA">
                                <w:rPr>
                                  <w:rFonts w:hint="eastAsia"/>
                                  <w:color w:val="000000"/>
                                  <w:sz w:val="18"/>
                                  <w:szCs w:val="18"/>
                                </w:rPr>
                                <w:t>：环向漏磁检测；</w:t>
                              </w:r>
                              <w:r w:rsidRPr="00AF49CA">
                                <w:rPr>
                                  <w:rFonts w:hint="eastAsia"/>
                                  <w:color w:val="000000"/>
                                  <w:sz w:val="18"/>
                                  <w:szCs w:val="18"/>
                                </w:rPr>
                                <w:t>MFL</w:t>
                              </w:r>
                              <w:r w:rsidRPr="00AF49CA">
                                <w:rPr>
                                  <w:rFonts w:hint="eastAsia"/>
                                  <w:color w:val="000000"/>
                                  <w:sz w:val="18"/>
                                  <w:szCs w:val="18"/>
                                </w:rPr>
                                <w:t>：轴向漏磁检测；</w:t>
                              </w:r>
                              <w:r w:rsidRPr="00AF49CA">
                                <w:rPr>
                                  <w:rFonts w:hint="eastAsia"/>
                                  <w:color w:val="000000"/>
                                  <w:sz w:val="18"/>
                                  <w:szCs w:val="18"/>
                                </w:rPr>
                                <w:t>EMAT</w:t>
                              </w:r>
                              <w:r w:rsidRPr="00AF49CA">
                                <w:rPr>
                                  <w:rFonts w:hint="eastAsia"/>
                                  <w:color w:val="000000"/>
                                  <w:sz w:val="18"/>
                                  <w:szCs w:val="18"/>
                                </w:rPr>
                                <w:t>：电磁超声检测；</w:t>
                              </w:r>
                              <w:r w:rsidRPr="00AF49CA">
                                <w:rPr>
                                  <w:rFonts w:hint="eastAsia"/>
                                  <w:color w:val="000000"/>
                                  <w:sz w:val="18"/>
                                  <w:szCs w:val="18"/>
                                </w:rPr>
                                <w:t>IMU</w:t>
                              </w:r>
                              <w:r w:rsidRPr="00AF49CA">
                                <w:rPr>
                                  <w:rFonts w:hint="eastAsia"/>
                                  <w:color w:val="000000"/>
                                  <w:sz w:val="18"/>
                                  <w:szCs w:val="18"/>
                                </w:rPr>
                                <w:t>：中心线惯性测绘</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1" name="矩形 461"/>
                        <wps:cNvSpPr/>
                        <wps:spPr>
                          <a:xfrm>
                            <a:off x="2342175" y="30739"/>
                            <a:ext cx="899795" cy="25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FD2E3" w14:textId="083B2696" w:rsidR="00BC79CD" w:rsidRDefault="00BC79CD" w:rsidP="002A4EB8">
                              <w:pPr>
                                <w:jc w:val="center"/>
                                <w:rPr>
                                  <w:color w:val="000000"/>
                                  <w:szCs w:val="21"/>
                                </w:rPr>
                              </w:pPr>
                              <w:r>
                                <w:rPr>
                                  <w:rFonts w:hint="eastAsia"/>
                                  <w:color w:val="000000"/>
                                  <w:szCs w:val="21"/>
                                </w:rPr>
                                <w:t>开</w:t>
                              </w:r>
                              <w:r>
                                <w:rPr>
                                  <w:rFonts w:hint="eastAsia"/>
                                  <w:color w:val="000000"/>
                                  <w:szCs w:val="21"/>
                                </w:rPr>
                                <w:t xml:space="preserve"> </w:t>
                              </w:r>
                              <w:r>
                                <w:rPr>
                                  <w:color w:val="000000"/>
                                  <w:szCs w:val="21"/>
                                </w:rPr>
                                <w:t xml:space="preserve"> </w:t>
                              </w:r>
                              <w:r>
                                <w:rPr>
                                  <w:rFonts w:hint="eastAsia"/>
                                  <w:color w:val="000000"/>
                                  <w:szCs w:val="21"/>
                                </w:rPr>
                                <w:t>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2" name="流程图: 决策 462"/>
                        <wps:cNvSpPr/>
                        <wps:spPr>
                          <a:xfrm>
                            <a:off x="521843" y="1540828"/>
                            <a:ext cx="1745025" cy="396000"/>
                          </a:xfrm>
                          <a:prstGeom prst="flowChartDecision">
                            <a:avLst/>
                          </a:prstGeom>
                          <a:noFill/>
                          <a:ln w="12700" cap="flat" cmpd="sng" algn="ctr">
                            <a:solidFill>
                              <a:sysClr val="windowText" lastClr="000000"/>
                            </a:solidFill>
                            <a:prstDash val="solid"/>
                            <a:miter lim="800000"/>
                          </a:ln>
                          <a:effectLst/>
                        </wps:spPr>
                        <wps:txbx>
                          <w:txbxContent>
                            <w:p w14:paraId="6E75B84F" w14:textId="229FA888" w:rsidR="00BC79CD" w:rsidRPr="002A4EB8" w:rsidRDefault="00BC79CD" w:rsidP="002A4EB8">
                              <w:pPr>
                                <w:jc w:val="center"/>
                                <w:rPr>
                                  <w:color w:val="000000"/>
                                  <w:szCs w:val="21"/>
                                </w:rPr>
                              </w:pPr>
                              <w:r w:rsidRPr="002A4EB8">
                                <w:rPr>
                                  <w:color w:val="000000"/>
                                  <w:szCs w:val="21"/>
                                </w:rPr>
                                <w:t>制</w:t>
                              </w:r>
                              <w:r w:rsidRPr="002A4EB8">
                                <w:rPr>
                                  <w:rFonts w:hint="eastAsia"/>
                                  <w:color w:val="000000"/>
                                  <w:szCs w:val="21"/>
                                </w:rPr>
                                <w:t>管焊缝腐蚀</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7" name="矩形 467"/>
                        <wps:cNvSpPr/>
                        <wps:spPr>
                          <a:xfrm>
                            <a:off x="2308070" y="487304"/>
                            <a:ext cx="972000"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AE1C1" w14:textId="4E156AE0" w:rsidR="00BC79CD" w:rsidRDefault="00BC79CD" w:rsidP="002A4EB8">
                              <w:pPr>
                                <w:jc w:val="center"/>
                                <w:rPr>
                                  <w:color w:val="000000"/>
                                  <w:szCs w:val="21"/>
                                </w:rPr>
                              </w:pPr>
                              <w:r>
                                <w:rPr>
                                  <w:rFonts w:hint="eastAsia"/>
                                  <w:color w:val="000000"/>
                                  <w:szCs w:val="21"/>
                                </w:rPr>
                                <w:t>主要缺陷分析</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97" name="矩形 497"/>
                        <wps:cNvSpPr/>
                        <wps:spPr>
                          <a:xfrm>
                            <a:off x="941919" y="1019855"/>
                            <a:ext cx="899795"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4681A" w14:textId="55D2C916" w:rsidR="00BC79CD" w:rsidRDefault="00BC79CD" w:rsidP="002A4EB8">
                              <w:pPr>
                                <w:jc w:val="center"/>
                                <w:rPr>
                                  <w:color w:val="000000"/>
                                  <w:szCs w:val="21"/>
                                </w:rPr>
                              </w:pPr>
                              <w:r>
                                <w:rPr>
                                  <w:rFonts w:hint="eastAsia"/>
                                  <w:color w:val="000000"/>
                                  <w:szCs w:val="21"/>
                                </w:rPr>
                                <w:t>金属损失</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0" name="矩形 500"/>
                        <wps:cNvSpPr/>
                        <wps:spPr>
                          <a:xfrm>
                            <a:off x="3748681" y="1020384"/>
                            <a:ext cx="89979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1A2A6" w14:textId="6D7F1EC7" w:rsidR="00BC79CD" w:rsidRDefault="00BC79CD" w:rsidP="002A4EB8">
                              <w:pPr>
                                <w:jc w:val="center"/>
                                <w:rPr>
                                  <w:color w:val="000000"/>
                                  <w:szCs w:val="21"/>
                                </w:rPr>
                              </w:pPr>
                              <w:proofErr w:type="gramStart"/>
                              <w:r>
                                <w:rPr>
                                  <w:rFonts w:hint="eastAsia"/>
                                  <w:color w:val="000000"/>
                                  <w:szCs w:val="21"/>
                                </w:rPr>
                                <w:t>裂</w:t>
                              </w:r>
                              <w:proofErr w:type="gramEnd"/>
                              <w:r>
                                <w:rPr>
                                  <w:rFonts w:hint="eastAsia"/>
                                  <w:color w:val="000000"/>
                                  <w:szCs w:val="21"/>
                                </w:rPr>
                                <w:t xml:space="preserve"> </w:t>
                              </w:r>
                              <w:r>
                                <w:rPr>
                                  <w:color w:val="000000"/>
                                  <w:szCs w:val="21"/>
                                </w:rPr>
                                <w:t xml:space="preserve"> </w:t>
                              </w:r>
                              <w:r>
                                <w:rPr>
                                  <w:rFonts w:hint="eastAsia"/>
                                  <w:color w:val="000000"/>
                                  <w:szCs w:val="21"/>
                                </w:rPr>
                                <w:t>纹</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2" name="矩形 502"/>
                        <wps:cNvSpPr/>
                        <wps:spPr>
                          <a:xfrm>
                            <a:off x="819070" y="2244419"/>
                            <a:ext cx="1152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5A945" w14:textId="4A6F30B6" w:rsidR="00BC79CD" w:rsidRDefault="00BC79CD" w:rsidP="002A4EB8">
                              <w:pPr>
                                <w:snapToGrid w:val="0"/>
                                <w:jc w:val="center"/>
                                <w:rPr>
                                  <w:color w:val="000000"/>
                                  <w:szCs w:val="21"/>
                                </w:rPr>
                              </w:pPr>
                              <w:r>
                                <w:rPr>
                                  <w:rFonts w:hint="eastAsia"/>
                                  <w:color w:val="000000"/>
                                  <w:szCs w:val="21"/>
                                </w:rPr>
                                <w:t>运行几何和</w:t>
                              </w:r>
                              <w:r>
                                <w:rPr>
                                  <w:color w:val="000000"/>
                                  <w:szCs w:val="21"/>
                                </w:rPr>
                                <w:t>TFI</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3" name="矩形 503"/>
                        <wps:cNvSpPr/>
                        <wps:spPr>
                          <a:xfrm>
                            <a:off x="2218349" y="2244445"/>
                            <a:ext cx="1152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8064D" w14:textId="7DABBEA7" w:rsidR="00BC79CD" w:rsidRDefault="00BC79CD" w:rsidP="002A4EB8">
                              <w:pPr>
                                <w:jc w:val="center"/>
                                <w:rPr>
                                  <w:color w:val="000000"/>
                                  <w:szCs w:val="21"/>
                                </w:rPr>
                              </w:pPr>
                              <w:r>
                                <w:rPr>
                                  <w:rFonts w:hint="eastAsia"/>
                                  <w:color w:val="000000"/>
                                  <w:szCs w:val="21"/>
                                </w:rPr>
                                <w:t>运行几何和</w:t>
                              </w:r>
                              <w:r>
                                <w:rPr>
                                  <w:color w:val="000000"/>
                                  <w:szCs w:val="21"/>
                                </w:rPr>
                                <w:t>MFL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4" name="矩形 504"/>
                        <wps:cNvSpPr/>
                        <wps:spPr>
                          <a:xfrm>
                            <a:off x="3623866" y="2243845"/>
                            <a:ext cx="1152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5DED5" w14:textId="16F039F4" w:rsidR="00BC79CD" w:rsidRDefault="00BC79CD" w:rsidP="002A4EB8">
                              <w:pPr>
                                <w:jc w:val="center"/>
                                <w:rPr>
                                  <w:color w:val="000000"/>
                                  <w:szCs w:val="21"/>
                                </w:rPr>
                              </w:pPr>
                              <w:r>
                                <w:rPr>
                                  <w:color w:val="000000"/>
                                  <w:szCs w:val="21"/>
                                </w:rPr>
                                <w:t>运行</w:t>
                              </w:r>
                              <w:r>
                                <w:rPr>
                                  <w:rFonts w:hint="eastAsia"/>
                                  <w:color w:val="000000"/>
                                  <w:szCs w:val="21"/>
                                </w:rPr>
                                <w:t>几何和</w:t>
                              </w:r>
                              <w:r>
                                <w:rPr>
                                  <w:rFonts w:hint="eastAsia"/>
                                  <w:color w:val="000000"/>
                                  <w:szCs w:val="21"/>
                                </w:rPr>
                                <w:t>E</w:t>
                              </w:r>
                              <w:r>
                                <w:rPr>
                                  <w:color w:val="000000"/>
                                  <w:szCs w:val="21"/>
                                </w:rPr>
                                <w:t>MAT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5" name="流程图: 决策 505"/>
                        <wps:cNvSpPr/>
                        <wps:spPr>
                          <a:xfrm>
                            <a:off x="1562101" y="2838542"/>
                            <a:ext cx="2465364" cy="395605"/>
                          </a:xfrm>
                          <a:prstGeom prst="flowChartDecision">
                            <a:avLst/>
                          </a:prstGeom>
                          <a:noFill/>
                          <a:ln w="12700" cap="flat" cmpd="sng" algn="ctr">
                            <a:solidFill>
                              <a:sysClr val="windowText" lastClr="000000"/>
                            </a:solidFill>
                            <a:prstDash val="solid"/>
                            <a:miter lim="800000"/>
                          </a:ln>
                          <a:effectLst/>
                        </wps:spPr>
                        <wps:txbx>
                          <w:txbxContent>
                            <w:p w14:paraId="70FC714C" w14:textId="552FC708" w:rsidR="00BC79CD" w:rsidRDefault="00BC79CD" w:rsidP="00850AFC">
                              <w:pPr>
                                <w:jc w:val="center"/>
                                <w:rPr>
                                  <w:color w:val="000000"/>
                                  <w:szCs w:val="21"/>
                                </w:rPr>
                              </w:pPr>
                              <w:r>
                                <w:rPr>
                                  <w:rFonts w:hint="eastAsia"/>
                                  <w:color w:val="000000"/>
                                  <w:szCs w:val="21"/>
                                </w:rPr>
                                <w:t>存在附加应力风险？</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7" name="矩形 507"/>
                        <wps:cNvSpPr/>
                        <wps:spPr>
                          <a:xfrm>
                            <a:off x="1966932" y="3539838"/>
                            <a:ext cx="1656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40947" w14:textId="76FCDA45" w:rsidR="00BC79CD" w:rsidRDefault="00BC79CD" w:rsidP="00850AFC">
                              <w:pPr>
                                <w:jc w:val="center"/>
                                <w:rPr>
                                  <w:color w:val="000000"/>
                                  <w:szCs w:val="21"/>
                                </w:rPr>
                              </w:pPr>
                              <w:r>
                                <w:rPr>
                                  <w:rFonts w:hint="eastAsia"/>
                                  <w:color w:val="000000"/>
                                  <w:szCs w:val="21"/>
                                </w:rPr>
                                <w:t>运行</w:t>
                              </w:r>
                              <w:r>
                                <w:rPr>
                                  <w:rFonts w:hint="eastAsia"/>
                                  <w:color w:val="000000"/>
                                  <w:szCs w:val="21"/>
                                </w:rPr>
                                <w:t>I</w:t>
                              </w:r>
                              <w:r>
                                <w:rPr>
                                  <w:color w:val="000000"/>
                                  <w:szCs w:val="21"/>
                                </w:rPr>
                                <w:t>MU</w:t>
                              </w:r>
                              <w:r>
                                <w:rPr>
                                  <w:color w:val="000000"/>
                                  <w:szCs w:val="21"/>
                                </w:rPr>
                                <w:t>或</w:t>
                              </w:r>
                              <w:r>
                                <w:rPr>
                                  <w:rFonts w:hint="eastAsia"/>
                                  <w:color w:val="000000"/>
                                  <w:szCs w:val="21"/>
                                </w:rPr>
                                <w:t>轴向应力检测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8" name="矩形 508"/>
                        <wps:cNvSpPr/>
                        <wps:spPr>
                          <a:xfrm>
                            <a:off x="2344491" y="4066200"/>
                            <a:ext cx="89979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5164B" w14:textId="59F43919" w:rsidR="00BC79CD" w:rsidRDefault="00BC79CD" w:rsidP="00850AFC">
                              <w:pPr>
                                <w:jc w:val="center"/>
                                <w:rPr>
                                  <w:color w:val="000000"/>
                                  <w:szCs w:val="21"/>
                                </w:rPr>
                              </w:pPr>
                              <w:r>
                                <w:rPr>
                                  <w:rFonts w:hint="eastAsia"/>
                                  <w:color w:val="000000"/>
                                  <w:szCs w:val="21"/>
                                </w:rPr>
                                <w:t>适用性评价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9" name="直接箭头连接符 509"/>
                        <wps:cNvCnPr>
                          <a:stCxn id="461" idx="2"/>
                          <a:endCxn id="467" idx="0"/>
                        </wps:cNvCnPr>
                        <wps:spPr>
                          <a:xfrm>
                            <a:off x="2792073" y="281564"/>
                            <a:ext cx="1997" cy="20574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510" name="直接箭头连接符 510"/>
                        <wps:cNvCnPr>
                          <a:stCxn id="497" idx="2"/>
                          <a:endCxn id="462" idx="0"/>
                        </wps:cNvCnPr>
                        <wps:spPr>
                          <a:xfrm>
                            <a:off x="1391817" y="1270045"/>
                            <a:ext cx="2539" cy="270783"/>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511" name="连接符: 肘形 511"/>
                        <wps:cNvCnPr>
                          <a:stCxn id="467" idx="2"/>
                          <a:endCxn id="497" idx="0"/>
                        </wps:cNvCnPr>
                        <wps:spPr>
                          <a:xfrm rot="5400000">
                            <a:off x="1951764" y="177548"/>
                            <a:ext cx="282361" cy="1402253"/>
                          </a:xfrm>
                          <a:prstGeom prst="bentConnector3">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4" name="连接符: 肘形 64"/>
                        <wps:cNvCnPr>
                          <a:stCxn id="467" idx="2"/>
                          <a:endCxn id="500" idx="0"/>
                        </wps:cNvCnPr>
                        <wps:spPr>
                          <a:xfrm rot="16200000" flipH="1">
                            <a:off x="3354879" y="176684"/>
                            <a:ext cx="282890" cy="1404509"/>
                          </a:xfrm>
                          <a:prstGeom prst="bentConnector3">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5" name="连接符: 肘形 65"/>
                        <wps:cNvCnPr>
                          <a:stCxn id="462" idx="3"/>
                          <a:endCxn id="503" idx="0"/>
                        </wps:cNvCnPr>
                        <wps:spPr>
                          <a:xfrm>
                            <a:off x="2266868" y="1738828"/>
                            <a:ext cx="527481" cy="505617"/>
                          </a:xfrm>
                          <a:prstGeom prst="bentConnector2">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6" name="直接箭头连接符 66"/>
                        <wps:cNvCnPr>
                          <a:stCxn id="500" idx="2"/>
                          <a:endCxn id="504" idx="0"/>
                        </wps:cNvCnPr>
                        <wps:spPr>
                          <a:xfrm>
                            <a:off x="4198579" y="1269939"/>
                            <a:ext cx="1287" cy="973906"/>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7" name="直接箭头连接符 67"/>
                        <wps:cNvCnPr>
                          <a:stCxn id="462" idx="2"/>
                          <a:endCxn id="502" idx="0"/>
                        </wps:cNvCnPr>
                        <wps:spPr>
                          <a:xfrm>
                            <a:off x="1394356" y="1936828"/>
                            <a:ext cx="714" cy="30759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8" name="连接符: 肘形 68"/>
                        <wps:cNvCnPr>
                          <a:stCxn id="502" idx="2"/>
                          <a:endCxn id="505" idx="0"/>
                        </wps:cNvCnPr>
                        <wps:spPr>
                          <a:xfrm rot="16200000" flipH="1">
                            <a:off x="1923865" y="1967623"/>
                            <a:ext cx="342123" cy="1399713"/>
                          </a:xfrm>
                          <a:prstGeom prst="bentConnector3">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9" name="连接符: 肘形 69"/>
                        <wps:cNvCnPr>
                          <a:stCxn id="504" idx="2"/>
                          <a:endCxn id="505" idx="0"/>
                        </wps:cNvCnPr>
                        <wps:spPr>
                          <a:xfrm rot="5400000">
                            <a:off x="3325977" y="1964652"/>
                            <a:ext cx="342697" cy="1405083"/>
                          </a:xfrm>
                          <a:prstGeom prst="bentConnector3">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70" name="直接箭头连接符 70"/>
                        <wps:cNvCnPr>
                          <a:stCxn id="503" idx="2"/>
                          <a:endCxn id="505" idx="0"/>
                        </wps:cNvCnPr>
                        <wps:spPr>
                          <a:xfrm>
                            <a:off x="2794349" y="2496445"/>
                            <a:ext cx="434" cy="342097"/>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77" name="直接箭头连接符 77"/>
                        <wps:cNvCnPr>
                          <a:stCxn id="505" idx="2"/>
                          <a:endCxn id="507" idx="0"/>
                        </wps:cNvCnPr>
                        <wps:spPr>
                          <a:xfrm>
                            <a:off x="2794783" y="3234147"/>
                            <a:ext cx="149" cy="30569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78" name="直接箭头连接符 78"/>
                        <wps:cNvCnPr>
                          <a:stCxn id="507" idx="2"/>
                          <a:endCxn id="508" idx="0"/>
                        </wps:cNvCnPr>
                        <wps:spPr>
                          <a:xfrm flipH="1">
                            <a:off x="2794389" y="3791298"/>
                            <a:ext cx="543" cy="274902"/>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79" name="连接符: 肘形 79"/>
                        <wps:cNvCnPr>
                          <a:stCxn id="505" idx="3"/>
                          <a:endCxn id="508" idx="0"/>
                        </wps:cNvCnPr>
                        <wps:spPr>
                          <a:xfrm flipH="1">
                            <a:off x="2794389" y="3036345"/>
                            <a:ext cx="1233076" cy="1029855"/>
                          </a:xfrm>
                          <a:prstGeom prst="bentConnector4">
                            <a:avLst>
                              <a:gd name="adj1" fmla="val -18539"/>
                              <a:gd name="adj2" fmla="val 84573"/>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81" name="矩形 81"/>
                        <wps:cNvSpPr/>
                        <wps:spPr>
                          <a:xfrm>
                            <a:off x="2454674" y="1507688"/>
                            <a:ext cx="248625" cy="250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F5EAD" w14:textId="50C6CC3D" w:rsidR="00BC79CD" w:rsidRDefault="00BC79CD" w:rsidP="00850AFC">
                              <w:pPr>
                                <w:jc w:val="center"/>
                                <w:rPr>
                                  <w:color w:val="000000"/>
                                  <w:szCs w:val="21"/>
                                </w:rPr>
                              </w:pPr>
                              <w:proofErr w:type="gramStart"/>
                              <w:r>
                                <w:rPr>
                                  <w:rFonts w:hint="eastAsia"/>
                                  <w:color w:val="000000"/>
                                  <w:szCs w:val="21"/>
                                </w:rPr>
                                <w:t>否</w:t>
                              </w:r>
                              <w:proofErr w:type="gramEnd"/>
                            </w:p>
                          </w:txbxContent>
                        </wps:txbx>
                        <wps:bodyPr rot="0" spcFirstLastPara="0" vert="horz" wrap="square" lIns="0" tIns="0" rIns="0" bIns="0" numCol="1" spcCol="0" rtlCol="0" fromWordArt="0" anchor="ctr" anchorCtr="0" forceAA="0" compatLnSpc="1">
                          <a:prstTxWarp prst="textNoShape">
                            <a:avLst/>
                          </a:prstTxWarp>
                          <a:noAutofit/>
                        </wps:bodyPr>
                      </wps:wsp>
                      <wps:wsp>
                        <wps:cNvPr id="83" name="矩形 83"/>
                        <wps:cNvSpPr/>
                        <wps:spPr>
                          <a:xfrm>
                            <a:off x="2800811" y="3257731"/>
                            <a:ext cx="248285" cy="249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6DE9F" w14:textId="77777777" w:rsidR="00BC79CD" w:rsidRDefault="00BC79CD" w:rsidP="00850AFC">
                              <w:pPr>
                                <w:jc w:val="center"/>
                                <w:rPr>
                                  <w:color w:val="000000"/>
                                  <w:szCs w:val="21"/>
                                </w:rPr>
                              </w:pPr>
                              <w:r>
                                <w:rPr>
                                  <w:rFonts w:hint="eastAsia"/>
                                  <w:color w:val="000000"/>
                                  <w:szCs w:val="21"/>
                                </w:rPr>
                                <w:t>是</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4" name="矩形 84"/>
                        <wps:cNvSpPr/>
                        <wps:spPr>
                          <a:xfrm>
                            <a:off x="4031965" y="2814464"/>
                            <a:ext cx="248285" cy="248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6F8CC2" w14:textId="79A440B3" w:rsidR="00BC79CD" w:rsidRDefault="00BC79CD" w:rsidP="00850AFC">
                              <w:pPr>
                                <w:jc w:val="center"/>
                                <w:rPr>
                                  <w:color w:val="000000"/>
                                  <w:szCs w:val="21"/>
                                </w:rPr>
                              </w:pPr>
                              <w:proofErr w:type="gramStart"/>
                              <w:r>
                                <w:rPr>
                                  <w:rFonts w:hint="eastAsia"/>
                                  <w:color w:val="000000"/>
                                  <w:szCs w:val="21"/>
                                </w:rPr>
                                <w:t>否</w:t>
                              </w:r>
                              <w:proofErr w:type="gramEnd"/>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F1424C" id="画布 8" o:spid="_x0000_s1358" editas="canvas" style="width:6in;height:373.5pt;mso-position-horizontal-relative:char;mso-position-vertical-relative:line" coordsize="54864,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2mcAoAAMthAAAOAAAAZHJzL2Uyb0RvYy54bWzsXcuO5EgV3SPxD5b302U7/Ex19qhVTQNS&#10;a2jRjWbtcjozDU47sd2VVbODBZuRZomQRgIJAQKJYcOwBL6mp+YzODfC4Vc+yllUj7KroxZVfoTD&#10;dvjce899RNTjj69WqXYZF2WSZ1PdfGToWpxF+SzJFlP9Z6+ff+TrWlmF2SxM8yye6tdxqX/85Pvf&#10;e7xZT2IrX+bpLC40dJKVk816qi+raj05OyujZbwKy0f5Os5wcp4Xq7DCbrE4mxXhBr2v0jPLMNyz&#10;TV7M1kUexWWJo8/ESf0J738+j6PqJ/N5GVdaOtXxbBX/XfDfF/T77MnjcLIowvUyierHCO/wFKsw&#10;yXDTpqtnYRVqb4pkq6tVEhV5mc+rR1G+Osvn8ySK+TvgbUxj8DbnYXYZlvxlIoyOfEBs3WO/Fwt6&#10;7jJPk9nzJE1pZ12U1XlaaJchRm2zTKqYxums1+oMTzGha+nvBt8xRpPNGl+xXDffs/z/nvPVMlzH&#10;/PXLSfTJ5ctCS2ZT3bd0LQtXANPNH/729t9/1HCgvjcavVq/LOq9Epv0OlfzYkV/MdraFUDKAps5&#10;rq5dYztwHObZAgbxVaVFaGDZvuU7uhahgWWjhVO/vuyIxueHcb7SaGOqF0AZ//jh5YuyEiMlm9B9&#10;s5wGFsfDSZr1DmBI6QjGspyIp+Vb1XUai9Y/jed4Z3omfgMuFnHzacIoirPKFKeW4SwWX8wx8FM/&#10;cnMF/35phg6p5zkeqOm77oBEbrtv8Tp1e7o05lLVXGwcejBxcXMFv3OeVc3FqyTLi10dpHir+s6i&#10;vRwkMTQ0StXVxRXHg2l51JaOXeSza6CkyIWcl+voeYJP9CIsq5dhAcGGCoCywtllXnymaxsI/lQv&#10;f/kmLGJdS3+cAbCkJeRGITcu5Eb2ZnWeQypMqLV1xDdxQVGlcnNe5KtPoZOe0l1wKswi3GuqR1Uh&#10;d84roYCg1aL46VPeDNpgHVYvslck2+KDEIReX30aFusaZxUA+kkuhSKcDOAm2tIYZ/nTN1U+TzgW&#10;23GpxxAC+l1JajCU1EB+qVGSGjiWgyGEGNoWC/xgIKcO803XqgXVMZgDoRagUYJ6moLqy8+vBBUy&#10;eDqCarvQZz2bSkdqpTpKVC1mW6YHWYSwMsNjXNBhLGqT6geBF0iT6hg+pPZ+JbXHXxqjJ+xhdSWN&#10;SaeVMr33Ynobha4k+sQkumHJ3/zrVzd//fztl/+ZaG9/88+br36r2e5xjNmxTN9mgjA7NqSX6/FW&#10;uk3PdgxpiFngtvRzjyGep/nmfBkW1bM4Ssh15BxwwGeIYQsl2aHP2gb0yPLAb7WIuNs8DStsrtYz&#10;8LhsAYqVLuCIEtuiazsCj53rsqHOcCFn+eY19BN4H+ghToCH8Z9aM/UuJS72LCyXQqHwU9QsnKzg&#10;HBVamqzgl3SvFkRfMN/aKeDUnrskffrKOFdvaZqirydCX23X27KKjasx0ioavuHVFNb3mDFgsIGH&#10;GAZBmTxNxzAD6bbtkZujPc0eiJVZlDzgXXukrCFPyiyellkMtkQaR44huoFtBib8WkisCYH1RXCo&#10;tYUDpqtEug5gve9BJtZQJiXSJyXSiHYOrDQdOUakEQD2XR8eMJdpy2D+wEz3ZPpdBISVma6TDTKi&#10;LYID79xMM4kTJdMnJtON91rneOBfym81inn7MLw18bYs24bRpstbM22aTpd6820BOkW9yW9+b5NB&#10;jOtu5U3zxJEIn5xGMggJmi073ejfUTJtIQzFbMG9uVDbPIqshFrkbR9whpfxD62E+gSF2t4S6kYB&#10;jxJq5lrMd0U1BoQa3FsJdcf+PmSh5tl6JdQnKNTI1Ips8HbuyDEaXTxKvk3HtRAo48615TPfsTmR&#10;b422ZbsOc6FGKAjOAscVN0B+dg8TV8mjTu0Ta6KXyoU9MRd2GGl2jOZbjZOcwHUDhB15SYWD+ic2&#10;TLu6EJY2fWTarkof8WLJ9z7WrOqk2uLH0/JhUc7eq5NCLdNRcSnUSdl2IMyhbbguAk/9wJSKNT/M&#10;ImVREafY7gmy3bZK+cuvv/nizzf/+Ortn77+9r+/p+2//0VzjKbIDXb7PBOTClAydJXx+nNePFkX&#10;6YsYczZrz4EF8HPCNNP3bzqhnT1zFCwvsFBFWbNmcOhBRspEPWVdNmI4nn2L3S+rIkwWy+o8zzLM&#10;VcgLYSD31FulGRVZUe01L6GqwiT9QTbTqus1plxURRJmizQmpTW+hHKnQZ79QpZj7Jb4nTML2ouO&#10;nJLQXniHrFJbQTrfNx1B0G8aFfqs312NvWO26c/d8EUDPFYPeQgwtPAlJO2FL+jnHeCLKTamb6Jf&#10;yqhStd4wqGOBz9b49QzP53Hg/R6fwu9Uf7j4bUrPG5U70b799e9oZpdjNoVUjdbsYZcq9PZht8H1&#10;CNUrai5R20o/XO3JyWKBY3oUnSAke55jD3wwy7cYFc9T8MK0DQvArlXjnujFBWZsNXqYHap7VXq4&#10;EwcdVvKfnB4mjAjPYBvGwnrv18AHUMyrW8ZqYIFizIkSMNbmabL+EXDZBTRjwLAnkmhAtjusdQGg&#10;fZShSkCjsJuzn/3KWQFa0piHRSzcJgi8A9DdGPAuRixpA1eGiPW2jJingccCmnz/WhFbFrDqwv3m&#10;ipj5W5MQHAtlXLUmRpDaBf0QHHWMIhbTaxUhxszgUfNzT5gQUy6xDtHs5MM4f4gOtwpX5im62IWS&#10;vwN2UX3kO1LnWm4QDKfHmZZfu3MBps4Zt0xjVXT44dLhzpST3ejt5hAOad5d6JVaeQQh7mje/noJ&#10;zN3SvJ4ps3eG5yC2eVDtKvA+YPA20fEdlKEbJ98GLtV37vPkKOU8Wu2O4cBmQDUn6JS4ROB6KEEh&#10;0LY5aZrMjGOCBDPE2kzl1cmVSG4Jyz0wEtzEhncg+nBY2MFkv3tE9I7YBGOWE3h1lC1wUUchlX49&#10;6x4wdmWcGMEJ5KoUjD9IGFMl/CFOjPOHOTF04Z4w21HKucMqkOGwm2JeG+gdhohxVihgoNgAihWr&#10;aNdN+qB0MGm4g+A9TIlbgErt2HXoZPz4OEpM4KWsBREIhpS+afNnaAmESWXqvKANkQhFiWkdvmbR&#10;rw8LvA0lvtnpz3m30WIJ0F3gRd9joxE7Y8FcB/siFsy8wLSCQXbDoVU/+OIEnh2IGVj7A8HKs3u4&#10;nh0Fr/ZlN3DuMHmQ3pt0srr6914hbDCXDWkE/DisR4WYIM/QGYD4bcs59hIadpuhI/KymNXDEM5+&#10;jljzfJViUUEsk6l9ZPqU0uZeZLcRvNq2EeY2oKZDEBkea+Y1FFTqJte6UTm/9ynnR+mGmpnUK5F2&#10;09W3r0Rq2Q7WmAHNpTgEyoNdf6B/sRJps8DhO1kfplmadHwtj1qJVCzXumslUlGIRYleVY1/UtX4&#10;xNX7ksr1cJ2SHyGpWNzLRzGKIPyO54kVflrCr9YMxqK4/dUbjizQ6198hzDiUWsG242mVpJ6WpIK&#10;c9iX1OPmk9oGQ0hfxPYt37TtYelsX1J91NkeDi0dveaasqn1kk/3s7q3mC+obOoxhfN8cX4szM/9&#10;i/q/G9C/JOju80rl9n8wPPkfAAAA//8DAFBLAwQUAAYACAAAACEAvtQBftoAAAAFAQAADwAAAGRy&#10;cy9kb3ducmV2LnhtbEyPQUvDQBCF74L/YRnBi9iNWtoSsylS6FGpjeB1kx03odnZkJ220V/v6EUv&#10;Dx5veO+bYj2FXp1wTF0kA3ezDBRSE11H3sBbtb1dgUpsydk+Ehr4xATr8vKisLmLZ3rF0569khJK&#10;uTXQMg+51qlpMdg0iwOSZB9xDJbFjl670Z6lPPT6PssWOtiOZKG1A25abA77YzDgD19+81xx2PJU&#10;7Xakb94f6hdjrq+mp0dQjBP/HcMPvqBDKUx1PJJLqjcgj/CvSrZazMXWBpbzZQa6LPR/+vIbAAD/&#10;/wMAUEsBAi0AFAAGAAgAAAAhALaDOJL+AAAA4QEAABMAAAAAAAAAAAAAAAAAAAAAAFtDb250ZW50&#10;X1R5cGVzXS54bWxQSwECLQAUAAYACAAAACEAOP0h/9YAAACUAQAACwAAAAAAAAAAAAAAAAAvAQAA&#10;X3JlbHMvLnJlbHNQSwECLQAUAAYACAAAACEArkG9pnAKAADLYQAADgAAAAAAAAAAAAAAAAAuAgAA&#10;ZHJzL2Uyb0RvYy54bWxQSwECLQAUAAYACAAAACEAvtQBftoAAAAFAQAADwAAAAAAAAAAAAAAAADK&#10;DAAAZHJzL2Rvd25yZXYueG1sUEsFBgAAAAAEAAQA8wAAANENAAAAAA==&#10;">
                <v:shape id="_x0000_s1359" type="#_x0000_t75" style="position:absolute;width:54864;height:47434;visibility:visible;mso-wrap-style:square" filled="t">
                  <v:fill o:detectmouseclick="t"/>
                  <v:path o:connecttype="none"/>
                </v:shape>
                <v:rect id="矩形 82" o:spid="_x0000_s1360" style="position:absolute;left:13943;top:19553;width:2483;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TexAAAANsAAAAPAAAAZHJzL2Rvd25yZXYueG1sRI9Ba4NA&#10;FITvgf6H5RV6S1alFDHZhFDaUk9FE0KOD/dFJe5bcTfG+uu7hUKPw8x8w2x2k+nESINrLSuIVxEI&#10;4srqlmsFx8P7MgXhPLLGzjIp+CYHu+3DYoOZtncuaCx9LQKEXYYKGu/7TEpXNWTQrWxPHLyLHQz6&#10;IIda6gHvAW46mUTRizTYclhosKfXhqpreTMK5o9T/pyfS7ZpnB/fbvuxnIsvpZ4ep/0ahKfJ/4f/&#10;2p9aQZrA75fwA+T2BwAA//8DAFBLAQItABQABgAIAAAAIQDb4fbL7gAAAIUBAAATAAAAAAAAAAAA&#10;AAAAAAAAAABbQ29udGVudF9UeXBlc10ueG1sUEsBAi0AFAAGAAgAAAAhAFr0LFu/AAAAFQEAAAsA&#10;AAAAAAAAAAAAAAAAHwEAAF9yZWxzLy5yZWxzUEsBAi0AFAAGAAgAAAAhANEw5N7EAAAA2wAAAA8A&#10;AAAAAAAAAAAAAAAABwIAAGRycy9kb3ducmV2LnhtbFBLBQYAAAAAAwADALcAAAD4AgAAAAA=&#10;" filled="f" stroked="f" strokeweight="1pt">
                  <v:textbox inset="0,0,0,0">
                    <w:txbxContent>
                      <w:p w14:paraId="091A5C52" w14:textId="3F9F3FC6" w:rsidR="00BC79CD" w:rsidRDefault="00BC79CD" w:rsidP="00850AFC">
                        <w:pPr>
                          <w:jc w:val="center"/>
                          <w:rPr>
                            <w:color w:val="000000"/>
                            <w:szCs w:val="21"/>
                          </w:rPr>
                        </w:pPr>
                        <w:r>
                          <w:rPr>
                            <w:color w:val="000000"/>
                            <w:szCs w:val="21"/>
                          </w:rPr>
                          <w:t>是</w:t>
                        </w:r>
                      </w:p>
                    </w:txbxContent>
                  </v:textbox>
                </v:rect>
                <v:rect id="矩形 89" o:spid="_x0000_s1361" style="position:absolute;left:952;top:42398;width:53816;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avxQAAANsAAAAPAAAAZHJzL2Rvd25yZXYueG1sRI9Ba8JA&#10;FITvgv9heUJvurGUEqObIGJLcyqmQTw+sq9JaPZtyK4x9dd3C4Ueh5n5htllk+nESINrLStYryIQ&#10;xJXVLdcKyo+XZQzCeWSNnWVS8E0OsnQ+22Gi7Y1PNBa+FgHCLkEFjfd9IqWrGjLoVrYnDt6nHQz6&#10;IIda6gFvAW46+RhFz9Jgy2GhwZ4ODVVfxdUouL+e86f8UrCN13l5vO7H4n56V+phMe23IDxN/j/8&#10;137TCuIN/H4JP0CmPwAAAP//AwBQSwECLQAUAAYACAAAACEA2+H2y+4AAACFAQAAEwAAAAAAAAAA&#10;AAAAAAAAAAAAW0NvbnRlbnRfVHlwZXNdLnhtbFBLAQItABQABgAIAAAAIQBa9CxbvwAAABUBAAAL&#10;AAAAAAAAAAAAAAAAAB8BAABfcmVscy8ucmVsc1BLAQItABQABgAIAAAAIQDflHavxQAAANsAAAAP&#10;AAAAAAAAAAAAAAAAAAcCAABkcnMvZG93bnJldi54bWxQSwUGAAAAAAMAAwC3AAAA+QIAAAAA&#10;" filled="f" stroked="f" strokeweight="1pt">
                  <v:textbox inset="0,0,0,0">
                    <w:txbxContent>
                      <w:p w14:paraId="0BC697AA" w14:textId="77777777" w:rsidR="00BC79CD" w:rsidRPr="00AF49CA" w:rsidRDefault="00BC79CD" w:rsidP="00AF49CA">
                        <w:pPr>
                          <w:rPr>
                            <w:color w:val="000000"/>
                            <w:sz w:val="18"/>
                            <w:szCs w:val="18"/>
                          </w:rPr>
                        </w:pPr>
                        <w:r w:rsidRPr="00AF49CA">
                          <w:rPr>
                            <w:color w:val="000000"/>
                            <w:sz w:val="18"/>
                            <w:szCs w:val="18"/>
                          </w:rPr>
                          <w:t>注</w:t>
                        </w:r>
                        <w:r w:rsidRPr="00AF49CA">
                          <w:rPr>
                            <w:rFonts w:hint="eastAsia"/>
                            <w:color w:val="000000"/>
                            <w:sz w:val="18"/>
                            <w:szCs w:val="18"/>
                          </w:rPr>
                          <w:t>：</w:t>
                        </w:r>
                      </w:p>
                      <w:p w14:paraId="1F756D0E" w14:textId="1266C600" w:rsidR="00BC79CD" w:rsidRPr="00AF49CA" w:rsidRDefault="00BC79CD" w:rsidP="00AF49CA">
                        <w:pPr>
                          <w:ind w:firstLineChars="150" w:firstLine="270"/>
                          <w:rPr>
                            <w:color w:val="000000"/>
                            <w:sz w:val="18"/>
                            <w:szCs w:val="18"/>
                          </w:rPr>
                        </w:pPr>
                        <w:r w:rsidRPr="00AF49CA">
                          <w:rPr>
                            <w:rFonts w:hint="eastAsia"/>
                            <w:color w:val="000000"/>
                            <w:sz w:val="18"/>
                            <w:szCs w:val="18"/>
                          </w:rPr>
                          <w:t>TFI</w:t>
                        </w:r>
                        <w:r w:rsidRPr="00AF49CA">
                          <w:rPr>
                            <w:rFonts w:hint="eastAsia"/>
                            <w:color w:val="000000"/>
                            <w:sz w:val="18"/>
                            <w:szCs w:val="18"/>
                          </w:rPr>
                          <w:t>：环向漏磁检测；</w:t>
                        </w:r>
                        <w:r w:rsidRPr="00AF49CA">
                          <w:rPr>
                            <w:rFonts w:hint="eastAsia"/>
                            <w:color w:val="000000"/>
                            <w:sz w:val="18"/>
                            <w:szCs w:val="18"/>
                          </w:rPr>
                          <w:t>MFL</w:t>
                        </w:r>
                        <w:r w:rsidRPr="00AF49CA">
                          <w:rPr>
                            <w:rFonts w:hint="eastAsia"/>
                            <w:color w:val="000000"/>
                            <w:sz w:val="18"/>
                            <w:szCs w:val="18"/>
                          </w:rPr>
                          <w:t>：轴向漏磁检测；</w:t>
                        </w:r>
                        <w:r w:rsidRPr="00AF49CA">
                          <w:rPr>
                            <w:rFonts w:hint="eastAsia"/>
                            <w:color w:val="000000"/>
                            <w:sz w:val="18"/>
                            <w:szCs w:val="18"/>
                          </w:rPr>
                          <w:t>EMAT</w:t>
                        </w:r>
                        <w:r w:rsidRPr="00AF49CA">
                          <w:rPr>
                            <w:rFonts w:hint="eastAsia"/>
                            <w:color w:val="000000"/>
                            <w:sz w:val="18"/>
                            <w:szCs w:val="18"/>
                          </w:rPr>
                          <w:t>：电磁超声检测；</w:t>
                        </w:r>
                        <w:r w:rsidRPr="00AF49CA">
                          <w:rPr>
                            <w:rFonts w:hint="eastAsia"/>
                            <w:color w:val="000000"/>
                            <w:sz w:val="18"/>
                            <w:szCs w:val="18"/>
                          </w:rPr>
                          <w:t>IMU</w:t>
                        </w:r>
                        <w:r w:rsidRPr="00AF49CA">
                          <w:rPr>
                            <w:rFonts w:hint="eastAsia"/>
                            <w:color w:val="000000"/>
                            <w:sz w:val="18"/>
                            <w:szCs w:val="18"/>
                          </w:rPr>
                          <w:t>：中心线惯性测绘</w:t>
                        </w:r>
                      </w:p>
                    </w:txbxContent>
                  </v:textbox>
                </v:rect>
                <v:rect id="矩形 461" o:spid="_x0000_s1362" style="position:absolute;left:23421;top:307;width:899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iYxAAAANwAAAAPAAAAZHJzL2Rvd25yZXYueG1sRI/BasMw&#10;EETvhfyD2EJvtexQnOJGCSGh4BzrFHLdWBvbxFoZS5Xdfn1UKPQ4zMwbZr2dTS8Cja6zrCBLUhDE&#10;tdUdNwo+T+/PryCcR9bYWyYF3+Rgu1k8rLHQduIPCpVvRISwK1BB6/1QSOnqlgy6xA7E0bva0aCP&#10;cmykHnGKcNPLZZrm0mDHcaHFgfYt1bfqyygIbricV+UZw+7QhdtR5j+XKyr19Djv3kB4mv1/+K9d&#10;agUveQa/Z+IRkJs7AAAA//8DAFBLAQItABQABgAIAAAAIQDb4fbL7gAAAIUBAAATAAAAAAAAAAAA&#10;AAAAAAAAAABbQ29udGVudF9UeXBlc10ueG1sUEsBAi0AFAAGAAgAAAAhAFr0LFu/AAAAFQEAAAsA&#10;AAAAAAAAAAAAAAAAHwEAAF9yZWxzLy5yZWxzUEsBAi0AFAAGAAgAAAAhAJyIyJjEAAAA3AAAAA8A&#10;AAAAAAAAAAAAAAAABwIAAGRycy9kb3ducmV2LnhtbFBLBQYAAAAAAwADALcAAAD4AgAAAAA=&#10;" filled="f" strokecolor="black [3213]" strokeweight="1pt">
                  <v:textbox inset="0,0,0,0">
                    <w:txbxContent>
                      <w:p w14:paraId="0CAFD2E3" w14:textId="083B2696" w:rsidR="00BC79CD" w:rsidRDefault="00BC79CD" w:rsidP="002A4EB8">
                        <w:pPr>
                          <w:jc w:val="center"/>
                          <w:rPr>
                            <w:color w:val="000000"/>
                            <w:szCs w:val="21"/>
                          </w:rPr>
                        </w:pPr>
                        <w:r>
                          <w:rPr>
                            <w:rFonts w:hint="eastAsia"/>
                            <w:color w:val="000000"/>
                            <w:szCs w:val="21"/>
                          </w:rPr>
                          <w:t>开</w:t>
                        </w:r>
                        <w:r>
                          <w:rPr>
                            <w:rFonts w:hint="eastAsia"/>
                            <w:color w:val="000000"/>
                            <w:szCs w:val="21"/>
                          </w:rPr>
                          <w:t xml:space="preserve"> </w:t>
                        </w:r>
                        <w:r>
                          <w:rPr>
                            <w:color w:val="000000"/>
                            <w:szCs w:val="21"/>
                          </w:rPr>
                          <w:t xml:space="preserve"> </w:t>
                        </w:r>
                        <w:r>
                          <w:rPr>
                            <w:rFonts w:hint="eastAsia"/>
                            <w:color w:val="000000"/>
                            <w:szCs w:val="21"/>
                          </w:rPr>
                          <w:t>始</w:t>
                        </w:r>
                      </w:p>
                    </w:txbxContent>
                  </v:textbox>
                </v:rect>
                <v:shapetype id="_x0000_t110" coordsize="21600,21600" o:spt="110" path="m10800,l,10800,10800,21600,21600,10800xe">
                  <v:stroke joinstyle="miter"/>
                  <v:path gradientshapeok="t" o:connecttype="rect" textboxrect="5400,5400,16200,16200"/>
                </v:shapetype>
                <v:shape id="流程图: 决策 462" o:spid="_x0000_s1363" type="#_x0000_t110" style="position:absolute;left:5218;top:15408;width:1745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kVxAAAANwAAAAPAAAAZHJzL2Rvd25yZXYueG1sRI9PawIx&#10;FMTvQr9DeAUvUrP+l9UoRZTqSWrr/bF5btZuXpZN1O23N4LgcZiZ3zDzZWNLcaXaF44V9LoJCOLM&#10;6YJzBb8/m48pCB+QNZaOScE/eVgu3lpzTLW78TddDyEXEcI+RQUmhCqV0meGLPquq4ijd3K1xRBl&#10;nUtd4y3CbSn7STKWFguOCwYrWhnK/g4Xq2CfnXab0dF9FcfeenvuTAadgWGl2u/N5wxEoCa8ws/2&#10;VisYjvvwOBOPgFzcAQAA//8DAFBLAQItABQABgAIAAAAIQDb4fbL7gAAAIUBAAATAAAAAAAAAAAA&#10;AAAAAAAAAABbQ29udGVudF9UeXBlc10ueG1sUEsBAi0AFAAGAAgAAAAhAFr0LFu/AAAAFQEAAAsA&#10;AAAAAAAAAAAAAAAAHwEAAF9yZWxzLy5yZWxzUEsBAi0AFAAGAAgAAAAhAOhauRXEAAAA3AAAAA8A&#10;AAAAAAAAAAAAAAAABwIAAGRycy9kb3ducmV2LnhtbFBLBQYAAAAAAwADALcAAAD4AgAAAAA=&#10;" filled="f" strokecolor="windowText" strokeweight="1pt">
                  <v:textbox inset="0,0,0,0">
                    <w:txbxContent>
                      <w:p w14:paraId="6E75B84F" w14:textId="229FA888" w:rsidR="00BC79CD" w:rsidRPr="002A4EB8" w:rsidRDefault="00BC79CD" w:rsidP="002A4EB8">
                        <w:pPr>
                          <w:jc w:val="center"/>
                          <w:rPr>
                            <w:color w:val="000000"/>
                            <w:szCs w:val="21"/>
                          </w:rPr>
                        </w:pPr>
                        <w:r w:rsidRPr="002A4EB8">
                          <w:rPr>
                            <w:color w:val="000000"/>
                            <w:szCs w:val="21"/>
                          </w:rPr>
                          <w:t>制</w:t>
                        </w:r>
                        <w:r w:rsidRPr="002A4EB8">
                          <w:rPr>
                            <w:rFonts w:hint="eastAsia"/>
                            <w:color w:val="000000"/>
                            <w:szCs w:val="21"/>
                          </w:rPr>
                          <w:t>管焊缝腐蚀</w:t>
                        </w:r>
                      </w:p>
                    </w:txbxContent>
                  </v:textbox>
                </v:shape>
                <v:rect id="矩形 467" o:spid="_x0000_s1364" style="position:absolute;left:23080;top:4873;width:972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V3wgAAANwAAAAPAAAAZHJzL2Rvd25yZXYueG1sRI9Pi8Iw&#10;FMTvgt8hPMGbTVeWKl2jyC4L7tE/4PXZPNti81KaGOt+eiMIHoeZ+Q2zWPWmEYE6V1tW8JGkIIgL&#10;q2suFRz2v5M5COeRNTaWScGdHKyWw8ECc21vvKWw86WIEHY5Kqi8b3MpXVGRQZfYljh6Z9sZ9FF2&#10;pdQd3iLcNHKappk0WHNcqLCl74qKy+5qFATXno6zzRHD+qcOlz+Z/Z/OqNR41K+/QHjq/Tv8am+0&#10;gs9sBs8z8QjI5QMAAP//AwBQSwECLQAUAAYACAAAACEA2+H2y+4AAACFAQAAEwAAAAAAAAAAAAAA&#10;AAAAAAAAW0NvbnRlbnRfVHlwZXNdLnhtbFBLAQItABQABgAIAAAAIQBa9CxbvwAAABUBAAALAAAA&#10;AAAAAAAAAAAAAB8BAABfcmVscy8ucmVsc1BLAQItABQABgAIAAAAIQB8LfV3wgAAANwAAAAPAAAA&#10;AAAAAAAAAAAAAAcCAABkcnMvZG93bnJldi54bWxQSwUGAAAAAAMAAwC3AAAA9gIAAAAA&#10;" filled="f" strokecolor="black [3213]" strokeweight="1pt">
                  <v:textbox inset="0,0,0,0">
                    <w:txbxContent>
                      <w:p w14:paraId="6DFAE1C1" w14:textId="4E156AE0" w:rsidR="00BC79CD" w:rsidRDefault="00BC79CD" w:rsidP="002A4EB8">
                        <w:pPr>
                          <w:jc w:val="center"/>
                          <w:rPr>
                            <w:color w:val="000000"/>
                            <w:szCs w:val="21"/>
                          </w:rPr>
                        </w:pPr>
                        <w:r>
                          <w:rPr>
                            <w:rFonts w:hint="eastAsia"/>
                            <w:color w:val="000000"/>
                            <w:szCs w:val="21"/>
                          </w:rPr>
                          <w:t>主要缺陷分析</w:t>
                        </w:r>
                      </w:p>
                    </w:txbxContent>
                  </v:textbox>
                </v:rect>
                <v:rect id="矩形 497" o:spid="_x0000_s1365" style="position:absolute;left:9419;top:10198;width:8998;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QxAAAANwAAAAPAAAAZHJzL2Rvd25yZXYueG1sRI9Ba8JA&#10;FITvQv/D8oTezEYpsU1dRVoKemws5PqSfSbB7NuQXde0v94tFHocZuYbZrObTC8Cja6zrGCZpCCI&#10;a6s7bhR8nT4WzyCcR9bYWyYF3+Rgt32YbTDX9safFArfiAhhl6OC1vshl9LVLRl0iR2Io3e2o0Ef&#10;5dhIPeItwk0vV2maSYMdx4UWB3prqb4UV6MguKEq14cSw/69C5ejzH6qMyr1OJ/2ryA8Tf4//Nc+&#10;aAVPL2v4PROPgNzeAQAA//8DAFBLAQItABQABgAIAAAAIQDb4fbL7gAAAIUBAAATAAAAAAAAAAAA&#10;AAAAAAAAAABbQ29udGVudF9UeXBlc10ueG1sUEsBAi0AFAAGAAgAAAAhAFr0LFu/AAAAFQEAAAsA&#10;AAAAAAAAAAAAAAAAHwEAAF9yZWxzLy5yZWxzUEsBAi0AFAAGAAgAAAAhAEn4hVDEAAAA3AAAAA8A&#10;AAAAAAAAAAAAAAAABwIAAGRycy9kb3ducmV2LnhtbFBLBQYAAAAAAwADALcAAAD4AgAAAAA=&#10;" filled="f" strokecolor="black [3213]" strokeweight="1pt">
                  <v:textbox inset="0,0,0,0">
                    <w:txbxContent>
                      <w:p w14:paraId="6494681A" w14:textId="55D2C916" w:rsidR="00BC79CD" w:rsidRDefault="00BC79CD" w:rsidP="002A4EB8">
                        <w:pPr>
                          <w:jc w:val="center"/>
                          <w:rPr>
                            <w:color w:val="000000"/>
                            <w:szCs w:val="21"/>
                          </w:rPr>
                        </w:pPr>
                        <w:r>
                          <w:rPr>
                            <w:rFonts w:hint="eastAsia"/>
                            <w:color w:val="000000"/>
                            <w:szCs w:val="21"/>
                          </w:rPr>
                          <w:t>金属损失</w:t>
                        </w:r>
                      </w:p>
                    </w:txbxContent>
                  </v:textbox>
                </v:rect>
                <v:rect id="矩形 500" o:spid="_x0000_s1366" style="position:absolute;left:37486;top:10203;width:8998;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wAAAANwAAAAPAAAAZHJzL2Rvd25yZXYueG1sRE/LisIw&#10;FN0P+A/hCrObpgo+qKYiiqDLUcHttbm2pc1NaWLs+PWTxcAsD+e93gymFYF6V1tWMElSEMSF1TWX&#10;Cq6Xw9cShPPIGlvLpOCHHGzy0ccaM21f/E3h7EsRQ9hlqKDyvsukdEVFBl1iO+LIPWxv0EfYl1L3&#10;+IrhppXTNJ1LgzXHhgo72lVUNOenURBcd78tjjcM230dmpOcv+8PVOpzPGxXIDwN/l/85z5qBbM0&#10;zo9n4hGQ+S8AAAD//wMAUEsBAi0AFAAGAAgAAAAhANvh9svuAAAAhQEAABMAAAAAAAAAAAAAAAAA&#10;AAAAAFtDb250ZW50X1R5cGVzXS54bWxQSwECLQAUAAYACAAAACEAWvQsW78AAAAVAQAACwAAAAAA&#10;AAAAAAAAAAAfAQAAX3JlbHMvLnJlbHNQSwECLQAUAAYACAAAACEAWPqHPsAAAADcAAAADwAAAAAA&#10;AAAAAAAAAAAHAgAAZHJzL2Rvd25yZXYueG1sUEsFBgAAAAADAAMAtwAAAPQCAAAAAA==&#10;" filled="f" strokecolor="black [3213]" strokeweight="1pt">
                  <v:textbox inset="0,0,0,0">
                    <w:txbxContent>
                      <w:p w14:paraId="04A1A2A6" w14:textId="6D7F1EC7" w:rsidR="00BC79CD" w:rsidRDefault="00BC79CD" w:rsidP="002A4EB8">
                        <w:pPr>
                          <w:jc w:val="center"/>
                          <w:rPr>
                            <w:color w:val="000000"/>
                            <w:szCs w:val="21"/>
                          </w:rPr>
                        </w:pPr>
                        <w:proofErr w:type="gramStart"/>
                        <w:r>
                          <w:rPr>
                            <w:rFonts w:hint="eastAsia"/>
                            <w:color w:val="000000"/>
                            <w:szCs w:val="21"/>
                          </w:rPr>
                          <w:t>裂</w:t>
                        </w:r>
                        <w:proofErr w:type="gramEnd"/>
                        <w:r>
                          <w:rPr>
                            <w:rFonts w:hint="eastAsia"/>
                            <w:color w:val="000000"/>
                            <w:szCs w:val="21"/>
                          </w:rPr>
                          <w:t xml:space="preserve"> </w:t>
                        </w:r>
                        <w:r>
                          <w:rPr>
                            <w:color w:val="000000"/>
                            <w:szCs w:val="21"/>
                          </w:rPr>
                          <w:t xml:space="preserve"> </w:t>
                        </w:r>
                        <w:r>
                          <w:rPr>
                            <w:rFonts w:hint="eastAsia"/>
                            <w:color w:val="000000"/>
                            <w:szCs w:val="21"/>
                          </w:rPr>
                          <w:t>纹</w:t>
                        </w:r>
                      </w:p>
                    </w:txbxContent>
                  </v:textbox>
                </v:rect>
                <v:rect id="矩形 502" o:spid="_x0000_s1367" style="position:absolute;left:8190;top:22444;width:11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zSwgAAANwAAAAPAAAAZHJzL2Rvd25yZXYueG1sRI9Bi8Iw&#10;FITvC/6H8ARva6qgu9RGEUVwj7oLXp/Nsy1tXkoTY/XXbwTB4zAz3zDZqjeNCNS5yrKCyTgBQZxb&#10;XXGh4O939/kNwnlkjY1lUnAnB6vl4CPDVNsbHygcfSEihF2KCkrv21RKl5dk0I1tSxy9i+0M+ii7&#10;QuoObxFuGjlNkrk0WHFcKLGlTUl5fbwaBcG159PX/oRhva1C/SPnj/MFlRoN+/UChKfev8Ov9l4r&#10;mCVTeJ6JR0Au/wEAAP//AwBQSwECLQAUAAYACAAAACEA2+H2y+4AAACFAQAAEwAAAAAAAAAAAAAA&#10;AAAAAAAAW0NvbnRlbnRfVHlwZXNdLnhtbFBLAQItABQABgAIAAAAIQBa9CxbvwAAABUBAAALAAAA&#10;AAAAAAAAAAAAAB8BAABfcmVscy8ucmVsc1BLAQItABQABgAIAAAAIQDHZLzSwgAAANwAAAAPAAAA&#10;AAAAAAAAAAAAAAcCAABkcnMvZG93bnJldi54bWxQSwUGAAAAAAMAAwC3AAAA9gIAAAAA&#10;" filled="f" strokecolor="black [3213]" strokeweight="1pt">
                  <v:textbox inset="0,0,0,0">
                    <w:txbxContent>
                      <w:p w14:paraId="6F85A945" w14:textId="4A6F30B6" w:rsidR="00BC79CD" w:rsidRDefault="00BC79CD" w:rsidP="002A4EB8">
                        <w:pPr>
                          <w:snapToGrid w:val="0"/>
                          <w:jc w:val="center"/>
                          <w:rPr>
                            <w:color w:val="000000"/>
                            <w:szCs w:val="21"/>
                          </w:rPr>
                        </w:pPr>
                        <w:r>
                          <w:rPr>
                            <w:rFonts w:hint="eastAsia"/>
                            <w:color w:val="000000"/>
                            <w:szCs w:val="21"/>
                          </w:rPr>
                          <w:t>运行几何和</w:t>
                        </w:r>
                        <w:r>
                          <w:rPr>
                            <w:color w:val="000000"/>
                            <w:szCs w:val="21"/>
                          </w:rPr>
                          <w:t>TFI</w:t>
                        </w:r>
                      </w:p>
                    </w:txbxContent>
                  </v:textbox>
                </v:rect>
                <v:rect id="矩形 503" o:spid="_x0000_s1368" style="position:absolute;left:22183;top:22444;width:11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lJxAAAANwAAAAPAAAAZHJzL2Rvd25yZXYueG1sRI9Ba8JA&#10;FITvhf6H5RW8NZtWtCV1DaFF0KO2kOtL9pkEs29DdrvG/vquIHgcZuYbZpVPpheBRtdZVvCSpCCI&#10;a6s7bhT8fG+e30E4j6yxt0wKLuQgXz8+rDDT9sx7CgffiAhhl6GC1vshk9LVLRl0iR2Io3e0o0Ef&#10;5dhIPeI5wk0vX9N0KQ12HBdaHOizpfp0+DUKghuq8m1bYii+unDayeVfdUSlZk9T8QHC0+Tv4Vt7&#10;qxUs0jlcz8QjINf/AAAA//8DAFBLAQItABQABgAIAAAAIQDb4fbL7gAAAIUBAAATAAAAAAAAAAAA&#10;AAAAAAAAAABbQ29udGVudF9UeXBlc10ueG1sUEsBAi0AFAAGAAgAAAAhAFr0LFu/AAAAFQEAAAsA&#10;AAAAAAAAAAAAAAAAHwEAAF9yZWxzLy5yZWxzUEsBAi0AFAAGAAgAAAAhAKgoGUnEAAAA3AAAAA8A&#10;AAAAAAAAAAAAAAAABwIAAGRycy9kb3ducmV2LnhtbFBLBQYAAAAAAwADALcAAAD4AgAAAAA=&#10;" filled="f" strokecolor="black [3213]" strokeweight="1pt">
                  <v:textbox inset="0,0,0,0">
                    <w:txbxContent>
                      <w:p w14:paraId="77D8064D" w14:textId="7DABBEA7" w:rsidR="00BC79CD" w:rsidRDefault="00BC79CD" w:rsidP="002A4EB8">
                        <w:pPr>
                          <w:jc w:val="center"/>
                          <w:rPr>
                            <w:color w:val="000000"/>
                            <w:szCs w:val="21"/>
                          </w:rPr>
                        </w:pPr>
                        <w:r>
                          <w:rPr>
                            <w:rFonts w:hint="eastAsia"/>
                            <w:color w:val="000000"/>
                            <w:szCs w:val="21"/>
                          </w:rPr>
                          <w:t>运行几何和</w:t>
                        </w:r>
                        <w:r>
                          <w:rPr>
                            <w:color w:val="000000"/>
                            <w:szCs w:val="21"/>
                          </w:rPr>
                          <w:t>MFL</w:t>
                        </w:r>
                      </w:p>
                    </w:txbxContent>
                  </v:textbox>
                </v:rect>
                <v:rect id="矩形 504" o:spid="_x0000_s1369" style="position:absolute;left:36238;top:22438;width:11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E9xAAAANwAAAAPAAAAZHJzL2Rvd25yZXYueG1sRI9Ba8JA&#10;FITvhf6H5RW8NZsWtSV1DaFF0KO2kOtL9pkEs29DdrvG/vquIHgcZuYbZpVPpheBRtdZVvCSpCCI&#10;a6s7bhT8fG+e30E4j6yxt0wKLuQgXz8+rDDT9sx7CgffiAhhl6GC1vshk9LVLRl0iR2Io3e0o0Ef&#10;5dhIPeI5wk0vX9N0KQ12HBdaHOizpfp0+DUKghuq8m1bYii+unDayeVfdUSlZk9T8QHC0+Tv4Vt7&#10;qxUs0jlcz8QjINf/AAAA//8DAFBLAQItABQABgAIAAAAIQDb4fbL7gAAAIUBAAATAAAAAAAAAAAA&#10;AAAAAAAAAABbQ29udGVudF9UeXBlc10ueG1sUEsBAi0AFAAGAAgAAAAhAFr0LFu/AAAAFQEAAAsA&#10;AAAAAAAAAAAAAAAAHwEAAF9yZWxzLy5yZWxzUEsBAi0AFAAGAAgAAAAhACfBgT3EAAAA3AAAAA8A&#10;AAAAAAAAAAAAAAAABwIAAGRycy9kb3ducmV2LnhtbFBLBQYAAAAAAwADALcAAAD4AgAAAAA=&#10;" filled="f" strokecolor="black [3213]" strokeweight="1pt">
                  <v:textbox inset="0,0,0,0">
                    <w:txbxContent>
                      <w:p w14:paraId="66E5DED5" w14:textId="16F039F4" w:rsidR="00BC79CD" w:rsidRDefault="00BC79CD" w:rsidP="002A4EB8">
                        <w:pPr>
                          <w:jc w:val="center"/>
                          <w:rPr>
                            <w:color w:val="000000"/>
                            <w:szCs w:val="21"/>
                          </w:rPr>
                        </w:pPr>
                        <w:r>
                          <w:rPr>
                            <w:color w:val="000000"/>
                            <w:szCs w:val="21"/>
                          </w:rPr>
                          <w:t>运行</w:t>
                        </w:r>
                        <w:r>
                          <w:rPr>
                            <w:rFonts w:hint="eastAsia"/>
                            <w:color w:val="000000"/>
                            <w:szCs w:val="21"/>
                          </w:rPr>
                          <w:t>几何和</w:t>
                        </w:r>
                        <w:r>
                          <w:rPr>
                            <w:rFonts w:hint="eastAsia"/>
                            <w:color w:val="000000"/>
                            <w:szCs w:val="21"/>
                          </w:rPr>
                          <w:t>E</w:t>
                        </w:r>
                        <w:r>
                          <w:rPr>
                            <w:color w:val="000000"/>
                            <w:szCs w:val="21"/>
                          </w:rPr>
                          <w:t>MAT</w:t>
                        </w:r>
                      </w:p>
                    </w:txbxContent>
                  </v:textbox>
                </v:rect>
                <v:shape id="流程图: 决策 505" o:spid="_x0000_s1370" type="#_x0000_t110" style="position:absolute;left:15621;top:28385;width:2465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tcxAAAANwAAAAPAAAAZHJzL2Rvd25yZXYueG1sRI9Ba8JA&#10;FITvgv9heYIXqRuV2JK6SimKehLTen9kn9m02bchu2r8992C4HGYmW+YxaqztbhS6yvHCibjBARx&#10;4XTFpYLvr83LGwgfkDXWjknBnTyslv3eAjPtbnykax5KESHsM1RgQmgyKX1hyKIfu4Y4emfXWgxR&#10;tqXULd4i3NZymiRzabHiuGCwoU9DxW9+sQoOxXm/SU9uW50m693P6HU2mhlWajjoPt5BBOrCM/xo&#10;77SCNEnh/0w8AnL5BwAA//8DAFBLAQItABQABgAIAAAAIQDb4fbL7gAAAIUBAAATAAAAAAAAAAAA&#10;AAAAAAAAAABbQ29udGVudF9UeXBlc10ueG1sUEsBAi0AFAAGAAgAAAAhAFr0LFu/AAAAFQEAAAsA&#10;AAAAAAAAAAAAAAAAHwEAAF9yZWxzLy5yZWxzUEsBAi0AFAAGAAgAAAAhAMyNy1zEAAAA3AAAAA8A&#10;AAAAAAAAAAAAAAAABwIAAGRycy9kb3ducmV2LnhtbFBLBQYAAAAAAwADALcAAAD4AgAAAAA=&#10;" filled="f" strokecolor="windowText" strokeweight="1pt">
                  <v:textbox inset="0,0,0,0">
                    <w:txbxContent>
                      <w:p w14:paraId="70FC714C" w14:textId="552FC708" w:rsidR="00BC79CD" w:rsidRDefault="00BC79CD" w:rsidP="00850AFC">
                        <w:pPr>
                          <w:jc w:val="center"/>
                          <w:rPr>
                            <w:color w:val="000000"/>
                            <w:szCs w:val="21"/>
                          </w:rPr>
                        </w:pPr>
                        <w:r>
                          <w:rPr>
                            <w:rFonts w:hint="eastAsia"/>
                            <w:color w:val="000000"/>
                            <w:szCs w:val="21"/>
                          </w:rPr>
                          <w:t>存在附加应力风险？</w:t>
                        </w:r>
                      </w:p>
                    </w:txbxContent>
                  </v:textbox>
                </v:shape>
                <v:rect id="矩形 507" o:spid="_x0000_s1371" style="position:absolute;left:19669;top:35398;width:1656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9KwQAAANwAAAAPAAAAZHJzL2Rvd25yZXYueG1sRI9Lq8Iw&#10;FIT3wv0P4Vxwp+kVfNBrFFEEXfoAt8fm2Babk9LEWP31RhBcDjPzDTOdt6YSgRpXWlbw109AEGdW&#10;l5wrOB7WvQkI55E1VpZJwYMczGc/nSmm2t55R2HvcxEh7FJUUHhfp1K6rCCDrm9r4uhdbGPQR9nk&#10;Ujd4j3BTyUGSjKTBkuNCgTUtC8qu+5tREFx9Po03JwyLVRmuWzl6ni+oVPe3XfyD8NT6b/jT3mgF&#10;w2QM7zPxCMjZCwAA//8DAFBLAQItABQABgAIAAAAIQDb4fbL7gAAAIUBAAATAAAAAAAAAAAAAAAA&#10;AAAAAABbQ29udGVudF9UeXBlc10ueG1sUEsBAi0AFAAGAAgAAAAhAFr0LFu/AAAAFQEAAAsAAAAA&#10;AAAAAAAAAAAAHwEAAF9yZWxzLy5yZWxzUEsBAi0AFAAGAAgAAAAhANcTH0rBAAAA3AAAAA8AAAAA&#10;AAAAAAAAAAAABwIAAGRycy9kb3ducmV2LnhtbFBLBQYAAAAAAwADALcAAAD1AgAAAAA=&#10;" filled="f" strokecolor="black [3213]" strokeweight="1pt">
                  <v:textbox inset="0,0,0,0">
                    <w:txbxContent>
                      <w:p w14:paraId="52A40947" w14:textId="76FCDA45" w:rsidR="00BC79CD" w:rsidRDefault="00BC79CD" w:rsidP="00850AFC">
                        <w:pPr>
                          <w:jc w:val="center"/>
                          <w:rPr>
                            <w:color w:val="000000"/>
                            <w:szCs w:val="21"/>
                          </w:rPr>
                        </w:pPr>
                        <w:r>
                          <w:rPr>
                            <w:rFonts w:hint="eastAsia"/>
                            <w:color w:val="000000"/>
                            <w:szCs w:val="21"/>
                          </w:rPr>
                          <w:t>运行</w:t>
                        </w:r>
                        <w:r>
                          <w:rPr>
                            <w:rFonts w:hint="eastAsia"/>
                            <w:color w:val="000000"/>
                            <w:szCs w:val="21"/>
                          </w:rPr>
                          <w:t>I</w:t>
                        </w:r>
                        <w:r>
                          <w:rPr>
                            <w:color w:val="000000"/>
                            <w:szCs w:val="21"/>
                          </w:rPr>
                          <w:t>MU</w:t>
                        </w:r>
                        <w:r>
                          <w:rPr>
                            <w:color w:val="000000"/>
                            <w:szCs w:val="21"/>
                          </w:rPr>
                          <w:t>或</w:t>
                        </w:r>
                        <w:r>
                          <w:rPr>
                            <w:rFonts w:hint="eastAsia"/>
                            <w:color w:val="000000"/>
                            <w:szCs w:val="21"/>
                          </w:rPr>
                          <w:t>轴向应力检测</w:t>
                        </w:r>
                      </w:p>
                    </w:txbxContent>
                  </v:textbox>
                </v:rect>
                <v:rect id="矩形 508" o:spid="_x0000_s1372" style="position:absolute;left:23444;top:40662;width:8998;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s4wAAAANwAAAAPAAAAZHJzL2Rvd25yZXYueG1sRE/LisIw&#10;FN0P+A/hCrObpgo+qKYiiqDLUcHttbm2pc1NaWLs+PWTxcAsD+e93gymFYF6V1tWMElSEMSF1TWX&#10;Cq6Xw9cShPPIGlvLpOCHHGzy0ccaM21f/E3h7EsRQ9hlqKDyvsukdEVFBl1iO+LIPWxv0EfYl1L3&#10;+IrhppXTNJ1LgzXHhgo72lVUNOenURBcd78tjjcM230dmpOcv+8PVOpzPGxXIDwN/l/85z5qBbM0&#10;ro1n4hGQ+S8AAAD//wMAUEsBAi0AFAAGAAgAAAAhANvh9svuAAAAhQEAABMAAAAAAAAAAAAAAAAA&#10;AAAAAFtDb250ZW50X1R5cGVzXS54bWxQSwECLQAUAAYACAAAACEAWvQsW78AAAAVAQAACwAAAAAA&#10;AAAAAAAAAAAfAQAAX3JlbHMvLnJlbHNQSwECLQAUAAYACAAAACEApoyLOMAAAADcAAAADwAAAAAA&#10;AAAAAAAAAAAHAgAAZHJzL2Rvd25yZXYueG1sUEsFBgAAAAADAAMAtwAAAPQCAAAAAA==&#10;" filled="f" strokecolor="black [3213]" strokeweight="1pt">
                  <v:textbox inset="0,0,0,0">
                    <w:txbxContent>
                      <w:p w14:paraId="4A85164B" w14:textId="59F43919" w:rsidR="00BC79CD" w:rsidRDefault="00BC79CD" w:rsidP="00850AFC">
                        <w:pPr>
                          <w:jc w:val="center"/>
                          <w:rPr>
                            <w:color w:val="000000"/>
                            <w:szCs w:val="21"/>
                          </w:rPr>
                        </w:pPr>
                        <w:r>
                          <w:rPr>
                            <w:rFonts w:hint="eastAsia"/>
                            <w:color w:val="000000"/>
                            <w:szCs w:val="21"/>
                          </w:rPr>
                          <w:t>适用性评价</w:t>
                        </w:r>
                      </w:p>
                    </w:txbxContent>
                  </v:textbox>
                </v:rect>
                <v:shape id="直接箭头连接符 509" o:spid="_x0000_s1373" type="#_x0000_t32" style="position:absolute;left:27920;top:2815;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q/nwQAAANwAAAAPAAAAZHJzL2Rvd25yZXYueG1sRI/NisIw&#10;FIX3gu8QruBOU8UZtRpFFGFWgtVFl5fm2habm9LEWt/eCMIsD+fn46y3nalES40rLSuYjCMQxJnV&#10;JecKrpfjaAHCeWSNlWVS8CIH202/t8ZY2yefqU18LsIIuxgVFN7XsZQuK8igG9uaOHg32xj0QTa5&#10;1A0+w7ip5DSKfqXBkgOhwJr2BWX35GE+XFeml8NitjzN0+TMj+u0Te9KDQfdbgXCU+f/w9/2n1bw&#10;Ey3hcyYcAbl5AwAA//8DAFBLAQItABQABgAIAAAAIQDb4fbL7gAAAIUBAAATAAAAAAAAAAAAAAAA&#10;AAAAAABbQ29udGVudF9UeXBlc10ueG1sUEsBAi0AFAAGAAgAAAAhAFr0LFu/AAAAFQEAAAsAAAAA&#10;AAAAAAAAAAAAHwEAAF9yZWxzLy5yZWxzUEsBAi0AFAAGAAgAAAAhALuSr+fBAAAA3AAAAA8AAAAA&#10;AAAAAAAAAAAABwIAAGRycy9kb3ducmV2LnhtbFBLBQYAAAAAAwADALcAAAD1AgAAAAA=&#10;" strokecolor="black [3200]">
                  <v:stroke endarrow="block" joinstyle="miter"/>
                </v:shape>
                <v:shape id="直接箭头连接符 510" o:spid="_x0000_s1374" type="#_x0000_t32" style="position:absolute;left:13918;top:12700;width:25;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CnwQAAANwAAAAPAAAAZHJzL2Rvd25yZXYueG1sRE/LasJA&#10;FN0X/IfhCu7qxGCrRscgLUJXBaOLLC+ZaxLM3AmZycO/7xQKXR7O+5BOphEDda62rGC1jEAQF1bX&#10;XCq4Xc+vWxDOI2tsLJOCJzlIj7OXAybajnyhIfOlCCHsElRQed8mUrqiIoNuaVviwN1tZ9AH2JVS&#10;dziGcNPIOIrepcGaQ0OFLX1UVDyy3vz2ujq/fm7Xu+9Nnl24v8VD/lBqMZ9OexCeJv8v/nN/aQVv&#10;qzA/nAlHQB5/AAAA//8DAFBLAQItABQABgAIAAAAIQDb4fbL7gAAAIUBAAATAAAAAAAAAAAAAAAA&#10;AAAAAABbQ29udGVudF9UeXBlc10ueG1sUEsBAi0AFAAGAAgAAAAhAFr0LFu/AAAAFQEAAAsAAAAA&#10;AAAAAAAAAAAAHwEAAF9yZWxzLy5yZWxzUEsBAi0AFAAGAAgAAAAhAK9xkKfBAAAA3AAAAA8AAAAA&#10;AAAAAAAAAAAABwIAAGRycy9kb3ducmV2LnhtbFBLBQYAAAAAAwADALcAAAD1AgAAAAA=&#10;" strokecolor="black [3200]">
                  <v:stroke endarrow="block" joinstyle="miter"/>
                </v:shape>
                <v:shape id="连接符: 肘形 511" o:spid="_x0000_s1375" type="#_x0000_t34" style="position:absolute;left:19517;top:1775;width:2824;height:1402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LFwwAAANwAAAAPAAAAZHJzL2Rvd25yZXYueG1sRI9Bi8Iw&#10;FITvC/6H8AQvZU274CJdo4ggLuxJ14PH1+bZFJuXkkSt/34jCHscZuYbZrEabCdu5EPrWEExzUEQ&#10;10633Cg4/m7f5yBCRNbYOSYFDwqwWo7eFlhqd+c93Q6xEQnCoUQFJsa+lDLUhiyGqeuJk3d23mJM&#10;0jdSe7wnuO3kR55/SostpwWDPW0M1ZfD1SqoNO2qbHPettVPduLZYPwp2ys1GQ/rLxCRhvgffrW/&#10;tYJZUcDzTDoCcvkHAAD//wMAUEsBAi0AFAAGAAgAAAAhANvh9svuAAAAhQEAABMAAAAAAAAAAAAA&#10;AAAAAAAAAFtDb250ZW50X1R5cGVzXS54bWxQSwECLQAUAAYACAAAACEAWvQsW78AAAAVAQAACwAA&#10;AAAAAAAAAAAAAAAfAQAAX3JlbHMvLnJlbHNQSwECLQAUAAYACAAAACEAFs5CxcMAAADcAAAADwAA&#10;AAAAAAAAAAAAAAAHAgAAZHJzL2Rvd25yZXYueG1sUEsFBgAAAAADAAMAtwAAAPcCAAAAAA==&#10;" strokecolor="black [3200]">
                  <v:stroke endarrow="block"/>
                </v:shape>
                <v:shape id="连接符: 肘形 64" o:spid="_x0000_s1376" type="#_x0000_t34" style="position:absolute;left:33548;top:1766;width:2829;height:140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GbxAAAANsAAAAPAAAAZHJzL2Rvd25yZXYueG1sRI9Pi8Iw&#10;FMTvwn6H8Ba8aboiKtUoiygKugf/oB6fzbMtNi+liVq/vVkQPA4z8xtmNKlNIe5Uudyygp92BII4&#10;sTrnVMF+N28NQDiPrLGwTAqe5GAy/mqMMNb2wRu6b30qAoRdjAoy78tYSpdkZNC1bUkcvIutDPog&#10;q1TqCh8BbgrZiaKeNJhzWMiwpGlGyXV7Mwry9bm/Gtw6p780mh32XvJ6tTgq1fyuf4cgPNX+E363&#10;l1pBrwv/X8IPkOMXAAAA//8DAFBLAQItABQABgAIAAAAIQDb4fbL7gAAAIUBAAATAAAAAAAAAAAA&#10;AAAAAAAAAABbQ29udGVudF9UeXBlc10ueG1sUEsBAi0AFAAGAAgAAAAhAFr0LFu/AAAAFQEAAAsA&#10;AAAAAAAAAAAAAAAAHwEAAF9yZWxzLy5yZWxzUEsBAi0AFAAGAAgAAAAhAN1ZwZvEAAAA2wAAAA8A&#10;AAAAAAAAAAAAAAAABwIAAGRycy9kb3ducmV2LnhtbFBLBQYAAAAAAwADALcAAAD4AgAAAAA=&#10;" strokecolor="black [3200]">
                  <v:stroke endarrow="block"/>
                </v:shape>
                <v:shape id="连接符: 肘形 65" o:spid="_x0000_s1377" type="#_x0000_t33" style="position:absolute;left:22668;top:17388;width:5275;height:50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RwwAAANsAAAAPAAAAZHJzL2Rvd25yZXYueG1sRI9Ra8Iw&#10;FIXfhf2HcAd703Q6i1RTGQNFGD7M7Qdcm2vTrbnpkljrv1+EgY+Hc853OKv1YFvRkw+NYwXPkwwE&#10;ceV0w7WCr8/NeAEiRGSNrWNScKUA6/JhtMJCuwt/UH+ItUgQDgUqMDF2hZShMmQxTFxHnLyT8xZj&#10;kr6W2uMlwW0rp1mWS4sNpwWDHb0Zqn4OZ6vg/Wq+8w0fX+bb31nnd1pXXu+VenocXpcgIg3xHv5v&#10;77SCfA63L+kHyPIPAAD//wMAUEsBAi0AFAAGAAgAAAAhANvh9svuAAAAhQEAABMAAAAAAAAAAAAA&#10;AAAAAAAAAFtDb250ZW50X1R5cGVzXS54bWxQSwECLQAUAAYACAAAACEAWvQsW78AAAAVAQAACwAA&#10;AAAAAAAAAAAAAAAfAQAAX3JlbHMvLnJlbHNQSwECLQAUAAYACAAAACEAvr1yUcMAAADbAAAADwAA&#10;AAAAAAAAAAAAAAAHAgAAZHJzL2Rvd25yZXYueG1sUEsFBgAAAAADAAMAtwAAAPcCAAAAAA==&#10;" strokecolor="black [3200]">
                  <v:stroke endarrow="block"/>
                </v:shape>
                <v:shape id="直接箭头连接符 66" o:spid="_x0000_s1378" type="#_x0000_t32" style="position:absolute;left:41985;top:12699;width:13;height:9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kNwAAAANsAAAAPAAAAZHJzL2Rvd25yZXYueG1sRI/NisIw&#10;FIX3A75DuIK7MVWkajWKzCC4Eqwuurw017bY3JQm1vr2RhBcHs7Px1lve1OLjlpXWVYwGUcgiHOr&#10;Ky4UXM773wUI55E11pZJwZMcbDeDnzUm2j74RF3qCxFG2CWooPS+SaR0eUkG3dg2xMG72tagD7It&#10;pG7xEcZNLadRFEuDFQdCiQ39lZTf0rt5c12Vnf8Xs+VxnqUnvl+mXXZTajTsdysQnnr/DX/aB60g&#10;juH9JfwAuXkBAAD//wMAUEsBAi0AFAAGAAgAAAAhANvh9svuAAAAhQEAABMAAAAAAAAAAAAAAAAA&#10;AAAAAFtDb250ZW50X1R5cGVzXS54bWxQSwECLQAUAAYACAAAACEAWvQsW78AAAAVAQAACwAAAAAA&#10;AAAAAAAAAAAfAQAAX3JlbHMvLnJlbHNQSwECLQAUAAYACAAAACEA8zlpDcAAAADbAAAADwAAAAAA&#10;AAAAAAAAAAAHAgAAZHJzL2Rvd25yZXYueG1sUEsFBgAAAAADAAMAtwAAAPQCAAAAAA==&#10;" strokecolor="black [3200]">
                  <v:stroke endarrow="block" joinstyle="miter"/>
                </v:shape>
                <v:shape id="直接箭头连接符 67" o:spid="_x0000_s1379" type="#_x0000_t32" style="position:absolute;left:13943;top:19368;width:7;height:3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yWwAAAANsAAAAPAAAAZHJzL2Rvd25yZXYueG1sRI9Li8Iw&#10;FIX3A/6HcAV3Y6qIj2oUcRhwJdi66PLSXNtic1OaWOu/N4Lg8nAeH2ez600tOmpdZVnBZByBIM6t&#10;rrhQcEn/f5cgnEfWWFsmBU9ysNsOfjYYa/vgM3WJL0QYYRejgtL7JpbS5SUZdGPbEAfvaluDPsi2&#10;kLrFRxg3tZxG0VwarDgQSmzoUFJ+S+7mzXVVlv4tZ6vTIkvOfL9Mu+ym1GjY79cgPPX+G/60j1rB&#10;fAHvL+EHyO0LAAD//wMAUEsBAi0AFAAGAAgAAAAhANvh9svuAAAAhQEAABMAAAAAAAAAAAAAAAAA&#10;AAAAAFtDb250ZW50X1R5cGVzXS54bWxQSwECLQAUAAYACAAAACEAWvQsW78AAAAVAQAACwAAAAAA&#10;AAAAAAAAAAAfAQAAX3JlbHMvLnJlbHNQSwECLQAUAAYACAAAACEAnHXMlsAAAADbAAAADwAAAAAA&#10;AAAAAAAAAAAHAgAAZHJzL2Rvd25yZXYueG1sUEsFBgAAAAADAAMAtwAAAPQCAAAAAA==&#10;" strokecolor="black [3200]">
                  <v:stroke endarrow="block" joinstyle="miter"/>
                </v:shape>
                <v:shape id="连接符: 肘形 68" o:spid="_x0000_s1380" type="#_x0000_t34" style="position:absolute;left:19238;top:19676;width:3421;height:139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uewQAAANsAAAAPAAAAZHJzL2Rvd25yZXYueG1sRE9Ni8Iw&#10;EL0L/ocwwt401YMrXdMiorigHtTi7nG2GdtiMylN1O6/NwfB4+N9z9PO1OJOrassKxiPIhDEudUV&#10;Fwqy03o4A+E8ssbaMin4Jwdp0u/NMdb2wQe6H30hQgi7GBWU3jexlC4vyaAb2YY4cBfbGvQBtoXU&#10;LT5CuKnlJIqm0mDFoaHEhpYl5dfjzSiodn+f29lt8rsvotU585J3282PUh+DbvEFwlPn3+KX+1sr&#10;mIax4Uv4ATJ5AgAA//8DAFBLAQItABQABgAIAAAAIQDb4fbL7gAAAIUBAAATAAAAAAAAAAAAAAAA&#10;AAAAAABbQ29udGVudF9UeXBlc10ueG1sUEsBAi0AFAAGAAgAAAAhAFr0LFu/AAAAFQEAAAsAAAAA&#10;AAAAAAAAAAAAHwEAAF9yZWxzLy5yZWxzUEsBAi0AFAAGAAgAAAAhAFwUy57BAAAA2wAAAA8AAAAA&#10;AAAAAAAAAAAABwIAAGRycy9kb3ducmV2LnhtbFBLBQYAAAAAAwADALcAAAD1AgAAAAA=&#10;" strokecolor="black [3200]">
                  <v:stroke endarrow="block"/>
                </v:shape>
                <v:shape id="连接符: 肘形 69" o:spid="_x0000_s1381" type="#_x0000_t34" style="position:absolute;left:33259;top:19646;width:3427;height:140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9GxxAAAANsAAAAPAAAAZHJzL2Rvd25yZXYueG1sRI9PawIx&#10;FMTvQr9DeEIvS81WqLRboxRBFHryz2GPbzfPzeLmZUlS3X57Iwgeh5n5DTNfDrYTF/KhdazgfZKD&#10;IK6dbrlRcDys3z5BhIissXNMCv4pwHLxMppjod2Vd3TZx0YkCIcCFZgY+0LKUBuyGCauJ07eyXmL&#10;MUnfSO3xmuC2k9M8n0mLLacFgz2tDNXn/Z9VUGnaVNnqtG6r36zkj8H4Mtsp9Toefr5BRBriM/xo&#10;b7WC2Rfcv6QfIBc3AAAA//8DAFBLAQItABQABgAIAAAAIQDb4fbL7gAAAIUBAAATAAAAAAAAAAAA&#10;AAAAAAAAAABbQ29udGVudF9UeXBlc10ueG1sUEsBAi0AFAAGAAgAAAAhAFr0LFu/AAAAFQEAAAsA&#10;AAAAAAAAAAAAAAAAHwEAAF9yZWxzLy5yZWxzUEsBAi0AFAAGAAgAAAAhAB4f0bHEAAAA2wAAAA8A&#10;AAAAAAAAAAAAAAAABwIAAGRycy9kb3ducmV2LnhtbFBLBQYAAAAAAwADALcAAAD4AgAAAAA=&#10;" strokecolor="black [3200]">
                  <v:stroke endarrow="block"/>
                </v:shape>
                <v:shape id="直接箭头连接符 70" o:spid="_x0000_s1382" type="#_x0000_t32" style="position:absolute;left:27943;top:24964;width:4;height:3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I/vwAAANsAAAAPAAAAZHJzL2Rvd25yZXYueG1sRE/LisIw&#10;FN0P+A/hCrMbU2XwUU1FHAZmJdi66PLSXNvS5qY0sda/NwOCy8N57/ajacVAvastK5jPIhDEhdU1&#10;lwou2e/XGoTzyBpby6TgQQ72yeRjh7G2dz7TkPpShBB2MSqovO9iKV1RkUE3sx1x4K62N+gD7Eup&#10;e7yHcNPKRRQtpcGaQ0OFHR0rKpr0Zv57XZ1nP+vvzWmVp2e+XRZD3ij1OR0PWxCeRv8Wv9x/WsEq&#10;rA9fwg+QyRMAAP//AwBQSwECLQAUAAYACAAAACEA2+H2y+4AAACFAQAAEwAAAAAAAAAAAAAAAAAA&#10;AAAAW0NvbnRlbnRfVHlwZXNdLnhtbFBLAQItABQABgAIAAAAIQBa9CxbvwAAABUBAAALAAAAAAAA&#10;AAAAAAAAAB8BAABfcmVscy8ucmVsc1BLAQItABQABgAIAAAAIQCWRcI/vwAAANsAAAAPAAAAAAAA&#10;AAAAAAAAAAcCAABkcnMvZG93bnJldi54bWxQSwUGAAAAAAMAAwC3AAAA8wIAAAAA&#10;" strokecolor="black [3200]">
                  <v:stroke endarrow="block" joinstyle="miter"/>
                </v:shape>
                <v:shape id="直接箭头连接符 77" o:spid="_x0000_s1383" type="#_x0000_t32" style="position:absolute;left:27947;top:32341;width:2;height:3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pLwgAAANsAAAAPAAAAZHJzL2Rvd25yZXYueG1sRI/NasJA&#10;FIX3hb7DcAvd1UlFGo1OQmkRXBWMLrK8ZK5JMHMnZMYkfXsnILg8nJ+Ps8sm04qBetdYVvC5iEAQ&#10;l1Y3XCk4n/YfaxDOI2tsLZOCf3KQpa8vO0y0HflIQ+4rEUbYJaig9r5LpHRlTQbdwnbEwbvY3qAP&#10;sq+k7nEM46aVyyj6kgYbDoQaO/qpqbzmNzNzXVOcfterzV9c5Ee+nZdDcVXq/W363oLwNPln+NE+&#10;aAVxDPOX8ANkegcAAP//AwBQSwECLQAUAAYACAAAACEA2+H2y+4AAACFAQAAEwAAAAAAAAAAAAAA&#10;AAAAAAAAW0NvbnRlbnRfVHlwZXNdLnhtbFBLAQItABQABgAIAAAAIQBa9CxbvwAAABUBAAALAAAA&#10;AAAAAAAAAAAAAB8BAABfcmVscy8ucmVsc1BLAQItABQABgAIAAAAIQAZrFpLwgAAANsAAAAPAAAA&#10;AAAAAAAAAAAAAAcCAABkcnMvZG93bnJldi54bWxQSwUGAAAAAAMAAwC3AAAA9gIAAAAA&#10;" strokecolor="black [3200]">
                  <v:stroke endarrow="block" joinstyle="miter"/>
                </v:shape>
                <v:shape id="直接箭头连接符 78" o:spid="_x0000_s1384" type="#_x0000_t32" style="position:absolute;left:27943;top:37912;width:6;height:2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2FwQAAANsAAAAPAAAAZHJzL2Rvd25yZXYueG1sRE+7bsIw&#10;FN0r8Q/WRWIrDkWiKGAQFPEYykCA/Sq+JIH4OsQGAl9fD5UYj857PG1MKe5Uu8Kygl43AkGcWl1w&#10;puCwX34OQTiPrLG0TAqe5GA6aX2MMdb2wTu6Jz4TIYRdjApy76tYSpfmZNB1bUUcuJOtDfoA60zq&#10;Gh8h3JTyK4oG0mDBoSHHin5ySi/JzSgYrsrX+Urn9XwbXZLFoZ/uiuOvUp12MxuB8NT4t/jfvdEK&#10;vsPY8CX8ADn5AwAA//8DAFBLAQItABQABgAIAAAAIQDb4fbL7gAAAIUBAAATAAAAAAAAAAAAAAAA&#10;AAAAAABbQ29udGVudF9UeXBlc10ueG1sUEsBAi0AFAAGAAgAAAAhAFr0LFu/AAAAFQEAAAsAAAAA&#10;AAAAAAAAAAAAHwEAAF9yZWxzLy5yZWxzUEsBAi0AFAAGAAgAAAAhAJMA3YXBAAAA2wAAAA8AAAAA&#10;AAAAAAAAAAAABwIAAGRycy9kb3ducmV2LnhtbFBLBQYAAAAAAwADALcAAAD1AgAAAAA=&#10;" strokecolor="black [3200]">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连接符: 肘形 79" o:spid="_x0000_s1385" type="#_x0000_t35" style="position:absolute;left:27943;top:30363;width:12331;height:102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D2wwAAANsAAAAPAAAAZHJzL2Rvd25yZXYueG1sRI/disIw&#10;FITvhX2HcATvbKqw/lSjuMKC4JW6D3BszrbF5KRtolaf3ggLeznMzDfMct1ZI27U+sqxglGSgiDO&#10;na64UPBz+h7OQPiArNE4JgUP8rBeffSWmGl35wPdjqEQEcI+QwVlCHUmpc9LsugTVxNH79e1FkOU&#10;bSF1i/cIt0aO03QiLVYcF0qsaVtSfjlerYLzlL5G+8/mcm5mm2va7M2cn0apQb/bLEAE6sJ/+K+9&#10;0wqmc3h/iT9Arl4AAAD//wMAUEsBAi0AFAAGAAgAAAAhANvh9svuAAAAhQEAABMAAAAAAAAAAAAA&#10;AAAAAAAAAFtDb250ZW50X1R5cGVzXS54bWxQSwECLQAUAAYACAAAACEAWvQsW78AAAAVAQAACwAA&#10;AAAAAAAAAAAAAAAfAQAAX3JlbHMvLnJlbHNQSwECLQAUAAYACAAAACEAOlAg9sMAAADbAAAADwAA&#10;AAAAAAAAAAAAAAAHAgAAZHJzL2Rvd25yZXYueG1sUEsFBgAAAAADAAMAtwAAAPcCAAAAAA==&#10;" adj="-4004,18268" strokecolor="black [3200]">
                  <v:stroke endarrow="block"/>
                </v:shape>
                <v:rect id="矩形 81" o:spid="_x0000_s1386" style="position:absolute;left:24546;top:15076;width:2486;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qpwwAAANsAAAAPAAAAZHJzL2Rvd25yZXYueG1sRI9Ba8JA&#10;FITvBf/D8oTe6iZFSoiuIqLFnMQo4vGRfSbB7NuQXWPqr3cLhR6HmfmGmS8H04ieOldbVhBPIhDE&#10;hdU1lwpOx+1HAsJ5ZI2NZVLwQw6Wi9HbHFNtH3ygPvelCBB2KSqovG9TKV1RkUE3sS1x8K62M+iD&#10;7EqpO3wEuGnkZxR9SYM1h4UKW1pXVNzyu1Hw/D5n0+ySs03i7LS5r/r8edgr9T4eVjMQngb/H/5r&#10;77SCJIbfL+EHyMULAAD//wMAUEsBAi0AFAAGAAgAAAAhANvh9svuAAAAhQEAABMAAAAAAAAAAAAA&#10;AAAAAAAAAFtDb250ZW50X1R5cGVzXS54bWxQSwECLQAUAAYACAAAACEAWvQsW78AAAAVAQAACwAA&#10;AAAAAAAAAAAAAAAfAQAAX3JlbHMvLnJlbHNQSwECLQAUAAYACAAAACEAIeJ6qcMAAADbAAAADwAA&#10;AAAAAAAAAAAAAAAHAgAAZHJzL2Rvd25yZXYueG1sUEsFBgAAAAADAAMAtwAAAPcCAAAAAA==&#10;" filled="f" stroked="f" strokeweight="1pt">
                  <v:textbox inset="0,0,0,0">
                    <w:txbxContent>
                      <w:p w14:paraId="709F5EAD" w14:textId="50C6CC3D" w:rsidR="00BC79CD" w:rsidRDefault="00BC79CD" w:rsidP="00850AFC">
                        <w:pPr>
                          <w:jc w:val="center"/>
                          <w:rPr>
                            <w:color w:val="000000"/>
                            <w:szCs w:val="21"/>
                          </w:rPr>
                        </w:pPr>
                        <w:proofErr w:type="gramStart"/>
                        <w:r>
                          <w:rPr>
                            <w:rFonts w:hint="eastAsia"/>
                            <w:color w:val="000000"/>
                            <w:szCs w:val="21"/>
                          </w:rPr>
                          <w:t>否</w:t>
                        </w:r>
                        <w:proofErr w:type="gramEnd"/>
                      </w:p>
                    </w:txbxContent>
                  </v:textbox>
                </v:rect>
                <v:rect id="矩形 83" o:spid="_x0000_s1387" style="position:absolute;left:28008;top:32577;width:248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FxAAAANsAAAAPAAAAZHJzL2Rvd25yZXYueG1sRI9Ba8JA&#10;FITvQv/D8oTedGNbJEQ3QUoVcyqmUnp8ZJ9JMPs2ZNcY/fXdgtDjMDPfMOtsNK0YqHeNZQWLeQSC&#10;uLS64UrB8Ws7i0E4j6yxtUwKbuQgS58ma0y0vfKBhsJXIkDYJaig9r5LpHRlTQbd3HbEwTvZ3qAP&#10;sq+k7vEa4KaVL1G0lAYbDgs1dvReU3kuLkbBffedv+U/Bdt4kR8/LpuhuB8+lXqejpsVCE+j/w8/&#10;2nutIH6Fvy/hB8j0FwAA//8DAFBLAQItABQABgAIAAAAIQDb4fbL7gAAAIUBAAATAAAAAAAAAAAA&#10;AAAAAAAAAABbQ29udGVudF9UeXBlc10ueG1sUEsBAi0AFAAGAAgAAAAhAFr0LFu/AAAAFQEAAAsA&#10;AAAAAAAAAAAAAAAAHwEAAF9yZWxzLy5yZWxzUEsBAi0AFAAGAAgAAAAhAL58QUXEAAAA2wAAAA8A&#10;AAAAAAAAAAAAAAAABwIAAGRycy9kb3ducmV2LnhtbFBLBQYAAAAAAwADALcAAAD4AgAAAAA=&#10;" filled="f" stroked="f" strokeweight="1pt">
                  <v:textbox inset="0,0,0,0">
                    <w:txbxContent>
                      <w:p w14:paraId="1136DE9F" w14:textId="77777777" w:rsidR="00BC79CD" w:rsidRDefault="00BC79CD" w:rsidP="00850AFC">
                        <w:pPr>
                          <w:jc w:val="center"/>
                          <w:rPr>
                            <w:color w:val="000000"/>
                            <w:szCs w:val="21"/>
                          </w:rPr>
                        </w:pPr>
                        <w:r>
                          <w:rPr>
                            <w:rFonts w:hint="eastAsia"/>
                            <w:color w:val="000000"/>
                            <w:szCs w:val="21"/>
                          </w:rPr>
                          <w:t>是</w:t>
                        </w:r>
                      </w:p>
                    </w:txbxContent>
                  </v:textbox>
                </v:rect>
                <v:rect id="矩形 84" o:spid="_x0000_s1388" style="position:absolute;left:40319;top:28144;width:2483;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kxwwAAANsAAAAPAAAAZHJzL2Rvd25yZXYueG1sRI9Bi8Iw&#10;FITvwv6H8Ba8aaqIlK5RZFnFnsQqssdH82yLzUtpYq3+eiMs7HGYmW+Yxao3teiodZVlBZNxBII4&#10;t7riQsHpuBnFIJxH1lhbJgUPcrBafgwWmGh75wN1mS9EgLBLUEHpfZNI6fKSDLqxbYiDd7GtQR9k&#10;W0jd4j3ATS2nUTSXBisOCyU29F1Sfs1uRsFze05n6W/GNp6kp5/busueh71Sw89+/QXCU+//w3/t&#10;nVYQz+D9JfwAuXwBAAD//wMAUEsBAi0AFAAGAAgAAAAhANvh9svuAAAAhQEAABMAAAAAAAAAAAAA&#10;AAAAAAAAAFtDb250ZW50X1R5cGVzXS54bWxQSwECLQAUAAYACAAAACEAWvQsW78AAAAVAQAACwAA&#10;AAAAAAAAAAAAAAAfAQAAX3JlbHMvLnJlbHNQSwECLQAUAAYACAAAACEAMZXZMcMAAADbAAAADwAA&#10;AAAAAAAAAAAAAAAHAgAAZHJzL2Rvd25yZXYueG1sUEsFBgAAAAADAAMAtwAAAPcCAAAAAA==&#10;" filled="f" stroked="f" strokeweight="1pt">
                  <v:textbox inset="0,0,0,0">
                    <w:txbxContent>
                      <w:p w14:paraId="0E6F8CC2" w14:textId="79A440B3" w:rsidR="00BC79CD" w:rsidRDefault="00BC79CD" w:rsidP="00850AFC">
                        <w:pPr>
                          <w:jc w:val="center"/>
                          <w:rPr>
                            <w:color w:val="000000"/>
                            <w:szCs w:val="21"/>
                          </w:rPr>
                        </w:pPr>
                        <w:proofErr w:type="gramStart"/>
                        <w:r>
                          <w:rPr>
                            <w:rFonts w:hint="eastAsia"/>
                            <w:color w:val="000000"/>
                            <w:szCs w:val="21"/>
                          </w:rPr>
                          <w:t>否</w:t>
                        </w:r>
                        <w:proofErr w:type="gramEnd"/>
                      </w:p>
                    </w:txbxContent>
                  </v:textbox>
                </v:rect>
                <w10:anchorlock/>
              </v:group>
            </w:pict>
          </mc:Fallback>
        </mc:AlternateContent>
      </w:r>
    </w:p>
    <w:p w14:paraId="624ACDC4" w14:textId="754E58BE" w:rsidR="0025698A" w:rsidRPr="00E94C28" w:rsidRDefault="0025698A" w:rsidP="00CA798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00530898" w:rsidRPr="00E94C28">
        <w:rPr>
          <w:rFonts w:ascii="黑体" w:eastAsia="黑体" w:hAnsi="黑体" w:cs="黑体"/>
          <w:color w:val="000000" w:themeColor="text1"/>
        </w:rPr>
        <w:t>J</w:t>
      </w:r>
      <w:r w:rsidR="00CA7989" w:rsidRPr="00E94C28">
        <w:rPr>
          <w:rFonts w:ascii="黑体" w:eastAsia="黑体" w:hAnsi="黑体" w:cs="黑体"/>
          <w:color w:val="000000" w:themeColor="text1"/>
        </w:rPr>
        <w:t>.</w:t>
      </w:r>
      <w:r w:rsidRPr="00E94C28">
        <w:rPr>
          <w:rFonts w:ascii="黑体" w:eastAsia="黑体" w:hAnsi="黑体" w:cs="黑体" w:hint="eastAsia"/>
          <w:color w:val="000000" w:themeColor="text1"/>
        </w:rPr>
        <w:t xml:space="preserve">1 </w:t>
      </w:r>
      <w:r w:rsidR="00CA7989"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内检测技术选择流程</w:t>
      </w:r>
    </w:p>
    <w:p w14:paraId="6AC4CBAA" w14:textId="462759C3" w:rsidR="0025698A" w:rsidRPr="00E94C28" w:rsidRDefault="00530898" w:rsidP="0025698A">
      <w:pPr>
        <w:pStyle w:val="affff9"/>
        <w:rPr>
          <w:rFonts w:ascii="Times New Roman" w:eastAsia="宋体"/>
          <w:color w:val="000000" w:themeColor="text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 xml:space="preserve">.2.3  </w:t>
      </w:r>
      <w:r w:rsidR="0025698A" w:rsidRPr="00E94C28">
        <w:rPr>
          <w:rFonts w:ascii="Times New Roman" w:eastAsia="宋体" w:hAnsi="Times New Roman" w:hint="eastAsia"/>
          <w:bCs/>
          <w:color w:val="000000" w:themeColor="text1"/>
          <w:kern w:val="21"/>
        </w:rPr>
        <w:t>宜采用同类型内检测器历史测量</w:t>
      </w:r>
      <w:r w:rsidR="00FC5178" w:rsidRPr="00E94C28">
        <w:rPr>
          <w:rFonts w:ascii="Times New Roman" w:eastAsia="宋体" w:hAnsi="Times New Roman" w:hint="eastAsia"/>
          <w:bCs/>
          <w:color w:val="000000" w:themeColor="text1"/>
          <w:kern w:val="21"/>
        </w:rPr>
        <w:t>验证</w:t>
      </w:r>
      <w:r w:rsidR="0025698A" w:rsidRPr="00E94C28">
        <w:rPr>
          <w:rFonts w:ascii="Times New Roman" w:eastAsia="宋体" w:hAnsi="Times New Roman" w:hint="eastAsia"/>
          <w:bCs/>
          <w:color w:val="000000" w:themeColor="text1"/>
          <w:kern w:val="21"/>
        </w:rPr>
        <w:t>数据、牵拉试验和开挖验证等方法对检测器性能和检测结果进行评价验证。首次应用的</w:t>
      </w:r>
      <w:r w:rsidR="00FC5178" w:rsidRPr="00E94C28">
        <w:rPr>
          <w:rFonts w:ascii="Times New Roman" w:eastAsia="宋体" w:hAnsi="Times New Roman" w:hint="eastAsia"/>
          <w:bCs/>
          <w:color w:val="000000" w:themeColor="text1"/>
          <w:kern w:val="21"/>
        </w:rPr>
        <w:t>新</w:t>
      </w:r>
      <w:r w:rsidR="0025698A" w:rsidRPr="00E94C28">
        <w:rPr>
          <w:rFonts w:ascii="Times New Roman" w:eastAsia="宋体" w:hAnsi="Times New Roman" w:hint="eastAsia"/>
          <w:bCs/>
          <w:color w:val="000000" w:themeColor="text1"/>
          <w:kern w:val="21"/>
        </w:rPr>
        <w:t>技术、新设备或检测新的缺陷类型应进行检测性能验证，并出具测试与评价报告。</w:t>
      </w:r>
    </w:p>
    <w:p w14:paraId="1AC63571" w14:textId="53A8C9EA"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 xml:space="preserve">.2.4  </w:t>
      </w:r>
      <w:r w:rsidR="0025698A" w:rsidRPr="00E94C28">
        <w:rPr>
          <w:rFonts w:ascii="Times New Roman" w:eastAsia="宋体" w:hAnsi="Times New Roman" w:hint="eastAsia"/>
          <w:bCs/>
          <w:color w:val="000000" w:themeColor="text1"/>
          <w:kern w:val="21"/>
        </w:rPr>
        <w:t>内检测实施过程、检测报告和检测特征列表的提交</w:t>
      </w:r>
      <w:r w:rsidR="00446172" w:rsidRPr="00E94C28">
        <w:rPr>
          <w:rFonts w:ascii="Times New Roman" w:eastAsia="宋体" w:hAnsi="Times New Roman" w:hint="eastAsia"/>
          <w:bCs/>
          <w:color w:val="000000" w:themeColor="text1"/>
          <w:kern w:val="21"/>
        </w:rPr>
        <w:t>应</w:t>
      </w:r>
      <w:r w:rsidR="0025698A" w:rsidRPr="00E94C28">
        <w:rPr>
          <w:rFonts w:ascii="Times New Roman" w:eastAsia="宋体" w:hAnsi="Times New Roman" w:hint="eastAsia"/>
          <w:bCs/>
          <w:color w:val="000000" w:themeColor="text1"/>
          <w:kern w:val="21"/>
        </w:rPr>
        <w:t>按照</w:t>
      </w:r>
      <w:r w:rsidR="0025698A" w:rsidRPr="00E94C28">
        <w:rPr>
          <w:rFonts w:ascii="Times New Roman" w:eastAsia="宋体" w:hAnsi="Times New Roman" w:hint="eastAsia"/>
          <w:bCs/>
          <w:color w:val="000000" w:themeColor="text1"/>
          <w:kern w:val="21"/>
        </w:rPr>
        <w:t>GB/T</w:t>
      </w:r>
      <w:r w:rsidR="00FC5178" w:rsidRPr="00E94C28">
        <w:rPr>
          <w:rFonts w:ascii="Times New Roman" w:eastAsia="宋体" w:hAnsi="Times New Roman"/>
          <w:bCs/>
          <w:color w:val="000000" w:themeColor="text1"/>
          <w:kern w:val="21"/>
        </w:rPr>
        <w:t xml:space="preserve"> 37368</w:t>
      </w:r>
      <w:r w:rsidR="0025698A" w:rsidRPr="00E94C28">
        <w:rPr>
          <w:rFonts w:ascii="Times New Roman" w:eastAsia="宋体" w:hAnsi="Times New Roman" w:hint="eastAsia"/>
          <w:bCs/>
          <w:color w:val="000000" w:themeColor="text1"/>
          <w:kern w:val="21"/>
        </w:rPr>
        <w:t>执行。</w:t>
      </w:r>
    </w:p>
    <w:p w14:paraId="40FCED1E" w14:textId="651FB218"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 xml:space="preserve">.2.5  </w:t>
      </w:r>
      <w:r w:rsidR="0025698A" w:rsidRPr="00E94C28">
        <w:rPr>
          <w:rFonts w:ascii="Times New Roman" w:eastAsia="宋体" w:hAnsi="Times New Roman" w:hint="eastAsia"/>
          <w:bCs/>
          <w:color w:val="000000" w:themeColor="text1"/>
          <w:kern w:val="21"/>
        </w:rPr>
        <w:t>内检测器运行后应根据检测结果开展开挖验证，评价检测结果是否可接受。若不可接受，应及时分析原因，增加开挖验证数量或重新分析内检测数据；若仍不可接受，应重新</w:t>
      </w:r>
      <w:r w:rsidR="00FC5178" w:rsidRPr="00E94C28">
        <w:rPr>
          <w:rFonts w:ascii="Times New Roman" w:eastAsia="宋体" w:hAnsi="Times New Roman" w:hint="eastAsia"/>
          <w:bCs/>
          <w:color w:val="000000" w:themeColor="text1"/>
          <w:kern w:val="21"/>
        </w:rPr>
        <w:t>检测</w:t>
      </w:r>
      <w:r w:rsidR="0025698A" w:rsidRPr="00E94C28">
        <w:rPr>
          <w:rFonts w:ascii="Times New Roman" w:eastAsia="宋体" w:hAnsi="Times New Roman" w:hint="eastAsia"/>
          <w:bCs/>
          <w:color w:val="000000" w:themeColor="text1"/>
          <w:kern w:val="21"/>
        </w:rPr>
        <w:t>。</w:t>
      </w:r>
    </w:p>
    <w:p w14:paraId="07E0DA1D" w14:textId="0C003909" w:rsidR="00D4174F"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D4174F" w:rsidRPr="00E94C28">
        <w:rPr>
          <w:rFonts w:hAnsi="黑体" w:hint="eastAsia"/>
          <w:bCs/>
          <w:color w:val="000000" w:themeColor="text1"/>
          <w:kern w:val="21"/>
        </w:rPr>
        <w:t>.2.</w:t>
      </w:r>
      <w:r w:rsidR="00D4174F" w:rsidRPr="00E94C28">
        <w:rPr>
          <w:rFonts w:hAnsi="黑体"/>
          <w:bCs/>
          <w:color w:val="000000" w:themeColor="text1"/>
          <w:kern w:val="21"/>
        </w:rPr>
        <w:t>6</w:t>
      </w:r>
      <w:r w:rsidR="00D4174F" w:rsidRPr="00E94C28">
        <w:rPr>
          <w:rFonts w:hAnsi="黑体" w:hint="eastAsia"/>
          <w:bCs/>
          <w:color w:val="000000" w:themeColor="text1"/>
          <w:kern w:val="21"/>
        </w:rPr>
        <w:t xml:space="preserve">  </w:t>
      </w:r>
      <w:r w:rsidR="00D4174F" w:rsidRPr="00E94C28">
        <w:rPr>
          <w:rFonts w:ascii="Times New Roman" w:eastAsia="宋体" w:hAnsi="Times New Roman" w:hint="eastAsia"/>
          <w:bCs/>
          <w:color w:val="000000" w:themeColor="text1"/>
          <w:kern w:val="21"/>
        </w:rPr>
        <w:t>新建高压燃气管道应结合多种内检测需求，设计保障管道系统的内检测器可通过性。</w:t>
      </w:r>
      <w:r w:rsidR="00D4174F" w:rsidRPr="00E94C28">
        <w:rPr>
          <w:rFonts w:ascii="Times New Roman" w:eastAsia="宋体" w:hAnsi="Times New Roman"/>
          <w:bCs/>
          <w:color w:val="000000" w:themeColor="text1"/>
          <w:kern w:val="21"/>
        </w:rPr>
        <w:t>投</w:t>
      </w:r>
      <w:r w:rsidR="00D4174F" w:rsidRPr="00E94C28">
        <w:rPr>
          <w:rFonts w:ascii="Times New Roman" w:eastAsia="宋体" w:hAnsi="Times New Roman" w:hint="eastAsia"/>
          <w:bCs/>
          <w:color w:val="000000" w:themeColor="text1"/>
          <w:kern w:val="21"/>
        </w:rPr>
        <w:t>运</w:t>
      </w:r>
      <w:r w:rsidR="00D4174F" w:rsidRPr="00E94C28">
        <w:rPr>
          <w:rFonts w:ascii="Times New Roman" w:eastAsia="宋体" w:hAnsi="Times New Roman"/>
          <w:bCs/>
          <w:color w:val="000000" w:themeColor="text1"/>
          <w:kern w:val="21"/>
        </w:rPr>
        <w:t>前或投</w:t>
      </w:r>
      <w:r w:rsidR="00D4174F" w:rsidRPr="00E94C28">
        <w:rPr>
          <w:rFonts w:ascii="Times New Roman" w:eastAsia="宋体" w:hAnsi="Times New Roman" w:hint="eastAsia"/>
          <w:bCs/>
          <w:color w:val="000000" w:themeColor="text1"/>
          <w:kern w:val="21"/>
        </w:rPr>
        <w:t>运</w:t>
      </w:r>
      <w:r w:rsidR="00D4174F" w:rsidRPr="00E94C28">
        <w:rPr>
          <w:rFonts w:ascii="Times New Roman" w:eastAsia="宋体" w:hAnsi="Times New Roman"/>
          <w:bCs/>
          <w:color w:val="000000" w:themeColor="text1"/>
          <w:kern w:val="21"/>
        </w:rPr>
        <w:t>后</w:t>
      </w:r>
      <w:r w:rsidR="00D4174F" w:rsidRPr="00E94C28">
        <w:rPr>
          <w:rFonts w:ascii="Times New Roman" w:eastAsia="宋体" w:hAnsi="Times New Roman" w:hint="eastAsia"/>
          <w:bCs/>
          <w:color w:val="000000" w:themeColor="text1"/>
          <w:kern w:val="21"/>
        </w:rPr>
        <w:t>3</w:t>
      </w:r>
      <w:r w:rsidR="00D4174F" w:rsidRPr="00E94C28">
        <w:rPr>
          <w:rFonts w:ascii="Times New Roman" w:eastAsia="宋体" w:hAnsi="Times New Roman"/>
          <w:bCs/>
          <w:color w:val="000000" w:themeColor="text1"/>
          <w:kern w:val="21"/>
        </w:rPr>
        <w:t>年内的基线</w:t>
      </w:r>
      <w:r w:rsidR="00D4174F" w:rsidRPr="00E94C28">
        <w:rPr>
          <w:rFonts w:ascii="Times New Roman" w:eastAsia="宋体" w:hAnsi="Times New Roman" w:hint="eastAsia"/>
          <w:bCs/>
          <w:color w:val="000000" w:themeColor="text1"/>
          <w:kern w:val="21"/>
        </w:rPr>
        <w:t>内</w:t>
      </w:r>
      <w:r w:rsidR="00D4174F" w:rsidRPr="00E94C28">
        <w:rPr>
          <w:rFonts w:ascii="Times New Roman" w:eastAsia="宋体" w:hAnsi="Times New Roman"/>
          <w:bCs/>
          <w:color w:val="000000" w:themeColor="text1"/>
          <w:kern w:val="21"/>
        </w:rPr>
        <w:t>检测</w:t>
      </w:r>
      <w:r w:rsidR="00D4174F" w:rsidRPr="00E94C28">
        <w:rPr>
          <w:rFonts w:ascii="Times New Roman" w:eastAsia="宋体" w:hAnsi="Times New Roman" w:hint="eastAsia"/>
          <w:bCs/>
          <w:color w:val="000000" w:themeColor="text1"/>
          <w:kern w:val="21"/>
        </w:rPr>
        <w:t>可</w:t>
      </w:r>
      <w:r w:rsidR="00D4174F" w:rsidRPr="00E94C28">
        <w:rPr>
          <w:rFonts w:ascii="Times New Roman" w:eastAsia="宋体" w:hAnsi="Times New Roman"/>
          <w:bCs/>
          <w:color w:val="000000" w:themeColor="text1"/>
          <w:kern w:val="21"/>
        </w:rPr>
        <w:t>作为</w:t>
      </w:r>
      <w:r w:rsidR="00D4174F" w:rsidRPr="00E94C28">
        <w:rPr>
          <w:rFonts w:ascii="Times New Roman" w:eastAsia="宋体" w:hAnsi="Times New Roman" w:hint="eastAsia"/>
          <w:bCs/>
          <w:color w:val="000000" w:themeColor="text1"/>
          <w:kern w:val="21"/>
        </w:rPr>
        <w:t>新建工程验收依据。</w:t>
      </w:r>
    </w:p>
    <w:p w14:paraId="184BCEE1" w14:textId="6E50C5F5" w:rsidR="0025698A" w:rsidRPr="00E94C28" w:rsidRDefault="00530898" w:rsidP="002A5ADC">
      <w:pPr>
        <w:pStyle w:val="affff9"/>
        <w:spacing w:beforeLines="50" w:before="156" w:afterLines="50" w:after="156"/>
        <w:outlineLvl w:val="1"/>
        <w:rPr>
          <w:rFonts w:cs="黑体"/>
          <w:color w:val="000000" w:themeColor="text1"/>
          <w:kern w:val="0"/>
        </w:rPr>
      </w:pPr>
      <w:bookmarkStart w:id="460" w:name="_Toc120215263"/>
      <w:bookmarkStart w:id="461" w:name="_Toc122337497"/>
      <w:r w:rsidRPr="00E94C28">
        <w:rPr>
          <w:rFonts w:ascii="Times New Roman" w:hAnsi="Times New Roman"/>
          <w:b/>
          <w:bCs/>
          <w:color w:val="000000" w:themeColor="text1"/>
        </w:rPr>
        <w:t>J</w:t>
      </w:r>
      <w:r w:rsidR="0025698A" w:rsidRPr="00E94C28">
        <w:rPr>
          <w:rFonts w:hint="eastAsia"/>
          <w:color w:val="000000" w:themeColor="text1"/>
        </w:rPr>
        <w:t xml:space="preserve">.3  </w:t>
      </w:r>
      <w:r w:rsidR="0025698A" w:rsidRPr="00E94C28">
        <w:rPr>
          <w:rFonts w:cs="黑体" w:hint="eastAsia"/>
          <w:color w:val="000000" w:themeColor="text1"/>
          <w:kern w:val="0"/>
        </w:rPr>
        <w:t>外检测</w:t>
      </w:r>
      <w:bookmarkEnd w:id="460"/>
      <w:bookmarkEnd w:id="461"/>
    </w:p>
    <w:p w14:paraId="2F4C3F31" w14:textId="125BA25B"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 xml:space="preserve">.3.1  </w:t>
      </w:r>
      <w:r w:rsidR="0025698A" w:rsidRPr="00E94C28">
        <w:rPr>
          <w:rFonts w:ascii="Times New Roman" w:eastAsia="宋体" w:hAnsi="Times New Roman" w:hint="eastAsia"/>
          <w:bCs/>
          <w:color w:val="000000" w:themeColor="text1"/>
          <w:kern w:val="21"/>
        </w:rPr>
        <w:t>外检测应根据检测对象和潜在损伤类型，利用有效检测手段，开展针对性检测工作。根据潜在损伤类型划分，钢质管道外检测包含</w:t>
      </w:r>
      <w:r w:rsidR="00BF7C74" w:rsidRPr="00E94C28">
        <w:rPr>
          <w:rFonts w:ascii="Times New Roman" w:eastAsia="宋体" w:hAnsi="Times New Roman" w:hint="eastAsia"/>
          <w:bCs/>
          <w:color w:val="000000" w:themeColor="text1"/>
          <w:kern w:val="21"/>
        </w:rPr>
        <w:t>外损伤</w:t>
      </w:r>
      <w:r w:rsidR="0025698A" w:rsidRPr="00E94C28">
        <w:rPr>
          <w:rFonts w:ascii="Times New Roman" w:eastAsia="宋体" w:hAnsi="Times New Roman" w:hint="eastAsia"/>
          <w:bCs/>
          <w:color w:val="000000" w:themeColor="text1"/>
          <w:kern w:val="21"/>
        </w:rPr>
        <w:t>检测、内腐蚀检测和应力腐蚀检测，非钢质管道</w:t>
      </w:r>
      <w:r w:rsidR="004009E8" w:rsidRPr="00E94C28">
        <w:rPr>
          <w:rFonts w:ascii="Times New Roman" w:eastAsia="宋体" w:hAnsi="Times New Roman" w:hint="eastAsia"/>
          <w:bCs/>
          <w:color w:val="000000" w:themeColor="text1"/>
          <w:kern w:val="21"/>
        </w:rPr>
        <w:t>外</w:t>
      </w:r>
      <w:r w:rsidR="0025698A" w:rsidRPr="00E94C28">
        <w:rPr>
          <w:rFonts w:ascii="Times New Roman" w:eastAsia="宋体" w:hAnsi="Times New Roman" w:hint="eastAsia"/>
          <w:bCs/>
          <w:color w:val="000000" w:themeColor="text1"/>
          <w:kern w:val="21"/>
        </w:rPr>
        <w:t>检测包括铸铁管和</w:t>
      </w:r>
      <w:r w:rsidR="00E2570A" w:rsidRPr="00E94C28">
        <w:rPr>
          <w:rFonts w:ascii="Times New Roman" w:eastAsia="宋体" w:hAnsi="Times New Roman" w:hint="eastAsia"/>
          <w:bCs/>
          <w:color w:val="000000" w:themeColor="text1"/>
          <w:kern w:val="21"/>
        </w:rPr>
        <w:t>聚乙烯</w:t>
      </w:r>
      <w:r w:rsidR="0025698A" w:rsidRPr="00E94C28">
        <w:rPr>
          <w:rFonts w:ascii="Times New Roman" w:eastAsia="宋体" w:hAnsi="Times New Roman" w:hint="eastAsia"/>
          <w:bCs/>
          <w:color w:val="000000" w:themeColor="text1"/>
          <w:kern w:val="21"/>
        </w:rPr>
        <w:t>非金属管检测</w:t>
      </w:r>
      <w:r w:rsidR="0025698A" w:rsidRPr="00E94C28">
        <w:rPr>
          <w:rFonts w:hAnsi="黑体" w:hint="eastAsia"/>
          <w:bCs/>
          <w:color w:val="000000" w:themeColor="text1"/>
          <w:kern w:val="21"/>
        </w:rPr>
        <w:t>。</w:t>
      </w:r>
    </w:p>
    <w:p w14:paraId="1B211026" w14:textId="1032BBD3"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 xml:space="preserve">.3.2  </w:t>
      </w:r>
      <w:r w:rsidR="0025698A" w:rsidRPr="00E94C28">
        <w:rPr>
          <w:rFonts w:ascii="Times New Roman" w:eastAsia="宋体" w:hAnsi="Times New Roman" w:hint="eastAsia"/>
          <w:bCs/>
          <w:color w:val="000000" w:themeColor="text1"/>
          <w:kern w:val="21"/>
        </w:rPr>
        <w:t>外</w:t>
      </w:r>
      <w:r w:rsidR="00BF7C74" w:rsidRPr="00E94C28">
        <w:rPr>
          <w:rFonts w:ascii="Times New Roman" w:eastAsia="宋体" w:hAnsi="Times New Roman" w:hint="eastAsia"/>
          <w:bCs/>
          <w:color w:val="000000" w:themeColor="text1"/>
          <w:kern w:val="21"/>
        </w:rPr>
        <w:t>损伤</w:t>
      </w:r>
      <w:r w:rsidR="0025698A" w:rsidRPr="00E94C28">
        <w:rPr>
          <w:rFonts w:ascii="Times New Roman" w:eastAsia="宋体" w:hAnsi="Times New Roman" w:hint="eastAsia"/>
          <w:bCs/>
          <w:color w:val="000000" w:themeColor="text1"/>
          <w:kern w:val="21"/>
        </w:rPr>
        <w:t>检测包括</w:t>
      </w:r>
      <w:r w:rsidR="00BF7C74" w:rsidRPr="00E94C28">
        <w:rPr>
          <w:rFonts w:ascii="Times New Roman" w:eastAsia="宋体" w:hAnsi="Times New Roman" w:hint="eastAsia"/>
          <w:bCs/>
          <w:color w:val="000000" w:themeColor="text1"/>
          <w:kern w:val="21"/>
        </w:rPr>
        <w:t>环境腐蚀性、外防腐层、阴极保护系统、排流系统</w:t>
      </w:r>
      <w:r w:rsidR="00691832" w:rsidRPr="00E94C28">
        <w:rPr>
          <w:rFonts w:ascii="Times New Roman" w:eastAsia="宋体" w:hAnsi="Times New Roman" w:hint="eastAsia"/>
          <w:bCs/>
          <w:color w:val="000000" w:themeColor="text1"/>
          <w:kern w:val="21"/>
        </w:rPr>
        <w:t>等</w:t>
      </w:r>
      <w:proofErr w:type="gramStart"/>
      <w:r w:rsidR="00691832" w:rsidRPr="00E94C28">
        <w:rPr>
          <w:rFonts w:ascii="Times New Roman" w:eastAsia="宋体" w:hAnsi="Times New Roman" w:hint="eastAsia"/>
          <w:bCs/>
          <w:color w:val="000000" w:themeColor="text1"/>
          <w:kern w:val="21"/>
        </w:rPr>
        <w:t>不</w:t>
      </w:r>
      <w:proofErr w:type="gramEnd"/>
      <w:r w:rsidR="00691832" w:rsidRPr="00E94C28">
        <w:rPr>
          <w:rFonts w:ascii="Times New Roman" w:eastAsia="宋体" w:hAnsi="Times New Roman" w:hint="eastAsia"/>
          <w:bCs/>
          <w:color w:val="000000" w:themeColor="text1"/>
          <w:kern w:val="21"/>
        </w:rPr>
        <w:t>开挖检测，以及破坏和腐蚀位置的</w:t>
      </w:r>
      <w:r w:rsidR="0025698A" w:rsidRPr="00E94C28">
        <w:rPr>
          <w:rFonts w:ascii="Times New Roman" w:eastAsia="宋体" w:hAnsi="Times New Roman" w:hint="eastAsia"/>
          <w:bCs/>
          <w:color w:val="000000" w:themeColor="text1"/>
          <w:kern w:val="21"/>
        </w:rPr>
        <w:t>开挖</w:t>
      </w:r>
      <w:r w:rsidR="00691832" w:rsidRPr="00E94C28">
        <w:rPr>
          <w:rFonts w:ascii="Times New Roman" w:eastAsia="宋体" w:hAnsi="Times New Roman" w:hint="eastAsia"/>
          <w:bCs/>
          <w:color w:val="000000" w:themeColor="text1"/>
          <w:kern w:val="21"/>
        </w:rPr>
        <w:t>直接</w:t>
      </w:r>
      <w:r w:rsidR="0025698A" w:rsidRPr="00E94C28">
        <w:rPr>
          <w:rFonts w:ascii="Times New Roman" w:eastAsia="宋体" w:hAnsi="Times New Roman" w:hint="eastAsia"/>
          <w:bCs/>
          <w:color w:val="000000" w:themeColor="text1"/>
          <w:kern w:val="21"/>
        </w:rPr>
        <w:t>检测。管道</w:t>
      </w:r>
      <w:r w:rsidR="00BF7C74" w:rsidRPr="00E94C28">
        <w:rPr>
          <w:rFonts w:ascii="Times New Roman" w:eastAsia="宋体" w:hAnsi="Times New Roman" w:hint="eastAsia"/>
          <w:bCs/>
          <w:color w:val="000000" w:themeColor="text1"/>
          <w:kern w:val="21"/>
        </w:rPr>
        <w:t>外损伤</w:t>
      </w:r>
      <w:r w:rsidR="0025698A" w:rsidRPr="00E94C28">
        <w:rPr>
          <w:rFonts w:ascii="Times New Roman" w:eastAsia="宋体" w:hAnsi="Times New Roman" w:hint="eastAsia"/>
          <w:bCs/>
          <w:color w:val="000000" w:themeColor="text1"/>
          <w:kern w:val="21"/>
        </w:rPr>
        <w:t>检测程序和内容</w:t>
      </w:r>
      <w:r w:rsidR="00691832" w:rsidRPr="00E94C28">
        <w:rPr>
          <w:rFonts w:ascii="Times New Roman" w:eastAsia="宋体" w:hAnsi="Times New Roman" w:hint="eastAsia"/>
          <w:bCs/>
          <w:color w:val="000000" w:themeColor="text1"/>
          <w:kern w:val="21"/>
        </w:rPr>
        <w:t>可</w:t>
      </w:r>
      <w:r w:rsidR="00446172" w:rsidRPr="00E94C28">
        <w:rPr>
          <w:rFonts w:ascii="Times New Roman" w:eastAsia="宋体" w:hAnsi="Times New Roman" w:hint="eastAsia"/>
          <w:bCs/>
          <w:color w:val="000000" w:themeColor="text1"/>
          <w:kern w:val="21"/>
        </w:rPr>
        <w:t>按</w:t>
      </w:r>
      <w:r w:rsidR="00691832" w:rsidRPr="00E94C28">
        <w:rPr>
          <w:rFonts w:ascii="Times New Roman" w:eastAsia="宋体" w:hAnsi="Times New Roman" w:hint="eastAsia"/>
          <w:bCs/>
          <w:color w:val="000000" w:themeColor="text1"/>
          <w:kern w:val="21"/>
        </w:rPr>
        <w:t>照</w:t>
      </w:r>
      <w:r w:rsidR="004009E8" w:rsidRPr="00E94C28">
        <w:rPr>
          <w:rFonts w:ascii="Times New Roman" w:eastAsia="宋体" w:hAnsi="Times New Roman"/>
          <w:bCs/>
          <w:color w:val="000000" w:themeColor="text1"/>
          <w:kern w:val="21"/>
        </w:rPr>
        <w:t>GB/T 30582</w:t>
      </w:r>
      <w:r w:rsidR="00691832" w:rsidRPr="00E94C28">
        <w:rPr>
          <w:rFonts w:ascii="Times New Roman" w:eastAsia="宋体" w:hAnsi="Times New Roman" w:hint="eastAsia"/>
          <w:bCs/>
          <w:color w:val="000000" w:themeColor="text1"/>
          <w:kern w:val="21"/>
        </w:rPr>
        <w:t>执行</w:t>
      </w:r>
      <w:r w:rsidR="0025698A" w:rsidRPr="00E94C28">
        <w:rPr>
          <w:rFonts w:ascii="Times New Roman" w:eastAsia="宋体" w:hAnsi="Times New Roman" w:hint="eastAsia"/>
          <w:bCs/>
          <w:color w:val="000000" w:themeColor="text1"/>
          <w:kern w:val="21"/>
        </w:rPr>
        <w:t>。防腐层剥离引起的电屏蔽部分管段、附近埋设有金属构筑物的管道不宜开展外腐蚀直接检测。</w:t>
      </w:r>
    </w:p>
    <w:p w14:paraId="2FCD3F78" w14:textId="428FB57C" w:rsidR="007A355B" w:rsidRPr="00E94C28" w:rsidRDefault="00530898" w:rsidP="007A355B">
      <w:pPr>
        <w:pStyle w:val="affff9"/>
        <w:rPr>
          <w:rFonts w:ascii="Times New Roman" w:eastAsia="宋体"/>
          <w:color w:val="000000" w:themeColor="text1"/>
        </w:rPr>
      </w:pPr>
      <w:r w:rsidRPr="00E94C28">
        <w:rPr>
          <w:rFonts w:ascii="Times New Roman" w:hAnsi="Times New Roman"/>
          <w:b/>
          <w:bCs/>
          <w:color w:val="000000" w:themeColor="text1"/>
        </w:rPr>
        <w:t>J</w:t>
      </w:r>
      <w:r w:rsidR="007A355B" w:rsidRPr="00E94C28">
        <w:rPr>
          <w:rFonts w:hAnsi="黑体" w:hint="eastAsia"/>
          <w:bCs/>
          <w:color w:val="000000" w:themeColor="text1"/>
          <w:kern w:val="21"/>
        </w:rPr>
        <w:t>.3.</w:t>
      </w:r>
      <w:r w:rsidR="005334EC" w:rsidRPr="00E94C28">
        <w:rPr>
          <w:rFonts w:hAnsi="黑体"/>
          <w:bCs/>
          <w:color w:val="000000" w:themeColor="text1"/>
          <w:kern w:val="21"/>
        </w:rPr>
        <w:t>3</w:t>
      </w:r>
      <w:r w:rsidR="007A355B" w:rsidRPr="00E94C28">
        <w:rPr>
          <w:rFonts w:hAnsi="黑体" w:hint="eastAsia"/>
          <w:bCs/>
          <w:color w:val="000000" w:themeColor="text1"/>
          <w:kern w:val="21"/>
        </w:rPr>
        <w:t xml:space="preserve">  </w:t>
      </w:r>
      <w:r w:rsidR="007A355B" w:rsidRPr="00E94C28">
        <w:rPr>
          <w:rFonts w:ascii="Times New Roman" w:eastAsia="宋体" w:hint="eastAsia"/>
          <w:color w:val="000000" w:themeColor="text1"/>
        </w:rPr>
        <w:t>高压、次高压燃气管道的</w:t>
      </w:r>
      <w:r w:rsidR="00D714F5" w:rsidRPr="00E94C28">
        <w:rPr>
          <w:rFonts w:ascii="Times New Roman" w:eastAsia="宋体" w:hint="eastAsia"/>
          <w:color w:val="000000" w:themeColor="text1"/>
        </w:rPr>
        <w:t>外防腐层</w:t>
      </w:r>
      <w:r w:rsidR="007A355B" w:rsidRPr="00E94C28">
        <w:rPr>
          <w:rFonts w:ascii="Times New Roman" w:eastAsia="宋体" w:hint="eastAsia"/>
          <w:color w:val="000000" w:themeColor="text1"/>
        </w:rPr>
        <w:t>应定期专项检测，检测周期</w:t>
      </w:r>
      <w:r w:rsidR="00D714F5" w:rsidRPr="00E94C28">
        <w:rPr>
          <w:rFonts w:ascii="Times New Roman" w:eastAsia="宋体" w:hint="eastAsia"/>
          <w:color w:val="000000" w:themeColor="text1"/>
        </w:rPr>
        <w:t>和条件</w:t>
      </w:r>
      <w:r w:rsidR="007A355B" w:rsidRPr="00E94C28">
        <w:rPr>
          <w:rFonts w:ascii="Times New Roman" w:eastAsia="宋体" w:hint="eastAsia"/>
          <w:color w:val="000000" w:themeColor="text1"/>
        </w:rPr>
        <w:t>应符合下列规定：</w:t>
      </w:r>
    </w:p>
    <w:p w14:paraId="21FBD4D9" w14:textId="07228231" w:rsidR="00D714F5" w:rsidRPr="00E94C28" w:rsidRDefault="007A355B" w:rsidP="007A355B">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00D714F5" w:rsidRPr="00E94C28">
        <w:rPr>
          <w:rFonts w:ascii="Times New Roman" w:eastAsia="宋体" w:hint="eastAsia"/>
          <w:color w:val="000000" w:themeColor="text1"/>
        </w:rPr>
        <w:t xml:space="preserve"> </w:t>
      </w:r>
      <w:r w:rsidRPr="00E94C28">
        <w:rPr>
          <w:rFonts w:ascii="Times New Roman" w:eastAsia="宋体" w:hint="eastAsia"/>
          <w:color w:val="000000" w:themeColor="text1"/>
        </w:rPr>
        <w:t>高压、次高压燃气管道的</w:t>
      </w:r>
      <w:r w:rsidR="00D714F5" w:rsidRPr="00E94C28">
        <w:rPr>
          <w:rFonts w:ascii="Times New Roman" w:eastAsia="宋体" w:hint="eastAsia"/>
          <w:color w:val="000000" w:themeColor="text1"/>
        </w:rPr>
        <w:t>外防腐层</w:t>
      </w:r>
      <w:r w:rsidRPr="00E94C28">
        <w:rPr>
          <w:rFonts w:ascii="Times New Roman" w:eastAsia="宋体" w:hint="eastAsia"/>
          <w:color w:val="000000" w:themeColor="text1"/>
        </w:rPr>
        <w:t>每</w:t>
      </w:r>
      <w:r w:rsidRPr="00E94C28">
        <w:rPr>
          <w:rFonts w:ascii="Times New Roman" w:eastAsia="宋体" w:hint="eastAsia"/>
          <w:color w:val="000000" w:themeColor="text1"/>
        </w:rPr>
        <w:t>3</w:t>
      </w:r>
      <w:r w:rsidRPr="00E94C28">
        <w:rPr>
          <w:rFonts w:ascii="Times New Roman" w:eastAsia="宋体" w:hint="eastAsia"/>
          <w:color w:val="000000" w:themeColor="text1"/>
        </w:rPr>
        <w:t>年不得少于一次</w:t>
      </w:r>
      <w:r w:rsidR="00D714F5" w:rsidRPr="00E94C28">
        <w:rPr>
          <w:rFonts w:ascii="Times New Roman" w:eastAsia="宋体" w:hint="eastAsia"/>
          <w:color w:val="000000" w:themeColor="text1"/>
        </w:rPr>
        <w:t>；</w:t>
      </w:r>
    </w:p>
    <w:p w14:paraId="79D9746D" w14:textId="347A904A" w:rsidR="00D714F5" w:rsidRPr="00E94C28" w:rsidRDefault="00D714F5" w:rsidP="007A355B">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7A355B" w:rsidRPr="00E94C28">
        <w:rPr>
          <w:rFonts w:ascii="Times New Roman" w:eastAsia="宋体" w:hint="eastAsia"/>
          <w:color w:val="000000" w:themeColor="text1"/>
        </w:rPr>
        <w:t>中压管道防腐层检测每</w:t>
      </w:r>
      <w:r w:rsidR="007A355B" w:rsidRPr="00E94C28">
        <w:rPr>
          <w:rFonts w:ascii="Times New Roman" w:eastAsia="宋体" w:hint="eastAsia"/>
          <w:color w:val="000000" w:themeColor="text1"/>
        </w:rPr>
        <w:t>5</w:t>
      </w:r>
      <w:r w:rsidR="007A355B" w:rsidRPr="00E94C28">
        <w:rPr>
          <w:rFonts w:ascii="Times New Roman" w:eastAsia="宋体" w:hint="eastAsia"/>
          <w:color w:val="000000" w:themeColor="text1"/>
        </w:rPr>
        <w:t>年不得少于一次</w:t>
      </w:r>
      <w:r w:rsidRPr="00E94C28">
        <w:rPr>
          <w:rFonts w:ascii="Times New Roman" w:eastAsia="宋体" w:hint="eastAsia"/>
          <w:color w:val="000000" w:themeColor="text1"/>
        </w:rPr>
        <w:t>；</w:t>
      </w:r>
    </w:p>
    <w:p w14:paraId="2196B8FF" w14:textId="689288D5" w:rsidR="007A355B" w:rsidRPr="00E94C28" w:rsidRDefault="00D714F5" w:rsidP="007A355B">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7A355B" w:rsidRPr="00E94C28">
        <w:rPr>
          <w:rFonts w:ascii="Times New Roman" w:eastAsia="宋体" w:hint="eastAsia"/>
          <w:color w:val="000000" w:themeColor="text1"/>
        </w:rPr>
        <w:t>低压管道防腐层检测每</w:t>
      </w:r>
      <w:r w:rsidR="007A355B" w:rsidRPr="00E94C28">
        <w:rPr>
          <w:rFonts w:ascii="Times New Roman" w:eastAsia="宋体" w:hint="eastAsia"/>
          <w:color w:val="000000" w:themeColor="text1"/>
        </w:rPr>
        <w:t>8</w:t>
      </w:r>
      <w:r w:rsidR="007A355B" w:rsidRPr="00E94C28">
        <w:rPr>
          <w:rFonts w:ascii="Times New Roman" w:eastAsia="宋体" w:hint="eastAsia"/>
          <w:color w:val="000000" w:themeColor="text1"/>
        </w:rPr>
        <w:t>年不得少于一次</w:t>
      </w:r>
      <w:r w:rsidRPr="00E94C28">
        <w:rPr>
          <w:rFonts w:ascii="Times New Roman" w:eastAsia="宋体" w:hint="eastAsia"/>
          <w:color w:val="000000" w:themeColor="text1"/>
        </w:rPr>
        <w:t>；</w:t>
      </w:r>
    </w:p>
    <w:p w14:paraId="2E3C7935" w14:textId="219927DA" w:rsidR="007A355B" w:rsidRPr="00E94C28" w:rsidRDefault="00D714F5" w:rsidP="007A355B">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d</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7A355B" w:rsidRPr="00E94C28">
        <w:rPr>
          <w:rFonts w:ascii="Times New Roman" w:eastAsia="宋体" w:hint="eastAsia"/>
          <w:color w:val="000000" w:themeColor="text1"/>
        </w:rPr>
        <w:t>再次检测的周期可根据上一次的检测结果和维护情况适当调整，但不应超过</w:t>
      </w:r>
      <w:r w:rsidR="00FC5178" w:rsidRPr="00E94C28">
        <w:rPr>
          <w:rFonts w:ascii="Times New Roman" w:eastAsia="宋体" w:hint="eastAsia"/>
          <w:color w:val="000000" w:themeColor="text1"/>
        </w:rPr>
        <w:t>定期</w:t>
      </w:r>
      <w:r w:rsidR="007A355B" w:rsidRPr="00E94C28">
        <w:rPr>
          <w:rFonts w:ascii="Times New Roman" w:eastAsia="宋体" w:hint="eastAsia"/>
          <w:color w:val="000000" w:themeColor="text1"/>
        </w:rPr>
        <w:t>检验的最大时间间隔。</w:t>
      </w:r>
    </w:p>
    <w:p w14:paraId="25851512" w14:textId="2A7CB8C4" w:rsidR="005511E4" w:rsidRPr="00E94C28" w:rsidRDefault="00D714F5" w:rsidP="00D714F5">
      <w:pPr>
        <w:pStyle w:val="affff9"/>
        <w:ind w:firstLineChars="200" w:firstLine="436"/>
        <w:rPr>
          <w:rFonts w:ascii="Times New Roman" w:eastAsia="宋体" w:hAnsi="Times New Roman"/>
          <w:bCs/>
          <w:color w:val="000000" w:themeColor="text1"/>
          <w:kern w:val="21"/>
        </w:rPr>
      </w:pPr>
      <w:r w:rsidRPr="00E94C28">
        <w:rPr>
          <w:rFonts w:ascii="Times New Roman" w:eastAsia="宋体" w:hint="eastAsia"/>
          <w:color w:val="000000" w:themeColor="text1"/>
        </w:rPr>
        <w:t>e</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5511E4" w:rsidRPr="00E94C28">
        <w:rPr>
          <w:rFonts w:ascii="Times New Roman" w:eastAsia="宋体" w:hAnsi="Times New Roman" w:hint="eastAsia"/>
          <w:bCs/>
          <w:color w:val="000000" w:themeColor="text1"/>
          <w:kern w:val="21"/>
        </w:rPr>
        <w:t>已实施阴极保护的</w:t>
      </w:r>
      <w:r w:rsidR="007A355B" w:rsidRPr="00E94C28">
        <w:rPr>
          <w:rFonts w:ascii="Times New Roman" w:eastAsia="宋体" w:hAnsi="Times New Roman" w:hint="eastAsia"/>
          <w:bCs/>
          <w:color w:val="000000" w:themeColor="text1"/>
          <w:kern w:val="21"/>
        </w:rPr>
        <w:t>燃气</w:t>
      </w:r>
      <w:r w:rsidR="005511E4" w:rsidRPr="00E94C28">
        <w:rPr>
          <w:rFonts w:ascii="Times New Roman" w:eastAsia="宋体" w:hAnsi="Times New Roman" w:hint="eastAsia"/>
          <w:bCs/>
          <w:color w:val="000000" w:themeColor="text1"/>
          <w:kern w:val="21"/>
        </w:rPr>
        <w:t>管道，当出现运行保护电流大于正常保护电流范围、运行保护电位超出正常保护电位范围、保护电位分布出现异常等情况时，应</w:t>
      </w:r>
      <w:r w:rsidR="00DB7336" w:rsidRPr="00E94C28">
        <w:rPr>
          <w:rFonts w:ascii="Times New Roman" w:eastAsia="宋体" w:hAnsi="Times New Roman" w:hint="eastAsia"/>
          <w:bCs/>
          <w:color w:val="000000" w:themeColor="text1"/>
          <w:kern w:val="21"/>
        </w:rPr>
        <w:t>检测</w:t>
      </w:r>
      <w:r w:rsidR="005511E4" w:rsidRPr="00E94C28">
        <w:rPr>
          <w:rFonts w:ascii="Times New Roman" w:eastAsia="宋体" w:hAnsi="Times New Roman" w:hint="eastAsia"/>
          <w:bCs/>
          <w:color w:val="000000" w:themeColor="text1"/>
          <w:kern w:val="21"/>
        </w:rPr>
        <w:t>管道防腐层。</w:t>
      </w:r>
    </w:p>
    <w:p w14:paraId="02FAB14F" w14:textId="04F119D3" w:rsidR="007A355B" w:rsidRPr="00E94C28" w:rsidRDefault="00530898" w:rsidP="007A355B">
      <w:pPr>
        <w:pStyle w:val="affff9"/>
        <w:rPr>
          <w:rFonts w:ascii="Times New Roman" w:eastAsia="宋体"/>
          <w:color w:val="000000" w:themeColor="text1"/>
        </w:rPr>
      </w:pPr>
      <w:r w:rsidRPr="00E94C28">
        <w:rPr>
          <w:rFonts w:ascii="Times New Roman" w:hAnsi="Times New Roman"/>
          <w:b/>
          <w:bCs/>
          <w:color w:val="000000" w:themeColor="text1"/>
        </w:rPr>
        <w:t>J</w:t>
      </w:r>
      <w:r w:rsidR="007A355B" w:rsidRPr="00E94C28">
        <w:rPr>
          <w:rFonts w:hAnsi="黑体" w:hint="eastAsia"/>
          <w:bCs/>
          <w:color w:val="000000" w:themeColor="text1"/>
          <w:kern w:val="21"/>
        </w:rPr>
        <w:t>.3.</w:t>
      </w:r>
      <w:r w:rsidR="005334EC" w:rsidRPr="00E94C28">
        <w:rPr>
          <w:rFonts w:hAnsi="黑体"/>
          <w:bCs/>
          <w:color w:val="000000" w:themeColor="text1"/>
          <w:kern w:val="21"/>
        </w:rPr>
        <w:t>4</w:t>
      </w:r>
      <w:r w:rsidR="007A355B" w:rsidRPr="00E94C28">
        <w:rPr>
          <w:rFonts w:hAnsi="黑体" w:hint="eastAsia"/>
          <w:bCs/>
          <w:color w:val="000000" w:themeColor="text1"/>
          <w:kern w:val="21"/>
        </w:rPr>
        <w:t xml:space="preserve">  </w:t>
      </w:r>
      <w:r w:rsidR="007A355B" w:rsidRPr="00E94C28">
        <w:rPr>
          <w:rFonts w:ascii="Times New Roman" w:eastAsia="宋体" w:hint="eastAsia"/>
          <w:color w:val="000000" w:themeColor="text1"/>
        </w:rPr>
        <w:t>燃气管道阴极保护系统应定期专项检测，检测周期及检测内容应符合下列规定：</w:t>
      </w:r>
    </w:p>
    <w:p w14:paraId="6670E0B0" w14:textId="4F3E5810" w:rsidR="007A355B" w:rsidRPr="00E94C28" w:rsidRDefault="007A355B" w:rsidP="007A355B">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牺牲阳极</w:t>
      </w:r>
      <w:r w:rsidR="005334EC" w:rsidRPr="00E94C28">
        <w:rPr>
          <w:rFonts w:ascii="Times New Roman" w:eastAsia="宋体" w:hint="eastAsia"/>
          <w:color w:val="000000" w:themeColor="text1"/>
        </w:rPr>
        <w:t>类</w:t>
      </w:r>
      <w:r w:rsidRPr="00E94C28">
        <w:rPr>
          <w:rFonts w:ascii="Times New Roman" w:eastAsia="宋体" w:hint="eastAsia"/>
          <w:color w:val="000000" w:themeColor="text1"/>
        </w:rPr>
        <w:t>阴极保护系统的检测每年不少于</w:t>
      </w:r>
      <w:r w:rsidR="005334EC" w:rsidRPr="00E94C28">
        <w:rPr>
          <w:rFonts w:ascii="Times New Roman" w:eastAsia="宋体"/>
          <w:color w:val="000000" w:themeColor="text1"/>
        </w:rPr>
        <w:t>1</w:t>
      </w:r>
      <w:r w:rsidRPr="00E94C28">
        <w:rPr>
          <w:rFonts w:ascii="Times New Roman" w:eastAsia="宋体" w:hint="eastAsia"/>
          <w:color w:val="000000" w:themeColor="text1"/>
        </w:rPr>
        <w:t>次</w:t>
      </w:r>
      <w:r w:rsidR="005334EC" w:rsidRPr="00E94C28">
        <w:rPr>
          <w:rFonts w:ascii="Times New Roman" w:eastAsia="宋体" w:hint="eastAsia"/>
          <w:color w:val="000000" w:themeColor="text1"/>
        </w:rPr>
        <w:t>；</w:t>
      </w:r>
    </w:p>
    <w:p w14:paraId="33CB5753" w14:textId="5FBF6A44" w:rsidR="007A355B" w:rsidRPr="00E94C28" w:rsidRDefault="005334EC" w:rsidP="007A355B">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b</w:t>
      </w:r>
      <w:r w:rsidR="007A355B" w:rsidRPr="00E94C28">
        <w:rPr>
          <w:rFonts w:ascii="Times New Roman" w:eastAsia="宋体" w:hint="eastAsia"/>
          <w:color w:val="000000" w:themeColor="text1"/>
        </w:rPr>
        <w:t>）</w:t>
      </w:r>
      <w:r w:rsidR="007A355B" w:rsidRPr="00E94C28">
        <w:rPr>
          <w:rFonts w:ascii="Times New Roman" w:eastAsia="宋体" w:hint="eastAsia"/>
          <w:color w:val="000000" w:themeColor="text1"/>
        </w:rPr>
        <w:t xml:space="preserve"> </w:t>
      </w:r>
      <w:r w:rsidR="007A355B" w:rsidRPr="00E94C28">
        <w:rPr>
          <w:rFonts w:ascii="Times New Roman" w:eastAsia="宋体" w:hint="eastAsia"/>
          <w:color w:val="000000" w:themeColor="text1"/>
        </w:rPr>
        <w:t>强制电流</w:t>
      </w:r>
      <w:r w:rsidRPr="00E94C28">
        <w:rPr>
          <w:rFonts w:ascii="Times New Roman" w:eastAsia="宋体" w:hint="eastAsia"/>
          <w:color w:val="000000" w:themeColor="text1"/>
        </w:rPr>
        <w:t>类</w:t>
      </w:r>
      <w:r w:rsidR="007A355B" w:rsidRPr="00E94C28">
        <w:rPr>
          <w:rFonts w:ascii="Times New Roman" w:eastAsia="宋体" w:hint="eastAsia"/>
          <w:color w:val="000000" w:themeColor="text1"/>
        </w:rPr>
        <w:t>阴极保护电源检测每年不少于</w:t>
      </w:r>
      <w:r w:rsidRPr="00E94C28">
        <w:rPr>
          <w:rFonts w:ascii="Times New Roman" w:eastAsia="宋体"/>
          <w:color w:val="000000" w:themeColor="text1"/>
        </w:rPr>
        <w:t>2</w:t>
      </w:r>
      <w:r w:rsidR="007A355B" w:rsidRPr="00E94C28">
        <w:rPr>
          <w:rFonts w:ascii="Times New Roman" w:eastAsia="宋体" w:hint="eastAsia"/>
          <w:color w:val="000000" w:themeColor="text1"/>
        </w:rPr>
        <w:t>次，且间隔时间不超过</w:t>
      </w:r>
      <w:r w:rsidRPr="00E94C28">
        <w:rPr>
          <w:rFonts w:ascii="Times New Roman" w:eastAsia="宋体"/>
          <w:color w:val="000000" w:themeColor="text1"/>
        </w:rPr>
        <w:t>6</w:t>
      </w:r>
      <w:r w:rsidR="007A355B" w:rsidRPr="00E94C28">
        <w:rPr>
          <w:rFonts w:ascii="Times New Roman" w:eastAsia="宋体" w:hint="eastAsia"/>
          <w:color w:val="000000" w:themeColor="text1"/>
        </w:rPr>
        <w:t>个月</w:t>
      </w:r>
      <w:r w:rsidRPr="00E94C28">
        <w:rPr>
          <w:rFonts w:ascii="Times New Roman" w:eastAsia="宋体" w:hint="eastAsia"/>
          <w:color w:val="000000" w:themeColor="text1"/>
        </w:rPr>
        <w:t>；</w:t>
      </w:r>
    </w:p>
    <w:p w14:paraId="0A80E0D2" w14:textId="523F0B33" w:rsidR="005334EC" w:rsidRPr="00E94C28" w:rsidRDefault="005334EC" w:rsidP="005334EC">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电绝缘装置检测每年不少于</w:t>
      </w:r>
      <w:r w:rsidRPr="00E94C28">
        <w:rPr>
          <w:rFonts w:ascii="Times New Roman" w:eastAsia="宋体" w:hint="eastAsia"/>
          <w:color w:val="000000" w:themeColor="text1"/>
        </w:rPr>
        <w:t>1</w:t>
      </w:r>
      <w:r w:rsidRPr="00E94C28">
        <w:rPr>
          <w:rFonts w:ascii="Times New Roman" w:eastAsia="宋体" w:hint="eastAsia"/>
          <w:color w:val="000000" w:themeColor="text1"/>
        </w:rPr>
        <w:t>次；</w:t>
      </w:r>
    </w:p>
    <w:p w14:paraId="28E20C32" w14:textId="6DB560CC" w:rsidR="007A355B" w:rsidRPr="00E94C28" w:rsidRDefault="007A355B" w:rsidP="005334EC">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d</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阴极保护电源输出电流、电压检测每</w:t>
      </w:r>
      <w:r w:rsidR="005334EC" w:rsidRPr="00E94C28">
        <w:rPr>
          <w:rFonts w:ascii="Times New Roman" w:eastAsia="宋体" w:hint="eastAsia"/>
          <w:color w:val="000000" w:themeColor="text1"/>
        </w:rPr>
        <w:t>周</w:t>
      </w:r>
      <w:r w:rsidRPr="00E94C28">
        <w:rPr>
          <w:rFonts w:ascii="Times New Roman" w:eastAsia="宋体" w:hint="eastAsia"/>
          <w:color w:val="000000" w:themeColor="text1"/>
        </w:rPr>
        <w:t>不少于</w:t>
      </w:r>
      <w:r w:rsidRPr="00E94C28">
        <w:rPr>
          <w:rFonts w:ascii="Times New Roman" w:eastAsia="宋体" w:hint="eastAsia"/>
          <w:color w:val="000000" w:themeColor="text1"/>
        </w:rPr>
        <w:t>1</w:t>
      </w:r>
      <w:r w:rsidRPr="00E94C28">
        <w:rPr>
          <w:rFonts w:ascii="Times New Roman" w:eastAsia="宋体" w:hint="eastAsia"/>
          <w:color w:val="000000" w:themeColor="text1"/>
        </w:rPr>
        <w:t>次。</w:t>
      </w:r>
    </w:p>
    <w:p w14:paraId="1985BF68" w14:textId="153618E1" w:rsidR="003315B4" w:rsidRPr="00E94C28" w:rsidRDefault="00530898" w:rsidP="003315B4">
      <w:pPr>
        <w:pStyle w:val="affff9"/>
        <w:rPr>
          <w:rFonts w:ascii="Times New Roman" w:eastAsia="宋体"/>
          <w:color w:val="000000" w:themeColor="text1"/>
        </w:rPr>
      </w:pPr>
      <w:r w:rsidRPr="00E94C28">
        <w:rPr>
          <w:rFonts w:ascii="Times New Roman" w:hAnsi="Times New Roman"/>
          <w:b/>
          <w:bCs/>
          <w:color w:val="000000" w:themeColor="text1"/>
        </w:rPr>
        <w:t>J</w:t>
      </w:r>
      <w:r w:rsidR="003315B4" w:rsidRPr="00E94C28">
        <w:rPr>
          <w:rFonts w:hAnsi="黑体" w:hint="eastAsia"/>
          <w:bCs/>
          <w:color w:val="000000" w:themeColor="text1"/>
          <w:kern w:val="21"/>
        </w:rPr>
        <w:t>.3.</w:t>
      </w:r>
      <w:r w:rsidR="003315B4" w:rsidRPr="00E94C28">
        <w:rPr>
          <w:rFonts w:hAnsi="黑体"/>
          <w:bCs/>
          <w:color w:val="000000" w:themeColor="text1"/>
          <w:kern w:val="21"/>
        </w:rPr>
        <w:t>5</w:t>
      </w:r>
      <w:r w:rsidR="003315B4" w:rsidRPr="00E94C28">
        <w:rPr>
          <w:rFonts w:hAnsi="黑体" w:hint="eastAsia"/>
          <w:bCs/>
          <w:color w:val="000000" w:themeColor="text1"/>
          <w:kern w:val="21"/>
        </w:rPr>
        <w:t xml:space="preserve">  </w:t>
      </w:r>
      <w:r w:rsidR="003315B4" w:rsidRPr="00E94C28">
        <w:rPr>
          <w:rFonts w:ascii="Times New Roman" w:eastAsia="宋体" w:hint="eastAsia"/>
          <w:color w:val="000000" w:themeColor="text1"/>
        </w:rPr>
        <w:t>当发现某区域内燃气管道腐蚀损伤较为严重时，应开展现场腐蚀环境和管道材质耐腐蚀性专项调查。</w:t>
      </w:r>
    </w:p>
    <w:p w14:paraId="7CBC88A5" w14:textId="03C09839" w:rsidR="00786235" w:rsidRPr="00E94C28" w:rsidRDefault="00530898" w:rsidP="00786235">
      <w:pPr>
        <w:pStyle w:val="affff9"/>
        <w:rPr>
          <w:rFonts w:ascii="Times New Roman" w:eastAsia="宋体"/>
          <w:color w:val="000000" w:themeColor="text1"/>
        </w:rPr>
      </w:pPr>
      <w:r w:rsidRPr="00E94C28">
        <w:rPr>
          <w:rFonts w:ascii="Times New Roman" w:hAnsi="Times New Roman"/>
          <w:b/>
          <w:bCs/>
          <w:color w:val="000000" w:themeColor="text1"/>
        </w:rPr>
        <w:t>J</w:t>
      </w:r>
      <w:r w:rsidR="00786235" w:rsidRPr="00E94C28">
        <w:rPr>
          <w:rFonts w:hAnsi="黑体" w:hint="eastAsia"/>
          <w:bCs/>
          <w:color w:val="000000" w:themeColor="text1"/>
          <w:kern w:val="21"/>
        </w:rPr>
        <w:t>.3.</w:t>
      </w:r>
      <w:r w:rsidR="00786235" w:rsidRPr="00E94C28">
        <w:rPr>
          <w:rFonts w:hAnsi="黑体"/>
          <w:bCs/>
          <w:color w:val="000000" w:themeColor="text1"/>
          <w:kern w:val="21"/>
        </w:rPr>
        <w:t>6</w:t>
      </w:r>
      <w:r w:rsidR="00786235" w:rsidRPr="00E94C28">
        <w:rPr>
          <w:rFonts w:hAnsi="黑体" w:hint="eastAsia"/>
          <w:bCs/>
          <w:color w:val="000000" w:themeColor="text1"/>
          <w:kern w:val="21"/>
        </w:rPr>
        <w:t xml:space="preserve">  </w:t>
      </w:r>
      <w:r w:rsidR="00786235" w:rsidRPr="00E94C28">
        <w:rPr>
          <w:rFonts w:ascii="Times New Roman" w:eastAsia="宋体" w:hint="eastAsia"/>
          <w:color w:val="000000" w:themeColor="text1"/>
        </w:rPr>
        <w:t>燃气管道周边存在直流或交流杂散电流干扰源</w:t>
      </w:r>
      <w:r w:rsidR="0041764A" w:rsidRPr="00E94C28">
        <w:rPr>
          <w:rFonts w:ascii="Times New Roman" w:eastAsia="宋体" w:hint="eastAsia"/>
          <w:color w:val="000000" w:themeColor="text1"/>
        </w:rPr>
        <w:t>，</w:t>
      </w:r>
      <w:r w:rsidR="00FA7014" w:rsidRPr="00E94C28">
        <w:rPr>
          <w:rFonts w:ascii="Times New Roman" w:eastAsia="宋体" w:hint="eastAsia"/>
          <w:color w:val="000000" w:themeColor="text1"/>
        </w:rPr>
        <w:t>以及</w:t>
      </w:r>
      <w:r w:rsidR="0041764A" w:rsidRPr="00E94C28">
        <w:rPr>
          <w:rFonts w:ascii="Times New Roman" w:eastAsia="宋体" w:hint="eastAsia"/>
          <w:color w:val="000000" w:themeColor="text1"/>
        </w:rPr>
        <w:t>管地电位存在异常偏移</w:t>
      </w:r>
      <w:r w:rsidR="00FA7014" w:rsidRPr="00E94C28">
        <w:rPr>
          <w:rFonts w:ascii="Times New Roman" w:eastAsia="宋体" w:hint="eastAsia"/>
          <w:color w:val="000000" w:themeColor="text1"/>
        </w:rPr>
        <w:t>和</w:t>
      </w:r>
      <w:r w:rsidR="0041764A" w:rsidRPr="00E94C28">
        <w:rPr>
          <w:rFonts w:ascii="Times New Roman" w:eastAsia="宋体" w:hint="eastAsia"/>
          <w:color w:val="000000" w:themeColor="text1"/>
        </w:rPr>
        <w:t>波动</w:t>
      </w:r>
      <w:r w:rsidR="00786235" w:rsidRPr="00E94C28">
        <w:rPr>
          <w:rFonts w:ascii="Times New Roman" w:eastAsia="宋体" w:hint="eastAsia"/>
          <w:color w:val="000000" w:themeColor="text1"/>
        </w:rPr>
        <w:t>时，应对</w:t>
      </w:r>
      <w:r w:rsidR="0041764A" w:rsidRPr="00E94C28">
        <w:rPr>
          <w:rFonts w:ascii="Times New Roman" w:eastAsia="宋体" w:hint="eastAsia"/>
          <w:color w:val="000000" w:themeColor="text1"/>
        </w:rPr>
        <w:t>杂散电流</w:t>
      </w:r>
      <w:r w:rsidR="00786235" w:rsidRPr="00E94C28">
        <w:rPr>
          <w:rFonts w:ascii="Times New Roman" w:eastAsia="宋体" w:hint="eastAsia"/>
          <w:color w:val="000000" w:themeColor="text1"/>
        </w:rPr>
        <w:t>干扰情况开展专项调查和测试，</w:t>
      </w:r>
      <w:r w:rsidR="0063294D" w:rsidRPr="00E94C28">
        <w:rPr>
          <w:rFonts w:ascii="Times New Roman" w:eastAsia="宋体" w:hint="eastAsia"/>
          <w:color w:val="000000" w:themeColor="text1"/>
        </w:rPr>
        <w:t>包括预备性测试、防护工程测试和效果评定测试，</w:t>
      </w:r>
      <w:r w:rsidR="00786235" w:rsidRPr="00E94C28">
        <w:rPr>
          <w:rFonts w:ascii="Times New Roman" w:eastAsia="宋体" w:hint="eastAsia"/>
          <w:color w:val="000000" w:themeColor="text1"/>
        </w:rPr>
        <w:t>并对干扰状况进行分析评价，以确定是否需要采取必要的防护措施。</w:t>
      </w:r>
      <w:r w:rsidR="005F06B1" w:rsidRPr="00E94C28">
        <w:rPr>
          <w:rFonts w:ascii="Times New Roman" w:eastAsia="宋体" w:hint="eastAsia"/>
          <w:color w:val="000000" w:themeColor="text1"/>
        </w:rPr>
        <w:t>具体测量内容、参数以及要求见</w:t>
      </w:r>
      <w:r w:rsidR="005F06B1" w:rsidRPr="00E94C28">
        <w:rPr>
          <w:rFonts w:ascii="Times New Roman" w:eastAsia="宋体"/>
          <w:color w:val="000000" w:themeColor="text1"/>
        </w:rPr>
        <w:t>GB</w:t>
      </w:r>
      <w:r w:rsidR="00D53F3B">
        <w:rPr>
          <w:rFonts w:ascii="Times New Roman" w:eastAsia="宋体"/>
          <w:color w:val="000000" w:themeColor="text1"/>
        </w:rPr>
        <w:t>/T</w:t>
      </w:r>
      <w:r w:rsidR="005F06B1" w:rsidRPr="00E94C28">
        <w:rPr>
          <w:rFonts w:ascii="Times New Roman" w:eastAsia="宋体"/>
          <w:color w:val="000000" w:themeColor="text1"/>
        </w:rPr>
        <w:t xml:space="preserve"> </w:t>
      </w:r>
      <w:r w:rsidR="00D53F3B">
        <w:rPr>
          <w:rFonts w:ascii="Times New Roman" w:eastAsia="宋体"/>
          <w:color w:val="000000" w:themeColor="text1"/>
        </w:rPr>
        <w:t>19285</w:t>
      </w:r>
      <w:r w:rsidR="00D0663F" w:rsidRPr="00E94C28">
        <w:rPr>
          <w:rFonts w:ascii="Times New Roman" w:eastAsia="宋体" w:hint="eastAsia"/>
          <w:color w:val="000000" w:themeColor="text1"/>
        </w:rPr>
        <w:t>、</w:t>
      </w:r>
      <w:r w:rsidR="00D0663F" w:rsidRPr="00E94C28">
        <w:rPr>
          <w:rFonts w:ascii="Times New Roman" w:eastAsia="宋体" w:hint="eastAsia"/>
          <w:color w:val="000000" w:themeColor="text1"/>
        </w:rPr>
        <w:t>G</w:t>
      </w:r>
      <w:r w:rsidR="00D0663F" w:rsidRPr="00E94C28">
        <w:rPr>
          <w:rFonts w:ascii="Times New Roman" w:eastAsia="宋体"/>
          <w:color w:val="000000" w:themeColor="text1"/>
        </w:rPr>
        <w:t>B/T 50698</w:t>
      </w:r>
      <w:r w:rsidR="005F06B1" w:rsidRPr="00E94C28">
        <w:rPr>
          <w:rFonts w:ascii="Times New Roman" w:eastAsia="宋体" w:hint="eastAsia"/>
          <w:color w:val="000000" w:themeColor="text1"/>
        </w:rPr>
        <w:t>等相关标准。</w:t>
      </w:r>
    </w:p>
    <w:p w14:paraId="68827238" w14:textId="4A6F04F2" w:rsidR="00FA7014" w:rsidRPr="00E94C28" w:rsidRDefault="00530898" w:rsidP="003E49D1">
      <w:pPr>
        <w:pStyle w:val="affff9"/>
        <w:rPr>
          <w:rFonts w:ascii="Times New Roman" w:eastAsia="宋体"/>
          <w:color w:val="000000" w:themeColor="text1"/>
        </w:rPr>
      </w:pPr>
      <w:r w:rsidRPr="00E94C28">
        <w:rPr>
          <w:rFonts w:ascii="Times New Roman" w:hAnsi="Times New Roman"/>
          <w:b/>
          <w:bCs/>
          <w:color w:val="000000" w:themeColor="text1"/>
        </w:rPr>
        <w:t>J</w:t>
      </w:r>
      <w:r w:rsidR="003E49D1" w:rsidRPr="00E94C28">
        <w:rPr>
          <w:rFonts w:hAnsi="黑体" w:hint="eastAsia"/>
          <w:bCs/>
          <w:color w:val="000000" w:themeColor="text1"/>
          <w:kern w:val="21"/>
        </w:rPr>
        <w:t>.3.</w:t>
      </w:r>
      <w:r w:rsidR="003E49D1" w:rsidRPr="00E94C28">
        <w:rPr>
          <w:rFonts w:hAnsi="黑体"/>
          <w:bCs/>
          <w:color w:val="000000" w:themeColor="text1"/>
          <w:kern w:val="21"/>
        </w:rPr>
        <w:t>6.1</w:t>
      </w:r>
      <w:r w:rsidR="003E49D1" w:rsidRPr="00E94C28">
        <w:rPr>
          <w:rFonts w:hAnsi="黑体" w:hint="eastAsia"/>
          <w:bCs/>
          <w:color w:val="000000" w:themeColor="text1"/>
          <w:kern w:val="21"/>
        </w:rPr>
        <w:t xml:space="preserve">  </w:t>
      </w:r>
      <w:r w:rsidR="00FA7014" w:rsidRPr="00E94C28">
        <w:rPr>
          <w:rFonts w:ascii="Times New Roman" w:eastAsia="宋体" w:hint="eastAsia"/>
          <w:color w:val="000000" w:themeColor="text1"/>
        </w:rPr>
        <w:t>直流杂散电流干扰判定准则如下：</w:t>
      </w:r>
    </w:p>
    <w:p w14:paraId="3583AB41" w14:textId="391ED32D" w:rsidR="00FA7014" w:rsidRPr="00E94C28" w:rsidRDefault="00FA7014" w:rsidP="00FA7014">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3E49D1" w:rsidRPr="00E94C28">
        <w:rPr>
          <w:rFonts w:ascii="Times New Roman" w:eastAsia="宋体" w:hint="eastAsia"/>
          <w:color w:val="000000" w:themeColor="text1"/>
        </w:rPr>
        <w:t>新建管道设计阶段，两侧</w:t>
      </w:r>
      <w:r w:rsidR="005F06B1" w:rsidRPr="00E94C28">
        <w:rPr>
          <w:rFonts w:ascii="Times New Roman" w:eastAsia="宋体" w:hint="eastAsia"/>
          <w:color w:val="000000" w:themeColor="text1"/>
        </w:rPr>
        <w:t>2</w:t>
      </w:r>
      <w:r w:rsidR="005F06B1" w:rsidRPr="00E94C28">
        <w:rPr>
          <w:rFonts w:ascii="Times New Roman" w:eastAsia="宋体"/>
          <w:color w:val="000000" w:themeColor="text1"/>
        </w:rPr>
        <w:t>0</w:t>
      </w:r>
      <w:r w:rsidR="005F06B1" w:rsidRPr="00E94C28">
        <w:rPr>
          <w:rFonts w:ascii="Times New Roman" w:eastAsia="宋体" w:hint="eastAsia"/>
          <w:color w:val="000000" w:themeColor="text1"/>
        </w:rPr>
        <w:t>m</w:t>
      </w:r>
      <w:r w:rsidR="005F06B1" w:rsidRPr="00E94C28">
        <w:rPr>
          <w:rFonts w:ascii="Times New Roman" w:eastAsia="宋体" w:hint="eastAsia"/>
          <w:color w:val="000000" w:themeColor="text1"/>
        </w:rPr>
        <w:t>范围地</w:t>
      </w:r>
      <w:r w:rsidR="003E49D1" w:rsidRPr="00E94C28">
        <w:rPr>
          <w:rFonts w:ascii="Times New Roman" w:eastAsia="宋体" w:hint="eastAsia"/>
          <w:color w:val="000000" w:themeColor="text1"/>
        </w:rPr>
        <w:t>电位梯度＞</w:t>
      </w:r>
      <w:r w:rsidR="003E49D1" w:rsidRPr="00E94C28">
        <w:rPr>
          <w:rFonts w:ascii="Times New Roman" w:eastAsia="宋体" w:hint="eastAsia"/>
          <w:color w:val="000000" w:themeColor="text1"/>
        </w:rPr>
        <w:t>0</w:t>
      </w:r>
      <w:r w:rsidR="003E49D1" w:rsidRPr="00E94C28">
        <w:rPr>
          <w:rFonts w:ascii="Times New Roman" w:eastAsia="宋体"/>
          <w:color w:val="000000" w:themeColor="text1"/>
        </w:rPr>
        <w:t>.5</w:t>
      </w:r>
      <w:r w:rsidR="003E49D1" w:rsidRPr="00E94C28">
        <w:rPr>
          <w:rFonts w:ascii="Times New Roman" w:eastAsia="宋体" w:hint="eastAsia"/>
          <w:color w:val="000000" w:themeColor="text1"/>
        </w:rPr>
        <w:t>m</w:t>
      </w:r>
      <w:r w:rsidR="003E49D1" w:rsidRPr="00E94C28">
        <w:rPr>
          <w:rFonts w:ascii="Times New Roman" w:eastAsia="宋体"/>
          <w:color w:val="000000" w:themeColor="text1"/>
        </w:rPr>
        <w:t>V/</w:t>
      </w:r>
      <w:r w:rsidR="003E49D1" w:rsidRPr="00E94C28">
        <w:rPr>
          <w:rFonts w:ascii="Times New Roman" w:eastAsia="宋体" w:hint="eastAsia"/>
          <w:color w:val="000000" w:themeColor="text1"/>
        </w:rPr>
        <w:t>m</w:t>
      </w:r>
      <w:r w:rsidR="003E49D1" w:rsidRPr="00E94C28">
        <w:rPr>
          <w:rFonts w:ascii="Times New Roman" w:eastAsia="宋体" w:hint="eastAsia"/>
          <w:color w:val="000000" w:themeColor="text1"/>
        </w:rPr>
        <w:t>时，存在直流杂散电流；</w:t>
      </w:r>
      <w:r w:rsidR="005F06B1" w:rsidRPr="00E94C28">
        <w:rPr>
          <w:rFonts w:ascii="Times New Roman" w:eastAsia="宋体" w:hint="eastAsia"/>
          <w:color w:val="000000" w:themeColor="text1"/>
        </w:rPr>
        <w:t>地</w:t>
      </w:r>
      <w:r w:rsidRPr="00E94C28">
        <w:rPr>
          <w:rFonts w:ascii="Times New Roman" w:eastAsia="宋体" w:hint="eastAsia"/>
          <w:color w:val="000000" w:themeColor="text1"/>
        </w:rPr>
        <w:t>电位梯度≥</w:t>
      </w:r>
      <w:r w:rsidRPr="00E94C28">
        <w:rPr>
          <w:rFonts w:ascii="Times New Roman" w:eastAsia="宋体"/>
          <w:color w:val="000000" w:themeColor="text1"/>
        </w:rPr>
        <w:t>2.5</w:t>
      </w:r>
      <w:r w:rsidRPr="00E94C28">
        <w:rPr>
          <w:rFonts w:ascii="Times New Roman" w:eastAsia="宋体" w:hint="eastAsia"/>
          <w:color w:val="000000" w:themeColor="text1"/>
        </w:rPr>
        <w:t>m</w:t>
      </w:r>
      <w:r w:rsidRPr="00E94C28">
        <w:rPr>
          <w:rFonts w:ascii="Times New Roman" w:eastAsia="宋体"/>
          <w:color w:val="000000" w:themeColor="text1"/>
        </w:rPr>
        <w:t>V</w:t>
      </w:r>
      <w:r w:rsidRPr="00E94C28">
        <w:rPr>
          <w:rFonts w:ascii="Times New Roman" w:eastAsia="宋体" w:hint="eastAsia"/>
          <w:color w:val="000000" w:themeColor="text1"/>
        </w:rPr>
        <w:t>/</w:t>
      </w:r>
      <w:r w:rsidRPr="00E94C28">
        <w:rPr>
          <w:rFonts w:ascii="Times New Roman" w:eastAsia="宋体"/>
          <w:color w:val="000000" w:themeColor="text1"/>
        </w:rPr>
        <w:t>m</w:t>
      </w:r>
      <w:r w:rsidRPr="00E94C28">
        <w:rPr>
          <w:rFonts w:ascii="Times New Roman" w:eastAsia="宋体" w:hint="eastAsia"/>
          <w:color w:val="000000" w:themeColor="text1"/>
        </w:rPr>
        <w:t>时，可能受直流干扰影响</w:t>
      </w:r>
      <w:r w:rsidR="005F06B1" w:rsidRPr="00E94C28">
        <w:rPr>
          <w:rFonts w:ascii="Times New Roman" w:eastAsia="宋体" w:hint="eastAsia"/>
          <w:color w:val="000000" w:themeColor="text1"/>
        </w:rPr>
        <w:t>，需评估确定是否需要采取防护措施</w:t>
      </w:r>
      <w:r w:rsidRPr="00E94C28">
        <w:rPr>
          <w:rFonts w:ascii="Times New Roman" w:eastAsia="宋体" w:hint="eastAsia"/>
          <w:color w:val="000000" w:themeColor="text1"/>
        </w:rPr>
        <w:t>；</w:t>
      </w:r>
    </w:p>
    <w:p w14:paraId="51BEE2A6" w14:textId="5D90874E" w:rsidR="00FA7014" w:rsidRPr="00E94C28" w:rsidRDefault="00FA7014" w:rsidP="00FA7014">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Pr="00E94C28">
        <w:rPr>
          <w:rFonts w:ascii="Times New Roman" w:eastAsia="宋体" w:hint="eastAsia"/>
          <w:color w:val="000000" w:themeColor="text1"/>
        </w:rPr>
        <w:t>无阴极保护在役管道，管地</w:t>
      </w:r>
      <w:r w:rsidR="005F06B1" w:rsidRPr="00E94C28">
        <w:rPr>
          <w:rFonts w:ascii="Times New Roman" w:eastAsia="宋体" w:hint="eastAsia"/>
          <w:color w:val="000000" w:themeColor="text1"/>
        </w:rPr>
        <w:t>电</w:t>
      </w:r>
      <w:r w:rsidRPr="00E94C28">
        <w:rPr>
          <w:rFonts w:ascii="Times New Roman" w:eastAsia="宋体" w:hint="eastAsia"/>
          <w:color w:val="000000" w:themeColor="text1"/>
        </w:rPr>
        <w:t>位相对自然电位正向或负向偏移≥</w:t>
      </w:r>
      <w:r w:rsidRPr="00E94C28">
        <w:rPr>
          <w:rFonts w:ascii="Times New Roman" w:eastAsia="宋体"/>
          <w:color w:val="000000" w:themeColor="text1"/>
        </w:rPr>
        <w:t>20</w:t>
      </w:r>
      <w:r w:rsidRPr="00E94C28">
        <w:rPr>
          <w:rFonts w:ascii="Times New Roman" w:eastAsia="宋体" w:hint="eastAsia"/>
          <w:color w:val="000000" w:themeColor="text1"/>
        </w:rPr>
        <w:t>m</w:t>
      </w:r>
      <w:r w:rsidRPr="00E94C28">
        <w:rPr>
          <w:rFonts w:ascii="Times New Roman" w:eastAsia="宋体"/>
          <w:color w:val="000000" w:themeColor="text1"/>
        </w:rPr>
        <w:t>V</w:t>
      </w:r>
      <w:r w:rsidRPr="00E94C28">
        <w:rPr>
          <w:rFonts w:ascii="Times New Roman" w:eastAsia="宋体" w:hint="eastAsia"/>
          <w:color w:val="000000" w:themeColor="text1"/>
        </w:rPr>
        <w:t>时，存在直流干扰；管地点位相对自然电位正向或负向偏移≥</w:t>
      </w:r>
      <w:r w:rsidRPr="00E94C28">
        <w:rPr>
          <w:rFonts w:ascii="Times New Roman" w:eastAsia="宋体" w:hint="eastAsia"/>
          <w:color w:val="000000" w:themeColor="text1"/>
        </w:rPr>
        <w:t>1</w:t>
      </w:r>
      <w:r w:rsidRPr="00E94C28">
        <w:rPr>
          <w:rFonts w:ascii="Times New Roman" w:eastAsia="宋体"/>
          <w:color w:val="000000" w:themeColor="text1"/>
        </w:rPr>
        <w:t>00</w:t>
      </w:r>
      <w:r w:rsidRPr="00E94C28">
        <w:rPr>
          <w:rFonts w:ascii="Times New Roman" w:eastAsia="宋体" w:hint="eastAsia"/>
          <w:color w:val="000000" w:themeColor="text1"/>
        </w:rPr>
        <w:t>m</w:t>
      </w:r>
      <w:r w:rsidRPr="00E94C28">
        <w:rPr>
          <w:rFonts w:ascii="Times New Roman" w:eastAsia="宋体"/>
          <w:color w:val="000000" w:themeColor="text1"/>
        </w:rPr>
        <w:t>V</w:t>
      </w:r>
      <w:r w:rsidRPr="00E94C28">
        <w:rPr>
          <w:rFonts w:ascii="Times New Roman" w:eastAsia="宋体" w:hint="eastAsia"/>
          <w:color w:val="000000" w:themeColor="text1"/>
        </w:rPr>
        <w:t>时，应</w:t>
      </w:r>
      <w:r w:rsidR="005F06B1" w:rsidRPr="00E94C28">
        <w:rPr>
          <w:rFonts w:ascii="Times New Roman" w:eastAsia="宋体" w:hint="eastAsia"/>
          <w:color w:val="000000" w:themeColor="text1"/>
        </w:rPr>
        <w:t>及时</w:t>
      </w:r>
      <w:r w:rsidRPr="00E94C28">
        <w:rPr>
          <w:rFonts w:ascii="Times New Roman" w:eastAsia="宋体" w:hint="eastAsia"/>
          <w:color w:val="000000" w:themeColor="text1"/>
        </w:rPr>
        <w:t>采取干扰防护措施；</w:t>
      </w:r>
    </w:p>
    <w:p w14:paraId="2424D486" w14:textId="0E2D89E6" w:rsidR="00FA7014" w:rsidRPr="00E94C28" w:rsidRDefault="00FA7014" w:rsidP="00FA7014">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c</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3E49D1" w:rsidRPr="00E94C28">
        <w:rPr>
          <w:rFonts w:ascii="Times New Roman" w:eastAsia="宋体" w:hint="eastAsia"/>
          <w:color w:val="000000" w:themeColor="text1"/>
        </w:rPr>
        <w:t>有阴极保护在役管道，干扰导致管道不满足</w:t>
      </w:r>
      <w:r w:rsidR="00F759D5" w:rsidRPr="00E94C28">
        <w:rPr>
          <w:rFonts w:ascii="Times New Roman" w:eastAsia="宋体" w:hint="eastAsia"/>
          <w:color w:val="000000" w:themeColor="text1"/>
        </w:rPr>
        <w:t>最小保护电位要求</w:t>
      </w:r>
      <w:r w:rsidR="003E49D1" w:rsidRPr="00E94C28">
        <w:rPr>
          <w:rFonts w:ascii="Times New Roman" w:eastAsia="宋体" w:hint="eastAsia"/>
          <w:color w:val="000000" w:themeColor="text1"/>
        </w:rPr>
        <w:t>时，应</w:t>
      </w:r>
      <w:r w:rsidR="00F759D5" w:rsidRPr="00E94C28">
        <w:rPr>
          <w:rFonts w:ascii="Times New Roman" w:eastAsia="宋体" w:hint="eastAsia"/>
          <w:color w:val="000000" w:themeColor="text1"/>
        </w:rPr>
        <w:t>及时</w:t>
      </w:r>
      <w:r w:rsidR="003E49D1" w:rsidRPr="00E94C28">
        <w:rPr>
          <w:rFonts w:ascii="Times New Roman" w:eastAsia="宋体" w:hint="eastAsia"/>
          <w:color w:val="000000" w:themeColor="text1"/>
        </w:rPr>
        <w:t>采取防护措施</w:t>
      </w:r>
      <w:r w:rsidR="00733C5B" w:rsidRPr="00E94C28">
        <w:rPr>
          <w:rFonts w:ascii="Times New Roman" w:eastAsia="宋体" w:hint="eastAsia"/>
          <w:color w:val="000000" w:themeColor="text1"/>
        </w:rPr>
        <w:t>；</w:t>
      </w:r>
    </w:p>
    <w:p w14:paraId="6B43F5F8" w14:textId="759190E2" w:rsidR="00F759D5" w:rsidRPr="00E94C28" w:rsidRDefault="00F759D5" w:rsidP="00FA7014">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d</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5572E5" w:rsidRPr="00E94C28">
        <w:rPr>
          <w:rFonts w:ascii="Times New Roman" w:eastAsia="宋体" w:hint="eastAsia"/>
          <w:color w:val="000000" w:themeColor="text1"/>
        </w:rPr>
        <w:t>在役管道上</w:t>
      </w:r>
      <w:proofErr w:type="gramStart"/>
      <w:r w:rsidR="005572E5" w:rsidRPr="00E94C28">
        <w:rPr>
          <w:rFonts w:ascii="Times New Roman" w:eastAsia="宋体" w:hint="eastAsia"/>
          <w:color w:val="000000" w:themeColor="text1"/>
        </w:rPr>
        <w:t>存在孔蚀状</w:t>
      </w:r>
      <w:proofErr w:type="gramEnd"/>
      <w:r w:rsidR="005572E5" w:rsidRPr="00E94C28">
        <w:rPr>
          <w:rFonts w:ascii="Times New Roman" w:eastAsia="宋体" w:hint="eastAsia"/>
          <w:color w:val="000000" w:themeColor="text1"/>
        </w:rPr>
        <w:t>、创面光滑、边缘整齐、有时有金属光泽的腐蚀坑，腐蚀产物黑色细粉状，有水分存在时可观察到电解过程迹象</w:t>
      </w:r>
      <w:r w:rsidR="00733C5B" w:rsidRPr="00E94C28">
        <w:rPr>
          <w:rFonts w:ascii="Times New Roman" w:eastAsia="宋体" w:hint="eastAsia"/>
          <w:color w:val="000000" w:themeColor="text1"/>
        </w:rPr>
        <w:t>。</w:t>
      </w:r>
    </w:p>
    <w:p w14:paraId="66ECC87E" w14:textId="2B4D7530" w:rsidR="00621ECD" w:rsidRPr="00E94C28" w:rsidRDefault="00530898" w:rsidP="00786235">
      <w:pPr>
        <w:pStyle w:val="affff9"/>
        <w:rPr>
          <w:rFonts w:ascii="Times New Roman" w:eastAsia="宋体"/>
          <w:color w:val="000000" w:themeColor="text1"/>
        </w:rPr>
      </w:pPr>
      <w:r w:rsidRPr="00E94C28">
        <w:rPr>
          <w:rFonts w:ascii="Times New Roman" w:hAnsi="Times New Roman"/>
          <w:b/>
          <w:bCs/>
          <w:color w:val="000000" w:themeColor="text1"/>
        </w:rPr>
        <w:t>J</w:t>
      </w:r>
      <w:r w:rsidR="00840D2A" w:rsidRPr="00E94C28">
        <w:rPr>
          <w:rFonts w:hAnsi="黑体" w:hint="eastAsia"/>
          <w:bCs/>
          <w:color w:val="000000" w:themeColor="text1"/>
          <w:kern w:val="21"/>
        </w:rPr>
        <w:t>.3.</w:t>
      </w:r>
      <w:r w:rsidR="00840D2A" w:rsidRPr="00E94C28">
        <w:rPr>
          <w:rFonts w:hAnsi="黑体"/>
          <w:bCs/>
          <w:color w:val="000000" w:themeColor="text1"/>
          <w:kern w:val="21"/>
        </w:rPr>
        <w:t>6.2</w:t>
      </w:r>
      <w:r w:rsidR="00840D2A" w:rsidRPr="00E94C28">
        <w:rPr>
          <w:rFonts w:hAnsi="黑体" w:hint="eastAsia"/>
          <w:bCs/>
          <w:color w:val="000000" w:themeColor="text1"/>
          <w:kern w:val="21"/>
        </w:rPr>
        <w:t xml:space="preserve">  </w:t>
      </w:r>
      <w:r w:rsidR="00FA7014" w:rsidRPr="00E94C28">
        <w:rPr>
          <w:rFonts w:ascii="Times New Roman" w:eastAsia="宋体" w:hint="eastAsia"/>
          <w:color w:val="000000" w:themeColor="text1"/>
        </w:rPr>
        <w:t>交流杂散电流干扰</w:t>
      </w:r>
      <w:r w:rsidR="00621ECD" w:rsidRPr="00E94C28">
        <w:rPr>
          <w:rFonts w:ascii="Times New Roman" w:eastAsia="宋体" w:hint="eastAsia"/>
          <w:color w:val="000000" w:themeColor="text1"/>
        </w:rPr>
        <w:t>判定准则如下：</w:t>
      </w:r>
    </w:p>
    <w:p w14:paraId="2E0ED18C" w14:textId="15226FBE" w:rsidR="00621ECD" w:rsidRPr="00E94C28" w:rsidRDefault="00621ECD" w:rsidP="00621ECD">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3E49D1" w:rsidRPr="00E94C28">
        <w:rPr>
          <w:rFonts w:ascii="Times New Roman" w:eastAsia="宋体" w:hint="eastAsia"/>
          <w:color w:val="000000" w:themeColor="text1"/>
        </w:rPr>
        <w:t>检测管道上的</w:t>
      </w:r>
      <w:r w:rsidR="00323AB5" w:rsidRPr="00E94C28">
        <w:rPr>
          <w:rFonts w:ascii="Times New Roman" w:eastAsia="宋体" w:hint="eastAsia"/>
          <w:color w:val="000000" w:themeColor="text1"/>
        </w:rPr>
        <w:t>交流干扰电压≤</w:t>
      </w:r>
      <w:r w:rsidR="00323AB5" w:rsidRPr="00E94C28">
        <w:rPr>
          <w:rFonts w:ascii="Times New Roman" w:eastAsia="宋体"/>
          <w:color w:val="000000" w:themeColor="text1"/>
        </w:rPr>
        <w:t>4V</w:t>
      </w:r>
      <w:r w:rsidR="00323AB5" w:rsidRPr="00E94C28">
        <w:rPr>
          <w:rFonts w:ascii="Times New Roman" w:eastAsia="宋体" w:hint="eastAsia"/>
          <w:color w:val="000000" w:themeColor="text1"/>
        </w:rPr>
        <w:t>，可不采取防护措施；</w:t>
      </w:r>
      <w:r w:rsidR="003E49D1" w:rsidRPr="00E94C28">
        <w:rPr>
          <w:rFonts w:ascii="Times New Roman" w:eastAsia="宋体" w:hint="eastAsia"/>
          <w:color w:val="000000" w:themeColor="text1"/>
        </w:rPr>
        <w:t>交流干扰电压</w:t>
      </w:r>
      <w:r w:rsidR="00323AB5" w:rsidRPr="00E94C28">
        <w:rPr>
          <w:rFonts w:ascii="Times New Roman" w:eastAsia="宋体" w:hint="eastAsia"/>
          <w:color w:val="000000" w:themeColor="text1"/>
        </w:rPr>
        <w:t>＞</w:t>
      </w:r>
      <w:r w:rsidR="00323AB5" w:rsidRPr="00E94C28">
        <w:rPr>
          <w:rFonts w:ascii="Times New Roman" w:eastAsia="宋体" w:hint="eastAsia"/>
          <w:color w:val="000000" w:themeColor="text1"/>
        </w:rPr>
        <w:t>4</w:t>
      </w:r>
      <w:r w:rsidR="00323AB5" w:rsidRPr="00E94C28">
        <w:rPr>
          <w:rFonts w:ascii="Times New Roman" w:eastAsia="宋体"/>
          <w:color w:val="000000" w:themeColor="text1"/>
        </w:rPr>
        <w:t>V</w:t>
      </w:r>
      <w:r w:rsidR="00323AB5" w:rsidRPr="00E94C28">
        <w:rPr>
          <w:rFonts w:ascii="Times New Roman" w:eastAsia="宋体" w:hint="eastAsia"/>
          <w:color w:val="000000" w:themeColor="text1"/>
        </w:rPr>
        <w:t>，应根据交流电流密度进行</w:t>
      </w:r>
      <w:r w:rsidR="0008550C" w:rsidRPr="00E94C28">
        <w:rPr>
          <w:rFonts w:ascii="Times New Roman" w:eastAsia="宋体" w:hint="eastAsia"/>
          <w:color w:val="000000" w:themeColor="text1"/>
        </w:rPr>
        <w:t>干扰程度</w:t>
      </w:r>
      <w:r w:rsidR="00323AB5" w:rsidRPr="00E94C28">
        <w:rPr>
          <w:rFonts w:ascii="Times New Roman" w:eastAsia="宋体" w:hint="eastAsia"/>
          <w:color w:val="000000" w:themeColor="text1"/>
        </w:rPr>
        <w:t>评估</w:t>
      </w:r>
      <w:r w:rsidRPr="00E94C28">
        <w:rPr>
          <w:rFonts w:ascii="Times New Roman" w:eastAsia="宋体" w:hint="eastAsia"/>
          <w:color w:val="000000" w:themeColor="text1"/>
        </w:rPr>
        <w:t>；</w:t>
      </w:r>
    </w:p>
    <w:p w14:paraId="159F1E7F" w14:textId="625B8D7C" w:rsidR="00427D4E" w:rsidRPr="00E94C28" w:rsidRDefault="00621ECD" w:rsidP="00621ECD">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08550C" w:rsidRPr="00E94C28">
        <w:rPr>
          <w:rFonts w:ascii="Times New Roman" w:eastAsia="宋体" w:hint="eastAsia"/>
          <w:color w:val="000000" w:themeColor="text1"/>
        </w:rPr>
        <w:t>当交流干扰程度判定为“强”时，应采取防护；判定为“中”时，宜采取防护措施；判定为“弱”时，可不采取防护措施</w:t>
      </w:r>
      <w:r w:rsidR="002D7A94" w:rsidRPr="00E94C28">
        <w:rPr>
          <w:rFonts w:ascii="Times New Roman" w:eastAsia="宋体" w:hint="eastAsia"/>
          <w:color w:val="000000" w:themeColor="text1"/>
        </w:rPr>
        <w:t>。交流干扰程度判定指标见表</w:t>
      </w:r>
      <w:r w:rsidR="002D7A94" w:rsidRPr="00E94C28">
        <w:rPr>
          <w:rFonts w:ascii="Times New Roman" w:eastAsia="宋体" w:hint="eastAsia"/>
          <w:color w:val="000000" w:themeColor="text1"/>
        </w:rPr>
        <w:t>J</w:t>
      </w:r>
      <w:r w:rsidR="002D7A94" w:rsidRPr="00E94C28">
        <w:rPr>
          <w:rFonts w:ascii="Times New Roman" w:eastAsia="宋体"/>
          <w:color w:val="000000" w:themeColor="text1"/>
        </w:rPr>
        <w:t>.2</w:t>
      </w:r>
      <w:r w:rsidR="002D7A94" w:rsidRPr="00E94C28">
        <w:rPr>
          <w:rFonts w:ascii="Times New Roman" w:eastAsia="宋体" w:hint="eastAsia"/>
          <w:color w:val="000000" w:themeColor="text1"/>
        </w:rPr>
        <w:t>。</w:t>
      </w:r>
    </w:p>
    <w:p w14:paraId="6B4AAF79" w14:textId="1CA9460F" w:rsidR="00AD34FC" w:rsidRPr="00E94C28" w:rsidRDefault="00AD34FC" w:rsidP="00AD34FC">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J</w:t>
      </w:r>
      <w:r w:rsidRPr="00E94C28">
        <w:rPr>
          <w:rFonts w:ascii="黑体" w:eastAsia="黑体" w:hAnsi="黑体" w:cs="黑体"/>
          <w:color w:val="000000" w:themeColor="text1"/>
        </w:rPr>
        <w:t>.2</w:t>
      </w:r>
      <w:r w:rsidRPr="00E94C28">
        <w:rPr>
          <w:rFonts w:ascii="黑体" w:eastAsia="黑体" w:hAnsi="黑体" w:cs="黑体" w:hint="eastAsia"/>
          <w:color w:val="000000" w:themeColor="text1"/>
        </w:rPr>
        <w:t xml:space="preserve">  交流干扰程度判定指标</w:t>
      </w:r>
    </w:p>
    <w:tbl>
      <w:tblPr>
        <w:tblStyle w:val="affffffe"/>
        <w:tblW w:w="0" w:type="auto"/>
        <w:jc w:val="center"/>
        <w:tblLook w:val="04A0" w:firstRow="1" w:lastRow="0" w:firstColumn="1" w:lastColumn="0" w:noHBand="0" w:noVBand="1"/>
      </w:tblPr>
      <w:tblGrid>
        <w:gridCol w:w="2483"/>
        <w:gridCol w:w="1628"/>
        <w:gridCol w:w="1843"/>
        <w:gridCol w:w="1559"/>
      </w:tblGrid>
      <w:tr w:rsidR="00E94C28" w:rsidRPr="00E94C28" w14:paraId="2B0FCE34" w14:textId="77777777" w:rsidTr="00621ECD">
        <w:trPr>
          <w:jc w:val="center"/>
        </w:trPr>
        <w:tc>
          <w:tcPr>
            <w:tcW w:w="2483" w:type="dxa"/>
          </w:tcPr>
          <w:p w14:paraId="7E2487B8" w14:textId="3144D588"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交流干扰程度</w:t>
            </w:r>
          </w:p>
        </w:tc>
        <w:tc>
          <w:tcPr>
            <w:tcW w:w="1628" w:type="dxa"/>
          </w:tcPr>
          <w:p w14:paraId="5A77A29E" w14:textId="7373AB6A"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弱</w:t>
            </w:r>
          </w:p>
        </w:tc>
        <w:tc>
          <w:tcPr>
            <w:tcW w:w="1843" w:type="dxa"/>
          </w:tcPr>
          <w:p w14:paraId="3AA65C25" w14:textId="212973B4"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中</w:t>
            </w:r>
          </w:p>
        </w:tc>
        <w:tc>
          <w:tcPr>
            <w:tcW w:w="1559" w:type="dxa"/>
          </w:tcPr>
          <w:p w14:paraId="1B29BBA1" w14:textId="0A604A07"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强</w:t>
            </w:r>
          </w:p>
        </w:tc>
      </w:tr>
      <w:tr w:rsidR="00323AB5" w:rsidRPr="00E94C28" w14:paraId="74EE0BA3" w14:textId="77777777" w:rsidTr="00621ECD">
        <w:trPr>
          <w:jc w:val="center"/>
        </w:trPr>
        <w:tc>
          <w:tcPr>
            <w:tcW w:w="2483" w:type="dxa"/>
          </w:tcPr>
          <w:p w14:paraId="18667C02" w14:textId="714C5273"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交流电流密度</w:t>
            </w:r>
            <w:r w:rsidR="00AE17D0" w:rsidRPr="00E94C28">
              <w:rPr>
                <w:rFonts w:ascii="Times New Roman" w:eastAsia="宋体" w:hint="eastAsia"/>
                <w:color w:val="000000" w:themeColor="text1"/>
              </w:rPr>
              <w:t>（</w:t>
            </w:r>
            <w:r w:rsidR="00AE17D0" w:rsidRPr="00E94C28">
              <w:rPr>
                <w:rFonts w:ascii="Times New Roman" w:eastAsia="宋体" w:hint="eastAsia"/>
                <w:color w:val="000000" w:themeColor="text1"/>
              </w:rPr>
              <w:t>A</w:t>
            </w:r>
            <w:r w:rsidR="00AE17D0" w:rsidRPr="00E94C28">
              <w:rPr>
                <w:rFonts w:ascii="Times New Roman" w:eastAsia="宋体"/>
                <w:color w:val="000000" w:themeColor="text1"/>
              </w:rPr>
              <w:t>/</w:t>
            </w:r>
            <w:r w:rsidR="00AE17D0" w:rsidRPr="00E94C28">
              <w:rPr>
                <w:rFonts w:ascii="Times New Roman" w:eastAsia="宋体" w:hint="eastAsia"/>
                <w:color w:val="000000" w:themeColor="text1"/>
              </w:rPr>
              <w:t>m</w:t>
            </w:r>
            <w:r w:rsidR="00AE17D0" w:rsidRPr="00E94C28">
              <w:rPr>
                <w:rFonts w:ascii="Times New Roman" w:eastAsia="宋体"/>
                <w:color w:val="000000" w:themeColor="text1"/>
                <w:vertAlign w:val="superscript"/>
              </w:rPr>
              <w:t>2</w:t>
            </w:r>
            <w:r w:rsidR="00AE17D0" w:rsidRPr="00E94C28">
              <w:rPr>
                <w:rFonts w:ascii="Times New Roman" w:eastAsia="宋体" w:hint="eastAsia"/>
                <w:color w:val="000000" w:themeColor="text1"/>
              </w:rPr>
              <w:t>）</w:t>
            </w:r>
          </w:p>
        </w:tc>
        <w:tc>
          <w:tcPr>
            <w:tcW w:w="1628" w:type="dxa"/>
          </w:tcPr>
          <w:p w14:paraId="2EB00769" w14:textId="75B3069A"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w:t>
            </w:r>
            <w:r w:rsidRPr="00E94C28">
              <w:rPr>
                <w:rFonts w:ascii="Times New Roman" w:eastAsia="宋体" w:hint="eastAsia"/>
                <w:color w:val="000000" w:themeColor="text1"/>
              </w:rPr>
              <w:t>3</w:t>
            </w:r>
            <w:r w:rsidRPr="00E94C28">
              <w:rPr>
                <w:rFonts w:ascii="Times New Roman" w:eastAsia="宋体"/>
                <w:color w:val="000000" w:themeColor="text1"/>
              </w:rPr>
              <w:t>0</w:t>
            </w:r>
          </w:p>
        </w:tc>
        <w:tc>
          <w:tcPr>
            <w:tcW w:w="1843" w:type="dxa"/>
          </w:tcPr>
          <w:p w14:paraId="321900D7" w14:textId="0A45D3A1"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3</w:t>
            </w:r>
            <w:r w:rsidRPr="00E94C28">
              <w:rPr>
                <w:rFonts w:ascii="Times New Roman" w:eastAsia="宋体"/>
                <w:color w:val="000000" w:themeColor="text1"/>
              </w:rPr>
              <w:t>0</w:t>
            </w:r>
            <w:r w:rsidRPr="00E94C28">
              <w:rPr>
                <w:rFonts w:ascii="Times New Roman" w:eastAsia="宋体" w:hAnsi="Times New Roman"/>
                <w:color w:val="000000" w:themeColor="text1"/>
              </w:rPr>
              <w:t>~</w:t>
            </w:r>
            <w:r w:rsidRPr="00E94C28">
              <w:rPr>
                <w:rFonts w:ascii="Times New Roman" w:eastAsia="宋体"/>
                <w:color w:val="000000" w:themeColor="text1"/>
              </w:rPr>
              <w:t>100</w:t>
            </w:r>
          </w:p>
        </w:tc>
        <w:tc>
          <w:tcPr>
            <w:tcW w:w="1559" w:type="dxa"/>
          </w:tcPr>
          <w:p w14:paraId="04420CB4" w14:textId="0BDD3F3C" w:rsidR="00323AB5" w:rsidRPr="00E94C28" w:rsidRDefault="00323AB5" w:rsidP="00621ECD">
            <w:pPr>
              <w:pStyle w:val="affff9"/>
              <w:jc w:val="center"/>
              <w:rPr>
                <w:rFonts w:ascii="Times New Roman" w:eastAsia="宋体"/>
                <w:color w:val="000000" w:themeColor="text1"/>
              </w:rPr>
            </w:pPr>
            <w:r w:rsidRPr="00E94C28">
              <w:rPr>
                <w:rFonts w:ascii="Times New Roman" w:eastAsia="宋体" w:hint="eastAsia"/>
                <w:color w:val="000000" w:themeColor="text1"/>
              </w:rPr>
              <w:t>＞</w:t>
            </w:r>
            <w:r w:rsidRPr="00E94C28">
              <w:rPr>
                <w:rFonts w:ascii="Times New Roman" w:eastAsia="宋体" w:hint="eastAsia"/>
                <w:color w:val="000000" w:themeColor="text1"/>
              </w:rPr>
              <w:t>1</w:t>
            </w:r>
            <w:r w:rsidRPr="00E94C28">
              <w:rPr>
                <w:rFonts w:ascii="Times New Roman" w:eastAsia="宋体"/>
                <w:color w:val="000000" w:themeColor="text1"/>
              </w:rPr>
              <w:t>00</w:t>
            </w:r>
          </w:p>
        </w:tc>
      </w:tr>
    </w:tbl>
    <w:p w14:paraId="0025D9DA" w14:textId="2717AF2E" w:rsidR="00427D4E" w:rsidRPr="00E94C28" w:rsidRDefault="00427D4E" w:rsidP="00621ECD">
      <w:pPr>
        <w:pStyle w:val="affff9"/>
        <w:jc w:val="center"/>
        <w:rPr>
          <w:rFonts w:ascii="Times New Roman" w:eastAsia="宋体"/>
          <w:color w:val="000000" w:themeColor="text1"/>
        </w:rPr>
      </w:pPr>
    </w:p>
    <w:p w14:paraId="1B4822B0" w14:textId="657B2E3B" w:rsidR="00446413" w:rsidRPr="00E94C28" w:rsidRDefault="00530898" w:rsidP="00446413">
      <w:pPr>
        <w:pStyle w:val="affff9"/>
        <w:rPr>
          <w:rFonts w:ascii="Times New Roman" w:eastAsia="宋体"/>
          <w:color w:val="000000" w:themeColor="text1"/>
        </w:rPr>
      </w:pPr>
      <w:r w:rsidRPr="00E94C28">
        <w:rPr>
          <w:rFonts w:ascii="Times New Roman" w:hAnsi="Times New Roman"/>
          <w:b/>
          <w:bCs/>
          <w:color w:val="000000" w:themeColor="text1"/>
        </w:rPr>
        <w:t>J</w:t>
      </w:r>
      <w:r w:rsidR="00446413" w:rsidRPr="00E94C28">
        <w:rPr>
          <w:rFonts w:hAnsi="黑体" w:hint="eastAsia"/>
          <w:bCs/>
          <w:color w:val="000000" w:themeColor="text1"/>
          <w:kern w:val="21"/>
        </w:rPr>
        <w:t>.3.</w:t>
      </w:r>
      <w:r w:rsidR="00446413" w:rsidRPr="00E94C28">
        <w:rPr>
          <w:rFonts w:hAnsi="黑体"/>
          <w:bCs/>
          <w:color w:val="000000" w:themeColor="text1"/>
          <w:kern w:val="21"/>
        </w:rPr>
        <w:t>6.3</w:t>
      </w:r>
      <w:r w:rsidR="00446413" w:rsidRPr="00E94C28">
        <w:rPr>
          <w:rFonts w:hAnsi="黑体" w:hint="eastAsia"/>
          <w:bCs/>
          <w:color w:val="000000" w:themeColor="text1"/>
          <w:kern w:val="21"/>
        </w:rPr>
        <w:t xml:space="preserve">  </w:t>
      </w:r>
      <w:r w:rsidR="00446413" w:rsidRPr="00E94C28">
        <w:rPr>
          <w:rFonts w:ascii="Times New Roman" w:eastAsia="宋体" w:hint="eastAsia"/>
          <w:color w:val="000000" w:themeColor="text1"/>
        </w:rPr>
        <w:t>其他情况下的杂散电流干扰判定准则如下：</w:t>
      </w:r>
    </w:p>
    <w:p w14:paraId="438F1FA3" w14:textId="3BFF1BEB" w:rsidR="00446413" w:rsidRPr="00E94C28" w:rsidRDefault="00446413" w:rsidP="00446413">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a</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0D193E" w:rsidRPr="00E94C28">
        <w:rPr>
          <w:rFonts w:ascii="Times New Roman" w:eastAsia="宋体" w:hint="eastAsia"/>
          <w:color w:val="000000" w:themeColor="text1"/>
        </w:rPr>
        <w:t>采用静态或动态杂散电流测试方法，测试</w:t>
      </w:r>
      <w:r w:rsidRPr="00E94C28">
        <w:rPr>
          <w:rFonts w:ascii="Times New Roman" w:eastAsia="宋体" w:hint="eastAsia"/>
          <w:color w:val="000000" w:themeColor="text1"/>
        </w:rPr>
        <w:t>管地电位</w:t>
      </w:r>
      <w:r w:rsidR="000D193E" w:rsidRPr="00E94C28">
        <w:rPr>
          <w:rFonts w:ascii="Times New Roman" w:eastAsia="宋体" w:hint="eastAsia"/>
          <w:color w:val="000000" w:themeColor="text1"/>
        </w:rPr>
        <w:t>或感应电流的波动情况</w:t>
      </w:r>
      <w:r w:rsidRPr="00E94C28">
        <w:rPr>
          <w:rFonts w:ascii="Times New Roman" w:eastAsia="宋体" w:hint="eastAsia"/>
          <w:color w:val="000000" w:themeColor="text1"/>
        </w:rPr>
        <w:t>；</w:t>
      </w:r>
    </w:p>
    <w:p w14:paraId="64BD8E79" w14:textId="7D521142" w:rsidR="00446413" w:rsidRPr="00E94C28" w:rsidRDefault="00446413" w:rsidP="00446413">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b</w:t>
      </w:r>
      <w:r w:rsidRPr="00E94C28">
        <w:rPr>
          <w:rFonts w:ascii="Times New Roman" w:eastAsia="宋体" w:hint="eastAsia"/>
          <w:color w:val="000000" w:themeColor="text1"/>
        </w:rPr>
        <w:t>）</w:t>
      </w:r>
      <w:r w:rsidRPr="00E94C28">
        <w:rPr>
          <w:rFonts w:ascii="Times New Roman" w:eastAsia="宋体" w:hint="eastAsia"/>
          <w:color w:val="000000" w:themeColor="text1"/>
        </w:rPr>
        <w:t xml:space="preserve"> </w:t>
      </w:r>
      <w:r w:rsidR="000D193E" w:rsidRPr="00E94C28">
        <w:rPr>
          <w:rFonts w:ascii="Times New Roman" w:eastAsia="宋体" w:hint="eastAsia"/>
          <w:color w:val="000000" w:themeColor="text1"/>
        </w:rPr>
        <w:t>管地电位波动值＞</w:t>
      </w:r>
      <w:r w:rsidR="000D193E" w:rsidRPr="00E94C28">
        <w:rPr>
          <w:rFonts w:ascii="Times New Roman" w:eastAsia="宋体" w:hint="eastAsia"/>
          <w:color w:val="000000" w:themeColor="text1"/>
        </w:rPr>
        <w:t>2</w:t>
      </w:r>
      <w:r w:rsidR="000D193E" w:rsidRPr="00E94C28">
        <w:rPr>
          <w:rFonts w:ascii="Times New Roman" w:eastAsia="宋体"/>
          <w:color w:val="000000" w:themeColor="text1"/>
        </w:rPr>
        <w:t>00</w:t>
      </w:r>
      <w:r w:rsidR="000D193E" w:rsidRPr="00E94C28">
        <w:rPr>
          <w:rFonts w:ascii="Times New Roman" w:eastAsia="宋体" w:hint="eastAsia"/>
          <w:color w:val="000000" w:themeColor="text1"/>
        </w:rPr>
        <w:t>m</w:t>
      </w:r>
      <w:r w:rsidR="000D193E" w:rsidRPr="00E94C28">
        <w:rPr>
          <w:rFonts w:ascii="Times New Roman" w:eastAsia="宋体"/>
          <w:color w:val="000000" w:themeColor="text1"/>
        </w:rPr>
        <w:t>V</w:t>
      </w:r>
      <w:r w:rsidR="000D193E" w:rsidRPr="00E94C28">
        <w:rPr>
          <w:rFonts w:ascii="Times New Roman" w:eastAsia="宋体" w:hint="eastAsia"/>
          <w:color w:val="000000" w:themeColor="text1"/>
        </w:rPr>
        <w:t>，或感应电流波动值＞</w:t>
      </w:r>
      <w:r w:rsidR="000D193E" w:rsidRPr="00E94C28">
        <w:rPr>
          <w:rFonts w:ascii="Times New Roman" w:eastAsia="宋体" w:hint="eastAsia"/>
          <w:color w:val="000000" w:themeColor="text1"/>
        </w:rPr>
        <w:t>2</w:t>
      </w:r>
      <w:r w:rsidR="000D193E" w:rsidRPr="00E94C28">
        <w:rPr>
          <w:rFonts w:ascii="Times New Roman" w:eastAsia="宋体"/>
          <w:color w:val="000000" w:themeColor="text1"/>
        </w:rPr>
        <w:t>A</w:t>
      </w:r>
      <w:r w:rsidR="000D193E" w:rsidRPr="00E94C28">
        <w:rPr>
          <w:rFonts w:ascii="Times New Roman" w:eastAsia="宋体" w:hint="eastAsia"/>
          <w:color w:val="000000" w:themeColor="text1"/>
        </w:rPr>
        <w:t>时，应采取杂散电流排流保护或其他防护措施</w:t>
      </w:r>
      <w:r w:rsidRPr="00E94C28">
        <w:rPr>
          <w:rFonts w:ascii="Times New Roman" w:eastAsia="宋体" w:hint="eastAsia"/>
          <w:color w:val="000000" w:themeColor="text1"/>
        </w:rPr>
        <w:t>。</w:t>
      </w:r>
    </w:p>
    <w:p w14:paraId="631BA747" w14:textId="5D117F65" w:rsidR="00621ECD" w:rsidRPr="00E94C28" w:rsidRDefault="00530898" w:rsidP="00786235">
      <w:pPr>
        <w:pStyle w:val="affff9"/>
        <w:rPr>
          <w:rFonts w:ascii="Times New Roman" w:eastAsia="宋体"/>
          <w:color w:val="000000" w:themeColor="text1"/>
        </w:rPr>
      </w:pPr>
      <w:r w:rsidRPr="00E94C28">
        <w:rPr>
          <w:rFonts w:ascii="Times New Roman" w:hAnsi="Times New Roman"/>
          <w:b/>
          <w:bCs/>
          <w:color w:val="000000" w:themeColor="text1"/>
        </w:rPr>
        <w:t>J</w:t>
      </w:r>
      <w:r w:rsidR="00621ECD" w:rsidRPr="00E94C28">
        <w:rPr>
          <w:rFonts w:hAnsi="黑体" w:hint="eastAsia"/>
          <w:bCs/>
          <w:color w:val="000000" w:themeColor="text1"/>
          <w:kern w:val="21"/>
        </w:rPr>
        <w:t>.3.</w:t>
      </w:r>
      <w:r w:rsidR="00621ECD" w:rsidRPr="00E94C28">
        <w:rPr>
          <w:rFonts w:hAnsi="黑体"/>
          <w:bCs/>
          <w:color w:val="000000" w:themeColor="text1"/>
          <w:kern w:val="21"/>
        </w:rPr>
        <w:t>6.</w:t>
      </w:r>
      <w:r w:rsidR="00446413" w:rsidRPr="00E94C28">
        <w:rPr>
          <w:rFonts w:hAnsi="黑体"/>
          <w:bCs/>
          <w:color w:val="000000" w:themeColor="text1"/>
          <w:kern w:val="21"/>
        </w:rPr>
        <w:t>4</w:t>
      </w:r>
      <w:r w:rsidR="00621ECD" w:rsidRPr="00E94C28">
        <w:rPr>
          <w:rFonts w:hAnsi="黑体" w:hint="eastAsia"/>
          <w:bCs/>
          <w:color w:val="000000" w:themeColor="text1"/>
          <w:kern w:val="21"/>
        </w:rPr>
        <w:t xml:space="preserve">  </w:t>
      </w:r>
      <w:r w:rsidR="00621ECD" w:rsidRPr="00E94C28">
        <w:rPr>
          <w:rFonts w:ascii="Times New Roman" w:eastAsia="宋体" w:hint="eastAsia"/>
          <w:color w:val="000000" w:themeColor="text1"/>
        </w:rPr>
        <w:t>当判定存在直流或交流杂散电流干扰时，应确定干扰位置、干扰形态和程度。</w:t>
      </w:r>
    </w:p>
    <w:p w14:paraId="5E753102" w14:textId="41B15185"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.3.</w:t>
      </w:r>
      <w:r w:rsidR="00786235" w:rsidRPr="00E94C28">
        <w:rPr>
          <w:rFonts w:hAnsi="黑体"/>
          <w:bCs/>
          <w:color w:val="000000" w:themeColor="text1"/>
          <w:kern w:val="21"/>
        </w:rPr>
        <w:t>7</w:t>
      </w:r>
      <w:r w:rsidR="0025698A" w:rsidRPr="00E94C28">
        <w:rPr>
          <w:rFonts w:hAnsi="黑体" w:hint="eastAsia"/>
          <w:bCs/>
          <w:color w:val="000000" w:themeColor="text1"/>
          <w:kern w:val="21"/>
        </w:rPr>
        <w:t xml:space="preserve">  </w:t>
      </w:r>
      <w:r w:rsidR="0025698A" w:rsidRPr="00E94C28">
        <w:rPr>
          <w:rFonts w:ascii="Times New Roman" w:eastAsia="宋体" w:hAnsi="Times New Roman" w:hint="eastAsia"/>
          <w:bCs/>
          <w:color w:val="000000" w:themeColor="text1"/>
          <w:kern w:val="21"/>
        </w:rPr>
        <w:t>管道内腐蚀</w:t>
      </w:r>
      <w:r w:rsidR="004009E8" w:rsidRPr="00E94C28">
        <w:rPr>
          <w:rFonts w:ascii="Times New Roman" w:eastAsia="宋体" w:hAnsi="Times New Roman" w:hint="eastAsia"/>
          <w:bCs/>
          <w:color w:val="000000" w:themeColor="text1"/>
          <w:kern w:val="21"/>
        </w:rPr>
        <w:t>外</w:t>
      </w:r>
      <w:r w:rsidR="0025698A" w:rsidRPr="00E94C28">
        <w:rPr>
          <w:rFonts w:ascii="Times New Roman" w:eastAsia="宋体" w:hAnsi="Times New Roman" w:hint="eastAsia"/>
          <w:bCs/>
          <w:color w:val="000000" w:themeColor="text1"/>
          <w:kern w:val="21"/>
        </w:rPr>
        <w:t>检测应通过分析介质流动状态随高程里程的变化，预测内</w:t>
      </w:r>
      <w:proofErr w:type="gramStart"/>
      <w:r w:rsidR="0025698A" w:rsidRPr="00E94C28">
        <w:rPr>
          <w:rFonts w:ascii="Times New Roman" w:eastAsia="宋体" w:hAnsi="Times New Roman" w:hint="eastAsia"/>
          <w:bCs/>
          <w:color w:val="000000" w:themeColor="text1"/>
          <w:kern w:val="21"/>
        </w:rPr>
        <w:t>腐蚀高</w:t>
      </w:r>
      <w:proofErr w:type="gramEnd"/>
      <w:r w:rsidR="0025698A" w:rsidRPr="00E94C28">
        <w:rPr>
          <w:rFonts w:ascii="Times New Roman" w:eastAsia="宋体" w:hAnsi="Times New Roman" w:hint="eastAsia"/>
          <w:bCs/>
          <w:color w:val="000000" w:themeColor="text1"/>
          <w:kern w:val="21"/>
        </w:rPr>
        <w:t>风险点分布，开挖处管道本体损伤检测等方式进行。管道内腐蚀</w:t>
      </w:r>
      <w:r w:rsidR="00223924" w:rsidRPr="00E94C28">
        <w:rPr>
          <w:rFonts w:ascii="Times New Roman" w:eastAsia="宋体" w:hAnsi="Times New Roman" w:hint="eastAsia"/>
          <w:bCs/>
          <w:color w:val="000000" w:themeColor="text1"/>
          <w:kern w:val="21"/>
        </w:rPr>
        <w:t>外</w:t>
      </w:r>
      <w:r w:rsidR="0025698A" w:rsidRPr="00E94C28">
        <w:rPr>
          <w:rFonts w:ascii="Times New Roman" w:eastAsia="宋体" w:hAnsi="Times New Roman" w:hint="eastAsia"/>
          <w:bCs/>
          <w:color w:val="000000" w:themeColor="text1"/>
          <w:kern w:val="21"/>
        </w:rPr>
        <w:t>检测程序和方法应执行</w:t>
      </w:r>
      <w:r w:rsidR="004009E8" w:rsidRPr="00E94C28">
        <w:rPr>
          <w:rFonts w:ascii="Times New Roman" w:eastAsia="宋体" w:hAnsi="Times New Roman"/>
          <w:bCs/>
          <w:color w:val="000000" w:themeColor="text1"/>
          <w:kern w:val="21"/>
        </w:rPr>
        <w:t>GB</w:t>
      </w:r>
      <w:r w:rsidR="008321C3">
        <w:rPr>
          <w:rFonts w:ascii="Times New Roman" w:eastAsia="宋体" w:hAnsi="Times New Roman" w:hint="eastAsia"/>
          <w:bCs/>
          <w:color w:val="000000" w:themeColor="text1"/>
          <w:kern w:val="21"/>
        </w:rPr>
        <w:t>/</w:t>
      </w:r>
      <w:r w:rsidR="004009E8" w:rsidRPr="00E94C28">
        <w:rPr>
          <w:rFonts w:ascii="Times New Roman" w:eastAsia="宋体" w:hAnsi="Times New Roman"/>
          <w:bCs/>
          <w:color w:val="000000" w:themeColor="text1"/>
          <w:kern w:val="21"/>
        </w:rPr>
        <w:t>T 34349</w:t>
      </w:r>
      <w:r w:rsidR="0025698A" w:rsidRPr="00E94C28">
        <w:rPr>
          <w:rFonts w:ascii="Times New Roman" w:eastAsia="宋体" w:hAnsi="Times New Roman" w:hint="eastAsia"/>
          <w:bCs/>
          <w:color w:val="000000" w:themeColor="text1"/>
          <w:kern w:val="21"/>
        </w:rPr>
        <w:t>规定。有内防腐层和衬里的管道不宜开展内腐蚀</w:t>
      </w:r>
      <w:r w:rsidR="00223924" w:rsidRPr="00E94C28">
        <w:rPr>
          <w:rFonts w:ascii="Times New Roman" w:eastAsia="宋体" w:hAnsi="Times New Roman" w:hint="eastAsia"/>
          <w:bCs/>
          <w:color w:val="000000" w:themeColor="text1"/>
          <w:kern w:val="21"/>
        </w:rPr>
        <w:t>外</w:t>
      </w:r>
      <w:r w:rsidR="0025698A" w:rsidRPr="00E94C28">
        <w:rPr>
          <w:rFonts w:ascii="Times New Roman" w:eastAsia="宋体" w:hAnsi="Times New Roman" w:hint="eastAsia"/>
          <w:bCs/>
          <w:color w:val="000000" w:themeColor="text1"/>
          <w:kern w:val="21"/>
        </w:rPr>
        <w:t>检测。</w:t>
      </w:r>
    </w:p>
    <w:p w14:paraId="50E60433" w14:textId="4DD7725D"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.3.</w:t>
      </w:r>
      <w:r w:rsidR="00786235" w:rsidRPr="00E94C28">
        <w:rPr>
          <w:rFonts w:hAnsi="黑体"/>
          <w:bCs/>
          <w:color w:val="000000" w:themeColor="text1"/>
          <w:kern w:val="21"/>
        </w:rPr>
        <w:t>8</w:t>
      </w:r>
      <w:r w:rsidR="0025698A" w:rsidRPr="00E94C28">
        <w:rPr>
          <w:rFonts w:hAnsi="黑体" w:hint="eastAsia"/>
          <w:bCs/>
          <w:color w:val="000000" w:themeColor="text1"/>
          <w:kern w:val="21"/>
        </w:rPr>
        <w:t xml:space="preserve">  </w:t>
      </w:r>
      <w:r w:rsidR="0025698A" w:rsidRPr="00E94C28">
        <w:rPr>
          <w:rFonts w:ascii="Times New Roman" w:eastAsia="宋体" w:hAnsi="Times New Roman" w:hint="eastAsia"/>
          <w:bCs/>
          <w:color w:val="000000" w:themeColor="text1"/>
          <w:kern w:val="21"/>
        </w:rPr>
        <w:t>应通过管道应力腐蚀敏感段识别、敏感管段地面检测以及开挖处管体检测等方式判断并获取管道应力腐蚀开裂数据。管道应力腐蚀检测程序和方法应执行</w:t>
      </w:r>
      <w:r w:rsidR="0025698A" w:rsidRPr="00E94C28">
        <w:rPr>
          <w:rFonts w:ascii="Times New Roman" w:eastAsia="宋体" w:hAnsi="Times New Roman" w:hint="eastAsia"/>
          <w:bCs/>
          <w:color w:val="000000" w:themeColor="text1"/>
          <w:kern w:val="21"/>
        </w:rPr>
        <w:t>GB/T 36676</w:t>
      </w:r>
      <w:r w:rsidR="0025698A" w:rsidRPr="00E94C28">
        <w:rPr>
          <w:rFonts w:ascii="Times New Roman" w:eastAsia="宋体" w:hAnsi="Times New Roman" w:hint="eastAsia"/>
          <w:bCs/>
          <w:color w:val="000000" w:themeColor="text1"/>
          <w:kern w:val="21"/>
        </w:rPr>
        <w:t>规定。</w:t>
      </w:r>
    </w:p>
    <w:p w14:paraId="233BF6A4" w14:textId="422F1BFA"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.3.</w:t>
      </w:r>
      <w:r w:rsidR="00786235" w:rsidRPr="00E94C28">
        <w:rPr>
          <w:rFonts w:hAnsi="黑体"/>
          <w:bCs/>
          <w:color w:val="000000" w:themeColor="text1"/>
          <w:kern w:val="21"/>
        </w:rPr>
        <w:t>9</w:t>
      </w:r>
      <w:r w:rsidR="0025698A" w:rsidRPr="00E94C28">
        <w:rPr>
          <w:rFonts w:hAnsi="黑体" w:hint="eastAsia"/>
          <w:bCs/>
          <w:color w:val="000000" w:themeColor="text1"/>
          <w:kern w:val="21"/>
        </w:rPr>
        <w:t xml:space="preserve">  </w:t>
      </w:r>
      <w:r w:rsidR="0025698A" w:rsidRPr="00E94C28">
        <w:rPr>
          <w:rFonts w:ascii="Times New Roman" w:eastAsia="宋体" w:hAnsi="Times New Roman" w:hint="eastAsia"/>
          <w:bCs/>
          <w:color w:val="000000" w:themeColor="text1"/>
          <w:kern w:val="21"/>
        </w:rPr>
        <w:t>铸铁</w:t>
      </w:r>
      <w:proofErr w:type="gramStart"/>
      <w:r w:rsidR="0025698A" w:rsidRPr="00E94C28">
        <w:rPr>
          <w:rFonts w:ascii="Times New Roman" w:eastAsia="宋体" w:hAnsi="Times New Roman" w:hint="eastAsia"/>
          <w:bCs/>
          <w:color w:val="000000" w:themeColor="text1"/>
          <w:kern w:val="21"/>
        </w:rPr>
        <w:t>管应当</w:t>
      </w:r>
      <w:proofErr w:type="gramEnd"/>
      <w:r w:rsidR="0025698A" w:rsidRPr="00E94C28">
        <w:rPr>
          <w:rFonts w:ascii="Times New Roman" w:eastAsia="宋体" w:hAnsi="Times New Roman" w:hint="eastAsia"/>
          <w:bCs/>
          <w:color w:val="000000" w:themeColor="text1"/>
          <w:kern w:val="21"/>
        </w:rPr>
        <w:t>通过阀井（室）、露管段或者开挖等方式进行直接检测。开挖检测的抽查比例为</w:t>
      </w:r>
      <w:r w:rsidR="0025698A" w:rsidRPr="00E94C28">
        <w:rPr>
          <w:rFonts w:ascii="Times New Roman" w:eastAsia="宋体" w:hAnsi="Times New Roman" w:hint="eastAsia"/>
          <w:bCs/>
          <w:color w:val="000000" w:themeColor="text1"/>
          <w:kern w:val="21"/>
        </w:rPr>
        <w:t>0.3</w:t>
      </w:r>
      <w:r w:rsidR="0025698A" w:rsidRPr="00E94C28">
        <w:rPr>
          <w:rFonts w:ascii="Times New Roman" w:eastAsia="宋体" w:hAnsi="Times New Roman" w:hint="eastAsia"/>
          <w:bCs/>
          <w:color w:val="000000" w:themeColor="text1"/>
          <w:kern w:val="21"/>
        </w:rPr>
        <w:t>处</w:t>
      </w:r>
      <w:r w:rsidR="0025698A" w:rsidRPr="00E94C28">
        <w:rPr>
          <w:rFonts w:ascii="Times New Roman" w:eastAsia="宋体" w:hAnsi="Times New Roman" w:hint="eastAsia"/>
          <w:bCs/>
          <w:color w:val="000000" w:themeColor="text1"/>
          <w:kern w:val="21"/>
        </w:rPr>
        <w:t>/km</w:t>
      </w:r>
      <w:r w:rsidR="0025698A" w:rsidRPr="00E94C28">
        <w:rPr>
          <w:rFonts w:ascii="Times New Roman" w:eastAsia="宋体" w:hAnsi="Times New Roman" w:hint="eastAsia"/>
          <w:bCs/>
          <w:color w:val="000000" w:themeColor="text1"/>
          <w:kern w:val="21"/>
        </w:rPr>
        <w:t>，并根据实际检测结论以确定是否需要进一步增加抽查检测数量。检测的主要内容包括铸铁管表面损伤和腐蚀情况，并进行管道壁厚测定；当有承插口时，还应对承插口状况进行检查。</w:t>
      </w:r>
    </w:p>
    <w:p w14:paraId="4E71AA73" w14:textId="58E1D4ED"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25698A" w:rsidRPr="00E94C28">
        <w:rPr>
          <w:rFonts w:hAnsi="黑体" w:hint="eastAsia"/>
          <w:bCs/>
          <w:color w:val="000000" w:themeColor="text1"/>
          <w:kern w:val="21"/>
        </w:rPr>
        <w:t>.3.</w:t>
      </w:r>
      <w:r w:rsidR="00786235" w:rsidRPr="00E94C28">
        <w:rPr>
          <w:rFonts w:hAnsi="黑体"/>
          <w:bCs/>
          <w:color w:val="000000" w:themeColor="text1"/>
          <w:kern w:val="21"/>
        </w:rPr>
        <w:t>10</w:t>
      </w:r>
      <w:r w:rsidR="0025698A" w:rsidRPr="00E94C28">
        <w:rPr>
          <w:rFonts w:hAnsi="黑体" w:hint="eastAsia"/>
          <w:bCs/>
          <w:color w:val="000000" w:themeColor="text1"/>
          <w:kern w:val="21"/>
        </w:rPr>
        <w:t xml:space="preserve">  </w:t>
      </w:r>
      <w:r w:rsidR="0025698A" w:rsidRPr="00E94C28">
        <w:rPr>
          <w:rFonts w:ascii="Times New Roman" w:eastAsia="宋体" w:hAnsi="Times New Roman"/>
          <w:bCs/>
          <w:color w:val="000000" w:themeColor="text1"/>
          <w:kern w:val="21"/>
        </w:rPr>
        <w:t>聚乙烯管和钢骨架聚乙烯复合管</w:t>
      </w:r>
      <w:r w:rsidR="0025698A" w:rsidRPr="00E94C28">
        <w:rPr>
          <w:rFonts w:ascii="Times New Roman" w:eastAsia="宋体" w:hAnsi="Times New Roman" w:hint="eastAsia"/>
          <w:bCs/>
          <w:color w:val="000000" w:themeColor="text1"/>
          <w:kern w:val="21"/>
        </w:rPr>
        <w:t>直接检测内容包括：</w:t>
      </w:r>
    </w:p>
    <w:p w14:paraId="79A4D271" w14:textId="29C6E787" w:rsidR="0025698A" w:rsidRPr="00E94C28" w:rsidRDefault="0025698A" w:rsidP="004009E8">
      <w:pPr>
        <w:pStyle w:val="afc"/>
        <w:ind w:leftChars="200" w:left="856" w:hangingChars="200" w:hanging="436"/>
        <w:rPr>
          <w:color w:val="000000" w:themeColor="text1"/>
        </w:rPr>
      </w:pPr>
      <w:r w:rsidRPr="00E94C28">
        <w:rPr>
          <w:rFonts w:hint="eastAsia"/>
          <w:color w:val="000000" w:themeColor="text1"/>
        </w:rPr>
        <w:t>a</w:t>
      </w:r>
      <w:r w:rsidRPr="00E94C28">
        <w:rPr>
          <w:rFonts w:hint="eastAsia"/>
          <w:color w:val="000000" w:themeColor="text1"/>
        </w:rPr>
        <w:t>）</w:t>
      </w:r>
      <w:r w:rsidR="004009E8" w:rsidRPr="00E94C28">
        <w:rPr>
          <w:rFonts w:hint="eastAsia"/>
          <w:color w:val="000000" w:themeColor="text1"/>
        </w:rPr>
        <w:t xml:space="preserve"> </w:t>
      </w:r>
      <w:r w:rsidRPr="00E94C28">
        <w:rPr>
          <w:color w:val="000000" w:themeColor="text1"/>
        </w:rPr>
        <w:t>应通过阀井的露管段或者开挖等方式送行直接检测，开挖点位置应当选择发生过泄漏、沉降、</w:t>
      </w:r>
      <w:r w:rsidR="00D52557" w:rsidRPr="00E94C28">
        <w:rPr>
          <w:color w:val="000000" w:themeColor="text1"/>
        </w:rPr>
        <w:t>第三方损坏</w:t>
      </w:r>
      <w:r w:rsidRPr="00E94C28">
        <w:rPr>
          <w:color w:val="000000" w:themeColor="text1"/>
        </w:rPr>
        <w:t>等风险较大的位置、穿越位置、钢塑</w:t>
      </w:r>
      <w:r w:rsidR="00223924" w:rsidRPr="00E94C28">
        <w:rPr>
          <w:color w:val="000000" w:themeColor="text1"/>
        </w:rPr>
        <w:t>转换</w:t>
      </w:r>
      <w:r w:rsidRPr="00E94C28">
        <w:rPr>
          <w:color w:val="000000" w:themeColor="text1"/>
        </w:rPr>
        <w:t>接头位置等。</w:t>
      </w:r>
    </w:p>
    <w:p w14:paraId="432A42FE" w14:textId="46FF3161" w:rsidR="0025698A" w:rsidRPr="00E94C28" w:rsidRDefault="0025698A" w:rsidP="004009E8">
      <w:pPr>
        <w:pStyle w:val="afc"/>
        <w:ind w:leftChars="200" w:left="856" w:hangingChars="200" w:hanging="436"/>
        <w:rPr>
          <w:color w:val="000000" w:themeColor="text1"/>
        </w:rPr>
      </w:pPr>
      <w:r w:rsidRPr="00E94C28">
        <w:rPr>
          <w:rFonts w:hint="eastAsia"/>
          <w:color w:val="000000" w:themeColor="text1"/>
        </w:rPr>
        <w:t>b</w:t>
      </w:r>
      <w:r w:rsidRPr="00E94C28">
        <w:rPr>
          <w:rFonts w:hint="eastAsia"/>
          <w:color w:val="000000" w:themeColor="text1"/>
        </w:rPr>
        <w:t>）</w:t>
      </w:r>
      <w:r w:rsidR="004009E8" w:rsidRPr="00E94C28">
        <w:rPr>
          <w:rFonts w:hint="eastAsia"/>
          <w:color w:val="000000" w:themeColor="text1"/>
        </w:rPr>
        <w:t xml:space="preserve"> </w:t>
      </w:r>
      <w:r w:rsidRPr="00E94C28">
        <w:rPr>
          <w:color w:val="000000" w:themeColor="text1"/>
        </w:rPr>
        <w:t>抽查检测比例为</w:t>
      </w:r>
      <w:r w:rsidRPr="00E94C28">
        <w:rPr>
          <w:color w:val="000000" w:themeColor="text1"/>
        </w:rPr>
        <w:t>0.3</w:t>
      </w:r>
      <w:r w:rsidRPr="00E94C28">
        <w:rPr>
          <w:color w:val="000000" w:themeColor="text1"/>
        </w:rPr>
        <w:t>处</w:t>
      </w:r>
      <w:r w:rsidRPr="00E94C28">
        <w:rPr>
          <w:color w:val="000000" w:themeColor="text1"/>
        </w:rPr>
        <w:t>/km</w:t>
      </w:r>
      <w:r w:rsidRPr="00E94C28">
        <w:rPr>
          <w:color w:val="000000" w:themeColor="text1"/>
        </w:rPr>
        <w:t>，并根据检测</w:t>
      </w:r>
      <w:r w:rsidR="00223924" w:rsidRPr="00E94C28">
        <w:rPr>
          <w:rFonts w:hint="eastAsia"/>
          <w:color w:val="000000" w:themeColor="text1"/>
        </w:rPr>
        <w:t>结果</w:t>
      </w:r>
      <w:r w:rsidRPr="00E94C28">
        <w:rPr>
          <w:color w:val="000000" w:themeColor="text1"/>
        </w:rPr>
        <w:t>确定是否需要进一步增加抽查数量。</w:t>
      </w:r>
    </w:p>
    <w:p w14:paraId="4758F38C" w14:textId="471620CB" w:rsidR="0025698A" w:rsidRPr="00E94C28" w:rsidRDefault="0025698A" w:rsidP="004009E8">
      <w:pPr>
        <w:pStyle w:val="afc"/>
        <w:ind w:leftChars="200" w:left="856" w:hangingChars="200" w:hanging="436"/>
        <w:rPr>
          <w:color w:val="000000" w:themeColor="text1"/>
        </w:rPr>
      </w:pPr>
      <w:r w:rsidRPr="00E94C28">
        <w:rPr>
          <w:rFonts w:hint="eastAsia"/>
          <w:color w:val="000000" w:themeColor="text1"/>
        </w:rPr>
        <w:t>c</w:t>
      </w:r>
      <w:r w:rsidRPr="00E94C28">
        <w:rPr>
          <w:rFonts w:hint="eastAsia"/>
          <w:color w:val="000000" w:themeColor="text1"/>
        </w:rPr>
        <w:t>）</w:t>
      </w:r>
      <w:r w:rsidR="004009E8" w:rsidRPr="00E94C28">
        <w:rPr>
          <w:rFonts w:hint="eastAsia"/>
          <w:color w:val="000000" w:themeColor="text1"/>
        </w:rPr>
        <w:t xml:space="preserve"> </w:t>
      </w:r>
      <w:r w:rsidRPr="00E94C28">
        <w:rPr>
          <w:color w:val="000000" w:themeColor="text1"/>
        </w:rPr>
        <w:t>检测主要内容包括管道表面有无鼓胀、气泡、槽痕或凹痕等缺陷，管道有无老化降解迹象，钢塑转换接头的质量状况等，并采用游标卡尺或超声波测厚方法进行壁厚测定。</w:t>
      </w:r>
    </w:p>
    <w:p w14:paraId="665AD5BB" w14:textId="7927A64D" w:rsidR="00076DEC" w:rsidRPr="00E94C28" w:rsidRDefault="0025698A" w:rsidP="00DB7336">
      <w:pPr>
        <w:pStyle w:val="afc"/>
        <w:ind w:leftChars="200" w:left="856" w:hangingChars="200" w:hanging="436"/>
        <w:rPr>
          <w:color w:val="000000" w:themeColor="text1"/>
        </w:rPr>
      </w:pPr>
      <w:r w:rsidRPr="00E94C28">
        <w:rPr>
          <w:rFonts w:hint="eastAsia"/>
          <w:color w:val="000000" w:themeColor="text1"/>
        </w:rPr>
        <w:t>d</w:t>
      </w:r>
      <w:r w:rsidRPr="00E94C28">
        <w:rPr>
          <w:rFonts w:hint="eastAsia"/>
          <w:color w:val="000000" w:themeColor="text1"/>
        </w:rPr>
        <w:t>）</w:t>
      </w:r>
      <w:r w:rsidR="004009E8" w:rsidRPr="00E94C28">
        <w:rPr>
          <w:rFonts w:hint="eastAsia"/>
          <w:color w:val="000000" w:themeColor="text1"/>
        </w:rPr>
        <w:t xml:space="preserve"> </w:t>
      </w:r>
      <w:r w:rsidRPr="00E94C28">
        <w:rPr>
          <w:color w:val="000000" w:themeColor="text1"/>
        </w:rPr>
        <w:t>必要时，可对开挖处管道的焊接接头进行无损检测，无损检测按照</w:t>
      </w:r>
      <w:r w:rsidRPr="00E94C28">
        <w:rPr>
          <w:color w:val="000000" w:themeColor="text1"/>
        </w:rPr>
        <w:t>GB/T 29461</w:t>
      </w:r>
      <w:r w:rsidRPr="00E94C28">
        <w:rPr>
          <w:color w:val="000000" w:themeColor="text1"/>
        </w:rPr>
        <w:t>和</w:t>
      </w:r>
      <w:r w:rsidRPr="00E94C28">
        <w:rPr>
          <w:color w:val="000000" w:themeColor="text1"/>
        </w:rPr>
        <w:t>JB/T 12530</w:t>
      </w:r>
      <w:r w:rsidRPr="00E94C28">
        <w:rPr>
          <w:color w:val="000000" w:themeColor="text1"/>
        </w:rPr>
        <w:t>执行。</w:t>
      </w:r>
    </w:p>
    <w:p w14:paraId="00797B6F" w14:textId="58E83FE9" w:rsidR="00C0642C" w:rsidRPr="00E94C28" w:rsidRDefault="00530898" w:rsidP="002A5ADC">
      <w:pPr>
        <w:pStyle w:val="affff9"/>
        <w:spacing w:beforeLines="50" w:before="156" w:afterLines="50" w:after="156"/>
        <w:outlineLvl w:val="1"/>
        <w:rPr>
          <w:color w:val="000000" w:themeColor="text1"/>
        </w:rPr>
      </w:pPr>
      <w:bookmarkStart w:id="462" w:name="_Toc120215264"/>
      <w:bookmarkStart w:id="463" w:name="_Toc122337498"/>
      <w:r w:rsidRPr="00E94C28">
        <w:rPr>
          <w:rFonts w:ascii="Times New Roman" w:hAnsi="Times New Roman"/>
          <w:b/>
          <w:bCs/>
          <w:color w:val="000000" w:themeColor="text1"/>
        </w:rPr>
        <w:t>J</w:t>
      </w:r>
      <w:r w:rsidR="00C0642C" w:rsidRPr="00E94C28">
        <w:rPr>
          <w:rFonts w:hAnsi="黑体" w:hint="eastAsia"/>
          <w:bCs/>
          <w:color w:val="000000" w:themeColor="text1"/>
          <w:kern w:val="21"/>
        </w:rPr>
        <w:t>.</w:t>
      </w:r>
      <w:r w:rsidR="00C0642C" w:rsidRPr="00E94C28">
        <w:rPr>
          <w:rFonts w:hint="eastAsia"/>
          <w:color w:val="000000" w:themeColor="text1"/>
        </w:rPr>
        <w:t xml:space="preserve">4  </w:t>
      </w:r>
      <w:r w:rsidR="00C0642C" w:rsidRPr="00E94C28">
        <w:rPr>
          <w:rFonts w:cs="黑体" w:hint="eastAsia"/>
          <w:color w:val="000000" w:themeColor="text1"/>
          <w:kern w:val="0"/>
        </w:rPr>
        <w:t>压力试验</w:t>
      </w:r>
      <w:bookmarkEnd w:id="462"/>
      <w:bookmarkEnd w:id="463"/>
    </w:p>
    <w:p w14:paraId="32D32109" w14:textId="5824B22E" w:rsidR="005B6340" w:rsidRPr="00E94C28" w:rsidRDefault="00530898" w:rsidP="005B6340">
      <w:pPr>
        <w:spacing w:line="340" w:lineRule="exact"/>
        <w:rPr>
          <w:bCs/>
          <w:color w:val="000000" w:themeColor="text1"/>
          <w:spacing w:val="4"/>
          <w:kern w:val="21"/>
          <w:szCs w:val="21"/>
        </w:rPr>
      </w:pPr>
      <w:r w:rsidRPr="00E94C28">
        <w:rPr>
          <w:b/>
          <w:bCs/>
          <w:color w:val="000000" w:themeColor="text1"/>
        </w:rPr>
        <w:t>J</w:t>
      </w:r>
      <w:r w:rsidR="00DA12F7" w:rsidRPr="00E94C28">
        <w:rPr>
          <w:rFonts w:ascii="黑体" w:eastAsia="黑体" w:hAnsi="黑体" w:hint="eastAsia"/>
          <w:bCs/>
          <w:color w:val="000000" w:themeColor="text1"/>
          <w:spacing w:val="4"/>
          <w:kern w:val="21"/>
          <w:szCs w:val="21"/>
        </w:rPr>
        <w:t>.</w:t>
      </w:r>
      <w:r w:rsidR="005B6340" w:rsidRPr="00E94C28">
        <w:rPr>
          <w:rFonts w:ascii="黑体" w:eastAsia="黑体" w:hAnsi="黑体" w:hint="eastAsia"/>
          <w:bCs/>
          <w:color w:val="000000" w:themeColor="text1"/>
          <w:spacing w:val="4"/>
          <w:kern w:val="21"/>
          <w:szCs w:val="21"/>
        </w:rPr>
        <w:t xml:space="preserve">4.1  </w:t>
      </w:r>
      <w:r w:rsidR="005B6340" w:rsidRPr="00E94C28">
        <w:rPr>
          <w:rFonts w:hint="eastAsia"/>
          <w:bCs/>
          <w:color w:val="000000" w:themeColor="text1"/>
          <w:spacing w:val="4"/>
          <w:kern w:val="21"/>
          <w:szCs w:val="21"/>
        </w:rPr>
        <w:t>燃气管道压力试验</w:t>
      </w:r>
      <w:r w:rsidR="001B3F52" w:rsidRPr="00E94C28">
        <w:rPr>
          <w:rFonts w:hint="eastAsia"/>
          <w:bCs/>
          <w:color w:val="000000" w:themeColor="text1"/>
          <w:spacing w:val="4"/>
          <w:kern w:val="21"/>
          <w:szCs w:val="21"/>
        </w:rPr>
        <w:t>分为强度试验和</w:t>
      </w:r>
      <w:r w:rsidR="005B6340" w:rsidRPr="00E94C28">
        <w:rPr>
          <w:rFonts w:hint="eastAsia"/>
          <w:bCs/>
          <w:color w:val="000000" w:themeColor="text1"/>
          <w:spacing w:val="4"/>
          <w:kern w:val="21"/>
          <w:szCs w:val="21"/>
        </w:rPr>
        <w:t>严密性</w:t>
      </w:r>
      <w:r w:rsidR="001B3F52" w:rsidRPr="00E94C28">
        <w:rPr>
          <w:rFonts w:hint="eastAsia"/>
          <w:bCs/>
          <w:color w:val="000000" w:themeColor="text1"/>
          <w:spacing w:val="4"/>
          <w:kern w:val="21"/>
          <w:szCs w:val="21"/>
        </w:rPr>
        <w:t>试验</w:t>
      </w:r>
      <w:r w:rsidR="005B6340" w:rsidRPr="00E94C28">
        <w:rPr>
          <w:rFonts w:hint="eastAsia"/>
          <w:bCs/>
          <w:color w:val="000000" w:themeColor="text1"/>
          <w:spacing w:val="4"/>
          <w:kern w:val="21"/>
          <w:szCs w:val="21"/>
        </w:rPr>
        <w:t>。新建燃气管道安装完成后必须进行清扫、强度试验和严密性试验，</w:t>
      </w:r>
      <w:r w:rsidR="00305C40" w:rsidRPr="00E94C28">
        <w:rPr>
          <w:rFonts w:hint="eastAsia"/>
          <w:bCs/>
          <w:color w:val="000000" w:themeColor="text1"/>
          <w:spacing w:val="4"/>
          <w:kern w:val="21"/>
          <w:szCs w:val="21"/>
        </w:rPr>
        <w:t>应符合</w:t>
      </w:r>
      <w:r w:rsidR="00305C40" w:rsidRPr="00E94C28">
        <w:rPr>
          <w:rFonts w:hint="eastAsia"/>
          <w:bCs/>
          <w:color w:val="000000" w:themeColor="text1"/>
          <w:spacing w:val="4"/>
          <w:kern w:val="21"/>
          <w:szCs w:val="21"/>
        </w:rPr>
        <w:t>CJJ</w:t>
      </w:r>
      <w:r w:rsidR="008321C3">
        <w:rPr>
          <w:bCs/>
          <w:color w:val="000000" w:themeColor="text1"/>
          <w:spacing w:val="4"/>
          <w:kern w:val="21"/>
          <w:szCs w:val="21"/>
        </w:rPr>
        <w:t xml:space="preserve"> </w:t>
      </w:r>
      <w:r w:rsidR="00305C40" w:rsidRPr="00E94C28">
        <w:rPr>
          <w:bCs/>
          <w:color w:val="000000" w:themeColor="text1"/>
          <w:spacing w:val="4"/>
          <w:kern w:val="21"/>
          <w:szCs w:val="21"/>
        </w:rPr>
        <w:t>3</w:t>
      </w:r>
      <w:r w:rsidR="00305C40" w:rsidRPr="00E94C28">
        <w:rPr>
          <w:rFonts w:hint="eastAsia"/>
          <w:bCs/>
          <w:color w:val="000000" w:themeColor="text1"/>
          <w:spacing w:val="4"/>
          <w:kern w:val="21"/>
          <w:szCs w:val="21"/>
        </w:rPr>
        <w:t>3</w:t>
      </w:r>
      <w:r w:rsidR="00305C40" w:rsidRPr="00E94C28">
        <w:rPr>
          <w:rFonts w:hint="eastAsia"/>
          <w:bCs/>
          <w:color w:val="000000" w:themeColor="text1"/>
          <w:spacing w:val="4"/>
          <w:kern w:val="21"/>
          <w:szCs w:val="21"/>
        </w:rPr>
        <w:t>和</w:t>
      </w:r>
      <w:r w:rsidR="00305C40" w:rsidRPr="00E94C28">
        <w:rPr>
          <w:rFonts w:hint="eastAsia"/>
          <w:bCs/>
          <w:color w:val="000000" w:themeColor="text1"/>
          <w:spacing w:val="4"/>
          <w:kern w:val="21"/>
          <w:szCs w:val="21"/>
        </w:rPr>
        <w:t>CJJ</w:t>
      </w:r>
      <w:r w:rsidR="008321C3">
        <w:rPr>
          <w:bCs/>
          <w:color w:val="000000" w:themeColor="text1"/>
          <w:spacing w:val="4"/>
          <w:kern w:val="21"/>
          <w:szCs w:val="21"/>
        </w:rPr>
        <w:t xml:space="preserve"> </w:t>
      </w:r>
      <w:r w:rsidR="00305C40" w:rsidRPr="00E94C28">
        <w:rPr>
          <w:rFonts w:hint="eastAsia"/>
          <w:bCs/>
          <w:color w:val="000000" w:themeColor="text1"/>
          <w:spacing w:val="4"/>
          <w:kern w:val="21"/>
          <w:szCs w:val="21"/>
        </w:rPr>
        <w:t>63</w:t>
      </w:r>
      <w:r w:rsidR="00305C40" w:rsidRPr="00E94C28">
        <w:rPr>
          <w:rFonts w:hint="eastAsia"/>
          <w:bCs/>
          <w:color w:val="000000" w:themeColor="text1"/>
          <w:spacing w:val="4"/>
          <w:kern w:val="21"/>
          <w:szCs w:val="21"/>
        </w:rPr>
        <w:t>的规定</w:t>
      </w:r>
      <w:r w:rsidR="005B6340" w:rsidRPr="00E94C28">
        <w:rPr>
          <w:rFonts w:hint="eastAsia"/>
          <w:bCs/>
          <w:color w:val="000000" w:themeColor="text1"/>
          <w:spacing w:val="4"/>
          <w:kern w:val="21"/>
          <w:szCs w:val="21"/>
        </w:rPr>
        <w:t>。压力试验发现的缺陷应在试验压力降至大气压后方可处理。</w:t>
      </w:r>
    </w:p>
    <w:p w14:paraId="4F810F11" w14:textId="3F88D304" w:rsidR="00C0642C" w:rsidRPr="00E94C28" w:rsidRDefault="00530898" w:rsidP="00C0642C">
      <w:pPr>
        <w:spacing w:line="340" w:lineRule="exact"/>
        <w:rPr>
          <w:bCs/>
          <w:color w:val="000000" w:themeColor="text1"/>
          <w:spacing w:val="4"/>
          <w:kern w:val="21"/>
          <w:szCs w:val="21"/>
        </w:rPr>
      </w:pPr>
      <w:r w:rsidRPr="00E94C28">
        <w:rPr>
          <w:b/>
          <w:bCs/>
          <w:color w:val="000000" w:themeColor="text1"/>
        </w:rPr>
        <w:t>J</w:t>
      </w:r>
      <w:r w:rsidR="00DA12F7" w:rsidRPr="00E94C28">
        <w:rPr>
          <w:rFonts w:ascii="黑体" w:eastAsia="黑体" w:hAnsi="黑体" w:hint="eastAsia"/>
          <w:bCs/>
          <w:color w:val="000000" w:themeColor="text1"/>
          <w:spacing w:val="4"/>
          <w:kern w:val="21"/>
          <w:szCs w:val="21"/>
        </w:rPr>
        <w:t>.</w:t>
      </w:r>
      <w:r w:rsidR="00C0642C" w:rsidRPr="00E94C28">
        <w:rPr>
          <w:rFonts w:ascii="黑体" w:eastAsia="黑体" w:hAnsi="黑体" w:hint="eastAsia"/>
          <w:bCs/>
          <w:color w:val="000000" w:themeColor="text1"/>
          <w:spacing w:val="4"/>
          <w:kern w:val="21"/>
          <w:szCs w:val="21"/>
        </w:rPr>
        <w:t>4.</w:t>
      </w:r>
      <w:r w:rsidR="00E262D5" w:rsidRPr="00E94C28">
        <w:rPr>
          <w:rFonts w:ascii="黑体" w:eastAsia="黑体" w:hAnsi="黑体"/>
          <w:bCs/>
          <w:color w:val="000000" w:themeColor="text1"/>
          <w:spacing w:val="4"/>
          <w:kern w:val="21"/>
          <w:szCs w:val="21"/>
        </w:rPr>
        <w:t>2</w:t>
      </w:r>
      <w:r w:rsidR="00C0642C" w:rsidRPr="00E94C28">
        <w:rPr>
          <w:rFonts w:ascii="黑体" w:eastAsia="黑体" w:hAnsi="黑体" w:hint="eastAsia"/>
          <w:bCs/>
          <w:color w:val="000000" w:themeColor="text1"/>
          <w:spacing w:val="4"/>
          <w:kern w:val="21"/>
          <w:szCs w:val="21"/>
        </w:rPr>
        <w:t xml:space="preserve">  </w:t>
      </w:r>
      <w:r w:rsidR="00C0642C" w:rsidRPr="00E94C28">
        <w:rPr>
          <w:rFonts w:hint="eastAsia"/>
          <w:bCs/>
          <w:color w:val="000000" w:themeColor="text1"/>
          <w:spacing w:val="4"/>
          <w:kern w:val="21"/>
          <w:szCs w:val="21"/>
        </w:rPr>
        <w:t>在役</w:t>
      </w:r>
      <w:r w:rsidR="005900D0" w:rsidRPr="00E94C28">
        <w:rPr>
          <w:rFonts w:hint="eastAsia"/>
          <w:bCs/>
          <w:color w:val="000000" w:themeColor="text1"/>
          <w:spacing w:val="4"/>
          <w:kern w:val="21"/>
          <w:szCs w:val="21"/>
        </w:rPr>
        <w:t>燃气</w:t>
      </w:r>
      <w:r w:rsidR="00C0642C" w:rsidRPr="00E94C28">
        <w:rPr>
          <w:rFonts w:hint="eastAsia"/>
          <w:bCs/>
          <w:color w:val="000000" w:themeColor="text1"/>
          <w:spacing w:val="4"/>
          <w:kern w:val="21"/>
          <w:szCs w:val="21"/>
        </w:rPr>
        <w:t>管道压力试验</w:t>
      </w:r>
      <w:r w:rsidR="005900D0" w:rsidRPr="00E94C28">
        <w:rPr>
          <w:rFonts w:hint="eastAsia"/>
          <w:bCs/>
          <w:color w:val="000000" w:themeColor="text1"/>
          <w:spacing w:val="4"/>
          <w:kern w:val="21"/>
          <w:szCs w:val="21"/>
        </w:rPr>
        <w:t>宜分段实施，</w:t>
      </w:r>
      <w:r w:rsidR="00C0642C" w:rsidRPr="00E94C28">
        <w:rPr>
          <w:rFonts w:hint="eastAsia"/>
          <w:bCs/>
          <w:color w:val="000000" w:themeColor="text1"/>
          <w:spacing w:val="4"/>
          <w:kern w:val="21"/>
          <w:szCs w:val="21"/>
        </w:rPr>
        <w:t>应根据周边环境、输送介质、输送压力、管道历史运行状态及失效记录等，确定试验压力值、稳压时间和试压介质，</w:t>
      </w:r>
      <w:r w:rsidR="00305C40" w:rsidRPr="00E94C28">
        <w:rPr>
          <w:rFonts w:hint="eastAsia"/>
          <w:bCs/>
          <w:color w:val="000000" w:themeColor="text1"/>
          <w:spacing w:val="4"/>
          <w:kern w:val="21"/>
          <w:szCs w:val="21"/>
        </w:rPr>
        <w:t>试验过程可根据管材类型参考</w:t>
      </w:r>
      <w:r w:rsidR="00C0642C" w:rsidRPr="00E94C28">
        <w:rPr>
          <w:rFonts w:hint="eastAsia"/>
          <w:bCs/>
          <w:color w:val="000000" w:themeColor="text1"/>
          <w:spacing w:val="4"/>
          <w:kern w:val="21"/>
          <w:szCs w:val="21"/>
        </w:rPr>
        <w:t>GB 32167</w:t>
      </w:r>
      <w:r w:rsidR="00FF6A57" w:rsidRPr="00E94C28">
        <w:rPr>
          <w:rFonts w:hint="eastAsia"/>
          <w:bCs/>
          <w:color w:val="000000" w:themeColor="text1"/>
          <w:spacing w:val="4"/>
          <w:kern w:val="21"/>
          <w:szCs w:val="21"/>
        </w:rPr>
        <w:t>、</w:t>
      </w:r>
      <w:r w:rsidR="00FF6A57" w:rsidRPr="00E94C28">
        <w:rPr>
          <w:rFonts w:hint="eastAsia"/>
          <w:bCs/>
          <w:color w:val="000000" w:themeColor="text1"/>
          <w:spacing w:val="4"/>
          <w:kern w:val="21"/>
          <w:szCs w:val="21"/>
        </w:rPr>
        <w:t>CJJ</w:t>
      </w:r>
      <w:r w:rsidR="008321C3">
        <w:rPr>
          <w:bCs/>
          <w:color w:val="000000" w:themeColor="text1"/>
          <w:spacing w:val="4"/>
          <w:kern w:val="21"/>
          <w:szCs w:val="21"/>
        </w:rPr>
        <w:t xml:space="preserve"> </w:t>
      </w:r>
      <w:r w:rsidR="00FF6A57" w:rsidRPr="00E94C28">
        <w:rPr>
          <w:bCs/>
          <w:color w:val="000000" w:themeColor="text1"/>
          <w:spacing w:val="4"/>
          <w:kern w:val="21"/>
          <w:szCs w:val="21"/>
        </w:rPr>
        <w:t>3</w:t>
      </w:r>
      <w:r w:rsidR="00FF6A57" w:rsidRPr="00E94C28">
        <w:rPr>
          <w:rFonts w:hint="eastAsia"/>
          <w:bCs/>
          <w:color w:val="000000" w:themeColor="text1"/>
          <w:spacing w:val="4"/>
          <w:kern w:val="21"/>
          <w:szCs w:val="21"/>
        </w:rPr>
        <w:t>3</w:t>
      </w:r>
      <w:r w:rsidR="00FF6A57" w:rsidRPr="00E94C28">
        <w:rPr>
          <w:rFonts w:hint="eastAsia"/>
          <w:bCs/>
          <w:color w:val="000000" w:themeColor="text1"/>
          <w:spacing w:val="4"/>
          <w:kern w:val="21"/>
          <w:szCs w:val="21"/>
        </w:rPr>
        <w:t>、</w:t>
      </w:r>
      <w:r w:rsidR="00C0642C" w:rsidRPr="00E94C28">
        <w:rPr>
          <w:rFonts w:hint="eastAsia"/>
          <w:bCs/>
          <w:color w:val="000000" w:themeColor="text1"/>
          <w:spacing w:val="4"/>
          <w:kern w:val="21"/>
          <w:szCs w:val="21"/>
        </w:rPr>
        <w:t>CJJ</w:t>
      </w:r>
      <w:r w:rsidR="008321C3">
        <w:rPr>
          <w:bCs/>
          <w:color w:val="000000" w:themeColor="text1"/>
          <w:spacing w:val="4"/>
          <w:kern w:val="21"/>
          <w:szCs w:val="21"/>
        </w:rPr>
        <w:t xml:space="preserve"> </w:t>
      </w:r>
      <w:r w:rsidR="00C0642C" w:rsidRPr="00E94C28">
        <w:rPr>
          <w:rFonts w:hint="eastAsia"/>
          <w:bCs/>
          <w:color w:val="000000" w:themeColor="text1"/>
          <w:spacing w:val="4"/>
          <w:kern w:val="21"/>
          <w:szCs w:val="21"/>
        </w:rPr>
        <w:t>63</w:t>
      </w:r>
      <w:r w:rsidR="00C0642C" w:rsidRPr="00E94C28">
        <w:rPr>
          <w:rFonts w:hint="eastAsia"/>
          <w:bCs/>
          <w:color w:val="000000" w:themeColor="text1"/>
          <w:spacing w:val="4"/>
          <w:kern w:val="21"/>
          <w:szCs w:val="21"/>
        </w:rPr>
        <w:t>的规定。</w:t>
      </w:r>
    </w:p>
    <w:p w14:paraId="252BCC6E" w14:textId="0B9C588F" w:rsidR="00C0642C" w:rsidRPr="00E94C28" w:rsidRDefault="00530898" w:rsidP="00C0642C">
      <w:pPr>
        <w:spacing w:line="340" w:lineRule="exact"/>
        <w:rPr>
          <w:bCs/>
          <w:color w:val="000000" w:themeColor="text1"/>
          <w:spacing w:val="4"/>
          <w:kern w:val="21"/>
          <w:szCs w:val="21"/>
        </w:rPr>
      </w:pPr>
      <w:r w:rsidRPr="00E94C28">
        <w:rPr>
          <w:b/>
          <w:bCs/>
          <w:color w:val="000000" w:themeColor="text1"/>
        </w:rPr>
        <w:t>J</w:t>
      </w:r>
      <w:r w:rsidR="00DA12F7" w:rsidRPr="00E94C28">
        <w:rPr>
          <w:rFonts w:ascii="黑体" w:eastAsia="黑体" w:hAnsi="黑体" w:hint="eastAsia"/>
          <w:bCs/>
          <w:color w:val="000000" w:themeColor="text1"/>
          <w:spacing w:val="4"/>
          <w:kern w:val="21"/>
          <w:szCs w:val="21"/>
        </w:rPr>
        <w:t>.</w:t>
      </w:r>
      <w:r w:rsidR="00C0642C" w:rsidRPr="00E94C28">
        <w:rPr>
          <w:rFonts w:ascii="黑体" w:eastAsia="黑体" w:hAnsi="黑体" w:hint="eastAsia"/>
          <w:bCs/>
          <w:color w:val="000000" w:themeColor="text1"/>
          <w:spacing w:val="4"/>
          <w:kern w:val="21"/>
          <w:szCs w:val="21"/>
        </w:rPr>
        <w:t>4.</w:t>
      </w:r>
      <w:r w:rsidR="00E262D5" w:rsidRPr="00E94C28">
        <w:rPr>
          <w:rFonts w:ascii="黑体" w:eastAsia="黑体" w:hAnsi="黑体"/>
          <w:bCs/>
          <w:color w:val="000000" w:themeColor="text1"/>
          <w:spacing w:val="4"/>
          <w:kern w:val="21"/>
          <w:szCs w:val="21"/>
        </w:rPr>
        <w:t>3</w:t>
      </w:r>
      <w:r w:rsidR="00C0642C" w:rsidRPr="00E94C28">
        <w:rPr>
          <w:rFonts w:ascii="黑体" w:eastAsia="黑体" w:hAnsi="黑体" w:hint="eastAsia"/>
          <w:bCs/>
          <w:color w:val="000000" w:themeColor="text1"/>
          <w:spacing w:val="4"/>
          <w:kern w:val="21"/>
          <w:szCs w:val="21"/>
        </w:rPr>
        <w:t xml:space="preserve">  </w:t>
      </w:r>
      <w:r w:rsidR="00305C40" w:rsidRPr="00E94C28">
        <w:rPr>
          <w:rFonts w:hint="eastAsia"/>
          <w:bCs/>
          <w:color w:val="000000" w:themeColor="text1"/>
          <w:spacing w:val="4"/>
          <w:kern w:val="21"/>
          <w:szCs w:val="21"/>
        </w:rPr>
        <w:t>GB1-</w:t>
      </w:r>
      <w:r w:rsidR="00305C40" w:rsidRPr="00E94C28">
        <w:rPr>
          <w:rFonts w:hint="eastAsia"/>
          <w:bCs/>
          <w:color w:val="000000" w:themeColor="text1"/>
          <w:spacing w:val="4"/>
          <w:kern w:val="21"/>
          <w:szCs w:val="21"/>
        </w:rPr>
        <w:t>Ⅲ级及以上的钢质燃气管道</w:t>
      </w:r>
      <w:r w:rsidR="00694B69" w:rsidRPr="00E94C28">
        <w:rPr>
          <w:rFonts w:hint="eastAsia"/>
          <w:bCs/>
          <w:color w:val="000000" w:themeColor="text1"/>
          <w:spacing w:val="4"/>
          <w:kern w:val="21"/>
          <w:szCs w:val="21"/>
        </w:rPr>
        <w:t>试压介质宜选用水，其他类型管道试压介质应选用干空气或氮气等惰性气体</w:t>
      </w:r>
      <w:r w:rsidR="00C0642C" w:rsidRPr="00E94C28">
        <w:rPr>
          <w:rFonts w:hint="eastAsia"/>
          <w:bCs/>
          <w:color w:val="000000" w:themeColor="text1"/>
          <w:spacing w:val="4"/>
          <w:kern w:val="21"/>
          <w:szCs w:val="21"/>
        </w:rPr>
        <w:t>。</w:t>
      </w:r>
    </w:p>
    <w:p w14:paraId="0C209C3A" w14:textId="67EB02ED" w:rsidR="003D7423" w:rsidRPr="00E94C28" w:rsidRDefault="00530898" w:rsidP="003D7423">
      <w:pPr>
        <w:spacing w:line="340" w:lineRule="exact"/>
        <w:rPr>
          <w:bCs/>
          <w:color w:val="000000" w:themeColor="text1"/>
          <w:spacing w:val="4"/>
          <w:kern w:val="21"/>
          <w:szCs w:val="21"/>
        </w:rPr>
      </w:pPr>
      <w:r w:rsidRPr="00E94C28">
        <w:rPr>
          <w:b/>
          <w:bCs/>
          <w:color w:val="000000" w:themeColor="text1"/>
        </w:rPr>
        <w:t>J</w:t>
      </w:r>
      <w:r w:rsidR="00DA12F7" w:rsidRPr="00E94C28">
        <w:rPr>
          <w:rFonts w:ascii="黑体" w:eastAsia="黑体" w:hAnsi="黑体" w:hint="eastAsia"/>
          <w:bCs/>
          <w:color w:val="000000" w:themeColor="text1"/>
          <w:spacing w:val="4"/>
          <w:kern w:val="21"/>
          <w:szCs w:val="21"/>
        </w:rPr>
        <w:t>.</w:t>
      </w:r>
      <w:r w:rsidR="003D7423" w:rsidRPr="00E94C28">
        <w:rPr>
          <w:rFonts w:ascii="黑体" w:eastAsia="黑体" w:hAnsi="黑体" w:hint="eastAsia"/>
          <w:bCs/>
          <w:color w:val="000000" w:themeColor="text1"/>
          <w:spacing w:val="4"/>
          <w:kern w:val="21"/>
          <w:szCs w:val="21"/>
        </w:rPr>
        <w:t>4.</w:t>
      </w:r>
      <w:r w:rsidR="00E262D5" w:rsidRPr="00E94C28">
        <w:rPr>
          <w:rFonts w:ascii="黑体" w:eastAsia="黑体" w:hAnsi="黑体"/>
          <w:bCs/>
          <w:color w:val="000000" w:themeColor="text1"/>
          <w:spacing w:val="4"/>
          <w:kern w:val="21"/>
          <w:szCs w:val="21"/>
        </w:rPr>
        <w:t>4</w:t>
      </w:r>
      <w:r w:rsidR="003D7423" w:rsidRPr="00E94C28">
        <w:rPr>
          <w:rFonts w:ascii="黑体" w:eastAsia="黑体" w:hAnsi="黑体" w:hint="eastAsia"/>
          <w:bCs/>
          <w:color w:val="000000" w:themeColor="text1"/>
          <w:spacing w:val="4"/>
          <w:kern w:val="21"/>
          <w:szCs w:val="21"/>
        </w:rPr>
        <w:t xml:space="preserve">  </w:t>
      </w:r>
      <w:r w:rsidR="003D7423" w:rsidRPr="00E94C28">
        <w:rPr>
          <w:rFonts w:hint="eastAsia"/>
          <w:bCs/>
          <w:color w:val="000000" w:themeColor="text1"/>
          <w:spacing w:val="4"/>
          <w:kern w:val="21"/>
          <w:szCs w:val="21"/>
        </w:rPr>
        <w:t>GB1-</w:t>
      </w:r>
      <w:r w:rsidR="003D7423" w:rsidRPr="00E94C28">
        <w:rPr>
          <w:rFonts w:hint="eastAsia"/>
          <w:bCs/>
          <w:color w:val="000000" w:themeColor="text1"/>
          <w:spacing w:val="4"/>
          <w:kern w:val="21"/>
          <w:szCs w:val="21"/>
        </w:rPr>
        <w:t>Ⅲ级及以上的在役钢质燃气管道试压压力可参考</w:t>
      </w:r>
      <w:r w:rsidR="003D7423" w:rsidRPr="00E94C28">
        <w:rPr>
          <w:rFonts w:hint="eastAsia"/>
          <w:bCs/>
          <w:color w:val="000000" w:themeColor="text1"/>
          <w:spacing w:val="4"/>
          <w:kern w:val="21"/>
          <w:szCs w:val="21"/>
        </w:rPr>
        <w:t>G</w:t>
      </w:r>
      <w:r w:rsidR="003D7423" w:rsidRPr="00E94C28">
        <w:rPr>
          <w:bCs/>
          <w:color w:val="000000" w:themeColor="text1"/>
          <w:spacing w:val="4"/>
          <w:kern w:val="21"/>
          <w:szCs w:val="21"/>
        </w:rPr>
        <w:t>B 32167</w:t>
      </w:r>
      <w:r w:rsidR="003D7423" w:rsidRPr="00E94C28">
        <w:rPr>
          <w:rFonts w:hint="eastAsia"/>
          <w:bCs/>
          <w:color w:val="000000" w:themeColor="text1"/>
          <w:spacing w:val="4"/>
          <w:kern w:val="21"/>
          <w:szCs w:val="21"/>
        </w:rPr>
        <w:t>，</w:t>
      </w:r>
      <w:r w:rsidR="00100CEA" w:rsidRPr="00E94C28">
        <w:rPr>
          <w:rFonts w:hint="eastAsia"/>
          <w:bCs/>
          <w:color w:val="000000" w:themeColor="text1"/>
          <w:spacing w:val="4"/>
          <w:kern w:val="21"/>
          <w:szCs w:val="21"/>
        </w:rPr>
        <w:t>其他类型燃气管道的试压压力推荐选用表</w:t>
      </w:r>
      <w:r w:rsidR="00223924" w:rsidRPr="00E94C28">
        <w:rPr>
          <w:rFonts w:ascii="黑体" w:eastAsia="黑体" w:hAnsi="黑体" w:cs="黑体"/>
          <w:color w:val="000000" w:themeColor="text1"/>
        </w:rPr>
        <w:t>J</w:t>
      </w:r>
      <w:r w:rsidR="00100CEA" w:rsidRPr="00E94C28">
        <w:rPr>
          <w:rFonts w:ascii="黑体" w:eastAsia="黑体" w:hAnsi="黑体" w:cs="黑体"/>
          <w:color w:val="000000" w:themeColor="text1"/>
        </w:rPr>
        <w:t>.</w:t>
      </w:r>
      <w:r w:rsidR="002D7A94" w:rsidRPr="00E94C28">
        <w:rPr>
          <w:rFonts w:ascii="黑体" w:eastAsia="黑体" w:hAnsi="黑体" w:cs="黑体"/>
          <w:color w:val="000000" w:themeColor="text1"/>
        </w:rPr>
        <w:t>3</w:t>
      </w:r>
      <w:r w:rsidR="003D7423" w:rsidRPr="00E94C28">
        <w:rPr>
          <w:rFonts w:hint="eastAsia"/>
          <w:bCs/>
          <w:color w:val="000000" w:themeColor="text1"/>
          <w:spacing w:val="4"/>
          <w:kern w:val="21"/>
          <w:szCs w:val="21"/>
        </w:rPr>
        <w:t>。</w:t>
      </w:r>
      <w:r w:rsidR="00100CEA" w:rsidRPr="00E94C28">
        <w:rPr>
          <w:rFonts w:hint="eastAsia"/>
          <w:bCs/>
          <w:color w:val="000000" w:themeColor="text1"/>
          <w:spacing w:val="4"/>
          <w:kern w:val="21"/>
          <w:szCs w:val="21"/>
        </w:rPr>
        <w:t>对于高后果等重点区域管段、服役年限超过</w:t>
      </w:r>
      <w:r w:rsidR="00100CEA" w:rsidRPr="00E94C28">
        <w:rPr>
          <w:rFonts w:hint="eastAsia"/>
          <w:bCs/>
          <w:color w:val="000000" w:themeColor="text1"/>
          <w:spacing w:val="4"/>
          <w:kern w:val="21"/>
          <w:szCs w:val="21"/>
        </w:rPr>
        <w:t>2</w:t>
      </w:r>
      <w:r w:rsidR="00100CEA" w:rsidRPr="00E94C28">
        <w:rPr>
          <w:bCs/>
          <w:color w:val="000000" w:themeColor="text1"/>
          <w:spacing w:val="4"/>
          <w:kern w:val="21"/>
          <w:szCs w:val="21"/>
        </w:rPr>
        <w:t>0</w:t>
      </w:r>
      <w:r w:rsidR="00100CEA" w:rsidRPr="00E94C28">
        <w:rPr>
          <w:rFonts w:hint="eastAsia"/>
          <w:bCs/>
          <w:color w:val="000000" w:themeColor="text1"/>
          <w:spacing w:val="4"/>
          <w:kern w:val="21"/>
          <w:szCs w:val="21"/>
        </w:rPr>
        <w:t>年的管道，试压压力至少按照</w:t>
      </w:r>
      <w:r w:rsidR="00100CEA" w:rsidRPr="00E94C28">
        <w:rPr>
          <w:rFonts w:hint="eastAsia"/>
          <w:bCs/>
          <w:color w:val="000000" w:themeColor="text1"/>
          <w:spacing w:val="4"/>
          <w:kern w:val="21"/>
          <w:szCs w:val="21"/>
        </w:rPr>
        <w:t>1.25</w:t>
      </w:r>
      <w:r w:rsidR="00100CEA" w:rsidRPr="00E94C28">
        <w:rPr>
          <w:rFonts w:hint="eastAsia"/>
          <w:bCs/>
          <w:color w:val="000000" w:themeColor="text1"/>
          <w:spacing w:val="4"/>
          <w:kern w:val="21"/>
          <w:szCs w:val="21"/>
        </w:rPr>
        <w:t>倍运行压力试压。</w:t>
      </w:r>
      <w:r w:rsidR="003D7423" w:rsidRPr="00E94C28">
        <w:rPr>
          <w:rFonts w:hint="eastAsia"/>
          <w:bCs/>
          <w:color w:val="000000" w:themeColor="text1"/>
          <w:spacing w:val="4"/>
          <w:kern w:val="21"/>
          <w:szCs w:val="21"/>
        </w:rPr>
        <w:t>对于泄漏事件</w:t>
      </w:r>
      <w:r w:rsidR="00100CEA" w:rsidRPr="00E94C28">
        <w:rPr>
          <w:rFonts w:hint="eastAsia"/>
          <w:bCs/>
          <w:color w:val="000000" w:themeColor="text1"/>
          <w:spacing w:val="4"/>
          <w:kern w:val="21"/>
          <w:szCs w:val="21"/>
        </w:rPr>
        <w:t>超过三次且</w:t>
      </w:r>
      <w:r w:rsidR="003D7423" w:rsidRPr="00E94C28">
        <w:rPr>
          <w:rFonts w:hint="eastAsia"/>
          <w:bCs/>
          <w:color w:val="000000" w:themeColor="text1"/>
          <w:spacing w:val="4"/>
          <w:kern w:val="21"/>
          <w:szCs w:val="21"/>
        </w:rPr>
        <w:t>修复的管段，最大</w:t>
      </w:r>
      <w:r w:rsidR="00DA12F7" w:rsidRPr="00E94C28">
        <w:rPr>
          <w:rFonts w:hint="eastAsia"/>
          <w:bCs/>
          <w:color w:val="000000" w:themeColor="text1"/>
          <w:spacing w:val="4"/>
          <w:kern w:val="21"/>
          <w:szCs w:val="21"/>
        </w:rPr>
        <w:t>试压</w:t>
      </w:r>
      <w:r w:rsidR="003D7423" w:rsidRPr="00E94C28">
        <w:rPr>
          <w:rFonts w:hint="eastAsia"/>
          <w:bCs/>
          <w:color w:val="000000" w:themeColor="text1"/>
          <w:spacing w:val="4"/>
          <w:kern w:val="21"/>
          <w:szCs w:val="21"/>
        </w:rPr>
        <w:t>压力不应</w:t>
      </w:r>
      <w:r w:rsidR="00100CEA" w:rsidRPr="00E94C28">
        <w:rPr>
          <w:rFonts w:hint="eastAsia"/>
          <w:bCs/>
          <w:color w:val="000000" w:themeColor="text1"/>
          <w:spacing w:val="4"/>
          <w:kern w:val="21"/>
          <w:szCs w:val="21"/>
        </w:rPr>
        <w:t>低于</w:t>
      </w:r>
      <w:r w:rsidR="00E262D5" w:rsidRPr="00E94C28">
        <w:rPr>
          <w:rFonts w:hint="eastAsia"/>
          <w:bCs/>
          <w:color w:val="000000" w:themeColor="text1"/>
          <w:spacing w:val="4"/>
          <w:kern w:val="21"/>
          <w:szCs w:val="21"/>
        </w:rPr>
        <w:t>1</w:t>
      </w:r>
      <w:r w:rsidR="00E262D5" w:rsidRPr="00E94C28">
        <w:rPr>
          <w:bCs/>
          <w:color w:val="000000" w:themeColor="text1"/>
          <w:spacing w:val="4"/>
          <w:kern w:val="21"/>
          <w:szCs w:val="21"/>
        </w:rPr>
        <w:t>.1</w:t>
      </w:r>
      <w:r w:rsidR="00E262D5" w:rsidRPr="00E94C28">
        <w:rPr>
          <w:rFonts w:hint="eastAsia"/>
          <w:bCs/>
          <w:color w:val="000000" w:themeColor="text1"/>
          <w:spacing w:val="4"/>
          <w:kern w:val="21"/>
          <w:szCs w:val="21"/>
        </w:rPr>
        <w:t>倍</w:t>
      </w:r>
      <w:r w:rsidR="003D7423" w:rsidRPr="00E94C28">
        <w:rPr>
          <w:rFonts w:hint="eastAsia"/>
          <w:bCs/>
          <w:color w:val="000000" w:themeColor="text1"/>
          <w:spacing w:val="4"/>
          <w:kern w:val="21"/>
          <w:szCs w:val="21"/>
        </w:rPr>
        <w:t>管道运行压力。</w:t>
      </w:r>
    </w:p>
    <w:p w14:paraId="37E6A1D6" w14:textId="3D031491" w:rsidR="005F263F" w:rsidRPr="00E94C28" w:rsidRDefault="00530898" w:rsidP="005F263F">
      <w:pPr>
        <w:pStyle w:val="afc"/>
        <w:ind w:firstLineChars="0" w:firstLine="0"/>
        <w:rPr>
          <w:color w:val="000000" w:themeColor="text1"/>
        </w:rPr>
      </w:pPr>
      <w:r w:rsidRPr="00E94C28">
        <w:rPr>
          <w:b/>
          <w:color w:val="000000" w:themeColor="text1"/>
        </w:rPr>
        <w:t>J</w:t>
      </w:r>
      <w:r w:rsidR="005F263F" w:rsidRPr="00E94C28">
        <w:rPr>
          <w:rFonts w:ascii="黑体" w:eastAsia="黑体" w:hAnsi="黑体" w:hint="eastAsia"/>
          <w:color w:val="000000" w:themeColor="text1"/>
        </w:rPr>
        <w:t>.4.</w:t>
      </w:r>
      <w:r w:rsidR="005F263F" w:rsidRPr="00E94C28">
        <w:rPr>
          <w:rFonts w:ascii="黑体" w:eastAsia="黑体" w:hAnsi="黑体"/>
          <w:color w:val="000000" w:themeColor="text1"/>
        </w:rPr>
        <w:t>5</w:t>
      </w:r>
      <w:r w:rsidR="005F263F" w:rsidRPr="00E94C28">
        <w:rPr>
          <w:rFonts w:ascii="黑体" w:eastAsia="黑体" w:hAnsi="黑体" w:hint="eastAsia"/>
          <w:color w:val="000000" w:themeColor="text1"/>
        </w:rPr>
        <w:t xml:space="preserve">  </w:t>
      </w:r>
      <w:r w:rsidR="005F263F" w:rsidRPr="00E94C28">
        <w:rPr>
          <w:rFonts w:hint="eastAsia"/>
          <w:color w:val="000000" w:themeColor="text1"/>
        </w:rPr>
        <w:t>试压前，应对试压燃气管段进行风险识别，对压力试验方法及过程进行</w:t>
      </w:r>
      <w:r w:rsidR="00A8794D" w:rsidRPr="00E94C28">
        <w:rPr>
          <w:rFonts w:hint="eastAsia"/>
          <w:color w:val="000000" w:themeColor="text1"/>
        </w:rPr>
        <w:t>风险评估</w:t>
      </w:r>
      <w:r w:rsidR="005F263F" w:rsidRPr="00E94C28">
        <w:rPr>
          <w:rFonts w:hint="eastAsia"/>
          <w:color w:val="000000" w:themeColor="text1"/>
        </w:rPr>
        <w:t>，并制定相应的风险控制措施，保证试压过程在风险可控的条件下实施。</w:t>
      </w:r>
    </w:p>
    <w:p w14:paraId="686F064B" w14:textId="6B18E7A1" w:rsidR="00A5696A" w:rsidRPr="00E94C28" w:rsidRDefault="00530898" w:rsidP="00C0642C">
      <w:pPr>
        <w:pStyle w:val="afc"/>
        <w:ind w:firstLineChars="0" w:firstLine="0"/>
        <w:rPr>
          <w:color w:val="000000" w:themeColor="text1"/>
        </w:rPr>
      </w:pPr>
      <w:r w:rsidRPr="00E94C28">
        <w:rPr>
          <w:b/>
          <w:color w:val="000000" w:themeColor="text1"/>
        </w:rPr>
        <w:t>J</w:t>
      </w:r>
      <w:r w:rsidR="00DA12F7" w:rsidRPr="00E94C28">
        <w:rPr>
          <w:rFonts w:ascii="黑体" w:eastAsia="黑体" w:hAnsi="黑体" w:hint="eastAsia"/>
          <w:color w:val="000000" w:themeColor="text1"/>
        </w:rPr>
        <w:t>.</w:t>
      </w:r>
      <w:r w:rsidR="00C0642C" w:rsidRPr="00E94C28">
        <w:rPr>
          <w:rFonts w:ascii="黑体" w:eastAsia="黑体" w:hAnsi="黑体" w:hint="eastAsia"/>
          <w:color w:val="000000" w:themeColor="text1"/>
        </w:rPr>
        <w:t>4.</w:t>
      </w:r>
      <w:r w:rsidR="005F263F" w:rsidRPr="00E94C28">
        <w:rPr>
          <w:rFonts w:ascii="黑体" w:eastAsia="黑体" w:hAnsi="黑体"/>
          <w:color w:val="000000" w:themeColor="text1"/>
        </w:rPr>
        <w:t>6</w:t>
      </w:r>
      <w:r w:rsidR="00C0642C" w:rsidRPr="00E94C28">
        <w:rPr>
          <w:rFonts w:ascii="黑体" w:eastAsia="黑体" w:hAnsi="黑体" w:hint="eastAsia"/>
          <w:color w:val="000000" w:themeColor="text1"/>
        </w:rPr>
        <w:t xml:space="preserve">  </w:t>
      </w:r>
      <w:r w:rsidR="00C0642C" w:rsidRPr="00E94C28">
        <w:rPr>
          <w:rFonts w:hint="eastAsia"/>
          <w:color w:val="000000" w:themeColor="text1"/>
        </w:rPr>
        <w:t>压力试验过程应控制升压速度与稳压时间</w:t>
      </w:r>
      <w:r w:rsidR="00A5696A" w:rsidRPr="00E94C28">
        <w:rPr>
          <w:rFonts w:hint="eastAsia"/>
          <w:color w:val="000000" w:themeColor="text1"/>
        </w:rPr>
        <w:t>，</w:t>
      </w:r>
      <w:r w:rsidR="00A5696A" w:rsidRPr="00E94C28">
        <w:rPr>
          <w:color w:val="000000" w:themeColor="text1"/>
        </w:rPr>
        <w:t>应全面监控管</w:t>
      </w:r>
      <w:r w:rsidR="00A5696A" w:rsidRPr="00E94C28">
        <w:rPr>
          <w:rFonts w:hint="eastAsia"/>
          <w:color w:val="000000" w:themeColor="text1"/>
        </w:rPr>
        <w:t>段</w:t>
      </w:r>
      <w:r w:rsidR="00A5696A" w:rsidRPr="00E94C28">
        <w:rPr>
          <w:color w:val="000000" w:themeColor="text1"/>
        </w:rPr>
        <w:t>压力变化情况，分析是否有破裂</w:t>
      </w:r>
      <w:r w:rsidR="00A5696A" w:rsidRPr="00E94C28">
        <w:rPr>
          <w:rFonts w:hint="eastAsia"/>
          <w:color w:val="000000" w:themeColor="text1"/>
        </w:rPr>
        <w:t>、穿孔等泄漏情况发生</w:t>
      </w:r>
      <w:r w:rsidR="00A5696A" w:rsidRPr="00E94C28">
        <w:rPr>
          <w:color w:val="000000" w:themeColor="text1"/>
        </w:rPr>
        <w:t>。</w:t>
      </w:r>
    </w:p>
    <w:p w14:paraId="7A55461E" w14:textId="628C403E" w:rsidR="0025698A" w:rsidRPr="00E94C28" w:rsidRDefault="00530898" w:rsidP="00C0642C">
      <w:pPr>
        <w:pStyle w:val="afc"/>
        <w:ind w:firstLineChars="0" w:firstLine="0"/>
        <w:rPr>
          <w:color w:val="000000" w:themeColor="text1"/>
        </w:rPr>
      </w:pPr>
      <w:r w:rsidRPr="00E94C28">
        <w:rPr>
          <w:b/>
          <w:color w:val="000000" w:themeColor="text1"/>
        </w:rPr>
        <w:t>J</w:t>
      </w:r>
      <w:r w:rsidR="00A5696A" w:rsidRPr="00E94C28">
        <w:rPr>
          <w:rFonts w:ascii="黑体" w:eastAsia="黑体" w:hAnsi="黑体" w:hint="eastAsia"/>
          <w:color w:val="000000" w:themeColor="text1"/>
        </w:rPr>
        <w:t>.4.</w:t>
      </w:r>
      <w:r w:rsidR="00A5696A" w:rsidRPr="00E94C28">
        <w:rPr>
          <w:rFonts w:ascii="黑体" w:eastAsia="黑体" w:hAnsi="黑体"/>
          <w:color w:val="000000" w:themeColor="text1"/>
        </w:rPr>
        <w:t>7</w:t>
      </w:r>
      <w:r w:rsidR="00A5696A" w:rsidRPr="00E94C28">
        <w:rPr>
          <w:rFonts w:ascii="黑体" w:eastAsia="黑体" w:hAnsi="黑体" w:hint="eastAsia"/>
          <w:color w:val="000000" w:themeColor="text1"/>
        </w:rPr>
        <w:t xml:space="preserve">  </w:t>
      </w:r>
      <w:r w:rsidR="00C0642C" w:rsidRPr="00E94C28">
        <w:rPr>
          <w:rFonts w:hint="eastAsia"/>
          <w:color w:val="000000" w:themeColor="text1"/>
        </w:rPr>
        <w:t>试压过程中</w:t>
      </w:r>
      <w:r w:rsidR="00A5696A" w:rsidRPr="00E94C28">
        <w:rPr>
          <w:color w:val="000000" w:themeColor="text1"/>
        </w:rPr>
        <w:t>应安排线路巡护人员重点观察</w:t>
      </w:r>
      <w:r w:rsidR="00A5696A" w:rsidRPr="00E94C28">
        <w:rPr>
          <w:rFonts w:hint="eastAsia"/>
          <w:color w:val="000000" w:themeColor="text1"/>
        </w:rPr>
        <w:t>沿线</w:t>
      </w:r>
      <w:r w:rsidR="00A5696A" w:rsidRPr="00E94C28">
        <w:rPr>
          <w:color w:val="000000" w:themeColor="text1"/>
        </w:rPr>
        <w:t>地面有无介质泄放，地面附着物有无异常。</w:t>
      </w:r>
      <w:r w:rsidR="00A5696A" w:rsidRPr="00E94C28">
        <w:rPr>
          <w:rFonts w:hint="eastAsia"/>
          <w:color w:val="000000" w:themeColor="text1"/>
        </w:rPr>
        <w:t>对于</w:t>
      </w:r>
      <w:r w:rsidR="00C0642C" w:rsidRPr="00E94C28">
        <w:rPr>
          <w:rFonts w:hint="eastAsia"/>
          <w:color w:val="000000" w:themeColor="text1"/>
        </w:rPr>
        <w:t>出现泄漏的管道，应分析泄漏原因，明确管道危害因素。可通过试压管道分段、在试压介质中放入染料</w:t>
      </w:r>
      <w:proofErr w:type="gramStart"/>
      <w:r w:rsidR="00C0642C" w:rsidRPr="00E94C28">
        <w:rPr>
          <w:rFonts w:hint="eastAsia"/>
          <w:color w:val="000000" w:themeColor="text1"/>
        </w:rPr>
        <w:t>、着</w:t>
      </w:r>
      <w:proofErr w:type="gramEnd"/>
      <w:r w:rsidR="00C0642C" w:rsidRPr="00E94C28">
        <w:rPr>
          <w:rFonts w:hint="eastAsia"/>
          <w:color w:val="000000" w:themeColor="text1"/>
        </w:rPr>
        <w:t>嗅剂或示踪剂，采用声学监控设备等手段查找定位泄漏。</w:t>
      </w:r>
    </w:p>
    <w:p w14:paraId="23169A89" w14:textId="43F5F12A" w:rsidR="001B3F52" w:rsidRPr="00E94C28" w:rsidRDefault="001B3F52" w:rsidP="001B3F52">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J</w:t>
      </w:r>
      <w:r w:rsidRPr="00E94C28">
        <w:rPr>
          <w:rFonts w:ascii="黑体" w:eastAsia="黑体" w:hAnsi="黑体" w:cs="黑体"/>
          <w:color w:val="000000" w:themeColor="text1"/>
        </w:rPr>
        <w:t>.</w:t>
      </w:r>
      <w:r w:rsidR="002D7A94" w:rsidRPr="00E94C28">
        <w:rPr>
          <w:rFonts w:ascii="黑体" w:eastAsia="黑体" w:hAnsi="黑体" w:cs="黑体"/>
          <w:color w:val="000000" w:themeColor="text1"/>
        </w:rPr>
        <w:t>3</w:t>
      </w:r>
      <w:r w:rsidRPr="00E94C28">
        <w:rPr>
          <w:rFonts w:ascii="黑体" w:eastAsia="黑体" w:hAnsi="黑体" w:cs="黑体" w:hint="eastAsia"/>
          <w:color w:val="000000" w:themeColor="text1"/>
        </w:rPr>
        <w:t xml:space="preserve">  燃气管道</w:t>
      </w:r>
      <w:r w:rsidR="00223924" w:rsidRPr="00E94C28">
        <w:rPr>
          <w:rFonts w:ascii="黑体" w:eastAsia="黑体" w:hAnsi="黑体" w:cs="黑体" w:hint="eastAsia"/>
          <w:color w:val="000000" w:themeColor="text1"/>
        </w:rPr>
        <w:t>压力试验</w:t>
      </w:r>
      <w:r w:rsidRPr="00E94C28">
        <w:rPr>
          <w:rFonts w:ascii="黑体" w:eastAsia="黑体" w:hAnsi="黑体" w:cs="黑体" w:hint="eastAsia"/>
          <w:color w:val="000000" w:themeColor="text1"/>
        </w:rPr>
        <w:t>方法</w:t>
      </w:r>
    </w:p>
    <w:tbl>
      <w:tblPr>
        <w:tblStyle w:val="affffffe"/>
        <w:tblW w:w="0" w:type="auto"/>
        <w:jc w:val="center"/>
        <w:tblLook w:val="04A0" w:firstRow="1" w:lastRow="0" w:firstColumn="1" w:lastColumn="0" w:noHBand="0" w:noVBand="1"/>
      </w:tblPr>
      <w:tblGrid>
        <w:gridCol w:w="1413"/>
        <w:gridCol w:w="1718"/>
        <w:gridCol w:w="1879"/>
        <w:gridCol w:w="1124"/>
        <w:gridCol w:w="1941"/>
        <w:gridCol w:w="1270"/>
      </w:tblGrid>
      <w:tr w:rsidR="00E94C28" w:rsidRPr="00E94C28" w14:paraId="3A317C66" w14:textId="0370FD71" w:rsidTr="00633025">
        <w:trPr>
          <w:trHeight w:val="523"/>
          <w:jc w:val="center"/>
        </w:trPr>
        <w:tc>
          <w:tcPr>
            <w:tcW w:w="1413" w:type="dxa"/>
            <w:vMerge w:val="restart"/>
            <w:vAlign w:val="center"/>
          </w:tcPr>
          <w:p w14:paraId="19C29302" w14:textId="014AC993" w:rsidR="0034314A" w:rsidRPr="00E94C28" w:rsidRDefault="0034314A" w:rsidP="00DD5367">
            <w:pPr>
              <w:pStyle w:val="afc"/>
              <w:ind w:firstLineChars="0" w:firstLine="0"/>
              <w:jc w:val="center"/>
              <w:rPr>
                <w:color w:val="000000" w:themeColor="text1"/>
              </w:rPr>
            </w:pPr>
            <w:r w:rsidRPr="00E94C28">
              <w:rPr>
                <w:rFonts w:hint="eastAsia"/>
                <w:color w:val="000000" w:themeColor="text1"/>
              </w:rPr>
              <w:t>管道类型</w:t>
            </w:r>
          </w:p>
        </w:tc>
        <w:tc>
          <w:tcPr>
            <w:tcW w:w="1718" w:type="dxa"/>
            <w:vMerge w:val="restart"/>
            <w:vAlign w:val="center"/>
          </w:tcPr>
          <w:p w14:paraId="7B5748CB" w14:textId="4BC3E73B" w:rsidR="0034314A" w:rsidRPr="00E94C28" w:rsidRDefault="0034314A" w:rsidP="00DD5367">
            <w:pPr>
              <w:pStyle w:val="afc"/>
              <w:ind w:firstLineChars="0" w:firstLine="0"/>
              <w:jc w:val="center"/>
              <w:rPr>
                <w:color w:val="000000" w:themeColor="text1"/>
              </w:rPr>
            </w:pPr>
            <w:r w:rsidRPr="00E94C28">
              <w:rPr>
                <w:rFonts w:hint="eastAsia"/>
                <w:color w:val="000000" w:themeColor="text1"/>
              </w:rPr>
              <w:t>设计压力等级（</w:t>
            </w:r>
            <w:r w:rsidRPr="00E94C28">
              <w:rPr>
                <w:rFonts w:hint="eastAsia"/>
                <w:color w:val="000000" w:themeColor="text1"/>
              </w:rPr>
              <w:t>M</w:t>
            </w:r>
            <w:r w:rsidRPr="00E94C28">
              <w:rPr>
                <w:color w:val="000000" w:themeColor="text1"/>
              </w:rPr>
              <w:t>P</w:t>
            </w:r>
            <w:r w:rsidRPr="00E94C28">
              <w:rPr>
                <w:rFonts w:hint="eastAsia"/>
                <w:color w:val="000000" w:themeColor="text1"/>
              </w:rPr>
              <w:t>a</w:t>
            </w:r>
            <w:r w:rsidRPr="00E94C28">
              <w:rPr>
                <w:rFonts w:hint="eastAsia"/>
                <w:color w:val="000000" w:themeColor="text1"/>
              </w:rPr>
              <w:t>）</w:t>
            </w:r>
          </w:p>
        </w:tc>
        <w:tc>
          <w:tcPr>
            <w:tcW w:w="3003" w:type="dxa"/>
            <w:gridSpan w:val="2"/>
            <w:vAlign w:val="center"/>
          </w:tcPr>
          <w:p w14:paraId="26F507D1" w14:textId="702663DE" w:rsidR="0034314A" w:rsidRPr="00E94C28" w:rsidRDefault="0034314A" w:rsidP="00DD5367">
            <w:pPr>
              <w:pStyle w:val="afc"/>
              <w:ind w:firstLineChars="0" w:firstLine="0"/>
              <w:jc w:val="center"/>
              <w:rPr>
                <w:color w:val="000000" w:themeColor="text1"/>
              </w:rPr>
            </w:pPr>
            <w:r w:rsidRPr="00E94C28">
              <w:rPr>
                <w:rFonts w:hint="eastAsia"/>
                <w:color w:val="000000" w:themeColor="text1"/>
              </w:rPr>
              <w:t>强度试验</w:t>
            </w:r>
          </w:p>
        </w:tc>
        <w:tc>
          <w:tcPr>
            <w:tcW w:w="3211" w:type="dxa"/>
            <w:gridSpan w:val="2"/>
            <w:vAlign w:val="center"/>
          </w:tcPr>
          <w:p w14:paraId="20B78622" w14:textId="265D666C" w:rsidR="0034314A" w:rsidRPr="00E94C28" w:rsidRDefault="0034314A" w:rsidP="00DD5367">
            <w:pPr>
              <w:pStyle w:val="afc"/>
              <w:ind w:firstLineChars="0" w:firstLine="0"/>
              <w:jc w:val="center"/>
              <w:rPr>
                <w:color w:val="000000" w:themeColor="text1"/>
              </w:rPr>
            </w:pPr>
            <w:r w:rsidRPr="00E94C28">
              <w:rPr>
                <w:rFonts w:hint="eastAsia"/>
                <w:color w:val="000000" w:themeColor="text1"/>
              </w:rPr>
              <w:t>气密性试验</w:t>
            </w:r>
          </w:p>
        </w:tc>
      </w:tr>
      <w:tr w:rsidR="00E94C28" w:rsidRPr="00E94C28" w14:paraId="738AA25D" w14:textId="3BA19507" w:rsidTr="00633025">
        <w:trPr>
          <w:trHeight w:val="828"/>
          <w:jc w:val="center"/>
        </w:trPr>
        <w:tc>
          <w:tcPr>
            <w:tcW w:w="1413" w:type="dxa"/>
            <w:vMerge/>
            <w:vAlign w:val="center"/>
          </w:tcPr>
          <w:p w14:paraId="177E2741" w14:textId="5E7F7C56" w:rsidR="0034314A" w:rsidRPr="00E94C28" w:rsidRDefault="0034314A" w:rsidP="00DD5367">
            <w:pPr>
              <w:pStyle w:val="afc"/>
              <w:ind w:firstLineChars="0" w:firstLine="0"/>
              <w:jc w:val="center"/>
              <w:rPr>
                <w:color w:val="000000" w:themeColor="text1"/>
              </w:rPr>
            </w:pPr>
          </w:p>
        </w:tc>
        <w:tc>
          <w:tcPr>
            <w:tcW w:w="1718" w:type="dxa"/>
            <w:vMerge/>
            <w:vAlign w:val="center"/>
          </w:tcPr>
          <w:p w14:paraId="6A18B393" w14:textId="37FA6BCE" w:rsidR="0034314A" w:rsidRPr="00E94C28" w:rsidRDefault="0034314A" w:rsidP="00DD5367">
            <w:pPr>
              <w:pStyle w:val="afc"/>
              <w:ind w:firstLineChars="0" w:firstLine="0"/>
              <w:jc w:val="center"/>
              <w:rPr>
                <w:color w:val="000000" w:themeColor="text1"/>
              </w:rPr>
            </w:pPr>
          </w:p>
        </w:tc>
        <w:tc>
          <w:tcPr>
            <w:tcW w:w="1879" w:type="dxa"/>
            <w:vAlign w:val="center"/>
          </w:tcPr>
          <w:p w14:paraId="6EEB8C3D" w14:textId="77777777" w:rsidR="0034314A" w:rsidRPr="00E94C28" w:rsidRDefault="0034314A" w:rsidP="0034314A">
            <w:pPr>
              <w:pStyle w:val="afc"/>
              <w:ind w:firstLineChars="0" w:firstLine="0"/>
              <w:jc w:val="center"/>
              <w:rPr>
                <w:color w:val="000000" w:themeColor="text1"/>
              </w:rPr>
            </w:pPr>
            <w:r w:rsidRPr="00E94C28">
              <w:rPr>
                <w:rFonts w:hint="eastAsia"/>
                <w:color w:val="000000" w:themeColor="text1"/>
              </w:rPr>
              <w:t>试验压力</w:t>
            </w:r>
          </w:p>
          <w:p w14:paraId="76533ED3" w14:textId="016F3802" w:rsidR="002E642A" w:rsidRPr="00E94C28" w:rsidRDefault="002E642A" w:rsidP="0034314A">
            <w:pPr>
              <w:pStyle w:val="afc"/>
              <w:ind w:firstLineChars="0" w:firstLine="0"/>
              <w:jc w:val="center"/>
              <w:rPr>
                <w:color w:val="000000" w:themeColor="text1"/>
              </w:rPr>
            </w:pPr>
            <w:r w:rsidRPr="00E94C28">
              <w:rPr>
                <w:rFonts w:hint="eastAsia"/>
                <w:color w:val="000000" w:themeColor="text1"/>
              </w:rPr>
              <w:t>(</w:t>
            </w:r>
            <w:r w:rsidRPr="00E94C28">
              <w:rPr>
                <w:i/>
                <w:iCs/>
                <w:color w:val="000000" w:themeColor="text1"/>
              </w:rPr>
              <w:t>P</w:t>
            </w:r>
            <w:r w:rsidRPr="00E94C28">
              <w:rPr>
                <w:rFonts w:hint="eastAsia"/>
                <w:color w:val="000000" w:themeColor="text1"/>
              </w:rPr>
              <w:t>为</w:t>
            </w:r>
            <w:proofErr w:type="gramStart"/>
            <w:r w:rsidRPr="00E94C28">
              <w:rPr>
                <w:rFonts w:hint="eastAsia"/>
                <w:color w:val="000000" w:themeColor="text1"/>
              </w:rPr>
              <w:t>拟运行</w:t>
            </w:r>
            <w:proofErr w:type="gramEnd"/>
            <w:r w:rsidRPr="00E94C28">
              <w:rPr>
                <w:rFonts w:hint="eastAsia"/>
                <w:color w:val="000000" w:themeColor="text1"/>
              </w:rPr>
              <w:t>压力</w:t>
            </w:r>
            <w:r w:rsidRPr="00E94C28">
              <w:rPr>
                <w:rFonts w:hint="eastAsia"/>
                <w:color w:val="000000" w:themeColor="text1"/>
              </w:rPr>
              <w:t>)</w:t>
            </w:r>
          </w:p>
        </w:tc>
        <w:tc>
          <w:tcPr>
            <w:tcW w:w="1124" w:type="dxa"/>
            <w:vAlign w:val="center"/>
          </w:tcPr>
          <w:p w14:paraId="2F6BBA4D" w14:textId="77777777" w:rsidR="0034314A" w:rsidRPr="00E94C28" w:rsidRDefault="0034314A" w:rsidP="00DD5367">
            <w:pPr>
              <w:pStyle w:val="afc"/>
              <w:ind w:firstLineChars="0" w:firstLine="0"/>
              <w:jc w:val="center"/>
              <w:rPr>
                <w:color w:val="000000" w:themeColor="text1"/>
              </w:rPr>
            </w:pPr>
            <w:r w:rsidRPr="00E94C28">
              <w:rPr>
                <w:rFonts w:hint="eastAsia"/>
                <w:color w:val="000000" w:themeColor="text1"/>
              </w:rPr>
              <w:t>稳压时间</w:t>
            </w:r>
          </w:p>
          <w:p w14:paraId="729E1963" w14:textId="0A9517FB" w:rsidR="0034314A" w:rsidRPr="00E94C28" w:rsidRDefault="0034314A" w:rsidP="00DD5367">
            <w:pPr>
              <w:pStyle w:val="afc"/>
              <w:ind w:firstLineChars="0" w:firstLine="0"/>
              <w:jc w:val="center"/>
              <w:rPr>
                <w:color w:val="000000" w:themeColor="text1"/>
              </w:rPr>
            </w:pPr>
            <w:r w:rsidRPr="00E94C28">
              <w:rPr>
                <w:rFonts w:hint="eastAsia"/>
                <w:color w:val="000000" w:themeColor="text1"/>
              </w:rPr>
              <w:t>（</w:t>
            </w:r>
            <w:r w:rsidRPr="00E94C28">
              <w:rPr>
                <w:rFonts w:hint="eastAsia"/>
                <w:color w:val="000000" w:themeColor="text1"/>
              </w:rPr>
              <w:t>h</w:t>
            </w:r>
            <w:r w:rsidRPr="00E94C28">
              <w:rPr>
                <w:rFonts w:hint="eastAsia"/>
                <w:color w:val="000000" w:themeColor="text1"/>
              </w:rPr>
              <w:t>）</w:t>
            </w:r>
          </w:p>
        </w:tc>
        <w:tc>
          <w:tcPr>
            <w:tcW w:w="1941" w:type="dxa"/>
            <w:vAlign w:val="center"/>
          </w:tcPr>
          <w:p w14:paraId="6F8F653D" w14:textId="77777777" w:rsidR="002E642A" w:rsidRPr="00E94C28" w:rsidRDefault="002E642A" w:rsidP="002E642A">
            <w:pPr>
              <w:pStyle w:val="afc"/>
              <w:ind w:firstLineChars="0" w:firstLine="0"/>
              <w:jc w:val="center"/>
              <w:rPr>
                <w:color w:val="000000" w:themeColor="text1"/>
              </w:rPr>
            </w:pPr>
            <w:r w:rsidRPr="00E94C28">
              <w:rPr>
                <w:rFonts w:hint="eastAsia"/>
                <w:color w:val="000000" w:themeColor="text1"/>
              </w:rPr>
              <w:t>试验压力</w:t>
            </w:r>
          </w:p>
          <w:p w14:paraId="3640EB2B" w14:textId="6B2BDB21" w:rsidR="0034314A" w:rsidRPr="00E94C28" w:rsidRDefault="002E642A" w:rsidP="002E642A">
            <w:pPr>
              <w:pStyle w:val="afc"/>
              <w:ind w:firstLineChars="0" w:firstLine="0"/>
              <w:jc w:val="center"/>
              <w:rPr>
                <w:color w:val="000000" w:themeColor="text1"/>
              </w:rPr>
            </w:pPr>
            <w:r w:rsidRPr="00E94C28">
              <w:rPr>
                <w:rFonts w:hint="eastAsia"/>
                <w:color w:val="000000" w:themeColor="text1"/>
              </w:rPr>
              <w:t>(</w:t>
            </w:r>
            <w:r w:rsidRPr="00E94C28">
              <w:rPr>
                <w:i/>
                <w:iCs/>
                <w:color w:val="000000" w:themeColor="text1"/>
              </w:rPr>
              <w:t>P</w:t>
            </w:r>
            <w:r w:rsidRPr="00E94C28">
              <w:rPr>
                <w:rFonts w:hint="eastAsia"/>
                <w:color w:val="000000" w:themeColor="text1"/>
              </w:rPr>
              <w:t>为</w:t>
            </w:r>
            <w:proofErr w:type="gramStart"/>
            <w:r w:rsidRPr="00E94C28">
              <w:rPr>
                <w:rFonts w:hint="eastAsia"/>
                <w:color w:val="000000" w:themeColor="text1"/>
              </w:rPr>
              <w:t>拟运行</w:t>
            </w:r>
            <w:proofErr w:type="gramEnd"/>
            <w:r w:rsidRPr="00E94C28">
              <w:rPr>
                <w:rFonts w:hint="eastAsia"/>
                <w:color w:val="000000" w:themeColor="text1"/>
              </w:rPr>
              <w:t>压力</w:t>
            </w:r>
            <w:r w:rsidRPr="00E94C28">
              <w:rPr>
                <w:rFonts w:hint="eastAsia"/>
                <w:color w:val="000000" w:themeColor="text1"/>
              </w:rPr>
              <w:t>)</w:t>
            </w:r>
          </w:p>
        </w:tc>
        <w:tc>
          <w:tcPr>
            <w:tcW w:w="1270" w:type="dxa"/>
            <w:vAlign w:val="center"/>
          </w:tcPr>
          <w:p w14:paraId="412BC0AC" w14:textId="77777777" w:rsidR="0034314A" w:rsidRPr="00E94C28" w:rsidRDefault="0034314A" w:rsidP="00DD5367">
            <w:pPr>
              <w:pStyle w:val="afc"/>
              <w:ind w:firstLineChars="0" w:firstLine="0"/>
              <w:jc w:val="center"/>
              <w:rPr>
                <w:color w:val="000000" w:themeColor="text1"/>
              </w:rPr>
            </w:pPr>
            <w:r w:rsidRPr="00E94C28">
              <w:rPr>
                <w:rFonts w:hint="eastAsia"/>
                <w:color w:val="000000" w:themeColor="text1"/>
              </w:rPr>
              <w:t>稳压时间</w:t>
            </w:r>
          </w:p>
          <w:p w14:paraId="40DEFCBE" w14:textId="468B64AB" w:rsidR="0034314A" w:rsidRPr="00E94C28" w:rsidRDefault="0034314A" w:rsidP="00DD5367">
            <w:pPr>
              <w:pStyle w:val="afc"/>
              <w:ind w:firstLineChars="0" w:firstLine="0"/>
              <w:jc w:val="center"/>
              <w:rPr>
                <w:color w:val="000000" w:themeColor="text1"/>
              </w:rPr>
            </w:pPr>
            <w:r w:rsidRPr="00E94C28">
              <w:rPr>
                <w:rFonts w:hint="eastAsia"/>
                <w:color w:val="000000" w:themeColor="text1"/>
              </w:rPr>
              <w:t>（</w:t>
            </w:r>
            <w:r w:rsidRPr="00E94C28">
              <w:rPr>
                <w:rFonts w:hint="eastAsia"/>
                <w:color w:val="000000" w:themeColor="text1"/>
              </w:rPr>
              <w:t>h</w:t>
            </w:r>
            <w:r w:rsidRPr="00E94C28">
              <w:rPr>
                <w:rFonts w:hint="eastAsia"/>
                <w:color w:val="000000" w:themeColor="text1"/>
              </w:rPr>
              <w:t>）</w:t>
            </w:r>
          </w:p>
        </w:tc>
      </w:tr>
      <w:tr w:rsidR="00E94C28" w:rsidRPr="00E94C28" w14:paraId="7C4FA8AF" w14:textId="77777777" w:rsidTr="00951B9C">
        <w:trPr>
          <w:jc w:val="center"/>
        </w:trPr>
        <w:tc>
          <w:tcPr>
            <w:tcW w:w="1413" w:type="dxa"/>
            <w:vMerge w:val="restart"/>
            <w:vAlign w:val="center"/>
          </w:tcPr>
          <w:p w14:paraId="4D28ADC0" w14:textId="09D57F40" w:rsidR="0034314A" w:rsidRPr="00E94C28" w:rsidRDefault="0034314A" w:rsidP="00225530">
            <w:pPr>
              <w:pStyle w:val="afc"/>
              <w:ind w:firstLineChars="0" w:firstLine="0"/>
              <w:jc w:val="center"/>
              <w:rPr>
                <w:color w:val="000000" w:themeColor="text1"/>
              </w:rPr>
            </w:pPr>
            <w:r w:rsidRPr="00E94C28">
              <w:rPr>
                <w:rFonts w:hint="eastAsia"/>
                <w:color w:val="000000" w:themeColor="text1"/>
              </w:rPr>
              <w:t>钢管</w:t>
            </w:r>
          </w:p>
        </w:tc>
        <w:tc>
          <w:tcPr>
            <w:tcW w:w="1718" w:type="dxa"/>
            <w:vAlign w:val="center"/>
          </w:tcPr>
          <w:p w14:paraId="3FFD4748" w14:textId="1D01C70B" w:rsidR="0034314A" w:rsidRPr="00E94C28" w:rsidRDefault="0034314A" w:rsidP="00225530">
            <w:pPr>
              <w:pStyle w:val="afc"/>
              <w:ind w:firstLineChars="0" w:firstLine="0"/>
              <w:jc w:val="center"/>
              <w:rPr>
                <w:color w:val="000000" w:themeColor="text1"/>
              </w:rPr>
            </w:pP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.8</w:t>
            </w:r>
          </w:p>
        </w:tc>
        <w:tc>
          <w:tcPr>
            <w:tcW w:w="1879" w:type="dxa"/>
            <w:vAlign w:val="center"/>
          </w:tcPr>
          <w:p w14:paraId="5573F6D0" w14:textId="2EF1F02F" w:rsidR="0034314A" w:rsidRPr="00E94C28" w:rsidRDefault="0034314A" w:rsidP="00225530">
            <w:pPr>
              <w:pStyle w:val="afc"/>
              <w:ind w:firstLineChars="0" w:firstLine="0"/>
              <w:jc w:val="center"/>
              <w:rPr>
                <w:color w:val="000000" w:themeColor="text1"/>
              </w:rPr>
            </w:pPr>
            <w:r w:rsidRPr="00E94C28">
              <w:rPr>
                <w:rFonts w:hint="eastAsia"/>
                <w:color w:val="000000" w:themeColor="text1"/>
              </w:rPr>
              <w:t>1</w:t>
            </w:r>
            <w:r w:rsidRPr="00E94C28">
              <w:rPr>
                <w:color w:val="000000" w:themeColor="text1"/>
              </w:rPr>
              <w:t>.5</w:t>
            </w:r>
            <w:r w:rsidR="002E642A" w:rsidRPr="00E94C28">
              <w:rPr>
                <w:rFonts w:hint="eastAsia"/>
                <w:i/>
                <w:iCs/>
                <w:color w:val="000000" w:themeColor="text1"/>
              </w:rPr>
              <w:t>P</w:t>
            </w:r>
          </w:p>
        </w:tc>
        <w:tc>
          <w:tcPr>
            <w:tcW w:w="1124" w:type="dxa"/>
            <w:vAlign w:val="center"/>
          </w:tcPr>
          <w:p w14:paraId="5CD06AD1" w14:textId="0DDC460B" w:rsidR="0034314A" w:rsidRPr="00E94C28" w:rsidRDefault="00E262D5" w:rsidP="00225530">
            <w:pPr>
              <w:pStyle w:val="afc"/>
              <w:ind w:firstLineChars="0" w:firstLine="0"/>
              <w:jc w:val="center"/>
              <w:rPr>
                <w:color w:val="000000" w:themeColor="text1"/>
              </w:rPr>
            </w:pPr>
            <w:r w:rsidRPr="00E94C28">
              <w:rPr>
                <w:color w:val="000000" w:themeColor="text1"/>
              </w:rPr>
              <w:t>2</w:t>
            </w:r>
          </w:p>
        </w:tc>
        <w:tc>
          <w:tcPr>
            <w:tcW w:w="1941" w:type="dxa"/>
            <w:vAlign w:val="center"/>
          </w:tcPr>
          <w:p w14:paraId="429ECB49" w14:textId="74A7CAD6" w:rsidR="0034314A" w:rsidRPr="00E94C28" w:rsidRDefault="0034314A" w:rsidP="00225530">
            <w:pPr>
              <w:pStyle w:val="afc"/>
              <w:ind w:firstLineChars="0" w:firstLine="0"/>
              <w:jc w:val="center"/>
              <w:rPr>
                <w:color w:val="000000" w:themeColor="text1"/>
              </w:rPr>
            </w:pPr>
            <w:r w:rsidRPr="00E94C28">
              <w:rPr>
                <w:rFonts w:hint="eastAsia"/>
                <w:color w:val="000000" w:themeColor="text1"/>
              </w:rPr>
              <w:t>1</w:t>
            </w:r>
            <w:r w:rsidRPr="00E94C28">
              <w:rPr>
                <w:color w:val="000000" w:themeColor="text1"/>
              </w:rPr>
              <w:t>.25</w:t>
            </w:r>
            <w:r w:rsidR="00162226" w:rsidRPr="00E94C28">
              <w:rPr>
                <w:rFonts w:hint="eastAsia"/>
                <w:i/>
                <w:iCs/>
                <w:color w:val="000000" w:themeColor="text1"/>
              </w:rPr>
              <w:t>P</w:t>
            </w:r>
          </w:p>
        </w:tc>
        <w:tc>
          <w:tcPr>
            <w:tcW w:w="1270" w:type="dxa"/>
            <w:vAlign w:val="center"/>
          </w:tcPr>
          <w:p w14:paraId="60E996EB" w14:textId="4E96B023" w:rsidR="0034314A" w:rsidRPr="00E94C28" w:rsidRDefault="0034314A" w:rsidP="00225530">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37749794" w14:textId="77777777" w:rsidTr="00951B9C">
        <w:trPr>
          <w:jc w:val="center"/>
        </w:trPr>
        <w:tc>
          <w:tcPr>
            <w:tcW w:w="1413" w:type="dxa"/>
            <w:vMerge/>
            <w:vAlign w:val="center"/>
          </w:tcPr>
          <w:p w14:paraId="0B0E3714" w14:textId="77777777" w:rsidR="00CF5395" w:rsidRPr="00E94C28" w:rsidRDefault="00CF5395" w:rsidP="00CF5395">
            <w:pPr>
              <w:pStyle w:val="afc"/>
              <w:ind w:firstLineChars="0" w:firstLine="0"/>
              <w:jc w:val="center"/>
              <w:rPr>
                <w:color w:val="000000" w:themeColor="text1"/>
              </w:rPr>
            </w:pPr>
          </w:p>
        </w:tc>
        <w:tc>
          <w:tcPr>
            <w:tcW w:w="1718" w:type="dxa"/>
            <w:vAlign w:val="center"/>
          </w:tcPr>
          <w:p w14:paraId="3B63B935" w14:textId="2476129B" w:rsidR="00CF5395" w:rsidRPr="00E94C28" w:rsidRDefault="00CF5395" w:rsidP="00CF5395">
            <w:pPr>
              <w:pStyle w:val="afc"/>
              <w:ind w:firstLineChars="0" w:firstLine="0"/>
              <w:jc w:val="center"/>
              <w:rPr>
                <w:color w:val="000000" w:themeColor="text1"/>
              </w:rPr>
            </w:pP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.8</w:t>
            </w:r>
          </w:p>
        </w:tc>
        <w:tc>
          <w:tcPr>
            <w:tcW w:w="1879" w:type="dxa"/>
            <w:vAlign w:val="center"/>
          </w:tcPr>
          <w:p w14:paraId="4D348653" w14:textId="42BAA9B7"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124" w:type="dxa"/>
            <w:vAlign w:val="center"/>
          </w:tcPr>
          <w:p w14:paraId="7311FF7B" w14:textId="4A82D1C5"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14831004" w14:textId="4C54F859" w:rsidR="00CF5395" w:rsidRPr="00E94C28" w:rsidRDefault="00CF5395" w:rsidP="00CF5395">
            <w:pPr>
              <w:pStyle w:val="afc"/>
              <w:ind w:firstLineChars="0" w:firstLine="0"/>
              <w:jc w:val="center"/>
              <w:rPr>
                <w:color w:val="000000" w:themeColor="text1"/>
              </w:rPr>
            </w:pPr>
            <w:r w:rsidRPr="00E94C28">
              <w:rPr>
                <w:color w:val="000000" w:themeColor="text1"/>
              </w:rPr>
              <w:t>1.1</w:t>
            </w:r>
            <w:r w:rsidRPr="00E94C28">
              <w:rPr>
                <w:i/>
                <w:iCs/>
                <w:color w:val="000000" w:themeColor="text1"/>
              </w:rPr>
              <w:t>P</w:t>
            </w:r>
          </w:p>
        </w:tc>
        <w:tc>
          <w:tcPr>
            <w:tcW w:w="1270" w:type="dxa"/>
            <w:vAlign w:val="center"/>
          </w:tcPr>
          <w:p w14:paraId="030A2686" w14:textId="0BD5BB4B"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56AC2BD3" w14:textId="4592DEA3" w:rsidTr="00951B9C">
        <w:trPr>
          <w:jc w:val="center"/>
        </w:trPr>
        <w:tc>
          <w:tcPr>
            <w:tcW w:w="1413" w:type="dxa"/>
            <w:vMerge w:val="restart"/>
            <w:vAlign w:val="center"/>
          </w:tcPr>
          <w:p w14:paraId="2883D082" w14:textId="5DD039D4" w:rsidR="00CF5395" w:rsidRPr="00E94C28" w:rsidRDefault="00CF5395" w:rsidP="00CF5395">
            <w:pPr>
              <w:pStyle w:val="afc"/>
              <w:ind w:firstLineChars="0" w:firstLine="0"/>
              <w:jc w:val="center"/>
              <w:rPr>
                <w:color w:val="000000" w:themeColor="text1"/>
              </w:rPr>
            </w:pPr>
            <w:r w:rsidRPr="00E94C28">
              <w:rPr>
                <w:rFonts w:hint="eastAsia"/>
                <w:color w:val="000000" w:themeColor="text1"/>
              </w:rPr>
              <w:t>铸铁管</w:t>
            </w:r>
          </w:p>
        </w:tc>
        <w:tc>
          <w:tcPr>
            <w:tcW w:w="1718" w:type="dxa"/>
            <w:vAlign w:val="center"/>
          </w:tcPr>
          <w:p w14:paraId="2B84C451" w14:textId="3D0DE75D" w:rsidR="00CF5395" w:rsidRPr="00E94C28" w:rsidRDefault="00CF5395" w:rsidP="00CF5395">
            <w:pPr>
              <w:pStyle w:val="afc"/>
              <w:ind w:firstLineChars="0" w:firstLine="0"/>
              <w:jc w:val="center"/>
              <w:rPr>
                <w:color w:val="000000" w:themeColor="text1"/>
              </w:rPr>
            </w:pP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879" w:type="dxa"/>
            <w:vAlign w:val="center"/>
          </w:tcPr>
          <w:p w14:paraId="1024A9C0" w14:textId="1EEF2610"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124" w:type="dxa"/>
            <w:vAlign w:val="center"/>
          </w:tcPr>
          <w:p w14:paraId="6990EAF6" w14:textId="46F74AF4"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7792D2C1" w14:textId="27B53531"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270" w:type="dxa"/>
            <w:vAlign w:val="center"/>
          </w:tcPr>
          <w:p w14:paraId="2E73F659" w14:textId="619ECE10"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4F3C2B8A" w14:textId="77777777" w:rsidTr="00951B9C">
        <w:trPr>
          <w:jc w:val="center"/>
        </w:trPr>
        <w:tc>
          <w:tcPr>
            <w:tcW w:w="1413" w:type="dxa"/>
            <w:vMerge/>
            <w:vAlign w:val="center"/>
          </w:tcPr>
          <w:p w14:paraId="79526B35" w14:textId="77777777" w:rsidR="00CF5395" w:rsidRPr="00E94C28" w:rsidRDefault="00CF5395" w:rsidP="00CF5395">
            <w:pPr>
              <w:pStyle w:val="afc"/>
              <w:ind w:firstLineChars="0" w:firstLine="0"/>
              <w:jc w:val="center"/>
              <w:rPr>
                <w:color w:val="000000" w:themeColor="text1"/>
              </w:rPr>
            </w:pPr>
          </w:p>
        </w:tc>
        <w:tc>
          <w:tcPr>
            <w:tcW w:w="1718" w:type="dxa"/>
            <w:vAlign w:val="center"/>
          </w:tcPr>
          <w:p w14:paraId="69E7CAFC" w14:textId="2FA4041E" w:rsidR="00CF5395" w:rsidRPr="00E94C28" w:rsidRDefault="00CF5395" w:rsidP="00CF5395">
            <w:pPr>
              <w:pStyle w:val="afc"/>
              <w:ind w:firstLineChars="0" w:firstLine="0"/>
              <w:jc w:val="center"/>
              <w:rPr>
                <w:color w:val="000000" w:themeColor="text1"/>
              </w:rPr>
            </w:pPr>
            <w:r w:rsidRPr="00E94C28">
              <w:rPr>
                <w:rFonts w:hint="eastAsia"/>
                <w:color w:val="000000" w:themeColor="text1"/>
              </w:rPr>
              <w:t>0</w:t>
            </w:r>
            <w:r w:rsidRPr="00E94C28">
              <w:rPr>
                <w:color w:val="000000" w:themeColor="text1"/>
              </w:rPr>
              <w:t>.1</w:t>
            </w:r>
            <w:r w:rsidRPr="00E94C28">
              <w:rPr>
                <w:rFonts w:hint="eastAsia"/>
                <w:color w:val="000000" w:themeColor="text1"/>
              </w:rPr>
              <w:t>＜</w:t>
            </w: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879" w:type="dxa"/>
            <w:vAlign w:val="center"/>
          </w:tcPr>
          <w:p w14:paraId="7C6313C3" w14:textId="7B7B2BD0"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124" w:type="dxa"/>
            <w:vAlign w:val="center"/>
          </w:tcPr>
          <w:p w14:paraId="7FFA2775" w14:textId="52DBCDDF"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3AC8AB04" w14:textId="7E75FDDA"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 xml:space="preserve"> {</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270" w:type="dxa"/>
            <w:vAlign w:val="center"/>
          </w:tcPr>
          <w:p w14:paraId="3F558781" w14:textId="24542876"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2CCF252E" w14:textId="77777777" w:rsidTr="00951B9C">
        <w:trPr>
          <w:jc w:val="center"/>
        </w:trPr>
        <w:tc>
          <w:tcPr>
            <w:tcW w:w="1413" w:type="dxa"/>
            <w:vMerge w:val="restart"/>
            <w:vAlign w:val="center"/>
          </w:tcPr>
          <w:p w14:paraId="6016E3FC" w14:textId="52C0978A" w:rsidR="00CF5395" w:rsidRPr="00E94C28" w:rsidRDefault="00CF5395" w:rsidP="00CF5395">
            <w:pPr>
              <w:pStyle w:val="afc"/>
              <w:ind w:firstLineChars="0" w:firstLine="0"/>
              <w:jc w:val="center"/>
              <w:rPr>
                <w:color w:val="000000" w:themeColor="text1"/>
              </w:rPr>
            </w:pPr>
            <w:r w:rsidRPr="00E94C28">
              <w:rPr>
                <w:rFonts w:hint="eastAsia"/>
                <w:color w:val="000000" w:themeColor="text1"/>
              </w:rPr>
              <w:t>聚乙烯管</w:t>
            </w:r>
          </w:p>
        </w:tc>
        <w:tc>
          <w:tcPr>
            <w:tcW w:w="1718" w:type="dxa"/>
            <w:vAlign w:val="center"/>
          </w:tcPr>
          <w:p w14:paraId="69352B50" w14:textId="113A7EC5" w:rsidR="00CF5395" w:rsidRPr="00E94C28" w:rsidRDefault="00CF5395" w:rsidP="00CF5395">
            <w:pPr>
              <w:pStyle w:val="afc"/>
              <w:ind w:firstLineChars="0" w:firstLine="0"/>
              <w:jc w:val="center"/>
              <w:rPr>
                <w:color w:val="000000" w:themeColor="text1"/>
              </w:rPr>
            </w:pPr>
            <w:r w:rsidRPr="00E94C28">
              <w:rPr>
                <w:color w:val="000000" w:themeColor="text1"/>
              </w:rPr>
              <w:t>PN</w:t>
            </w:r>
            <w:r w:rsidRPr="00E94C28">
              <w:rPr>
                <w:rFonts w:hint="eastAsia"/>
                <w:color w:val="000000" w:themeColor="text1"/>
              </w:rPr>
              <w:t>＞</w:t>
            </w:r>
            <w:r w:rsidRPr="00E94C28">
              <w:rPr>
                <w:rFonts w:hint="eastAsia"/>
                <w:color w:val="000000" w:themeColor="text1"/>
              </w:rPr>
              <w:t>0</w:t>
            </w:r>
            <w:r w:rsidRPr="00E94C28">
              <w:rPr>
                <w:color w:val="000000" w:themeColor="text1"/>
              </w:rPr>
              <w:t>.4</w:t>
            </w:r>
            <w:r w:rsidRPr="00E94C28">
              <w:rPr>
                <w:rFonts w:hint="eastAsia"/>
                <w:color w:val="000000" w:themeColor="text1"/>
              </w:rPr>
              <w:t>（</w:t>
            </w:r>
            <w:r w:rsidRPr="00E94C28">
              <w:rPr>
                <w:rFonts w:hint="eastAsia"/>
                <w:color w:val="000000" w:themeColor="text1"/>
              </w:rPr>
              <w:t>S</w:t>
            </w:r>
            <w:r w:rsidRPr="00E94C28">
              <w:rPr>
                <w:color w:val="000000" w:themeColor="text1"/>
              </w:rPr>
              <w:t>DR11</w:t>
            </w:r>
            <w:r w:rsidRPr="00E94C28">
              <w:rPr>
                <w:rFonts w:hint="eastAsia"/>
                <w:color w:val="000000" w:themeColor="text1"/>
              </w:rPr>
              <w:t>）</w:t>
            </w:r>
          </w:p>
        </w:tc>
        <w:tc>
          <w:tcPr>
            <w:tcW w:w="1879" w:type="dxa"/>
            <w:vAlign w:val="center"/>
          </w:tcPr>
          <w:p w14:paraId="15963826" w14:textId="1127E27E"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124" w:type="dxa"/>
            <w:vAlign w:val="center"/>
          </w:tcPr>
          <w:p w14:paraId="3EF4D795" w14:textId="20C1E8B7"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51FF376F" w14:textId="7A6E248D"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 xml:space="preserve"> {</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270" w:type="dxa"/>
            <w:vAlign w:val="center"/>
          </w:tcPr>
          <w:p w14:paraId="46FE8207" w14:textId="59E31DFF"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4BE85370" w14:textId="31BE73B9" w:rsidTr="00951B9C">
        <w:trPr>
          <w:jc w:val="center"/>
        </w:trPr>
        <w:tc>
          <w:tcPr>
            <w:tcW w:w="1413" w:type="dxa"/>
            <w:vMerge/>
            <w:vAlign w:val="center"/>
          </w:tcPr>
          <w:p w14:paraId="261A2548" w14:textId="55626811" w:rsidR="00CF5395" w:rsidRPr="00E94C28" w:rsidRDefault="00CF5395" w:rsidP="00CF5395">
            <w:pPr>
              <w:pStyle w:val="afc"/>
              <w:ind w:firstLineChars="0" w:firstLine="0"/>
              <w:jc w:val="center"/>
              <w:rPr>
                <w:color w:val="000000" w:themeColor="text1"/>
              </w:rPr>
            </w:pPr>
          </w:p>
        </w:tc>
        <w:tc>
          <w:tcPr>
            <w:tcW w:w="1718" w:type="dxa"/>
            <w:vAlign w:val="center"/>
          </w:tcPr>
          <w:p w14:paraId="11357736" w14:textId="331C55CF" w:rsidR="00CF5395" w:rsidRPr="00E94C28" w:rsidRDefault="00CF5395" w:rsidP="00CF5395">
            <w:pPr>
              <w:pStyle w:val="afc"/>
              <w:ind w:firstLineChars="0" w:firstLine="0"/>
              <w:jc w:val="center"/>
              <w:rPr>
                <w:color w:val="000000" w:themeColor="text1"/>
              </w:rPr>
            </w:pPr>
            <w:r w:rsidRPr="00E94C28">
              <w:rPr>
                <w:color w:val="000000" w:themeColor="text1"/>
              </w:rPr>
              <w:t>PN</w:t>
            </w:r>
            <w:r w:rsidRPr="00E94C28">
              <w:rPr>
                <w:rFonts w:hint="eastAsia"/>
                <w:color w:val="000000" w:themeColor="text1"/>
              </w:rPr>
              <w:t>＜</w:t>
            </w:r>
            <w:r w:rsidRPr="00E94C28">
              <w:rPr>
                <w:rFonts w:hint="eastAsia"/>
                <w:color w:val="000000" w:themeColor="text1"/>
              </w:rPr>
              <w:t>0</w:t>
            </w:r>
            <w:r w:rsidRPr="00E94C28">
              <w:rPr>
                <w:color w:val="000000" w:themeColor="text1"/>
              </w:rPr>
              <w:t>.2</w:t>
            </w:r>
            <w:r w:rsidRPr="00E94C28">
              <w:rPr>
                <w:rFonts w:hint="eastAsia"/>
                <w:color w:val="000000" w:themeColor="text1"/>
              </w:rPr>
              <w:t>（</w:t>
            </w:r>
            <w:r w:rsidRPr="00E94C28">
              <w:rPr>
                <w:rFonts w:hint="eastAsia"/>
                <w:color w:val="000000" w:themeColor="text1"/>
              </w:rPr>
              <w:t>S</w:t>
            </w:r>
            <w:r w:rsidRPr="00E94C28">
              <w:rPr>
                <w:color w:val="000000" w:themeColor="text1"/>
              </w:rPr>
              <w:t>DR17.6</w:t>
            </w:r>
            <w:r w:rsidRPr="00E94C28">
              <w:rPr>
                <w:rFonts w:hint="eastAsia"/>
                <w:color w:val="000000" w:themeColor="text1"/>
              </w:rPr>
              <w:t>）</w:t>
            </w:r>
          </w:p>
        </w:tc>
        <w:tc>
          <w:tcPr>
            <w:tcW w:w="1879" w:type="dxa"/>
            <w:vAlign w:val="center"/>
          </w:tcPr>
          <w:p w14:paraId="434720B0" w14:textId="45663E58"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124" w:type="dxa"/>
            <w:vAlign w:val="center"/>
          </w:tcPr>
          <w:p w14:paraId="1ABDC65F" w14:textId="67EB5C65"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7D6FFA75" w14:textId="2944E8B0"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 xml:space="preserve"> {</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270" w:type="dxa"/>
            <w:vAlign w:val="center"/>
          </w:tcPr>
          <w:p w14:paraId="726A4D4E" w14:textId="7902A636"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292FAAC1" w14:textId="7324A604" w:rsidTr="00951B9C">
        <w:trPr>
          <w:jc w:val="center"/>
        </w:trPr>
        <w:tc>
          <w:tcPr>
            <w:tcW w:w="1413" w:type="dxa"/>
            <w:vMerge w:val="restart"/>
            <w:vAlign w:val="center"/>
          </w:tcPr>
          <w:p w14:paraId="2AD5D01F" w14:textId="4F94A934" w:rsidR="00CF5395" w:rsidRPr="00E94C28" w:rsidRDefault="00CF5395" w:rsidP="00CF5395">
            <w:pPr>
              <w:pStyle w:val="afc"/>
              <w:ind w:firstLineChars="0" w:firstLine="0"/>
              <w:jc w:val="center"/>
              <w:rPr>
                <w:color w:val="000000" w:themeColor="text1"/>
              </w:rPr>
            </w:pPr>
            <w:r w:rsidRPr="00E94C28">
              <w:rPr>
                <w:rFonts w:hint="eastAsia"/>
                <w:color w:val="000000" w:themeColor="text1"/>
              </w:rPr>
              <w:t>钢骨架聚乙烯复合管</w:t>
            </w:r>
          </w:p>
        </w:tc>
        <w:tc>
          <w:tcPr>
            <w:tcW w:w="1718" w:type="dxa"/>
            <w:vAlign w:val="center"/>
          </w:tcPr>
          <w:p w14:paraId="4D02D37A" w14:textId="6FDD05AD" w:rsidR="00CF5395" w:rsidRPr="00E94C28" w:rsidRDefault="00CF5395" w:rsidP="00CF5395">
            <w:pPr>
              <w:pStyle w:val="afc"/>
              <w:ind w:firstLineChars="0" w:firstLine="0"/>
              <w:jc w:val="center"/>
              <w:rPr>
                <w:color w:val="000000" w:themeColor="text1"/>
              </w:rPr>
            </w:pPr>
            <w:r w:rsidRPr="00E94C28">
              <w:rPr>
                <w:rFonts w:hint="eastAsia"/>
                <w:color w:val="000000" w:themeColor="text1"/>
              </w:rPr>
              <w:t>0</w:t>
            </w:r>
            <w:r w:rsidRPr="00E94C28">
              <w:rPr>
                <w:color w:val="000000" w:themeColor="text1"/>
              </w:rPr>
              <w:t>.2</w:t>
            </w:r>
            <w:r w:rsidRPr="00E94C28">
              <w:rPr>
                <w:rFonts w:hint="eastAsia"/>
                <w:color w:val="000000" w:themeColor="text1"/>
              </w:rPr>
              <w:t>＜</w:t>
            </w: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879" w:type="dxa"/>
            <w:vAlign w:val="center"/>
          </w:tcPr>
          <w:p w14:paraId="3465D940" w14:textId="155C91B0"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124" w:type="dxa"/>
            <w:vAlign w:val="center"/>
          </w:tcPr>
          <w:p w14:paraId="424C3515" w14:textId="1E2B0FE3"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009D2F63" w14:textId="3F1A814E"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 xml:space="preserve"> {</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270" w:type="dxa"/>
            <w:vAlign w:val="center"/>
          </w:tcPr>
          <w:p w14:paraId="6001CAE2" w14:textId="1A947AF0"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00D30426" w14:textId="77777777" w:rsidTr="00951B9C">
        <w:trPr>
          <w:jc w:val="center"/>
        </w:trPr>
        <w:tc>
          <w:tcPr>
            <w:tcW w:w="1413" w:type="dxa"/>
            <w:vMerge/>
            <w:vAlign w:val="center"/>
          </w:tcPr>
          <w:p w14:paraId="4BE62E37" w14:textId="77777777" w:rsidR="00CF5395" w:rsidRPr="00E94C28" w:rsidRDefault="00CF5395" w:rsidP="00CF5395">
            <w:pPr>
              <w:pStyle w:val="afc"/>
              <w:ind w:firstLineChars="0" w:firstLine="0"/>
              <w:jc w:val="center"/>
              <w:rPr>
                <w:color w:val="000000" w:themeColor="text1"/>
              </w:rPr>
            </w:pPr>
          </w:p>
        </w:tc>
        <w:tc>
          <w:tcPr>
            <w:tcW w:w="1718" w:type="dxa"/>
            <w:vAlign w:val="center"/>
          </w:tcPr>
          <w:p w14:paraId="5887C47D" w14:textId="0360B247" w:rsidR="00CF5395" w:rsidRPr="00E94C28" w:rsidRDefault="00CF5395" w:rsidP="00CF5395">
            <w:pPr>
              <w:pStyle w:val="afc"/>
              <w:ind w:firstLineChars="0" w:firstLine="0"/>
              <w:jc w:val="center"/>
              <w:rPr>
                <w:color w:val="000000" w:themeColor="text1"/>
              </w:rPr>
            </w:pPr>
            <w:r w:rsidRPr="00E94C28">
              <w:rPr>
                <w:rFonts w:hint="eastAsia"/>
                <w:color w:val="000000" w:themeColor="text1"/>
              </w:rPr>
              <w:t>0</w:t>
            </w:r>
            <w:r w:rsidRPr="00E94C28">
              <w:rPr>
                <w:color w:val="000000" w:themeColor="text1"/>
              </w:rPr>
              <w:t>.1</w:t>
            </w:r>
            <w:r w:rsidRPr="00E94C28">
              <w:rPr>
                <w:rFonts w:hint="eastAsia"/>
                <w:color w:val="000000" w:themeColor="text1"/>
              </w:rPr>
              <w:t>＜</w:t>
            </w: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879" w:type="dxa"/>
            <w:vAlign w:val="center"/>
          </w:tcPr>
          <w:p w14:paraId="6B89E319" w14:textId="3F4CD149"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124" w:type="dxa"/>
            <w:vAlign w:val="center"/>
          </w:tcPr>
          <w:p w14:paraId="23DA214E" w14:textId="15D629FC"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023C847B" w14:textId="583D482D"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 xml:space="preserve"> {</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270" w:type="dxa"/>
            <w:vAlign w:val="center"/>
          </w:tcPr>
          <w:p w14:paraId="66B31FAC" w14:textId="4D3D0F9F"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E94C28" w:rsidRPr="00E94C28" w14:paraId="6419B065" w14:textId="3FD11B71" w:rsidTr="00951B9C">
        <w:trPr>
          <w:jc w:val="center"/>
        </w:trPr>
        <w:tc>
          <w:tcPr>
            <w:tcW w:w="1413" w:type="dxa"/>
            <w:vMerge w:val="restart"/>
            <w:vAlign w:val="center"/>
          </w:tcPr>
          <w:p w14:paraId="7E07FF92" w14:textId="316A33D5" w:rsidR="00CF5395" w:rsidRPr="00E94C28" w:rsidRDefault="00CF5395" w:rsidP="00CF5395">
            <w:pPr>
              <w:pStyle w:val="afc"/>
              <w:ind w:firstLineChars="0" w:firstLine="0"/>
              <w:jc w:val="center"/>
              <w:rPr>
                <w:color w:val="000000" w:themeColor="text1"/>
              </w:rPr>
            </w:pPr>
            <w:r w:rsidRPr="00E94C28">
              <w:rPr>
                <w:rFonts w:hint="eastAsia"/>
                <w:color w:val="000000" w:themeColor="text1"/>
              </w:rPr>
              <w:t>其他新类型管道</w:t>
            </w:r>
          </w:p>
        </w:tc>
        <w:tc>
          <w:tcPr>
            <w:tcW w:w="1718" w:type="dxa"/>
            <w:vAlign w:val="center"/>
          </w:tcPr>
          <w:p w14:paraId="0DE301C7" w14:textId="51DB1336" w:rsidR="00CF5395" w:rsidRPr="00E94C28" w:rsidRDefault="00CF5395" w:rsidP="00CF5395">
            <w:pPr>
              <w:pStyle w:val="afc"/>
              <w:ind w:firstLineChars="0" w:firstLine="0"/>
              <w:jc w:val="center"/>
              <w:rPr>
                <w:color w:val="000000" w:themeColor="text1"/>
              </w:rPr>
            </w:pPr>
            <w:r w:rsidRPr="00E94C28">
              <w:rPr>
                <w:rFonts w:hint="eastAsia"/>
                <w:color w:val="000000" w:themeColor="text1"/>
              </w:rPr>
              <w:t>0</w:t>
            </w:r>
            <w:r w:rsidRPr="00E94C28">
              <w:rPr>
                <w:color w:val="000000" w:themeColor="text1"/>
              </w:rPr>
              <w:t>.2</w:t>
            </w:r>
            <w:r w:rsidRPr="00E94C28">
              <w:rPr>
                <w:rFonts w:hint="eastAsia"/>
                <w:color w:val="000000" w:themeColor="text1"/>
              </w:rPr>
              <w:t>＜</w:t>
            </w: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879" w:type="dxa"/>
            <w:vAlign w:val="center"/>
          </w:tcPr>
          <w:p w14:paraId="41644841" w14:textId="1B4DD446"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124" w:type="dxa"/>
            <w:vAlign w:val="center"/>
          </w:tcPr>
          <w:p w14:paraId="3F34ACA5" w14:textId="5255A567"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62D01745" w14:textId="11C0AF44"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 xml:space="preserve"> {</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.4}</w:t>
            </w:r>
          </w:p>
        </w:tc>
        <w:tc>
          <w:tcPr>
            <w:tcW w:w="1270" w:type="dxa"/>
            <w:vAlign w:val="center"/>
          </w:tcPr>
          <w:p w14:paraId="541681A3" w14:textId="1AFAD5B8"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r w:rsidR="00CF5395" w:rsidRPr="00E94C28" w14:paraId="3B8E0E24" w14:textId="77777777" w:rsidTr="00951B9C">
        <w:trPr>
          <w:jc w:val="center"/>
        </w:trPr>
        <w:tc>
          <w:tcPr>
            <w:tcW w:w="1413" w:type="dxa"/>
            <w:vMerge/>
            <w:vAlign w:val="center"/>
          </w:tcPr>
          <w:p w14:paraId="70B87368" w14:textId="77777777" w:rsidR="00CF5395" w:rsidRPr="00E94C28" w:rsidRDefault="00CF5395" w:rsidP="00CF5395">
            <w:pPr>
              <w:pStyle w:val="afc"/>
              <w:ind w:firstLineChars="0" w:firstLine="0"/>
              <w:jc w:val="center"/>
              <w:rPr>
                <w:color w:val="000000" w:themeColor="text1"/>
              </w:rPr>
            </w:pPr>
          </w:p>
        </w:tc>
        <w:tc>
          <w:tcPr>
            <w:tcW w:w="1718" w:type="dxa"/>
            <w:vAlign w:val="center"/>
          </w:tcPr>
          <w:p w14:paraId="6F304B26" w14:textId="39089EB8" w:rsidR="00CF5395" w:rsidRPr="00E94C28" w:rsidRDefault="00CF5395" w:rsidP="00CF5395">
            <w:pPr>
              <w:pStyle w:val="afc"/>
              <w:ind w:firstLineChars="0" w:firstLine="0"/>
              <w:jc w:val="center"/>
              <w:rPr>
                <w:color w:val="000000" w:themeColor="text1"/>
              </w:rPr>
            </w:pPr>
            <w:r w:rsidRPr="00E94C28">
              <w:rPr>
                <w:rFonts w:hint="eastAsia"/>
                <w:color w:val="000000" w:themeColor="text1"/>
              </w:rPr>
              <w:t>0</w:t>
            </w:r>
            <w:r w:rsidRPr="00E94C28">
              <w:rPr>
                <w:color w:val="000000" w:themeColor="text1"/>
              </w:rPr>
              <w:t>.1</w:t>
            </w:r>
            <w:r w:rsidRPr="00E94C28">
              <w:rPr>
                <w:rFonts w:hint="eastAsia"/>
                <w:color w:val="000000" w:themeColor="text1"/>
              </w:rPr>
              <w:t>＜</w:t>
            </w:r>
            <w:r w:rsidRPr="00E94C28">
              <w:rPr>
                <w:rFonts w:hint="eastAsia"/>
                <w:color w:val="000000" w:themeColor="text1"/>
              </w:rPr>
              <w:t>P</w:t>
            </w:r>
            <w:r w:rsidRPr="00E94C28">
              <w:rPr>
                <w:color w:val="000000" w:themeColor="text1"/>
              </w:rPr>
              <w:t>N</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879" w:type="dxa"/>
            <w:vAlign w:val="center"/>
          </w:tcPr>
          <w:p w14:paraId="2ABFE013" w14:textId="0105A7C7"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ax</w:t>
            </w:r>
            <w:r w:rsidRPr="00E94C28">
              <w:rPr>
                <w:color w:val="000000" w:themeColor="text1"/>
              </w:rPr>
              <w:t>{</w:t>
            </w:r>
            <w:r w:rsidRPr="00E94C28">
              <w:rPr>
                <w:rFonts w:hint="eastAsia"/>
                <w:color w:val="000000" w:themeColor="text1"/>
              </w:rPr>
              <w:t>1</w:t>
            </w:r>
            <w:r w:rsidRPr="00E94C28">
              <w:rPr>
                <w:color w:val="000000" w:themeColor="text1"/>
              </w:rPr>
              <w:t>.5</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124" w:type="dxa"/>
            <w:vAlign w:val="center"/>
          </w:tcPr>
          <w:p w14:paraId="1E0408B4" w14:textId="23DAF549" w:rsidR="00CF5395" w:rsidRPr="00E94C28" w:rsidRDefault="00E262D5" w:rsidP="00CF5395">
            <w:pPr>
              <w:pStyle w:val="afc"/>
              <w:ind w:firstLineChars="0" w:firstLine="0"/>
              <w:jc w:val="center"/>
              <w:rPr>
                <w:color w:val="000000" w:themeColor="text1"/>
              </w:rPr>
            </w:pPr>
            <w:r w:rsidRPr="00E94C28">
              <w:rPr>
                <w:color w:val="000000" w:themeColor="text1"/>
              </w:rPr>
              <w:t>2</w:t>
            </w:r>
          </w:p>
        </w:tc>
        <w:tc>
          <w:tcPr>
            <w:tcW w:w="1941" w:type="dxa"/>
            <w:vAlign w:val="center"/>
          </w:tcPr>
          <w:p w14:paraId="1BCEA607" w14:textId="418EA065" w:rsidR="00CF5395" w:rsidRPr="00E94C28" w:rsidRDefault="00CF5395" w:rsidP="00CF5395">
            <w:pPr>
              <w:pStyle w:val="afc"/>
              <w:ind w:firstLineChars="0" w:firstLine="0"/>
              <w:jc w:val="center"/>
              <w:rPr>
                <w:color w:val="000000" w:themeColor="text1"/>
              </w:rPr>
            </w:pPr>
            <w:r w:rsidRPr="00E94C28">
              <w:rPr>
                <w:color w:val="000000" w:themeColor="text1"/>
              </w:rPr>
              <w:t>M</w:t>
            </w:r>
            <w:r w:rsidRPr="00E94C28">
              <w:rPr>
                <w:rFonts w:hint="eastAsia"/>
                <w:color w:val="000000" w:themeColor="text1"/>
              </w:rPr>
              <w:t>in</w:t>
            </w:r>
            <w:r w:rsidRPr="00E94C28">
              <w:rPr>
                <w:color w:val="000000" w:themeColor="text1"/>
              </w:rPr>
              <w:t xml:space="preserve"> {</w:t>
            </w:r>
            <w:r w:rsidRPr="00E94C28">
              <w:rPr>
                <w:rFonts w:hint="eastAsia"/>
                <w:color w:val="000000" w:themeColor="text1"/>
              </w:rPr>
              <w:t>1</w:t>
            </w:r>
            <w:r w:rsidRPr="00E94C28">
              <w:rPr>
                <w:color w:val="000000" w:themeColor="text1"/>
              </w:rPr>
              <w:t>.1</w:t>
            </w:r>
            <w:r w:rsidRPr="00E94C28">
              <w:rPr>
                <w:rFonts w:hint="eastAsia"/>
                <w:i/>
                <w:iCs/>
                <w:color w:val="000000" w:themeColor="text1"/>
              </w:rPr>
              <w:t>P</w:t>
            </w:r>
            <w:r w:rsidRPr="00E94C28">
              <w:rPr>
                <w:rFonts w:hint="eastAsia"/>
                <w:color w:val="000000" w:themeColor="text1"/>
              </w:rPr>
              <w:t>，</w:t>
            </w:r>
            <w:r w:rsidRPr="00E94C28">
              <w:rPr>
                <w:rFonts w:hint="eastAsia"/>
                <w:color w:val="000000" w:themeColor="text1"/>
              </w:rPr>
              <w:t>0</w:t>
            </w:r>
            <w:r w:rsidRPr="00E94C28">
              <w:rPr>
                <w:color w:val="000000" w:themeColor="text1"/>
              </w:rPr>
              <w:t>.2}</w:t>
            </w:r>
          </w:p>
        </w:tc>
        <w:tc>
          <w:tcPr>
            <w:tcW w:w="1270" w:type="dxa"/>
            <w:vAlign w:val="center"/>
          </w:tcPr>
          <w:p w14:paraId="61C41CB4" w14:textId="23E5BBED" w:rsidR="00CF5395" w:rsidRPr="00E94C28" w:rsidRDefault="00CF5395" w:rsidP="00CF5395">
            <w:pPr>
              <w:pStyle w:val="afc"/>
              <w:ind w:firstLineChars="0" w:firstLine="0"/>
              <w:jc w:val="center"/>
              <w:rPr>
                <w:color w:val="000000" w:themeColor="text1"/>
              </w:rPr>
            </w:pPr>
            <w:r w:rsidRPr="00E94C28">
              <w:rPr>
                <w:rFonts w:hint="eastAsia"/>
                <w:color w:val="000000" w:themeColor="text1"/>
              </w:rPr>
              <w:t>2</w:t>
            </w:r>
            <w:r w:rsidRPr="00E94C28">
              <w:rPr>
                <w:color w:val="000000" w:themeColor="text1"/>
              </w:rPr>
              <w:t>4</w:t>
            </w:r>
          </w:p>
        </w:tc>
      </w:tr>
    </w:tbl>
    <w:p w14:paraId="24B67BB0" w14:textId="77777777" w:rsidR="00694B69" w:rsidRPr="00E94C28" w:rsidRDefault="00694B69" w:rsidP="008F0A09">
      <w:pPr>
        <w:pStyle w:val="afc"/>
        <w:ind w:firstLineChars="0" w:firstLine="0"/>
        <w:jc w:val="center"/>
        <w:rPr>
          <w:color w:val="000000" w:themeColor="text1"/>
        </w:rPr>
      </w:pPr>
    </w:p>
    <w:p w14:paraId="346FE1F0" w14:textId="41312734" w:rsidR="0025698A" w:rsidRPr="00E94C28" w:rsidRDefault="00530898" w:rsidP="002A5ADC">
      <w:pPr>
        <w:pStyle w:val="affff9"/>
        <w:spacing w:beforeLines="50" w:before="156" w:afterLines="50" w:after="156"/>
        <w:outlineLvl w:val="1"/>
        <w:rPr>
          <w:rFonts w:cs="黑体"/>
          <w:color w:val="000000" w:themeColor="text1"/>
          <w:kern w:val="0"/>
        </w:rPr>
      </w:pPr>
      <w:bookmarkStart w:id="464" w:name="_Toc120215265"/>
      <w:bookmarkStart w:id="465" w:name="_Toc122337499"/>
      <w:r w:rsidRPr="00E94C28">
        <w:rPr>
          <w:rFonts w:ascii="Times New Roman" w:hAnsi="Times New Roman"/>
          <w:b/>
          <w:bCs/>
          <w:color w:val="000000" w:themeColor="text1"/>
        </w:rPr>
        <w:t>J</w:t>
      </w:r>
      <w:r w:rsidR="00C0642C" w:rsidRPr="00E94C28">
        <w:rPr>
          <w:rFonts w:hAnsi="黑体" w:cs="黑体"/>
          <w:bCs/>
          <w:color w:val="000000" w:themeColor="text1"/>
          <w:kern w:val="21"/>
        </w:rPr>
        <w:t>.5</w:t>
      </w:r>
      <w:r w:rsidR="0025698A" w:rsidRPr="00E94C28">
        <w:rPr>
          <w:rFonts w:hAnsi="黑体" w:cs="黑体"/>
          <w:bCs/>
          <w:color w:val="000000" w:themeColor="text1"/>
          <w:kern w:val="21"/>
        </w:rPr>
        <w:t xml:space="preserve">  </w:t>
      </w:r>
      <w:r w:rsidR="0025698A" w:rsidRPr="00E94C28">
        <w:rPr>
          <w:rFonts w:cs="黑体" w:hint="eastAsia"/>
          <w:color w:val="000000" w:themeColor="text1"/>
          <w:kern w:val="0"/>
        </w:rPr>
        <w:t>泄漏检测</w:t>
      </w:r>
      <w:bookmarkEnd w:id="464"/>
      <w:bookmarkEnd w:id="465"/>
    </w:p>
    <w:p w14:paraId="5D320652" w14:textId="13EC05FE"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C0642C" w:rsidRPr="00E94C28">
        <w:rPr>
          <w:rFonts w:hAnsi="黑体" w:hint="eastAsia"/>
          <w:bCs/>
          <w:color w:val="000000" w:themeColor="text1"/>
          <w:kern w:val="21"/>
        </w:rPr>
        <w:t>.</w:t>
      </w:r>
      <w:r w:rsidR="00C0642C" w:rsidRPr="00E94C28">
        <w:rPr>
          <w:rFonts w:hAnsi="黑体" w:cs="黑体"/>
          <w:bCs/>
          <w:color w:val="000000" w:themeColor="text1"/>
          <w:kern w:val="21"/>
        </w:rPr>
        <w:t>5</w:t>
      </w:r>
      <w:r w:rsidR="0025698A" w:rsidRPr="00E94C28">
        <w:rPr>
          <w:rFonts w:hAnsi="黑体" w:cs="黑体" w:hint="eastAsia"/>
          <w:bCs/>
          <w:color w:val="000000" w:themeColor="text1"/>
          <w:kern w:val="21"/>
        </w:rPr>
        <w:t>.</w:t>
      </w:r>
      <w:r w:rsidR="00625F07" w:rsidRPr="00E94C28">
        <w:rPr>
          <w:rFonts w:hAnsi="黑体" w:cs="黑体"/>
          <w:bCs/>
          <w:color w:val="000000" w:themeColor="text1"/>
          <w:kern w:val="21"/>
        </w:rPr>
        <w:t>1</w:t>
      </w:r>
      <w:r w:rsidR="0025698A" w:rsidRPr="00E94C28">
        <w:rPr>
          <w:rFonts w:ascii="Times New Roman" w:eastAsia="宋体" w:hAnsi="Times New Roman" w:hint="eastAsia"/>
          <w:bCs/>
          <w:color w:val="000000" w:themeColor="text1"/>
          <w:kern w:val="21"/>
        </w:rPr>
        <w:t xml:space="preserve">  </w:t>
      </w:r>
      <w:r w:rsidR="0025698A" w:rsidRPr="00E94C28">
        <w:rPr>
          <w:rFonts w:ascii="Times New Roman" w:eastAsia="宋体" w:hAnsi="Times New Roman" w:hint="eastAsia"/>
          <w:bCs/>
          <w:color w:val="000000" w:themeColor="text1"/>
          <w:kern w:val="21"/>
        </w:rPr>
        <w:t>泄漏检测应采用仪器进行检测</w:t>
      </w:r>
      <w:r w:rsidR="00625F07" w:rsidRPr="00E94C28">
        <w:rPr>
          <w:rFonts w:ascii="Times New Roman" w:eastAsia="宋体" w:hAnsi="Times New Roman" w:hint="eastAsia"/>
          <w:bCs/>
          <w:color w:val="000000" w:themeColor="text1"/>
          <w:kern w:val="21"/>
        </w:rPr>
        <w:t>，</w:t>
      </w:r>
      <w:r w:rsidR="0025698A" w:rsidRPr="00E94C28">
        <w:rPr>
          <w:rFonts w:ascii="Times New Roman" w:eastAsia="宋体" w:hAnsi="Times New Roman" w:hint="eastAsia"/>
          <w:bCs/>
          <w:color w:val="000000" w:themeColor="text1"/>
          <w:kern w:val="21"/>
        </w:rPr>
        <w:t>检测内容、检测方法和检测周期等应符合标准</w:t>
      </w:r>
      <w:r w:rsidR="0025698A" w:rsidRPr="00E94C28">
        <w:rPr>
          <w:rFonts w:ascii="Times New Roman" w:eastAsia="宋体" w:hAnsi="Times New Roman" w:hint="eastAsia"/>
          <w:bCs/>
          <w:color w:val="000000" w:themeColor="text1"/>
          <w:kern w:val="21"/>
        </w:rPr>
        <w:t>CJJ/T 215</w:t>
      </w:r>
      <w:r w:rsidR="0025698A" w:rsidRPr="00E94C28">
        <w:rPr>
          <w:rFonts w:ascii="Times New Roman" w:eastAsia="宋体" w:hAnsi="Times New Roman" w:hint="eastAsia"/>
          <w:bCs/>
          <w:color w:val="000000" w:themeColor="text1"/>
          <w:kern w:val="21"/>
        </w:rPr>
        <w:t>的有关规定。</w:t>
      </w:r>
    </w:p>
    <w:p w14:paraId="57EA3153" w14:textId="55DC4C08" w:rsidR="00633BA7" w:rsidRPr="00E94C28" w:rsidRDefault="00530898" w:rsidP="0051225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51225A" w:rsidRPr="00E94C28">
        <w:rPr>
          <w:rFonts w:hAnsi="黑体" w:hint="eastAsia"/>
          <w:bCs/>
          <w:color w:val="000000" w:themeColor="text1"/>
          <w:kern w:val="21"/>
        </w:rPr>
        <w:t>.</w:t>
      </w:r>
      <w:r w:rsidR="0051225A" w:rsidRPr="00E94C28">
        <w:rPr>
          <w:rFonts w:hAnsi="黑体" w:cs="黑体"/>
          <w:bCs/>
          <w:color w:val="000000" w:themeColor="text1"/>
          <w:kern w:val="21"/>
        </w:rPr>
        <w:t>5.</w:t>
      </w:r>
      <w:r w:rsidR="00633BA7" w:rsidRPr="00E94C28">
        <w:rPr>
          <w:rFonts w:hAnsi="黑体" w:cs="黑体"/>
          <w:bCs/>
          <w:color w:val="000000" w:themeColor="text1"/>
          <w:kern w:val="21"/>
        </w:rPr>
        <w:t>2</w:t>
      </w:r>
      <w:r w:rsidR="0051225A" w:rsidRPr="00E94C28">
        <w:rPr>
          <w:rFonts w:ascii="Times New Roman" w:eastAsia="宋体" w:hAnsi="Times New Roman" w:hint="eastAsia"/>
          <w:bCs/>
          <w:color w:val="000000" w:themeColor="text1"/>
          <w:kern w:val="21"/>
        </w:rPr>
        <w:t xml:space="preserve">  </w:t>
      </w:r>
      <w:r w:rsidR="0051225A" w:rsidRPr="00E94C28">
        <w:rPr>
          <w:rFonts w:ascii="Times New Roman" w:eastAsia="宋体" w:hAnsi="Times New Roman" w:hint="eastAsia"/>
          <w:bCs/>
          <w:color w:val="000000" w:themeColor="text1"/>
          <w:kern w:val="21"/>
        </w:rPr>
        <w:t>泄漏检测周期需结合管道类型、风险水平、历史泄漏频率综合确定</w:t>
      </w:r>
      <w:r w:rsidR="0098651E" w:rsidRPr="00E94C28">
        <w:rPr>
          <w:rFonts w:ascii="Times New Roman" w:eastAsia="宋体" w:hAnsi="Times New Roman" w:hint="eastAsia"/>
          <w:bCs/>
          <w:color w:val="000000" w:themeColor="text1"/>
          <w:kern w:val="21"/>
        </w:rPr>
        <w:t>。</w:t>
      </w:r>
      <w:r w:rsidR="00633BA7" w:rsidRPr="00E94C28">
        <w:rPr>
          <w:rFonts w:ascii="Times New Roman" w:eastAsia="宋体" w:hAnsi="Times New Roman" w:hint="eastAsia"/>
          <w:bCs/>
          <w:color w:val="000000" w:themeColor="text1"/>
          <w:kern w:val="21"/>
        </w:rPr>
        <w:t>泄漏检测周期</w:t>
      </w:r>
      <w:r w:rsidR="00852B41" w:rsidRPr="00E94C28">
        <w:rPr>
          <w:rFonts w:ascii="Times New Roman" w:eastAsia="宋体" w:hAnsi="Times New Roman" w:hint="eastAsia"/>
          <w:bCs/>
          <w:color w:val="000000" w:themeColor="text1"/>
          <w:kern w:val="21"/>
        </w:rPr>
        <w:t>或频率</w:t>
      </w:r>
      <w:r w:rsidR="00633BA7" w:rsidRPr="00E94C28">
        <w:rPr>
          <w:rFonts w:ascii="Times New Roman" w:eastAsia="宋体" w:hAnsi="Times New Roman" w:hint="eastAsia"/>
          <w:bCs/>
          <w:color w:val="000000" w:themeColor="text1"/>
          <w:kern w:val="21"/>
        </w:rPr>
        <w:t>制定可参考</w:t>
      </w:r>
      <w:r w:rsidR="00223924" w:rsidRPr="00E94C28">
        <w:rPr>
          <w:rFonts w:ascii="Times New Roman" w:eastAsia="宋体" w:hAnsi="Times New Roman" w:hint="eastAsia"/>
          <w:bCs/>
          <w:color w:val="000000" w:themeColor="text1"/>
          <w:kern w:val="21"/>
        </w:rPr>
        <w:t>下列</w:t>
      </w:r>
      <w:r w:rsidR="00633BA7" w:rsidRPr="00E94C28">
        <w:rPr>
          <w:rFonts w:ascii="Times New Roman" w:eastAsia="宋体" w:hAnsi="Times New Roman" w:hint="eastAsia"/>
          <w:bCs/>
          <w:color w:val="000000" w:themeColor="text1"/>
          <w:kern w:val="21"/>
        </w:rPr>
        <w:t>规定：</w:t>
      </w:r>
    </w:p>
    <w:p w14:paraId="7BFBF953" w14:textId="0304D044" w:rsidR="005D6587" w:rsidRPr="00E94C28" w:rsidRDefault="005D6587" w:rsidP="005D6587">
      <w:pPr>
        <w:pStyle w:val="afc"/>
        <w:ind w:leftChars="200" w:left="856" w:hangingChars="200" w:hanging="436"/>
        <w:rPr>
          <w:rFonts w:ascii="宋体"/>
          <w:color w:val="000000" w:themeColor="text1"/>
        </w:rPr>
      </w:pPr>
      <w:r w:rsidRPr="00E94C28">
        <w:rPr>
          <w:rFonts w:ascii="宋体" w:hint="eastAsia"/>
          <w:color w:val="000000" w:themeColor="text1"/>
        </w:rPr>
        <w:t>a</w:t>
      </w:r>
      <w:r w:rsidR="00633BA7" w:rsidRPr="00E94C28">
        <w:rPr>
          <w:rFonts w:ascii="宋体" w:hint="eastAsia"/>
          <w:color w:val="000000" w:themeColor="text1"/>
        </w:rPr>
        <w:t>） 新通气管道应在24小时内进行1次泄漏检测，并在通气后一周内进行2次复测，两次检测均无泄漏，纳入正常管道检测计划中。管道附属设施在更换或检修完成通气后应立即进行泄漏检测，并应在</w:t>
      </w:r>
      <w:r w:rsidR="00633BA7" w:rsidRPr="00E94C28">
        <w:rPr>
          <w:rFonts w:ascii="宋体"/>
          <w:color w:val="000000" w:themeColor="text1"/>
        </w:rPr>
        <w:t>24</w:t>
      </w:r>
      <w:r w:rsidR="00633BA7" w:rsidRPr="00E94C28">
        <w:rPr>
          <w:rFonts w:ascii="宋体" w:hint="eastAsia"/>
          <w:color w:val="000000" w:themeColor="text1"/>
        </w:rPr>
        <w:t>小时～48小时内进行1次复检</w:t>
      </w:r>
      <w:r w:rsidRPr="00E94C28">
        <w:rPr>
          <w:rFonts w:ascii="宋体" w:hint="eastAsia"/>
          <w:color w:val="000000" w:themeColor="text1"/>
        </w:rPr>
        <w:t>；</w:t>
      </w:r>
    </w:p>
    <w:p w14:paraId="2F9ABCC9" w14:textId="3BEF29C2" w:rsidR="005D6587" w:rsidRPr="00E94C28" w:rsidRDefault="005D6587" w:rsidP="005D6587">
      <w:pPr>
        <w:pStyle w:val="afc"/>
        <w:ind w:leftChars="200" w:left="856" w:hangingChars="200" w:hanging="436"/>
        <w:rPr>
          <w:color w:val="000000" w:themeColor="text1"/>
        </w:rPr>
      </w:pPr>
      <w:r w:rsidRPr="00E94C28">
        <w:rPr>
          <w:rFonts w:hint="eastAsia"/>
          <w:color w:val="000000" w:themeColor="text1"/>
        </w:rPr>
        <w:t>b</w:t>
      </w:r>
      <w:r w:rsidRPr="00E94C28">
        <w:rPr>
          <w:rFonts w:hint="eastAsia"/>
          <w:color w:val="000000" w:themeColor="text1"/>
        </w:rPr>
        <w:t>）</w:t>
      </w:r>
      <w:r w:rsidR="00FC2D4C">
        <w:rPr>
          <w:rFonts w:hint="eastAsia"/>
          <w:color w:val="000000" w:themeColor="text1"/>
        </w:rPr>
        <w:t xml:space="preserve"> </w:t>
      </w:r>
      <w:r w:rsidRPr="00E94C28">
        <w:rPr>
          <w:rFonts w:hint="eastAsia"/>
          <w:color w:val="000000" w:themeColor="text1"/>
        </w:rPr>
        <w:t>在役燃气管道泄漏检测周期可</w:t>
      </w:r>
      <w:r w:rsidR="00FC2D4C">
        <w:rPr>
          <w:rFonts w:hint="eastAsia"/>
          <w:color w:val="000000" w:themeColor="text1"/>
        </w:rPr>
        <w:t>按照</w:t>
      </w:r>
      <w:r w:rsidRPr="00E94C28">
        <w:rPr>
          <w:rFonts w:hint="eastAsia"/>
          <w:color w:val="000000" w:themeColor="text1"/>
        </w:rPr>
        <w:t>表</w:t>
      </w:r>
      <w:r w:rsidR="00223924" w:rsidRPr="00E94C28">
        <w:rPr>
          <w:color w:val="000000" w:themeColor="text1"/>
        </w:rPr>
        <w:t>J</w:t>
      </w:r>
      <w:r w:rsidR="006F10FC" w:rsidRPr="00E94C28">
        <w:rPr>
          <w:color w:val="000000" w:themeColor="text1"/>
        </w:rPr>
        <w:t>.</w:t>
      </w:r>
      <w:r w:rsidR="002D7A94" w:rsidRPr="00E94C28">
        <w:rPr>
          <w:color w:val="000000" w:themeColor="text1"/>
        </w:rPr>
        <w:t>4</w:t>
      </w:r>
      <w:r w:rsidR="006F10FC" w:rsidRPr="00E94C28">
        <w:rPr>
          <w:rFonts w:hint="eastAsia"/>
          <w:color w:val="000000" w:themeColor="text1"/>
        </w:rPr>
        <w:t>的</w:t>
      </w:r>
      <w:r w:rsidRPr="00E94C28">
        <w:rPr>
          <w:rFonts w:hint="eastAsia"/>
          <w:color w:val="000000" w:themeColor="text1"/>
        </w:rPr>
        <w:t>规定执行</w:t>
      </w:r>
      <w:r w:rsidR="006F10FC" w:rsidRPr="00E94C28">
        <w:rPr>
          <w:rFonts w:hint="eastAsia"/>
          <w:color w:val="000000" w:themeColor="text1"/>
        </w:rPr>
        <w:t>；</w:t>
      </w:r>
    </w:p>
    <w:p w14:paraId="22194EBA" w14:textId="17688B66" w:rsidR="00633BA7" w:rsidRPr="00E94C28" w:rsidRDefault="00633BA7" w:rsidP="00DF72D9">
      <w:pPr>
        <w:pStyle w:val="afc"/>
        <w:ind w:leftChars="200" w:left="856" w:hangingChars="200" w:hanging="436"/>
        <w:rPr>
          <w:rFonts w:ascii="宋体"/>
          <w:color w:val="000000" w:themeColor="text1"/>
        </w:rPr>
      </w:pPr>
      <w:r w:rsidRPr="00E94C28">
        <w:rPr>
          <w:rFonts w:ascii="宋体" w:hint="eastAsia"/>
          <w:color w:val="000000" w:themeColor="text1"/>
        </w:rPr>
        <w:t>c） 管道服役时间超过2</w:t>
      </w:r>
      <w:r w:rsidRPr="00E94C28">
        <w:rPr>
          <w:rFonts w:ascii="宋体"/>
          <w:color w:val="000000" w:themeColor="text1"/>
        </w:rPr>
        <w:t>0</w:t>
      </w:r>
      <w:r w:rsidRPr="00E94C28">
        <w:rPr>
          <w:rFonts w:ascii="宋体" w:hint="eastAsia"/>
          <w:color w:val="000000" w:themeColor="text1"/>
        </w:rPr>
        <w:t>年和设计使用年限</w:t>
      </w:r>
      <w:r w:rsidRPr="00E94C28">
        <w:rPr>
          <w:rFonts w:ascii="宋体"/>
          <w:color w:val="000000" w:themeColor="text1"/>
        </w:rPr>
        <w:t>1/2</w:t>
      </w:r>
      <w:r w:rsidRPr="00E94C28">
        <w:rPr>
          <w:rFonts w:ascii="宋体" w:hint="eastAsia"/>
          <w:color w:val="000000" w:themeColor="text1"/>
        </w:rPr>
        <w:t>中的最小值时，</w:t>
      </w:r>
      <w:r w:rsidR="005D6587" w:rsidRPr="00E94C28">
        <w:rPr>
          <w:rFonts w:ascii="宋体" w:hint="eastAsia"/>
          <w:color w:val="000000" w:themeColor="text1"/>
        </w:rPr>
        <w:t>泄漏</w:t>
      </w:r>
      <w:r w:rsidRPr="00E94C28">
        <w:rPr>
          <w:rFonts w:ascii="宋体" w:hint="eastAsia"/>
          <w:color w:val="000000" w:themeColor="text1"/>
        </w:rPr>
        <w:t>检测周期应缩短至原周期的</w:t>
      </w:r>
      <w:r w:rsidRPr="00E94C28">
        <w:rPr>
          <w:rFonts w:ascii="宋体"/>
          <w:color w:val="000000" w:themeColor="text1"/>
        </w:rPr>
        <w:t>1/2</w:t>
      </w:r>
      <w:r w:rsidR="005D6587" w:rsidRPr="00E94C28">
        <w:rPr>
          <w:rFonts w:ascii="宋体" w:hint="eastAsia"/>
          <w:color w:val="000000" w:themeColor="text1"/>
        </w:rPr>
        <w:t>；</w:t>
      </w:r>
    </w:p>
    <w:p w14:paraId="3FEDEBD2" w14:textId="6C1A70B4" w:rsidR="00633BA7" w:rsidRPr="00E94C28" w:rsidRDefault="005D6587" w:rsidP="00DF72D9">
      <w:pPr>
        <w:pStyle w:val="afc"/>
        <w:ind w:leftChars="200" w:left="856" w:hangingChars="200" w:hanging="436"/>
        <w:rPr>
          <w:rFonts w:ascii="宋体"/>
          <w:color w:val="000000" w:themeColor="text1"/>
        </w:rPr>
      </w:pPr>
      <w:r w:rsidRPr="00E94C28">
        <w:rPr>
          <w:rFonts w:ascii="宋体" w:hint="eastAsia"/>
          <w:color w:val="000000" w:themeColor="text1"/>
        </w:rPr>
        <w:t xml:space="preserve">c） </w:t>
      </w:r>
      <w:r w:rsidR="00633BA7" w:rsidRPr="00E94C28">
        <w:rPr>
          <w:rFonts w:ascii="宋体" w:hint="eastAsia"/>
          <w:color w:val="000000" w:themeColor="text1"/>
        </w:rPr>
        <w:t>埋地管道因腐蚀发生泄漏后，应对管道的腐蚀控制系统进行检查，并根据结果对该区域内腐蚀因素近似的管道原有检测周期进行调整，加大泄漏检测频率</w:t>
      </w:r>
      <w:r w:rsidR="002C2E19" w:rsidRPr="00E94C28">
        <w:rPr>
          <w:rFonts w:ascii="宋体" w:hint="eastAsia"/>
          <w:color w:val="000000" w:themeColor="text1"/>
        </w:rPr>
        <w:t>；</w:t>
      </w:r>
    </w:p>
    <w:p w14:paraId="0E605E96" w14:textId="39245AA6" w:rsidR="00633BA7" w:rsidRPr="00E94C28" w:rsidRDefault="006F10FC" w:rsidP="00633BA7">
      <w:pPr>
        <w:pStyle w:val="afc"/>
        <w:ind w:leftChars="200" w:left="856" w:hangingChars="200" w:hanging="436"/>
        <w:rPr>
          <w:rFonts w:ascii="宋体"/>
          <w:color w:val="000000" w:themeColor="text1"/>
        </w:rPr>
      </w:pPr>
      <w:r w:rsidRPr="00E94C28">
        <w:rPr>
          <w:rFonts w:ascii="宋体" w:hint="eastAsia"/>
          <w:color w:val="000000" w:themeColor="text1"/>
        </w:rPr>
        <w:t>d</w:t>
      </w:r>
      <w:r w:rsidR="005D6587" w:rsidRPr="00E94C28">
        <w:rPr>
          <w:rFonts w:ascii="宋体" w:hint="eastAsia"/>
          <w:color w:val="000000" w:themeColor="text1"/>
        </w:rPr>
        <w:t xml:space="preserve">） </w:t>
      </w:r>
      <w:r w:rsidR="00633BA7" w:rsidRPr="00E94C28">
        <w:rPr>
          <w:rFonts w:ascii="宋体" w:hint="eastAsia"/>
          <w:color w:val="000000" w:themeColor="text1"/>
        </w:rPr>
        <w:t>发生地震、塌方、塌陷、洪水冲击等自然灾害后，应立即对所涉及的管道及附属设施进行泄漏检测，根据</w:t>
      </w:r>
      <w:r w:rsidR="00633025" w:rsidRPr="00E94C28">
        <w:rPr>
          <w:rFonts w:ascii="宋体" w:hint="eastAsia"/>
          <w:color w:val="000000" w:themeColor="text1"/>
        </w:rPr>
        <w:t>检测</w:t>
      </w:r>
      <w:r w:rsidR="00633BA7" w:rsidRPr="00E94C28">
        <w:rPr>
          <w:rFonts w:ascii="宋体" w:hint="eastAsia"/>
          <w:color w:val="000000" w:themeColor="text1"/>
        </w:rPr>
        <w:t>评估结果对原有的检测周期进行调整，加大检测频率</w:t>
      </w:r>
      <w:r w:rsidRPr="00E94C28">
        <w:rPr>
          <w:rFonts w:ascii="宋体" w:hint="eastAsia"/>
          <w:color w:val="000000" w:themeColor="text1"/>
        </w:rPr>
        <w:t>；</w:t>
      </w:r>
    </w:p>
    <w:p w14:paraId="1787FAF0" w14:textId="7BF5C506" w:rsidR="006F10FC" w:rsidRPr="00E94C28" w:rsidRDefault="006F10FC" w:rsidP="00633BA7">
      <w:pPr>
        <w:pStyle w:val="afc"/>
        <w:ind w:leftChars="200" w:left="856" w:hangingChars="200" w:hanging="436"/>
        <w:rPr>
          <w:rFonts w:ascii="宋体"/>
          <w:color w:val="000000" w:themeColor="text1"/>
        </w:rPr>
      </w:pPr>
      <w:r w:rsidRPr="00E94C28">
        <w:rPr>
          <w:rFonts w:ascii="宋体" w:hint="eastAsia"/>
          <w:color w:val="000000" w:themeColor="text1"/>
        </w:rPr>
        <w:t>e） 漏气多发、重车</w:t>
      </w:r>
      <w:r w:rsidR="00852B41" w:rsidRPr="00E94C28">
        <w:rPr>
          <w:rFonts w:ascii="宋体" w:hint="eastAsia"/>
          <w:color w:val="000000" w:themeColor="text1"/>
        </w:rPr>
        <w:t>碾压</w:t>
      </w:r>
      <w:r w:rsidRPr="00E94C28">
        <w:rPr>
          <w:rFonts w:ascii="宋体" w:hint="eastAsia"/>
          <w:color w:val="000000" w:themeColor="text1"/>
        </w:rPr>
        <w:t>、电气轨道沿线、立交桥附近等运行状态较差的管线应增加泄漏检测频率；</w:t>
      </w:r>
    </w:p>
    <w:p w14:paraId="4D4D402B" w14:textId="660A6DFD" w:rsidR="002C2E19" w:rsidRPr="00E94C28" w:rsidRDefault="002C2E19" w:rsidP="002C2E19">
      <w:pPr>
        <w:pStyle w:val="afc"/>
        <w:ind w:leftChars="200" w:left="856" w:hangingChars="200" w:hanging="436"/>
        <w:rPr>
          <w:rFonts w:ascii="宋体"/>
          <w:color w:val="000000" w:themeColor="text1"/>
        </w:rPr>
      </w:pPr>
      <w:r w:rsidRPr="00E94C28">
        <w:rPr>
          <w:rFonts w:ascii="宋体" w:hint="eastAsia"/>
          <w:color w:val="000000" w:themeColor="text1"/>
        </w:rPr>
        <w:t>f） 重要地区、敏感场所、以及保障期间相关场所燃气设施应提高泄漏检测频率。</w:t>
      </w:r>
    </w:p>
    <w:p w14:paraId="392A70AE" w14:textId="77777777" w:rsidR="00633025" w:rsidRPr="00E94C28" w:rsidRDefault="00633025" w:rsidP="002C2E19">
      <w:pPr>
        <w:pStyle w:val="afc"/>
        <w:ind w:leftChars="200" w:left="856" w:hangingChars="200" w:hanging="436"/>
        <w:rPr>
          <w:rFonts w:ascii="宋体"/>
          <w:color w:val="000000" w:themeColor="text1"/>
        </w:rPr>
      </w:pPr>
    </w:p>
    <w:p w14:paraId="12521FF3" w14:textId="7BF28C9E" w:rsidR="0051225A" w:rsidRPr="00E94C28" w:rsidRDefault="00217098" w:rsidP="00DF72D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J</w:t>
      </w:r>
      <w:r w:rsidRPr="00E94C28">
        <w:rPr>
          <w:rFonts w:ascii="黑体" w:eastAsia="黑体" w:hAnsi="黑体" w:cs="黑体"/>
          <w:color w:val="000000" w:themeColor="text1"/>
        </w:rPr>
        <w:t>.</w:t>
      </w:r>
      <w:r w:rsidR="002D7A94" w:rsidRPr="00E94C28">
        <w:rPr>
          <w:rFonts w:ascii="黑体" w:eastAsia="黑体" w:hAnsi="黑体" w:cs="黑体"/>
          <w:color w:val="000000" w:themeColor="text1"/>
        </w:rPr>
        <w:t>4</w:t>
      </w:r>
      <w:r w:rsidRPr="00E94C28">
        <w:rPr>
          <w:rFonts w:ascii="黑体" w:eastAsia="黑体" w:hAnsi="黑体" w:cs="黑体" w:hint="eastAsia"/>
          <w:color w:val="000000" w:themeColor="text1"/>
        </w:rPr>
        <w:t xml:space="preserve">  </w:t>
      </w:r>
      <w:r w:rsidR="00FC2D4C">
        <w:rPr>
          <w:rFonts w:ascii="黑体" w:eastAsia="黑体" w:hAnsi="黑体" w:cs="黑体" w:hint="eastAsia"/>
          <w:color w:val="000000" w:themeColor="text1"/>
        </w:rPr>
        <w:t>在役燃气管道</w:t>
      </w:r>
      <w:r w:rsidR="0051225A" w:rsidRPr="00E94C28">
        <w:rPr>
          <w:rFonts w:ascii="黑体" w:eastAsia="黑体" w:hAnsi="黑体" w:cs="黑体" w:hint="eastAsia"/>
          <w:color w:val="000000" w:themeColor="text1"/>
        </w:rPr>
        <w:t>泄漏检测周期</w:t>
      </w:r>
      <w:r w:rsidR="0098651E" w:rsidRPr="00E94C28">
        <w:rPr>
          <w:rFonts w:ascii="黑体" w:eastAsia="黑体" w:hAnsi="黑体" w:cs="黑体" w:hint="eastAsia"/>
          <w:color w:val="000000" w:themeColor="text1"/>
        </w:rPr>
        <w:t>制定</w:t>
      </w:r>
    </w:p>
    <w:tbl>
      <w:tblPr>
        <w:tblStyle w:val="affffffe"/>
        <w:tblW w:w="9209" w:type="dxa"/>
        <w:jc w:val="center"/>
        <w:tblLook w:val="04A0" w:firstRow="1" w:lastRow="0" w:firstColumn="1" w:lastColumn="0" w:noHBand="0" w:noVBand="1"/>
      </w:tblPr>
      <w:tblGrid>
        <w:gridCol w:w="1419"/>
        <w:gridCol w:w="1275"/>
        <w:gridCol w:w="1276"/>
        <w:gridCol w:w="5239"/>
      </w:tblGrid>
      <w:tr w:rsidR="00E94C28" w:rsidRPr="00E94C28" w14:paraId="16E62563" w14:textId="77777777" w:rsidTr="0072247F">
        <w:trPr>
          <w:jc w:val="center"/>
        </w:trPr>
        <w:tc>
          <w:tcPr>
            <w:tcW w:w="1419" w:type="dxa"/>
          </w:tcPr>
          <w:p w14:paraId="73A0737B"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风险等级</w:t>
            </w:r>
          </w:p>
        </w:tc>
        <w:tc>
          <w:tcPr>
            <w:tcW w:w="1275" w:type="dxa"/>
          </w:tcPr>
          <w:p w14:paraId="6D7B3D74"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风险描述</w:t>
            </w:r>
          </w:p>
        </w:tc>
        <w:tc>
          <w:tcPr>
            <w:tcW w:w="1276" w:type="dxa"/>
          </w:tcPr>
          <w:p w14:paraId="2BF16A14"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检测周期</w:t>
            </w:r>
          </w:p>
        </w:tc>
        <w:tc>
          <w:tcPr>
            <w:tcW w:w="5239" w:type="dxa"/>
          </w:tcPr>
          <w:p w14:paraId="677F3A22"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改善措施</w:t>
            </w:r>
          </w:p>
        </w:tc>
      </w:tr>
      <w:tr w:rsidR="00E94C28" w:rsidRPr="00E94C28" w14:paraId="0EA59A13" w14:textId="77777777" w:rsidTr="0072247F">
        <w:trPr>
          <w:jc w:val="center"/>
        </w:trPr>
        <w:tc>
          <w:tcPr>
            <w:tcW w:w="1419" w:type="dxa"/>
            <w:vAlign w:val="center"/>
          </w:tcPr>
          <w:p w14:paraId="1635042F"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E</w:t>
            </w:r>
          </w:p>
        </w:tc>
        <w:tc>
          <w:tcPr>
            <w:tcW w:w="1275" w:type="dxa"/>
            <w:vAlign w:val="center"/>
          </w:tcPr>
          <w:p w14:paraId="0AEE41EA"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低风险</w:t>
            </w:r>
          </w:p>
        </w:tc>
        <w:tc>
          <w:tcPr>
            <w:tcW w:w="1276" w:type="dxa"/>
            <w:vAlign w:val="center"/>
          </w:tcPr>
          <w:p w14:paraId="71636261"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1</w:t>
            </w:r>
            <w:r w:rsidRPr="00E94C28">
              <w:rPr>
                <w:rFonts w:ascii="宋体" w:hAnsi="宋体" w:cs="宋体" w:hint="eastAsia"/>
                <w:color w:val="000000" w:themeColor="text1"/>
                <w:szCs w:val="21"/>
              </w:rPr>
              <w:t>次</w:t>
            </w:r>
            <w:r w:rsidRPr="00E94C28">
              <w:rPr>
                <w:rFonts w:ascii="宋体" w:hAnsi="宋体" w:cs="宋体"/>
                <w:color w:val="000000" w:themeColor="text1"/>
                <w:szCs w:val="21"/>
              </w:rPr>
              <w:t>/</w:t>
            </w:r>
            <w:r w:rsidRPr="00E94C28">
              <w:rPr>
                <w:rFonts w:ascii="宋体" w:hAnsi="宋体" w:cs="宋体" w:hint="eastAsia"/>
                <w:color w:val="000000" w:themeColor="text1"/>
                <w:szCs w:val="21"/>
              </w:rPr>
              <w:t>年</w:t>
            </w:r>
          </w:p>
        </w:tc>
        <w:tc>
          <w:tcPr>
            <w:tcW w:w="5239" w:type="dxa"/>
          </w:tcPr>
          <w:p w14:paraId="0CC2222C" w14:textId="77777777" w:rsidR="0051225A" w:rsidRPr="00E94C28" w:rsidRDefault="0051225A" w:rsidP="00DF72D9">
            <w:pPr>
              <w:rPr>
                <w:rFonts w:ascii="宋体" w:hAnsi="宋体" w:cs="宋体"/>
                <w:color w:val="000000" w:themeColor="text1"/>
                <w:szCs w:val="21"/>
              </w:rPr>
            </w:pPr>
            <w:r w:rsidRPr="00E94C28">
              <w:rPr>
                <w:rFonts w:ascii="宋体" w:hAnsi="宋体" w:cs="宋体" w:hint="eastAsia"/>
                <w:color w:val="000000" w:themeColor="text1"/>
                <w:szCs w:val="21"/>
              </w:rPr>
              <w:t>不需额外控制措施，但须保证现有控制措施得以维持。</w:t>
            </w:r>
          </w:p>
        </w:tc>
      </w:tr>
      <w:tr w:rsidR="00E94C28" w:rsidRPr="00E94C28" w14:paraId="052789EB" w14:textId="77777777" w:rsidTr="0072247F">
        <w:trPr>
          <w:jc w:val="center"/>
        </w:trPr>
        <w:tc>
          <w:tcPr>
            <w:tcW w:w="1419" w:type="dxa"/>
            <w:vAlign w:val="center"/>
          </w:tcPr>
          <w:p w14:paraId="02148533"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D</w:t>
            </w:r>
          </w:p>
        </w:tc>
        <w:tc>
          <w:tcPr>
            <w:tcW w:w="1275" w:type="dxa"/>
            <w:vAlign w:val="center"/>
          </w:tcPr>
          <w:p w14:paraId="6846B524"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中低风险</w:t>
            </w:r>
          </w:p>
        </w:tc>
        <w:tc>
          <w:tcPr>
            <w:tcW w:w="1276" w:type="dxa"/>
            <w:vAlign w:val="center"/>
          </w:tcPr>
          <w:p w14:paraId="7BA00815"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2次/年</w:t>
            </w:r>
          </w:p>
        </w:tc>
        <w:tc>
          <w:tcPr>
            <w:tcW w:w="5239" w:type="dxa"/>
          </w:tcPr>
          <w:p w14:paraId="456314F3" w14:textId="77777777" w:rsidR="0051225A" w:rsidRPr="00E94C28" w:rsidRDefault="0051225A" w:rsidP="00DF72D9">
            <w:pPr>
              <w:rPr>
                <w:rFonts w:ascii="宋体" w:hAnsi="宋体" w:cs="宋体"/>
                <w:color w:val="000000" w:themeColor="text1"/>
                <w:szCs w:val="21"/>
              </w:rPr>
            </w:pPr>
            <w:r w:rsidRPr="00E94C28">
              <w:rPr>
                <w:rFonts w:ascii="宋体" w:hAnsi="宋体" w:cs="宋体" w:hint="eastAsia"/>
                <w:color w:val="000000" w:themeColor="text1"/>
                <w:szCs w:val="21"/>
              </w:rPr>
              <w:t>适度关注，有机会时采取改进措施。</w:t>
            </w:r>
          </w:p>
        </w:tc>
      </w:tr>
      <w:tr w:rsidR="00E94C28" w:rsidRPr="00E94C28" w14:paraId="16E54689" w14:textId="77777777" w:rsidTr="0072247F">
        <w:trPr>
          <w:jc w:val="center"/>
        </w:trPr>
        <w:tc>
          <w:tcPr>
            <w:tcW w:w="1419" w:type="dxa"/>
            <w:vAlign w:val="center"/>
          </w:tcPr>
          <w:p w14:paraId="58E2B577"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C</w:t>
            </w:r>
          </w:p>
        </w:tc>
        <w:tc>
          <w:tcPr>
            <w:tcW w:w="1275" w:type="dxa"/>
            <w:vAlign w:val="center"/>
          </w:tcPr>
          <w:p w14:paraId="0C587FCF"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中风险</w:t>
            </w:r>
          </w:p>
        </w:tc>
        <w:tc>
          <w:tcPr>
            <w:tcW w:w="1276" w:type="dxa"/>
            <w:vAlign w:val="center"/>
          </w:tcPr>
          <w:p w14:paraId="3A2BD90E"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1次/季</w:t>
            </w:r>
          </w:p>
        </w:tc>
        <w:tc>
          <w:tcPr>
            <w:tcW w:w="5239" w:type="dxa"/>
          </w:tcPr>
          <w:p w14:paraId="3F32B20C" w14:textId="77777777" w:rsidR="0051225A" w:rsidRPr="00E94C28" w:rsidRDefault="0051225A" w:rsidP="00DF72D9">
            <w:pPr>
              <w:rPr>
                <w:rFonts w:ascii="宋体" w:hAnsi="宋体" w:cs="宋体"/>
                <w:color w:val="000000" w:themeColor="text1"/>
                <w:szCs w:val="21"/>
              </w:rPr>
            </w:pPr>
            <w:r w:rsidRPr="00E94C28">
              <w:rPr>
                <w:rFonts w:ascii="宋体" w:hAnsi="宋体" w:cs="宋体" w:hint="eastAsia"/>
                <w:color w:val="000000" w:themeColor="text1"/>
                <w:szCs w:val="21"/>
              </w:rPr>
              <w:t>制定改善计划，按计划进行。</w:t>
            </w:r>
          </w:p>
        </w:tc>
      </w:tr>
      <w:tr w:rsidR="00E94C28" w:rsidRPr="00E94C28" w14:paraId="70AEF149" w14:textId="77777777" w:rsidTr="0072247F">
        <w:trPr>
          <w:jc w:val="center"/>
        </w:trPr>
        <w:tc>
          <w:tcPr>
            <w:tcW w:w="1419" w:type="dxa"/>
            <w:vAlign w:val="center"/>
          </w:tcPr>
          <w:p w14:paraId="74CFB6E1"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B</w:t>
            </w:r>
          </w:p>
        </w:tc>
        <w:tc>
          <w:tcPr>
            <w:tcW w:w="1275" w:type="dxa"/>
            <w:vAlign w:val="center"/>
          </w:tcPr>
          <w:p w14:paraId="5FA7D005"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中高风险</w:t>
            </w:r>
          </w:p>
        </w:tc>
        <w:tc>
          <w:tcPr>
            <w:tcW w:w="1276" w:type="dxa"/>
            <w:vAlign w:val="center"/>
          </w:tcPr>
          <w:p w14:paraId="43E43A70"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1次/月</w:t>
            </w:r>
          </w:p>
        </w:tc>
        <w:tc>
          <w:tcPr>
            <w:tcW w:w="5239" w:type="dxa"/>
          </w:tcPr>
          <w:p w14:paraId="25A2C6BC" w14:textId="77777777" w:rsidR="0051225A" w:rsidRPr="00E94C28" w:rsidRDefault="0051225A" w:rsidP="00DF72D9">
            <w:pPr>
              <w:pStyle w:val="Default"/>
              <w:rPr>
                <w:rFonts w:hAnsi="宋体"/>
                <w:color w:val="000000" w:themeColor="text1"/>
                <w:sz w:val="21"/>
                <w:szCs w:val="21"/>
              </w:rPr>
            </w:pPr>
            <w:r w:rsidRPr="00E94C28">
              <w:rPr>
                <w:rFonts w:hAnsi="宋体" w:hint="eastAsia"/>
                <w:color w:val="000000" w:themeColor="text1"/>
                <w:sz w:val="21"/>
                <w:szCs w:val="21"/>
              </w:rPr>
              <w:t>及时改善。</w:t>
            </w:r>
          </w:p>
        </w:tc>
      </w:tr>
      <w:tr w:rsidR="00E94C28" w:rsidRPr="00E94C28" w14:paraId="41AF1721" w14:textId="77777777" w:rsidTr="0072247F">
        <w:trPr>
          <w:jc w:val="center"/>
        </w:trPr>
        <w:tc>
          <w:tcPr>
            <w:tcW w:w="1419" w:type="dxa"/>
            <w:vAlign w:val="center"/>
          </w:tcPr>
          <w:p w14:paraId="026B794E"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A</w:t>
            </w:r>
          </w:p>
        </w:tc>
        <w:tc>
          <w:tcPr>
            <w:tcW w:w="1275" w:type="dxa"/>
            <w:vAlign w:val="center"/>
          </w:tcPr>
          <w:p w14:paraId="70195B82"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hint="eastAsia"/>
                <w:color w:val="000000" w:themeColor="text1"/>
                <w:szCs w:val="21"/>
              </w:rPr>
              <w:t>高风险</w:t>
            </w:r>
          </w:p>
        </w:tc>
        <w:tc>
          <w:tcPr>
            <w:tcW w:w="1276" w:type="dxa"/>
            <w:vAlign w:val="center"/>
          </w:tcPr>
          <w:p w14:paraId="17D87095" w14:textId="77777777" w:rsidR="0051225A" w:rsidRPr="00E94C28" w:rsidRDefault="0051225A" w:rsidP="00DF72D9">
            <w:pPr>
              <w:jc w:val="center"/>
              <w:rPr>
                <w:rFonts w:ascii="宋体" w:hAnsi="宋体" w:cs="宋体"/>
                <w:color w:val="000000" w:themeColor="text1"/>
                <w:szCs w:val="21"/>
              </w:rPr>
            </w:pPr>
            <w:r w:rsidRPr="00E94C28">
              <w:rPr>
                <w:rFonts w:ascii="宋体" w:hAnsi="宋体" w:cs="宋体"/>
                <w:color w:val="000000" w:themeColor="text1"/>
                <w:szCs w:val="21"/>
              </w:rPr>
              <w:t>1次/周</w:t>
            </w:r>
          </w:p>
        </w:tc>
        <w:tc>
          <w:tcPr>
            <w:tcW w:w="5239" w:type="dxa"/>
            <w:vAlign w:val="center"/>
          </w:tcPr>
          <w:p w14:paraId="6563D353" w14:textId="77777777" w:rsidR="0051225A" w:rsidRPr="00E94C28" w:rsidRDefault="0051225A" w:rsidP="00DF72D9">
            <w:pPr>
              <w:rPr>
                <w:rFonts w:ascii="宋体" w:hAnsi="宋体" w:cs="宋体"/>
                <w:color w:val="000000" w:themeColor="text1"/>
                <w:szCs w:val="21"/>
              </w:rPr>
            </w:pPr>
            <w:r w:rsidRPr="00E94C28">
              <w:rPr>
                <w:rFonts w:ascii="宋体" w:hAnsi="宋体" w:cs="宋体" w:hint="eastAsia"/>
                <w:color w:val="000000" w:themeColor="text1"/>
                <w:szCs w:val="21"/>
              </w:rPr>
              <w:t>不可接受，立即改善，紧急情况下应停止供气。</w:t>
            </w:r>
          </w:p>
        </w:tc>
      </w:tr>
      <w:tr w:rsidR="0098651E" w:rsidRPr="00E94C28" w14:paraId="62F3D7EB" w14:textId="77777777" w:rsidTr="00F332D7">
        <w:trPr>
          <w:trHeight w:val="1025"/>
          <w:jc w:val="center"/>
        </w:trPr>
        <w:tc>
          <w:tcPr>
            <w:tcW w:w="9209" w:type="dxa"/>
            <w:gridSpan w:val="4"/>
            <w:vAlign w:val="center"/>
          </w:tcPr>
          <w:p w14:paraId="7517301E" w14:textId="4F672A9E" w:rsidR="0051225A" w:rsidRPr="00E94C28" w:rsidRDefault="0051225A" w:rsidP="00DF72D9">
            <w:pPr>
              <w:rPr>
                <w:rFonts w:ascii="宋体" w:hAnsi="宋体" w:cs="宋体"/>
                <w:color w:val="000000" w:themeColor="text1"/>
                <w:szCs w:val="21"/>
              </w:rPr>
            </w:pPr>
            <w:r w:rsidRPr="00E94C28">
              <w:rPr>
                <w:rFonts w:ascii="宋体" w:hAnsi="宋体" w:cs="宋体" w:hint="eastAsia"/>
                <w:color w:val="000000" w:themeColor="text1"/>
                <w:szCs w:val="21"/>
              </w:rPr>
              <w:t>备注：</w:t>
            </w:r>
            <w:r w:rsidRPr="00E94C28">
              <w:rPr>
                <w:rFonts w:ascii="宋体" w:hAnsi="宋体" w:cs="宋体"/>
                <w:color w:val="000000" w:themeColor="text1"/>
                <w:szCs w:val="21"/>
              </w:rPr>
              <w:t xml:space="preserve">1 </w:t>
            </w:r>
            <w:r w:rsidR="00DA12F7" w:rsidRPr="00E94C28">
              <w:rPr>
                <w:rFonts w:ascii="宋体" w:hAnsi="宋体" w:cs="宋体" w:hint="eastAsia"/>
                <w:color w:val="000000" w:themeColor="text1"/>
                <w:szCs w:val="21"/>
              </w:rPr>
              <w:t>北方</w:t>
            </w:r>
            <w:r w:rsidRPr="00E94C28">
              <w:rPr>
                <w:rFonts w:ascii="宋体" w:hAnsi="宋体" w:cs="宋体"/>
                <w:color w:val="000000" w:themeColor="text1"/>
                <w:szCs w:val="21"/>
              </w:rPr>
              <w:t>冬季</w:t>
            </w:r>
            <w:r w:rsidR="00DA12F7" w:rsidRPr="00E94C28">
              <w:rPr>
                <w:rFonts w:ascii="宋体" w:hAnsi="宋体" w:cs="宋体" w:hint="eastAsia"/>
                <w:color w:val="000000" w:themeColor="text1"/>
                <w:szCs w:val="21"/>
              </w:rPr>
              <w:t>供暖时期</w:t>
            </w:r>
            <w:r w:rsidRPr="00E94C28">
              <w:rPr>
                <w:rFonts w:ascii="宋体" w:hAnsi="宋体" w:cs="宋体"/>
                <w:color w:val="000000" w:themeColor="text1"/>
                <w:szCs w:val="21"/>
              </w:rPr>
              <w:t>泄漏</w:t>
            </w:r>
            <w:r w:rsidRPr="00E94C28">
              <w:rPr>
                <w:rFonts w:ascii="宋体" w:hAnsi="宋体" w:cs="宋体" w:hint="eastAsia"/>
                <w:color w:val="000000" w:themeColor="text1"/>
                <w:szCs w:val="21"/>
              </w:rPr>
              <w:t>检测</w:t>
            </w:r>
            <w:r w:rsidRPr="00E94C28">
              <w:rPr>
                <w:rFonts w:ascii="宋体" w:hAnsi="宋体" w:cs="宋体"/>
                <w:color w:val="000000" w:themeColor="text1"/>
                <w:szCs w:val="21"/>
              </w:rPr>
              <w:t>周期应缩短。</w:t>
            </w:r>
          </w:p>
          <w:p w14:paraId="159DD4A7" w14:textId="2F1F70EC" w:rsidR="0051225A" w:rsidRPr="00E94C28" w:rsidRDefault="0051225A" w:rsidP="00DF72D9">
            <w:pPr>
              <w:ind w:firstLineChars="300" w:firstLine="630"/>
              <w:rPr>
                <w:rFonts w:ascii="宋体" w:hAnsi="宋体" w:cs="宋体"/>
                <w:color w:val="000000" w:themeColor="text1"/>
                <w:szCs w:val="21"/>
              </w:rPr>
            </w:pPr>
            <w:r w:rsidRPr="00E94C28">
              <w:rPr>
                <w:rFonts w:ascii="宋体" w:hAnsi="宋体" w:cs="宋体"/>
                <w:color w:val="000000" w:themeColor="text1"/>
                <w:szCs w:val="21"/>
              </w:rPr>
              <w:t xml:space="preserve">2 </w:t>
            </w:r>
            <w:r w:rsidRPr="00E94C28">
              <w:rPr>
                <w:rFonts w:ascii="宋体" w:hAnsi="宋体" w:cs="宋体" w:hint="eastAsia"/>
                <w:color w:val="000000" w:themeColor="text1"/>
                <w:szCs w:val="21"/>
              </w:rPr>
              <w:t>某管段在五年内发生过因腐蚀、老化、接口等自身原因的泄漏，</w:t>
            </w:r>
            <w:r w:rsidR="00A8794D" w:rsidRPr="00E94C28">
              <w:rPr>
                <w:rFonts w:ascii="宋体" w:hAnsi="宋体" w:cs="宋体" w:hint="eastAsia"/>
                <w:color w:val="000000" w:themeColor="text1"/>
                <w:szCs w:val="21"/>
              </w:rPr>
              <w:t>风险评估</w:t>
            </w:r>
            <w:r w:rsidRPr="00E94C28">
              <w:rPr>
                <w:rFonts w:ascii="宋体" w:hAnsi="宋体" w:cs="宋体" w:hint="eastAsia"/>
                <w:color w:val="000000" w:themeColor="text1"/>
                <w:szCs w:val="21"/>
              </w:rPr>
              <w:t>提升一个等级，若较频繁发生泄漏（近期一年内两次以上），则至少为</w:t>
            </w:r>
            <w:r w:rsidRPr="00E94C28">
              <w:rPr>
                <w:rFonts w:ascii="宋体" w:hAnsi="宋体" w:cs="宋体"/>
                <w:color w:val="000000" w:themeColor="text1"/>
                <w:szCs w:val="21"/>
              </w:rPr>
              <w:t>B级。</w:t>
            </w:r>
          </w:p>
        </w:tc>
      </w:tr>
    </w:tbl>
    <w:p w14:paraId="2B372AE2" w14:textId="7E74F4C4" w:rsidR="006F10FC" w:rsidRPr="00E94C28" w:rsidRDefault="006F10FC" w:rsidP="005D6587">
      <w:pPr>
        <w:pStyle w:val="affff9"/>
        <w:jc w:val="center"/>
        <w:rPr>
          <w:rFonts w:ascii="Times New Roman" w:eastAsia="宋体" w:hAnsi="Times New Roman"/>
          <w:bCs/>
          <w:color w:val="000000" w:themeColor="text1"/>
          <w:kern w:val="21"/>
        </w:rPr>
      </w:pPr>
    </w:p>
    <w:p w14:paraId="10BD06D8" w14:textId="2C31A106" w:rsidR="00DD6509" w:rsidRPr="00E94C28" w:rsidRDefault="00530898" w:rsidP="00DD6509">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DD6509" w:rsidRPr="00E94C28">
        <w:rPr>
          <w:rFonts w:hAnsi="黑体" w:hint="eastAsia"/>
          <w:bCs/>
          <w:color w:val="000000" w:themeColor="text1"/>
          <w:kern w:val="21"/>
        </w:rPr>
        <w:t>.</w:t>
      </w:r>
      <w:r w:rsidR="00DD6509" w:rsidRPr="00E94C28">
        <w:rPr>
          <w:rFonts w:hAnsi="黑体" w:cs="黑体"/>
          <w:bCs/>
          <w:color w:val="000000" w:themeColor="text1"/>
          <w:kern w:val="21"/>
        </w:rPr>
        <w:t>5</w:t>
      </w:r>
      <w:r w:rsidR="00DD6509" w:rsidRPr="00E94C28">
        <w:rPr>
          <w:rFonts w:hAnsi="黑体" w:cs="黑体" w:hint="eastAsia"/>
          <w:bCs/>
          <w:color w:val="000000" w:themeColor="text1"/>
          <w:kern w:val="21"/>
        </w:rPr>
        <w:t>.</w:t>
      </w:r>
      <w:r w:rsidR="00DD6509" w:rsidRPr="00E94C28">
        <w:rPr>
          <w:rFonts w:hAnsi="黑体" w:cs="黑体"/>
          <w:bCs/>
          <w:color w:val="000000" w:themeColor="text1"/>
          <w:kern w:val="21"/>
        </w:rPr>
        <w:t>3</w:t>
      </w:r>
      <w:r w:rsidR="00DD6509" w:rsidRPr="00E94C28">
        <w:rPr>
          <w:rFonts w:ascii="Times New Roman" w:eastAsia="宋体" w:hAnsi="Times New Roman" w:hint="eastAsia"/>
          <w:bCs/>
          <w:color w:val="000000" w:themeColor="text1"/>
          <w:kern w:val="21"/>
        </w:rPr>
        <w:t xml:space="preserve">  </w:t>
      </w:r>
      <w:r w:rsidR="00DD6509" w:rsidRPr="00E94C28">
        <w:rPr>
          <w:rFonts w:ascii="Times New Roman" w:eastAsia="宋体" w:hAnsi="Times New Roman" w:hint="eastAsia"/>
          <w:bCs/>
          <w:color w:val="000000" w:themeColor="text1"/>
          <w:kern w:val="21"/>
        </w:rPr>
        <w:t>泄漏检测人员应根据燃气管网规模及设备设施的数量等因素配置，并应通过相关知识及检测技能的培训</w:t>
      </w:r>
      <w:r w:rsidR="00633025" w:rsidRPr="00E94C28">
        <w:rPr>
          <w:rFonts w:ascii="Times New Roman" w:eastAsia="宋体" w:hAnsi="Times New Roman" w:hint="eastAsia"/>
          <w:bCs/>
          <w:color w:val="000000" w:themeColor="text1"/>
          <w:kern w:val="21"/>
        </w:rPr>
        <w:t>。</w:t>
      </w:r>
    </w:p>
    <w:p w14:paraId="632952AD" w14:textId="11228618" w:rsidR="0025698A" w:rsidRPr="00E94C28" w:rsidRDefault="00530898" w:rsidP="0025698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C0642C" w:rsidRPr="00E94C28">
        <w:rPr>
          <w:rFonts w:hAnsi="黑体" w:hint="eastAsia"/>
          <w:bCs/>
          <w:color w:val="000000" w:themeColor="text1"/>
          <w:kern w:val="21"/>
        </w:rPr>
        <w:t>.</w:t>
      </w:r>
      <w:r w:rsidR="00C0642C" w:rsidRPr="00E94C28">
        <w:rPr>
          <w:rFonts w:hAnsi="黑体" w:cs="黑体"/>
          <w:bCs/>
          <w:color w:val="000000" w:themeColor="text1"/>
          <w:kern w:val="21"/>
        </w:rPr>
        <w:t>5</w:t>
      </w:r>
      <w:r w:rsidR="00C0642C" w:rsidRPr="00E94C28">
        <w:rPr>
          <w:rFonts w:hAnsi="黑体" w:cs="黑体" w:hint="eastAsia"/>
          <w:bCs/>
          <w:color w:val="000000" w:themeColor="text1"/>
          <w:kern w:val="21"/>
        </w:rPr>
        <w:t>.</w:t>
      </w:r>
      <w:r w:rsidR="00DD6509" w:rsidRPr="00E94C28">
        <w:rPr>
          <w:rFonts w:hAnsi="黑体" w:cs="黑体"/>
          <w:bCs/>
          <w:color w:val="000000" w:themeColor="text1"/>
          <w:kern w:val="21"/>
        </w:rPr>
        <w:t>4</w:t>
      </w:r>
      <w:r w:rsidR="0025698A" w:rsidRPr="00E94C28">
        <w:rPr>
          <w:rFonts w:ascii="Times New Roman" w:eastAsia="宋体" w:hAnsi="Times New Roman" w:hint="eastAsia"/>
          <w:bCs/>
          <w:color w:val="000000" w:themeColor="text1"/>
          <w:kern w:val="21"/>
        </w:rPr>
        <w:t xml:space="preserve">  </w:t>
      </w:r>
      <w:r w:rsidR="0025698A" w:rsidRPr="00E94C28">
        <w:rPr>
          <w:rFonts w:ascii="Times New Roman" w:eastAsia="宋体" w:hAnsi="Times New Roman" w:hint="eastAsia"/>
          <w:bCs/>
          <w:color w:val="000000" w:themeColor="text1"/>
          <w:kern w:val="21"/>
        </w:rPr>
        <w:t>埋地</w:t>
      </w:r>
      <w:r w:rsidR="00633025" w:rsidRPr="00E94C28">
        <w:rPr>
          <w:rFonts w:ascii="Times New Roman" w:eastAsia="宋体" w:hAnsi="Times New Roman" w:hint="eastAsia"/>
          <w:bCs/>
          <w:color w:val="000000" w:themeColor="text1"/>
          <w:kern w:val="21"/>
        </w:rPr>
        <w:t>燃气</w:t>
      </w:r>
      <w:r w:rsidR="0025698A" w:rsidRPr="00E94C28">
        <w:rPr>
          <w:rFonts w:ascii="Times New Roman" w:eastAsia="宋体" w:hAnsi="Times New Roman" w:hint="eastAsia"/>
          <w:bCs/>
          <w:color w:val="000000" w:themeColor="text1"/>
          <w:kern w:val="21"/>
        </w:rPr>
        <w:t>管道的常规泄漏检测宜按泄漏初检、泄漏判定和泄漏点定位的程序进行。管道附属设施的泄漏检测宜按泄漏初检和泄漏点定位的程序进行。</w:t>
      </w:r>
    </w:p>
    <w:p w14:paraId="134ADC1C" w14:textId="1675C512" w:rsidR="00966321" w:rsidRPr="00E94C28" w:rsidRDefault="00530898" w:rsidP="00966321">
      <w:pPr>
        <w:pStyle w:val="affff9"/>
        <w:spacing w:beforeLines="50" w:before="156" w:afterLines="50" w:after="156"/>
        <w:rPr>
          <w:rFonts w:hAnsi="黑体"/>
          <w:color w:val="000000" w:themeColor="text1"/>
        </w:rPr>
      </w:pPr>
      <w:r w:rsidRPr="00E94C28">
        <w:rPr>
          <w:rFonts w:ascii="Times New Roman" w:hAnsi="Times New Roman"/>
          <w:b/>
          <w:bCs/>
          <w:color w:val="000000" w:themeColor="text1"/>
        </w:rPr>
        <w:t>J</w:t>
      </w:r>
      <w:r w:rsidR="00966321" w:rsidRPr="00E94C28">
        <w:rPr>
          <w:rFonts w:hAnsi="黑体" w:hint="eastAsia"/>
          <w:color w:val="000000" w:themeColor="text1"/>
          <w:szCs w:val="32"/>
        </w:rPr>
        <w:t>.</w:t>
      </w:r>
      <w:r w:rsidR="00966321" w:rsidRPr="00E94C28">
        <w:rPr>
          <w:rFonts w:hAnsi="黑体"/>
          <w:bCs/>
          <w:color w:val="000000" w:themeColor="text1"/>
          <w:kern w:val="21"/>
        </w:rPr>
        <w:t>5</w:t>
      </w:r>
      <w:r w:rsidR="00966321" w:rsidRPr="00E94C28">
        <w:rPr>
          <w:rFonts w:hAnsi="黑体" w:hint="eastAsia"/>
          <w:bCs/>
          <w:color w:val="000000" w:themeColor="text1"/>
          <w:kern w:val="21"/>
        </w:rPr>
        <w:t>.</w:t>
      </w:r>
      <w:r w:rsidR="00DD6509" w:rsidRPr="00E94C28">
        <w:rPr>
          <w:rFonts w:hAnsi="黑体"/>
          <w:bCs/>
          <w:color w:val="000000" w:themeColor="text1"/>
          <w:kern w:val="21"/>
        </w:rPr>
        <w:t>5</w:t>
      </w:r>
      <w:r w:rsidR="00966321" w:rsidRPr="00E94C28">
        <w:rPr>
          <w:rFonts w:hAnsi="黑体" w:hint="eastAsia"/>
          <w:bCs/>
          <w:color w:val="000000" w:themeColor="text1"/>
          <w:kern w:val="21"/>
        </w:rPr>
        <w:t xml:space="preserve">  </w:t>
      </w:r>
      <w:r w:rsidR="00966321" w:rsidRPr="00E94C28">
        <w:rPr>
          <w:rFonts w:hAnsi="黑体" w:hint="eastAsia"/>
          <w:color w:val="000000" w:themeColor="text1"/>
        </w:rPr>
        <w:t>泄漏初检</w:t>
      </w:r>
    </w:p>
    <w:p w14:paraId="6661F5FB" w14:textId="5FF80B81" w:rsidR="00966321" w:rsidRPr="00E94C28" w:rsidRDefault="00530898" w:rsidP="00DF72D9">
      <w:pPr>
        <w:pStyle w:val="affff9"/>
        <w:rPr>
          <w:rFonts w:ascii="宋体" w:eastAsia="宋体"/>
          <w:color w:val="000000" w:themeColor="text1"/>
        </w:rPr>
      </w:pPr>
      <w:r w:rsidRPr="00E94C28">
        <w:rPr>
          <w:rFonts w:ascii="Times New Roman" w:hAnsi="Times New Roman"/>
          <w:b/>
          <w:bCs/>
          <w:color w:val="000000" w:themeColor="text1"/>
        </w:rPr>
        <w:t>J</w:t>
      </w:r>
      <w:r w:rsidR="00966321" w:rsidRPr="00E94C28">
        <w:rPr>
          <w:rFonts w:hAnsi="黑体" w:hint="eastAsia"/>
          <w:bCs/>
          <w:color w:val="000000" w:themeColor="text1"/>
          <w:kern w:val="21"/>
        </w:rPr>
        <w:t>.</w:t>
      </w:r>
      <w:r w:rsidR="00966321" w:rsidRPr="00E94C28">
        <w:rPr>
          <w:rFonts w:hAnsi="黑体" w:cs="黑体"/>
          <w:bCs/>
          <w:color w:val="000000" w:themeColor="text1"/>
          <w:kern w:val="21"/>
        </w:rPr>
        <w:t>5</w:t>
      </w:r>
      <w:r w:rsidR="00966321" w:rsidRPr="00E94C28">
        <w:rPr>
          <w:rFonts w:hAnsi="黑体" w:cs="黑体" w:hint="eastAsia"/>
          <w:bCs/>
          <w:color w:val="000000" w:themeColor="text1"/>
          <w:kern w:val="21"/>
        </w:rPr>
        <w:t>.</w:t>
      </w:r>
      <w:r w:rsidR="00DD6509" w:rsidRPr="00E94C28">
        <w:rPr>
          <w:rFonts w:hAnsi="黑体" w:cs="黑体"/>
          <w:bCs/>
          <w:color w:val="000000" w:themeColor="text1"/>
          <w:kern w:val="21"/>
        </w:rPr>
        <w:t>5</w:t>
      </w:r>
      <w:r w:rsidR="00966321" w:rsidRPr="00E94C28">
        <w:rPr>
          <w:rFonts w:hAnsi="黑体" w:cs="黑体" w:hint="eastAsia"/>
          <w:bCs/>
          <w:color w:val="000000" w:themeColor="text1"/>
          <w:kern w:val="21"/>
        </w:rPr>
        <w:t>.1</w:t>
      </w:r>
      <w:r w:rsidR="00966321" w:rsidRPr="00E94C28">
        <w:rPr>
          <w:rFonts w:ascii="Times New Roman" w:eastAsia="宋体" w:hAnsi="Times New Roman" w:hint="eastAsia"/>
          <w:bCs/>
          <w:color w:val="000000" w:themeColor="text1"/>
          <w:kern w:val="21"/>
        </w:rPr>
        <w:t xml:space="preserve">  </w:t>
      </w:r>
      <w:r w:rsidR="00966321" w:rsidRPr="00E94C28">
        <w:rPr>
          <w:rFonts w:ascii="宋体" w:eastAsia="宋体"/>
          <w:color w:val="000000" w:themeColor="text1"/>
        </w:rPr>
        <w:t>埋地</w:t>
      </w:r>
      <w:r w:rsidR="00966321" w:rsidRPr="00E94C28">
        <w:rPr>
          <w:rFonts w:ascii="宋体" w:eastAsia="宋体" w:hint="eastAsia"/>
          <w:color w:val="000000" w:themeColor="text1"/>
        </w:rPr>
        <w:t>燃气</w:t>
      </w:r>
      <w:r w:rsidR="00966321" w:rsidRPr="00E94C28">
        <w:rPr>
          <w:rFonts w:ascii="宋体" w:eastAsia="宋体"/>
          <w:color w:val="000000" w:themeColor="text1"/>
        </w:rPr>
        <w:t>管道的泄漏初检宜在白天进行，且宜避开风、雨、雪等恶劣天气</w:t>
      </w:r>
      <w:r w:rsidR="00966321" w:rsidRPr="00E94C28">
        <w:rPr>
          <w:rFonts w:ascii="宋体" w:eastAsia="宋体" w:hint="eastAsia"/>
          <w:color w:val="000000" w:themeColor="text1"/>
        </w:rPr>
        <w:t>。</w:t>
      </w:r>
    </w:p>
    <w:p w14:paraId="46953D6A" w14:textId="6B4FC6C7" w:rsidR="00966321" w:rsidRPr="00E94C28" w:rsidRDefault="00530898" w:rsidP="00966321">
      <w:pPr>
        <w:pStyle w:val="affff9"/>
        <w:rPr>
          <w:rFonts w:ascii="宋体" w:eastAsia="宋体"/>
          <w:color w:val="000000" w:themeColor="text1"/>
        </w:rPr>
      </w:pPr>
      <w:r w:rsidRPr="00E94C28">
        <w:rPr>
          <w:rFonts w:ascii="Times New Roman" w:hAnsi="Times New Roman"/>
          <w:b/>
          <w:bCs/>
          <w:color w:val="000000" w:themeColor="text1"/>
        </w:rPr>
        <w:t>J</w:t>
      </w:r>
      <w:r w:rsidR="00966321" w:rsidRPr="00E94C28">
        <w:rPr>
          <w:rFonts w:hAnsi="黑体" w:hint="eastAsia"/>
          <w:bCs/>
          <w:color w:val="000000" w:themeColor="text1"/>
          <w:kern w:val="21"/>
        </w:rPr>
        <w:t>.</w:t>
      </w:r>
      <w:r w:rsidR="00966321" w:rsidRPr="00E94C28">
        <w:rPr>
          <w:rFonts w:hAnsi="黑体" w:cs="黑体"/>
          <w:bCs/>
          <w:color w:val="000000" w:themeColor="text1"/>
          <w:kern w:val="21"/>
        </w:rPr>
        <w:t>5</w:t>
      </w:r>
      <w:r w:rsidR="00966321" w:rsidRPr="00E94C28">
        <w:rPr>
          <w:rFonts w:hAnsi="黑体" w:cs="黑体" w:hint="eastAsia"/>
          <w:bCs/>
          <w:color w:val="000000" w:themeColor="text1"/>
          <w:kern w:val="21"/>
        </w:rPr>
        <w:t>.</w:t>
      </w:r>
      <w:r w:rsidR="00DD6509" w:rsidRPr="00E94C28">
        <w:rPr>
          <w:rFonts w:hAnsi="黑体" w:cs="黑体"/>
          <w:bCs/>
          <w:color w:val="000000" w:themeColor="text1"/>
          <w:kern w:val="21"/>
        </w:rPr>
        <w:t>5</w:t>
      </w:r>
      <w:r w:rsidR="00966321" w:rsidRPr="00E94C28">
        <w:rPr>
          <w:rFonts w:hAnsi="黑体" w:cs="黑体" w:hint="eastAsia"/>
          <w:bCs/>
          <w:color w:val="000000" w:themeColor="text1"/>
          <w:kern w:val="21"/>
        </w:rPr>
        <w:t>.</w:t>
      </w:r>
      <w:r w:rsidR="00966321" w:rsidRPr="00E94C28">
        <w:rPr>
          <w:rFonts w:hAnsi="黑体" w:cs="黑体"/>
          <w:bCs/>
          <w:color w:val="000000" w:themeColor="text1"/>
          <w:kern w:val="21"/>
        </w:rPr>
        <w:t>2</w:t>
      </w:r>
      <w:r w:rsidR="00966321" w:rsidRPr="00E94C28">
        <w:rPr>
          <w:rFonts w:ascii="Times New Roman" w:eastAsia="宋体" w:hAnsi="Times New Roman" w:hint="eastAsia"/>
          <w:bCs/>
          <w:color w:val="000000" w:themeColor="text1"/>
          <w:kern w:val="21"/>
        </w:rPr>
        <w:t xml:space="preserve">  </w:t>
      </w:r>
      <w:r w:rsidR="00966321" w:rsidRPr="00E94C28">
        <w:rPr>
          <w:rFonts w:ascii="宋体" w:eastAsia="宋体"/>
          <w:color w:val="000000" w:themeColor="text1"/>
        </w:rPr>
        <w:t>埋地</w:t>
      </w:r>
      <w:r w:rsidR="00966321" w:rsidRPr="00E94C28">
        <w:rPr>
          <w:rFonts w:ascii="宋体" w:eastAsia="宋体" w:hint="eastAsia"/>
          <w:color w:val="000000" w:themeColor="text1"/>
        </w:rPr>
        <w:t>燃气</w:t>
      </w:r>
      <w:r w:rsidR="00966321" w:rsidRPr="00E94C28">
        <w:rPr>
          <w:rFonts w:ascii="宋体" w:eastAsia="宋体"/>
          <w:color w:val="000000" w:themeColor="text1"/>
        </w:rPr>
        <w:t>管道的泄漏初检可采取无人机载仪器、车载仪器、手推车载仪器或</w:t>
      </w:r>
      <w:r w:rsidR="00966321" w:rsidRPr="00E94C28">
        <w:rPr>
          <w:rFonts w:ascii="宋体" w:eastAsia="宋体" w:hint="eastAsia"/>
          <w:color w:val="000000" w:themeColor="text1"/>
        </w:rPr>
        <w:t>探杆式</w:t>
      </w:r>
      <w:r w:rsidR="00966321" w:rsidRPr="00E94C28">
        <w:rPr>
          <w:rFonts w:ascii="宋体" w:eastAsia="宋体"/>
          <w:color w:val="000000" w:themeColor="text1"/>
        </w:rPr>
        <w:t>仪器等检测方法，检测速度不应超过仪器的检测速度限定值</w:t>
      </w:r>
      <w:r w:rsidR="00966321" w:rsidRPr="00E94C28">
        <w:rPr>
          <w:rFonts w:ascii="宋体" w:eastAsia="宋体" w:hint="eastAsia"/>
          <w:color w:val="000000" w:themeColor="text1"/>
        </w:rPr>
        <w:t>；架空及过河管道等不能到达位置，应使用甲烷激光遥测仪进行遥测，</w:t>
      </w:r>
      <w:r w:rsidR="00966321" w:rsidRPr="00E94C28">
        <w:rPr>
          <w:rFonts w:ascii="宋体" w:eastAsia="宋体"/>
          <w:color w:val="000000" w:themeColor="text1"/>
        </w:rPr>
        <w:t>检测距离不应超过检测仪器的允许值</w:t>
      </w:r>
      <w:r w:rsidR="00966321" w:rsidRPr="00E94C28">
        <w:rPr>
          <w:rFonts w:ascii="宋体" w:eastAsia="宋体" w:hint="eastAsia"/>
          <w:color w:val="000000" w:themeColor="text1"/>
        </w:rPr>
        <w:t>。</w:t>
      </w:r>
    </w:p>
    <w:p w14:paraId="5CF65321" w14:textId="4BC48E7E" w:rsidR="0025698A" w:rsidRPr="00E94C28" w:rsidRDefault="00530898">
      <w:pPr>
        <w:pStyle w:val="affff9"/>
        <w:rPr>
          <w:rFonts w:ascii="宋体" w:eastAsia="宋体"/>
          <w:color w:val="000000" w:themeColor="text1"/>
        </w:rPr>
      </w:pPr>
      <w:r w:rsidRPr="00E94C28">
        <w:rPr>
          <w:rFonts w:ascii="Times New Roman" w:hAnsi="Times New Roman"/>
          <w:b/>
          <w:bCs/>
          <w:color w:val="000000" w:themeColor="text1"/>
        </w:rPr>
        <w:t>J</w:t>
      </w:r>
      <w:r w:rsidR="00966321" w:rsidRPr="00E94C28">
        <w:rPr>
          <w:rFonts w:hAnsi="黑体" w:hint="eastAsia"/>
          <w:bCs/>
          <w:color w:val="000000" w:themeColor="text1"/>
          <w:kern w:val="21"/>
        </w:rPr>
        <w:t>.</w:t>
      </w:r>
      <w:r w:rsidR="00966321" w:rsidRPr="00E94C28">
        <w:rPr>
          <w:rFonts w:hAnsi="黑体" w:cs="黑体"/>
          <w:bCs/>
          <w:color w:val="000000" w:themeColor="text1"/>
          <w:kern w:val="21"/>
        </w:rPr>
        <w:t>5</w:t>
      </w:r>
      <w:r w:rsidR="00966321" w:rsidRPr="00E94C28">
        <w:rPr>
          <w:rFonts w:hAnsi="黑体" w:cs="黑体" w:hint="eastAsia"/>
          <w:bCs/>
          <w:color w:val="000000" w:themeColor="text1"/>
          <w:kern w:val="21"/>
        </w:rPr>
        <w:t>.</w:t>
      </w:r>
      <w:r w:rsidR="00DD6509" w:rsidRPr="00E94C28">
        <w:rPr>
          <w:rFonts w:hAnsi="黑体" w:cs="黑体"/>
          <w:bCs/>
          <w:color w:val="000000" w:themeColor="text1"/>
          <w:kern w:val="21"/>
        </w:rPr>
        <w:t>5</w:t>
      </w:r>
      <w:r w:rsidR="00966321" w:rsidRPr="00E94C28">
        <w:rPr>
          <w:rFonts w:hAnsi="黑体" w:cs="黑体" w:hint="eastAsia"/>
          <w:bCs/>
          <w:color w:val="000000" w:themeColor="text1"/>
          <w:kern w:val="21"/>
        </w:rPr>
        <w:t>.</w:t>
      </w:r>
      <w:r w:rsidR="00966321" w:rsidRPr="00E94C28">
        <w:rPr>
          <w:rFonts w:hAnsi="黑体" w:cs="黑体"/>
          <w:bCs/>
          <w:color w:val="000000" w:themeColor="text1"/>
          <w:kern w:val="21"/>
        </w:rPr>
        <w:t>3</w:t>
      </w:r>
      <w:r w:rsidR="00966321" w:rsidRPr="00E94C28">
        <w:rPr>
          <w:rFonts w:ascii="Times New Roman" w:eastAsia="宋体" w:hAnsi="Times New Roman" w:hint="eastAsia"/>
          <w:bCs/>
          <w:color w:val="000000" w:themeColor="text1"/>
          <w:kern w:val="21"/>
        </w:rPr>
        <w:t xml:space="preserve">  </w:t>
      </w:r>
      <w:r w:rsidR="0025698A" w:rsidRPr="00E94C28">
        <w:rPr>
          <w:rFonts w:ascii="宋体" w:eastAsia="宋体" w:hint="eastAsia"/>
          <w:color w:val="000000" w:themeColor="text1"/>
        </w:rPr>
        <w:t>步行泄漏检测时，应对</w:t>
      </w:r>
      <w:r w:rsidR="0025698A" w:rsidRPr="00E94C28">
        <w:rPr>
          <w:rFonts w:ascii="宋体" w:eastAsia="宋体"/>
          <w:color w:val="000000" w:themeColor="text1"/>
        </w:rPr>
        <w:t>管线及中心线两侧</w:t>
      </w:r>
      <w:r w:rsidR="0025698A" w:rsidRPr="00E94C28">
        <w:rPr>
          <w:rFonts w:ascii="宋体" w:eastAsia="宋体" w:hint="eastAsia"/>
          <w:color w:val="000000" w:themeColor="text1"/>
        </w:rPr>
        <w:t>至少</w:t>
      </w:r>
      <w:r w:rsidR="0025698A" w:rsidRPr="00E94C28">
        <w:rPr>
          <w:rFonts w:ascii="宋体" w:eastAsia="宋体"/>
          <w:color w:val="000000" w:themeColor="text1"/>
        </w:rPr>
        <w:t>1.0m有效范围内其他</w:t>
      </w:r>
      <w:r w:rsidR="0025698A" w:rsidRPr="00E94C28">
        <w:rPr>
          <w:rFonts w:ascii="宋体" w:eastAsia="宋体" w:hint="eastAsia"/>
          <w:color w:val="000000" w:themeColor="text1"/>
        </w:rPr>
        <w:t>市政管道井或管沟</w:t>
      </w:r>
      <w:r w:rsidR="0025698A" w:rsidRPr="00E94C28">
        <w:rPr>
          <w:rFonts w:ascii="宋体" w:eastAsia="宋体"/>
          <w:color w:val="000000" w:themeColor="text1"/>
        </w:rPr>
        <w:t>等</w:t>
      </w:r>
      <w:r w:rsidR="0025698A" w:rsidRPr="00E94C28">
        <w:rPr>
          <w:rFonts w:ascii="宋体" w:eastAsia="宋体" w:hint="eastAsia"/>
          <w:color w:val="000000" w:themeColor="text1"/>
        </w:rPr>
        <w:t>有限</w:t>
      </w:r>
      <w:r w:rsidR="0025698A" w:rsidRPr="00E94C28">
        <w:rPr>
          <w:rFonts w:ascii="宋体" w:eastAsia="宋体"/>
          <w:color w:val="000000" w:themeColor="text1"/>
        </w:rPr>
        <w:t>空</w:t>
      </w:r>
      <w:r w:rsidR="0025698A" w:rsidRPr="00E94C28">
        <w:rPr>
          <w:rFonts w:ascii="宋体" w:eastAsia="宋体" w:hint="eastAsia"/>
          <w:color w:val="000000" w:themeColor="text1"/>
        </w:rPr>
        <w:t>间、道路接缝、路面裂痕等处</w:t>
      </w:r>
      <w:r w:rsidR="0025698A" w:rsidRPr="00E94C28">
        <w:rPr>
          <w:rFonts w:ascii="宋体" w:eastAsia="宋体"/>
          <w:color w:val="000000" w:themeColor="text1"/>
        </w:rPr>
        <w:t>的燃气</w:t>
      </w:r>
      <w:r w:rsidR="00633025" w:rsidRPr="00E94C28">
        <w:rPr>
          <w:rFonts w:ascii="宋体" w:eastAsia="宋体" w:hint="eastAsia"/>
          <w:color w:val="000000" w:themeColor="text1"/>
        </w:rPr>
        <w:t>浓度</w:t>
      </w:r>
      <w:r w:rsidR="0025698A" w:rsidRPr="00E94C28">
        <w:rPr>
          <w:rFonts w:ascii="宋体" w:eastAsia="宋体" w:hint="eastAsia"/>
          <w:color w:val="000000" w:themeColor="text1"/>
        </w:rPr>
        <w:t>进行</w:t>
      </w:r>
      <w:r w:rsidR="0025698A" w:rsidRPr="00E94C28">
        <w:rPr>
          <w:rFonts w:ascii="宋体" w:eastAsia="宋体"/>
          <w:color w:val="000000" w:themeColor="text1"/>
        </w:rPr>
        <w:t>检测</w:t>
      </w:r>
      <w:r w:rsidR="0025698A" w:rsidRPr="00E94C28">
        <w:rPr>
          <w:rFonts w:ascii="宋体" w:eastAsia="宋体" w:hint="eastAsia"/>
          <w:color w:val="000000" w:themeColor="text1"/>
        </w:rPr>
        <w:t>。车辆泄漏检测时，应对</w:t>
      </w:r>
      <w:r w:rsidR="0025698A" w:rsidRPr="00E94C28">
        <w:rPr>
          <w:rFonts w:ascii="宋体" w:eastAsia="宋体"/>
          <w:color w:val="000000" w:themeColor="text1"/>
        </w:rPr>
        <w:t>管线及中心线两侧</w:t>
      </w:r>
      <w:r w:rsidR="0025698A" w:rsidRPr="00E94C28">
        <w:rPr>
          <w:rFonts w:ascii="宋体" w:eastAsia="宋体" w:hint="eastAsia"/>
          <w:color w:val="000000" w:themeColor="text1"/>
        </w:rPr>
        <w:t>至少</w:t>
      </w:r>
      <w:r w:rsidR="0025698A" w:rsidRPr="00E94C28">
        <w:rPr>
          <w:rFonts w:ascii="宋体" w:eastAsia="宋体"/>
          <w:color w:val="000000" w:themeColor="text1"/>
        </w:rPr>
        <w:t>3.0m有效范围内</w:t>
      </w:r>
      <w:r w:rsidR="0025698A" w:rsidRPr="00E94C28">
        <w:rPr>
          <w:rFonts w:ascii="宋体" w:eastAsia="宋体" w:hint="eastAsia"/>
          <w:color w:val="000000" w:themeColor="text1"/>
        </w:rPr>
        <w:t>其他市政管道井或管沟等有限空间、道路接缝、路面裂痕等处</w:t>
      </w:r>
      <w:r w:rsidR="0025698A" w:rsidRPr="00E94C28">
        <w:rPr>
          <w:rFonts w:ascii="宋体" w:eastAsia="宋体"/>
          <w:color w:val="000000" w:themeColor="text1"/>
        </w:rPr>
        <w:t>的燃气含量</w:t>
      </w:r>
      <w:r w:rsidR="0025698A" w:rsidRPr="00E94C28">
        <w:rPr>
          <w:rFonts w:ascii="宋体" w:eastAsia="宋体" w:hint="eastAsia"/>
          <w:color w:val="000000" w:themeColor="text1"/>
        </w:rPr>
        <w:t>进行</w:t>
      </w:r>
      <w:r w:rsidR="0025698A" w:rsidRPr="00E94C28">
        <w:rPr>
          <w:rFonts w:ascii="宋体" w:eastAsia="宋体"/>
          <w:color w:val="000000" w:themeColor="text1"/>
        </w:rPr>
        <w:t>检测</w:t>
      </w:r>
      <w:r w:rsidR="0025698A" w:rsidRPr="00E94C28">
        <w:rPr>
          <w:rFonts w:ascii="宋体" w:eastAsia="宋体" w:hint="eastAsia"/>
          <w:color w:val="000000" w:themeColor="text1"/>
        </w:rPr>
        <w:t>。</w:t>
      </w:r>
      <w:r w:rsidR="0025698A" w:rsidRPr="00E94C28">
        <w:rPr>
          <w:rFonts w:ascii="宋体" w:eastAsia="宋体"/>
          <w:color w:val="000000" w:themeColor="text1"/>
        </w:rPr>
        <w:t>泄漏检测方法应根据检测项目和程序进行选择，当同时采用两种以上方法时，应以仪器检测法为主</w:t>
      </w:r>
      <w:r w:rsidR="0025698A" w:rsidRPr="00E94C28">
        <w:rPr>
          <w:rFonts w:ascii="宋体" w:eastAsia="宋体" w:hint="eastAsia"/>
          <w:color w:val="000000" w:themeColor="text1"/>
        </w:rPr>
        <w:t>。</w:t>
      </w:r>
    </w:p>
    <w:p w14:paraId="7BE38BEE" w14:textId="4E9B4925" w:rsidR="00307D62" w:rsidRPr="00E94C28" w:rsidRDefault="00530898" w:rsidP="00307D62">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307D62" w:rsidRPr="00E94C28">
        <w:rPr>
          <w:rFonts w:hAnsi="黑体" w:cs="黑体" w:hint="eastAsia"/>
          <w:bCs/>
          <w:color w:val="000000" w:themeColor="text1"/>
          <w:kern w:val="21"/>
        </w:rPr>
        <w:t>.</w:t>
      </w:r>
      <w:r w:rsidR="00307D62" w:rsidRPr="00E94C28">
        <w:rPr>
          <w:rFonts w:hAnsi="黑体" w:cs="黑体"/>
          <w:bCs/>
          <w:color w:val="000000" w:themeColor="text1"/>
          <w:kern w:val="21"/>
        </w:rPr>
        <w:t>5.</w:t>
      </w:r>
      <w:r w:rsidR="00DD6509" w:rsidRPr="00E94C28">
        <w:rPr>
          <w:rFonts w:hAnsi="黑体" w:cs="黑体"/>
          <w:bCs/>
          <w:color w:val="000000" w:themeColor="text1"/>
          <w:kern w:val="21"/>
        </w:rPr>
        <w:t>5</w:t>
      </w:r>
      <w:r w:rsidR="00C14D5B" w:rsidRPr="00E94C28">
        <w:rPr>
          <w:rFonts w:hAnsi="黑体" w:cs="黑体"/>
          <w:bCs/>
          <w:color w:val="000000" w:themeColor="text1"/>
          <w:kern w:val="21"/>
        </w:rPr>
        <w:t>.</w:t>
      </w:r>
      <w:r w:rsidR="00307D62" w:rsidRPr="00E94C28">
        <w:rPr>
          <w:rFonts w:hAnsi="黑体" w:cs="黑体"/>
          <w:bCs/>
          <w:color w:val="000000" w:themeColor="text1"/>
          <w:kern w:val="21"/>
        </w:rPr>
        <w:t>4</w:t>
      </w:r>
      <w:r w:rsidR="00307D62"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hint="eastAsia"/>
          <w:bCs/>
          <w:color w:val="000000" w:themeColor="text1"/>
          <w:kern w:val="21"/>
        </w:rPr>
        <w:t>采用车载检漏仪、手推车载检漏仪或手持检漏仪等检测方法进行泄漏检测，检测速度不应超过仪器的检测速度限定值，并符合下列规定：</w:t>
      </w:r>
    </w:p>
    <w:p w14:paraId="637C2A1C" w14:textId="73227009" w:rsidR="00307D62" w:rsidRPr="00E94C28" w:rsidRDefault="00307D62" w:rsidP="00307D62">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a</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对埋设于车行道下的管道，宜采用车载仪进行快速检测，车速不宜超过</w:t>
      </w:r>
      <w:r w:rsidRPr="00E94C28">
        <w:rPr>
          <w:rFonts w:ascii="Times New Roman" w:eastAsia="宋体" w:hAnsi="Times New Roman" w:hint="eastAsia"/>
          <w:bCs/>
          <w:color w:val="000000" w:themeColor="text1"/>
          <w:kern w:val="21"/>
        </w:rPr>
        <w:t>30km/h</w:t>
      </w:r>
      <w:r w:rsidRPr="00E94C28">
        <w:rPr>
          <w:rFonts w:ascii="Times New Roman" w:eastAsia="宋体" w:hAnsi="Times New Roman" w:hint="eastAsia"/>
          <w:bCs/>
          <w:color w:val="000000" w:themeColor="text1"/>
          <w:kern w:val="21"/>
        </w:rPr>
        <w:t>；</w:t>
      </w:r>
    </w:p>
    <w:p w14:paraId="2D686FBB" w14:textId="3FF4B4AD" w:rsidR="00307D62" w:rsidRPr="00E94C28" w:rsidRDefault="00307D62" w:rsidP="00307D62">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b</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对埋设于人行道、绿地、庭院等区域的管道，宜采用手推车检漏仪或手持检漏仪进行检测，行进速度宜为</w:t>
      </w:r>
      <w:r w:rsidRPr="00E94C28">
        <w:rPr>
          <w:rFonts w:ascii="Times New Roman" w:eastAsia="宋体" w:hAnsi="Times New Roman" w:hint="eastAsia"/>
          <w:bCs/>
          <w:color w:val="000000" w:themeColor="text1"/>
          <w:kern w:val="21"/>
        </w:rPr>
        <w:t>1m/s</w:t>
      </w:r>
      <w:r w:rsidRPr="00E94C28">
        <w:rPr>
          <w:rFonts w:ascii="Times New Roman" w:eastAsia="宋体" w:hAnsi="Times New Roman" w:hint="eastAsia"/>
          <w:bCs/>
          <w:color w:val="000000" w:themeColor="text1"/>
          <w:kern w:val="21"/>
        </w:rPr>
        <w:t>。</w:t>
      </w:r>
    </w:p>
    <w:p w14:paraId="4388CA21" w14:textId="1829BB64" w:rsidR="00731AF7" w:rsidRPr="00E94C28" w:rsidRDefault="00530898" w:rsidP="00731AF7">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307D62" w:rsidRPr="00E94C28">
        <w:rPr>
          <w:rFonts w:hAnsi="黑体" w:cs="黑体" w:hint="eastAsia"/>
          <w:bCs/>
          <w:color w:val="000000" w:themeColor="text1"/>
          <w:kern w:val="21"/>
        </w:rPr>
        <w:t>.</w:t>
      </w:r>
      <w:r w:rsidR="00307D62" w:rsidRPr="00E94C28">
        <w:rPr>
          <w:rFonts w:hAnsi="黑体" w:cs="黑体"/>
          <w:bCs/>
          <w:color w:val="000000" w:themeColor="text1"/>
          <w:kern w:val="21"/>
        </w:rPr>
        <w:t>5.</w:t>
      </w:r>
      <w:r w:rsidR="00DD6509" w:rsidRPr="00E94C28">
        <w:rPr>
          <w:rFonts w:hAnsi="黑体" w:cs="黑体"/>
          <w:bCs/>
          <w:color w:val="000000" w:themeColor="text1"/>
          <w:kern w:val="21"/>
        </w:rPr>
        <w:t>5</w:t>
      </w:r>
      <w:r w:rsidR="00C14D5B" w:rsidRPr="00E94C28">
        <w:rPr>
          <w:rFonts w:hAnsi="黑体" w:cs="黑体"/>
          <w:bCs/>
          <w:color w:val="000000" w:themeColor="text1"/>
          <w:kern w:val="21"/>
        </w:rPr>
        <w:t>.</w:t>
      </w:r>
      <w:r w:rsidR="00307D62" w:rsidRPr="00E94C28">
        <w:rPr>
          <w:rFonts w:hAnsi="黑体" w:cs="黑体"/>
          <w:bCs/>
          <w:color w:val="000000" w:themeColor="text1"/>
          <w:kern w:val="21"/>
        </w:rPr>
        <w:t>5</w:t>
      </w:r>
      <w:r w:rsidR="00307D62" w:rsidRPr="00E94C28">
        <w:rPr>
          <w:rFonts w:ascii="Times New Roman" w:eastAsia="宋体" w:hAnsi="Times New Roman" w:hint="eastAsia"/>
          <w:bCs/>
          <w:color w:val="000000" w:themeColor="text1"/>
          <w:kern w:val="21"/>
        </w:rPr>
        <w:t xml:space="preserve">  </w:t>
      </w:r>
      <w:r w:rsidR="00731AF7" w:rsidRPr="00E94C28">
        <w:rPr>
          <w:rFonts w:ascii="Times New Roman" w:eastAsia="宋体" w:hAnsi="Times New Roman" w:hint="eastAsia"/>
          <w:bCs/>
          <w:color w:val="000000" w:themeColor="text1"/>
          <w:kern w:val="21"/>
        </w:rPr>
        <w:t>发生下列情况之一</w:t>
      </w:r>
      <w:r w:rsidR="00BC57FD" w:rsidRPr="00E94C28">
        <w:rPr>
          <w:rFonts w:ascii="Times New Roman" w:eastAsia="宋体" w:hAnsi="Times New Roman" w:hint="eastAsia"/>
          <w:bCs/>
          <w:color w:val="000000" w:themeColor="text1"/>
          <w:kern w:val="21"/>
        </w:rPr>
        <w:t>时</w:t>
      </w:r>
      <w:r w:rsidR="00731AF7" w:rsidRPr="00E94C28">
        <w:rPr>
          <w:rFonts w:ascii="Times New Roman" w:eastAsia="宋体" w:hAnsi="Times New Roman" w:hint="eastAsia"/>
          <w:bCs/>
          <w:color w:val="000000" w:themeColor="text1"/>
          <w:kern w:val="21"/>
        </w:rPr>
        <w:t>，应检测周边建</w:t>
      </w:r>
      <w:r w:rsidR="008F50B9" w:rsidRPr="00E94C28">
        <w:rPr>
          <w:rFonts w:ascii="Times New Roman" w:eastAsia="宋体" w:hAnsi="Times New Roman" w:hint="eastAsia"/>
          <w:bCs/>
          <w:color w:val="000000" w:themeColor="text1"/>
          <w:kern w:val="21"/>
        </w:rPr>
        <w:t>（</w:t>
      </w:r>
      <w:r w:rsidR="00731AF7" w:rsidRPr="00E94C28">
        <w:rPr>
          <w:rFonts w:ascii="Times New Roman" w:eastAsia="宋体" w:hAnsi="Times New Roman" w:hint="eastAsia"/>
          <w:bCs/>
          <w:color w:val="000000" w:themeColor="text1"/>
          <w:kern w:val="21"/>
        </w:rPr>
        <w:t>构</w:t>
      </w:r>
      <w:r w:rsidR="008F50B9" w:rsidRPr="00E94C28">
        <w:rPr>
          <w:rFonts w:ascii="Times New Roman" w:eastAsia="宋体" w:hAnsi="Times New Roman" w:hint="eastAsia"/>
          <w:bCs/>
          <w:color w:val="000000" w:themeColor="text1"/>
          <w:kern w:val="21"/>
        </w:rPr>
        <w:t>）</w:t>
      </w:r>
      <w:r w:rsidR="00731AF7" w:rsidRPr="00E94C28">
        <w:rPr>
          <w:rFonts w:ascii="Times New Roman" w:eastAsia="宋体" w:hAnsi="Times New Roman" w:hint="eastAsia"/>
          <w:bCs/>
          <w:color w:val="000000" w:themeColor="text1"/>
          <w:kern w:val="21"/>
        </w:rPr>
        <w:t>筑物内的燃气浓度</w:t>
      </w:r>
      <w:r w:rsidR="00BC57FD" w:rsidRPr="00E94C28">
        <w:rPr>
          <w:rFonts w:ascii="Times New Roman" w:eastAsia="宋体" w:hAnsi="Times New Roman" w:hint="eastAsia"/>
          <w:bCs/>
          <w:color w:val="000000" w:themeColor="text1"/>
          <w:kern w:val="21"/>
        </w:rPr>
        <w:t>：</w:t>
      </w:r>
    </w:p>
    <w:p w14:paraId="19552708" w14:textId="29AA16D3"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a</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BC57FD" w:rsidRPr="00E94C28">
        <w:rPr>
          <w:rFonts w:ascii="Times New Roman" w:eastAsia="宋体" w:hAnsi="Times New Roman" w:hint="eastAsia"/>
          <w:bCs/>
          <w:color w:val="000000" w:themeColor="text1"/>
          <w:kern w:val="21"/>
        </w:rPr>
        <w:t>检出泄漏信息点的燃气浓度≥</w:t>
      </w:r>
      <w:r w:rsidR="00BC57FD" w:rsidRPr="00E94C28">
        <w:rPr>
          <w:rFonts w:ascii="Times New Roman" w:eastAsia="宋体" w:hAnsi="Times New Roman" w:hint="eastAsia"/>
          <w:bCs/>
          <w:color w:val="000000" w:themeColor="text1"/>
          <w:kern w:val="21"/>
        </w:rPr>
        <w:t>0.1%</w:t>
      </w:r>
      <w:r w:rsidR="00307D62" w:rsidRPr="00E94C28">
        <w:rPr>
          <w:rFonts w:ascii="Times New Roman" w:eastAsia="宋体" w:hAnsi="Times New Roman" w:hint="eastAsia"/>
          <w:bCs/>
          <w:color w:val="000000" w:themeColor="text1"/>
          <w:kern w:val="21"/>
        </w:rPr>
        <w:t>；</w:t>
      </w:r>
    </w:p>
    <w:p w14:paraId="72C714E7" w14:textId="0B6963D3"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b</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BC57FD" w:rsidRPr="00E94C28">
        <w:rPr>
          <w:rFonts w:ascii="Times New Roman" w:eastAsia="宋体" w:hAnsi="Times New Roman" w:hint="eastAsia"/>
          <w:bCs/>
          <w:color w:val="000000" w:themeColor="text1"/>
          <w:kern w:val="21"/>
        </w:rPr>
        <w:t>泄漏区域历史检出泄漏点数量≥</w:t>
      </w:r>
      <w:r w:rsidR="00BC57FD" w:rsidRPr="00E94C28">
        <w:rPr>
          <w:rFonts w:ascii="Times New Roman" w:eastAsia="宋体" w:hAnsi="Times New Roman"/>
          <w:bCs/>
          <w:color w:val="000000" w:themeColor="text1"/>
          <w:kern w:val="21"/>
        </w:rPr>
        <w:t>50</w:t>
      </w:r>
      <w:r w:rsidR="00BC57FD" w:rsidRPr="00E94C28">
        <w:rPr>
          <w:rFonts w:ascii="Times New Roman" w:eastAsia="宋体" w:hAnsi="Times New Roman" w:hint="eastAsia"/>
          <w:bCs/>
          <w:color w:val="000000" w:themeColor="text1"/>
          <w:kern w:val="21"/>
        </w:rPr>
        <w:t>个。</w:t>
      </w:r>
    </w:p>
    <w:p w14:paraId="37660F3A" w14:textId="04987E95" w:rsidR="00891E3A" w:rsidRPr="00E94C28" w:rsidRDefault="00530898" w:rsidP="00891E3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891E3A" w:rsidRPr="00E94C28">
        <w:rPr>
          <w:rFonts w:hAnsi="黑体" w:hint="eastAsia"/>
          <w:bCs/>
          <w:color w:val="000000" w:themeColor="text1"/>
          <w:kern w:val="21"/>
        </w:rPr>
        <w:t>.</w:t>
      </w:r>
      <w:r w:rsidR="00891E3A" w:rsidRPr="00E94C28">
        <w:rPr>
          <w:rFonts w:hAnsi="黑体" w:cs="黑体"/>
          <w:bCs/>
          <w:color w:val="000000" w:themeColor="text1"/>
          <w:kern w:val="21"/>
        </w:rPr>
        <w:t>5.</w:t>
      </w:r>
      <w:r w:rsidR="00DD6509" w:rsidRPr="00E94C28">
        <w:rPr>
          <w:rFonts w:hAnsi="黑体" w:cs="黑体"/>
          <w:bCs/>
          <w:color w:val="000000" w:themeColor="text1"/>
          <w:kern w:val="21"/>
        </w:rPr>
        <w:t>5</w:t>
      </w:r>
      <w:r w:rsidR="00891E3A" w:rsidRPr="00E94C28">
        <w:rPr>
          <w:rFonts w:hAnsi="黑体" w:cs="黑体"/>
          <w:bCs/>
          <w:color w:val="000000" w:themeColor="text1"/>
          <w:kern w:val="21"/>
        </w:rPr>
        <w:t>.6</w:t>
      </w:r>
      <w:r w:rsidR="00891E3A" w:rsidRPr="00E94C28">
        <w:rPr>
          <w:rFonts w:ascii="Times New Roman" w:eastAsia="宋体" w:hAnsi="Times New Roman" w:hint="eastAsia"/>
          <w:bCs/>
          <w:color w:val="000000" w:themeColor="text1"/>
          <w:kern w:val="21"/>
        </w:rPr>
        <w:t xml:space="preserve">  </w:t>
      </w:r>
      <w:r w:rsidR="00891E3A" w:rsidRPr="00E94C28">
        <w:rPr>
          <w:rFonts w:ascii="Times New Roman" w:eastAsia="宋体" w:hAnsi="Times New Roman" w:hint="eastAsia"/>
          <w:bCs/>
          <w:color w:val="000000" w:themeColor="text1"/>
          <w:kern w:val="21"/>
        </w:rPr>
        <w:t>应检测法兰、焊口及</w:t>
      </w:r>
      <w:r w:rsidR="00633025" w:rsidRPr="00E94C28">
        <w:rPr>
          <w:rFonts w:ascii="Times New Roman" w:eastAsia="宋体" w:hAnsi="Times New Roman" w:hint="eastAsia"/>
          <w:bCs/>
          <w:color w:val="000000" w:themeColor="text1"/>
          <w:kern w:val="21"/>
        </w:rPr>
        <w:t>螺纹</w:t>
      </w:r>
      <w:r w:rsidR="00891E3A" w:rsidRPr="00E94C28">
        <w:rPr>
          <w:rFonts w:ascii="Times New Roman" w:eastAsia="宋体" w:hAnsi="Times New Roman" w:hint="eastAsia"/>
          <w:bCs/>
          <w:color w:val="000000" w:themeColor="text1"/>
          <w:kern w:val="21"/>
        </w:rPr>
        <w:t>等连接处，检测仪器探头应贴近被测部位。</w:t>
      </w:r>
    </w:p>
    <w:p w14:paraId="0DA30056" w14:textId="0C60CDDA" w:rsidR="008F50B9" w:rsidRPr="00E94C28" w:rsidRDefault="008F50B9" w:rsidP="008F50B9">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Pr="00E94C28">
        <w:rPr>
          <w:rFonts w:hAnsi="黑体" w:hint="eastAsia"/>
          <w:bCs/>
          <w:color w:val="000000" w:themeColor="text1"/>
          <w:kern w:val="21"/>
        </w:rPr>
        <w:t>.</w:t>
      </w:r>
      <w:r w:rsidRPr="00E94C28">
        <w:rPr>
          <w:rFonts w:hAnsi="黑体" w:cs="黑体"/>
          <w:bCs/>
          <w:color w:val="000000" w:themeColor="text1"/>
          <w:kern w:val="21"/>
        </w:rPr>
        <w:t>5.5.7</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进入阀井检测时应符合下列</w:t>
      </w:r>
      <w:r w:rsidR="00CF243B" w:rsidRPr="00E94C28">
        <w:rPr>
          <w:rFonts w:ascii="Times New Roman" w:eastAsia="宋体" w:hAnsi="Times New Roman" w:hint="eastAsia"/>
          <w:bCs/>
          <w:color w:val="000000" w:themeColor="text1"/>
          <w:kern w:val="21"/>
        </w:rPr>
        <w:t>要求</w:t>
      </w:r>
      <w:r w:rsidRPr="00E94C28">
        <w:rPr>
          <w:rFonts w:ascii="Times New Roman" w:eastAsia="宋体" w:hAnsi="Times New Roman" w:hint="eastAsia"/>
          <w:bCs/>
          <w:color w:val="000000" w:themeColor="text1"/>
          <w:kern w:val="21"/>
        </w:rPr>
        <w:t>：</w:t>
      </w:r>
    </w:p>
    <w:p w14:paraId="415094D8" w14:textId="0DED8FF6" w:rsidR="008F50B9" w:rsidRPr="00E94C28" w:rsidRDefault="008F50B9" w:rsidP="008F50B9">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a</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氧气浓度大于</w:t>
      </w:r>
      <w:r w:rsidRPr="00E94C28">
        <w:rPr>
          <w:rFonts w:ascii="Times New Roman" w:eastAsia="宋体" w:hAnsi="Times New Roman" w:hint="eastAsia"/>
          <w:bCs/>
          <w:color w:val="000000" w:themeColor="text1"/>
          <w:kern w:val="21"/>
        </w:rPr>
        <w:t>19.5%</w:t>
      </w:r>
      <w:r w:rsidRPr="00E94C28">
        <w:rPr>
          <w:rFonts w:ascii="Times New Roman" w:eastAsia="宋体" w:hAnsi="Times New Roman" w:hint="eastAsia"/>
          <w:bCs/>
          <w:color w:val="000000" w:themeColor="text1"/>
          <w:kern w:val="21"/>
        </w:rPr>
        <w:t>；</w:t>
      </w:r>
    </w:p>
    <w:p w14:paraId="4B6B05C0" w14:textId="6DB8942D" w:rsidR="008F50B9" w:rsidRPr="00E94C28" w:rsidRDefault="008F50B9" w:rsidP="008F50B9">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b</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可燃气体浓度小于爆炸下限的</w:t>
      </w:r>
      <w:r w:rsidRPr="00E94C28">
        <w:rPr>
          <w:rFonts w:ascii="Times New Roman" w:eastAsia="宋体" w:hAnsi="Times New Roman" w:hint="eastAsia"/>
          <w:bCs/>
          <w:color w:val="000000" w:themeColor="text1"/>
          <w:kern w:val="21"/>
        </w:rPr>
        <w:t>20%</w:t>
      </w:r>
      <w:r w:rsidRPr="00E94C28">
        <w:rPr>
          <w:rFonts w:ascii="Times New Roman" w:eastAsia="宋体" w:hAnsi="Times New Roman" w:hint="eastAsia"/>
          <w:bCs/>
          <w:color w:val="000000" w:themeColor="text1"/>
          <w:kern w:val="21"/>
        </w:rPr>
        <w:t>；</w:t>
      </w:r>
    </w:p>
    <w:p w14:paraId="63C86413" w14:textId="3CDB0A03" w:rsidR="008F50B9" w:rsidRPr="00E94C28" w:rsidRDefault="008F50B9" w:rsidP="008F50B9">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c</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一氧化碳浓度小于</w:t>
      </w:r>
      <w:r w:rsidRPr="00E94C28">
        <w:rPr>
          <w:rFonts w:ascii="Times New Roman" w:eastAsia="宋体" w:hAnsi="Times New Roman" w:hint="eastAsia"/>
          <w:bCs/>
          <w:color w:val="000000" w:themeColor="text1"/>
          <w:kern w:val="21"/>
        </w:rPr>
        <w:t>30mg/m</w:t>
      </w:r>
      <w:r w:rsidRPr="00E94C28">
        <w:rPr>
          <w:rFonts w:ascii="Times New Roman" w:eastAsia="宋体" w:hAnsi="Times New Roman" w:hint="eastAsia"/>
          <w:bCs/>
          <w:color w:val="000000" w:themeColor="text1"/>
          <w:kern w:val="21"/>
          <w:vertAlign w:val="superscript"/>
        </w:rPr>
        <w:t>3</w:t>
      </w:r>
      <w:r w:rsidRPr="00E94C28">
        <w:rPr>
          <w:rFonts w:ascii="Times New Roman" w:eastAsia="宋体" w:hAnsi="Times New Roman" w:hint="eastAsia"/>
          <w:bCs/>
          <w:color w:val="000000" w:themeColor="text1"/>
          <w:kern w:val="21"/>
        </w:rPr>
        <w:t>；</w:t>
      </w:r>
    </w:p>
    <w:p w14:paraId="19B41821" w14:textId="3328B5A2" w:rsidR="008F50B9" w:rsidRPr="00E94C28" w:rsidRDefault="008F50B9" w:rsidP="008F50B9">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4</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硫化氢浓度小于</w:t>
      </w:r>
      <w:r w:rsidRPr="00E94C28">
        <w:rPr>
          <w:rFonts w:ascii="Times New Roman" w:eastAsia="宋体" w:hAnsi="Times New Roman" w:hint="eastAsia"/>
          <w:bCs/>
          <w:color w:val="000000" w:themeColor="text1"/>
          <w:kern w:val="21"/>
        </w:rPr>
        <w:t>10mg/m</w:t>
      </w:r>
      <w:r w:rsidRPr="00E94C28">
        <w:rPr>
          <w:rFonts w:ascii="Times New Roman" w:eastAsia="宋体" w:hAnsi="Times New Roman" w:hint="eastAsia"/>
          <w:bCs/>
          <w:color w:val="000000" w:themeColor="text1"/>
          <w:kern w:val="21"/>
          <w:vertAlign w:val="superscript"/>
        </w:rPr>
        <w:t>3</w:t>
      </w:r>
      <w:r w:rsidRPr="00E94C28">
        <w:rPr>
          <w:rFonts w:ascii="Times New Roman" w:eastAsia="宋体" w:hAnsi="Times New Roman" w:hint="eastAsia"/>
          <w:bCs/>
          <w:color w:val="000000" w:themeColor="text1"/>
          <w:kern w:val="21"/>
        </w:rPr>
        <w:t>。</w:t>
      </w:r>
    </w:p>
    <w:p w14:paraId="616300FB" w14:textId="747563EC" w:rsidR="00891E3A" w:rsidRPr="00E94C28" w:rsidRDefault="00530898" w:rsidP="00891E3A">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891E3A" w:rsidRPr="00E94C28">
        <w:rPr>
          <w:rFonts w:hAnsi="黑体" w:hint="eastAsia"/>
          <w:bCs/>
          <w:color w:val="000000" w:themeColor="text1"/>
          <w:kern w:val="21"/>
        </w:rPr>
        <w:t>.</w:t>
      </w:r>
      <w:r w:rsidR="00891E3A" w:rsidRPr="00E94C28">
        <w:rPr>
          <w:rFonts w:hAnsi="黑体" w:cs="黑体"/>
          <w:bCs/>
          <w:color w:val="000000" w:themeColor="text1"/>
          <w:kern w:val="21"/>
        </w:rPr>
        <w:t>5.</w:t>
      </w:r>
      <w:r w:rsidR="00DD6509" w:rsidRPr="00E94C28">
        <w:rPr>
          <w:rFonts w:hAnsi="黑体" w:cs="黑体"/>
          <w:bCs/>
          <w:color w:val="000000" w:themeColor="text1"/>
          <w:kern w:val="21"/>
        </w:rPr>
        <w:t>5</w:t>
      </w:r>
      <w:r w:rsidR="00891E3A" w:rsidRPr="00E94C28">
        <w:rPr>
          <w:rFonts w:hAnsi="黑体" w:cs="黑体"/>
          <w:bCs/>
          <w:color w:val="000000" w:themeColor="text1"/>
          <w:kern w:val="21"/>
        </w:rPr>
        <w:t>.7</w:t>
      </w:r>
      <w:r w:rsidR="00891E3A" w:rsidRPr="00E94C28">
        <w:rPr>
          <w:rFonts w:ascii="Times New Roman" w:eastAsia="宋体" w:hAnsi="Times New Roman" w:hint="eastAsia"/>
          <w:bCs/>
          <w:color w:val="000000" w:themeColor="text1"/>
          <w:kern w:val="21"/>
        </w:rPr>
        <w:t xml:space="preserve">  </w:t>
      </w:r>
      <w:proofErr w:type="gramStart"/>
      <w:r w:rsidR="00891E3A" w:rsidRPr="00E94C28">
        <w:rPr>
          <w:rFonts w:ascii="Times New Roman" w:eastAsia="宋体" w:hAnsi="Times New Roman" w:hint="eastAsia"/>
          <w:bCs/>
          <w:color w:val="000000" w:themeColor="text1"/>
          <w:kern w:val="21"/>
        </w:rPr>
        <w:t>对阀井</w:t>
      </w:r>
      <w:proofErr w:type="gramEnd"/>
      <w:r w:rsidR="00891E3A" w:rsidRPr="00E94C28">
        <w:rPr>
          <w:rFonts w:ascii="Times New Roman" w:eastAsia="宋体" w:hAnsi="Times New Roman" w:hint="eastAsia"/>
          <w:bCs/>
          <w:color w:val="000000" w:themeColor="text1"/>
          <w:kern w:val="21"/>
        </w:rPr>
        <w:t>（地下阀室）、调压室（箱）等进行泄漏检测时，检测仪器探头宜插入井盖开启孔内和调压器百叶窗内进行检测；进入阀井检测前应对有毒、可燃气体浓度进行检测，符合要求才能进入；</w:t>
      </w:r>
      <w:proofErr w:type="gramStart"/>
      <w:r w:rsidR="00891E3A" w:rsidRPr="00E94C28">
        <w:rPr>
          <w:rFonts w:ascii="Times New Roman" w:eastAsia="宋体" w:hAnsi="Times New Roman" w:hint="eastAsia"/>
          <w:bCs/>
          <w:color w:val="000000" w:themeColor="text1"/>
          <w:kern w:val="21"/>
        </w:rPr>
        <w:t>阀井</w:t>
      </w:r>
      <w:proofErr w:type="gramEnd"/>
      <w:r w:rsidR="00891E3A" w:rsidRPr="00E94C28">
        <w:rPr>
          <w:rFonts w:ascii="Times New Roman" w:eastAsia="宋体" w:hAnsi="Times New Roman" w:hint="eastAsia"/>
          <w:bCs/>
          <w:color w:val="000000" w:themeColor="text1"/>
          <w:kern w:val="21"/>
        </w:rPr>
        <w:t>等地下场所内检测到有燃气浓度而未找到泄漏部位时应扩大查找范围。</w:t>
      </w:r>
    </w:p>
    <w:p w14:paraId="0D01FDC2" w14:textId="3E606FCC" w:rsidR="00307D62" w:rsidRPr="00E94C28" w:rsidRDefault="00530898" w:rsidP="00307D62">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307D62" w:rsidRPr="00E94C28">
        <w:rPr>
          <w:rFonts w:hAnsi="黑体" w:cs="黑体" w:hint="eastAsia"/>
          <w:bCs/>
          <w:color w:val="000000" w:themeColor="text1"/>
          <w:kern w:val="21"/>
        </w:rPr>
        <w:t>.</w:t>
      </w:r>
      <w:r w:rsidR="00307D62" w:rsidRPr="00E94C28">
        <w:rPr>
          <w:rFonts w:hAnsi="黑体" w:cs="黑体"/>
          <w:bCs/>
          <w:color w:val="000000" w:themeColor="text1"/>
          <w:kern w:val="21"/>
        </w:rPr>
        <w:t>5.</w:t>
      </w:r>
      <w:r w:rsidR="00DD6509" w:rsidRPr="00E94C28">
        <w:rPr>
          <w:rFonts w:hAnsi="黑体" w:cs="黑体"/>
          <w:bCs/>
          <w:color w:val="000000" w:themeColor="text1"/>
          <w:kern w:val="21"/>
        </w:rPr>
        <w:t>5</w:t>
      </w:r>
      <w:r w:rsidR="00C14D5B" w:rsidRPr="00E94C28">
        <w:rPr>
          <w:rFonts w:hAnsi="黑体" w:cs="黑体"/>
          <w:bCs/>
          <w:color w:val="000000" w:themeColor="text1"/>
          <w:kern w:val="21"/>
        </w:rPr>
        <w:t>.</w:t>
      </w:r>
      <w:r w:rsidR="00891E3A" w:rsidRPr="00E94C28">
        <w:rPr>
          <w:rFonts w:hAnsi="黑体" w:cs="黑体"/>
          <w:bCs/>
          <w:color w:val="000000" w:themeColor="text1"/>
          <w:kern w:val="21"/>
        </w:rPr>
        <w:t>8</w:t>
      </w:r>
      <w:r w:rsidR="00307D62"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hint="eastAsia"/>
          <w:bCs/>
          <w:color w:val="000000" w:themeColor="text1"/>
          <w:kern w:val="21"/>
        </w:rPr>
        <w:t>在使用仪器检测的同时，应注意查找燃气异味，并应观察燃气管道周围植被、水面积水等环境变化情况。当发现下列情况时，应进行泄漏判定：</w:t>
      </w:r>
    </w:p>
    <w:p w14:paraId="2070BBEB" w14:textId="775AAAAE"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a</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hint="eastAsia"/>
          <w:bCs/>
          <w:color w:val="000000" w:themeColor="text1"/>
          <w:kern w:val="21"/>
        </w:rPr>
        <w:t>检测仪器有浓度显示；</w:t>
      </w:r>
    </w:p>
    <w:p w14:paraId="1FE5E1F1" w14:textId="308F7A17"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b</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hint="eastAsia"/>
          <w:bCs/>
          <w:color w:val="000000" w:themeColor="text1"/>
          <w:kern w:val="21"/>
        </w:rPr>
        <w:t>空气中有异味或有气体泄出声响；</w:t>
      </w:r>
    </w:p>
    <w:p w14:paraId="51199D89" w14:textId="1D19F5E7"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c</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hint="eastAsia"/>
          <w:bCs/>
          <w:color w:val="000000" w:themeColor="text1"/>
          <w:kern w:val="21"/>
        </w:rPr>
        <w:t>植被枯萎、积雪表面有黄斑、水面冒泡等。</w:t>
      </w:r>
    </w:p>
    <w:p w14:paraId="59288906" w14:textId="69F05186" w:rsidR="00731AF7" w:rsidRPr="00E94C28" w:rsidRDefault="00530898" w:rsidP="00731AF7">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731AF7" w:rsidRPr="00E94C28">
        <w:rPr>
          <w:rFonts w:hAnsi="黑体" w:cs="黑体" w:hint="eastAsia"/>
          <w:bCs/>
          <w:color w:val="000000" w:themeColor="text1"/>
          <w:kern w:val="21"/>
        </w:rPr>
        <w:t>.</w:t>
      </w:r>
      <w:r w:rsidR="00731AF7" w:rsidRPr="00E94C28">
        <w:rPr>
          <w:rFonts w:hAnsi="黑体" w:cs="黑体"/>
          <w:bCs/>
          <w:color w:val="000000" w:themeColor="text1"/>
          <w:kern w:val="21"/>
        </w:rPr>
        <w:t>5.5.9</w:t>
      </w:r>
      <w:r w:rsidR="00731AF7" w:rsidRPr="00E94C28">
        <w:rPr>
          <w:rFonts w:ascii="Times New Roman" w:eastAsia="宋体" w:hAnsi="Times New Roman" w:hint="eastAsia"/>
          <w:bCs/>
          <w:color w:val="000000" w:themeColor="text1"/>
          <w:kern w:val="21"/>
        </w:rPr>
        <w:t xml:space="preserve">  </w:t>
      </w:r>
      <w:r w:rsidR="00731AF7" w:rsidRPr="00E94C28">
        <w:rPr>
          <w:rFonts w:ascii="Times New Roman" w:eastAsia="宋体" w:hAnsi="Times New Roman" w:hint="eastAsia"/>
          <w:bCs/>
          <w:color w:val="000000" w:themeColor="text1"/>
          <w:kern w:val="21"/>
        </w:rPr>
        <w:t>在使用仪器检测的同时，应注意查找燃气异味，并应观察燃气管道周围植被、水面积水等环境变化情况。当发现下列情况时，应进行泄漏判定：</w:t>
      </w:r>
    </w:p>
    <w:p w14:paraId="031D8B51" w14:textId="77777777" w:rsidR="00731AF7" w:rsidRPr="00E94C28" w:rsidRDefault="00731AF7" w:rsidP="00731AF7">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a</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检测仪器有浓度显示；</w:t>
      </w:r>
    </w:p>
    <w:p w14:paraId="1F7657A1" w14:textId="77777777" w:rsidR="00731AF7" w:rsidRPr="00E94C28" w:rsidRDefault="00731AF7" w:rsidP="00731AF7">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b</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空气中有异味或有气体泄出声响；</w:t>
      </w:r>
    </w:p>
    <w:p w14:paraId="1A0C6D9F" w14:textId="77777777" w:rsidR="00731AF7" w:rsidRPr="00E94C28" w:rsidRDefault="00731AF7" w:rsidP="00731AF7">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c</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Pr="00E94C28">
        <w:rPr>
          <w:rFonts w:ascii="Times New Roman" w:eastAsia="宋体" w:hAnsi="Times New Roman" w:hint="eastAsia"/>
          <w:bCs/>
          <w:color w:val="000000" w:themeColor="text1"/>
          <w:kern w:val="21"/>
        </w:rPr>
        <w:t>植被枯萎、积雪表面有黄斑、水面冒泡等。</w:t>
      </w:r>
    </w:p>
    <w:p w14:paraId="789CBC9B" w14:textId="63E49818" w:rsidR="00C14D5B" w:rsidRPr="00E94C28" w:rsidRDefault="00530898" w:rsidP="00C14D5B">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C14D5B" w:rsidRPr="00E94C28">
        <w:rPr>
          <w:rFonts w:hAnsi="黑体" w:cs="黑体" w:hint="eastAsia"/>
          <w:bCs/>
          <w:color w:val="000000" w:themeColor="text1"/>
          <w:kern w:val="21"/>
        </w:rPr>
        <w:t>.</w:t>
      </w:r>
      <w:r w:rsidR="00C14D5B" w:rsidRPr="00E94C28">
        <w:rPr>
          <w:rFonts w:hAnsi="黑体" w:cs="黑体"/>
          <w:bCs/>
          <w:color w:val="000000" w:themeColor="text1"/>
          <w:kern w:val="21"/>
        </w:rPr>
        <w:t>5.</w:t>
      </w:r>
      <w:r w:rsidR="00DD6509" w:rsidRPr="00E94C28">
        <w:rPr>
          <w:rFonts w:hAnsi="黑体" w:cs="黑体"/>
          <w:bCs/>
          <w:color w:val="000000" w:themeColor="text1"/>
          <w:kern w:val="21"/>
        </w:rPr>
        <w:t>5</w:t>
      </w:r>
      <w:r w:rsidR="00C14D5B" w:rsidRPr="00E94C28">
        <w:rPr>
          <w:rFonts w:hAnsi="黑体" w:cs="黑体"/>
          <w:bCs/>
          <w:color w:val="000000" w:themeColor="text1"/>
          <w:kern w:val="21"/>
        </w:rPr>
        <w:t>.</w:t>
      </w:r>
      <w:r w:rsidR="00BC57FD" w:rsidRPr="00E94C28">
        <w:rPr>
          <w:rFonts w:hAnsi="黑体" w:cs="黑体"/>
          <w:bCs/>
          <w:color w:val="000000" w:themeColor="text1"/>
          <w:kern w:val="21"/>
        </w:rPr>
        <w:t>10</w:t>
      </w:r>
      <w:r w:rsidR="00C14D5B" w:rsidRPr="00E94C28">
        <w:rPr>
          <w:rFonts w:ascii="Times New Roman" w:eastAsia="宋体" w:hAnsi="Times New Roman" w:hint="eastAsia"/>
          <w:bCs/>
          <w:color w:val="000000" w:themeColor="text1"/>
          <w:kern w:val="21"/>
        </w:rPr>
        <w:t xml:space="preserve">  </w:t>
      </w:r>
      <w:r w:rsidR="00C14D5B" w:rsidRPr="00E94C28">
        <w:rPr>
          <w:rFonts w:ascii="Times New Roman" w:eastAsia="宋体" w:hAnsi="Times New Roman" w:hint="eastAsia"/>
          <w:bCs/>
          <w:color w:val="000000" w:themeColor="text1"/>
          <w:kern w:val="21"/>
        </w:rPr>
        <w:t>泄漏检测仪器应满足如下要求：</w:t>
      </w:r>
    </w:p>
    <w:p w14:paraId="25E8DABD" w14:textId="1EDA922A"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a</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hint="eastAsia"/>
          <w:bCs/>
          <w:color w:val="000000" w:themeColor="text1"/>
          <w:kern w:val="21"/>
        </w:rPr>
        <w:t>泄漏检测仪器性能应符合</w:t>
      </w:r>
      <w:r w:rsidR="00307D62" w:rsidRPr="00E94C28">
        <w:rPr>
          <w:rFonts w:ascii="Times New Roman" w:eastAsia="宋体" w:hAnsi="Times New Roman"/>
          <w:bCs/>
          <w:color w:val="000000" w:themeColor="text1"/>
          <w:kern w:val="21"/>
        </w:rPr>
        <w:t>CJJ/T 215</w:t>
      </w:r>
      <w:r w:rsidR="00307D62" w:rsidRPr="00E94C28">
        <w:rPr>
          <w:rFonts w:ascii="Times New Roman" w:eastAsia="宋体" w:hAnsi="Times New Roman"/>
          <w:bCs/>
          <w:color w:val="000000" w:themeColor="text1"/>
          <w:kern w:val="21"/>
        </w:rPr>
        <w:t>的规定</w:t>
      </w:r>
      <w:r w:rsidRPr="00E94C28">
        <w:rPr>
          <w:rFonts w:ascii="Times New Roman" w:eastAsia="宋体" w:hAnsi="Times New Roman" w:hint="eastAsia"/>
          <w:bCs/>
          <w:color w:val="000000" w:themeColor="text1"/>
          <w:kern w:val="21"/>
        </w:rPr>
        <w:t>；</w:t>
      </w:r>
    </w:p>
    <w:p w14:paraId="711C53B5" w14:textId="4A82F92A"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b</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bCs/>
          <w:color w:val="000000" w:themeColor="text1"/>
          <w:kern w:val="21"/>
        </w:rPr>
        <w:t>泄漏检测仪器应按照产品说明书的要求定期校准，使用时在其校准的有效期内</w:t>
      </w:r>
      <w:r w:rsidRPr="00E94C28">
        <w:rPr>
          <w:rFonts w:ascii="Times New Roman" w:eastAsia="宋体" w:hAnsi="Times New Roman" w:hint="eastAsia"/>
          <w:bCs/>
          <w:color w:val="000000" w:themeColor="text1"/>
          <w:kern w:val="21"/>
        </w:rPr>
        <w:t>；</w:t>
      </w:r>
    </w:p>
    <w:p w14:paraId="66C438CB" w14:textId="41502CB6"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c</w:t>
      </w:r>
      <w:r w:rsidRPr="00E94C28">
        <w:rPr>
          <w:rFonts w:ascii="Times New Roman" w:eastAsia="宋体" w:hAnsi="Times New Roman" w:hint="eastAsia"/>
          <w:bCs/>
          <w:color w:val="000000" w:themeColor="text1"/>
          <w:kern w:val="21"/>
        </w:rPr>
        <w:t>）</w:t>
      </w:r>
      <w:r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bCs/>
          <w:color w:val="000000" w:themeColor="text1"/>
          <w:kern w:val="21"/>
        </w:rPr>
        <w:t>泄漏检测仪器应根据燃气种类、管网规模和设备设施类型、检测仪器功能等因素配备</w:t>
      </w:r>
      <w:r w:rsidRPr="00E94C28">
        <w:rPr>
          <w:rFonts w:ascii="Times New Roman" w:eastAsia="宋体" w:hAnsi="Times New Roman" w:hint="eastAsia"/>
          <w:bCs/>
          <w:color w:val="000000" w:themeColor="text1"/>
          <w:kern w:val="21"/>
        </w:rPr>
        <w:t>；</w:t>
      </w:r>
    </w:p>
    <w:p w14:paraId="10C3AF45" w14:textId="5EC916F7" w:rsidR="00307D62" w:rsidRPr="00E94C28" w:rsidRDefault="00C14D5B" w:rsidP="00C14D5B">
      <w:pPr>
        <w:pStyle w:val="affff9"/>
        <w:ind w:leftChars="200" w:left="856" w:hangingChars="200" w:hanging="436"/>
        <w:rPr>
          <w:rFonts w:ascii="Times New Roman" w:eastAsia="宋体" w:hAnsi="Times New Roman"/>
          <w:bCs/>
          <w:color w:val="000000" w:themeColor="text1"/>
          <w:kern w:val="21"/>
        </w:rPr>
      </w:pPr>
      <w:r w:rsidRPr="00E94C28">
        <w:rPr>
          <w:rFonts w:ascii="Times New Roman" w:eastAsia="宋体" w:hAnsi="Times New Roman" w:hint="eastAsia"/>
          <w:bCs/>
          <w:color w:val="000000" w:themeColor="text1"/>
          <w:kern w:val="21"/>
        </w:rPr>
        <w:t>d</w:t>
      </w:r>
      <w:r w:rsidRPr="00E94C28">
        <w:rPr>
          <w:rFonts w:ascii="Times New Roman" w:eastAsia="宋体" w:hAnsi="Times New Roman" w:hint="eastAsia"/>
          <w:bCs/>
          <w:color w:val="000000" w:themeColor="text1"/>
          <w:kern w:val="21"/>
        </w:rPr>
        <w:t>）</w:t>
      </w:r>
      <w:r w:rsidR="00633025" w:rsidRPr="00E94C28">
        <w:rPr>
          <w:rFonts w:ascii="Times New Roman" w:eastAsia="宋体" w:hAnsi="Times New Roman" w:hint="eastAsia"/>
          <w:bCs/>
          <w:color w:val="000000" w:themeColor="text1"/>
          <w:kern w:val="21"/>
        </w:rPr>
        <w:t xml:space="preserve"> </w:t>
      </w:r>
      <w:r w:rsidR="00307D62" w:rsidRPr="00E94C28">
        <w:rPr>
          <w:rFonts w:ascii="Times New Roman" w:eastAsia="宋体" w:hAnsi="Times New Roman"/>
          <w:bCs/>
          <w:color w:val="000000" w:themeColor="text1"/>
          <w:kern w:val="21"/>
        </w:rPr>
        <w:t>检测前，</w:t>
      </w:r>
      <w:r w:rsidR="00307D62" w:rsidRPr="00E94C28">
        <w:rPr>
          <w:rFonts w:ascii="Times New Roman" w:eastAsia="宋体" w:hAnsi="Times New Roman" w:hint="eastAsia"/>
          <w:bCs/>
          <w:color w:val="000000" w:themeColor="text1"/>
          <w:kern w:val="21"/>
        </w:rPr>
        <w:t>对</w:t>
      </w:r>
      <w:r w:rsidR="00307D62" w:rsidRPr="00E94C28">
        <w:rPr>
          <w:rFonts w:ascii="Times New Roman" w:eastAsia="宋体" w:hAnsi="Times New Roman"/>
          <w:bCs/>
          <w:color w:val="000000" w:themeColor="text1"/>
          <w:kern w:val="21"/>
        </w:rPr>
        <w:t>仪器</w:t>
      </w:r>
      <w:r w:rsidR="00307D62" w:rsidRPr="00E94C28">
        <w:rPr>
          <w:rFonts w:ascii="Times New Roman" w:eastAsia="宋体" w:hAnsi="Times New Roman" w:hint="eastAsia"/>
          <w:bCs/>
          <w:color w:val="000000" w:themeColor="text1"/>
          <w:kern w:val="21"/>
        </w:rPr>
        <w:t>进行</w:t>
      </w:r>
      <w:r w:rsidR="00307D62" w:rsidRPr="00E94C28">
        <w:rPr>
          <w:rFonts w:ascii="Times New Roman" w:eastAsia="宋体" w:hAnsi="Times New Roman"/>
          <w:bCs/>
          <w:color w:val="000000" w:themeColor="text1"/>
          <w:kern w:val="21"/>
        </w:rPr>
        <w:t>整体检查</w:t>
      </w:r>
      <w:r w:rsidR="00307D62" w:rsidRPr="00E94C28">
        <w:rPr>
          <w:rFonts w:ascii="Times New Roman" w:eastAsia="宋体" w:hAnsi="Times New Roman" w:hint="eastAsia"/>
          <w:bCs/>
          <w:color w:val="000000" w:themeColor="text1"/>
          <w:kern w:val="21"/>
        </w:rPr>
        <w:t>，</w:t>
      </w:r>
      <w:r w:rsidR="00307D62" w:rsidRPr="00E94C28">
        <w:rPr>
          <w:rFonts w:ascii="Times New Roman" w:eastAsia="宋体" w:hAnsi="Times New Roman"/>
          <w:bCs/>
          <w:color w:val="000000" w:themeColor="text1"/>
          <w:kern w:val="21"/>
        </w:rPr>
        <w:t>检测完成后，对仪器进行擦拭</w:t>
      </w:r>
      <w:r w:rsidR="00307D62" w:rsidRPr="00E94C28">
        <w:rPr>
          <w:rFonts w:ascii="Times New Roman" w:eastAsia="宋体" w:hAnsi="Times New Roman" w:hint="eastAsia"/>
          <w:bCs/>
          <w:color w:val="000000" w:themeColor="text1"/>
          <w:kern w:val="21"/>
        </w:rPr>
        <w:t>，</w:t>
      </w:r>
      <w:r w:rsidR="00307D62" w:rsidRPr="00E94C28">
        <w:rPr>
          <w:rFonts w:ascii="Times New Roman" w:eastAsia="宋体" w:hAnsi="Times New Roman"/>
          <w:bCs/>
          <w:color w:val="000000" w:themeColor="text1"/>
          <w:kern w:val="21"/>
        </w:rPr>
        <w:t>仪器内部灰尘过滤器应</w:t>
      </w:r>
      <w:r w:rsidR="00307D62" w:rsidRPr="00E94C28">
        <w:rPr>
          <w:rFonts w:ascii="Times New Roman" w:eastAsia="宋体" w:hAnsi="Times New Roman" w:hint="eastAsia"/>
          <w:bCs/>
          <w:color w:val="000000" w:themeColor="text1"/>
          <w:kern w:val="21"/>
        </w:rPr>
        <w:t>定期检查，</w:t>
      </w:r>
      <w:r w:rsidR="00307D62" w:rsidRPr="00E94C28">
        <w:rPr>
          <w:rFonts w:ascii="Times New Roman" w:eastAsia="宋体" w:hAnsi="Times New Roman"/>
          <w:bCs/>
          <w:color w:val="000000" w:themeColor="text1"/>
          <w:kern w:val="21"/>
        </w:rPr>
        <w:t>保持清洁</w:t>
      </w:r>
      <w:r w:rsidR="00307D62" w:rsidRPr="00E94C28">
        <w:rPr>
          <w:rFonts w:ascii="Times New Roman" w:eastAsia="宋体" w:hAnsi="Times New Roman" w:hint="eastAsia"/>
          <w:bCs/>
          <w:color w:val="000000" w:themeColor="text1"/>
          <w:kern w:val="21"/>
        </w:rPr>
        <w:t>。</w:t>
      </w:r>
    </w:p>
    <w:p w14:paraId="1447E78E" w14:textId="3F15FB96" w:rsidR="00966321" w:rsidRPr="00E94C28" w:rsidRDefault="00530898" w:rsidP="00966321">
      <w:pPr>
        <w:pStyle w:val="affff9"/>
        <w:spacing w:beforeLines="50" w:before="156" w:afterLines="50" w:after="156"/>
        <w:rPr>
          <w:rFonts w:hAnsi="黑体"/>
          <w:color w:val="000000" w:themeColor="text1"/>
        </w:rPr>
      </w:pPr>
      <w:r w:rsidRPr="00E94C28">
        <w:rPr>
          <w:rFonts w:ascii="Times New Roman" w:hAnsi="Times New Roman"/>
          <w:b/>
          <w:bCs/>
          <w:color w:val="000000" w:themeColor="text1"/>
        </w:rPr>
        <w:t>J</w:t>
      </w:r>
      <w:r w:rsidR="00966321" w:rsidRPr="00E94C28">
        <w:rPr>
          <w:rFonts w:hAnsi="黑体" w:hint="eastAsia"/>
          <w:color w:val="000000" w:themeColor="text1"/>
          <w:szCs w:val="32"/>
        </w:rPr>
        <w:t>.</w:t>
      </w:r>
      <w:r w:rsidR="00966321" w:rsidRPr="00E94C28">
        <w:rPr>
          <w:rFonts w:hAnsi="黑体"/>
          <w:bCs/>
          <w:color w:val="000000" w:themeColor="text1"/>
          <w:kern w:val="21"/>
        </w:rPr>
        <w:t>5</w:t>
      </w:r>
      <w:r w:rsidR="00966321" w:rsidRPr="00E94C28">
        <w:rPr>
          <w:rFonts w:hAnsi="黑体" w:hint="eastAsia"/>
          <w:bCs/>
          <w:color w:val="000000" w:themeColor="text1"/>
          <w:kern w:val="21"/>
        </w:rPr>
        <w:t>.</w:t>
      </w:r>
      <w:r w:rsidR="00DD6509" w:rsidRPr="00E94C28">
        <w:rPr>
          <w:rFonts w:hAnsi="黑体"/>
          <w:bCs/>
          <w:color w:val="000000" w:themeColor="text1"/>
          <w:kern w:val="21"/>
        </w:rPr>
        <w:t>6</w:t>
      </w:r>
      <w:r w:rsidR="00966321" w:rsidRPr="00E94C28">
        <w:rPr>
          <w:rFonts w:hAnsi="黑体" w:hint="eastAsia"/>
          <w:bCs/>
          <w:color w:val="000000" w:themeColor="text1"/>
          <w:kern w:val="21"/>
        </w:rPr>
        <w:t xml:space="preserve">  </w:t>
      </w:r>
      <w:r w:rsidR="00966321" w:rsidRPr="00E94C28">
        <w:rPr>
          <w:rFonts w:hAnsi="黑体" w:hint="eastAsia"/>
          <w:color w:val="000000" w:themeColor="text1"/>
        </w:rPr>
        <w:t>泄漏判定</w:t>
      </w:r>
    </w:p>
    <w:p w14:paraId="477C0BAF" w14:textId="38880FC1" w:rsidR="0025698A" w:rsidRPr="00E94C28" w:rsidRDefault="00530898" w:rsidP="00DF72D9">
      <w:pPr>
        <w:pStyle w:val="affff9"/>
        <w:rPr>
          <w:rFonts w:ascii="宋体" w:eastAsia="宋体"/>
          <w:color w:val="000000" w:themeColor="text1"/>
        </w:rPr>
      </w:pPr>
      <w:r w:rsidRPr="00E94C28">
        <w:rPr>
          <w:rFonts w:ascii="Times New Roman" w:hAnsi="Times New Roman"/>
          <w:b/>
          <w:bCs/>
          <w:color w:val="000000" w:themeColor="text1"/>
        </w:rPr>
        <w:t>J</w:t>
      </w:r>
      <w:r w:rsidR="00966321" w:rsidRPr="00E94C28">
        <w:rPr>
          <w:rFonts w:hAnsi="黑体" w:hint="eastAsia"/>
          <w:bCs/>
          <w:color w:val="000000" w:themeColor="text1"/>
          <w:kern w:val="21"/>
        </w:rPr>
        <w:t>.</w:t>
      </w:r>
      <w:r w:rsidR="00966321" w:rsidRPr="00E94C28">
        <w:rPr>
          <w:rFonts w:hAnsi="黑体" w:cs="黑体"/>
          <w:bCs/>
          <w:color w:val="000000" w:themeColor="text1"/>
          <w:kern w:val="21"/>
        </w:rPr>
        <w:t>5</w:t>
      </w:r>
      <w:r w:rsidR="00966321" w:rsidRPr="00E94C28">
        <w:rPr>
          <w:rFonts w:hAnsi="黑体" w:cs="黑体" w:hint="eastAsia"/>
          <w:bCs/>
          <w:color w:val="000000" w:themeColor="text1"/>
          <w:kern w:val="21"/>
        </w:rPr>
        <w:t>.</w:t>
      </w:r>
      <w:r w:rsidR="00DD6509" w:rsidRPr="00E94C28">
        <w:rPr>
          <w:rFonts w:hAnsi="黑体" w:cs="黑体"/>
          <w:bCs/>
          <w:color w:val="000000" w:themeColor="text1"/>
          <w:kern w:val="21"/>
        </w:rPr>
        <w:t>6</w:t>
      </w:r>
      <w:r w:rsidR="00966321" w:rsidRPr="00E94C28">
        <w:rPr>
          <w:rFonts w:hAnsi="黑体" w:cs="黑体" w:hint="eastAsia"/>
          <w:bCs/>
          <w:color w:val="000000" w:themeColor="text1"/>
          <w:kern w:val="21"/>
        </w:rPr>
        <w:t>.</w:t>
      </w:r>
      <w:r w:rsidR="00775860" w:rsidRPr="00E94C28">
        <w:rPr>
          <w:rFonts w:hAnsi="黑体" w:cs="黑体"/>
          <w:bCs/>
          <w:color w:val="000000" w:themeColor="text1"/>
          <w:kern w:val="21"/>
        </w:rPr>
        <w:t>1</w:t>
      </w:r>
      <w:r w:rsidR="00966321" w:rsidRPr="00E94C28">
        <w:rPr>
          <w:rFonts w:ascii="Times New Roman" w:eastAsia="宋体" w:hAnsi="Times New Roman" w:hint="eastAsia"/>
          <w:bCs/>
          <w:color w:val="000000" w:themeColor="text1"/>
          <w:kern w:val="21"/>
        </w:rPr>
        <w:t xml:space="preserve">  </w:t>
      </w:r>
      <w:r w:rsidR="0025698A" w:rsidRPr="00E94C28">
        <w:rPr>
          <w:rFonts w:ascii="宋体" w:eastAsia="宋体"/>
          <w:color w:val="000000" w:themeColor="text1"/>
        </w:rPr>
        <w:t>接到燃气泄漏报告时，</w:t>
      </w:r>
      <w:r w:rsidR="008F50B9" w:rsidRPr="00E94C28">
        <w:rPr>
          <w:rFonts w:ascii="宋体" w:eastAsia="宋体" w:hint="eastAsia"/>
          <w:color w:val="000000" w:themeColor="text1"/>
        </w:rPr>
        <w:t>应</w:t>
      </w:r>
      <w:r w:rsidR="0025698A" w:rsidRPr="00E94C28">
        <w:rPr>
          <w:rFonts w:ascii="宋体" w:eastAsia="宋体"/>
          <w:color w:val="000000" w:themeColor="text1"/>
        </w:rPr>
        <w:t>直接进行泄漏判定；发生燃气事故时，</w:t>
      </w:r>
      <w:r w:rsidR="008F50B9" w:rsidRPr="00E94C28">
        <w:rPr>
          <w:rFonts w:ascii="宋体" w:eastAsia="宋体" w:hint="eastAsia"/>
          <w:color w:val="000000" w:themeColor="text1"/>
        </w:rPr>
        <w:t>应</w:t>
      </w:r>
      <w:r w:rsidR="0025698A" w:rsidRPr="00E94C28">
        <w:rPr>
          <w:rFonts w:ascii="宋体" w:eastAsia="宋体"/>
          <w:color w:val="000000" w:themeColor="text1"/>
        </w:rPr>
        <w:t>直接进行泄漏点定位</w:t>
      </w:r>
      <w:r w:rsidR="00775860" w:rsidRPr="00E94C28">
        <w:rPr>
          <w:rFonts w:ascii="宋体" w:eastAsia="宋体" w:hint="eastAsia"/>
          <w:color w:val="000000" w:themeColor="text1"/>
        </w:rPr>
        <w:t>。</w:t>
      </w:r>
    </w:p>
    <w:p w14:paraId="7CD918A1" w14:textId="1236F6CB" w:rsidR="0025698A" w:rsidRPr="00E94C28" w:rsidRDefault="00530898" w:rsidP="00DF72D9">
      <w:pPr>
        <w:pStyle w:val="affff9"/>
        <w:rPr>
          <w:rFonts w:ascii="宋体" w:eastAsia="宋体"/>
          <w:color w:val="000000" w:themeColor="text1"/>
        </w:rPr>
      </w:pPr>
      <w:r w:rsidRPr="00E94C28">
        <w:rPr>
          <w:rFonts w:ascii="Times New Roman" w:hAnsi="Times New Roman"/>
          <w:b/>
          <w:bCs/>
          <w:color w:val="000000" w:themeColor="text1"/>
        </w:rPr>
        <w:t>J</w:t>
      </w:r>
      <w:r w:rsidR="00775860" w:rsidRPr="00E94C28">
        <w:rPr>
          <w:rFonts w:hAnsi="黑体" w:hint="eastAsia"/>
          <w:bCs/>
          <w:color w:val="000000" w:themeColor="text1"/>
          <w:kern w:val="21"/>
        </w:rPr>
        <w:t>.</w:t>
      </w:r>
      <w:r w:rsidR="00775860" w:rsidRPr="00E94C28">
        <w:rPr>
          <w:rFonts w:hAnsi="黑体" w:cs="黑体"/>
          <w:bCs/>
          <w:color w:val="000000" w:themeColor="text1"/>
          <w:kern w:val="21"/>
        </w:rPr>
        <w:t>5</w:t>
      </w:r>
      <w:r w:rsidR="00775860" w:rsidRPr="00E94C28">
        <w:rPr>
          <w:rFonts w:hAnsi="黑体" w:cs="黑体" w:hint="eastAsia"/>
          <w:bCs/>
          <w:color w:val="000000" w:themeColor="text1"/>
          <w:kern w:val="21"/>
        </w:rPr>
        <w:t>.</w:t>
      </w:r>
      <w:r w:rsidR="00DD6509" w:rsidRPr="00E94C28">
        <w:rPr>
          <w:rFonts w:hAnsi="黑体" w:cs="黑体"/>
          <w:bCs/>
          <w:color w:val="000000" w:themeColor="text1"/>
          <w:kern w:val="21"/>
        </w:rPr>
        <w:t>6</w:t>
      </w:r>
      <w:r w:rsidR="00775860" w:rsidRPr="00E94C28">
        <w:rPr>
          <w:rFonts w:hAnsi="黑体" w:cs="黑体" w:hint="eastAsia"/>
          <w:bCs/>
          <w:color w:val="000000" w:themeColor="text1"/>
          <w:kern w:val="21"/>
        </w:rPr>
        <w:t>.</w:t>
      </w:r>
      <w:r w:rsidR="00775860" w:rsidRPr="00E94C28">
        <w:rPr>
          <w:rFonts w:hAnsi="黑体" w:cs="黑体"/>
          <w:bCs/>
          <w:color w:val="000000" w:themeColor="text1"/>
          <w:kern w:val="21"/>
        </w:rPr>
        <w:t>2</w:t>
      </w:r>
      <w:r w:rsidR="00775860" w:rsidRPr="00E94C28">
        <w:rPr>
          <w:rFonts w:ascii="Times New Roman" w:eastAsia="宋体" w:hAnsi="Times New Roman" w:hint="eastAsia"/>
          <w:bCs/>
          <w:color w:val="000000" w:themeColor="text1"/>
          <w:kern w:val="21"/>
        </w:rPr>
        <w:t xml:space="preserve">  </w:t>
      </w:r>
      <w:r w:rsidR="0025698A" w:rsidRPr="00E94C28">
        <w:rPr>
          <w:rFonts w:ascii="宋体" w:eastAsia="宋体"/>
          <w:color w:val="000000" w:themeColor="text1"/>
        </w:rPr>
        <w:t>对泄漏初检发现疑似区域，或是外界报警提供的信息，</w:t>
      </w:r>
      <w:r w:rsidR="0025698A" w:rsidRPr="00E94C28">
        <w:rPr>
          <w:rFonts w:ascii="宋体" w:eastAsia="宋体" w:hint="eastAsia"/>
          <w:color w:val="000000" w:themeColor="text1"/>
        </w:rPr>
        <w:t>应根据</w:t>
      </w:r>
      <w:r w:rsidR="00344E4B" w:rsidRPr="00E94C28">
        <w:rPr>
          <w:rFonts w:ascii="宋体" w:eastAsia="宋体" w:hint="eastAsia"/>
          <w:color w:val="000000" w:themeColor="text1"/>
        </w:rPr>
        <w:t>管道</w:t>
      </w:r>
      <w:r w:rsidR="0025698A" w:rsidRPr="00E94C28">
        <w:rPr>
          <w:rFonts w:ascii="宋体" w:eastAsia="宋体" w:hint="eastAsia"/>
          <w:color w:val="000000" w:themeColor="text1"/>
        </w:rPr>
        <w:t>位置、周围环境等因素，</w:t>
      </w:r>
      <w:r w:rsidR="0025698A" w:rsidRPr="00E94C28">
        <w:rPr>
          <w:rFonts w:ascii="宋体" w:eastAsia="宋体"/>
          <w:color w:val="000000" w:themeColor="text1"/>
        </w:rPr>
        <w:t>采用</w:t>
      </w:r>
      <w:r w:rsidR="00344E4B" w:rsidRPr="00E94C28">
        <w:rPr>
          <w:rFonts w:ascii="宋体" w:eastAsia="宋体" w:hint="eastAsia"/>
          <w:color w:val="000000" w:themeColor="text1"/>
        </w:rPr>
        <w:t>燃气</w:t>
      </w:r>
      <w:r w:rsidR="0025698A" w:rsidRPr="00E94C28">
        <w:rPr>
          <w:rFonts w:ascii="宋体" w:eastAsia="宋体"/>
          <w:color w:val="000000" w:themeColor="text1"/>
        </w:rPr>
        <w:t>辨识仪</w:t>
      </w:r>
      <w:r w:rsidR="0025698A" w:rsidRPr="00E94C28">
        <w:rPr>
          <w:rFonts w:ascii="宋体" w:eastAsia="宋体" w:hint="eastAsia"/>
          <w:color w:val="000000" w:themeColor="text1"/>
        </w:rPr>
        <w:t>（色谱</w:t>
      </w:r>
      <w:r w:rsidR="0025698A" w:rsidRPr="00E94C28">
        <w:rPr>
          <w:rFonts w:ascii="宋体" w:eastAsia="宋体"/>
          <w:color w:val="000000" w:themeColor="text1"/>
        </w:rPr>
        <w:t>/激光）或</w:t>
      </w:r>
      <w:proofErr w:type="gramStart"/>
      <w:r w:rsidR="0025698A" w:rsidRPr="00E94C28">
        <w:rPr>
          <w:rFonts w:ascii="宋体" w:eastAsia="宋体"/>
          <w:color w:val="000000" w:themeColor="text1"/>
        </w:rPr>
        <w:t>嗅探犬</w:t>
      </w:r>
      <w:proofErr w:type="gramEnd"/>
      <w:r w:rsidR="0025698A" w:rsidRPr="00E94C28">
        <w:rPr>
          <w:rFonts w:ascii="宋体" w:eastAsia="宋体" w:hint="eastAsia"/>
          <w:color w:val="000000" w:themeColor="text1"/>
        </w:rPr>
        <w:t>等，</w:t>
      </w:r>
      <w:r w:rsidR="0025698A" w:rsidRPr="00E94C28">
        <w:rPr>
          <w:rFonts w:ascii="宋体" w:eastAsia="宋体"/>
          <w:color w:val="000000" w:themeColor="text1"/>
        </w:rPr>
        <w:t>协助判断是否为</w:t>
      </w:r>
      <w:r w:rsidR="0025698A" w:rsidRPr="00E94C28">
        <w:rPr>
          <w:rFonts w:ascii="宋体" w:eastAsia="宋体" w:hint="eastAsia"/>
          <w:color w:val="000000" w:themeColor="text1"/>
        </w:rPr>
        <w:t>燃气</w:t>
      </w:r>
      <w:r w:rsidR="0025698A" w:rsidRPr="00E94C28">
        <w:rPr>
          <w:rFonts w:ascii="宋体" w:eastAsia="宋体"/>
          <w:color w:val="000000" w:themeColor="text1"/>
        </w:rPr>
        <w:t>泄漏，确认为</w:t>
      </w:r>
      <w:r w:rsidR="0025698A" w:rsidRPr="00E94C28">
        <w:rPr>
          <w:rFonts w:ascii="宋体" w:eastAsia="宋体" w:hint="eastAsia"/>
          <w:color w:val="000000" w:themeColor="text1"/>
        </w:rPr>
        <w:t>燃气</w:t>
      </w:r>
      <w:r w:rsidR="0025698A" w:rsidRPr="00E94C28">
        <w:rPr>
          <w:rFonts w:ascii="宋体" w:eastAsia="宋体"/>
          <w:color w:val="000000" w:themeColor="text1"/>
        </w:rPr>
        <w:t>泄漏后</w:t>
      </w:r>
      <w:r w:rsidR="0025698A" w:rsidRPr="00E94C28">
        <w:rPr>
          <w:rFonts w:ascii="宋体" w:eastAsia="宋体" w:hint="eastAsia"/>
          <w:color w:val="000000" w:themeColor="text1"/>
        </w:rPr>
        <w:t>，</w:t>
      </w:r>
      <w:r w:rsidR="0025698A" w:rsidRPr="00E94C28">
        <w:rPr>
          <w:rFonts w:ascii="宋体" w:eastAsia="宋体"/>
          <w:color w:val="000000" w:themeColor="text1"/>
        </w:rPr>
        <w:t>应立即</w:t>
      </w:r>
      <w:r w:rsidR="0025698A" w:rsidRPr="00E94C28">
        <w:rPr>
          <w:rFonts w:ascii="宋体" w:eastAsia="宋体" w:hint="eastAsia"/>
          <w:color w:val="000000" w:themeColor="text1"/>
        </w:rPr>
        <w:t>安排</w:t>
      </w:r>
      <w:r w:rsidR="0025698A" w:rsidRPr="00E94C28">
        <w:rPr>
          <w:rFonts w:ascii="宋体" w:eastAsia="宋体"/>
          <w:color w:val="000000" w:themeColor="text1"/>
        </w:rPr>
        <w:t>查找漏点</w:t>
      </w:r>
      <w:r w:rsidR="0025698A" w:rsidRPr="00E94C28">
        <w:rPr>
          <w:rFonts w:ascii="宋体" w:eastAsia="宋体" w:hint="eastAsia"/>
          <w:color w:val="000000" w:themeColor="text1"/>
        </w:rPr>
        <w:t>，确认为非燃气泄漏的，应以有效的通知方式，告知业主单位或政府主管部门，并做好相应记录。对于不能准确判定区域，应持续跟进检测。</w:t>
      </w:r>
    </w:p>
    <w:p w14:paraId="43B2E575" w14:textId="49617E3C" w:rsidR="00775860" w:rsidRPr="00E94C28" w:rsidRDefault="00530898" w:rsidP="00775860">
      <w:pPr>
        <w:pStyle w:val="affff9"/>
        <w:spacing w:beforeLines="50" w:before="156" w:afterLines="50" w:after="156"/>
        <w:rPr>
          <w:rFonts w:hAnsi="黑体"/>
          <w:color w:val="000000" w:themeColor="text1"/>
        </w:rPr>
      </w:pPr>
      <w:r w:rsidRPr="00E94C28">
        <w:rPr>
          <w:rFonts w:ascii="Times New Roman" w:hAnsi="Times New Roman"/>
          <w:b/>
          <w:bCs/>
          <w:color w:val="000000" w:themeColor="text1"/>
        </w:rPr>
        <w:t>J</w:t>
      </w:r>
      <w:r w:rsidR="00775860" w:rsidRPr="00E94C28">
        <w:rPr>
          <w:rFonts w:hAnsi="黑体" w:hint="eastAsia"/>
          <w:color w:val="000000" w:themeColor="text1"/>
          <w:szCs w:val="32"/>
        </w:rPr>
        <w:t>.</w:t>
      </w:r>
      <w:r w:rsidR="00775860" w:rsidRPr="00E94C28">
        <w:rPr>
          <w:rFonts w:hAnsi="黑体"/>
          <w:bCs/>
          <w:color w:val="000000" w:themeColor="text1"/>
          <w:kern w:val="21"/>
        </w:rPr>
        <w:t>5</w:t>
      </w:r>
      <w:r w:rsidR="00775860" w:rsidRPr="00E94C28">
        <w:rPr>
          <w:rFonts w:hAnsi="黑体" w:hint="eastAsia"/>
          <w:bCs/>
          <w:color w:val="000000" w:themeColor="text1"/>
          <w:kern w:val="21"/>
        </w:rPr>
        <w:t>.</w:t>
      </w:r>
      <w:r w:rsidR="0095781F" w:rsidRPr="00E94C28">
        <w:rPr>
          <w:rFonts w:hAnsi="黑体"/>
          <w:bCs/>
          <w:color w:val="000000" w:themeColor="text1"/>
          <w:kern w:val="21"/>
        </w:rPr>
        <w:t>7</w:t>
      </w:r>
      <w:r w:rsidR="00775860" w:rsidRPr="00E94C28">
        <w:rPr>
          <w:rFonts w:hAnsi="黑体" w:hint="eastAsia"/>
          <w:bCs/>
          <w:color w:val="000000" w:themeColor="text1"/>
          <w:kern w:val="21"/>
        </w:rPr>
        <w:t xml:space="preserve">  </w:t>
      </w:r>
      <w:r w:rsidR="00775860" w:rsidRPr="00E94C28">
        <w:rPr>
          <w:rFonts w:hAnsi="黑体" w:hint="eastAsia"/>
          <w:color w:val="000000" w:themeColor="text1"/>
        </w:rPr>
        <w:t>泄漏点定位</w:t>
      </w:r>
    </w:p>
    <w:p w14:paraId="2EC6991A" w14:textId="27874945" w:rsidR="0025698A" w:rsidRPr="00E94C28" w:rsidRDefault="00530898" w:rsidP="00DF72D9">
      <w:pPr>
        <w:pStyle w:val="affff9"/>
        <w:rPr>
          <w:rFonts w:ascii="宋体" w:eastAsia="宋体"/>
          <w:color w:val="000000" w:themeColor="text1"/>
        </w:rPr>
      </w:pPr>
      <w:r w:rsidRPr="00E94C28">
        <w:rPr>
          <w:rFonts w:ascii="Times New Roman" w:hAnsi="Times New Roman"/>
          <w:b/>
          <w:bCs/>
          <w:color w:val="000000" w:themeColor="text1"/>
        </w:rPr>
        <w:t>J</w:t>
      </w:r>
      <w:r w:rsidR="00775860" w:rsidRPr="00E94C28">
        <w:rPr>
          <w:rFonts w:hAnsi="黑体" w:hint="eastAsia"/>
          <w:bCs/>
          <w:color w:val="000000" w:themeColor="text1"/>
          <w:kern w:val="21"/>
        </w:rPr>
        <w:t>.</w:t>
      </w:r>
      <w:r w:rsidR="00775860" w:rsidRPr="00E94C28">
        <w:rPr>
          <w:rFonts w:hAnsi="黑体" w:cs="黑体"/>
          <w:bCs/>
          <w:color w:val="000000" w:themeColor="text1"/>
          <w:kern w:val="21"/>
        </w:rPr>
        <w:t>5</w:t>
      </w:r>
      <w:r w:rsidR="00775860" w:rsidRPr="00E94C28">
        <w:rPr>
          <w:rFonts w:hAnsi="黑体" w:cs="黑体" w:hint="eastAsia"/>
          <w:bCs/>
          <w:color w:val="000000" w:themeColor="text1"/>
          <w:kern w:val="21"/>
        </w:rPr>
        <w:t>.</w:t>
      </w:r>
      <w:r w:rsidR="0095781F" w:rsidRPr="00E94C28">
        <w:rPr>
          <w:rFonts w:hAnsi="黑体" w:cs="黑体"/>
          <w:bCs/>
          <w:color w:val="000000" w:themeColor="text1"/>
          <w:kern w:val="21"/>
        </w:rPr>
        <w:t>7</w:t>
      </w:r>
      <w:r w:rsidR="00775860" w:rsidRPr="00E94C28">
        <w:rPr>
          <w:rFonts w:hAnsi="黑体" w:cs="黑体" w:hint="eastAsia"/>
          <w:bCs/>
          <w:color w:val="000000" w:themeColor="text1"/>
          <w:kern w:val="21"/>
        </w:rPr>
        <w:t>.</w:t>
      </w:r>
      <w:r w:rsidR="00775860" w:rsidRPr="00E94C28">
        <w:rPr>
          <w:rFonts w:hAnsi="黑体" w:cs="黑体"/>
          <w:bCs/>
          <w:color w:val="000000" w:themeColor="text1"/>
          <w:kern w:val="21"/>
        </w:rPr>
        <w:t>1</w:t>
      </w:r>
      <w:r w:rsidR="00775860" w:rsidRPr="00E94C28">
        <w:rPr>
          <w:rFonts w:ascii="Times New Roman" w:eastAsia="宋体" w:hAnsi="Times New Roman" w:hint="eastAsia"/>
          <w:bCs/>
          <w:color w:val="000000" w:themeColor="text1"/>
          <w:kern w:val="21"/>
        </w:rPr>
        <w:t xml:space="preserve">  </w:t>
      </w:r>
      <w:r w:rsidR="0025698A" w:rsidRPr="00E94C28">
        <w:rPr>
          <w:rFonts w:ascii="宋体" w:eastAsia="宋体"/>
          <w:color w:val="000000" w:themeColor="text1"/>
        </w:rPr>
        <w:t>根据泄漏判定结果，采用燃气</w:t>
      </w:r>
      <w:proofErr w:type="gramStart"/>
      <w:r w:rsidR="0025698A" w:rsidRPr="00E94C28">
        <w:rPr>
          <w:rFonts w:ascii="宋体" w:eastAsia="宋体"/>
          <w:color w:val="000000" w:themeColor="text1"/>
        </w:rPr>
        <w:t>嗅探犬</w:t>
      </w:r>
      <w:proofErr w:type="gramEnd"/>
      <w:r w:rsidR="0025698A" w:rsidRPr="00E94C28">
        <w:rPr>
          <w:rFonts w:ascii="宋体" w:eastAsia="宋体"/>
          <w:color w:val="000000" w:themeColor="text1"/>
        </w:rPr>
        <w:t>、探孔检测、开挖检测</w:t>
      </w:r>
      <w:r w:rsidR="0025698A" w:rsidRPr="00E94C28">
        <w:rPr>
          <w:rFonts w:ascii="宋体" w:eastAsia="宋体" w:hint="eastAsia"/>
          <w:color w:val="000000" w:themeColor="text1"/>
        </w:rPr>
        <w:t>等方法</w:t>
      </w:r>
      <w:r w:rsidR="0025698A" w:rsidRPr="00E94C28">
        <w:rPr>
          <w:rFonts w:ascii="宋体" w:eastAsia="宋体"/>
          <w:color w:val="000000" w:themeColor="text1"/>
        </w:rPr>
        <w:t>确定燃气泄漏位置。如上述方法不能确定泄漏点位置，</w:t>
      </w:r>
      <w:r w:rsidR="0025698A" w:rsidRPr="00E94C28">
        <w:rPr>
          <w:rFonts w:ascii="宋体" w:eastAsia="宋体" w:hint="eastAsia"/>
          <w:color w:val="000000" w:themeColor="text1"/>
        </w:rPr>
        <w:t>经</w:t>
      </w:r>
      <w:r w:rsidR="00A8794D" w:rsidRPr="00E94C28">
        <w:rPr>
          <w:rFonts w:ascii="宋体" w:eastAsia="宋体" w:hint="eastAsia"/>
          <w:color w:val="000000" w:themeColor="text1"/>
        </w:rPr>
        <w:t>风险评估</w:t>
      </w:r>
      <w:r w:rsidR="0025698A" w:rsidRPr="00E94C28">
        <w:rPr>
          <w:rFonts w:ascii="宋体" w:eastAsia="宋体" w:hint="eastAsia"/>
          <w:color w:val="000000" w:themeColor="text1"/>
        </w:rPr>
        <w:t>存在影响公众安全风险时，</w:t>
      </w:r>
      <w:r w:rsidR="0025698A" w:rsidRPr="00E94C28">
        <w:rPr>
          <w:rFonts w:ascii="宋体" w:eastAsia="宋体"/>
          <w:color w:val="000000" w:themeColor="text1"/>
        </w:rPr>
        <w:t>应对怀疑区域管道采取停气分段压力试验</w:t>
      </w:r>
      <w:r w:rsidR="00461A9E" w:rsidRPr="00E94C28">
        <w:rPr>
          <w:rFonts w:ascii="宋体" w:eastAsia="宋体" w:hint="eastAsia"/>
          <w:color w:val="000000" w:themeColor="text1"/>
        </w:rPr>
        <w:t>，或者</w:t>
      </w:r>
      <w:r w:rsidR="0025698A" w:rsidRPr="00E94C28">
        <w:rPr>
          <w:rFonts w:ascii="宋体" w:eastAsia="宋体" w:hint="eastAsia"/>
          <w:color w:val="000000" w:themeColor="text1"/>
        </w:rPr>
        <w:t>使用其他示踪气体</w:t>
      </w:r>
      <w:r w:rsidR="0025698A" w:rsidRPr="00E94C28">
        <w:rPr>
          <w:rFonts w:ascii="宋体" w:eastAsia="宋体"/>
          <w:color w:val="000000" w:themeColor="text1"/>
        </w:rPr>
        <w:t>的方法，判定泄漏点位置</w:t>
      </w:r>
      <w:r w:rsidR="00775860" w:rsidRPr="00E94C28">
        <w:rPr>
          <w:rFonts w:ascii="宋体" w:eastAsia="宋体" w:hint="eastAsia"/>
          <w:color w:val="000000" w:themeColor="text1"/>
        </w:rPr>
        <w:t>。</w:t>
      </w:r>
    </w:p>
    <w:p w14:paraId="38260A77" w14:textId="72DE825B" w:rsidR="0025698A" w:rsidRPr="00E94C28" w:rsidRDefault="00530898">
      <w:pPr>
        <w:pStyle w:val="affff9"/>
        <w:rPr>
          <w:rFonts w:ascii="宋体" w:eastAsia="宋体"/>
          <w:color w:val="000000" w:themeColor="text1"/>
        </w:rPr>
      </w:pPr>
      <w:r w:rsidRPr="00E94C28">
        <w:rPr>
          <w:rFonts w:ascii="Times New Roman" w:hAnsi="Times New Roman"/>
          <w:b/>
          <w:bCs/>
          <w:color w:val="000000" w:themeColor="text1"/>
        </w:rPr>
        <w:t>J</w:t>
      </w:r>
      <w:r w:rsidR="00307D62" w:rsidRPr="00E94C28">
        <w:rPr>
          <w:rFonts w:hAnsi="黑体" w:hint="eastAsia"/>
          <w:bCs/>
          <w:color w:val="000000" w:themeColor="text1"/>
          <w:kern w:val="21"/>
        </w:rPr>
        <w:t>.</w:t>
      </w:r>
      <w:r w:rsidR="00307D62" w:rsidRPr="00E94C28">
        <w:rPr>
          <w:rFonts w:hAnsi="黑体" w:cs="黑体"/>
          <w:bCs/>
          <w:color w:val="000000" w:themeColor="text1"/>
          <w:kern w:val="21"/>
        </w:rPr>
        <w:t>5</w:t>
      </w:r>
      <w:r w:rsidR="00307D62" w:rsidRPr="00E94C28">
        <w:rPr>
          <w:rFonts w:hAnsi="黑体" w:cs="黑体" w:hint="eastAsia"/>
          <w:bCs/>
          <w:color w:val="000000" w:themeColor="text1"/>
          <w:kern w:val="21"/>
        </w:rPr>
        <w:t>.</w:t>
      </w:r>
      <w:r w:rsidR="0095781F" w:rsidRPr="00E94C28">
        <w:rPr>
          <w:rFonts w:hAnsi="黑体" w:cs="黑体"/>
          <w:bCs/>
          <w:color w:val="000000" w:themeColor="text1"/>
          <w:kern w:val="21"/>
        </w:rPr>
        <w:t>7</w:t>
      </w:r>
      <w:r w:rsidR="00307D62" w:rsidRPr="00E94C28">
        <w:rPr>
          <w:rFonts w:hAnsi="黑体" w:cs="黑体" w:hint="eastAsia"/>
          <w:bCs/>
          <w:color w:val="000000" w:themeColor="text1"/>
          <w:kern w:val="21"/>
        </w:rPr>
        <w:t>.</w:t>
      </w:r>
      <w:r w:rsidR="00891E3A" w:rsidRPr="00E94C28">
        <w:rPr>
          <w:rFonts w:hAnsi="黑体" w:cs="黑体"/>
          <w:bCs/>
          <w:color w:val="000000" w:themeColor="text1"/>
          <w:kern w:val="21"/>
        </w:rPr>
        <w:t>2</w:t>
      </w:r>
      <w:r w:rsidR="00307D62" w:rsidRPr="00E94C28">
        <w:rPr>
          <w:rFonts w:ascii="Times New Roman" w:eastAsia="宋体" w:hAnsi="Times New Roman" w:hint="eastAsia"/>
          <w:bCs/>
          <w:color w:val="000000" w:themeColor="text1"/>
          <w:kern w:val="21"/>
        </w:rPr>
        <w:t xml:space="preserve">  </w:t>
      </w:r>
      <w:r w:rsidR="00461A9E" w:rsidRPr="00E94C28">
        <w:rPr>
          <w:rFonts w:ascii="Times New Roman" w:eastAsia="宋体" w:hAnsi="Times New Roman" w:hint="eastAsia"/>
          <w:bCs/>
          <w:color w:val="000000" w:themeColor="text1"/>
          <w:kern w:val="21"/>
        </w:rPr>
        <w:t>针对</w:t>
      </w:r>
      <w:r w:rsidR="00775860" w:rsidRPr="00E94C28">
        <w:rPr>
          <w:rFonts w:ascii="宋体" w:eastAsia="宋体"/>
          <w:color w:val="000000" w:themeColor="text1"/>
        </w:rPr>
        <w:t>管道附属设施</w:t>
      </w:r>
      <w:r w:rsidR="00775860" w:rsidRPr="00E94C28">
        <w:rPr>
          <w:rFonts w:ascii="宋体" w:eastAsia="宋体" w:hint="eastAsia"/>
          <w:color w:val="000000" w:themeColor="text1"/>
        </w:rPr>
        <w:t>引出管、</w:t>
      </w:r>
      <w:r w:rsidR="00775860" w:rsidRPr="00E94C28">
        <w:rPr>
          <w:rFonts w:ascii="宋体" w:eastAsia="宋体"/>
          <w:color w:val="000000" w:themeColor="text1"/>
        </w:rPr>
        <w:t>法兰、焊口及螺纹连接处</w:t>
      </w:r>
      <w:r w:rsidR="00775860" w:rsidRPr="00E94C28">
        <w:rPr>
          <w:rFonts w:ascii="宋体" w:eastAsia="宋体" w:hint="eastAsia"/>
          <w:color w:val="000000" w:themeColor="text1"/>
        </w:rPr>
        <w:t>等部位</w:t>
      </w:r>
      <w:r w:rsidR="00461A9E" w:rsidRPr="00E94C28">
        <w:rPr>
          <w:rFonts w:ascii="宋体" w:eastAsia="宋体" w:hint="eastAsia"/>
          <w:color w:val="000000" w:themeColor="text1"/>
        </w:rPr>
        <w:t>，</w:t>
      </w:r>
      <w:r w:rsidR="0025698A" w:rsidRPr="00E94C28">
        <w:rPr>
          <w:rFonts w:ascii="宋体" w:eastAsia="宋体"/>
          <w:color w:val="000000" w:themeColor="text1"/>
        </w:rPr>
        <w:t>泄漏初检发现</w:t>
      </w:r>
      <w:r w:rsidR="0025698A" w:rsidRPr="00E94C28">
        <w:rPr>
          <w:rFonts w:ascii="宋体" w:eastAsia="宋体" w:hint="eastAsia"/>
          <w:color w:val="000000" w:themeColor="text1"/>
        </w:rPr>
        <w:t>检测仪器有浓度显示</w:t>
      </w:r>
      <w:r w:rsidR="00307D62" w:rsidRPr="00E94C28">
        <w:rPr>
          <w:rFonts w:ascii="宋体" w:eastAsia="宋体" w:hint="eastAsia"/>
          <w:color w:val="000000" w:themeColor="text1"/>
        </w:rPr>
        <w:t>、</w:t>
      </w:r>
      <w:r w:rsidR="0025698A" w:rsidRPr="00E94C28">
        <w:rPr>
          <w:rFonts w:ascii="宋体" w:eastAsia="宋体" w:hint="eastAsia"/>
          <w:color w:val="000000" w:themeColor="text1"/>
        </w:rPr>
        <w:t>空气中有异味或气体泄漏声响</w:t>
      </w:r>
      <w:r w:rsidR="0025698A" w:rsidRPr="00E94C28">
        <w:rPr>
          <w:rFonts w:ascii="宋体" w:eastAsia="宋体"/>
          <w:color w:val="000000" w:themeColor="text1"/>
        </w:rPr>
        <w:t>时，应进行泄漏点定位检测</w:t>
      </w:r>
      <w:r w:rsidR="0025698A" w:rsidRPr="00E94C28">
        <w:rPr>
          <w:rFonts w:ascii="宋体" w:eastAsia="宋体" w:hint="eastAsia"/>
          <w:color w:val="000000" w:themeColor="text1"/>
        </w:rPr>
        <w:t>。</w:t>
      </w:r>
      <w:r w:rsidR="0025698A" w:rsidRPr="00E94C28">
        <w:rPr>
          <w:rFonts w:ascii="宋体" w:eastAsia="宋体"/>
          <w:color w:val="000000" w:themeColor="text1"/>
        </w:rPr>
        <w:t>泄漏点可采用</w:t>
      </w:r>
      <w:r w:rsidR="0025698A" w:rsidRPr="00E94C28">
        <w:rPr>
          <w:rFonts w:ascii="宋体" w:eastAsia="宋体" w:hint="eastAsia"/>
          <w:color w:val="000000" w:themeColor="text1"/>
        </w:rPr>
        <w:t>皂液</w:t>
      </w:r>
      <w:r w:rsidR="0025698A" w:rsidRPr="00E94C28">
        <w:rPr>
          <w:rFonts w:ascii="宋体" w:eastAsia="宋体"/>
          <w:color w:val="000000" w:themeColor="text1"/>
        </w:rPr>
        <w:t>检漏法</w:t>
      </w:r>
      <w:r w:rsidR="00307D62" w:rsidRPr="00E94C28">
        <w:rPr>
          <w:rFonts w:ascii="宋体" w:eastAsia="宋体"/>
          <w:color w:val="000000" w:themeColor="text1"/>
        </w:rPr>
        <w:t>定位检测</w:t>
      </w:r>
      <w:r w:rsidR="0025698A" w:rsidRPr="00E94C28">
        <w:rPr>
          <w:rFonts w:ascii="宋体" w:eastAsia="宋体" w:hint="eastAsia"/>
          <w:color w:val="000000" w:themeColor="text1"/>
        </w:rPr>
        <w:t>。</w:t>
      </w:r>
    </w:p>
    <w:p w14:paraId="7E70E458" w14:textId="3C34AE58" w:rsidR="000A6BCF" w:rsidRPr="00E94C28" w:rsidRDefault="00530898" w:rsidP="000A6BCF">
      <w:pPr>
        <w:pStyle w:val="affff9"/>
        <w:spacing w:beforeLines="50" w:before="156" w:afterLines="50" w:after="156"/>
        <w:rPr>
          <w:rFonts w:hAnsi="黑体"/>
          <w:color w:val="000000" w:themeColor="text1"/>
        </w:rPr>
      </w:pPr>
      <w:r w:rsidRPr="00E94C28">
        <w:rPr>
          <w:rFonts w:ascii="Times New Roman" w:hAnsi="Times New Roman"/>
          <w:b/>
          <w:bCs/>
          <w:color w:val="000000" w:themeColor="text1"/>
        </w:rPr>
        <w:t>J</w:t>
      </w:r>
      <w:r w:rsidR="000A6BCF" w:rsidRPr="00E94C28">
        <w:rPr>
          <w:rFonts w:hAnsi="黑体" w:hint="eastAsia"/>
          <w:color w:val="000000" w:themeColor="text1"/>
          <w:szCs w:val="32"/>
        </w:rPr>
        <w:t>.</w:t>
      </w:r>
      <w:r w:rsidR="000A6BCF" w:rsidRPr="00E94C28">
        <w:rPr>
          <w:rFonts w:hAnsi="黑体"/>
          <w:bCs/>
          <w:color w:val="000000" w:themeColor="text1"/>
          <w:kern w:val="21"/>
        </w:rPr>
        <w:t>5</w:t>
      </w:r>
      <w:r w:rsidR="000A6BCF" w:rsidRPr="00E94C28">
        <w:rPr>
          <w:rFonts w:hAnsi="黑体" w:hint="eastAsia"/>
          <w:bCs/>
          <w:color w:val="000000" w:themeColor="text1"/>
          <w:kern w:val="21"/>
        </w:rPr>
        <w:t>.</w:t>
      </w:r>
      <w:r w:rsidR="000A6BCF" w:rsidRPr="00E94C28">
        <w:rPr>
          <w:rFonts w:hAnsi="黑体"/>
          <w:bCs/>
          <w:color w:val="000000" w:themeColor="text1"/>
          <w:kern w:val="21"/>
        </w:rPr>
        <w:t>8</w:t>
      </w:r>
      <w:r w:rsidR="000A6BCF" w:rsidRPr="00E94C28">
        <w:rPr>
          <w:rFonts w:hAnsi="黑体" w:hint="eastAsia"/>
          <w:bCs/>
          <w:color w:val="000000" w:themeColor="text1"/>
          <w:kern w:val="21"/>
        </w:rPr>
        <w:t xml:space="preserve">  </w:t>
      </w:r>
      <w:r w:rsidR="000A6BCF" w:rsidRPr="00E94C28">
        <w:rPr>
          <w:rFonts w:hAnsi="黑体" w:hint="eastAsia"/>
          <w:color w:val="000000" w:themeColor="text1"/>
        </w:rPr>
        <w:t>泄漏点等级评估</w:t>
      </w:r>
    </w:p>
    <w:p w14:paraId="3E3A3CDE" w14:textId="71245591" w:rsidR="000A6BCF" w:rsidRPr="00E94C28" w:rsidRDefault="00530898" w:rsidP="00DF72D9">
      <w:pPr>
        <w:pStyle w:val="affff9"/>
        <w:rPr>
          <w:rFonts w:ascii="宋体" w:eastAsia="宋体"/>
          <w:color w:val="000000" w:themeColor="text1"/>
        </w:rPr>
      </w:pPr>
      <w:r w:rsidRPr="00E94C28">
        <w:rPr>
          <w:rFonts w:ascii="Times New Roman" w:hAnsi="Times New Roman"/>
          <w:b/>
          <w:bCs/>
          <w:color w:val="000000" w:themeColor="text1"/>
        </w:rPr>
        <w:t>J</w:t>
      </w:r>
      <w:r w:rsidR="000A6BCF" w:rsidRPr="00E94C28">
        <w:rPr>
          <w:rFonts w:hAnsi="黑体" w:hint="eastAsia"/>
          <w:bCs/>
          <w:color w:val="000000" w:themeColor="text1"/>
          <w:kern w:val="21"/>
        </w:rPr>
        <w:t>.</w:t>
      </w:r>
      <w:r w:rsidR="000A6BCF" w:rsidRPr="00E94C28">
        <w:rPr>
          <w:rFonts w:hAnsi="黑体" w:cs="黑体"/>
          <w:bCs/>
          <w:color w:val="000000" w:themeColor="text1"/>
          <w:kern w:val="21"/>
        </w:rPr>
        <w:t>5</w:t>
      </w:r>
      <w:r w:rsidR="000A6BCF" w:rsidRPr="00E94C28">
        <w:rPr>
          <w:rFonts w:hAnsi="黑体" w:cs="黑体" w:hint="eastAsia"/>
          <w:bCs/>
          <w:color w:val="000000" w:themeColor="text1"/>
          <w:kern w:val="21"/>
        </w:rPr>
        <w:t>.</w:t>
      </w:r>
      <w:r w:rsidR="00BF5329" w:rsidRPr="00E94C28">
        <w:rPr>
          <w:rFonts w:hAnsi="黑体" w:cs="黑体"/>
          <w:bCs/>
          <w:color w:val="000000" w:themeColor="text1"/>
          <w:kern w:val="21"/>
        </w:rPr>
        <w:t>8</w:t>
      </w:r>
      <w:r w:rsidR="000A6BCF" w:rsidRPr="00E94C28">
        <w:rPr>
          <w:rFonts w:hAnsi="黑体" w:cs="黑体" w:hint="eastAsia"/>
          <w:bCs/>
          <w:color w:val="000000" w:themeColor="text1"/>
          <w:kern w:val="21"/>
        </w:rPr>
        <w:t>.</w:t>
      </w:r>
      <w:r w:rsidR="000A6BCF" w:rsidRPr="00E94C28">
        <w:rPr>
          <w:rFonts w:hAnsi="黑体" w:cs="黑体"/>
          <w:bCs/>
          <w:color w:val="000000" w:themeColor="text1"/>
          <w:kern w:val="21"/>
        </w:rPr>
        <w:t>1</w:t>
      </w:r>
      <w:r w:rsidR="000A6BCF" w:rsidRPr="00E94C28">
        <w:rPr>
          <w:rFonts w:ascii="Times New Roman" w:eastAsia="宋体" w:hAnsi="Times New Roman" w:hint="eastAsia"/>
          <w:bCs/>
          <w:color w:val="000000" w:themeColor="text1"/>
          <w:kern w:val="21"/>
        </w:rPr>
        <w:t xml:space="preserve">  </w:t>
      </w:r>
      <w:r w:rsidR="00BF5329" w:rsidRPr="00E94C28">
        <w:rPr>
          <w:rFonts w:ascii="Times New Roman" w:eastAsia="宋体" w:hAnsi="Times New Roman" w:hint="eastAsia"/>
          <w:bCs/>
          <w:color w:val="000000" w:themeColor="text1"/>
          <w:kern w:val="21"/>
        </w:rPr>
        <w:t>当检测出泄漏点时</w:t>
      </w:r>
      <w:r w:rsidR="000A6BCF" w:rsidRPr="00E94C28">
        <w:rPr>
          <w:rFonts w:ascii="宋体" w:eastAsia="宋体" w:hint="eastAsia"/>
          <w:color w:val="000000" w:themeColor="text1"/>
        </w:rPr>
        <w:t>，</w:t>
      </w:r>
      <w:r w:rsidR="00BF5329" w:rsidRPr="00E94C28">
        <w:rPr>
          <w:rFonts w:ascii="Times New Roman" w:eastAsia="宋体" w:hAnsi="Times New Roman" w:hint="eastAsia"/>
          <w:bCs/>
          <w:color w:val="000000" w:themeColor="text1"/>
          <w:kern w:val="21"/>
        </w:rPr>
        <w:t>应对其进行原因分析。根据泄漏点的泄漏浓度、周边环境、压力等级等要素，分析泄漏潜在影响及风险大小。</w:t>
      </w:r>
    </w:p>
    <w:p w14:paraId="4446515C" w14:textId="1D5A8C9C" w:rsidR="000A6BCF" w:rsidRPr="00E94C28" w:rsidRDefault="00530898" w:rsidP="000A6BCF">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BF5329" w:rsidRPr="00E94C28">
        <w:rPr>
          <w:rFonts w:hAnsi="黑体" w:hint="eastAsia"/>
          <w:bCs/>
          <w:color w:val="000000" w:themeColor="text1"/>
          <w:kern w:val="21"/>
        </w:rPr>
        <w:t>.</w:t>
      </w:r>
      <w:r w:rsidR="00BF5329" w:rsidRPr="00E94C28">
        <w:rPr>
          <w:rFonts w:hAnsi="黑体" w:cs="黑体"/>
          <w:bCs/>
          <w:color w:val="000000" w:themeColor="text1"/>
          <w:kern w:val="21"/>
        </w:rPr>
        <w:t>5</w:t>
      </w:r>
      <w:r w:rsidR="00BF5329" w:rsidRPr="00E94C28">
        <w:rPr>
          <w:rFonts w:hAnsi="黑体" w:cs="黑体" w:hint="eastAsia"/>
          <w:bCs/>
          <w:color w:val="000000" w:themeColor="text1"/>
          <w:kern w:val="21"/>
        </w:rPr>
        <w:t>.</w:t>
      </w:r>
      <w:r w:rsidR="00BF5329" w:rsidRPr="00E94C28">
        <w:rPr>
          <w:rFonts w:hAnsi="黑体" w:cs="黑体"/>
          <w:bCs/>
          <w:color w:val="000000" w:themeColor="text1"/>
          <w:kern w:val="21"/>
        </w:rPr>
        <w:t>8</w:t>
      </w:r>
      <w:r w:rsidR="00BF5329" w:rsidRPr="00E94C28">
        <w:rPr>
          <w:rFonts w:hAnsi="黑体" w:cs="黑体" w:hint="eastAsia"/>
          <w:bCs/>
          <w:color w:val="000000" w:themeColor="text1"/>
          <w:kern w:val="21"/>
        </w:rPr>
        <w:t>.</w:t>
      </w:r>
      <w:r w:rsidR="00BF5329" w:rsidRPr="00E94C28">
        <w:rPr>
          <w:rFonts w:hAnsi="黑体" w:cs="黑体"/>
          <w:bCs/>
          <w:color w:val="000000" w:themeColor="text1"/>
          <w:kern w:val="21"/>
        </w:rPr>
        <w:t>2</w:t>
      </w:r>
      <w:r w:rsidR="00BF5329" w:rsidRPr="00E94C28">
        <w:rPr>
          <w:rFonts w:ascii="Times New Roman" w:eastAsia="宋体" w:hAnsi="Times New Roman" w:hint="eastAsia"/>
          <w:bCs/>
          <w:color w:val="000000" w:themeColor="text1"/>
          <w:kern w:val="21"/>
        </w:rPr>
        <w:t xml:space="preserve">  </w:t>
      </w:r>
      <w:r w:rsidR="00BF5329" w:rsidRPr="00E94C28">
        <w:rPr>
          <w:rFonts w:ascii="宋体" w:eastAsia="宋体" w:hint="eastAsia"/>
          <w:color w:val="000000" w:themeColor="text1"/>
        </w:rPr>
        <w:t>应根据泄漏点的危险程度进</w:t>
      </w:r>
      <w:r w:rsidR="00BF5329" w:rsidRPr="00E94C28">
        <w:rPr>
          <w:rFonts w:ascii="Times New Roman" w:eastAsia="宋体" w:hAnsi="Times New Roman"/>
          <w:color w:val="000000" w:themeColor="text1"/>
        </w:rPr>
        <w:t>行等级评估</w:t>
      </w:r>
      <w:r w:rsidR="002D7A94" w:rsidRPr="00E94C28">
        <w:rPr>
          <w:rFonts w:ascii="Times New Roman" w:eastAsia="宋体" w:hAnsi="Times New Roman"/>
          <w:color w:val="000000" w:themeColor="text1"/>
        </w:rPr>
        <w:t>，见表</w:t>
      </w:r>
      <w:r w:rsidR="002D7A94" w:rsidRPr="00E94C28">
        <w:rPr>
          <w:rFonts w:ascii="Times New Roman" w:eastAsia="宋体" w:hAnsi="Times New Roman"/>
          <w:color w:val="000000" w:themeColor="text1"/>
        </w:rPr>
        <w:t>J.5</w:t>
      </w:r>
      <w:r w:rsidR="00BF5329" w:rsidRPr="00E94C28">
        <w:rPr>
          <w:rFonts w:ascii="Times New Roman" w:eastAsia="宋体" w:hAnsi="Times New Roman"/>
          <w:color w:val="000000" w:themeColor="text1"/>
        </w:rPr>
        <w:t>，</w:t>
      </w:r>
      <w:r w:rsidR="00BF5329" w:rsidRPr="00E94C28">
        <w:rPr>
          <w:rFonts w:ascii="Times New Roman" w:eastAsia="宋体" w:hAnsi="Times New Roman" w:hint="eastAsia"/>
          <w:bCs/>
          <w:color w:val="000000" w:themeColor="text1"/>
          <w:kern w:val="21"/>
        </w:rPr>
        <w:t>并根据危险等级采取泄漏处置、扩大检测、应急管理等</w:t>
      </w:r>
      <w:r w:rsidR="00522803" w:rsidRPr="00E94C28">
        <w:rPr>
          <w:rFonts w:ascii="Times New Roman" w:eastAsia="宋体" w:hAnsi="Times New Roman" w:hint="eastAsia"/>
          <w:bCs/>
          <w:color w:val="000000" w:themeColor="text1"/>
          <w:kern w:val="21"/>
        </w:rPr>
        <w:t>风险控制</w:t>
      </w:r>
      <w:r w:rsidR="00BF5329" w:rsidRPr="00E94C28">
        <w:rPr>
          <w:rFonts w:ascii="Times New Roman" w:eastAsia="宋体" w:hAnsi="Times New Roman" w:hint="eastAsia"/>
          <w:bCs/>
          <w:color w:val="000000" w:themeColor="text1"/>
          <w:kern w:val="21"/>
        </w:rPr>
        <w:t>措施。</w:t>
      </w:r>
    </w:p>
    <w:p w14:paraId="270D3C39" w14:textId="408E6259" w:rsidR="000A6BCF" w:rsidRPr="00E94C28" w:rsidRDefault="000A6BCF" w:rsidP="00DF72D9">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J</w:t>
      </w:r>
      <w:r w:rsidRPr="00E94C28">
        <w:rPr>
          <w:rFonts w:ascii="黑体" w:eastAsia="黑体" w:hAnsi="黑体" w:cs="黑体"/>
          <w:color w:val="000000" w:themeColor="text1"/>
        </w:rPr>
        <w:t>.</w:t>
      </w:r>
      <w:r w:rsidR="002D7A94" w:rsidRPr="00E94C28">
        <w:rPr>
          <w:rFonts w:ascii="黑体" w:eastAsia="黑体" w:hAnsi="黑体" w:cs="黑体"/>
          <w:color w:val="000000" w:themeColor="text1"/>
        </w:rPr>
        <w:t>5</w:t>
      </w:r>
      <w:r w:rsidRPr="00E94C28">
        <w:rPr>
          <w:rFonts w:ascii="黑体" w:eastAsia="黑体" w:hAnsi="黑体" w:cs="黑体" w:hint="eastAsia"/>
          <w:color w:val="000000" w:themeColor="text1"/>
        </w:rPr>
        <w:t xml:space="preserve">  泄漏点等级</w:t>
      </w:r>
      <w:r w:rsidR="00BF5329" w:rsidRPr="00E94C28">
        <w:rPr>
          <w:rFonts w:ascii="黑体" w:eastAsia="黑体" w:hAnsi="黑体" w:cs="黑体" w:hint="eastAsia"/>
          <w:color w:val="000000" w:themeColor="text1"/>
        </w:rPr>
        <w:t>评估</w:t>
      </w:r>
    </w:p>
    <w:tbl>
      <w:tblPr>
        <w:tblStyle w:val="affffffe"/>
        <w:tblW w:w="9209" w:type="dxa"/>
        <w:jc w:val="center"/>
        <w:tblLook w:val="04A0" w:firstRow="1" w:lastRow="0" w:firstColumn="1" w:lastColumn="0" w:noHBand="0" w:noVBand="1"/>
      </w:tblPr>
      <w:tblGrid>
        <w:gridCol w:w="1129"/>
        <w:gridCol w:w="2268"/>
        <w:gridCol w:w="5812"/>
      </w:tblGrid>
      <w:tr w:rsidR="00E94C28" w:rsidRPr="00E94C28" w14:paraId="1C9D5159" w14:textId="77777777" w:rsidTr="003E3A25">
        <w:trPr>
          <w:jc w:val="center"/>
        </w:trPr>
        <w:tc>
          <w:tcPr>
            <w:tcW w:w="1129" w:type="dxa"/>
          </w:tcPr>
          <w:p w14:paraId="269E3715" w14:textId="77777777" w:rsidR="00EC154C" w:rsidRPr="00E94C28" w:rsidRDefault="00EC154C" w:rsidP="00DF72D9">
            <w:pPr>
              <w:pStyle w:val="afffffa"/>
              <w:ind w:firstLineChars="0" w:firstLine="0"/>
              <w:jc w:val="center"/>
              <w:rPr>
                <w:color w:val="000000" w:themeColor="text1"/>
                <w:szCs w:val="21"/>
              </w:rPr>
            </w:pPr>
            <w:r w:rsidRPr="00E94C28">
              <w:rPr>
                <w:color w:val="000000" w:themeColor="text1"/>
                <w:szCs w:val="21"/>
              </w:rPr>
              <w:t>泄漏分级</w:t>
            </w:r>
          </w:p>
        </w:tc>
        <w:tc>
          <w:tcPr>
            <w:tcW w:w="2268" w:type="dxa"/>
            <w:vAlign w:val="center"/>
          </w:tcPr>
          <w:p w14:paraId="1EB3DD66" w14:textId="77777777" w:rsidR="00EC154C" w:rsidRPr="00E94C28" w:rsidRDefault="00EC154C" w:rsidP="00BC79CD">
            <w:pPr>
              <w:pStyle w:val="afffffa"/>
              <w:ind w:firstLineChars="0" w:firstLine="0"/>
              <w:jc w:val="center"/>
              <w:rPr>
                <w:color w:val="000000" w:themeColor="text1"/>
                <w:szCs w:val="21"/>
              </w:rPr>
            </w:pPr>
            <w:r w:rsidRPr="00E94C28">
              <w:rPr>
                <w:rFonts w:hint="eastAsia"/>
                <w:color w:val="000000" w:themeColor="text1"/>
                <w:szCs w:val="21"/>
              </w:rPr>
              <w:t>危险程度</w:t>
            </w:r>
          </w:p>
        </w:tc>
        <w:tc>
          <w:tcPr>
            <w:tcW w:w="5812" w:type="dxa"/>
            <w:vAlign w:val="center"/>
          </w:tcPr>
          <w:p w14:paraId="75415171" w14:textId="77777777" w:rsidR="00EC154C" w:rsidRPr="00E94C28" w:rsidRDefault="00EC154C" w:rsidP="00DF72D9">
            <w:pPr>
              <w:pStyle w:val="afffffa"/>
              <w:ind w:firstLineChars="0" w:firstLine="0"/>
              <w:jc w:val="center"/>
              <w:rPr>
                <w:color w:val="000000" w:themeColor="text1"/>
                <w:szCs w:val="21"/>
              </w:rPr>
            </w:pPr>
            <w:r w:rsidRPr="00E94C28">
              <w:rPr>
                <w:color w:val="000000" w:themeColor="text1"/>
                <w:szCs w:val="21"/>
              </w:rPr>
              <w:t>分级条件</w:t>
            </w:r>
          </w:p>
        </w:tc>
      </w:tr>
      <w:tr w:rsidR="00E94C28" w:rsidRPr="00E94C28" w14:paraId="2824F981" w14:textId="77777777" w:rsidTr="00461A9E">
        <w:trPr>
          <w:jc w:val="center"/>
        </w:trPr>
        <w:tc>
          <w:tcPr>
            <w:tcW w:w="1129" w:type="dxa"/>
            <w:vAlign w:val="center"/>
          </w:tcPr>
          <w:p w14:paraId="5A46875E" w14:textId="77777777" w:rsidR="00EC154C" w:rsidRPr="00E94C28" w:rsidRDefault="00EC154C" w:rsidP="00DF72D9">
            <w:pPr>
              <w:pStyle w:val="afffffa"/>
              <w:ind w:firstLineChars="0" w:firstLine="0"/>
              <w:jc w:val="center"/>
              <w:rPr>
                <w:color w:val="000000" w:themeColor="text1"/>
                <w:szCs w:val="21"/>
              </w:rPr>
            </w:pPr>
            <w:r w:rsidRPr="00E94C28">
              <w:rPr>
                <w:rFonts w:ascii="微软雅黑" w:eastAsia="微软雅黑" w:hAnsi="微软雅黑" w:hint="eastAsia"/>
                <w:color w:val="000000" w:themeColor="text1"/>
                <w:szCs w:val="21"/>
              </w:rPr>
              <w:t>Ⅰ</w:t>
            </w:r>
            <w:r w:rsidRPr="00E94C28">
              <w:rPr>
                <w:color w:val="000000" w:themeColor="text1"/>
                <w:szCs w:val="21"/>
              </w:rPr>
              <w:t>级</w:t>
            </w:r>
          </w:p>
        </w:tc>
        <w:tc>
          <w:tcPr>
            <w:tcW w:w="2268" w:type="dxa"/>
            <w:vAlign w:val="center"/>
          </w:tcPr>
          <w:p w14:paraId="5EC3F84A" w14:textId="77777777" w:rsidR="00EC154C" w:rsidRPr="00E94C28" w:rsidRDefault="00EC154C" w:rsidP="00461A9E">
            <w:pPr>
              <w:rPr>
                <w:color w:val="000000" w:themeColor="text1"/>
                <w:szCs w:val="21"/>
              </w:rPr>
            </w:pPr>
            <w:r w:rsidRPr="00E94C28">
              <w:rPr>
                <w:rFonts w:hint="eastAsia"/>
                <w:color w:val="000000" w:themeColor="text1"/>
                <w:szCs w:val="21"/>
              </w:rPr>
              <w:t>发现时对人身或财产危害较大，需立即进行修复</w:t>
            </w:r>
          </w:p>
        </w:tc>
        <w:tc>
          <w:tcPr>
            <w:tcW w:w="5812" w:type="dxa"/>
          </w:tcPr>
          <w:p w14:paraId="1F19123D" w14:textId="1579B987" w:rsidR="00EC154C" w:rsidRPr="00E94C28" w:rsidRDefault="00EC154C">
            <w:pPr>
              <w:pStyle w:val="afffffa"/>
              <w:numPr>
                <w:ilvl w:val="0"/>
                <w:numId w:val="34"/>
              </w:numPr>
              <w:ind w:firstLineChars="0"/>
              <w:jc w:val="left"/>
              <w:rPr>
                <w:color w:val="000000" w:themeColor="text1"/>
                <w:szCs w:val="21"/>
              </w:rPr>
            </w:pPr>
            <w:r w:rsidRPr="00E94C28">
              <w:rPr>
                <w:rFonts w:hint="eastAsia"/>
                <w:color w:val="000000" w:themeColor="text1"/>
                <w:szCs w:val="21"/>
              </w:rPr>
              <w:t>听到、看到、感觉到等可直观确认气体泄漏</w:t>
            </w:r>
            <w:r w:rsidR="003E3A25" w:rsidRPr="00E94C28">
              <w:rPr>
                <w:rFonts w:hint="eastAsia"/>
                <w:color w:val="000000" w:themeColor="text1"/>
                <w:szCs w:val="21"/>
              </w:rPr>
              <w:t>的</w:t>
            </w:r>
            <w:r w:rsidRPr="00E94C28">
              <w:rPr>
                <w:rFonts w:hint="eastAsia"/>
                <w:color w:val="000000" w:themeColor="text1"/>
                <w:szCs w:val="21"/>
              </w:rPr>
              <w:t>；</w:t>
            </w:r>
          </w:p>
          <w:p w14:paraId="1FDD8275" w14:textId="2DF26996" w:rsidR="00EC154C" w:rsidRPr="00E94C28" w:rsidRDefault="00EC154C">
            <w:pPr>
              <w:pStyle w:val="afffffa"/>
              <w:numPr>
                <w:ilvl w:val="0"/>
                <w:numId w:val="34"/>
              </w:numPr>
              <w:ind w:firstLineChars="0"/>
              <w:jc w:val="left"/>
              <w:rPr>
                <w:color w:val="000000" w:themeColor="text1"/>
                <w:szCs w:val="21"/>
              </w:rPr>
            </w:pPr>
            <w:r w:rsidRPr="00E94C28">
              <w:rPr>
                <w:rFonts w:hint="eastAsia"/>
                <w:color w:val="000000" w:themeColor="text1"/>
                <w:szCs w:val="21"/>
              </w:rPr>
              <w:t>建筑物内或建筑物下有燃气积存</w:t>
            </w:r>
            <w:r w:rsidR="003E3A25" w:rsidRPr="00E94C28">
              <w:rPr>
                <w:rFonts w:hint="eastAsia"/>
                <w:color w:val="000000" w:themeColor="text1"/>
                <w:szCs w:val="21"/>
              </w:rPr>
              <w:t>的</w:t>
            </w:r>
            <w:r w:rsidRPr="00E94C28">
              <w:rPr>
                <w:rFonts w:hint="eastAsia"/>
                <w:color w:val="000000" w:themeColor="text1"/>
                <w:szCs w:val="21"/>
              </w:rPr>
              <w:t>；</w:t>
            </w:r>
          </w:p>
          <w:p w14:paraId="0FE2833F" w14:textId="58362E8F" w:rsidR="00EC154C" w:rsidRPr="00E94C28" w:rsidRDefault="00EC154C">
            <w:pPr>
              <w:pStyle w:val="afffffa"/>
              <w:numPr>
                <w:ilvl w:val="0"/>
                <w:numId w:val="34"/>
              </w:numPr>
              <w:ind w:firstLineChars="0"/>
              <w:jc w:val="left"/>
              <w:rPr>
                <w:color w:val="000000" w:themeColor="text1"/>
                <w:szCs w:val="21"/>
              </w:rPr>
            </w:pPr>
            <w:r w:rsidRPr="00E94C28">
              <w:rPr>
                <w:rFonts w:hint="eastAsia"/>
                <w:color w:val="000000" w:themeColor="text1"/>
                <w:szCs w:val="21"/>
              </w:rPr>
              <w:t>其他</w:t>
            </w:r>
            <w:r w:rsidR="00BF5329" w:rsidRPr="00E94C28">
              <w:rPr>
                <w:rFonts w:hint="eastAsia"/>
                <w:color w:val="000000" w:themeColor="text1"/>
                <w:szCs w:val="21"/>
              </w:rPr>
              <w:t>燃气</w:t>
            </w:r>
            <w:r w:rsidRPr="00E94C28">
              <w:rPr>
                <w:rFonts w:hint="eastAsia"/>
                <w:color w:val="000000" w:themeColor="text1"/>
                <w:szCs w:val="21"/>
              </w:rPr>
              <w:t>管道井、管沟内可燃气体检测器显示可燃气体读数，</w:t>
            </w:r>
            <w:r w:rsidR="003E3A25" w:rsidRPr="00E94C28">
              <w:rPr>
                <w:rFonts w:hint="eastAsia"/>
                <w:color w:val="000000" w:themeColor="text1"/>
                <w:szCs w:val="21"/>
              </w:rPr>
              <w:t>并分析</w:t>
            </w:r>
            <w:r w:rsidRPr="00E94C28">
              <w:rPr>
                <w:rFonts w:hint="eastAsia"/>
                <w:color w:val="000000" w:themeColor="text1"/>
                <w:szCs w:val="21"/>
              </w:rPr>
              <w:t>确认为燃气泄漏</w:t>
            </w:r>
            <w:r w:rsidR="003E3A25" w:rsidRPr="00E94C28">
              <w:rPr>
                <w:rFonts w:hint="eastAsia"/>
                <w:color w:val="000000" w:themeColor="text1"/>
                <w:szCs w:val="21"/>
              </w:rPr>
              <w:t>的</w:t>
            </w:r>
            <w:r w:rsidRPr="00E94C28">
              <w:rPr>
                <w:rFonts w:hint="eastAsia"/>
                <w:color w:val="000000" w:themeColor="text1"/>
                <w:szCs w:val="21"/>
              </w:rPr>
              <w:t>；</w:t>
            </w:r>
          </w:p>
          <w:p w14:paraId="7FD1B8F6" w14:textId="3A36BBBF" w:rsidR="00EC154C" w:rsidRPr="00E94C28" w:rsidRDefault="00EC154C">
            <w:pPr>
              <w:pStyle w:val="afffffa"/>
              <w:numPr>
                <w:ilvl w:val="0"/>
                <w:numId w:val="34"/>
              </w:numPr>
              <w:ind w:firstLineChars="0"/>
              <w:jc w:val="left"/>
              <w:rPr>
                <w:color w:val="000000" w:themeColor="text1"/>
                <w:szCs w:val="21"/>
              </w:rPr>
            </w:pPr>
            <w:r w:rsidRPr="00E94C28">
              <w:rPr>
                <w:rFonts w:hint="eastAsia"/>
                <w:color w:val="000000" w:themeColor="text1"/>
                <w:szCs w:val="21"/>
              </w:rPr>
              <w:t>燃气泄漏读数来自距建筑物</w:t>
            </w:r>
            <w:r w:rsidRPr="00E94C28">
              <w:rPr>
                <w:color w:val="000000" w:themeColor="text1"/>
                <w:szCs w:val="21"/>
              </w:rPr>
              <w:t>5</w:t>
            </w:r>
            <w:r w:rsidRPr="00E94C28">
              <w:rPr>
                <w:color w:val="000000" w:themeColor="text1"/>
                <w:szCs w:val="21"/>
              </w:rPr>
              <w:t>米内压力大于</w:t>
            </w:r>
            <w:r w:rsidRPr="00E94C28">
              <w:rPr>
                <w:color w:val="000000" w:themeColor="text1"/>
                <w:szCs w:val="21"/>
              </w:rPr>
              <w:t>0.1MPa</w:t>
            </w:r>
            <w:r w:rsidRPr="00E94C28">
              <w:rPr>
                <w:color w:val="000000" w:themeColor="text1"/>
                <w:szCs w:val="21"/>
              </w:rPr>
              <w:t>的；</w:t>
            </w:r>
          </w:p>
          <w:p w14:paraId="2BB1B499" w14:textId="77146307" w:rsidR="00EC154C" w:rsidRPr="00E94C28" w:rsidRDefault="00EC154C">
            <w:pPr>
              <w:pStyle w:val="afffffa"/>
              <w:numPr>
                <w:ilvl w:val="0"/>
                <w:numId w:val="34"/>
              </w:numPr>
              <w:ind w:firstLineChars="0"/>
              <w:jc w:val="left"/>
              <w:rPr>
                <w:color w:val="000000" w:themeColor="text1"/>
                <w:szCs w:val="21"/>
              </w:rPr>
            </w:pPr>
            <w:r w:rsidRPr="00E94C28">
              <w:rPr>
                <w:rFonts w:hint="eastAsia"/>
                <w:color w:val="000000" w:themeColor="text1"/>
                <w:szCs w:val="21"/>
              </w:rPr>
              <w:t>燃气</w:t>
            </w:r>
            <w:r w:rsidR="00BC5AC2" w:rsidRPr="00E94C28">
              <w:rPr>
                <w:rFonts w:hint="eastAsia"/>
                <w:color w:val="000000" w:themeColor="text1"/>
                <w:szCs w:val="21"/>
              </w:rPr>
              <w:t>管道沿途</w:t>
            </w:r>
            <w:r w:rsidRPr="00E94C28">
              <w:rPr>
                <w:rFonts w:hint="eastAsia"/>
                <w:color w:val="000000" w:themeColor="text1"/>
                <w:szCs w:val="21"/>
              </w:rPr>
              <w:t>地面燃气浓度达到</w:t>
            </w:r>
            <w:r w:rsidRPr="00E94C28">
              <w:rPr>
                <w:color w:val="000000" w:themeColor="text1"/>
                <w:szCs w:val="21"/>
              </w:rPr>
              <w:t>80%LEL</w:t>
            </w:r>
            <w:r w:rsidRPr="00E94C28">
              <w:rPr>
                <w:color w:val="000000" w:themeColor="text1"/>
                <w:szCs w:val="21"/>
              </w:rPr>
              <w:t>及以上</w:t>
            </w:r>
            <w:r w:rsidR="003E3A25" w:rsidRPr="00E94C28">
              <w:rPr>
                <w:rFonts w:hint="eastAsia"/>
                <w:color w:val="000000" w:themeColor="text1"/>
                <w:szCs w:val="21"/>
              </w:rPr>
              <w:t>的</w:t>
            </w:r>
            <w:r w:rsidRPr="00E94C28">
              <w:rPr>
                <w:rFonts w:hint="eastAsia"/>
                <w:color w:val="000000" w:themeColor="text1"/>
                <w:szCs w:val="21"/>
              </w:rPr>
              <w:t>。</w:t>
            </w:r>
          </w:p>
          <w:p w14:paraId="5B6A158A" w14:textId="77777777" w:rsidR="00EC154C" w:rsidRPr="00E94C28" w:rsidRDefault="00EC154C" w:rsidP="00DF72D9">
            <w:pPr>
              <w:pStyle w:val="afffffa"/>
              <w:ind w:left="34" w:firstLineChars="0" w:firstLine="0"/>
              <w:rPr>
                <w:color w:val="000000" w:themeColor="text1"/>
                <w:szCs w:val="21"/>
              </w:rPr>
            </w:pPr>
            <w:r w:rsidRPr="00E94C28">
              <w:rPr>
                <w:rFonts w:hint="eastAsia"/>
                <w:color w:val="000000" w:themeColor="text1"/>
                <w:szCs w:val="21"/>
              </w:rPr>
              <w:t>以上条件只需有一个条件具备，即为一级泄漏。</w:t>
            </w:r>
          </w:p>
        </w:tc>
      </w:tr>
      <w:tr w:rsidR="00E94C28" w:rsidRPr="00E94C28" w14:paraId="2DC21BDE" w14:textId="77777777" w:rsidTr="003E3A25">
        <w:trPr>
          <w:jc w:val="center"/>
        </w:trPr>
        <w:tc>
          <w:tcPr>
            <w:tcW w:w="1129" w:type="dxa"/>
            <w:vAlign w:val="center"/>
          </w:tcPr>
          <w:p w14:paraId="2D848E20" w14:textId="77777777" w:rsidR="00EC154C" w:rsidRPr="00E94C28" w:rsidRDefault="00EC154C" w:rsidP="00DF72D9">
            <w:pPr>
              <w:pStyle w:val="afffffa"/>
              <w:ind w:firstLineChars="0" w:firstLine="0"/>
              <w:jc w:val="center"/>
              <w:rPr>
                <w:color w:val="000000" w:themeColor="text1"/>
                <w:szCs w:val="21"/>
              </w:rPr>
            </w:pPr>
            <w:r w:rsidRPr="00E94C28">
              <w:rPr>
                <w:rFonts w:ascii="微软雅黑" w:eastAsia="微软雅黑" w:hAnsi="微软雅黑" w:hint="eastAsia"/>
                <w:color w:val="000000" w:themeColor="text1"/>
                <w:szCs w:val="21"/>
              </w:rPr>
              <w:t>Ⅱ</w:t>
            </w:r>
            <w:r w:rsidRPr="00E94C28">
              <w:rPr>
                <w:color w:val="000000" w:themeColor="text1"/>
                <w:szCs w:val="21"/>
              </w:rPr>
              <w:t>级</w:t>
            </w:r>
          </w:p>
        </w:tc>
        <w:tc>
          <w:tcPr>
            <w:tcW w:w="2268" w:type="dxa"/>
            <w:vAlign w:val="center"/>
          </w:tcPr>
          <w:p w14:paraId="514D274F" w14:textId="77777777" w:rsidR="00EC154C" w:rsidRPr="00E94C28" w:rsidRDefault="00EC154C" w:rsidP="00BC79CD">
            <w:pPr>
              <w:pStyle w:val="afffffa"/>
              <w:ind w:firstLineChars="0" w:firstLine="0"/>
              <w:rPr>
                <w:color w:val="000000" w:themeColor="text1"/>
                <w:szCs w:val="21"/>
              </w:rPr>
            </w:pPr>
            <w:r w:rsidRPr="00E94C28">
              <w:rPr>
                <w:rFonts w:hint="eastAsia"/>
                <w:color w:val="000000" w:themeColor="text1"/>
                <w:szCs w:val="21"/>
              </w:rPr>
              <w:t>发现时对人身或财产的危害较小，可制定计划及时进行修复，并应采取措施持续监测</w:t>
            </w:r>
          </w:p>
        </w:tc>
        <w:tc>
          <w:tcPr>
            <w:tcW w:w="5812" w:type="dxa"/>
            <w:vAlign w:val="center"/>
          </w:tcPr>
          <w:p w14:paraId="17E9D8B2" w14:textId="0FBB637E" w:rsidR="00EC154C" w:rsidRPr="00E94C28" w:rsidRDefault="00EC154C" w:rsidP="00DF72D9">
            <w:pPr>
              <w:pStyle w:val="afffffa"/>
              <w:ind w:firstLineChars="0" w:firstLine="0"/>
              <w:rPr>
                <w:color w:val="000000" w:themeColor="text1"/>
                <w:szCs w:val="21"/>
              </w:rPr>
            </w:pPr>
            <w:r w:rsidRPr="00E94C28">
              <w:rPr>
                <w:rFonts w:hint="eastAsia"/>
                <w:color w:val="000000" w:themeColor="text1"/>
                <w:szCs w:val="21"/>
              </w:rPr>
              <w:t>燃气</w:t>
            </w:r>
            <w:r w:rsidR="00461A9E" w:rsidRPr="00E94C28">
              <w:rPr>
                <w:rFonts w:hint="eastAsia"/>
                <w:color w:val="000000" w:themeColor="text1"/>
                <w:szCs w:val="21"/>
              </w:rPr>
              <w:t>管道</w:t>
            </w:r>
            <w:r w:rsidRPr="00E94C28">
              <w:rPr>
                <w:rFonts w:hint="eastAsia"/>
                <w:color w:val="000000" w:themeColor="text1"/>
                <w:szCs w:val="21"/>
              </w:rPr>
              <w:t>所经地面燃气浓度达到</w:t>
            </w:r>
            <w:r w:rsidRPr="00E94C28">
              <w:rPr>
                <w:color w:val="000000" w:themeColor="text1"/>
                <w:szCs w:val="21"/>
              </w:rPr>
              <w:t>201PPM~80%LEL</w:t>
            </w:r>
            <w:r w:rsidRPr="00E94C28">
              <w:rPr>
                <w:color w:val="000000" w:themeColor="text1"/>
                <w:szCs w:val="21"/>
              </w:rPr>
              <w:t>。</w:t>
            </w:r>
          </w:p>
        </w:tc>
      </w:tr>
      <w:tr w:rsidR="00E94C28" w:rsidRPr="00E94C28" w14:paraId="0AD0AFD4" w14:textId="77777777" w:rsidTr="003E3A25">
        <w:trPr>
          <w:jc w:val="center"/>
        </w:trPr>
        <w:tc>
          <w:tcPr>
            <w:tcW w:w="1129" w:type="dxa"/>
            <w:vAlign w:val="center"/>
          </w:tcPr>
          <w:p w14:paraId="0AB3DD75" w14:textId="77777777" w:rsidR="00EC154C" w:rsidRPr="00E94C28" w:rsidRDefault="00EC154C" w:rsidP="00DF72D9">
            <w:pPr>
              <w:pStyle w:val="afffffa"/>
              <w:ind w:firstLineChars="0" w:firstLine="0"/>
              <w:jc w:val="center"/>
              <w:rPr>
                <w:color w:val="000000" w:themeColor="text1"/>
                <w:szCs w:val="21"/>
              </w:rPr>
            </w:pPr>
            <w:r w:rsidRPr="00E94C28">
              <w:rPr>
                <w:rFonts w:ascii="微软雅黑" w:eastAsia="微软雅黑" w:hAnsi="微软雅黑" w:hint="eastAsia"/>
                <w:color w:val="000000" w:themeColor="text1"/>
                <w:szCs w:val="21"/>
              </w:rPr>
              <w:t>Ⅲ</w:t>
            </w:r>
            <w:r w:rsidRPr="00E94C28">
              <w:rPr>
                <w:color w:val="000000" w:themeColor="text1"/>
                <w:szCs w:val="21"/>
              </w:rPr>
              <w:t>级</w:t>
            </w:r>
          </w:p>
        </w:tc>
        <w:tc>
          <w:tcPr>
            <w:tcW w:w="2268" w:type="dxa"/>
            <w:vAlign w:val="center"/>
          </w:tcPr>
          <w:p w14:paraId="314381C2" w14:textId="79CF1DE5" w:rsidR="00EC154C" w:rsidRPr="00E94C28" w:rsidRDefault="00EC154C" w:rsidP="00BC79CD">
            <w:pPr>
              <w:pStyle w:val="afffffa"/>
              <w:ind w:firstLineChars="0" w:firstLine="0"/>
              <w:rPr>
                <w:color w:val="000000" w:themeColor="text1"/>
                <w:szCs w:val="21"/>
              </w:rPr>
            </w:pPr>
            <w:r w:rsidRPr="00E94C28">
              <w:rPr>
                <w:rFonts w:hint="eastAsia"/>
                <w:color w:val="000000" w:themeColor="text1"/>
                <w:szCs w:val="21"/>
              </w:rPr>
              <w:t>发现时无危害，并且可在较长时间内保持无危险的状态</w:t>
            </w:r>
          </w:p>
        </w:tc>
        <w:tc>
          <w:tcPr>
            <w:tcW w:w="5812" w:type="dxa"/>
            <w:vAlign w:val="center"/>
          </w:tcPr>
          <w:p w14:paraId="05D5C86C" w14:textId="2EEA1E3D" w:rsidR="00EC154C" w:rsidRPr="00E94C28" w:rsidRDefault="00EC154C" w:rsidP="00DF72D9">
            <w:pPr>
              <w:pStyle w:val="afffffa"/>
              <w:ind w:firstLineChars="0" w:firstLine="0"/>
              <w:rPr>
                <w:color w:val="000000" w:themeColor="text1"/>
                <w:szCs w:val="21"/>
              </w:rPr>
            </w:pPr>
            <w:r w:rsidRPr="00E94C28">
              <w:rPr>
                <w:rFonts w:hint="eastAsia"/>
                <w:color w:val="000000" w:themeColor="text1"/>
                <w:szCs w:val="21"/>
              </w:rPr>
              <w:t>燃气</w:t>
            </w:r>
            <w:r w:rsidR="00461A9E" w:rsidRPr="00E94C28">
              <w:rPr>
                <w:rFonts w:hint="eastAsia"/>
                <w:color w:val="000000" w:themeColor="text1"/>
                <w:szCs w:val="21"/>
              </w:rPr>
              <w:t>管道</w:t>
            </w:r>
            <w:r w:rsidRPr="00E94C28">
              <w:rPr>
                <w:rFonts w:hint="eastAsia"/>
                <w:color w:val="000000" w:themeColor="text1"/>
                <w:szCs w:val="21"/>
              </w:rPr>
              <w:t>所经地面燃气浓度达到</w:t>
            </w:r>
            <w:r w:rsidRPr="00E94C28">
              <w:rPr>
                <w:color w:val="000000" w:themeColor="text1"/>
                <w:szCs w:val="21"/>
              </w:rPr>
              <w:t>0PPM~200PPM</w:t>
            </w:r>
            <w:r w:rsidRPr="00E94C28">
              <w:rPr>
                <w:rFonts w:hint="eastAsia"/>
                <w:color w:val="000000" w:themeColor="text1"/>
                <w:szCs w:val="21"/>
              </w:rPr>
              <w:t>。</w:t>
            </w:r>
          </w:p>
        </w:tc>
      </w:tr>
      <w:tr w:rsidR="00E94C28" w:rsidRPr="00E94C28" w14:paraId="70FE8358" w14:textId="77777777" w:rsidTr="00EC154C">
        <w:trPr>
          <w:jc w:val="center"/>
        </w:trPr>
        <w:tc>
          <w:tcPr>
            <w:tcW w:w="9209" w:type="dxa"/>
            <w:gridSpan w:val="3"/>
          </w:tcPr>
          <w:p w14:paraId="02F60846" w14:textId="77777777" w:rsidR="00EC154C" w:rsidRPr="00E94C28" w:rsidRDefault="00EC154C" w:rsidP="00DF72D9">
            <w:pPr>
              <w:pStyle w:val="afffffa"/>
              <w:ind w:firstLineChars="0" w:firstLine="0"/>
              <w:rPr>
                <w:color w:val="000000" w:themeColor="text1"/>
                <w:szCs w:val="21"/>
              </w:rPr>
            </w:pPr>
            <w:r w:rsidRPr="00E94C28">
              <w:rPr>
                <w:color w:val="000000" w:themeColor="text1"/>
                <w:szCs w:val="21"/>
              </w:rPr>
              <w:t>备注</w:t>
            </w:r>
            <w:r w:rsidRPr="00E94C28">
              <w:rPr>
                <w:rFonts w:hint="eastAsia"/>
                <w:color w:val="000000" w:themeColor="text1"/>
                <w:szCs w:val="21"/>
              </w:rPr>
              <w:t>：</w:t>
            </w:r>
          </w:p>
          <w:p w14:paraId="621D3A60" w14:textId="18EFB341" w:rsidR="00EC154C" w:rsidRPr="00E94C28" w:rsidRDefault="00EC154C">
            <w:pPr>
              <w:pStyle w:val="afffffa"/>
              <w:numPr>
                <w:ilvl w:val="0"/>
                <w:numId w:val="35"/>
              </w:numPr>
              <w:adjustRightInd w:val="0"/>
              <w:ind w:firstLineChars="0"/>
              <w:textAlignment w:val="baseline"/>
              <w:rPr>
                <w:color w:val="000000" w:themeColor="text1"/>
                <w:szCs w:val="21"/>
              </w:rPr>
            </w:pPr>
            <w:r w:rsidRPr="00E94C28">
              <w:rPr>
                <w:rFonts w:hint="eastAsia"/>
                <w:color w:val="000000" w:themeColor="text1"/>
                <w:szCs w:val="21"/>
              </w:rPr>
              <w:t>如为地上管道及附属设施检测发现泄漏，使用手工</w:t>
            </w:r>
            <w:r w:rsidR="00BC5AC2" w:rsidRPr="00E94C28">
              <w:rPr>
                <w:rFonts w:hint="eastAsia"/>
                <w:color w:val="000000" w:themeColor="text1"/>
                <w:szCs w:val="21"/>
              </w:rPr>
              <w:t>工</w:t>
            </w:r>
            <w:r w:rsidRPr="00E94C28">
              <w:rPr>
                <w:rFonts w:hint="eastAsia"/>
                <w:color w:val="000000" w:themeColor="text1"/>
                <w:szCs w:val="21"/>
              </w:rPr>
              <w:t>具紧固后阻止泄漏的，不执行该分级标准；</w:t>
            </w:r>
          </w:p>
          <w:p w14:paraId="54254907" w14:textId="13FA05CC" w:rsidR="00EC154C" w:rsidRPr="00E94C28" w:rsidRDefault="00EC154C">
            <w:pPr>
              <w:pStyle w:val="afffffa"/>
              <w:numPr>
                <w:ilvl w:val="0"/>
                <w:numId w:val="35"/>
              </w:numPr>
              <w:adjustRightInd w:val="0"/>
              <w:ind w:firstLineChars="0"/>
              <w:textAlignment w:val="baseline"/>
              <w:rPr>
                <w:color w:val="000000" w:themeColor="text1"/>
                <w:szCs w:val="21"/>
              </w:rPr>
            </w:pPr>
            <w:r w:rsidRPr="00E94C28">
              <w:rPr>
                <w:rFonts w:hint="eastAsia"/>
                <w:color w:val="000000" w:themeColor="text1"/>
                <w:szCs w:val="21"/>
              </w:rPr>
              <w:t>如现场确认为燃气泄漏，但是不能确定泄漏点的，提升一级处置，并建议使用</w:t>
            </w:r>
            <w:r w:rsidR="00BC5AC2" w:rsidRPr="00E94C28">
              <w:rPr>
                <w:rFonts w:hint="eastAsia"/>
                <w:color w:val="000000" w:themeColor="text1"/>
                <w:szCs w:val="21"/>
              </w:rPr>
              <w:t>相关方法</w:t>
            </w:r>
            <w:r w:rsidRPr="00E94C28">
              <w:rPr>
                <w:rFonts w:hint="eastAsia"/>
                <w:color w:val="000000" w:themeColor="text1"/>
                <w:szCs w:val="21"/>
              </w:rPr>
              <w:t>协助排查。</w:t>
            </w:r>
          </w:p>
        </w:tc>
      </w:tr>
    </w:tbl>
    <w:p w14:paraId="3135FA70" w14:textId="77777777" w:rsidR="00DC047D" w:rsidRPr="00E94C28" w:rsidRDefault="00DC047D" w:rsidP="00DF72D9">
      <w:pPr>
        <w:pStyle w:val="affff9"/>
        <w:spacing w:line="240" w:lineRule="auto"/>
        <w:rPr>
          <w:rFonts w:ascii="Times New Roman" w:eastAsia="宋体" w:hAnsi="Times New Roman"/>
          <w:bCs/>
          <w:color w:val="000000" w:themeColor="text1"/>
          <w:kern w:val="21"/>
        </w:rPr>
      </w:pPr>
      <w:r w:rsidRPr="00E94C28">
        <w:rPr>
          <w:rFonts w:ascii="Times New Roman" w:eastAsia="宋体" w:hAnsi="Times New Roman"/>
          <w:bCs/>
          <w:noProof/>
          <w:color w:val="000000" w:themeColor="text1"/>
          <w:kern w:val="21"/>
        </w:rPr>
        <mc:AlternateContent>
          <mc:Choice Requires="wpc">
            <w:drawing>
              <wp:inline distT="0" distB="0" distL="0" distR="0" wp14:anchorId="7ED559B3" wp14:editId="35F6D6D3">
                <wp:extent cx="5952490" cy="7561690"/>
                <wp:effectExtent l="38100" t="0" r="0" b="127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69" name="文本框 102"/>
                        <wps:cNvSpPr txBox="1"/>
                        <wps:spPr>
                          <a:xfrm>
                            <a:off x="4675898" y="6316426"/>
                            <a:ext cx="216000" cy="216000"/>
                          </a:xfrm>
                          <a:prstGeom prst="rect">
                            <a:avLst/>
                          </a:prstGeom>
                          <a:noFill/>
                        </wps:spPr>
                        <wps:txbx>
                          <w:txbxContent>
                            <w:p w14:paraId="0641DC8D" w14:textId="5C5B8469"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06" name="圆角矩形 6"/>
                        <wps:cNvSpPr/>
                        <wps:spPr>
                          <a:xfrm>
                            <a:off x="4137033" y="7260729"/>
                            <a:ext cx="648000" cy="25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18EAD12" w14:textId="773B82D5" w:rsidR="00BC79CD" w:rsidRPr="00DF72D9" w:rsidRDefault="00BC79CD" w:rsidP="00DF72D9">
                              <w:pPr>
                                <w:snapToGrid w:val="0"/>
                                <w:jc w:val="center"/>
                                <w:rPr>
                                  <w:rFonts w:ascii="宋体" w:hAnsi="宋体"/>
                                  <w:color w:val="000000"/>
                                  <w:sz w:val="18"/>
                                  <w:szCs w:val="18"/>
                                </w:rPr>
                              </w:pPr>
                              <w:r>
                                <w:rPr>
                                  <w:rFonts w:ascii="微软雅黑" w:eastAsia="微软雅黑" w:hAnsi="微软雅黑" w:hint="eastAsia"/>
                                  <w:color w:val="000000"/>
                                  <w:sz w:val="18"/>
                                  <w:szCs w:val="18"/>
                                </w:rPr>
                                <w:t>Ⅱ</w:t>
                              </w:r>
                              <w:r w:rsidRPr="00DF72D9">
                                <w:rPr>
                                  <w:rFonts w:ascii="宋体" w:hAnsi="宋体" w:hint="eastAsia"/>
                                  <w:color w:val="000000"/>
                                  <w:sz w:val="18"/>
                                  <w:szCs w:val="18"/>
                                </w:rPr>
                                <w:t>级</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8" name="直接箭头连接符 208"/>
                        <wps:cNvCnPr>
                          <a:stCxn id="272" idx="2"/>
                          <a:endCxn id="276" idx="0"/>
                        </wps:cNvCnPr>
                        <wps:spPr>
                          <a:xfrm>
                            <a:off x="1076400" y="1739680"/>
                            <a:ext cx="202" cy="887904"/>
                          </a:xfrm>
                          <a:prstGeom prst="straightConnector1">
                            <a:avLst/>
                          </a:prstGeom>
                          <a:noFill/>
                          <a:ln w="9525" cap="flat" cmpd="sng" algn="ctr">
                            <a:solidFill>
                              <a:sysClr val="windowText" lastClr="000000"/>
                            </a:solidFill>
                            <a:prstDash val="solid"/>
                            <a:miter lim="800000"/>
                            <a:tailEnd type="triangle"/>
                          </a:ln>
                          <a:effectLst/>
                        </wps:spPr>
                        <wps:bodyPr/>
                      </wps:wsp>
                      <wps:wsp>
                        <wps:cNvPr id="209" name="肘形连接符 9"/>
                        <wps:cNvCnPr>
                          <a:stCxn id="272" idx="3"/>
                          <a:endCxn id="213" idx="0"/>
                        </wps:cNvCnPr>
                        <wps:spPr>
                          <a:xfrm>
                            <a:off x="2152800" y="1531136"/>
                            <a:ext cx="1173097" cy="382691"/>
                          </a:xfrm>
                          <a:prstGeom prst="bentConnector2">
                            <a:avLst/>
                          </a:prstGeom>
                          <a:noFill/>
                          <a:ln w="9525" cap="flat" cmpd="sng" algn="ctr">
                            <a:solidFill>
                              <a:sysClr val="windowText" lastClr="000000"/>
                            </a:solidFill>
                            <a:prstDash val="solid"/>
                            <a:miter lim="800000"/>
                            <a:tailEnd type="triangle"/>
                          </a:ln>
                          <a:effectLst/>
                        </wps:spPr>
                        <wps:bodyPr/>
                      </wps:wsp>
                      <wps:wsp>
                        <wps:cNvPr id="210" name="文本框 142"/>
                        <wps:cNvSpPr txBox="1"/>
                        <wps:spPr>
                          <a:xfrm>
                            <a:off x="2469087" y="1372858"/>
                            <a:ext cx="302491" cy="209777"/>
                          </a:xfrm>
                          <a:prstGeom prst="rect">
                            <a:avLst/>
                          </a:prstGeom>
                          <a:noFill/>
                        </wps:spPr>
                        <wps:txbx>
                          <w:txbxContent>
                            <w:p w14:paraId="09926DC6" w14:textId="22E4E3B9"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12" name="流程图: 可选过程 212"/>
                        <wps:cNvSpPr/>
                        <wps:spPr>
                          <a:xfrm>
                            <a:off x="680602" y="0"/>
                            <a:ext cx="792000" cy="2520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518A090A"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气体泄漏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3" name="流程图: 决策 213"/>
                        <wps:cNvSpPr/>
                        <wps:spPr>
                          <a:xfrm>
                            <a:off x="1975897" y="1913827"/>
                            <a:ext cx="2700000" cy="612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3789A2BE"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因其他气体显示读数（腐烂的植物、汽车排放等）</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3" name="流程图: 决策 233"/>
                        <wps:cNvSpPr/>
                        <wps:spPr>
                          <a:xfrm>
                            <a:off x="1974797" y="2756999"/>
                            <a:ext cx="2700000" cy="612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36353242"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建筑物内或建筑物下有燃气积存</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4" name="流程图: 决策 234"/>
                        <wps:cNvSpPr/>
                        <wps:spPr>
                          <a:xfrm>
                            <a:off x="1975897" y="3607036"/>
                            <a:ext cx="2700000" cy="612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31D5E2A6"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其他市政管道井</w:t>
                              </w:r>
                              <w:r w:rsidRPr="00DF72D9">
                                <w:rPr>
                                  <w:rFonts w:ascii="宋体" w:hAnsi="宋体"/>
                                  <w:color w:val="000000"/>
                                  <w:sz w:val="18"/>
                                  <w:szCs w:val="18"/>
                                </w:rPr>
                                <w:t>/</w:t>
                              </w:r>
                              <w:r w:rsidRPr="00DF72D9">
                                <w:rPr>
                                  <w:rFonts w:ascii="宋体" w:hAnsi="宋体" w:hint="eastAsia"/>
                                  <w:color w:val="000000"/>
                                  <w:sz w:val="18"/>
                                  <w:szCs w:val="18"/>
                                </w:rPr>
                                <w:t>管沟内有燃气积存</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5" name="流程图: 决策 235"/>
                        <wps:cNvSpPr/>
                        <wps:spPr>
                          <a:xfrm>
                            <a:off x="1975898" y="4463492"/>
                            <a:ext cx="2700000" cy="612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7564B785" w14:textId="59A50416"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泄漏来自距建筑物</w:t>
                              </w:r>
                              <w:r w:rsidRPr="00DF72D9">
                                <w:rPr>
                                  <w:rFonts w:ascii="宋体" w:hAnsi="宋体"/>
                                  <w:color w:val="000000"/>
                                  <w:sz w:val="18"/>
                                  <w:szCs w:val="18"/>
                                </w:rPr>
                                <w:t>5</w:t>
                              </w:r>
                              <w:r w:rsidRPr="00DF72D9">
                                <w:rPr>
                                  <w:rFonts w:ascii="宋体" w:hAnsi="宋体" w:hint="eastAsia"/>
                                  <w:color w:val="000000"/>
                                  <w:sz w:val="18"/>
                                  <w:szCs w:val="18"/>
                                </w:rPr>
                                <w:t>米内压力＞</w:t>
                              </w:r>
                              <w:r w:rsidRPr="00DF72D9">
                                <w:rPr>
                                  <w:rFonts w:ascii="宋体" w:hAnsi="宋体"/>
                                  <w:color w:val="000000"/>
                                  <w:sz w:val="18"/>
                                  <w:szCs w:val="18"/>
                                </w:rPr>
                                <w:t>0.1MPa</w:t>
                              </w:r>
                              <w:r w:rsidRPr="00DF72D9">
                                <w:rPr>
                                  <w:rFonts w:ascii="宋体" w:hAnsi="宋体" w:hint="eastAsia"/>
                                  <w:color w:val="000000"/>
                                  <w:sz w:val="18"/>
                                  <w:szCs w:val="18"/>
                                </w:rPr>
                                <w:t>的燃气管</w:t>
                              </w:r>
                              <w:r>
                                <w:rPr>
                                  <w:rFonts w:ascii="宋体" w:hAnsi="宋体" w:hint="eastAsia"/>
                                  <w:color w:val="000000"/>
                                  <w:sz w:val="18"/>
                                  <w:szCs w:val="18"/>
                                </w:rPr>
                                <w:t>道</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6" name="流程图: 决策 236"/>
                        <wps:cNvSpPr/>
                        <wps:spPr>
                          <a:xfrm>
                            <a:off x="1974797" y="5312631"/>
                            <a:ext cx="2700000" cy="612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33E15284" w14:textId="4244EB5A"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燃气</w:t>
                              </w:r>
                              <w:r>
                                <w:rPr>
                                  <w:rFonts w:ascii="宋体" w:hAnsi="宋体" w:hint="eastAsia"/>
                                  <w:color w:val="000000"/>
                                  <w:sz w:val="18"/>
                                  <w:szCs w:val="18"/>
                                </w:rPr>
                                <w:t>管道</w:t>
                              </w:r>
                              <w:r w:rsidRPr="00DF72D9">
                                <w:rPr>
                                  <w:rFonts w:ascii="宋体" w:hAnsi="宋体" w:hint="eastAsia"/>
                                  <w:color w:val="000000"/>
                                  <w:sz w:val="18"/>
                                  <w:szCs w:val="18"/>
                                </w:rPr>
                                <w:t>所经地面燃气浓度达到</w:t>
                              </w:r>
                              <w:r w:rsidRPr="00DF72D9">
                                <w:rPr>
                                  <w:rFonts w:ascii="宋体" w:hAnsi="宋体"/>
                                  <w:color w:val="000000"/>
                                  <w:sz w:val="18"/>
                                  <w:szCs w:val="18"/>
                                </w:rPr>
                                <w:t>80%LEL</w:t>
                              </w:r>
                              <w:r w:rsidRPr="00DF72D9">
                                <w:rPr>
                                  <w:rFonts w:ascii="宋体" w:hAnsi="宋体" w:hint="eastAsia"/>
                                  <w:color w:val="000000"/>
                                  <w:sz w:val="18"/>
                                  <w:szCs w:val="18"/>
                                </w:rPr>
                                <w:t>及以上</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7" name="流程图: 决策 237"/>
                        <wps:cNvSpPr/>
                        <wps:spPr>
                          <a:xfrm>
                            <a:off x="1974797" y="6164347"/>
                            <a:ext cx="2700000" cy="612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66276CB0"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燃气管线所经地面燃气浓度达到</w:t>
                              </w:r>
                              <w:r w:rsidRPr="00DF72D9">
                                <w:rPr>
                                  <w:rFonts w:ascii="宋体" w:hAnsi="宋体"/>
                                  <w:color w:val="000000"/>
                                  <w:sz w:val="18"/>
                                  <w:szCs w:val="18"/>
                                </w:rPr>
                                <w:t>201PPM</w:t>
                              </w:r>
                              <w:r w:rsidRPr="00DF72D9">
                                <w:rPr>
                                  <w:color w:val="000000"/>
                                  <w:sz w:val="18"/>
                                  <w:szCs w:val="18"/>
                                </w:rPr>
                                <w:t>~</w:t>
                              </w:r>
                              <w:r w:rsidRPr="00DF72D9">
                                <w:rPr>
                                  <w:rFonts w:ascii="宋体" w:hAnsi="宋体"/>
                                  <w:color w:val="000000"/>
                                  <w:sz w:val="18"/>
                                  <w:szCs w:val="18"/>
                                </w:rPr>
                                <w:t>80%LEL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8" name="圆角矩形 19"/>
                        <wps:cNvSpPr/>
                        <wps:spPr>
                          <a:xfrm>
                            <a:off x="3001537" y="7264328"/>
                            <a:ext cx="648000" cy="25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1819ADF" w14:textId="323A7C43" w:rsidR="00BC79CD" w:rsidRPr="00DF72D9" w:rsidRDefault="00BC79CD" w:rsidP="00DF72D9">
                              <w:pPr>
                                <w:snapToGrid w:val="0"/>
                                <w:jc w:val="center"/>
                                <w:rPr>
                                  <w:rFonts w:ascii="宋体" w:hAnsi="宋体"/>
                                  <w:color w:val="000000"/>
                                  <w:sz w:val="18"/>
                                  <w:szCs w:val="18"/>
                                </w:rPr>
                              </w:pPr>
                              <w:r>
                                <w:rPr>
                                  <w:rFonts w:ascii="微软雅黑" w:eastAsia="微软雅黑" w:hAnsi="微软雅黑" w:hint="eastAsia"/>
                                  <w:color w:val="000000"/>
                                  <w:sz w:val="18"/>
                                  <w:szCs w:val="18"/>
                                </w:rPr>
                                <w:t>Ⅲ</w:t>
                              </w:r>
                              <w:r w:rsidRPr="00DF72D9">
                                <w:rPr>
                                  <w:rFonts w:ascii="宋体" w:hAnsi="宋体" w:hint="eastAsia"/>
                                  <w:color w:val="000000"/>
                                  <w:sz w:val="18"/>
                                  <w:szCs w:val="18"/>
                                </w:rPr>
                                <w:t>级</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9" name="圆角矩形 20"/>
                        <wps:cNvSpPr/>
                        <wps:spPr>
                          <a:xfrm>
                            <a:off x="4914910" y="7260437"/>
                            <a:ext cx="648000" cy="2520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41F04F3" w14:textId="2DDBEFF7" w:rsidR="00BC79CD" w:rsidRPr="00DF72D9" w:rsidRDefault="00BC79CD" w:rsidP="00DF72D9">
                              <w:pPr>
                                <w:snapToGrid w:val="0"/>
                                <w:jc w:val="center"/>
                                <w:rPr>
                                  <w:rFonts w:ascii="宋体" w:hAnsi="宋体"/>
                                  <w:color w:val="000000"/>
                                  <w:sz w:val="18"/>
                                  <w:szCs w:val="18"/>
                                </w:rPr>
                              </w:pPr>
                              <w:r>
                                <w:rPr>
                                  <w:rFonts w:ascii="微软雅黑" w:eastAsia="微软雅黑" w:hAnsi="微软雅黑" w:hint="eastAsia"/>
                                  <w:color w:val="000000"/>
                                  <w:sz w:val="18"/>
                                  <w:szCs w:val="18"/>
                                </w:rPr>
                                <w:t>Ⅰ</w:t>
                              </w:r>
                              <w:r w:rsidRPr="00DF72D9">
                                <w:rPr>
                                  <w:rFonts w:ascii="宋体" w:hAnsi="宋体" w:hint="eastAsia"/>
                                  <w:color w:val="000000"/>
                                  <w:sz w:val="18"/>
                                  <w:szCs w:val="18"/>
                                </w:rPr>
                                <w:t>级</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0" name="肘形连接符 21"/>
                        <wps:cNvCnPr>
                          <a:stCxn id="270" idx="3"/>
                          <a:endCxn id="239" idx="0"/>
                        </wps:cNvCnPr>
                        <wps:spPr>
                          <a:xfrm>
                            <a:off x="2151656" y="802063"/>
                            <a:ext cx="3087254" cy="6458039"/>
                          </a:xfrm>
                          <a:prstGeom prst="bentConnector2">
                            <a:avLst/>
                          </a:prstGeom>
                          <a:noFill/>
                          <a:ln w="9525" cap="flat" cmpd="sng" algn="ctr">
                            <a:solidFill>
                              <a:sysClr val="windowText" lastClr="000000"/>
                            </a:solidFill>
                            <a:prstDash val="solid"/>
                            <a:miter lim="800000"/>
                            <a:tailEnd type="triangle"/>
                          </a:ln>
                          <a:effectLst/>
                        </wps:spPr>
                        <wps:bodyPr/>
                      </wps:wsp>
                      <wps:wsp>
                        <wps:cNvPr id="241" name="肘形连接符 22"/>
                        <wps:cNvCnPr>
                          <a:stCxn id="233" idx="3"/>
                          <a:endCxn id="239" idx="0"/>
                        </wps:cNvCnPr>
                        <wps:spPr>
                          <a:xfrm>
                            <a:off x="4674797" y="3062858"/>
                            <a:ext cx="564113" cy="4197244"/>
                          </a:xfrm>
                          <a:prstGeom prst="bentConnector2">
                            <a:avLst/>
                          </a:prstGeom>
                          <a:noFill/>
                          <a:ln w="9525" cap="flat" cmpd="sng" algn="ctr">
                            <a:solidFill>
                              <a:sysClr val="windowText" lastClr="000000"/>
                            </a:solidFill>
                            <a:prstDash val="solid"/>
                            <a:miter lim="800000"/>
                            <a:tailEnd type="triangle"/>
                          </a:ln>
                          <a:effectLst/>
                        </wps:spPr>
                        <wps:bodyPr/>
                      </wps:wsp>
                      <wps:wsp>
                        <wps:cNvPr id="242" name="肘形连接符 23"/>
                        <wps:cNvCnPr>
                          <a:stCxn id="234" idx="3"/>
                          <a:endCxn id="239" idx="0"/>
                        </wps:cNvCnPr>
                        <wps:spPr>
                          <a:xfrm>
                            <a:off x="4675897" y="3912855"/>
                            <a:ext cx="563013" cy="3347247"/>
                          </a:xfrm>
                          <a:prstGeom prst="bentConnector2">
                            <a:avLst/>
                          </a:prstGeom>
                          <a:noFill/>
                          <a:ln w="9525" cap="flat" cmpd="sng" algn="ctr">
                            <a:solidFill>
                              <a:sysClr val="windowText" lastClr="000000"/>
                            </a:solidFill>
                            <a:prstDash val="solid"/>
                            <a:miter lim="800000"/>
                            <a:tailEnd type="triangle"/>
                          </a:ln>
                          <a:effectLst/>
                        </wps:spPr>
                        <wps:bodyPr/>
                      </wps:wsp>
                      <wps:wsp>
                        <wps:cNvPr id="243" name="肘形连接符 25"/>
                        <wps:cNvCnPr>
                          <a:stCxn id="236" idx="3"/>
                          <a:endCxn id="239" idx="0"/>
                        </wps:cNvCnPr>
                        <wps:spPr>
                          <a:xfrm>
                            <a:off x="4674797" y="5618372"/>
                            <a:ext cx="564113" cy="1641730"/>
                          </a:xfrm>
                          <a:prstGeom prst="bentConnector2">
                            <a:avLst/>
                          </a:prstGeom>
                          <a:noFill/>
                          <a:ln w="9525" cap="flat" cmpd="sng" algn="ctr">
                            <a:solidFill>
                              <a:sysClr val="windowText" lastClr="000000"/>
                            </a:solidFill>
                            <a:prstDash val="solid"/>
                            <a:miter lim="800000"/>
                            <a:tailEnd type="triangle"/>
                          </a:ln>
                          <a:effectLst/>
                        </wps:spPr>
                        <wps:bodyPr/>
                      </wps:wsp>
                      <wps:wsp>
                        <wps:cNvPr id="244" name="肘形连接符 26"/>
                        <wps:cNvCnPr>
                          <a:stCxn id="235" idx="3"/>
                          <a:endCxn id="239" idx="0"/>
                        </wps:cNvCnPr>
                        <wps:spPr>
                          <a:xfrm>
                            <a:off x="4675898" y="4769492"/>
                            <a:ext cx="563012" cy="2490945"/>
                          </a:xfrm>
                          <a:prstGeom prst="bentConnector2">
                            <a:avLst/>
                          </a:prstGeom>
                          <a:noFill/>
                          <a:ln w="9525" cap="flat" cmpd="sng" algn="ctr">
                            <a:solidFill>
                              <a:sysClr val="windowText" lastClr="000000"/>
                            </a:solidFill>
                            <a:prstDash val="solid"/>
                            <a:miter lim="800000"/>
                            <a:tailEnd type="triangle"/>
                          </a:ln>
                          <a:effectLst/>
                        </wps:spPr>
                        <wps:bodyPr/>
                      </wps:wsp>
                      <wps:wsp>
                        <wps:cNvPr id="245" name="肘形连接符 27"/>
                        <wps:cNvCnPr>
                          <a:stCxn id="237" idx="3"/>
                          <a:endCxn id="206" idx="0"/>
                        </wps:cNvCnPr>
                        <wps:spPr>
                          <a:xfrm flipH="1">
                            <a:off x="4461033" y="6470253"/>
                            <a:ext cx="213764" cy="790370"/>
                          </a:xfrm>
                          <a:prstGeom prst="bentConnector4">
                            <a:avLst>
                              <a:gd name="adj1" fmla="val -106940"/>
                              <a:gd name="adj2" fmla="val 69358"/>
                            </a:avLst>
                          </a:prstGeom>
                          <a:noFill/>
                          <a:ln w="9525" cap="flat" cmpd="sng" algn="ctr">
                            <a:solidFill>
                              <a:sysClr val="windowText" lastClr="000000"/>
                            </a:solidFill>
                            <a:prstDash val="solid"/>
                            <a:miter lim="800000"/>
                            <a:tailEnd type="triangle"/>
                          </a:ln>
                          <a:effectLst/>
                        </wps:spPr>
                        <wps:bodyPr/>
                      </wps:wsp>
                      <wps:wsp>
                        <wps:cNvPr id="246" name="直接箭头连接符 246"/>
                        <wps:cNvCnPr>
                          <a:stCxn id="237" idx="2"/>
                          <a:endCxn id="238" idx="0"/>
                        </wps:cNvCnPr>
                        <wps:spPr>
                          <a:xfrm>
                            <a:off x="3324797" y="6776347"/>
                            <a:ext cx="740" cy="487981"/>
                          </a:xfrm>
                          <a:prstGeom prst="straightConnector1">
                            <a:avLst/>
                          </a:prstGeom>
                          <a:noFill/>
                          <a:ln w="9525" cap="flat" cmpd="sng" algn="ctr">
                            <a:solidFill>
                              <a:sysClr val="windowText" lastClr="000000"/>
                            </a:solidFill>
                            <a:prstDash val="solid"/>
                            <a:miter lim="800000"/>
                            <a:tailEnd type="triangle"/>
                          </a:ln>
                          <a:effectLst/>
                        </wps:spPr>
                        <wps:bodyPr/>
                      </wps:wsp>
                      <wps:wsp>
                        <wps:cNvPr id="248" name="直接箭头连接符 248"/>
                        <wps:cNvCnPr>
                          <a:stCxn id="213" idx="2"/>
                          <a:endCxn id="233" idx="0"/>
                        </wps:cNvCnPr>
                        <wps:spPr>
                          <a:xfrm flipH="1">
                            <a:off x="3324797" y="2525827"/>
                            <a:ext cx="1100" cy="231172"/>
                          </a:xfrm>
                          <a:prstGeom prst="straightConnector1">
                            <a:avLst/>
                          </a:prstGeom>
                          <a:noFill/>
                          <a:ln w="9525" cap="flat" cmpd="sng" algn="ctr">
                            <a:solidFill>
                              <a:sysClr val="windowText" lastClr="000000"/>
                            </a:solidFill>
                            <a:prstDash val="solid"/>
                            <a:miter lim="800000"/>
                            <a:tailEnd type="triangle"/>
                          </a:ln>
                          <a:effectLst/>
                        </wps:spPr>
                        <wps:bodyPr/>
                      </wps:wsp>
                      <wps:wsp>
                        <wps:cNvPr id="249" name="直接箭头连接符 249"/>
                        <wps:cNvCnPr>
                          <a:stCxn id="233" idx="2"/>
                          <a:endCxn id="234" idx="0"/>
                        </wps:cNvCnPr>
                        <wps:spPr>
                          <a:xfrm>
                            <a:off x="3324797" y="3368844"/>
                            <a:ext cx="1100" cy="238025"/>
                          </a:xfrm>
                          <a:prstGeom prst="straightConnector1">
                            <a:avLst/>
                          </a:prstGeom>
                          <a:noFill/>
                          <a:ln w="9525" cap="flat" cmpd="sng" algn="ctr">
                            <a:solidFill>
                              <a:sysClr val="windowText" lastClr="000000"/>
                            </a:solidFill>
                            <a:prstDash val="solid"/>
                            <a:miter lim="800000"/>
                            <a:tailEnd type="triangle"/>
                          </a:ln>
                          <a:effectLst/>
                        </wps:spPr>
                        <wps:bodyPr/>
                      </wps:wsp>
                      <wps:wsp>
                        <wps:cNvPr id="250" name="直接箭头连接符 250"/>
                        <wps:cNvCnPr>
                          <a:stCxn id="234" idx="2"/>
                          <a:endCxn id="235" idx="0"/>
                        </wps:cNvCnPr>
                        <wps:spPr>
                          <a:xfrm>
                            <a:off x="3325897" y="4219036"/>
                            <a:ext cx="1" cy="244456"/>
                          </a:xfrm>
                          <a:prstGeom prst="straightConnector1">
                            <a:avLst/>
                          </a:prstGeom>
                          <a:noFill/>
                          <a:ln w="9525" cap="flat" cmpd="sng" algn="ctr">
                            <a:solidFill>
                              <a:sysClr val="windowText" lastClr="000000"/>
                            </a:solidFill>
                            <a:prstDash val="solid"/>
                            <a:miter lim="800000"/>
                            <a:tailEnd type="triangle"/>
                          </a:ln>
                          <a:effectLst/>
                        </wps:spPr>
                        <wps:bodyPr/>
                      </wps:wsp>
                      <wps:wsp>
                        <wps:cNvPr id="251" name="直接箭头连接符 251"/>
                        <wps:cNvCnPr>
                          <a:stCxn id="235" idx="2"/>
                          <a:endCxn id="236" idx="0"/>
                        </wps:cNvCnPr>
                        <wps:spPr>
                          <a:xfrm flipH="1">
                            <a:off x="3324797" y="5075492"/>
                            <a:ext cx="1101" cy="237139"/>
                          </a:xfrm>
                          <a:prstGeom prst="straightConnector1">
                            <a:avLst/>
                          </a:prstGeom>
                          <a:noFill/>
                          <a:ln w="9525" cap="flat" cmpd="sng" algn="ctr">
                            <a:solidFill>
                              <a:sysClr val="windowText" lastClr="000000"/>
                            </a:solidFill>
                            <a:prstDash val="solid"/>
                            <a:miter lim="800000"/>
                            <a:tailEnd type="triangle"/>
                          </a:ln>
                          <a:effectLst/>
                        </wps:spPr>
                        <wps:bodyPr/>
                      </wps:wsp>
                      <wps:wsp>
                        <wps:cNvPr id="252" name="直接箭头连接符 252"/>
                        <wps:cNvCnPr>
                          <a:stCxn id="236" idx="2"/>
                          <a:endCxn id="237" idx="0"/>
                        </wps:cNvCnPr>
                        <wps:spPr>
                          <a:xfrm>
                            <a:off x="3324797" y="5924358"/>
                            <a:ext cx="0" cy="239704"/>
                          </a:xfrm>
                          <a:prstGeom prst="straightConnector1">
                            <a:avLst/>
                          </a:prstGeom>
                          <a:noFill/>
                          <a:ln w="9525" cap="flat" cmpd="sng" algn="ctr">
                            <a:solidFill>
                              <a:sysClr val="windowText" lastClr="000000"/>
                            </a:solidFill>
                            <a:prstDash val="solid"/>
                            <a:miter lim="800000"/>
                            <a:tailEnd type="triangle"/>
                          </a:ln>
                          <a:effectLst/>
                        </wps:spPr>
                        <wps:bodyPr/>
                      </wps:wsp>
                      <wps:wsp>
                        <wps:cNvPr id="253" name="文本框 91"/>
                        <wps:cNvSpPr txBox="1"/>
                        <wps:spPr>
                          <a:xfrm>
                            <a:off x="3365059" y="2556094"/>
                            <a:ext cx="216000" cy="216000"/>
                          </a:xfrm>
                          <a:prstGeom prst="rect">
                            <a:avLst/>
                          </a:prstGeom>
                          <a:noFill/>
                        </wps:spPr>
                        <wps:txbx>
                          <w:txbxContent>
                            <w:p w14:paraId="250DB100"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255" name="文本框 92"/>
                        <wps:cNvSpPr txBox="1"/>
                        <wps:spPr>
                          <a:xfrm>
                            <a:off x="3365059" y="3409081"/>
                            <a:ext cx="216000" cy="216000"/>
                          </a:xfrm>
                          <a:prstGeom prst="rect">
                            <a:avLst/>
                          </a:prstGeom>
                          <a:noFill/>
                        </wps:spPr>
                        <wps:txbx>
                          <w:txbxContent>
                            <w:p w14:paraId="194C14DC"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256" name="文本框 93"/>
                        <wps:cNvSpPr txBox="1"/>
                        <wps:spPr>
                          <a:xfrm>
                            <a:off x="3343380" y="4284397"/>
                            <a:ext cx="216000" cy="216000"/>
                          </a:xfrm>
                          <a:prstGeom prst="rect">
                            <a:avLst/>
                          </a:prstGeom>
                          <a:noFill/>
                        </wps:spPr>
                        <wps:txbx>
                          <w:txbxContent>
                            <w:p w14:paraId="16C8F6D1"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257" name="文本框 94"/>
                        <wps:cNvSpPr txBox="1"/>
                        <wps:spPr>
                          <a:xfrm>
                            <a:off x="3365059" y="5114980"/>
                            <a:ext cx="216000" cy="216000"/>
                          </a:xfrm>
                          <a:prstGeom prst="rect">
                            <a:avLst/>
                          </a:prstGeom>
                          <a:noFill/>
                        </wps:spPr>
                        <wps:txbx>
                          <w:txbxContent>
                            <w:p w14:paraId="36B180ED"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258" name="文本框 95"/>
                        <wps:cNvSpPr txBox="1"/>
                        <wps:spPr>
                          <a:xfrm>
                            <a:off x="3343380" y="5985380"/>
                            <a:ext cx="216000" cy="216000"/>
                          </a:xfrm>
                          <a:prstGeom prst="rect">
                            <a:avLst/>
                          </a:prstGeom>
                          <a:noFill/>
                        </wps:spPr>
                        <wps:txbx>
                          <w:txbxContent>
                            <w:p w14:paraId="52ABC522"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259" name="文本框 96"/>
                        <wps:cNvSpPr txBox="1"/>
                        <wps:spPr>
                          <a:xfrm>
                            <a:off x="3324797" y="6913695"/>
                            <a:ext cx="216000" cy="216000"/>
                          </a:xfrm>
                          <a:prstGeom prst="rect">
                            <a:avLst/>
                          </a:prstGeom>
                          <a:noFill/>
                        </wps:spPr>
                        <wps:txbx>
                          <w:txbxContent>
                            <w:p w14:paraId="22B69CAB"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260" name="文本框 97"/>
                        <wps:cNvSpPr txBox="1"/>
                        <wps:spPr>
                          <a:xfrm>
                            <a:off x="3123573" y="643007"/>
                            <a:ext cx="313048" cy="175977"/>
                          </a:xfrm>
                          <a:prstGeom prst="rect">
                            <a:avLst/>
                          </a:prstGeom>
                          <a:noFill/>
                        </wps:spPr>
                        <wps:txbx>
                          <w:txbxContent>
                            <w:p w14:paraId="52A51480" w14:textId="669548E4"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65" name="文本框 98"/>
                        <wps:cNvSpPr txBox="1"/>
                        <wps:spPr>
                          <a:xfrm>
                            <a:off x="4769888" y="2899875"/>
                            <a:ext cx="216000" cy="216000"/>
                          </a:xfrm>
                          <a:prstGeom prst="rect">
                            <a:avLst/>
                          </a:prstGeom>
                          <a:noFill/>
                        </wps:spPr>
                        <wps:txbx>
                          <w:txbxContent>
                            <w:p w14:paraId="22105E2D" w14:textId="4D00A019"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66" name="文本框 99"/>
                        <wps:cNvSpPr txBox="1"/>
                        <wps:spPr>
                          <a:xfrm>
                            <a:off x="4745650" y="3743558"/>
                            <a:ext cx="216000" cy="216000"/>
                          </a:xfrm>
                          <a:prstGeom prst="rect">
                            <a:avLst/>
                          </a:prstGeom>
                          <a:noFill/>
                        </wps:spPr>
                        <wps:txbx>
                          <w:txbxContent>
                            <w:p w14:paraId="68F9987F" w14:textId="2C0AC942"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67" name="文本框 100"/>
                        <wps:cNvSpPr txBox="1"/>
                        <wps:spPr>
                          <a:xfrm>
                            <a:off x="4736124" y="4596479"/>
                            <a:ext cx="216000" cy="216000"/>
                          </a:xfrm>
                          <a:prstGeom prst="rect">
                            <a:avLst/>
                          </a:prstGeom>
                          <a:noFill/>
                        </wps:spPr>
                        <wps:txbx>
                          <w:txbxContent>
                            <w:p w14:paraId="4A5C2A29" w14:textId="34D7AB37"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68" name="文本框 101"/>
                        <wps:cNvSpPr txBox="1"/>
                        <wps:spPr>
                          <a:xfrm>
                            <a:off x="4745650" y="5437372"/>
                            <a:ext cx="216000" cy="216000"/>
                          </a:xfrm>
                          <a:prstGeom prst="rect">
                            <a:avLst/>
                          </a:prstGeom>
                          <a:noFill/>
                        </wps:spPr>
                        <wps:txbx>
                          <w:txbxContent>
                            <w:p w14:paraId="4CCA418F" w14:textId="50D02656"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70" name="流程图: 决策 270"/>
                        <wps:cNvSpPr/>
                        <wps:spPr>
                          <a:xfrm>
                            <a:off x="0" y="496100"/>
                            <a:ext cx="2151656" cy="6120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27B6B948"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听到、看到、感觉到等直观确认气体泄漏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2" name="流程图: 决策 272"/>
                        <wps:cNvSpPr/>
                        <wps:spPr>
                          <a:xfrm>
                            <a:off x="0" y="1322592"/>
                            <a:ext cx="2152800" cy="417088"/>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27EED181" w14:textId="77777777" w:rsidR="00BC79CD" w:rsidRPr="00DF72D9" w:rsidRDefault="00BC79CD" w:rsidP="00DF72D9">
                              <w:pPr>
                                <w:snapToGrid w:val="0"/>
                                <w:jc w:val="center"/>
                                <w:rPr>
                                  <w:rFonts w:ascii="宋体" w:hAnsi="宋体"/>
                                  <w:color w:val="000000"/>
                                  <w:sz w:val="18"/>
                                  <w:szCs w:val="18"/>
                                </w:rPr>
                              </w:pPr>
                              <w:r w:rsidRPr="00DF72D9">
                                <w:rPr>
                                  <w:rFonts w:ascii="宋体" w:hAnsi="宋体"/>
                                  <w:color w:val="000000"/>
                                  <w:sz w:val="18"/>
                                  <w:szCs w:val="18"/>
                                </w:rPr>
                                <w:t>PPM</w:t>
                              </w:r>
                              <w:r w:rsidRPr="00DF72D9">
                                <w:rPr>
                                  <w:rFonts w:ascii="宋体" w:hAnsi="宋体" w:hint="eastAsia"/>
                                  <w:color w:val="000000"/>
                                  <w:sz w:val="18"/>
                                  <w:szCs w:val="18"/>
                                </w:rPr>
                                <w:t>测漏仪有读数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6" name="矩形 276"/>
                        <wps:cNvSpPr/>
                        <wps:spPr>
                          <a:xfrm>
                            <a:off x="680602" y="2627584"/>
                            <a:ext cx="792000"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E80D3F" w14:textId="77777777"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下一地点</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7" name="文本框 127"/>
                        <wps:cNvSpPr txBox="1"/>
                        <wps:spPr>
                          <a:xfrm>
                            <a:off x="1098936" y="1122964"/>
                            <a:ext cx="203091" cy="199629"/>
                          </a:xfrm>
                          <a:prstGeom prst="rect">
                            <a:avLst/>
                          </a:prstGeom>
                          <a:noFill/>
                        </wps:spPr>
                        <wps:txbx>
                          <w:txbxContent>
                            <w:p w14:paraId="5450D305"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278" name="文本框 147"/>
                        <wps:cNvSpPr txBox="1"/>
                        <wps:spPr>
                          <a:xfrm>
                            <a:off x="1373829" y="2056936"/>
                            <a:ext cx="283522" cy="226455"/>
                          </a:xfrm>
                          <a:prstGeom prst="rect">
                            <a:avLst/>
                          </a:prstGeom>
                          <a:noFill/>
                        </wps:spPr>
                        <wps:txbx>
                          <w:txbxContent>
                            <w:p w14:paraId="3BBC5C4E" w14:textId="3530CFD2"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wps:txbx>
                        <wps:bodyPr wrap="square" lIns="0" tIns="0" rIns="0" bIns="0" rtlCol="0">
                          <a:noAutofit/>
                        </wps:bodyPr>
                      </wps:wsp>
                      <wps:wsp>
                        <wps:cNvPr id="279" name="文本框 148"/>
                        <wps:cNvSpPr txBox="1"/>
                        <wps:spPr>
                          <a:xfrm>
                            <a:off x="1058079" y="1810055"/>
                            <a:ext cx="283704" cy="250162"/>
                          </a:xfrm>
                          <a:prstGeom prst="rect">
                            <a:avLst/>
                          </a:prstGeom>
                          <a:noFill/>
                        </wps:spPr>
                        <wps:txbx>
                          <w:txbxContent>
                            <w:p w14:paraId="442DEEFB" w14:textId="39B0181A"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wps:txbx>
                        <wps:bodyPr wrap="square" lIns="0" tIns="0" rIns="0" bIns="0" rtlCol="0">
                          <a:noAutofit/>
                        </wps:bodyPr>
                      </wps:wsp>
                      <wps:wsp>
                        <wps:cNvPr id="5" name="直接箭头连接符 5"/>
                        <wps:cNvCnPr>
                          <a:stCxn id="212" idx="2"/>
                          <a:endCxn id="270" idx="0"/>
                        </wps:cNvCnPr>
                        <wps:spPr>
                          <a:xfrm flipH="1">
                            <a:off x="1075828" y="252000"/>
                            <a:ext cx="774" cy="2441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6" name="直接箭头连接符 6"/>
                        <wps:cNvCnPr>
                          <a:stCxn id="270" idx="2"/>
                          <a:endCxn id="272" idx="0"/>
                        </wps:cNvCnPr>
                        <wps:spPr>
                          <a:xfrm>
                            <a:off x="1075828" y="1108100"/>
                            <a:ext cx="572" cy="214492"/>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393" name="肘形连接符 9"/>
                        <wps:cNvCnPr>
                          <a:stCxn id="213" idx="1"/>
                          <a:endCxn id="276" idx="0"/>
                        </wps:cNvCnPr>
                        <wps:spPr>
                          <a:xfrm rot="10800000" flipV="1">
                            <a:off x="1076603" y="2219826"/>
                            <a:ext cx="899295" cy="407757"/>
                          </a:xfrm>
                          <a:prstGeom prst="bentConnector2">
                            <a:avLst/>
                          </a:prstGeom>
                          <a:noFill/>
                          <a:ln w="9525" cap="flat" cmpd="sng" algn="ctr">
                            <a:solidFill>
                              <a:sysClr val="windowText" lastClr="000000"/>
                            </a:solidFill>
                            <a:prstDash val="solid"/>
                            <a:miter lim="800000"/>
                            <a:tailEnd type="triangle"/>
                          </a:ln>
                          <a:effec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D559B3" id="画布 1" o:spid="_x0000_s1389" editas="canvas" style="width:468.7pt;height:595.4pt;mso-position-horizontal-relative:char;mso-position-vertical-relative:line" coordsize="59524,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0pwwAAPJ1AAAOAAAAZHJzL2Uyb0RvYy54bWzsXduP21gdfkfif7Dyvh2f4+Nb1HRVphSQ&#10;qqXaFvbZkzgzAccOttvM7BPw0BVCAomHFdKuQCCu0i48sDzC/jW98F/wnYuPL7EnyXQmk0ZeraZJ&#10;fPfv+373c87d98/nkfE8TLNZEo8G5I45MMJ4nExm8elo8IOnD9/zBkaWB/EkiJI4HA0uwmzw/r1v&#10;fuPucjEMaXKWRJMwNXCSOBsuF6PBWZ4vhkdH2fgsnAfZnWQRxtg4TdJ5kONreno0SYMlzj6Pjqhp&#10;OkfLJJ0s0mQcZhl+fSA3Du6J80+n4Tj//nSahbkRjQa4t1z8TcXfE/736N7dYHiaBouz2VjdRnCF&#10;u5gHsxgX1ad6EOSB8SydrZxqPhunSZZM8zvjZH6UTKezcSieAU9DzMbTHAfx8yATDzPG2yluEJ+u&#10;8bwnp/y+sySaTR7Oooh/WaRZfhylxvMAb215NstD/p6Oansd4S6G/Fj+7xJyDLHLcgEpZgstz+zt&#10;7vPJWbAIxeNnw/EHzx+nxmwyGlDHHxhxMAeaXn36yavPv3j1hxcGMSm/R34D2PPJAvvm599KzoHJ&#10;4vcMP/KnO5+mc/4vXr6B7cxxbc8HTC9GA8ciDqOOREV4nhtj7ECJY5rAzhg7qM/ybRQn4q/rO2Ey&#10;N/iH0SAF6AQWguePslzuWuzCrxsn/D3z3/ndyrvin/Lzk3PxgIRZxT2fJJMLPMoSAB0Nsp88C9Jw&#10;YETfi/FiOZqLD2nx4aT4kObRcSIwLy95/1meTGfibvi15HnVLUBiuxKd6RSie/n5izd//c3r3//9&#10;5X/+aIg3XpGdkmSXxIjlmpYlJOZSx3SpX5eYw7xSYjbUhOA58NslseRZPPlwjdhqDMkuspIgs3iS&#10;LCGWQLBmNHgo/uO3VKdMMIxiYwlEUlfgict0GgU5oDVfANhZfDowgugUinScpwJCay76FBitXBgP&#10;Wj5r7VCOvwdBdiYpLTbJVzYHuVMjms1HA/7O9JuKYo6bUGhQheJOtLIGWtNEqtlsMX44w4Uf4cU8&#10;DlLoVWAWtgJbz5L048EVYB0/mx9zWBNYlcVYfMQ5S7Ab0zSZfwSTcJ9fBZuCeIxryReqvhznUv/D&#10;qIzD+/fFblDGiyB/FD/hqpWIV89f2dPzj4J0oXid42V/kBQ6KRg26C333S+2QatJRfn6s69e/erP&#10;r//x5cs/ffXm69/xz1/8xaCmV4gOSvM4lvoRKD6PpaZ16QAfuA6UaAnjSbkNVBbbJLkUe+VJSqiU&#10;nFPqlpiuwzj8oU2Ja/mOp4ywVrfQ5ELXep7rmwJb3czN8jSYnZ7lx0kcg79JKmXXEA1XzjXNWzDR&#10;t6mNi+0tEYNhHsyib8cTI79YwN7l6SyIT6PCHK8lqVTzhanZpZ7XJvrNz38LDV9iTqjqGljgVrQg&#10;TphAaKAK4ghU/hUQR4lNodsk4myLEKth4AlwaPquRJ3lwb8QPkM36k7CuEQc3cjW94i7YaeQQMAr&#10;TiG7qlNImeObHiDBtZTlUs8WmhJ4VE6hZVIGmEinEOBxXa4huyFzDU6hXejqQ3MKCRS+Et2/f/b6&#10;b798+dl/h8bLX//zfz/9xZuvP8EPBsUuyidU3r361uEhwqg43IxAeg3r4vrCHZRy28A1nEbJ8vgs&#10;SPP7ERylOMjDxzLYvIz1NderdxUrgY129BWGe1dxTwIzbltXOfjiX6+//BTs0/HoRuwjPo+olfL0&#10;CSyqUI6l8uTxDw81BAsdsj5A0yx8EI5nPNXUs68Iadf6gBX2CTFw36tnHzIePBOzJ+zjyYxO9mHj&#10;NrYP7GOuYh91bcf3G9mRnn1S+0h/rWarbzRNomPtnn17xj52Gft0dmtr22chNWk2g82efbfDPp13&#10;6Nm3Z+xDBq7b9umgdwv2yVoOY47F/CJxWdRyes9TeN47tn228FZ7z1OUE/bL89QFuVeV3IuK+6Tt&#10;UsnaJyifXp51qXqeyLNSVFO559rHfboyKExfEbntzPO0dQm8t317ZvuQJOm2fTpc39T26bjPQRuD&#10;xfqsyz6Ux22duu7Zt2fs0+XxWjMK0aHCRryzTJPYlsx2ohuFWbRRKuq7UZptMDeZZrF1tqyn257R&#10;TfcE1OhGdWywEd1QdcX/sprPm78YqFdzMnu67ZRuOj3W022/6MZ0Q0SzBYfqeACMa+v6wpGiz6al&#10;B8cCia/Wg0McG7EmKvKeSU2nOLVup/BcaiMPy5tsHWZ7Ji4kkxQdPZt9Dw5vbm9tzZRM5G+Ph+47&#10;7PpiaIiR4cwK5LQT3A45XgC7Zsihr1vHQ5bprLbw2A5DL5iEHEPugrI1zYY95PYQcrp3aAVy2hHs&#10;gBy0zfVDTjc+WD4B5ET6ukyA2Y5lFpCzEKBTGaN3t431kNtDyOli/QrkqtWKFsOKfOoNQE5rOdsh&#10;HnoV6+5wVcshK8RbXXvD+q61U8MydRlW3VHXoeVQXbsRLaeKbK7jrxTZhJZTTfzokjV9JnjRa7l3&#10;qYMfMuuCXDUv3ablkAvrghwf/yW2SSWkSkvtg0aMaTRbfLcYjlOM1mMOKcZ+Ocw1qcz3lCYWzYoY&#10;YCK9OowfwUixLdQdK/sKed3qdKJeQTD5EVzb6TzCGCYMijTeIyZwL85c3wuoL/dyfEu2jQP5YkSK&#10;aBDnya9+QMrOQxNd5+wYCsXWKdIC1YV9rQxMsaAMN0U1x5XCsmXB/1Odeo7rol2hkcpyeQzPI2KG&#10;oVDemkEp/VAoKIHu8Yq3FxTrKkMX8nRjYLsJ5wGDQFcb8optV9WnVQxSjIZb6dUmpGjUphg6Jb3L&#10;bkveg3BPQahz710grBa92ox6AbQ2EBaR9AYg7FB/luV4nsy/lKa8Cj0kDdc4kT309hN66P1SXlQH&#10;9MrmsHb9ZxXwaoNeEd5sDT2dqGGUwE1sDgmVdhcpQYas9aWJ6B53e4o7nYzuwt2aMohVYKsNd28b&#10;x1Ttrm269koQDeVXDC+1XLKuGtKDcE9BqNPTXSAU4KrFwbXx8Dpl2AbCIiTZWvnpsMP2KVNBaml3&#10;VdBBLd/t5194N+dfQFZEGd1yiiQ5q0Glm3fTGZLgnNmmDQ8SkSi1bQcJvXqOefczJMnCCn8W1XZw&#10;MDMk4clWJVdVErwP+yqSs5iJKQ2EzSupfguS03mWg5OcTjFVOFctQm4nOWZZmBqHc45Rj0EX3zrn&#10;dN734CQHQ6rasPWEclLHvaW2tAma1VYmONr5fHIyC32Q2lIn1yqcq1Zhr8o52/dszr9aa+EtaEud&#10;ljk4zumMVEVy2jYgE7Cd5CqZdMw44fgCA7dp5xyBnUPkHJ5sVVtq27Ct5Ai1bBfequj7Qy99w8xZ&#10;xDIZSM6rIMS1MdHS5dmYt59nydFpgUOjnNPmWlaLD9tQjqHy73mQDA8KPN/33NunnHaTD05yba6l&#10;Ng1bUo65yGnyrCwkZ7kI/5tzm+3ezMl24INUli2uJa+owa+4gm/JXAvTJSEfDtEx20cDhADBrdq5&#10;5gCAg4nEnRbfkidlryq6knU2Bq2sNOrdAuu0o3xo+hJNP4WLsjqqXXYEVdinBJq1zw+uYnAffUcr&#10;4YAtBzWIQQv9NGaNGeRvar5pR0cJCrb9JIJ7Mo0Zny66czi7bB3ZknbEohQ1imYYrib0Fa1RxDXh&#10;hoLD3V0p/fSBw2uY593RMV7Pu/0a6ufq8ECtp0DxS91NudzGVebLpQ4mDfQaBZ5tZ81dF4XXpj7p&#10;J8gtp+iEz6kk1XNszzjWFsjJiW0rNm3Twhwxfc/ntX2e1iKUIpRr2DgTU9KrBhDi+45c4qTbxK1j&#10;3PpFZ7CqTh16BxPIuW2BnOy1voroELt5EIdIfJmYX7XZO0Y9y6bF8BdMCCJr1TcpujKiObhArqVK&#10;QJAPrhu3zVmHgeVImQjWeYjnmuMzITre8iKyzdQ2iSM8zxsVnc4nHJjodK65vfFJpx7aez75kgBd&#10;Pe88uN90tEXrGCIsQYM+d5W61msAlEk01y0gwJgK+rshsF3nnVwASiw7wzuh167u0lgiLMsvopAf&#10;GMUfhlP5FuSKN2LBvFCvSTX5scAVblvsyQ+ZYtExfZApBjp1HqT25YfJIRWbHqj3FldM4lwfOJ/F&#10;iVrTiq/tV95qfl7c6lTur+YtUM/KNbSkBji/41FDpVvdunxS1cduaZnXOC3C18qIIR4pb4ph/irL&#10;xZM0ctEgylVY3W2w+Yl5WEwJUy2lPXQVUdZg/rCga/m6A7A5Sl37eR2qtxjpIWgJBVCFLRixKWwN&#10;kZYDSOV8z0IT/7AxmpMvBuaYsvpL0YePtZfqeEZhkaKWLwfBma5rryn/9vMlbDNfAtSpWFdU5M5O&#10;5SKofOXS6nehdMulWu/9HwAA//8DAFBLAwQUAAYACAAAACEAbmei2tsAAAAGAQAADwAAAGRycy9k&#10;b3ducmV2LnhtbEyPzU7DMBCE70i8g7VI3KhTiKAJcSp+1BO9tCDE0Y2XJKq9tmy3DW/PwgUuI61m&#10;NPNts5ycFUeMafSkYD4rQCB13ozUK3h7XV0tQKSsyWjrCRV8YYJle37W6Nr4E23wuM294BJKtVYw&#10;5BxqKVM3oNNp5gMSe58+Op35jL00UZ+43Fl5XRS30umReGHQAZ8G7Pbbg1NQra1b7x9XH7HLL+E9&#10;PCOWJSp1eTE93IPIOOW/MPzgMzq0zLTzBzJJWAX8SP5V9qqbuxLEjkPzqliAbBv5H7/9BgAA//8D&#10;AFBLAQItABQABgAIAAAAIQC2gziS/gAAAOEBAAATAAAAAAAAAAAAAAAAAAAAAABbQ29udGVudF9U&#10;eXBlc10ueG1sUEsBAi0AFAAGAAgAAAAhADj9If/WAAAAlAEAAAsAAAAAAAAAAAAAAAAALwEAAF9y&#10;ZWxzLy5yZWxzUEsBAi0AFAAGAAgAAAAhAFX73bSnDAAA8nUAAA4AAAAAAAAAAAAAAAAALgIAAGRy&#10;cy9lMm9Eb2MueG1sUEsBAi0AFAAGAAgAAAAhAG5notrbAAAABgEAAA8AAAAAAAAAAAAAAAAAAQ8A&#10;AGRycy9kb3ducmV2LnhtbFBLBQYAAAAABAAEAPMAAAAJEAAAAAA=&#10;">
                <v:shape id="_x0000_s1390" type="#_x0000_t75" style="position:absolute;width:59524;height:75615;visibility:visible;mso-wrap-style:square" filled="t">
                  <v:fill o:detectmouseclick="t"/>
                  <v:path o:connecttype="none"/>
                </v:shape>
                <v:shape id="文本框 102" o:spid="_x0000_s1391" type="#_x0000_t202" style="position:absolute;left:46758;top:63164;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0641DC8D" w14:textId="5C5B8469"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roundrect id="圆角矩形 6" o:spid="_x0000_s1392" style="position:absolute;left:41370;top:72607;width:6480;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ABxQAAANwAAAAPAAAAZHJzL2Rvd25yZXYueG1sRI9BawIx&#10;FITvhf6H8Aq9lJqtiNjVKCoK2ptrKT2+bp7Zxc3LNkl1/fdGKHgcZuYbZjLrbCNO5EPtWMFbLwNB&#10;XDpds1HwuV+/jkCEiKyxcUwKLhRgNn18mGCu3Zl3dCqiEQnCIUcFVYxtLmUoK7IYeq4lTt7BeYsx&#10;SW+k9nhOcNvIfpYNpcWa00KFLS0rKo/Fn1Ww0e8vRfn9Mfj5Omw1/65M6xdGqeenbj4GEamL9/B/&#10;e6MV9LMh3M6kIyCnVwAAAP//AwBQSwECLQAUAAYACAAAACEA2+H2y+4AAACFAQAAEwAAAAAAAAAA&#10;AAAAAAAAAAAAW0NvbnRlbnRfVHlwZXNdLnhtbFBLAQItABQABgAIAAAAIQBa9CxbvwAAABUBAAAL&#10;AAAAAAAAAAAAAAAAAB8BAABfcmVscy8ucmVsc1BLAQItABQABgAIAAAAIQCN8hABxQAAANwAAAAP&#10;AAAAAAAAAAAAAAAAAAcCAABkcnMvZG93bnJldi54bWxQSwUGAAAAAAMAAwC3AAAA+QIAAAAA&#10;" fillcolor="window" strokecolor="windowText" strokeweight="1pt">
                  <v:stroke joinstyle="miter"/>
                  <v:textbox inset="0,0,0,0">
                    <w:txbxContent>
                      <w:p w14:paraId="718EAD12" w14:textId="773B82D5" w:rsidR="00BC79CD" w:rsidRPr="00DF72D9" w:rsidRDefault="00BC79CD" w:rsidP="00DF72D9">
                        <w:pPr>
                          <w:snapToGrid w:val="0"/>
                          <w:jc w:val="center"/>
                          <w:rPr>
                            <w:rFonts w:ascii="宋体" w:hAnsi="宋体"/>
                            <w:color w:val="000000"/>
                            <w:sz w:val="18"/>
                            <w:szCs w:val="18"/>
                          </w:rPr>
                        </w:pPr>
                        <w:r>
                          <w:rPr>
                            <w:rFonts w:ascii="微软雅黑" w:eastAsia="微软雅黑" w:hAnsi="微软雅黑" w:hint="eastAsia"/>
                            <w:color w:val="000000"/>
                            <w:sz w:val="18"/>
                            <w:szCs w:val="18"/>
                          </w:rPr>
                          <w:t>Ⅱ</w:t>
                        </w:r>
                        <w:r w:rsidRPr="00DF72D9">
                          <w:rPr>
                            <w:rFonts w:ascii="宋体" w:hAnsi="宋体" w:hint="eastAsia"/>
                            <w:color w:val="000000"/>
                            <w:sz w:val="18"/>
                            <w:szCs w:val="18"/>
                          </w:rPr>
                          <w:t>级</w:t>
                        </w:r>
                      </w:p>
                    </w:txbxContent>
                  </v:textbox>
                </v:roundrect>
                <v:shape id="直接箭头连接符 208" o:spid="_x0000_s1393" type="#_x0000_t32" style="position:absolute;left:10764;top:17396;width:2;height:8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HEwgAAANwAAAAPAAAAZHJzL2Rvd25yZXYueG1sRE/Pa8Iw&#10;FL4L/g/hCbtpOg+lVKPMsTEZOLB190fz1nY2L6XJ2mx/vTkMPH58v7f7YDox0uBaywoeVwkI4srq&#10;lmsFl/J1mYFwHlljZ5kU/JKD/W4+22Ku7cRnGgtfixjCLkcFjfd9LqWrGjLoVrYnjtyXHQz6CIda&#10;6gGnGG46uU6SVBpsOTY02NNzQ9W1+DEKCvv5YdOXPhzK77dTdXz/q7NQKvWwCE8bEJ6Cv4v/3Uet&#10;YJ3EtfFMPAJydwMAAP//AwBQSwECLQAUAAYACAAAACEA2+H2y+4AAACFAQAAEwAAAAAAAAAAAAAA&#10;AAAAAAAAW0NvbnRlbnRfVHlwZXNdLnhtbFBLAQItABQABgAIAAAAIQBa9CxbvwAAABUBAAALAAAA&#10;AAAAAAAAAAAAAB8BAABfcmVscy8ucmVsc1BLAQItABQABgAIAAAAIQAEOCHEwgAAANwAAAAPAAAA&#10;AAAAAAAAAAAAAAcCAABkcnMvZG93bnJldi54bWxQSwUGAAAAAAMAAwC3AAAA9gIAAAAA&#10;" strokecolor="windowText">
                  <v:stroke endarrow="block" joinstyle="miter"/>
                </v:shape>
                <v:shape id="肘形连接符 9" o:spid="_x0000_s1394" type="#_x0000_t33" style="position:absolute;left:21528;top:15311;width:11730;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otwwAAANwAAAAPAAAAZHJzL2Rvd25yZXYueG1sRI9LawIx&#10;FIX3gv8hXKE7zSit6GgUEQQLdaHWhbvr5M4DJzdDEnX6740gdHk4j48zX7amFndyvrKsYDhIQBBn&#10;VldcKPg9bvoTED4ga6wtk4I/8rBcdDtzTLV98J7uh1CIOMI+RQVlCE0qpc9KMugHtiGOXm6dwRCl&#10;K6R2+IjjppajJBlLgxVHQokNrUvKroebiZCfy/ErP++K3dpl9NlOvvPx6azUR69dzUAEasN/+N3e&#10;agWjZAqvM/EIyMUTAAD//wMAUEsBAi0AFAAGAAgAAAAhANvh9svuAAAAhQEAABMAAAAAAAAAAAAA&#10;AAAAAAAAAFtDb250ZW50X1R5cGVzXS54bWxQSwECLQAUAAYACAAAACEAWvQsW78AAAAVAQAACwAA&#10;AAAAAAAAAAAAAAAfAQAAX3JlbHMvLnJlbHNQSwECLQAUAAYACAAAACEAbK1qLcMAAADcAAAADwAA&#10;AAAAAAAAAAAAAAAHAgAAZHJzL2Rvd25yZXYueG1sUEsFBgAAAAADAAMAtwAAAPcCAAAAAA==&#10;" strokecolor="windowText">
                  <v:stroke endarrow="block"/>
                </v:shape>
                <v:shape id="文本框 142" o:spid="_x0000_s1395" type="#_x0000_t202" style="position:absolute;left:24690;top:13728;width:302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09926DC6" w14:textId="22E4E3B9"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12" o:spid="_x0000_s1396" type="#_x0000_t176" style="position:absolute;left:6806;width:79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vFxgAAANwAAAAPAAAAZHJzL2Rvd25yZXYueG1sRI9Pa8JA&#10;FMTvBb/D8gQvRTfmYG3qKuIf7LFqLXh7ZF+zodm3IbvG6KfvFgoeh5n5DTNbdLYSLTW+dKxgPEpA&#10;EOdOl1wo+Dxuh1MQPiBrrByTght5WMx7TzPMtLvyntpDKESEsM9QgQmhzqT0uSGLfuRq4uh9u8Zi&#10;iLIppG7wGuG2kmmSTKTFkuOCwZpWhvKfw8Uq2Lxc8JleTVt+Jffd+vRxXk7vZ6UG/W75BiJQFx7h&#10;//a7VpCOU/g7E4+AnP8CAAD//wMAUEsBAi0AFAAGAAgAAAAhANvh9svuAAAAhQEAABMAAAAAAAAA&#10;AAAAAAAAAAAAAFtDb250ZW50X1R5cGVzXS54bWxQSwECLQAUAAYACAAAACEAWvQsW78AAAAVAQAA&#10;CwAAAAAAAAAAAAAAAAAfAQAAX3JlbHMvLnJlbHNQSwECLQAUAAYACAAAACEACDhbxcYAAADcAAAA&#10;DwAAAAAAAAAAAAAAAAAHAgAAZHJzL2Rvd25yZXYueG1sUEsFBgAAAAADAAMAtwAAAPoCAAAAAA==&#10;" fillcolor="window" strokecolor="windowText" strokeweight="1pt">
                  <v:textbox inset="0,0,0,0">
                    <w:txbxContent>
                      <w:p w14:paraId="518A090A"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气体泄漏</w:t>
                        </w:r>
                      </w:p>
                    </w:txbxContent>
                  </v:textbox>
                </v:shape>
                <v:shape id="流程图: 决策 213" o:spid="_x0000_s1397" type="#_x0000_t110" style="position:absolute;left:19758;top:19138;width:270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BrxAAAANwAAAAPAAAAZHJzL2Rvd25yZXYueG1sRI9Ba8JA&#10;FITvBf/D8gRvdRMrRaKrSEDoRaG21Osj+8xGs29Ddk2iv94tFHocZuYbZrUZbC06an3lWEE6TUAQ&#10;F05XXCr4/tq9LkD4gKyxdkwK7uRhsx69rDDTrudP6o6hFBHCPkMFJoQmk9IXhiz6qWuIo3d2rcUQ&#10;ZVtK3WIf4baWsyR5lxYrjgsGG8oNFdfjzSr4ueT7633eHwa/T82pe1A/z0mpyXjYLkEEGsJ/+K/9&#10;oRXM0jf4PROPgFw/AQAA//8DAFBLAQItABQABgAIAAAAIQDb4fbL7gAAAIUBAAATAAAAAAAAAAAA&#10;AAAAAAAAAABbQ29udGVudF9UeXBlc10ueG1sUEsBAi0AFAAGAAgAAAAhAFr0LFu/AAAAFQEAAAsA&#10;AAAAAAAAAAAAAAAAHwEAAF9yZWxzLy5yZWxzUEsBAi0AFAAGAAgAAAAhABgvwGvEAAAA3AAAAA8A&#10;AAAAAAAAAAAAAAAABwIAAGRycy9kb3ducmV2LnhtbFBLBQYAAAAAAwADALcAAAD4AgAAAAA=&#10;" fillcolor="window" strokecolor="windowText" strokeweight="1pt">
                  <v:textbox inset="0,0,0,0">
                    <w:txbxContent>
                      <w:p w14:paraId="3789A2BE"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因其他气体显示读数（腐烂的植物、汽车排放等）</w:t>
                        </w:r>
                      </w:p>
                    </w:txbxContent>
                  </v:textbox>
                </v:shape>
                <v:shape id="流程图: 决策 233" o:spid="_x0000_s1398" type="#_x0000_t110" style="position:absolute;left:19747;top:27569;width:270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wLxAAAANwAAAAPAAAAZHJzL2Rvd25yZXYueG1sRI9Pi8Iw&#10;FMTvC36H8ARva+ofFqlGkYKwF4V1Ra+P5tlUm5fSZNvqpzcLC3scZuY3zGrT20q01PjSsYLJOAFB&#10;nDtdcqHg9L17X4DwAVlj5ZgUPMjDZj14W2GqXcdf1B5DISKEfYoKTAh1KqXPDVn0Y1cTR+/qGosh&#10;yqaQusEuwm0lp0nyIS2WHBcM1pQZyu/HH6vgfMv298e8O/R+PzGX9kndPCOlRsN+uwQRqA//4b/2&#10;p1Ywnc3g90w8AnL9AgAA//8DAFBLAQItABQABgAIAAAAIQDb4fbL7gAAAIUBAAATAAAAAAAAAAAA&#10;AAAAAAAAAABbQ29udGVudF9UeXBlc10ueG1sUEsBAi0AFAAGAAgAAAAhAFr0LFu/AAAAFQEAAAsA&#10;AAAAAAAAAAAAAAAAHwEAAF9yZWxzLy5yZWxzUEsBAi0AFAAGAAgAAAAhAFOanAvEAAAA3AAAAA8A&#10;AAAAAAAAAAAAAAAABwIAAGRycy9kb3ducmV2LnhtbFBLBQYAAAAAAwADALcAAAD4AgAAAAA=&#10;" fillcolor="window" strokecolor="windowText" strokeweight="1pt">
                  <v:textbox inset="0,0,0,0">
                    <w:txbxContent>
                      <w:p w14:paraId="36353242"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建筑物内或建筑物下有燃气积存</w:t>
                        </w:r>
                      </w:p>
                    </w:txbxContent>
                  </v:textbox>
                </v:shape>
                <v:shape id="流程图: 决策 234" o:spid="_x0000_s1399" type="#_x0000_t110" style="position:absolute;left:19758;top:36070;width:270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R/xQAAANwAAAAPAAAAZHJzL2Rvd25yZXYueG1sRI9Ba8JA&#10;FITvgv9heUJvutGGUlI3IgGhFwu1Yq+P7Gs2Jvs2ZNck9td3C4Ueh5n5htnuJtuKgXpfO1awXiUg&#10;iEuna64UnD8Oy2cQPiBrbB2Tgjt52OXz2RYz7UZ+p+EUKhEh7DNUYELoMil9aciiX7mOOHpfrrcY&#10;ouwrqXscI9y2cpMkT9JizXHBYEeFobI53ayCy7U4Nvd0fJv8cW0+h28a04KUelhM+xcQgabwH/5r&#10;v2oFm8cUfs/EIyDzHwAAAP//AwBQSwECLQAUAAYACAAAACEA2+H2y+4AAACFAQAAEwAAAAAAAAAA&#10;AAAAAAAAAAAAW0NvbnRlbnRfVHlwZXNdLnhtbFBLAQItABQABgAIAAAAIQBa9CxbvwAAABUBAAAL&#10;AAAAAAAAAAAAAAAAAB8BAABfcmVscy8ucmVsc1BLAQItABQABgAIAAAAIQDccwR/xQAAANwAAAAP&#10;AAAAAAAAAAAAAAAAAAcCAABkcnMvZG93bnJldi54bWxQSwUGAAAAAAMAAwC3AAAA+QIAAAAA&#10;" fillcolor="window" strokecolor="windowText" strokeweight="1pt">
                  <v:textbox inset="0,0,0,0">
                    <w:txbxContent>
                      <w:p w14:paraId="31D5E2A6"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其他市政管道井</w:t>
                        </w:r>
                        <w:r w:rsidRPr="00DF72D9">
                          <w:rPr>
                            <w:rFonts w:ascii="宋体" w:hAnsi="宋体"/>
                            <w:color w:val="000000"/>
                            <w:sz w:val="18"/>
                            <w:szCs w:val="18"/>
                          </w:rPr>
                          <w:t>/</w:t>
                        </w:r>
                        <w:r w:rsidRPr="00DF72D9">
                          <w:rPr>
                            <w:rFonts w:ascii="宋体" w:hAnsi="宋体" w:hint="eastAsia"/>
                            <w:color w:val="000000"/>
                            <w:sz w:val="18"/>
                            <w:szCs w:val="18"/>
                          </w:rPr>
                          <w:t>管沟内有燃气积存</w:t>
                        </w:r>
                      </w:p>
                    </w:txbxContent>
                  </v:textbox>
                </v:shape>
                <v:shape id="流程图: 决策 235" o:spid="_x0000_s1400" type="#_x0000_t110" style="position:absolute;left:19758;top:44634;width:270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HkxQAAANwAAAAPAAAAZHJzL2Rvd25yZXYueG1sRI9Pa8JA&#10;FMTvBb/D8gRvdeOfFomuIgHBi0K1tNdH9jWbmn0bsmsS/fRdQehxmJnfMKtNbyvRUuNLxwom4wQE&#10;ce50yYWCz/PudQHCB2SNlWNScCMPm/XgZYWpdh1/UHsKhYgQ9ikqMCHUqZQ+N2TRj11NHL0f11gM&#10;UTaF1A12EW4rOU2Sd2mx5LhgsKbMUH45Xa2Cr9/scLnNu2PvDxPz3d6pm2ek1GjYb5cgAvXhP/xs&#10;77WC6ewNHmfiEZDrPwAAAP//AwBQSwECLQAUAAYACAAAACEA2+H2y+4AAACFAQAAEwAAAAAAAAAA&#10;AAAAAAAAAAAAW0NvbnRlbnRfVHlwZXNdLnhtbFBLAQItABQABgAIAAAAIQBa9CxbvwAAABUBAAAL&#10;AAAAAAAAAAAAAAAAAB8BAABfcmVscy8ucmVsc1BLAQItABQABgAIAAAAIQCzP6HkxQAAANwAAAAP&#10;AAAAAAAAAAAAAAAAAAcCAABkcnMvZG93bnJldi54bWxQSwUGAAAAAAMAAwC3AAAA+QIAAAAA&#10;" fillcolor="window" strokecolor="windowText" strokeweight="1pt">
                  <v:textbox inset="0,0,0,0">
                    <w:txbxContent>
                      <w:p w14:paraId="7564B785" w14:textId="59A50416"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泄漏来自距建筑物</w:t>
                        </w:r>
                        <w:r w:rsidRPr="00DF72D9">
                          <w:rPr>
                            <w:rFonts w:ascii="宋体" w:hAnsi="宋体"/>
                            <w:color w:val="000000"/>
                            <w:sz w:val="18"/>
                            <w:szCs w:val="18"/>
                          </w:rPr>
                          <w:t>5</w:t>
                        </w:r>
                        <w:r w:rsidRPr="00DF72D9">
                          <w:rPr>
                            <w:rFonts w:ascii="宋体" w:hAnsi="宋体" w:hint="eastAsia"/>
                            <w:color w:val="000000"/>
                            <w:sz w:val="18"/>
                            <w:szCs w:val="18"/>
                          </w:rPr>
                          <w:t>米内压力＞</w:t>
                        </w:r>
                        <w:r w:rsidRPr="00DF72D9">
                          <w:rPr>
                            <w:rFonts w:ascii="宋体" w:hAnsi="宋体"/>
                            <w:color w:val="000000"/>
                            <w:sz w:val="18"/>
                            <w:szCs w:val="18"/>
                          </w:rPr>
                          <w:t>0.1MPa</w:t>
                        </w:r>
                        <w:r w:rsidRPr="00DF72D9">
                          <w:rPr>
                            <w:rFonts w:ascii="宋体" w:hAnsi="宋体" w:hint="eastAsia"/>
                            <w:color w:val="000000"/>
                            <w:sz w:val="18"/>
                            <w:szCs w:val="18"/>
                          </w:rPr>
                          <w:t>的燃气管</w:t>
                        </w:r>
                        <w:r>
                          <w:rPr>
                            <w:rFonts w:ascii="宋体" w:hAnsi="宋体" w:hint="eastAsia"/>
                            <w:color w:val="000000"/>
                            <w:sz w:val="18"/>
                            <w:szCs w:val="18"/>
                          </w:rPr>
                          <w:t>道</w:t>
                        </w:r>
                      </w:p>
                    </w:txbxContent>
                  </v:textbox>
                </v:shape>
                <v:shape id="流程图: 决策 236" o:spid="_x0000_s1401" type="#_x0000_t110" style="position:absolute;left:19747;top:53126;width:270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T+TxAAAANwAAAAPAAAAZHJzL2Rvd25yZXYueG1sRI9Pi8Iw&#10;FMTvC36H8ARva+ofRKpRpCDsRWFd0eujeTbV5qU02bb66TcLC3scZuY3zHrb20q01PjSsYLJOAFB&#10;nDtdcqHg/LV/X4LwAVlj5ZgUPMnDdjN4W2OqXcef1J5CISKEfYoKTAh1KqXPDVn0Y1cTR+/mGosh&#10;yqaQusEuwm0lp0mykBZLjgsGa8oM5Y/Tt1VwuWeHx3PeHXt/mJhr+6JunpFSo2G/W4EI1If/8F/7&#10;QyuYzhbweyYeAbn5AQAA//8DAFBLAQItABQABgAIAAAAIQDb4fbL7gAAAIUBAAATAAAAAAAAAAAA&#10;AAAAAAAAAABbQ29udGVudF9UeXBlc10ueG1sUEsBAi0AFAAGAAgAAAAhAFr0LFu/AAAAFQEAAAsA&#10;AAAAAAAAAAAAAAAAHwEAAF9yZWxzLy5yZWxzUEsBAi0AFAAGAAgAAAAhAEPtP5PEAAAA3AAAAA8A&#10;AAAAAAAAAAAAAAAABwIAAGRycy9kb3ducmV2LnhtbFBLBQYAAAAAAwADALcAAAD4AgAAAAA=&#10;" fillcolor="window" strokecolor="windowText" strokeweight="1pt">
                  <v:textbox inset="0,0,0,0">
                    <w:txbxContent>
                      <w:p w14:paraId="33E15284" w14:textId="4244EB5A"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燃气</w:t>
                        </w:r>
                        <w:r>
                          <w:rPr>
                            <w:rFonts w:ascii="宋体" w:hAnsi="宋体" w:hint="eastAsia"/>
                            <w:color w:val="000000"/>
                            <w:sz w:val="18"/>
                            <w:szCs w:val="18"/>
                          </w:rPr>
                          <w:t>管道</w:t>
                        </w:r>
                        <w:r w:rsidRPr="00DF72D9">
                          <w:rPr>
                            <w:rFonts w:ascii="宋体" w:hAnsi="宋体" w:hint="eastAsia"/>
                            <w:color w:val="000000"/>
                            <w:sz w:val="18"/>
                            <w:szCs w:val="18"/>
                          </w:rPr>
                          <w:t>所经地面燃气浓度达到</w:t>
                        </w:r>
                        <w:r w:rsidRPr="00DF72D9">
                          <w:rPr>
                            <w:rFonts w:ascii="宋体" w:hAnsi="宋体"/>
                            <w:color w:val="000000"/>
                            <w:sz w:val="18"/>
                            <w:szCs w:val="18"/>
                          </w:rPr>
                          <w:t>80%LEL</w:t>
                        </w:r>
                        <w:r w:rsidRPr="00DF72D9">
                          <w:rPr>
                            <w:rFonts w:ascii="宋体" w:hAnsi="宋体" w:hint="eastAsia"/>
                            <w:color w:val="000000"/>
                            <w:sz w:val="18"/>
                            <w:szCs w:val="18"/>
                          </w:rPr>
                          <w:t>及以上</w:t>
                        </w:r>
                      </w:p>
                    </w:txbxContent>
                  </v:textbox>
                </v:shape>
                <v:shape id="流程图: 决策 237" o:spid="_x0000_s1402" type="#_x0000_t110" style="position:absolute;left:19747;top:61643;width:270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oIxQAAANwAAAAPAAAAZHJzL2Rvd25yZXYueG1sRI9Pa8JA&#10;FMTvBb/D8gRvdeMfWomuIgHBi0K1tNdH9jWbmn0bsmsS/fRdQehxmJnfMKtNbyvRUuNLxwom4wQE&#10;ce50yYWCz/PudQHCB2SNlWNScCMPm/XgZYWpdh1/UHsKhYgQ9ikqMCHUqZQ+N2TRj11NHL0f11gM&#10;UTaF1A12EW4rOU2SN2mx5LhgsKbMUH45Xa2Cr9/scLnNu2PvDxPz3d6pm2ek1GjYb5cgAvXhP/xs&#10;77WC6ewdHmfiEZDrPwAAAP//AwBQSwECLQAUAAYACAAAACEA2+H2y+4AAACFAQAAEwAAAAAAAAAA&#10;AAAAAAAAAAAAW0NvbnRlbnRfVHlwZXNdLnhtbFBLAQItABQABgAIAAAAIQBa9CxbvwAAABUBAAAL&#10;AAAAAAAAAAAAAAAAAB8BAABfcmVscy8ucmVsc1BLAQItABQABgAIAAAAIQAsoZoIxQAAANwAAAAP&#10;AAAAAAAAAAAAAAAAAAcCAABkcnMvZG93bnJldi54bWxQSwUGAAAAAAMAAwC3AAAA+QIAAAAA&#10;" fillcolor="window" strokecolor="windowText" strokeweight="1pt">
                  <v:textbox inset="0,0,0,0">
                    <w:txbxContent>
                      <w:p w14:paraId="66276CB0"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燃气管线所经地面燃气浓度达到</w:t>
                        </w:r>
                        <w:r w:rsidRPr="00DF72D9">
                          <w:rPr>
                            <w:rFonts w:ascii="宋体" w:hAnsi="宋体"/>
                            <w:color w:val="000000"/>
                            <w:sz w:val="18"/>
                            <w:szCs w:val="18"/>
                          </w:rPr>
                          <w:t>201PPM</w:t>
                        </w:r>
                        <w:r w:rsidRPr="00DF72D9">
                          <w:rPr>
                            <w:color w:val="000000"/>
                            <w:sz w:val="18"/>
                            <w:szCs w:val="18"/>
                          </w:rPr>
                          <w:t>~</w:t>
                        </w:r>
                        <w:r w:rsidRPr="00DF72D9">
                          <w:rPr>
                            <w:rFonts w:ascii="宋体" w:hAnsi="宋体"/>
                            <w:color w:val="000000"/>
                            <w:sz w:val="18"/>
                            <w:szCs w:val="18"/>
                          </w:rPr>
                          <w:t>80%LEL</w:t>
                        </w:r>
                      </w:p>
                    </w:txbxContent>
                  </v:textbox>
                </v:shape>
                <v:roundrect id="圆角矩形 19" o:spid="_x0000_s1403" style="position:absolute;left:30015;top:72643;width:6480;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tVwgAAANwAAAAPAAAAZHJzL2Rvd25yZXYueG1sRE9NawIx&#10;EL0L/ocwgpdSs9VS7GqUVhSst66leBw3Y3ZxM9kmUbf/vjkUPD7e93zZ2UZcyYfasYKnUQaCuHS6&#10;ZqPga795nIIIEVlj45gU/FKA5aLfm2Ou3Y0/6VpEI1IIhxwVVDG2uZShrMhiGLmWOHEn5y3GBL2R&#10;2uMthdtGjrPsRVqsOTVU2NKqovJcXKyCrX59KMrD7vn4ffrQ/LM2rX83Sg0H3dsMRKQu3sX/7q1W&#10;MJ6ktelMOgJy8QcAAP//AwBQSwECLQAUAAYACAAAACEA2+H2y+4AAACFAQAAEwAAAAAAAAAAAAAA&#10;AAAAAAAAW0NvbnRlbnRfVHlwZXNdLnhtbFBLAQItABQABgAIAAAAIQBa9CxbvwAAABUBAAALAAAA&#10;AAAAAAAAAAAAAB8BAABfcmVscy8ucmVsc1BLAQItABQABgAIAAAAIQBdTetVwgAAANwAAAAPAAAA&#10;AAAAAAAAAAAAAAcCAABkcnMvZG93bnJldi54bWxQSwUGAAAAAAMAAwC3AAAA9gIAAAAA&#10;" fillcolor="window" strokecolor="windowText" strokeweight="1pt">
                  <v:stroke joinstyle="miter"/>
                  <v:textbox inset="0,0,0,0">
                    <w:txbxContent>
                      <w:p w14:paraId="11819ADF" w14:textId="323A7C43" w:rsidR="00BC79CD" w:rsidRPr="00DF72D9" w:rsidRDefault="00BC79CD" w:rsidP="00DF72D9">
                        <w:pPr>
                          <w:snapToGrid w:val="0"/>
                          <w:jc w:val="center"/>
                          <w:rPr>
                            <w:rFonts w:ascii="宋体" w:hAnsi="宋体"/>
                            <w:color w:val="000000"/>
                            <w:sz w:val="18"/>
                            <w:szCs w:val="18"/>
                          </w:rPr>
                        </w:pPr>
                        <w:r>
                          <w:rPr>
                            <w:rFonts w:ascii="微软雅黑" w:eastAsia="微软雅黑" w:hAnsi="微软雅黑" w:hint="eastAsia"/>
                            <w:color w:val="000000"/>
                            <w:sz w:val="18"/>
                            <w:szCs w:val="18"/>
                          </w:rPr>
                          <w:t>Ⅲ</w:t>
                        </w:r>
                        <w:r w:rsidRPr="00DF72D9">
                          <w:rPr>
                            <w:rFonts w:ascii="宋体" w:hAnsi="宋体" w:hint="eastAsia"/>
                            <w:color w:val="000000"/>
                            <w:sz w:val="18"/>
                            <w:szCs w:val="18"/>
                          </w:rPr>
                          <w:t>级</w:t>
                        </w:r>
                      </w:p>
                    </w:txbxContent>
                  </v:textbox>
                </v:roundrect>
                <v:roundrect id="圆角矩形 20" o:spid="_x0000_s1404" style="position:absolute;left:49149;top:72604;width:6480;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341F04F3" w14:textId="2DDBEFF7" w:rsidR="00BC79CD" w:rsidRPr="00DF72D9" w:rsidRDefault="00BC79CD" w:rsidP="00DF72D9">
                        <w:pPr>
                          <w:snapToGrid w:val="0"/>
                          <w:jc w:val="center"/>
                          <w:rPr>
                            <w:rFonts w:ascii="宋体" w:hAnsi="宋体"/>
                            <w:color w:val="000000"/>
                            <w:sz w:val="18"/>
                            <w:szCs w:val="18"/>
                          </w:rPr>
                        </w:pPr>
                        <w:r>
                          <w:rPr>
                            <w:rFonts w:ascii="微软雅黑" w:eastAsia="微软雅黑" w:hAnsi="微软雅黑" w:hint="eastAsia"/>
                            <w:color w:val="000000"/>
                            <w:sz w:val="18"/>
                            <w:szCs w:val="18"/>
                          </w:rPr>
                          <w:t>Ⅰ</w:t>
                        </w:r>
                        <w:r w:rsidRPr="00DF72D9">
                          <w:rPr>
                            <w:rFonts w:ascii="宋体" w:hAnsi="宋体" w:hint="eastAsia"/>
                            <w:color w:val="000000"/>
                            <w:sz w:val="18"/>
                            <w:szCs w:val="18"/>
                          </w:rPr>
                          <w:t>级</w:t>
                        </w:r>
                      </w:p>
                    </w:txbxContent>
                  </v:textbox>
                </v:roundrect>
                <v:shape id="肘形连接符 21" o:spid="_x0000_s1405" type="#_x0000_t33" style="position:absolute;left:21516;top:8020;width:30873;height:6458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wwQAAANwAAAAPAAAAZHJzL2Rvd25yZXYueG1sRE9LawIx&#10;EL4X+h/CFHqrWUVFVqOIUKhQD1V78DbdzD5wM1mSqOu/dw5Cjx/fe7HqXauuFGLj2cBwkIEiLrxt&#10;uDJwPHx+zEDFhGyx9UwG7hRhtXx9WWBu/Y1/6LpPlZIQjjkaqFPqcq1jUZPDOPAdsXClDw6TwFBp&#10;G/Am4a7VoyybaocNS0ONHW1qKs77i5OS77/DpDztqt0mFDTuZ9ty+nsy5v2tX89BJerTv/jp/rIG&#10;RmOZL2fkCOjlAwAA//8DAFBLAQItABQABgAIAAAAIQDb4fbL7gAAAIUBAAATAAAAAAAAAAAAAAAA&#10;AAAAAABbQ29udGVudF9UeXBlc10ueG1sUEsBAi0AFAAGAAgAAAAhAFr0LFu/AAAAFQEAAAsAAAAA&#10;AAAAAAAAAAAAHwEAAF9yZWxzLy5yZWxzUEsBAi0AFAAGAAgAAAAhAGv9enDBAAAA3AAAAA8AAAAA&#10;AAAAAAAAAAAABwIAAGRycy9kb3ducmV2LnhtbFBLBQYAAAAAAwADALcAAAD1AgAAAAA=&#10;" strokecolor="windowText">
                  <v:stroke endarrow="block"/>
                </v:shape>
                <v:shape id="肘形连接符 22" o:spid="_x0000_s1406" type="#_x0000_t33" style="position:absolute;left:46747;top:30628;width:5642;height:419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rxAAAANwAAAAPAAAAZHJzL2Rvd25yZXYueG1sRI9LawIx&#10;FIX3Qv9DuEJ3mlFUZDSKCAULuqhjF+5uJ3ceOLkZkqjjvzcFweXhPD7Oct2ZRtzI+dqygtEwAUGc&#10;W11zqeCUfQ3mIHxA1thYJgUP8rBeffSWmGp75x+6HUMp4gj7FBVUIbSplD6vyKAf2pY4eoV1BkOU&#10;rpTa4T2Om0aOk2QmDdYcCRW2tK0ovxyvJkL2f9m0OB/Kw9blNOnm38Xs96zUZ7/bLEAE6sI7/Grv&#10;tILxZAT/Z+IRkKsnAAAA//8DAFBLAQItABQABgAIAAAAIQDb4fbL7gAAAIUBAAATAAAAAAAAAAAA&#10;AAAAAAAAAABbQ29udGVudF9UeXBlc10ueG1sUEsBAi0AFAAGAAgAAAAhAFr0LFu/AAAAFQEAAAsA&#10;AAAAAAAAAAAAAAAAHwEAAF9yZWxzLy5yZWxzUEsBAi0AFAAGAAgAAAAhAASx3+vEAAAA3AAAAA8A&#10;AAAAAAAAAAAAAAAABwIAAGRycy9kb3ducmV2LnhtbFBLBQYAAAAAAwADALcAAAD4AgAAAAA=&#10;" strokecolor="windowText">
                  <v:stroke endarrow="block"/>
                </v:shape>
                <v:shape id="肘形连接符 23" o:spid="_x0000_s1407" type="#_x0000_t33" style="position:absolute;left:46758;top:39128;width:5631;height:334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0GcxAAAANwAAAAPAAAAZHJzL2Rvd25yZXYueG1sRI9LawIx&#10;FIX3Qv9DuIXuNNNBRUajiFCwoIv6WLi7Tu48cHIzJFHHf28KgsvDeXyc2aIzjbiR87VlBd+DBARx&#10;bnXNpYLD/qc/AeEDssbGMil4kIfF/KM3w0zbO//RbRdKEUfYZ6igCqHNpPR5RQb9wLbE0SusMxii&#10;dKXUDu9x3DQyTZKxNFhzJFTY0qqi/LK7mgjZnPej4rQttyuX07Cb/Bbj40mpr89uOQURqAvv8Ku9&#10;1grSYQr/Z+IRkPMnAAAA//8DAFBLAQItABQABgAIAAAAIQDb4fbL7gAAAIUBAAATAAAAAAAAAAAA&#10;AAAAAAAAAABbQ29udGVudF9UeXBlc10ueG1sUEsBAi0AFAAGAAgAAAAhAFr0LFu/AAAAFQEAAAsA&#10;AAAAAAAAAAAAAAAAHwEAAF9yZWxzLy5yZWxzUEsBAi0AFAAGAAgAAAAhAPRjQZzEAAAA3AAAAA8A&#10;AAAAAAAAAAAAAAAABwIAAGRycy9kb3ducmV2LnhtbFBLBQYAAAAAAwADALcAAAD4AgAAAAA=&#10;" strokecolor="windowText">
                  <v:stroke endarrow="block"/>
                </v:shape>
                <v:shape id="肘形连接符 25" o:spid="_x0000_s1408" type="#_x0000_t33" style="position:absolute;left:46747;top:56183;width:5642;height:164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HwwAAANwAAAAPAAAAZHJzL2Rvd25yZXYueG1sRI9LawIx&#10;FIX3Qv9DuAV3mvGJjEYpQqGCLtR24e46ufPAyc2QpDr+eyMILg/n8XEWq9bU4krOV5YVDPoJCOLM&#10;6ooLBb/H794MhA/IGmvLpOBOHlbLj84CU21vvKfrIRQijrBPUUEZQpNK6bOSDPq+bYijl1tnMETp&#10;Cqkd3uK4qeUwSabSYMWRUGJD65Kyy+HfRMj2fJzkp12xW7uMxu1sk0//Tkp1P9uvOYhAbXiHX+0f&#10;rWA4HsHzTDwCcvkAAAD//wMAUEsBAi0AFAAGAAgAAAAhANvh9svuAAAAhQEAABMAAAAAAAAAAAAA&#10;AAAAAAAAAFtDb250ZW50X1R5cGVzXS54bWxQSwECLQAUAAYACAAAACEAWvQsW78AAAAVAQAACwAA&#10;AAAAAAAAAAAAAAAfAQAAX3JlbHMvLnJlbHNQSwECLQAUAAYACAAAACEAmy/kB8MAAADcAAAADwAA&#10;AAAAAAAAAAAAAAAHAgAAZHJzL2Rvd25yZXYueG1sUEsFBgAAAAADAAMAtwAAAPcCAAAAAA==&#10;" strokecolor="windowText">
                  <v:stroke endarrow="block"/>
                </v:shape>
                <v:shape id="肘形连接符 26" o:spid="_x0000_s1409" type="#_x0000_t33" style="position:absolute;left:46758;top:47694;width:5631;height:249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xzxAAAANwAAAAPAAAAZHJzL2Rvd25yZXYueG1sRI9LawIx&#10;FIX3Qv9DuIXuNFMZRUajiFCwoIv6WLi7Tu48cHIzJFHHf28KgsvDeXyc2aIzjbiR87VlBd+DBARx&#10;bnXNpYLD/qc/AeEDssbGMil4kIfF/KM3w0zbO//RbRdKEUfYZ6igCqHNpPR5RQb9wLbE0SusMxii&#10;dKXUDu9x3DRymCRjabDmSKiwpVVF+WV3NRGyOe9HxWlbblcup7Sb/Bbj40mpr89uOQURqAvv8Ku9&#10;1gqGaQr/Z+IRkPMnAAAA//8DAFBLAQItABQABgAIAAAAIQDb4fbL7gAAAIUBAAATAAAAAAAAAAAA&#10;AAAAAAAAAABbQ29udGVudF9UeXBlc10ueG1sUEsBAi0AFAAGAAgAAAAhAFr0LFu/AAAAFQEAAAsA&#10;AAAAAAAAAAAAAAAAHwEAAF9yZWxzLy5yZWxzUEsBAi0AFAAGAAgAAAAhABTGfHPEAAAA3AAAAA8A&#10;AAAAAAAAAAAAAAAABwIAAGRycy9kb3ducmV2LnhtbFBLBQYAAAAAAwADALcAAAD4AgAAAAA=&#10;" strokecolor="windowText">
                  <v:stroke endarrow="block"/>
                </v:shape>
                <v:shape id="肘形连接符 27" o:spid="_x0000_s1410" type="#_x0000_t35" style="position:absolute;left:44610;top:64702;width:2137;height:790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OexgAAANwAAAAPAAAAZHJzL2Rvd25yZXYueG1sRI9Ba8JA&#10;FITvBf/D8gre6iZBq6SuIqKl9ta0Hnp7zb4mW7NvQ3Y18d+7hUKPw8x8wyzXg23EhTpvHCtIJwkI&#10;4tJpw5WCj/f9wwKED8gaG8ek4Eoe1qvR3RJz7Xp+o0sRKhEh7HNUUIfQ5lL6siaLfuJa4uh9u85i&#10;iLKrpO6wj3DbyCxJHqVFw3Ghxpa2NZWn4mwVzA+FSav+fHz94a9Mp6Z93s0/lRrfD5snEIGG8B/+&#10;a79oBdl0Br9n4hGQqxsAAAD//wMAUEsBAi0AFAAGAAgAAAAhANvh9svuAAAAhQEAABMAAAAAAAAA&#10;AAAAAAAAAAAAAFtDb250ZW50X1R5cGVzXS54bWxQSwECLQAUAAYACAAAACEAWvQsW78AAAAVAQAA&#10;CwAAAAAAAAAAAAAAAAAfAQAAX3JlbHMvLnJlbHNQSwECLQAUAAYACAAAACEAhs0znsYAAADcAAAA&#10;DwAAAAAAAAAAAAAAAAAHAgAAZHJzL2Rvd25yZXYueG1sUEsFBgAAAAADAAMAtwAAAPoCAAAAAA==&#10;" adj="-23099,14981" strokecolor="windowText">
                  <v:stroke endarrow="block"/>
                </v:shape>
                <v:shape id="直接箭头连接符 246" o:spid="_x0000_s1411" type="#_x0000_t32" style="position:absolute;left:33247;top:67763;width:8;height:4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ntxQAAANwAAAAPAAAAZHJzL2Rvd25yZXYueG1sRI9Ba8JA&#10;FITvBf/D8gRvdaNIkOgqVRSl0IKJvT+yr0lq9m3Irrrtr+8WCh6HmfmGWa6DacWNetdYVjAZJyCI&#10;S6sbrhSci/3zHITzyBpby6TgmxysV4OnJWba3vlEt9xXIkLYZaig9r7LpHRlTQbd2HbE0fu0vUEf&#10;ZV9J3eM9wk0rp0mSSoMNx4UaO9rWVF7yq1GQ2493m+66sCm+Dm/l8fWnmodCqdEwvCxAeAr+Ef5v&#10;H7WC6SyFvzPxCMjVLwAAAP//AwBQSwECLQAUAAYACAAAACEA2+H2y+4AAACFAQAAEwAAAAAAAAAA&#10;AAAAAAAAAAAAW0NvbnRlbnRfVHlwZXNdLnhtbFBLAQItABQABgAIAAAAIQBa9CxbvwAAABUBAAAL&#10;AAAAAAAAAAAAAAAAAB8BAABfcmVscy8ucmVsc1BLAQItABQABgAIAAAAIQCMgantxQAAANwAAAAP&#10;AAAAAAAAAAAAAAAAAAcCAABkcnMvZG93bnJldi54bWxQSwUGAAAAAAMAAwC3AAAA+QIAAAAA&#10;" strokecolor="windowText">
                  <v:stroke endarrow="block" joinstyle="miter"/>
                </v:shape>
                <v:shape id="直接箭头连接符 248" o:spid="_x0000_s1412" type="#_x0000_t32" style="position:absolute;left:33247;top:25258;width:11;height:23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GywwAAANwAAAAPAAAAZHJzL2Rvd25yZXYueG1sRE/dasIw&#10;FL4XfIdwhN2IphMtrhpFNjbG9Ea3BzhLjm2xOemSzHZvv1wIXn58/+ttbxtxJR9qxwoepxkIYu1M&#10;zaWCr8/XyRJEiMgGG8ek4I8CbDfDwRoL4zo+0vUUS5FCOBSooIqxLaQMuiKLYepa4sSdnbcYE/Sl&#10;NB67FG4bOcuyXFqsOTVU2NJzRfpy+rUKFlo++VKPu8Uxf3v53n+4H3uYK/Uw6ncrEJH6eBff3O9G&#10;wWye1qYz6QjIzT8AAAD//wMAUEsBAi0AFAAGAAgAAAAhANvh9svuAAAAhQEAABMAAAAAAAAAAAAA&#10;AAAAAAAAAFtDb250ZW50X1R5cGVzXS54bWxQSwECLQAUAAYACAAAACEAWvQsW78AAAAVAQAACwAA&#10;AAAAAAAAAAAAAAAfAQAAX3JlbHMvLnJlbHNQSwECLQAUAAYACAAAACEARqFBssMAAADcAAAADwAA&#10;AAAAAAAAAAAAAAAHAgAAZHJzL2Rvd25yZXYueG1sUEsFBgAAAAADAAMAtwAAAPcCAAAAAA==&#10;" strokecolor="windowText">
                  <v:stroke endarrow="block" joinstyle="miter"/>
                </v:shape>
                <v:shape id="直接箭头连接符 249" o:spid="_x0000_s1413" type="#_x0000_t32" style="position:absolute;left:33247;top:33688;width:11;height:2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j2fxQAAANwAAAAPAAAAZHJzL2Rvd25yZXYueG1sRI9Ba8JA&#10;FITvgv9heUJvulFEbOoqWioVoYJJe39kn0k0+zZkt7r113cLBY/DzHzDLFbBNOJKnastKxiPEhDE&#10;hdU1lwo+8+1wDsJ5ZI2NZVLwQw5Wy35vgam2Nz7SNfOliBB2KSqovG9TKV1RkUE3si1x9E62M+ij&#10;7EqpO7xFuGnkJElm0mDNcaHCll4rKi7Zt1GQ2a+Dnb21YZOf3z+K3f5ezkOu1NMgrF9AeAr+Ef5v&#10;77SCyfQZ/s7EIyCXvwAAAP//AwBQSwECLQAUAAYACAAAACEA2+H2y+4AAACFAQAAEwAAAAAAAAAA&#10;AAAAAAAAAAAAW0NvbnRlbnRfVHlwZXNdLnhtbFBLAQItABQABgAIAAAAIQBa9CxbvwAAABUBAAAL&#10;AAAAAAAAAAAAAAAAAB8BAABfcmVscy8ucmVsc1BLAQItABQABgAIAAAAIQD9Hj2fxQAAANwAAAAP&#10;AAAAAAAAAAAAAAAAAAcCAABkcnMvZG93bnJldi54bWxQSwUGAAAAAAMAAwC3AAAA+QIAAAAA&#10;" strokecolor="windowText">
                  <v:stroke endarrow="block" joinstyle="miter"/>
                </v:shape>
                <v:shape id="直接箭头连接符 250" o:spid="_x0000_s1414" type="#_x0000_t32" style="position:absolute;left:33258;top:42190;width:0;height:2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fwQAAANwAAAAPAAAAZHJzL2Rvd25yZXYueG1sRE9da8Iw&#10;FH0X/A/hCr5pOkGRziibKIrgYO32fmmubV1zU5qo0V9vHgY+Hs73YhVMI67UudqygrdxAoK4sLrm&#10;UsFPvh3NQTiPrLGxTAru5GC17PcWmGp742+6Zr4UMYRdigoq79tUSldUZNCNbUscuZPtDPoIu1Lq&#10;Dm8x3DRykiQzabDm2FBhS+uKir/sYhRk9vfLzjZt+MzPu2OxPzzKeciVGg7CxzsIT8G/xP/uvVYw&#10;mcb58Uw8AnL5BAAA//8DAFBLAQItABQABgAIAAAAIQDb4fbL7gAAAIUBAAATAAAAAAAAAAAAAAAA&#10;AAAAAABbQ29udGVudF9UeXBlc10ueG1sUEsBAi0AFAAGAAgAAAAhAFr0LFu/AAAAFQEAAAsAAAAA&#10;AAAAAAAAAAAAHwEAAF9yZWxzLy5yZWxzUEsBAi0AFAAGAAgAAAAhAOn9At/BAAAA3AAAAA8AAAAA&#10;AAAAAAAAAAAABwIAAGRycy9kb3ducmV2LnhtbFBLBQYAAAAAAwADALcAAAD1AgAAAAA=&#10;" strokecolor="windowText">
                  <v:stroke endarrow="block" joinstyle="miter"/>
                </v:shape>
                <v:shape id="直接箭头连接符 251" o:spid="_x0000_s1415" type="#_x0000_t32" style="position:absolute;left:33247;top:50754;width:11;height:2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7yxgAAANwAAAAPAAAAZHJzL2Rvd25yZXYueG1sRI/dagIx&#10;FITvC75DOIXeFM0qXbFbo0hLi1Rv/HmA0+R0d+nmZJuk7vr2Rih4OczMN8x82dtGnMiH2rGC8SgD&#10;QaydqblUcDy8D2cgQkQ22DgmBWcKsFwM7uZYGNfxjk77WIoE4VCggirGtpAy6IoshpFriZP37bzF&#10;mKQvpfHYJbht5CTLptJizWmhwpZeK9I/+z+rINfy2Zf6sct304+3r82n+7XbJ6Ue7vvVC4hIfbyF&#10;/9tro2CSj+F6Jh0BubgAAAD//wMAUEsBAi0AFAAGAAgAAAAhANvh9svuAAAAhQEAABMAAAAAAAAA&#10;AAAAAAAAAAAAAFtDb250ZW50X1R5cGVzXS54bWxQSwECLQAUAAYACAAAACEAWvQsW78AAAAVAQAA&#10;CwAAAAAAAAAAAAAAAAAfAQAAX3JlbHMvLnJlbHNQSwECLQAUAAYACAAAACEAUkJ+8sYAAADcAAAA&#10;DwAAAAAAAAAAAAAAAAAHAgAAZHJzL2Rvd25yZXYueG1sUEsFBgAAAAADAAMAtwAAAPoCAAAAAA==&#10;" strokecolor="windowText">
                  <v:stroke endarrow="block" joinstyle="miter"/>
                </v:shape>
                <v:shape id="直接箭头连接符 252" o:spid="_x0000_s1416" type="#_x0000_t32" style="position:absolute;left:33247;top:59243;width:0;height:2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kzxQAAANwAAAAPAAAAZHJzL2Rvd25yZXYueG1sRI9Ba8JA&#10;FITvBf/D8gremk0DiqSuYqVFKbRgUu+P7DOJzb4N2VW3/nq3UPA4zMw3zHwZTCfONLjWsoLnJAVB&#10;XFndcq3gu3x/moFwHlljZ5kU/JKD5WL0MMdc2wvv6Fz4WkQIuxwVNN73uZSuasigS2xPHL2DHQz6&#10;KIda6gEvEW46maXpVBpsOS402NO6oeqnOBkFhd1/2elbH17L4+az2n5c61kolRo/htULCE/B38P/&#10;7a1WkE0y+DsTj4Bc3AAAAP//AwBQSwECLQAUAAYACAAAACEA2+H2y+4AAACFAQAAEwAAAAAAAAAA&#10;AAAAAAAAAAAAW0NvbnRlbnRfVHlwZXNdLnhtbFBLAQItABQABgAIAAAAIQBa9CxbvwAAABUBAAAL&#10;AAAAAAAAAAAAAAAAAB8BAABfcmVscy8ucmVsc1BLAQItABQABgAIAAAAIQB2YzkzxQAAANwAAAAP&#10;AAAAAAAAAAAAAAAAAAcCAABkcnMvZG93bnJldi54bWxQSwUGAAAAAAMAAwC3AAAA+QIAAAAA&#10;" strokecolor="windowText">
                  <v:stroke endarrow="block" joinstyle="miter"/>
                </v:shape>
                <v:shape id="文本框 91" o:spid="_x0000_s1417" type="#_x0000_t202" style="position:absolute;left:33650;top:2556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50DB100"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文本框 92" o:spid="_x0000_s1418" type="#_x0000_t202" style="position:absolute;left:33650;top:3409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94C14DC"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文本框 93" o:spid="_x0000_s1419" type="#_x0000_t202" style="position:absolute;left:33433;top:428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16C8F6D1"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文本框 94" o:spid="_x0000_s1420" type="#_x0000_t202" style="position:absolute;left:33650;top:511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6B180ED"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文本框 95" o:spid="_x0000_s1421" type="#_x0000_t202" style="position:absolute;left:33433;top:5985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52ABC522"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文本框 96" o:spid="_x0000_s1422" type="#_x0000_t202" style="position:absolute;left:33247;top:69136;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22B69CAB"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文本框 97" o:spid="_x0000_s1423" type="#_x0000_t202" style="position:absolute;left:31235;top:6430;width:313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2A51480" w14:textId="669548E4"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shape id="文本框 98" o:spid="_x0000_s1424" type="#_x0000_t202" style="position:absolute;left:47698;top:2899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22105E2D" w14:textId="4D00A019"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shape id="文本框 99" o:spid="_x0000_s1425" type="#_x0000_t202" style="position:absolute;left:47456;top:3743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68F9987F" w14:textId="2C0AC942"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shape id="文本框 100" o:spid="_x0000_s1426" type="#_x0000_t202" style="position:absolute;left:47361;top:45964;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4A5C2A29" w14:textId="34D7AB37"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shape id="文本框 101" o:spid="_x0000_s1427" type="#_x0000_t202" style="position:absolute;left:47456;top:5437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CCA418F" w14:textId="50D02656"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shape id="流程图: 决策 270" o:spid="_x0000_s1428" type="#_x0000_t110" style="position:absolute;top:4961;width:21516;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u8wQAAANwAAAAPAAAAZHJzL2Rvd25yZXYueG1sRE/LisIw&#10;FN0L8w/hDsxOU0V0qEYZCgNuHPDBuL0016ba3JQmttWvNwvB5eG8l+veVqKlxpeOFYxHCQji3OmS&#10;CwXHw+/wG4QPyBorx6TgTh7Wq4/BElPtOt5Ruw+FiCHsU1RgQqhTKX1uyKIfuZo4cmfXWAwRNoXU&#10;DXYx3FZykiQzabHk2GCwpsxQft3frIL/S7a93qfdX++3Y3NqH9RNM1Lq67P/WYAI1Ie3+OXeaAWT&#10;eZwfz8QjIFdPAAAA//8DAFBLAQItABQABgAIAAAAIQDb4fbL7gAAAIUBAAATAAAAAAAAAAAAAAAA&#10;AAAAAABbQ29udGVudF9UeXBlc10ueG1sUEsBAi0AFAAGAAgAAAAhAFr0LFu/AAAAFQEAAAsAAAAA&#10;AAAAAAAAAAAAHwEAAF9yZWxzLy5yZWxzUEsBAi0AFAAGAAgAAAAhADUiu7zBAAAA3AAAAA8AAAAA&#10;AAAAAAAAAAAABwIAAGRycy9kb3ducmV2LnhtbFBLBQYAAAAAAwADALcAAAD1AgAAAAA=&#10;" fillcolor="window" strokecolor="windowText" strokeweight="1pt">
                  <v:textbox inset="0,0,0,0">
                    <w:txbxContent>
                      <w:p w14:paraId="27B6B948" w14:textId="77777777" w:rsidR="00BC79CD" w:rsidRPr="00DF72D9" w:rsidRDefault="00BC79CD" w:rsidP="00DF72D9">
                        <w:pPr>
                          <w:snapToGrid w:val="0"/>
                          <w:jc w:val="center"/>
                          <w:rPr>
                            <w:rFonts w:ascii="宋体" w:hAnsi="宋体"/>
                            <w:color w:val="000000"/>
                            <w:sz w:val="18"/>
                            <w:szCs w:val="18"/>
                          </w:rPr>
                        </w:pPr>
                        <w:r w:rsidRPr="00DF72D9">
                          <w:rPr>
                            <w:rFonts w:ascii="宋体" w:hAnsi="宋体" w:hint="eastAsia"/>
                            <w:color w:val="000000"/>
                            <w:sz w:val="18"/>
                            <w:szCs w:val="18"/>
                          </w:rPr>
                          <w:t>听到、看到、感觉到等直观确认气体泄漏</w:t>
                        </w:r>
                      </w:p>
                    </w:txbxContent>
                  </v:textbox>
                </v:shape>
                <v:shape id="流程图: 决策 272" o:spid="_x0000_s1429" type="#_x0000_t110" style="position:absolute;top:13225;width:21528;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BQxAAAANwAAAAPAAAAZHJzL2Rvd25yZXYueG1sRI9Ba8JA&#10;FITvBf/D8gRvdWOQVqKrSEDwolBb6vWRfWaj2bchuybRX98tFHocZuYbZrUZbC06an3lWMFsmoAg&#10;LpyuuFTw9bl7XYDwAVlj7ZgUPMjDZj16WWGmXc8f1J1CKSKEfYYKTAhNJqUvDFn0U9cQR+/iWosh&#10;yraUusU+wm0t0yR5kxYrjgsGG8oNFbfT3Sr4vuaH22PeHwd/mJlz96R+npNSk/GwXYIINIT/8F97&#10;rxWk7yn8nolHQK5/AAAA//8DAFBLAQItABQABgAIAAAAIQDb4fbL7gAAAIUBAAATAAAAAAAAAAAA&#10;AAAAAAAAAABbQ29udGVudF9UeXBlc10ueG1sUEsBAi0AFAAGAAgAAAAhAFr0LFu/AAAAFQEAAAsA&#10;AAAAAAAAAAAAAAAAHwEAAF9yZWxzLy5yZWxzUEsBAi0AFAAGAAgAAAAhAKq8gFDEAAAA3AAAAA8A&#10;AAAAAAAAAAAAAAAABwIAAGRycy9kb3ducmV2LnhtbFBLBQYAAAAAAwADALcAAAD4AgAAAAA=&#10;" fillcolor="window" strokecolor="windowText" strokeweight="1pt">
                  <v:textbox inset="0,0,0,0">
                    <w:txbxContent>
                      <w:p w14:paraId="27EED181" w14:textId="77777777" w:rsidR="00BC79CD" w:rsidRPr="00DF72D9" w:rsidRDefault="00BC79CD" w:rsidP="00DF72D9">
                        <w:pPr>
                          <w:snapToGrid w:val="0"/>
                          <w:jc w:val="center"/>
                          <w:rPr>
                            <w:rFonts w:ascii="宋体" w:hAnsi="宋体"/>
                            <w:color w:val="000000"/>
                            <w:sz w:val="18"/>
                            <w:szCs w:val="18"/>
                          </w:rPr>
                        </w:pPr>
                        <w:r w:rsidRPr="00DF72D9">
                          <w:rPr>
                            <w:rFonts w:ascii="宋体" w:hAnsi="宋体"/>
                            <w:color w:val="000000"/>
                            <w:sz w:val="18"/>
                            <w:szCs w:val="18"/>
                          </w:rPr>
                          <w:t>PPM</w:t>
                        </w:r>
                        <w:r w:rsidRPr="00DF72D9">
                          <w:rPr>
                            <w:rFonts w:ascii="宋体" w:hAnsi="宋体" w:hint="eastAsia"/>
                            <w:color w:val="000000"/>
                            <w:sz w:val="18"/>
                            <w:szCs w:val="18"/>
                          </w:rPr>
                          <w:t>测漏仪有读数</w:t>
                        </w:r>
                      </w:p>
                    </w:txbxContent>
                  </v:textbox>
                </v:shape>
                <v:rect id="矩形 276" o:spid="_x0000_s1430" style="position:absolute;left:6806;top:26275;width:79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0xQAAANwAAAAPAAAAZHJzL2Rvd25yZXYueG1sRI/RasJA&#10;FETfC/7DcoW+1U2ERomuIorQl1Ya/YBr9poNZu/G7Kppv74rFHwcZuYMM1/2thE36nztWEE6SkAQ&#10;l07XXCk47LdvUxA+IGtsHJOCH/KwXAxe5phrd+dvuhWhEhHCPkcFJoQ2l9KXhiz6kWuJo3dyncUQ&#10;ZVdJ3eE9wm0jx0mSSYs1xwWDLa0NlefiahUcJ1+X9LMv9DS97rbh+L75Ndleqddhv5qBCNSHZ/i/&#10;/aEVjCcZPM7EIyAXfwAAAP//AwBQSwECLQAUAAYACAAAACEA2+H2y+4AAACFAQAAEwAAAAAAAAAA&#10;AAAAAAAAAAAAW0NvbnRlbnRfVHlwZXNdLnhtbFBLAQItABQABgAIAAAAIQBa9CxbvwAAABUBAAAL&#10;AAAAAAAAAAAAAAAAAB8BAABfcmVscy8ucmVsc1BLAQItABQABgAIAAAAIQD1Ez00xQAAANwAAAAP&#10;AAAAAAAAAAAAAAAAAAcCAABkcnMvZG93bnJldi54bWxQSwUGAAAAAAMAAwC3AAAA+QIAAAAA&#10;" fillcolor="window" strokecolor="windowText" strokeweight="1pt">
                  <v:textbox inset="0,0,0,0">
                    <w:txbxContent>
                      <w:p w14:paraId="0FE80D3F" w14:textId="77777777"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下一地点</w:t>
                        </w:r>
                      </w:p>
                    </w:txbxContent>
                  </v:textbox>
                </v:rect>
                <v:shape id="文本框 127" o:spid="_x0000_s1431" type="#_x0000_t202" style="position:absolute;left:10989;top:11229;width:2031;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5450D305" w14:textId="77777777"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文本框 147" o:spid="_x0000_s1432" type="#_x0000_t202" style="position:absolute;left:13738;top:20569;width:2835;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BBC5C4E" w14:textId="3530CFD2" w:rsidR="00BC79CD" w:rsidRPr="00DF72D9" w:rsidRDefault="00BC79CD" w:rsidP="00DF72D9">
                        <w:pPr>
                          <w:snapToGrid w:val="0"/>
                          <w:jc w:val="center"/>
                          <w:rPr>
                            <w:rFonts w:ascii="宋体" w:hAnsi="宋体"/>
                            <w:color w:val="000000"/>
                            <w:kern w:val="24"/>
                            <w:sz w:val="18"/>
                            <w:szCs w:val="18"/>
                          </w:rPr>
                        </w:pPr>
                        <w:r w:rsidRPr="00DF72D9">
                          <w:rPr>
                            <w:rFonts w:ascii="宋体" w:hAnsi="宋体" w:hint="eastAsia"/>
                            <w:color w:val="000000"/>
                            <w:kern w:val="24"/>
                            <w:sz w:val="18"/>
                            <w:szCs w:val="18"/>
                          </w:rPr>
                          <w:t>是</w:t>
                        </w:r>
                      </w:p>
                    </w:txbxContent>
                  </v:textbox>
                </v:shape>
                <v:shape id="文本框 148" o:spid="_x0000_s1433" type="#_x0000_t202" style="position:absolute;left:10580;top:18100;width:283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442DEEFB" w14:textId="39B0181A" w:rsidR="00BC79CD" w:rsidRPr="00DF72D9" w:rsidRDefault="00BC79CD" w:rsidP="00DF72D9">
                        <w:pPr>
                          <w:snapToGrid w:val="0"/>
                          <w:jc w:val="center"/>
                          <w:rPr>
                            <w:rFonts w:ascii="宋体" w:hAnsi="宋体"/>
                            <w:color w:val="000000"/>
                            <w:kern w:val="24"/>
                            <w:sz w:val="18"/>
                            <w:szCs w:val="18"/>
                          </w:rPr>
                        </w:pPr>
                        <w:proofErr w:type="gramStart"/>
                        <w:r w:rsidRPr="00DF72D9">
                          <w:rPr>
                            <w:rFonts w:ascii="宋体" w:hAnsi="宋体" w:hint="eastAsia"/>
                            <w:color w:val="000000"/>
                            <w:kern w:val="24"/>
                            <w:sz w:val="18"/>
                            <w:szCs w:val="18"/>
                          </w:rPr>
                          <w:t>否</w:t>
                        </w:r>
                        <w:proofErr w:type="gramEnd"/>
                      </w:p>
                    </w:txbxContent>
                  </v:textbox>
                </v:shape>
                <v:shape id="直接箭头连接符 5" o:spid="_x0000_s1434" type="#_x0000_t32" style="position:absolute;left:10758;top:2520;width:8;height:24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qTdxAAAANoAAAAPAAAAZHJzL2Rvd25yZXYueG1sRI/NbsIw&#10;EITvlXgHa5G4NQ6gIhQwiB/R9kAPBLiv4iUJxOsQG0j79HWlShxHM/ONZjpvTSXu1LjSsoJ+FIMg&#10;zqwuOVdw2G9exyCcR9ZYWSYF3+RgPuu8TDHR9sE7uqc+FwHCLkEFhfd1IqXLCjLoIlsTB+9kG4M+&#10;yCaXusFHgJtKDuJ4JA2WHBYKrGlVUHZJb0bB+L36OV/p/LH8ii/p+jDMduVxq1Sv2y4mIDy1/hn+&#10;b39qBW/wdyXcADn7BQAA//8DAFBLAQItABQABgAIAAAAIQDb4fbL7gAAAIUBAAATAAAAAAAAAAAA&#10;AAAAAAAAAABbQ29udGVudF9UeXBlc10ueG1sUEsBAi0AFAAGAAgAAAAhAFr0LFu/AAAAFQEAAAsA&#10;AAAAAAAAAAAAAAAAHwEAAF9yZWxzLy5yZWxzUEsBAi0AFAAGAAgAAAAhAN5GpN3EAAAA2gAAAA8A&#10;AAAAAAAAAAAAAAAABwIAAGRycy9kb3ducmV2LnhtbFBLBQYAAAAAAwADALcAAAD4AgAAAAA=&#10;" strokecolor="black [3200]">
                  <v:stroke endarrow="block" joinstyle="miter"/>
                </v:shape>
                <v:shape id="直接箭头连接符 6" o:spid="_x0000_s1435" type="#_x0000_t32" style="position:absolute;left:10758;top:11081;width:6;height:2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rfwQAAANoAAAAPAAAAZHJzL2Rvd25yZXYueG1sRI9La8JA&#10;FIX3Qv/DcIXudGIoVlPHUJRCV4KJiywvmdskmLkTMpNH/31HELo8nMfHOaSzacVIvWssK9isIxDE&#10;pdUNVwpu+ddqB8J5ZI2tZVLwSw7S48vigIm2E19pzHwlwgi7BBXU3neJlK6syaBb2444eD+2N+iD&#10;7Cupe5zCuGllHEVbabDhQKixo1NN5T0bzIPrmiI/7972l/ciu/Jwi8firtTrcv78AOFp9v/hZ/tb&#10;K9jC40q4AfL4BwAA//8DAFBLAQItABQABgAIAAAAIQDb4fbL7gAAAIUBAAATAAAAAAAAAAAAAAAA&#10;AAAAAABbQ29udGVudF9UeXBlc10ueG1sUEsBAi0AFAAGAAgAAAAhAFr0LFu/AAAAFQEAAAsAAAAA&#10;AAAAAAAAAAAAHwEAAF9yZWxzLy5yZWxzUEsBAi0AFAAGAAgAAAAhAJ91it/BAAAA2gAAAA8AAAAA&#10;AAAAAAAAAAAABwIAAGRycy9kb3ducmV2LnhtbFBLBQYAAAAAAwADALcAAAD1AgAAAAA=&#10;" strokecolor="black [3200]">
                  <v:stroke endarrow="block" joinstyle="miter"/>
                </v:shape>
                <v:shape id="肘形连接符 9" o:spid="_x0000_s1436" type="#_x0000_t33" style="position:absolute;left:10766;top:22198;width:8992;height:40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4JxQAAANwAAAAPAAAAZHJzL2Rvd25yZXYueG1sRI9BS8NA&#10;FITvgv9heUIvxW40UDV2W0Qp7c1aQ70+ss9sNPs2ZF/b9N+7hYLHYWa+YWaLwbfqQH1sAhu4m2Sg&#10;iKtgG64NlJ/L20dQUZAttoHJwIkiLObXVzMsbDjyBx22UqsE4VigASfSFVrHypHHOAkdcfK+Q+9R&#10;kuxrbXs8Jrhv9X2WTbXHhtOCw45eHVW/2703MPa7vHz4endxX5c/q82bld1KjBndDC/PoIQG+Q9f&#10;2mtrIH/K4XwmHQE9/wMAAP//AwBQSwECLQAUAAYACAAAACEA2+H2y+4AAACFAQAAEwAAAAAAAAAA&#10;AAAAAAAAAAAAW0NvbnRlbnRfVHlwZXNdLnhtbFBLAQItABQABgAIAAAAIQBa9CxbvwAAABUBAAAL&#10;AAAAAAAAAAAAAAAAAB8BAABfcmVscy8ucmVsc1BLAQItABQABgAIAAAAIQCz9d4JxQAAANwAAAAP&#10;AAAAAAAAAAAAAAAAAAcCAABkcnMvZG93bnJldi54bWxQSwUGAAAAAAMAAwC3AAAA+QIAAAAA&#10;" strokecolor="windowText">
                  <v:stroke endarrow="block"/>
                </v:shape>
                <w10:anchorlock/>
              </v:group>
            </w:pict>
          </mc:Fallback>
        </mc:AlternateContent>
      </w:r>
    </w:p>
    <w:p w14:paraId="2C14B79B" w14:textId="4782D2CB" w:rsidR="00B978C5" w:rsidRPr="00E94C28" w:rsidRDefault="00B978C5" w:rsidP="00B978C5">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图</w:t>
      </w:r>
      <w:r w:rsidR="00530898" w:rsidRPr="00E94C28">
        <w:rPr>
          <w:rFonts w:ascii="黑体" w:eastAsia="黑体" w:hAnsi="黑体" w:cs="黑体"/>
          <w:color w:val="000000" w:themeColor="text1"/>
        </w:rPr>
        <w:t>J</w:t>
      </w:r>
      <w:r w:rsidRPr="00E94C28">
        <w:rPr>
          <w:rFonts w:ascii="黑体" w:eastAsia="黑体" w:hAnsi="黑体" w:cs="黑体"/>
          <w:color w:val="000000" w:themeColor="text1"/>
        </w:rPr>
        <w:t>.2</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燃气泄漏检测与评级流程</w:t>
      </w:r>
    </w:p>
    <w:p w14:paraId="4557200F" w14:textId="50EE073D" w:rsidR="00160851" w:rsidRPr="00E94C28" w:rsidRDefault="00530898" w:rsidP="002A5ADC">
      <w:pPr>
        <w:pStyle w:val="affff9"/>
        <w:spacing w:beforeLines="50" w:before="156" w:afterLines="50" w:after="156"/>
        <w:outlineLvl w:val="1"/>
        <w:rPr>
          <w:color w:val="000000" w:themeColor="text1"/>
        </w:rPr>
      </w:pPr>
      <w:bookmarkStart w:id="466" w:name="_Toc120215266"/>
      <w:bookmarkStart w:id="467" w:name="_Toc122337500"/>
      <w:r w:rsidRPr="00E94C28">
        <w:rPr>
          <w:rFonts w:ascii="Times New Roman" w:hAnsi="Times New Roman"/>
          <w:b/>
          <w:bCs/>
          <w:color w:val="000000" w:themeColor="text1"/>
        </w:rPr>
        <w:t>J</w:t>
      </w:r>
      <w:r w:rsidR="00C0642C" w:rsidRPr="00E94C28">
        <w:rPr>
          <w:rFonts w:hAnsi="黑体" w:hint="eastAsia"/>
          <w:bCs/>
          <w:color w:val="000000" w:themeColor="text1"/>
          <w:kern w:val="21"/>
        </w:rPr>
        <w:t>.</w:t>
      </w:r>
      <w:r w:rsidR="00C0642C" w:rsidRPr="00E94C28">
        <w:rPr>
          <w:color w:val="000000" w:themeColor="text1"/>
        </w:rPr>
        <w:t>6</w:t>
      </w:r>
      <w:r w:rsidR="00160851" w:rsidRPr="00E94C28">
        <w:rPr>
          <w:rFonts w:hint="eastAsia"/>
          <w:color w:val="000000" w:themeColor="text1"/>
        </w:rPr>
        <w:t xml:space="preserve">  </w:t>
      </w:r>
      <w:r w:rsidR="00160851" w:rsidRPr="00E94C28">
        <w:rPr>
          <w:rFonts w:cs="黑体" w:hint="eastAsia"/>
          <w:color w:val="000000" w:themeColor="text1"/>
          <w:kern w:val="0"/>
        </w:rPr>
        <w:t>监测技术</w:t>
      </w:r>
      <w:bookmarkEnd w:id="466"/>
      <w:bookmarkEnd w:id="467"/>
    </w:p>
    <w:p w14:paraId="3A75AE93" w14:textId="0CF5439F" w:rsidR="00160851" w:rsidRPr="00E94C28" w:rsidRDefault="00530898" w:rsidP="001A43F1">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1A43F1" w:rsidRPr="00E94C28">
        <w:rPr>
          <w:rFonts w:hAnsi="黑体" w:hint="eastAsia"/>
          <w:bCs/>
          <w:color w:val="000000" w:themeColor="text1"/>
          <w:kern w:val="21"/>
        </w:rPr>
        <w:t>.</w:t>
      </w:r>
      <w:r w:rsidR="001A43F1" w:rsidRPr="00E94C28">
        <w:rPr>
          <w:rFonts w:hAnsi="黑体" w:cs="黑体"/>
          <w:bCs/>
          <w:color w:val="000000" w:themeColor="text1"/>
          <w:kern w:val="21"/>
        </w:rPr>
        <w:t>6.1</w:t>
      </w:r>
      <w:r w:rsidR="00160851" w:rsidRPr="00E94C28">
        <w:rPr>
          <w:rFonts w:ascii="Times New Roman" w:eastAsia="宋体" w:hAnsi="Times New Roman" w:hint="eastAsia"/>
          <w:bCs/>
          <w:color w:val="000000" w:themeColor="text1"/>
          <w:kern w:val="21"/>
        </w:rPr>
        <w:t xml:space="preserve">  </w:t>
      </w:r>
      <w:r w:rsidR="00160851" w:rsidRPr="00E94C28">
        <w:rPr>
          <w:rFonts w:ascii="Times New Roman" w:eastAsia="宋体" w:hAnsi="Times New Roman" w:hint="eastAsia"/>
          <w:bCs/>
          <w:color w:val="000000" w:themeColor="text1"/>
          <w:kern w:val="21"/>
        </w:rPr>
        <w:t>应通过周期性</w:t>
      </w:r>
      <w:r w:rsidR="00BC5AC2" w:rsidRPr="00E94C28">
        <w:rPr>
          <w:rFonts w:ascii="Times New Roman" w:eastAsia="宋体" w:hAnsi="Times New Roman" w:hint="eastAsia"/>
          <w:bCs/>
          <w:color w:val="000000" w:themeColor="text1"/>
          <w:kern w:val="21"/>
        </w:rPr>
        <w:t>测试</w:t>
      </w:r>
      <w:r w:rsidR="00160851" w:rsidRPr="00E94C28">
        <w:rPr>
          <w:rFonts w:ascii="Times New Roman" w:eastAsia="宋体" w:hAnsi="Times New Roman" w:hint="eastAsia"/>
          <w:bCs/>
          <w:color w:val="000000" w:themeColor="text1"/>
          <w:kern w:val="21"/>
        </w:rPr>
        <w:t>阴极保护系统监测阴极保护效果（适用于有阴极保护的钢质管道），包括但不限于以下内容：</w:t>
      </w:r>
    </w:p>
    <w:p w14:paraId="4FB7100C" w14:textId="21AF61D7" w:rsidR="00160851" w:rsidRPr="00E94C28" w:rsidRDefault="00160851" w:rsidP="00160851">
      <w:pPr>
        <w:spacing w:line="340" w:lineRule="exact"/>
        <w:ind w:leftChars="200" w:left="840" w:hangingChars="200" w:hanging="420"/>
        <w:rPr>
          <w:color w:val="000000" w:themeColor="text1"/>
        </w:rPr>
      </w:pPr>
      <w:r w:rsidRPr="00E94C28">
        <w:rPr>
          <w:rFonts w:hint="eastAsia"/>
          <w:color w:val="000000" w:themeColor="text1"/>
        </w:rPr>
        <w:t>a</w:t>
      </w:r>
      <w:r w:rsidRPr="00E94C28">
        <w:rPr>
          <w:rFonts w:hint="eastAsia"/>
          <w:color w:val="000000" w:themeColor="text1"/>
        </w:rPr>
        <w:t>）</w:t>
      </w:r>
      <w:r w:rsidR="00BC5AC2" w:rsidRPr="00E94C28">
        <w:rPr>
          <w:rFonts w:hint="eastAsia"/>
          <w:color w:val="000000" w:themeColor="text1"/>
        </w:rPr>
        <w:t xml:space="preserve"> </w:t>
      </w:r>
      <w:r w:rsidRPr="00E94C28">
        <w:rPr>
          <w:rFonts w:hint="eastAsia"/>
          <w:color w:val="000000" w:themeColor="text1"/>
        </w:rPr>
        <w:t>管道沿线保护电位（通电电位、断电电位）；</w:t>
      </w:r>
    </w:p>
    <w:p w14:paraId="3CEF839C" w14:textId="112E1FC2" w:rsidR="00160851" w:rsidRPr="00E94C28" w:rsidRDefault="00160851" w:rsidP="00160851">
      <w:pPr>
        <w:spacing w:line="340" w:lineRule="exact"/>
        <w:ind w:leftChars="200" w:left="840" w:hangingChars="200" w:hanging="420"/>
        <w:rPr>
          <w:color w:val="000000" w:themeColor="text1"/>
        </w:rPr>
      </w:pPr>
      <w:r w:rsidRPr="00E94C28">
        <w:rPr>
          <w:rFonts w:hint="eastAsia"/>
          <w:color w:val="000000" w:themeColor="text1"/>
        </w:rPr>
        <w:t>b</w:t>
      </w:r>
      <w:r w:rsidRPr="00E94C28">
        <w:rPr>
          <w:rFonts w:hint="eastAsia"/>
          <w:color w:val="000000" w:themeColor="text1"/>
        </w:rPr>
        <w:t>）</w:t>
      </w:r>
      <w:r w:rsidR="00BC5AC2" w:rsidRPr="00E94C28">
        <w:rPr>
          <w:rFonts w:hint="eastAsia"/>
          <w:color w:val="000000" w:themeColor="text1"/>
        </w:rPr>
        <w:t xml:space="preserve"> </w:t>
      </w:r>
      <w:r w:rsidRPr="00E94C28">
        <w:rPr>
          <w:rFonts w:hint="eastAsia"/>
          <w:color w:val="000000" w:themeColor="text1"/>
        </w:rPr>
        <w:t>恒电位仪运行参数；</w:t>
      </w:r>
    </w:p>
    <w:p w14:paraId="4B98DD0D" w14:textId="31851DB5" w:rsidR="00160851" w:rsidRPr="00E94C28" w:rsidRDefault="00160851" w:rsidP="00160851">
      <w:pPr>
        <w:spacing w:line="340" w:lineRule="exact"/>
        <w:ind w:leftChars="200" w:left="840" w:hangingChars="200" w:hanging="420"/>
        <w:rPr>
          <w:color w:val="000000" w:themeColor="text1"/>
        </w:rPr>
      </w:pPr>
      <w:r w:rsidRPr="00E94C28">
        <w:rPr>
          <w:rFonts w:hint="eastAsia"/>
          <w:color w:val="000000" w:themeColor="text1"/>
        </w:rPr>
        <w:t>c</w:t>
      </w:r>
      <w:r w:rsidRPr="00E94C28">
        <w:rPr>
          <w:rFonts w:hint="eastAsia"/>
          <w:color w:val="000000" w:themeColor="text1"/>
        </w:rPr>
        <w:t>）</w:t>
      </w:r>
      <w:r w:rsidR="00BC5AC2" w:rsidRPr="00E94C28">
        <w:rPr>
          <w:rFonts w:hint="eastAsia"/>
          <w:color w:val="000000" w:themeColor="text1"/>
        </w:rPr>
        <w:t xml:space="preserve"> </w:t>
      </w:r>
      <w:r w:rsidRPr="00E94C28">
        <w:rPr>
          <w:rFonts w:hint="eastAsia"/>
          <w:color w:val="000000" w:themeColor="text1"/>
        </w:rPr>
        <w:t>牺牲阳极开路电位、输出电流、接地电阻；</w:t>
      </w:r>
    </w:p>
    <w:p w14:paraId="42650C58" w14:textId="5AD1867D" w:rsidR="00160851" w:rsidRPr="00E94C28" w:rsidRDefault="00160851" w:rsidP="00160851">
      <w:pPr>
        <w:spacing w:line="340" w:lineRule="exact"/>
        <w:ind w:leftChars="200" w:left="840" w:hangingChars="200" w:hanging="420"/>
        <w:rPr>
          <w:color w:val="000000" w:themeColor="text1"/>
        </w:rPr>
      </w:pPr>
      <w:r w:rsidRPr="00E94C28">
        <w:rPr>
          <w:rFonts w:hint="eastAsia"/>
          <w:color w:val="000000" w:themeColor="text1"/>
        </w:rPr>
        <w:t>d</w:t>
      </w:r>
      <w:r w:rsidRPr="00E94C28">
        <w:rPr>
          <w:rFonts w:hint="eastAsia"/>
          <w:color w:val="000000" w:themeColor="text1"/>
        </w:rPr>
        <w:t>）</w:t>
      </w:r>
      <w:r w:rsidR="00BC5AC2" w:rsidRPr="00E94C28">
        <w:rPr>
          <w:rFonts w:hint="eastAsia"/>
          <w:color w:val="000000" w:themeColor="text1"/>
        </w:rPr>
        <w:t xml:space="preserve"> </w:t>
      </w:r>
      <w:proofErr w:type="gramStart"/>
      <w:r w:rsidRPr="00E94C28">
        <w:rPr>
          <w:rFonts w:hint="eastAsia"/>
          <w:color w:val="000000" w:themeColor="text1"/>
        </w:rPr>
        <w:t>辅助阳极地床接地电阻</w:t>
      </w:r>
      <w:proofErr w:type="gramEnd"/>
      <w:r w:rsidRPr="00E94C28">
        <w:rPr>
          <w:rFonts w:hint="eastAsia"/>
          <w:color w:val="000000" w:themeColor="text1"/>
        </w:rPr>
        <w:t>；</w:t>
      </w:r>
    </w:p>
    <w:p w14:paraId="399776E4" w14:textId="33214C2B" w:rsidR="00160851" w:rsidRPr="00E94C28" w:rsidRDefault="00160851" w:rsidP="00160851">
      <w:pPr>
        <w:spacing w:line="340" w:lineRule="exact"/>
        <w:ind w:leftChars="200" w:left="840" w:hangingChars="200" w:hanging="420"/>
        <w:rPr>
          <w:color w:val="000000" w:themeColor="text1"/>
        </w:rPr>
      </w:pPr>
      <w:r w:rsidRPr="00E94C28">
        <w:rPr>
          <w:rFonts w:hint="eastAsia"/>
          <w:color w:val="000000" w:themeColor="text1"/>
        </w:rPr>
        <w:t>e</w:t>
      </w:r>
      <w:r w:rsidRPr="00E94C28">
        <w:rPr>
          <w:rFonts w:hint="eastAsia"/>
          <w:color w:val="000000" w:themeColor="text1"/>
        </w:rPr>
        <w:t>）</w:t>
      </w:r>
      <w:r w:rsidR="00BC5AC2" w:rsidRPr="00E94C28">
        <w:rPr>
          <w:rFonts w:hint="eastAsia"/>
          <w:color w:val="000000" w:themeColor="text1"/>
        </w:rPr>
        <w:t xml:space="preserve"> </w:t>
      </w:r>
      <w:proofErr w:type="gramStart"/>
      <w:r w:rsidRPr="00E94C28">
        <w:rPr>
          <w:rFonts w:hint="eastAsia"/>
          <w:color w:val="000000" w:themeColor="text1"/>
        </w:rPr>
        <w:t>管道电</w:t>
      </w:r>
      <w:proofErr w:type="gramEnd"/>
      <w:r w:rsidRPr="00E94C28">
        <w:rPr>
          <w:rFonts w:hint="eastAsia"/>
          <w:color w:val="000000" w:themeColor="text1"/>
        </w:rPr>
        <w:t>绝缘情况；</w:t>
      </w:r>
    </w:p>
    <w:p w14:paraId="02B8EA64" w14:textId="1F73D089" w:rsidR="00160851" w:rsidRPr="00E94C28" w:rsidRDefault="00160851" w:rsidP="00160851">
      <w:pPr>
        <w:spacing w:line="340" w:lineRule="exact"/>
        <w:ind w:leftChars="200" w:left="840" w:hangingChars="200" w:hanging="420"/>
        <w:rPr>
          <w:color w:val="000000" w:themeColor="text1"/>
        </w:rPr>
      </w:pPr>
      <w:r w:rsidRPr="00E94C28">
        <w:rPr>
          <w:rFonts w:hint="eastAsia"/>
          <w:color w:val="000000" w:themeColor="text1"/>
        </w:rPr>
        <w:t>f</w:t>
      </w:r>
      <w:r w:rsidRPr="00E94C28">
        <w:rPr>
          <w:rFonts w:hint="eastAsia"/>
          <w:color w:val="000000" w:themeColor="text1"/>
        </w:rPr>
        <w:t>）</w:t>
      </w:r>
      <w:r w:rsidR="00BC5AC2" w:rsidRPr="00E94C28">
        <w:rPr>
          <w:rFonts w:hint="eastAsia"/>
          <w:color w:val="000000" w:themeColor="text1"/>
        </w:rPr>
        <w:t xml:space="preserve"> </w:t>
      </w:r>
      <w:r w:rsidRPr="00E94C28">
        <w:rPr>
          <w:rFonts w:hint="eastAsia"/>
          <w:color w:val="000000" w:themeColor="text1"/>
        </w:rPr>
        <w:t>杂散电流干扰情况、排流效果。</w:t>
      </w:r>
    </w:p>
    <w:p w14:paraId="0B049E7A" w14:textId="7C55C7B3" w:rsidR="00160851" w:rsidRPr="00E94C28" w:rsidRDefault="00530898" w:rsidP="001A43F1">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1A43F1" w:rsidRPr="00E94C28">
        <w:rPr>
          <w:rFonts w:hAnsi="黑体" w:hint="eastAsia"/>
          <w:bCs/>
          <w:color w:val="000000" w:themeColor="text1"/>
          <w:kern w:val="21"/>
        </w:rPr>
        <w:t>.</w:t>
      </w:r>
      <w:r w:rsidR="001A43F1" w:rsidRPr="00E94C28">
        <w:rPr>
          <w:rFonts w:hAnsi="黑体" w:cs="黑体"/>
          <w:bCs/>
          <w:color w:val="000000" w:themeColor="text1"/>
          <w:kern w:val="21"/>
        </w:rPr>
        <w:t xml:space="preserve">6.2  </w:t>
      </w:r>
      <w:r w:rsidR="00160851" w:rsidRPr="00E94C28">
        <w:rPr>
          <w:rFonts w:ascii="Times New Roman" w:eastAsia="宋体" w:hAnsi="Times New Roman" w:hint="eastAsia"/>
          <w:bCs/>
          <w:color w:val="000000" w:themeColor="text1"/>
          <w:kern w:val="21"/>
        </w:rPr>
        <w:t>宜对管道可能承受</w:t>
      </w:r>
      <w:r w:rsidR="00BD7489" w:rsidRPr="00E94C28">
        <w:rPr>
          <w:rFonts w:ascii="Times New Roman" w:eastAsia="宋体" w:hAnsi="Times New Roman" w:hint="eastAsia"/>
          <w:bCs/>
          <w:color w:val="000000" w:themeColor="text1"/>
          <w:kern w:val="21"/>
        </w:rPr>
        <w:t>自然灾害</w:t>
      </w:r>
      <w:r w:rsidR="00160851" w:rsidRPr="00E94C28">
        <w:rPr>
          <w:rFonts w:ascii="Times New Roman" w:eastAsia="宋体" w:hAnsi="Times New Roman" w:hint="eastAsia"/>
          <w:bCs/>
          <w:color w:val="000000" w:themeColor="text1"/>
          <w:kern w:val="21"/>
        </w:rPr>
        <w:t>、土体移动等引起外部载荷的滑坡区、断裂带、采空区、冻胀</w:t>
      </w:r>
      <w:proofErr w:type="gramStart"/>
      <w:r w:rsidR="00160851" w:rsidRPr="00E94C28">
        <w:rPr>
          <w:rFonts w:ascii="Times New Roman" w:eastAsia="宋体" w:hAnsi="Times New Roman" w:hint="eastAsia"/>
          <w:bCs/>
          <w:color w:val="000000" w:themeColor="text1"/>
          <w:kern w:val="21"/>
        </w:rPr>
        <w:t>或融沉区</w:t>
      </w:r>
      <w:proofErr w:type="gramEnd"/>
      <w:r w:rsidR="00160851" w:rsidRPr="00E94C28">
        <w:rPr>
          <w:rFonts w:ascii="Times New Roman" w:eastAsia="宋体" w:hAnsi="Times New Roman" w:hint="eastAsia"/>
          <w:bCs/>
          <w:color w:val="000000" w:themeColor="text1"/>
          <w:kern w:val="21"/>
        </w:rPr>
        <w:t>等区域进行本体应力应变监测，可采用</w:t>
      </w:r>
      <w:proofErr w:type="gramStart"/>
      <w:r w:rsidR="00160851" w:rsidRPr="00E94C28">
        <w:rPr>
          <w:rFonts w:ascii="Times New Roman" w:eastAsia="宋体" w:hAnsi="Times New Roman" w:hint="eastAsia"/>
          <w:bCs/>
          <w:color w:val="000000" w:themeColor="text1"/>
          <w:kern w:val="21"/>
        </w:rPr>
        <w:t>振弦式</w:t>
      </w:r>
      <w:proofErr w:type="gramEnd"/>
      <w:r w:rsidR="00160851" w:rsidRPr="00E94C28">
        <w:rPr>
          <w:rFonts w:ascii="Times New Roman" w:eastAsia="宋体" w:hAnsi="Times New Roman" w:hint="eastAsia"/>
          <w:bCs/>
          <w:color w:val="000000" w:themeColor="text1"/>
          <w:kern w:val="21"/>
        </w:rPr>
        <w:t>应变计、光纤光栅或电阻式应变计等方法。监测数据的采集范围和频次应能反映管道受力行为和状态。</w:t>
      </w:r>
    </w:p>
    <w:p w14:paraId="4B405EE0" w14:textId="50E0ECF1" w:rsidR="00160851" w:rsidRPr="00E94C28" w:rsidRDefault="00530898" w:rsidP="002A5ADC">
      <w:pPr>
        <w:pStyle w:val="affff9"/>
        <w:spacing w:beforeLines="50" w:before="156" w:afterLines="50" w:after="156"/>
        <w:outlineLvl w:val="1"/>
        <w:rPr>
          <w:color w:val="000000" w:themeColor="text1"/>
        </w:rPr>
      </w:pPr>
      <w:bookmarkStart w:id="468" w:name="_Toc120215267"/>
      <w:bookmarkStart w:id="469" w:name="_Toc122337501"/>
      <w:r w:rsidRPr="00E94C28">
        <w:rPr>
          <w:rFonts w:ascii="Times New Roman" w:hAnsi="Times New Roman"/>
          <w:b/>
          <w:bCs/>
          <w:color w:val="000000" w:themeColor="text1"/>
        </w:rPr>
        <w:t>J</w:t>
      </w:r>
      <w:r w:rsidR="001A43F1" w:rsidRPr="00E94C28">
        <w:rPr>
          <w:rFonts w:hAnsi="黑体" w:hint="eastAsia"/>
          <w:bCs/>
          <w:color w:val="000000" w:themeColor="text1"/>
          <w:kern w:val="21"/>
        </w:rPr>
        <w:t>.</w:t>
      </w:r>
      <w:r w:rsidR="001A43F1" w:rsidRPr="00E94C28">
        <w:rPr>
          <w:color w:val="000000" w:themeColor="text1"/>
        </w:rPr>
        <w:t>7</w:t>
      </w:r>
      <w:r w:rsidR="00160851" w:rsidRPr="00E94C28">
        <w:rPr>
          <w:rFonts w:hint="eastAsia"/>
          <w:color w:val="000000" w:themeColor="text1"/>
        </w:rPr>
        <w:t xml:space="preserve">  </w:t>
      </w:r>
      <w:r w:rsidR="00160851" w:rsidRPr="00E94C28">
        <w:rPr>
          <w:rFonts w:cs="黑体" w:hint="eastAsia"/>
          <w:color w:val="000000" w:themeColor="text1"/>
          <w:kern w:val="0"/>
        </w:rPr>
        <w:t>其他</w:t>
      </w:r>
      <w:bookmarkEnd w:id="468"/>
      <w:bookmarkEnd w:id="469"/>
    </w:p>
    <w:p w14:paraId="7F849CD1" w14:textId="62BE1C80" w:rsidR="00160851" w:rsidRPr="00E94C28" w:rsidRDefault="00530898" w:rsidP="001A43F1">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1A43F1" w:rsidRPr="00E94C28">
        <w:rPr>
          <w:rFonts w:hAnsi="黑体" w:hint="eastAsia"/>
          <w:bCs/>
          <w:color w:val="000000" w:themeColor="text1"/>
          <w:kern w:val="21"/>
        </w:rPr>
        <w:t>.</w:t>
      </w:r>
      <w:r w:rsidR="001A43F1" w:rsidRPr="00E94C28">
        <w:rPr>
          <w:rFonts w:hAnsi="黑体" w:cs="黑体"/>
          <w:bCs/>
          <w:color w:val="000000" w:themeColor="text1"/>
          <w:kern w:val="21"/>
        </w:rPr>
        <w:t>7.1</w:t>
      </w:r>
      <w:r w:rsidR="00160851" w:rsidRPr="00E94C28">
        <w:rPr>
          <w:rFonts w:ascii="Times New Roman" w:eastAsia="宋体" w:hAnsi="Times New Roman" w:hint="eastAsia"/>
          <w:bCs/>
          <w:color w:val="000000" w:themeColor="text1"/>
          <w:kern w:val="21"/>
        </w:rPr>
        <w:t xml:space="preserve">  </w:t>
      </w:r>
      <w:r w:rsidR="00160851" w:rsidRPr="00E94C28">
        <w:rPr>
          <w:rFonts w:ascii="Times New Roman" w:eastAsia="宋体" w:hAnsi="Times New Roman" w:hint="eastAsia"/>
          <w:bCs/>
          <w:color w:val="000000" w:themeColor="text1"/>
          <w:kern w:val="21"/>
        </w:rPr>
        <w:t>可采用非开挖检测方法识别铁磁性材料管道管体损伤、应力集中等异常情况，例如磁力层析检测、瞬变电磁检测等。</w:t>
      </w:r>
    </w:p>
    <w:p w14:paraId="1D80EC99" w14:textId="7E1EB0CA" w:rsidR="00160851" w:rsidRPr="00E94C28" w:rsidRDefault="00530898" w:rsidP="001A43F1">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1A43F1" w:rsidRPr="00E94C28">
        <w:rPr>
          <w:rFonts w:hAnsi="黑体" w:hint="eastAsia"/>
          <w:bCs/>
          <w:color w:val="000000" w:themeColor="text1"/>
          <w:kern w:val="21"/>
        </w:rPr>
        <w:t>.</w:t>
      </w:r>
      <w:r w:rsidR="001A43F1" w:rsidRPr="00E94C28">
        <w:rPr>
          <w:rFonts w:hAnsi="黑体" w:cs="黑体"/>
          <w:bCs/>
          <w:color w:val="000000" w:themeColor="text1"/>
          <w:kern w:val="21"/>
        </w:rPr>
        <w:t>7.2</w:t>
      </w:r>
      <w:r w:rsidR="00160851" w:rsidRPr="00E94C28">
        <w:rPr>
          <w:rFonts w:ascii="Times New Roman" w:eastAsia="宋体" w:hAnsi="Times New Roman" w:hint="eastAsia"/>
          <w:bCs/>
          <w:color w:val="000000" w:themeColor="text1"/>
          <w:kern w:val="21"/>
        </w:rPr>
        <w:t xml:space="preserve">  </w:t>
      </w:r>
      <w:r w:rsidR="00160851" w:rsidRPr="00E94C28">
        <w:rPr>
          <w:rFonts w:ascii="Times New Roman" w:eastAsia="宋体" w:hAnsi="Times New Roman" w:hint="eastAsia"/>
          <w:bCs/>
          <w:color w:val="000000" w:themeColor="text1"/>
          <w:kern w:val="21"/>
        </w:rPr>
        <w:t>特殊部位开挖检查时，宜对管道初始应力进行检测，可采用的方法包括超声临界折射纵波法、纳米压痕法等无损检测方法。</w:t>
      </w:r>
    </w:p>
    <w:p w14:paraId="760167FF" w14:textId="63E25015" w:rsidR="00160851" w:rsidRPr="00E94C28" w:rsidRDefault="00530898" w:rsidP="001A43F1">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J</w:t>
      </w:r>
      <w:r w:rsidR="001A43F1" w:rsidRPr="00E94C28">
        <w:rPr>
          <w:rFonts w:hAnsi="黑体" w:hint="eastAsia"/>
          <w:bCs/>
          <w:color w:val="000000" w:themeColor="text1"/>
          <w:kern w:val="21"/>
        </w:rPr>
        <w:t>.</w:t>
      </w:r>
      <w:r w:rsidR="001A43F1" w:rsidRPr="00E94C28">
        <w:rPr>
          <w:rFonts w:hAnsi="黑体" w:cs="黑体"/>
          <w:bCs/>
          <w:color w:val="000000" w:themeColor="text1"/>
          <w:kern w:val="21"/>
        </w:rPr>
        <w:t>7.3</w:t>
      </w:r>
      <w:r w:rsidR="00160851" w:rsidRPr="00E94C28">
        <w:rPr>
          <w:rFonts w:ascii="Times New Roman" w:eastAsia="宋体" w:hAnsi="Times New Roman" w:hint="eastAsia"/>
          <w:bCs/>
          <w:color w:val="000000" w:themeColor="text1"/>
          <w:kern w:val="21"/>
        </w:rPr>
        <w:t xml:space="preserve">  </w:t>
      </w:r>
      <w:r w:rsidR="00160851" w:rsidRPr="00E94C28">
        <w:rPr>
          <w:rFonts w:ascii="Times New Roman" w:eastAsia="宋体" w:hAnsi="Times New Roman" w:hint="eastAsia"/>
          <w:bCs/>
          <w:color w:val="000000" w:themeColor="text1"/>
          <w:kern w:val="21"/>
        </w:rPr>
        <w:t>对有可能发生</w:t>
      </w:r>
      <w:r w:rsidR="00160851" w:rsidRPr="00E94C28">
        <w:rPr>
          <w:rFonts w:ascii="Times New Roman" w:eastAsia="宋体" w:hAnsi="Times New Roman" w:hint="eastAsia"/>
          <w:bCs/>
          <w:color w:val="000000" w:themeColor="text1"/>
          <w:kern w:val="21"/>
        </w:rPr>
        <w:t>H</w:t>
      </w:r>
      <w:r w:rsidR="00160851" w:rsidRPr="00E94C28">
        <w:rPr>
          <w:rFonts w:ascii="Times New Roman" w:eastAsia="宋体" w:hAnsi="Times New Roman" w:hint="eastAsia"/>
          <w:bCs/>
          <w:color w:val="000000" w:themeColor="text1"/>
          <w:kern w:val="21"/>
          <w:vertAlign w:val="subscript"/>
        </w:rPr>
        <w:t>2</w:t>
      </w:r>
      <w:r w:rsidR="00160851" w:rsidRPr="00E94C28">
        <w:rPr>
          <w:rFonts w:ascii="Times New Roman" w:eastAsia="宋体" w:hAnsi="Times New Roman" w:hint="eastAsia"/>
          <w:bCs/>
          <w:color w:val="000000" w:themeColor="text1"/>
          <w:kern w:val="21"/>
        </w:rPr>
        <w:t>S</w:t>
      </w:r>
      <w:r w:rsidR="00160851" w:rsidRPr="00E94C28">
        <w:rPr>
          <w:rFonts w:ascii="Times New Roman" w:eastAsia="宋体" w:hAnsi="Times New Roman" w:hint="eastAsia"/>
          <w:bCs/>
          <w:color w:val="000000" w:themeColor="text1"/>
          <w:kern w:val="21"/>
        </w:rPr>
        <w:t>腐蚀、材质劣化、材料状况不明的管道，或者使用年限超过</w:t>
      </w:r>
      <w:r w:rsidR="00160851" w:rsidRPr="00E94C28">
        <w:rPr>
          <w:rFonts w:ascii="Times New Roman" w:eastAsia="宋体" w:hAnsi="Times New Roman" w:hint="eastAsia"/>
          <w:bCs/>
          <w:color w:val="000000" w:themeColor="text1"/>
          <w:kern w:val="21"/>
        </w:rPr>
        <w:t>15</w:t>
      </w:r>
      <w:r w:rsidR="00160851" w:rsidRPr="00E94C28">
        <w:rPr>
          <w:rFonts w:ascii="Times New Roman" w:eastAsia="宋体" w:hAnsi="Times New Roman" w:hint="eastAsia"/>
          <w:bCs/>
          <w:color w:val="000000" w:themeColor="text1"/>
          <w:kern w:val="21"/>
        </w:rPr>
        <w:t>年并且进行过与腐蚀、劣化、焊接缺陷有关的修理改造的次高压</w:t>
      </w:r>
      <w:r w:rsidR="00160851" w:rsidRPr="00E94C28">
        <w:rPr>
          <w:rFonts w:ascii="Times New Roman" w:eastAsia="宋体" w:hAnsi="Times New Roman" w:hint="eastAsia"/>
          <w:bCs/>
          <w:color w:val="000000" w:themeColor="text1"/>
          <w:kern w:val="21"/>
        </w:rPr>
        <w:t>A</w:t>
      </w:r>
      <w:r w:rsidR="00160851" w:rsidRPr="00E94C28">
        <w:rPr>
          <w:rFonts w:ascii="Times New Roman" w:eastAsia="宋体" w:hAnsi="Times New Roman" w:hint="eastAsia"/>
          <w:bCs/>
          <w:color w:val="000000" w:themeColor="text1"/>
          <w:kern w:val="21"/>
        </w:rPr>
        <w:t>级以上燃气管道，一般应当进行管道理化检验。理化检验包括化学成分分析、硬度测试、力学性能测试、金相分析。</w:t>
      </w:r>
    </w:p>
    <w:p w14:paraId="5E12E5CA" w14:textId="049CDCD6" w:rsidR="00B812A9" w:rsidRPr="00E94C28" w:rsidRDefault="00530898" w:rsidP="003E3A25">
      <w:pPr>
        <w:pStyle w:val="affff9"/>
        <w:rPr>
          <w:rFonts w:cs="方正仿宋简体"/>
          <w:color w:val="000000" w:themeColor="text1"/>
          <w:spacing w:val="-1"/>
          <w:szCs w:val="22"/>
          <w:lang w:bidi="zh-CN"/>
        </w:rPr>
      </w:pPr>
      <w:r w:rsidRPr="00E94C28">
        <w:rPr>
          <w:rFonts w:ascii="Times New Roman" w:hAnsi="Times New Roman"/>
          <w:b/>
          <w:bCs/>
          <w:color w:val="000000" w:themeColor="text1"/>
        </w:rPr>
        <w:t>J</w:t>
      </w:r>
      <w:r w:rsidR="001A43F1" w:rsidRPr="00E94C28">
        <w:rPr>
          <w:rFonts w:hAnsi="黑体" w:hint="eastAsia"/>
          <w:bCs/>
          <w:color w:val="000000" w:themeColor="text1"/>
          <w:kern w:val="21"/>
        </w:rPr>
        <w:t>.</w:t>
      </w:r>
      <w:r w:rsidR="001A43F1" w:rsidRPr="00E94C28">
        <w:rPr>
          <w:rFonts w:hAnsi="黑体" w:cs="黑体"/>
          <w:bCs/>
          <w:color w:val="000000" w:themeColor="text1"/>
          <w:kern w:val="21"/>
        </w:rPr>
        <w:t>7.4</w:t>
      </w:r>
      <w:r w:rsidR="00160851" w:rsidRPr="00E94C28">
        <w:rPr>
          <w:rFonts w:ascii="Times New Roman" w:eastAsia="宋体" w:hAnsi="Times New Roman" w:hint="eastAsia"/>
          <w:bCs/>
          <w:color w:val="000000" w:themeColor="text1"/>
          <w:kern w:val="21"/>
        </w:rPr>
        <w:t xml:space="preserve">  </w:t>
      </w:r>
      <w:r w:rsidR="00160851" w:rsidRPr="00E94C28">
        <w:rPr>
          <w:rFonts w:ascii="Times New Roman" w:eastAsia="宋体" w:hAnsi="Times New Roman" w:hint="eastAsia"/>
          <w:bCs/>
          <w:color w:val="000000" w:themeColor="text1"/>
          <w:kern w:val="21"/>
        </w:rPr>
        <w:t>当缺少管段完整性评价的历史数据时，可与同期建设、相同</w:t>
      </w:r>
      <w:proofErr w:type="gramStart"/>
      <w:r w:rsidR="00160851" w:rsidRPr="00E94C28">
        <w:rPr>
          <w:rFonts w:ascii="Times New Roman" w:eastAsia="宋体" w:hAnsi="Times New Roman" w:hint="eastAsia"/>
          <w:bCs/>
          <w:color w:val="000000" w:themeColor="text1"/>
          <w:kern w:val="21"/>
        </w:rPr>
        <w:t>材质且</w:t>
      </w:r>
      <w:proofErr w:type="gramEnd"/>
      <w:r w:rsidR="00160851" w:rsidRPr="00E94C28">
        <w:rPr>
          <w:rFonts w:ascii="Times New Roman" w:eastAsia="宋体" w:hAnsi="Times New Roman" w:hint="eastAsia"/>
          <w:bCs/>
          <w:color w:val="000000" w:themeColor="text1"/>
          <w:kern w:val="21"/>
        </w:rPr>
        <w:t>制管工艺、焊接工艺、输送工艺等条件相似的管道进行类比分析。</w:t>
      </w:r>
    </w:p>
    <w:p w14:paraId="204879A9" w14:textId="77777777" w:rsidR="00B812A9" w:rsidRPr="00E94C28" w:rsidRDefault="00B812A9" w:rsidP="004122A7">
      <w:pPr>
        <w:tabs>
          <w:tab w:val="left" w:pos="901"/>
        </w:tabs>
        <w:spacing w:line="340" w:lineRule="exact"/>
        <w:jc w:val="left"/>
        <w:rPr>
          <w:rFonts w:cs="方正仿宋简体"/>
          <w:color w:val="000000" w:themeColor="text1"/>
          <w:spacing w:val="-1"/>
          <w:szCs w:val="22"/>
          <w:lang w:bidi="zh-CN"/>
        </w:rPr>
        <w:sectPr w:rsidR="00B812A9" w:rsidRPr="00E94C28">
          <w:pgSz w:w="11907" w:h="16840"/>
          <w:pgMar w:top="1928" w:right="1134" w:bottom="1418" w:left="1418" w:header="1531" w:footer="1134" w:gutter="0"/>
          <w:cols w:space="720"/>
          <w:docGrid w:type="linesAndChars" w:linePitch="312"/>
        </w:sectPr>
      </w:pPr>
    </w:p>
    <w:p w14:paraId="176FF9B3" w14:textId="671F637A" w:rsidR="00B812A9" w:rsidRPr="00E94C28" w:rsidRDefault="00B812A9" w:rsidP="00B812A9">
      <w:pPr>
        <w:pStyle w:val="afff7"/>
        <w:spacing w:before="400"/>
        <w:outlineLvl w:val="0"/>
        <w:rPr>
          <w:color w:val="000000" w:themeColor="text1"/>
        </w:rPr>
      </w:pPr>
      <w:bookmarkStart w:id="470" w:name="_Toc122337502"/>
      <w:r w:rsidRPr="00E94C28">
        <w:rPr>
          <w:color w:val="000000" w:themeColor="text1"/>
        </w:rPr>
        <w:t>附</w:t>
      </w:r>
      <w:r w:rsidR="002D7A94" w:rsidRPr="00E94C28">
        <w:rPr>
          <w:rFonts w:hint="eastAsia"/>
          <w:color w:val="000000" w:themeColor="text1"/>
        </w:rPr>
        <w:t xml:space="preserve"> </w:t>
      </w:r>
      <w:r w:rsidR="002D7A94" w:rsidRPr="00E94C28">
        <w:rPr>
          <w:color w:val="000000" w:themeColor="text1"/>
        </w:rPr>
        <w:t xml:space="preserve"> </w:t>
      </w:r>
      <w:r w:rsidRPr="00E94C28">
        <w:rPr>
          <w:color w:val="000000" w:themeColor="text1"/>
        </w:rPr>
        <w:t>录</w:t>
      </w:r>
      <w:r w:rsidR="00861319" w:rsidRPr="00E94C28">
        <w:rPr>
          <w:rFonts w:hint="eastAsia"/>
          <w:color w:val="000000" w:themeColor="text1"/>
        </w:rPr>
        <w:t xml:space="preserve"> </w:t>
      </w:r>
      <w:r w:rsidR="002D7A94" w:rsidRPr="00E94C28">
        <w:rPr>
          <w:color w:val="000000" w:themeColor="text1"/>
        </w:rPr>
        <w:t xml:space="preserve"> </w:t>
      </w:r>
      <w:r w:rsidR="002B1948" w:rsidRPr="00E94C28">
        <w:rPr>
          <w:rFonts w:ascii="Times New Roman" w:hAnsi="Times New Roman"/>
          <w:b/>
          <w:color w:val="000000" w:themeColor="text1"/>
        </w:rPr>
        <w:t>K</w:t>
      </w:r>
      <w:r w:rsidRPr="00E94C28">
        <w:rPr>
          <w:color w:val="000000" w:themeColor="text1"/>
        </w:rPr>
        <w:br/>
        <w:t>（</w:t>
      </w:r>
      <w:r w:rsidR="008A7EB9">
        <w:rPr>
          <w:rFonts w:hint="eastAsia"/>
          <w:color w:val="000000" w:themeColor="text1"/>
        </w:rPr>
        <w:t>资料</w:t>
      </w:r>
      <w:r w:rsidRPr="00E94C28">
        <w:rPr>
          <w:color w:val="000000" w:themeColor="text1"/>
        </w:rPr>
        <w:t>性）</w:t>
      </w:r>
      <w:r w:rsidRPr="00E94C28">
        <w:rPr>
          <w:color w:val="000000" w:themeColor="text1"/>
        </w:rPr>
        <w:br/>
      </w:r>
      <w:r w:rsidRPr="00E94C28">
        <w:rPr>
          <w:rFonts w:hint="eastAsia"/>
          <w:color w:val="000000" w:themeColor="text1"/>
        </w:rPr>
        <w:t>城镇燃气管道</w:t>
      </w:r>
      <w:r w:rsidR="006449F3" w:rsidRPr="00E94C28">
        <w:rPr>
          <w:rFonts w:hint="eastAsia"/>
          <w:color w:val="000000" w:themeColor="text1"/>
        </w:rPr>
        <w:t>适用性</w:t>
      </w:r>
      <w:r w:rsidRPr="00E94C28">
        <w:rPr>
          <w:rFonts w:hint="eastAsia"/>
          <w:color w:val="000000" w:themeColor="text1"/>
        </w:rPr>
        <w:t>评价方法推荐</w:t>
      </w:r>
      <w:bookmarkEnd w:id="470"/>
    </w:p>
    <w:p w14:paraId="7FC873E8" w14:textId="2E9C2081" w:rsidR="0095781F" w:rsidRPr="00E94C28" w:rsidRDefault="00530898" w:rsidP="002A5ADC">
      <w:pPr>
        <w:pStyle w:val="affff9"/>
        <w:spacing w:beforeLines="50" w:before="156" w:afterLines="50" w:after="156"/>
        <w:outlineLvl w:val="1"/>
        <w:rPr>
          <w:rFonts w:cs="黑体"/>
          <w:color w:val="000000" w:themeColor="text1"/>
          <w:kern w:val="0"/>
        </w:rPr>
      </w:pPr>
      <w:bookmarkStart w:id="471" w:name="_Toc120215269"/>
      <w:bookmarkStart w:id="472" w:name="_Toc122337503"/>
      <w:r w:rsidRPr="00E94C28">
        <w:rPr>
          <w:rFonts w:ascii="Times New Roman" w:hAnsi="Times New Roman"/>
          <w:b/>
          <w:bCs/>
          <w:color w:val="000000" w:themeColor="text1"/>
        </w:rPr>
        <w:t>K</w:t>
      </w:r>
      <w:r w:rsidR="0095781F" w:rsidRPr="00E94C28">
        <w:rPr>
          <w:rFonts w:cs="黑体"/>
          <w:color w:val="000000" w:themeColor="text1"/>
          <w:kern w:val="0"/>
        </w:rPr>
        <w:t>.1</w:t>
      </w:r>
      <w:r w:rsidR="0095781F" w:rsidRPr="00E94C28">
        <w:rPr>
          <w:rFonts w:cs="黑体" w:hint="eastAsia"/>
          <w:color w:val="000000" w:themeColor="text1"/>
          <w:kern w:val="0"/>
        </w:rPr>
        <w:t xml:space="preserve">  适用性评价方法</w:t>
      </w:r>
      <w:bookmarkEnd w:id="471"/>
      <w:bookmarkEnd w:id="472"/>
    </w:p>
    <w:p w14:paraId="6EEA991F" w14:textId="22261596" w:rsidR="0095781F" w:rsidRPr="00E94C28" w:rsidRDefault="00530898" w:rsidP="0095781F">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K</w:t>
      </w:r>
      <w:r w:rsidR="00DE06F4" w:rsidRPr="00E94C28">
        <w:rPr>
          <w:rFonts w:cs="黑体"/>
          <w:color w:val="000000" w:themeColor="text1"/>
          <w:kern w:val="0"/>
        </w:rPr>
        <w:t>.1</w:t>
      </w:r>
      <w:r w:rsidR="0095781F" w:rsidRPr="00E94C28">
        <w:rPr>
          <w:rFonts w:hAnsi="黑体" w:hint="eastAsia"/>
          <w:bCs/>
          <w:color w:val="000000" w:themeColor="text1"/>
          <w:kern w:val="21"/>
        </w:rPr>
        <w:t>.</w:t>
      </w:r>
      <w:r w:rsidR="00DE06F4" w:rsidRPr="00E94C28">
        <w:rPr>
          <w:rFonts w:hAnsi="黑体"/>
          <w:bCs/>
          <w:color w:val="000000" w:themeColor="text1"/>
          <w:kern w:val="21"/>
        </w:rPr>
        <w:t>1</w:t>
      </w:r>
      <w:r w:rsidR="0095781F" w:rsidRPr="00E94C28">
        <w:rPr>
          <w:rFonts w:hAnsi="黑体" w:hint="eastAsia"/>
          <w:bCs/>
          <w:color w:val="000000" w:themeColor="text1"/>
          <w:kern w:val="21"/>
        </w:rPr>
        <w:t xml:space="preserve">  </w:t>
      </w:r>
      <w:r w:rsidR="0095781F" w:rsidRPr="00E94C28">
        <w:rPr>
          <w:rFonts w:ascii="Times New Roman" w:eastAsia="宋体" w:hAnsi="Times New Roman" w:hint="eastAsia"/>
          <w:bCs/>
          <w:color w:val="000000" w:themeColor="text1"/>
          <w:kern w:val="21"/>
        </w:rPr>
        <w:t>适用性评价</w:t>
      </w:r>
      <w:r w:rsidR="002D1F0D" w:rsidRPr="00E94C28">
        <w:rPr>
          <w:rFonts w:ascii="Times New Roman" w:eastAsia="宋体" w:hAnsi="Times New Roman" w:hint="eastAsia"/>
          <w:bCs/>
          <w:color w:val="000000" w:themeColor="text1"/>
          <w:kern w:val="21"/>
        </w:rPr>
        <w:t>类型</w:t>
      </w:r>
      <w:r w:rsidR="0095781F" w:rsidRPr="00E94C28">
        <w:rPr>
          <w:rFonts w:ascii="Times New Roman" w:eastAsia="宋体" w:hAnsi="Times New Roman" w:hint="eastAsia"/>
          <w:bCs/>
          <w:color w:val="000000" w:themeColor="text1"/>
          <w:kern w:val="21"/>
        </w:rPr>
        <w:t>包括</w:t>
      </w:r>
      <w:r w:rsidR="00D44C7F" w:rsidRPr="00E94C28">
        <w:rPr>
          <w:rFonts w:ascii="Times New Roman" w:eastAsia="宋体" w:hAnsi="Times New Roman" w:hint="eastAsia"/>
          <w:bCs/>
          <w:color w:val="000000" w:themeColor="text1"/>
          <w:kern w:val="21"/>
        </w:rPr>
        <w:t>管道及附属设施结构异常评价、材料适用性评价、以及异常工况评价。结构异常评价主要针对管体异常开展</w:t>
      </w:r>
      <w:r w:rsidR="0095781F" w:rsidRPr="00E94C28">
        <w:rPr>
          <w:rFonts w:ascii="Times New Roman" w:eastAsia="宋体" w:hAnsi="Times New Roman" w:hint="eastAsia"/>
          <w:bCs/>
          <w:color w:val="000000" w:themeColor="text1"/>
          <w:kern w:val="21"/>
        </w:rPr>
        <w:t>应力分析，对管体缺陷进行剩余强度</w:t>
      </w:r>
      <w:r w:rsidR="00F27767" w:rsidRPr="00E94C28">
        <w:rPr>
          <w:rFonts w:ascii="Times New Roman" w:eastAsia="宋体" w:hAnsi="Times New Roman" w:hint="eastAsia"/>
          <w:bCs/>
          <w:color w:val="000000" w:themeColor="text1"/>
          <w:kern w:val="21"/>
        </w:rPr>
        <w:t>评价</w:t>
      </w:r>
      <w:r w:rsidR="0095781F" w:rsidRPr="00E94C28">
        <w:rPr>
          <w:rFonts w:ascii="Times New Roman" w:eastAsia="宋体" w:hAnsi="Times New Roman" w:hint="eastAsia"/>
          <w:bCs/>
          <w:color w:val="000000" w:themeColor="text1"/>
          <w:kern w:val="21"/>
        </w:rPr>
        <w:t>与超标缺陷安全评定，对与时间相关缺陷的剩余寿命预测</w:t>
      </w:r>
      <w:r w:rsidR="00D44C7F" w:rsidRPr="00E94C28">
        <w:rPr>
          <w:rFonts w:ascii="Times New Roman" w:eastAsia="宋体" w:hAnsi="Times New Roman" w:hint="eastAsia"/>
          <w:bCs/>
          <w:color w:val="000000" w:themeColor="text1"/>
          <w:kern w:val="21"/>
        </w:rPr>
        <w:t>；材料适用性评价主要针对</w:t>
      </w:r>
      <w:r w:rsidR="00BC5AC2" w:rsidRPr="00E94C28">
        <w:rPr>
          <w:rFonts w:ascii="Times New Roman" w:eastAsia="宋体" w:hAnsi="Times New Roman" w:hint="eastAsia"/>
          <w:bCs/>
          <w:color w:val="000000" w:themeColor="text1"/>
          <w:kern w:val="21"/>
        </w:rPr>
        <w:t>老化</w:t>
      </w:r>
      <w:r w:rsidR="0095781F" w:rsidRPr="00E94C28">
        <w:rPr>
          <w:rFonts w:ascii="Times New Roman" w:eastAsia="宋体" w:hAnsi="Times New Roman" w:hint="eastAsia"/>
          <w:bCs/>
          <w:color w:val="000000" w:themeColor="text1"/>
          <w:kern w:val="21"/>
        </w:rPr>
        <w:t>管道或特殊腐蚀条件下的材料</w:t>
      </w:r>
      <w:r w:rsidR="00D44C7F" w:rsidRPr="00E94C28">
        <w:rPr>
          <w:rFonts w:ascii="Times New Roman" w:eastAsia="宋体" w:hAnsi="Times New Roman" w:hint="eastAsia"/>
          <w:bCs/>
          <w:color w:val="000000" w:themeColor="text1"/>
          <w:kern w:val="21"/>
        </w:rPr>
        <w:t>是否满足使用需求进行的评价；异常工况评价主要针对管道运行参数</w:t>
      </w:r>
      <w:r w:rsidR="00DE06F4" w:rsidRPr="00E94C28">
        <w:rPr>
          <w:rFonts w:ascii="Times New Roman" w:eastAsia="宋体" w:hAnsi="Times New Roman" w:hint="eastAsia"/>
          <w:bCs/>
          <w:color w:val="000000" w:themeColor="text1"/>
          <w:kern w:val="21"/>
        </w:rPr>
        <w:t>和</w:t>
      </w:r>
      <w:r w:rsidR="00D44C7F" w:rsidRPr="00E94C28">
        <w:rPr>
          <w:rFonts w:ascii="Times New Roman" w:eastAsia="宋体" w:hAnsi="Times New Roman" w:hint="eastAsia"/>
          <w:bCs/>
          <w:color w:val="000000" w:themeColor="text1"/>
          <w:kern w:val="21"/>
        </w:rPr>
        <w:t>介质</w:t>
      </w:r>
      <w:r w:rsidR="00DE06F4" w:rsidRPr="00E94C28">
        <w:rPr>
          <w:rFonts w:ascii="Times New Roman" w:eastAsia="宋体" w:hAnsi="Times New Roman" w:hint="eastAsia"/>
          <w:bCs/>
          <w:color w:val="000000" w:themeColor="text1"/>
          <w:kern w:val="21"/>
        </w:rPr>
        <w:t>发生改变</w:t>
      </w:r>
      <w:r w:rsidR="00D44C7F" w:rsidRPr="00E94C28">
        <w:rPr>
          <w:rFonts w:ascii="Times New Roman" w:eastAsia="宋体" w:hAnsi="Times New Roman" w:hint="eastAsia"/>
          <w:bCs/>
          <w:color w:val="000000" w:themeColor="text1"/>
          <w:kern w:val="21"/>
        </w:rPr>
        <w:t>、</w:t>
      </w:r>
      <w:r w:rsidR="00DE06F4" w:rsidRPr="00E94C28">
        <w:rPr>
          <w:rFonts w:ascii="Times New Roman" w:eastAsia="宋体" w:hAnsi="Times New Roman" w:hint="eastAsia"/>
          <w:bCs/>
          <w:color w:val="000000" w:themeColor="text1"/>
          <w:kern w:val="21"/>
        </w:rPr>
        <w:t>地区等级升级、管道老化适用性等开展的评价工作。</w:t>
      </w:r>
    </w:p>
    <w:p w14:paraId="071F760A" w14:textId="01DD11EE" w:rsidR="002D1F0D" w:rsidRPr="00E94C28" w:rsidRDefault="00530898" w:rsidP="002D1F0D">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K</w:t>
      </w:r>
      <w:r w:rsidR="002D1F0D" w:rsidRPr="00E94C28">
        <w:rPr>
          <w:rFonts w:cs="黑体"/>
          <w:color w:val="000000" w:themeColor="text1"/>
          <w:kern w:val="0"/>
        </w:rPr>
        <w:t>.1</w:t>
      </w:r>
      <w:r w:rsidR="002D1F0D" w:rsidRPr="00E94C28">
        <w:rPr>
          <w:rFonts w:hAnsi="黑体" w:hint="eastAsia"/>
          <w:bCs/>
          <w:color w:val="000000" w:themeColor="text1"/>
          <w:kern w:val="21"/>
        </w:rPr>
        <w:t>.</w:t>
      </w:r>
      <w:r w:rsidR="002D1F0D" w:rsidRPr="00E94C28">
        <w:rPr>
          <w:rFonts w:hAnsi="黑体"/>
          <w:bCs/>
          <w:color w:val="000000" w:themeColor="text1"/>
          <w:kern w:val="21"/>
        </w:rPr>
        <w:t>2</w:t>
      </w:r>
      <w:r w:rsidR="002D1F0D" w:rsidRPr="00E94C28">
        <w:rPr>
          <w:rFonts w:hAnsi="黑体" w:hint="eastAsia"/>
          <w:bCs/>
          <w:color w:val="000000" w:themeColor="text1"/>
          <w:kern w:val="21"/>
        </w:rPr>
        <w:t xml:space="preserve">  </w:t>
      </w:r>
      <w:r w:rsidR="002D1F0D" w:rsidRPr="00E94C28">
        <w:rPr>
          <w:rFonts w:ascii="Times New Roman" w:eastAsia="宋体" w:hAnsi="Times New Roman"/>
          <w:bCs/>
          <w:color w:val="000000" w:themeColor="text1"/>
          <w:kern w:val="21"/>
        </w:rPr>
        <w:t>适用性评价内容主要包括：评价数据</w:t>
      </w:r>
      <w:r w:rsidR="002D1F0D" w:rsidRPr="00E94C28">
        <w:rPr>
          <w:rFonts w:ascii="Times New Roman" w:eastAsia="宋体" w:hAnsi="Times New Roman" w:hint="eastAsia"/>
          <w:bCs/>
          <w:color w:val="000000" w:themeColor="text1"/>
          <w:kern w:val="21"/>
        </w:rPr>
        <w:t>准备、</w:t>
      </w:r>
      <w:r w:rsidR="002D1F0D" w:rsidRPr="00E94C28">
        <w:rPr>
          <w:rFonts w:ascii="Times New Roman" w:eastAsia="宋体" w:hAnsi="Times New Roman"/>
          <w:bCs/>
          <w:color w:val="000000" w:themeColor="text1"/>
          <w:kern w:val="21"/>
        </w:rPr>
        <w:t>缺陷数据统计与致因分析</w:t>
      </w:r>
      <w:r w:rsidR="002D1F0D" w:rsidRPr="00E94C28">
        <w:rPr>
          <w:rFonts w:ascii="Times New Roman" w:eastAsia="宋体" w:hAnsi="Times New Roman" w:hint="eastAsia"/>
          <w:bCs/>
          <w:color w:val="000000" w:themeColor="text1"/>
          <w:kern w:val="21"/>
        </w:rPr>
        <w:t>、</w:t>
      </w:r>
      <w:r w:rsidR="002D1F0D" w:rsidRPr="00E94C28">
        <w:rPr>
          <w:rFonts w:ascii="Times New Roman" w:eastAsia="宋体" w:hAnsi="Times New Roman"/>
          <w:bCs/>
          <w:color w:val="000000" w:themeColor="text1"/>
          <w:kern w:val="21"/>
        </w:rPr>
        <w:t>评价方法选择</w:t>
      </w:r>
      <w:r w:rsidR="002D1F0D" w:rsidRPr="00E94C28">
        <w:rPr>
          <w:rFonts w:ascii="Times New Roman" w:eastAsia="宋体" w:hAnsi="Times New Roman" w:hint="eastAsia"/>
          <w:bCs/>
          <w:color w:val="000000" w:themeColor="text1"/>
          <w:kern w:val="21"/>
        </w:rPr>
        <w:t>、应力分析、耐压强度校核、</w:t>
      </w:r>
      <w:r w:rsidR="002D1F0D" w:rsidRPr="00E94C28">
        <w:rPr>
          <w:rFonts w:ascii="Times New Roman" w:eastAsia="宋体" w:hAnsi="Times New Roman"/>
          <w:bCs/>
          <w:color w:val="000000" w:themeColor="text1"/>
          <w:kern w:val="21"/>
        </w:rPr>
        <w:t>剩余强度</w:t>
      </w:r>
      <w:r w:rsidR="00F27767" w:rsidRPr="00E94C28">
        <w:rPr>
          <w:rFonts w:ascii="Times New Roman" w:eastAsia="宋体" w:hAnsi="Times New Roman" w:hint="eastAsia"/>
          <w:bCs/>
          <w:color w:val="000000" w:themeColor="text1"/>
          <w:kern w:val="21"/>
        </w:rPr>
        <w:t>评价</w:t>
      </w:r>
      <w:r w:rsidR="002D1F0D" w:rsidRPr="00E94C28">
        <w:rPr>
          <w:rFonts w:ascii="Times New Roman" w:eastAsia="宋体" w:hAnsi="Times New Roman" w:hint="eastAsia"/>
          <w:bCs/>
          <w:color w:val="000000" w:themeColor="text1"/>
          <w:kern w:val="21"/>
        </w:rPr>
        <w:t>、</w:t>
      </w:r>
      <w:r w:rsidR="002D1F0D" w:rsidRPr="00E94C28">
        <w:rPr>
          <w:rFonts w:ascii="Times New Roman" w:eastAsia="宋体" w:hAnsi="Times New Roman"/>
          <w:bCs/>
          <w:color w:val="000000" w:themeColor="text1"/>
          <w:kern w:val="21"/>
        </w:rPr>
        <w:t>剩余寿命预测</w:t>
      </w:r>
      <w:r w:rsidR="002D1F0D" w:rsidRPr="00E94C28">
        <w:rPr>
          <w:rFonts w:ascii="Times New Roman" w:eastAsia="宋体" w:hAnsi="Times New Roman" w:hint="eastAsia"/>
          <w:bCs/>
          <w:color w:val="000000" w:themeColor="text1"/>
          <w:kern w:val="21"/>
        </w:rPr>
        <w:t>、材料适用性评价、</w:t>
      </w:r>
      <w:r w:rsidR="002D1F0D" w:rsidRPr="00E94C28">
        <w:rPr>
          <w:rFonts w:ascii="Times New Roman" w:eastAsia="宋体" w:hAnsi="Times New Roman"/>
          <w:bCs/>
          <w:color w:val="000000" w:themeColor="text1"/>
          <w:kern w:val="21"/>
        </w:rPr>
        <w:t>再检测周期</w:t>
      </w:r>
      <w:r w:rsidR="002D1F0D" w:rsidRPr="00E94C28">
        <w:rPr>
          <w:rFonts w:ascii="Times New Roman" w:eastAsia="宋体" w:hAnsi="Times New Roman" w:hint="eastAsia"/>
          <w:bCs/>
          <w:color w:val="000000" w:themeColor="text1"/>
          <w:kern w:val="21"/>
        </w:rPr>
        <w:t>确定、</w:t>
      </w:r>
      <w:r w:rsidR="002D1F0D" w:rsidRPr="00E94C28">
        <w:rPr>
          <w:rFonts w:ascii="Times New Roman" w:eastAsia="宋体" w:hAnsi="Times New Roman"/>
          <w:bCs/>
          <w:color w:val="000000" w:themeColor="text1"/>
          <w:kern w:val="21"/>
        </w:rPr>
        <w:t>措施与建议</w:t>
      </w:r>
      <w:r w:rsidR="002D1F0D" w:rsidRPr="00E94C28">
        <w:rPr>
          <w:rFonts w:ascii="Times New Roman" w:eastAsia="宋体" w:hAnsi="Times New Roman" w:hint="eastAsia"/>
          <w:bCs/>
          <w:color w:val="000000" w:themeColor="text1"/>
          <w:kern w:val="21"/>
        </w:rPr>
        <w:t>等。根据评价对象和需求，针对性选择评价方法。</w:t>
      </w:r>
    </w:p>
    <w:p w14:paraId="651843B6" w14:textId="645BE3C4" w:rsidR="0095781F" w:rsidRPr="00E94C28" w:rsidRDefault="00530898" w:rsidP="00DE06F4">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K</w:t>
      </w:r>
      <w:r w:rsidR="00DE06F4" w:rsidRPr="00E94C28">
        <w:rPr>
          <w:rFonts w:cs="黑体"/>
          <w:color w:val="000000" w:themeColor="text1"/>
          <w:kern w:val="0"/>
        </w:rPr>
        <w:t>.1</w:t>
      </w:r>
      <w:r w:rsidR="00DE06F4" w:rsidRPr="00E94C28">
        <w:rPr>
          <w:rFonts w:hAnsi="黑体" w:hint="eastAsia"/>
          <w:bCs/>
          <w:color w:val="000000" w:themeColor="text1"/>
          <w:kern w:val="21"/>
        </w:rPr>
        <w:t>.</w:t>
      </w:r>
      <w:r w:rsidR="002D1F0D" w:rsidRPr="00E94C28">
        <w:rPr>
          <w:rFonts w:hAnsi="黑体"/>
          <w:bCs/>
          <w:color w:val="000000" w:themeColor="text1"/>
          <w:kern w:val="21"/>
        </w:rPr>
        <w:t>3</w:t>
      </w:r>
      <w:r w:rsidR="00DE06F4" w:rsidRPr="00E94C28">
        <w:rPr>
          <w:rFonts w:hAnsi="黑体" w:hint="eastAsia"/>
          <w:bCs/>
          <w:color w:val="000000" w:themeColor="text1"/>
          <w:kern w:val="21"/>
        </w:rPr>
        <w:t xml:space="preserve">  </w:t>
      </w:r>
      <w:r w:rsidR="00DE06F4" w:rsidRPr="00E94C28">
        <w:rPr>
          <w:rFonts w:ascii="Times New Roman" w:eastAsia="宋体" w:hAnsi="Times New Roman" w:hint="eastAsia"/>
          <w:bCs/>
          <w:color w:val="000000" w:themeColor="text1"/>
          <w:kern w:val="21"/>
        </w:rPr>
        <w:t>适用性评价结合管道及附属设施的检测工作执行，可为针对缺陷的单向评价，也可为针对局部区域管段适用性的整体评价。</w:t>
      </w:r>
    </w:p>
    <w:p w14:paraId="6EDCB18C" w14:textId="343DB151" w:rsidR="003B54DB" w:rsidRPr="00E94C28" w:rsidRDefault="00530898" w:rsidP="00DE06F4">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K</w:t>
      </w:r>
      <w:r w:rsidR="00DE06F4" w:rsidRPr="00E94C28">
        <w:rPr>
          <w:rFonts w:cs="黑体"/>
          <w:color w:val="000000" w:themeColor="text1"/>
          <w:kern w:val="0"/>
        </w:rPr>
        <w:t>.1</w:t>
      </w:r>
      <w:r w:rsidR="00DE06F4" w:rsidRPr="00E94C28">
        <w:rPr>
          <w:rFonts w:hAnsi="黑体" w:hint="eastAsia"/>
          <w:bCs/>
          <w:color w:val="000000" w:themeColor="text1"/>
          <w:kern w:val="21"/>
        </w:rPr>
        <w:t>.</w:t>
      </w:r>
      <w:r w:rsidR="002D1F0D" w:rsidRPr="00E94C28">
        <w:rPr>
          <w:rFonts w:hAnsi="黑体"/>
          <w:bCs/>
          <w:color w:val="000000" w:themeColor="text1"/>
          <w:kern w:val="21"/>
        </w:rPr>
        <w:t>4</w:t>
      </w:r>
      <w:r w:rsidR="00DE06F4" w:rsidRPr="00E94C28">
        <w:rPr>
          <w:rFonts w:hAnsi="黑体" w:hint="eastAsia"/>
          <w:bCs/>
          <w:color w:val="000000" w:themeColor="text1"/>
          <w:kern w:val="21"/>
        </w:rPr>
        <w:t xml:space="preserve">  </w:t>
      </w:r>
      <w:r w:rsidR="003B54DB" w:rsidRPr="00E94C28">
        <w:rPr>
          <w:rFonts w:ascii="Times New Roman" w:eastAsia="宋体" w:hAnsi="Times New Roman"/>
          <w:bCs/>
          <w:color w:val="000000" w:themeColor="text1"/>
          <w:kern w:val="21"/>
        </w:rPr>
        <w:t>适用性评价考虑获取缺</w:t>
      </w:r>
      <w:r w:rsidR="003B54DB" w:rsidRPr="00E94C28">
        <w:rPr>
          <w:rFonts w:ascii="Times New Roman" w:eastAsia="宋体" w:hAnsi="Times New Roman" w:hint="eastAsia"/>
          <w:bCs/>
          <w:color w:val="000000" w:themeColor="text1"/>
          <w:kern w:val="21"/>
        </w:rPr>
        <w:t>陷数据的检测设备的精度误差。</w:t>
      </w:r>
    </w:p>
    <w:p w14:paraId="23943721" w14:textId="7D664F92" w:rsidR="003B54DB" w:rsidRPr="00E94C28" w:rsidRDefault="00530898" w:rsidP="00DE06F4">
      <w:pPr>
        <w:pStyle w:val="affff9"/>
        <w:rPr>
          <w:rFonts w:ascii="Times New Roman" w:eastAsia="宋体" w:hAnsi="Times New Roman"/>
          <w:bCs/>
          <w:color w:val="000000" w:themeColor="text1"/>
          <w:kern w:val="21"/>
        </w:rPr>
      </w:pPr>
      <w:r w:rsidRPr="00E94C28">
        <w:rPr>
          <w:rFonts w:ascii="Times New Roman" w:hAnsi="Times New Roman"/>
          <w:b/>
          <w:bCs/>
          <w:color w:val="000000" w:themeColor="text1"/>
        </w:rPr>
        <w:t>K</w:t>
      </w:r>
      <w:r w:rsidR="00DE06F4" w:rsidRPr="00E94C28">
        <w:rPr>
          <w:rFonts w:cs="黑体"/>
          <w:color w:val="000000" w:themeColor="text1"/>
          <w:kern w:val="0"/>
        </w:rPr>
        <w:t>.1</w:t>
      </w:r>
      <w:r w:rsidR="00DE06F4" w:rsidRPr="00E94C28">
        <w:rPr>
          <w:rFonts w:hAnsi="黑体" w:hint="eastAsia"/>
          <w:bCs/>
          <w:color w:val="000000" w:themeColor="text1"/>
          <w:kern w:val="21"/>
        </w:rPr>
        <w:t>.</w:t>
      </w:r>
      <w:r w:rsidR="002D1F0D" w:rsidRPr="00E94C28">
        <w:rPr>
          <w:rFonts w:hAnsi="黑体"/>
          <w:bCs/>
          <w:color w:val="000000" w:themeColor="text1"/>
          <w:kern w:val="21"/>
        </w:rPr>
        <w:t>5</w:t>
      </w:r>
      <w:r w:rsidR="00DE06F4" w:rsidRPr="00E94C28">
        <w:rPr>
          <w:rFonts w:hAnsi="黑体" w:hint="eastAsia"/>
          <w:bCs/>
          <w:color w:val="000000" w:themeColor="text1"/>
          <w:kern w:val="21"/>
        </w:rPr>
        <w:t xml:space="preserve">  </w:t>
      </w:r>
      <w:r w:rsidR="003B54DB" w:rsidRPr="00E94C28">
        <w:rPr>
          <w:rFonts w:ascii="Times New Roman" w:eastAsia="宋体" w:hAnsi="Times New Roman" w:hint="eastAsia"/>
          <w:bCs/>
          <w:color w:val="000000" w:themeColor="text1"/>
          <w:kern w:val="21"/>
        </w:rPr>
        <w:t>管道常见的缺陷可分为体积型、平面型和几何变形等</w:t>
      </w:r>
      <w:r w:rsidR="003B54DB" w:rsidRPr="00E94C28">
        <w:rPr>
          <w:rFonts w:ascii="Times New Roman" w:eastAsia="宋体" w:hAnsi="Times New Roman" w:hint="eastAsia"/>
          <w:bCs/>
          <w:color w:val="000000" w:themeColor="text1"/>
          <w:kern w:val="21"/>
        </w:rPr>
        <w:t>3</w:t>
      </w:r>
      <w:r w:rsidR="003B54DB" w:rsidRPr="00E94C28">
        <w:rPr>
          <w:rFonts w:ascii="Times New Roman" w:eastAsia="宋体" w:hAnsi="Times New Roman" w:hint="eastAsia"/>
          <w:bCs/>
          <w:color w:val="000000" w:themeColor="text1"/>
          <w:kern w:val="21"/>
        </w:rPr>
        <w:t>类，具体分类如下：</w:t>
      </w:r>
    </w:p>
    <w:p w14:paraId="0813BCCA" w14:textId="77777777" w:rsidR="003B54DB" w:rsidRPr="00E94C28" w:rsidRDefault="003B54DB" w:rsidP="003B54DB">
      <w:pPr>
        <w:pStyle w:val="14"/>
        <w:ind w:left="856" w:hanging="436"/>
        <w:rPr>
          <w:color w:val="000000" w:themeColor="text1"/>
        </w:rPr>
      </w:pPr>
      <w:r w:rsidRPr="00E94C28">
        <w:rPr>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体积缺陷：局部减薄（含腐蚀）、划痕、气孔、夹渣，深度小于</w:t>
      </w:r>
      <w:r w:rsidRPr="00E94C28">
        <w:rPr>
          <w:rFonts w:hint="eastAsia"/>
          <w:color w:val="000000" w:themeColor="text1"/>
        </w:rPr>
        <w:t>1mm</w:t>
      </w:r>
      <w:proofErr w:type="gramStart"/>
      <w:r w:rsidRPr="00E94C28">
        <w:rPr>
          <w:rFonts w:hint="eastAsia"/>
          <w:color w:val="000000" w:themeColor="text1"/>
        </w:rPr>
        <w:t>的咬边等</w:t>
      </w:r>
      <w:proofErr w:type="gramEnd"/>
      <w:r w:rsidRPr="00E94C28">
        <w:rPr>
          <w:rFonts w:hint="eastAsia"/>
          <w:color w:val="000000" w:themeColor="text1"/>
        </w:rPr>
        <w:t>；</w:t>
      </w:r>
    </w:p>
    <w:p w14:paraId="783E5604" w14:textId="77777777" w:rsidR="003B54DB" w:rsidRPr="00E94C28" w:rsidRDefault="003B54DB" w:rsidP="003B54DB">
      <w:pPr>
        <w:pStyle w:val="14"/>
        <w:ind w:left="856" w:hanging="436"/>
        <w:rPr>
          <w:color w:val="000000" w:themeColor="text1"/>
        </w:rPr>
      </w:pPr>
      <w:r w:rsidRPr="00E94C28">
        <w:rPr>
          <w:rFonts w:hint="eastAsia"/>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平面缺陷：裂纹、未熔合、未焊透、深度大于等于</w:t>
      </w:r>
      <w:r w:rsidRPr="00E94C28">
        <w:rPr>
          <w:rFonts w:hint="eastAsia"/>
          <w:color w:val="000000" w:themeColor="text1"/>
        </w:rPr>
        <w:t>1mm</w:t>
      </w:r>
      <w:proofErr w:type="gramStart"/>
      <w:r w:rsidRPr="00E94C28">
        <w:rPr>
          <w:rFonts w:hint="eastAsia"/>
          <w:color w:val="000000" w:themeColor="text1"/>
        </w:rPr>
        <w:t>的咬边等</w:t>
      </w:r>
      <w:proofErr w:type="gramEnd"/>
      <w:r w:rsidRPr="00E94C28">
        <w:rPr>
          <w:rFonts w:hint="eastAsia"/>
          <w:color w:val="000000" w:themeColor="text1"/>
        </w:rPr>
        <w:t>；</w:t>
      </w:r>
    </w:p>
    <w:p w14:paraId="0A76BFFB" w14:textId="77777777" w:rsidR="003B54DB" w:rsidRPr="00E94C28" w:rsidRDefault="003B54DB" w:rsidP="003B54DB">
      <w:pPr>
        <w:pStyle w:val="14"/>
        <w:ind w:left="856" w:hanging="436"/>
        <w:rPr>
          <w:color w:val="000000" w:themeColor="text1"/>
        </w:rPr>
      </w:pPr>
      <w:r w:rsidRPr="00E94C28">
        <w:rPr>
          <w:rFonts w:hint="eastAsia"/>
          <w:color w:val="000000" w:themeColor="text1"/>
        </w:rPr>
        <w:t>c</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几何变形：凹陷、皱褶、屈曲、鼓胀、椭圆变形等。</w:t>
      </w:r>
    </w:p>
    <w:p w14:paraId="08AFC2A6" w14:textId="7971F062" w:rsidR="003B54DB" w:rsidRPr="00E94C28" w:rsidRDefault="003B54DB" w:rsidP="003B54DB">
      <w:pPr>
        <w:pStyle w:val="14"/>
        <w:ind w:left="420" w:firstLineChars="0" w:firstLine="0"/>
        <w:rPr>
          <w:color w:val="000000" w:themeColor="text1"/>
        </w:rPr>
      </w:pPr>
      <w:proofErr w:type="gramStart"/>
      <w:r w:rsidRPr="00E94C28">
        <w:rPr>
          <w:rFonts w:hint="eastAsia"/>
          <w:color w:val="000000" w:themeColor="text1"/>
        </w:rPr>
        <w:t>当无法</w:t>
      </w:r>
      <w:proofErr w:type="gramEnd"/>
      <w:r w:rsidRPr="00E94C28">
        <w:rPr>
          <w:rFonts w:hint="eastAsia"/>
          <w:color w:val="000000" w:themeColor="text1"/>
        </w:rPr>
        <w:t>区分体积缺陷或平面缺陷时，</w:t>
      </w:r>
      <w:proofErr w:type="gramStart"/>
      <w:r w:rsidRPr="00E94C28">
        <w:rPr>
          <w:rFonts w:hint="eastAsia"/>
          <w:color w:val="000000" w:themeColor="text1"/>
        </w:rPr>
        <w:t>宜按照</w:t>
      </w:r>
      <w:proofErr w:type="gramEnd"/>
      <w:r w:rsidRPr="00E94C28">
        <w:rPr>
          <w:rFonts w:hint="eastAsia"/>
          <w:color w:val="000000" w:themeColor="text1"/>
        </w:rPr>
        <w:t>平面缺陷进行评价。</w:t>
      </w:r>
    </w:p>
    <w:p w14:paraId="231FC5E1" w14:textId="3DC84578" w:rsidR="00DE6BDE" w:rsidRPr="00E94C28" w:rsidRDefault="00530898" w:rsidP="00DE6BDE">
      <w:pPr>
        <w:pStyle w:val="affff9"/>
        <w:rPr>
          <w:rFonts w:ascii="Times New Roman" w:eastAsia="宋体"/>
          <w:color w:val="000000" w:themeColor="text1"/>
        </w:rPr>
      </w:pPr>
      <w:r w:rsidRPr="00E94C28">
        <w:rPr>
          <w:rFonts w:ascii="Times New Roman" w:hAnsi="Times New Roman"/>
          <w:b/>
          <w:bCs/>
          <w:color w:val="000000" w:themeColor="text1"/>
        </w:rPr>
        <w:t>K</w:t>
      </w:r>
      <w:r w:rsidR="00DE6BDE" w:rsidRPr="00E94C28">
        <w:rPr>
          <w:rFonts w:cs="黑体"/>
          <w:color w:val="000000" w:themeColor="text1"/>
          <w:kern w:val="0"/>
        </w:rPr>
        <w:t>.1.</w:t>
      </w:r>
      <w:r w:rsidR="002D1F0D" w:rsidRPr="00E94C28">
        <w:rPr>
          <w:rFonts w:hAnsi="黑体"/>
          <w:bCs/>
          <w:color w:val="000000" w:themeColor="text1"/>
          <w:kern w:val="21"/>
        </w:rPr>
        <w:t>6</w:t>
      </w:r>
      <w:r w:rsidR="00DE6BDE" w:rsidRPr="00E94C28">
        <w:rPr>
          <w:rFonts w:hAnsi="黑体" w:hint="eastAsia"/>
          <w:bCs/>
          <w:color w:val="000000" w:themeColor="text1"/>
          <w:kern w:val="21"/>
        </w:rPr>
        <w:t xml:space="preserve">  </w:t>
      </w:r>
      <w:r w:rsidR="00DE6BDE" w:rsidRPr="00E94C28">
        <w:rPr>
          <w:rFonts w:ascii="Times New Roman" w:eastAsia="宋体" w:hint="eastAsia"/>
          <w:color w:val="000000" w:themeColor="text1"/>
        </w:rPr>
        <w:t>确定管道在一定的安全限度内是否具有足够的结构强度及刚度</w:t>
      </w:r>
      <w:r w:rsidR="00F27767" w:rsidRPr="00E94C28">
        <w:rPr>
          <w:rFonts w:ascii="Times New Roman" w:eastAsia="宋体" w:hint="eastAsia"/>
          <w:color w:val="000000" w:themeColor="text1"/>
        </w:rPr>
        <w:t>，</w:t>
      </w:r>
      <w:r w:rsidR="00DE6BDE" w:rsidRPr="00E94C28">
        <w:rPr>
          <w:rFonts w:ascii="Times New Roman" w:eastAsia="宋体" w:hint="eastAsia"/>
          <w:color w:val="000000" w:themeColor="text1"/>
        </w:rPr>
        <w:t>以抵御管道运行过程中所识别出的各种载荷，并针对增长型缺陷进行管道寿命预测。</w:t>
      </w:r>
    </w:p>
    <w:p w14:paraId="4A112421" w14:textId="471DECA7" w:rsidR="00DE6BDE" w:rsidRPr="00E94C28" w:rsidRDefault="00530898" w:rsidP="00DE6BDE">
      <w:pPr>
        <w:pStyle w:val="affff9"/>
        <w:rPr>
          <w:rFonts w:ascii="Times New Roman" w:eastAsia="宋体"/>
          <w:color w:val="000000" w:themeColor="text1"/>
        </w:rPr>
      </w:pPr>
      <w:r w:rsidRPr="00E94C28">
        <w:rPr>
          <w:rFonts w:ascii="Times New Roman" w:hAnsi="Times New Roman"/>
          <w:b/>
          <w:bCs/>
          <w:color w:val="000000" w:themeColor="text1"/>
        </w:rPr>
        <w:t>K</w:t>
      </w:r>
      <w:r w:rsidR="00DE6BDE" w:rsidRPr="00E94C28">
        <w:rPr>
          <w:rFonts w:cs="黑体"/>
          <w:color w:val="000000" w:themeColor="text1"/>
          <w:kern w:val="0"/>
        </w:rPr>
        <w:t>.1.</w:t>
      </w:r>
      <w:r w:rsidR="002D1F0D" w:rsidRPr="00E94C28">
        <w:rPr>
          <w:rFonts w:hAnsi="黑体"/>
          <w:bCs/>
          <w:color w:val="000000" w:themeColor="text1"/>
          <w:kern w:val="21"/>
        </w:rPr>
        <w:t>7</w:t>
      </w:r>
      <w:r w:rsidR="00DE6BDE" w:rsidRPr="00E94C28">
        <w:rPr>
          <w:rFonts w:hAnsi="黑体" w:hint="eastAsia"/>
          <w:bCs/>
          <w:color w:val="000000" w:themeColor="text1"/>
          <w:kern w:val="21"/>
        </w:rPr>
        <w:t xml:space="preserve">  </w:t>
      </w:r>
      <w:r w:rsidR="00DE6BDE" w:rsidRPr="00E94C28">
        <w:rPr>
          <w:rFonts w:ascii="Times New Roman" w:eastAsia="宋体" w:hint="eastAsia"/>
          <w:color w:val="000000" w:themeColor="text1"/>
        </w:rPr>
        <w:t>基于内检测的适用性评价包括：</w:t>
      </w:r>
    </w:p>
    <w:p w14:paraId="0EA3DB43" w14:textId="2DE208F0" w:rsidR="00DE6BDE" w:rsidRPr="00E94C28" w:rsidRDefault="00DE6BDE" w:rsidP="00DE6BDE">
      <w:pPr>
        <w:pStyle w:val="afc"/>
        <w:ind w:leftChars="200" w:left="437" w:hangingChars="8" w:hanging="17"/>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缺陷的类型、分布及严重程度统计，并分析原因，提出</w:t>
      </w:r>
      <w:r w:rsidR="00F27767" w:rsidRPr="00E94C28">
        <w:rPr>
          <w:rFonts w:hint="eastAsia"/>
          <w:color w:val="000000" w:themeColor="text1"/>
        </w:rPr>
        <w:t>管道</w:t>
      </w:r>
      <w:r w:rsidRPr="00E94C28">
        <w:rPr>
          <w:rFonts w:hint="eastAsia"/>
          <w:color w:val="000000" w:themeColor="text1"/>
        </w:rPr>
        <w:t>风险</w:t>
      </w:r>
      <w:proofErr w:type="gramStart"/>
      <w:r w:rsidRPr="00E94C28">
        <w:rPr>
          <w:rFonts w:hint="eastAsia"/>
          <w:color w:val="000000" w:themeColor="text1"/>
        </w:rPr>
        <w:t>管控及安全</w:t>
      </w:r>
      <w:proofErr w:type="gramEnd"/>
      <w:r w:rsidRPr="00E94C28">
        <w:rPr>
          <w:rFonts w:hint="eastAsia"/>
          <w:color w:val="000000" w:themeColor="text1"/>
        </w:rPr>
        <w:t>运行建议；</w:t>
      </w:r>
    </w:p>
    <w:p w14:paraId="3F1F4194" w14:textId="6EEC9742" w:rsidR="00DE6BDE" w:rsidRPr="00E94C28" w:rsidRDefault="00DE6BDE" w:rsidP="00DE6BDE">
      <w:pPr>
        <w:pStyle w:val="afc"/>
        <w:ind w:leftChars="200" w:left="437" w:hangingChars="8" w:hanging="17"/>
        <w:rPr>
          <w:color w:val="000000" w:themeColor="text1"/>
        </w:rPr>
      </w:pPr>
      <w:r w:rsidRPr="00E94C28">
        <w:rPr>
          <w:rFonts w:hint="eastAsia"/>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根据缺陷统计分析结果和数据收集情况，可参照</w:t>
      </w:r>
      <w:r w:rsidR="00F27767" w:rsidRPr="00E94C28">
        <w:rPr>
          <w:rFonts w:hint="eastAsia"/>
          <w:color w:val="000000" w:themeColor="text1"/>
        </w:rPr>
        <w:t>表</w:t>
      </w:r>
      <w:r w:rsidR="00F27767" w:rsidRPr="00E94C28">
        <w:rPr>
          <w:rFonts w:hint="eastAsia"/>
          <w:color w:val="000000" w:themeColor="text1"/>
        </w:rPr>
        <w:t>K</w:t>
      </w:r>
      <w:r w:rsidR="00F27767" w:rsidRPr="00E94C28">
        <w:rPr>
          <w:color w:val="000000" w:themeColor="text1"/>
        </w:rPr>
        <w:t>.1</w:t>
      </w:r>
      <w:r w:rsidR="00F27767" w:rsidRPr="00E94C28">
        <w:rPr>
          <w:rFonts w:hint="eastAsia"/>
          <w:color w:val="000000" w:themeColor="text1"/>
        </w:rPr>
        <w:t>推荐的</w:t>
      </w:r>
      <w:r w:rsidRPr="00E94C28">
        <w:rPr>
          <w:rFonts w:hint="eastAsia"/>
          <w:color w:val="000000" w:themeColor="text1"/>
        </w:rPr>
        <w:t>标准进行剩余强度评价和剩余寿命预测；</w:t>
      </w:r>
    </w:p>
    <w:p w14:paraId="142427A2" w14:textId="61BAF8C6" w:rsidR="00DE6BDE" w:rsidRPr="00E94C28" w:rsidRDefault="00DE6BDE" w:rsidP="00DE6BDE">
      <w:pPr>
        <w:pStyle w:val="afc"/>
        <w:ind w:leftChars="200" w:left="437" w:hangingChars="8" w:hanging="17"/>
        <w:rPr>
          <w:color w:val="000000" w:themeColor="text1"/>
        </w:rPr>
      </w:pPr>
      <w:r w:rsidRPr="00E94C28">
        <w:rPr>
          <w:rFonts w:hint="eastAsia"/>
          <w:color w:val="000000" w:themeColor="text1"/>
        </w:rPr>
        <w:t>c</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宜根据开挖验证结果修正与时间相关缺陷的增长速率预测。</w:t>
      </w:r>
    </w:p>
    <w:p w14:paraId="177B9204" w14:textId="4E78E679" w:rsidR="005F09CA" w:rsidRPr="00E94C28" w:rsidRDefault="00530898" w:rsidP="005F09CA">
      <w:pPr>
        <w:pStyle w:val="affff9"/>
        <w:rPr>
          <w:rFonts w:ascii="Times New Roman" w:eastAsia="宋体"/>
          <w:color w:val="000000" w:themeColor="text1"/>
        </w:rPr>
      </w:pPr>
      <w:r w:rsidRPr="00E94C28">
        <w:rPr>
          <w:rFonts w:ascii="Times New Roman" w:hAnsi="Times New Roman"/>
          <w:b/>
          <w:bCs/>
          <w:color w:val="000000" w:themeColor="text1"/>
        </w:rPr>
        <w:t>K</w:t>
      </w:r>
      <w:r w:rsidR="005F09CA" w:rsidRPr="00E94C28">
        <w:rPr>
          <w:rFonts w:cs="黑体"/>
          <w:color w:val="000000" w:themeColor="text1"/>
          <w:kern w:val="0"/>
        </w:rPr>
        <w:t>.1.</w:t>
      </w:r>
      <w:r w:rsidR="002D1F0D" w:rsidRPr="00E94C28">
        <w:rPr>
          <w:rFonts w:hAnsi="黑体"/>
          <w:bCs/>
          <w:color w:val="000000" w:themeColor="text1"/>
          <w:kern w:val="21"/>
        </w:rPr>
        <w:t>8</w:t>
      </w:r>
      <w:r w:rsidR="005F09CA" w:rsidRPr="00E94C28">
        <w:rPr>
          <w:rFonts w:hAnsi="黑体" w:hint="eastAsia"/>
          <w:bCs/>
          <w:color w:val="000000" w:themeColor="text1"/>
          <w:kern w:val="21"/>
        </w:rPr>
        <w:t xml:space="preserve">  </w:t>
      </w:r>
      <w:r w:rsidR="005F09CA" w:rsidRPr="00E94C28">
        <w:rPr>
          <w:rFonts w:ascii="Times New Roman" w:eastAsia="宋体"/>
          <w:color w:val="000000" w:themeColor="text1"/>
        </w:rPr>
        <w:t>如有两种或两种以上检测结果，宜将数据进行对齐并分析关联性</w:t>
      </w:r>
      <w:r w:rsidR="005F09CA" w:rsidRPr="00E94C28">
        <w:rPr>
          <w:rFonts w:ascii="Times New Roman" w:eastAsia="宋体" w:hint="eastAsia"/>
          <w:color w:val="000000" w:themeColor="text1"/>
        </w:rPr>
        <w:t>，同时开展</w:t>
      </w:r>
      <w:r w:rsidR="005F09CA" w:rsidRPr="00E94C28">
        <w:rPr>
          <w:rFonts w:ascii="Times New Roman" w:eastAsia="宋体"/>
          <w:color w:val="000000" w:themeColor="text1"/>
        </w:rPr>
        <w:t>综合评价。</w:t>
      </w:r>
      <w:r w:rsidR="005F09CA" w:rsidRPr="00E94C28">
        <w:rPr>
          <w:rFonts w:ascii="Times New Roman" w:eastAsia="宋体" w:hint="eastAsia"/>
          <w:color w:val="000000" w:themeColor="text1"/>
        </w:rPr>
        <w:t>综合评价</w:t>
      </w:r>
      <w:r w:rsidR="005F09CA" w:rsidRPr="00E94C28">
        <w:rPr>
          <w:rFonts w:ascii="Times New Roman" w:eastAsia="宋体"/>
          <w:color w:val="000000" w:themeColor="text1"/>
        </w:rPr>
        <w:t>宜优先采用内检测</w:t>
      </w:r>
      <w:r w:rsidR="005F09CA" w:rsidRPr="00E94C28">
        <w:rPr>
          <w:rFonts w:ascii="Times New Roman" w:eastAsia="宋体" w:hint="eastAsia"/>
          <w:color w:val="000000" w:themeColor="text1"/>
        </w:rPr>
        <w:t>数据</w:t>
      </w:r>
      <w:r w:rsidR="005F09CA" w:rsidRPr="00E94C28">
        <w:rPr>
          <w:rFonts w:ascii="Times New Roman" w:eastAsia="宋体"/>
          <w:color w:val="000000" w:themeColor="text1"/>
        </w:rPr>
        <w:t>，同时结合其他检测、监测及周边环境评估的结果数据等。</w:t>
      </w:r>
    </w:p>
    <w:p w14:paraId="2C607911" w14:textId="69FD760D" w:rsidR="00DE06F4" w:rsidRPr="00E94C28" w:rsidRDefault="00530898" w:rsidP="002A5ADC">
      <w:pPr>
        <w:pStyle w:val="affff9"/>
        <w:spacing w:beforeLines="50" w:before="156" w:afterLines="50" w:after="156"/>
        <w:outlineLvl w:val="1"/>
        <w:rPr>
          <w:rFonts w:cs="黑体"/>
          <w:color w:val="000000" w:themeColor="text1"/>
          <w:kern w:val="0"/>
        </w:rPr>
      </w:pPr>
      <w:bookmarkStart w:id="473" w:name="_Toc120215270"/>
      <w:bookmarkStart w:id="474" w:name="_Toc122337504"/>
      <w:r w:rsidRPr="00E94C28">
        <w:rPr>
          <w:rFonts w:ascii="Times New Roman" w:hAnsi="Times New Roman"/>
          <w:b/>
          <w:bCs/>
          <w:color w:val="000000" w:themeColor="text1"/>
        </w:rPr>
        <w:t>K</w:t>
      </w:r>
      <w:r w:rsidR="00DE06F4" w:rsidRPr="00E94C28">
        <w:rPr>
          <w:rFonts w:cs="黑体"/>
          <w:color w:val="000000" w:themeColor="text1"/>
          <w:kern w:val="0"/>
        </w:rPr>
        <w:t>.2</w:t>
      </w:r>
      <w:r w:rsidR="00DE06F4" w:rsidRPr="00E94C28">
        <w:rPr>
          <w:rFonts w:cs="黑体" w:hint="eastAsia"/>
          <w:color w:val="000000" w:themeColor="text1"/>
          <w:kern w:val="0"/>
        </w:rPr>
        <w:t xml:space="preserve">  剩余强度评价</w:t>
      </w:r>
      <w:bookmarkEnd w:id="473"/>
      <w:bookmarkEnd w:id="474"/>
    </w:p>
    <w:p w14:paraId="5E861BB2" w14:textId="6C2A9A97" w:rsidR="003B54DB" w:rsidRPr="00E94C28" w:rsidRDefault="00530898" w:rsidP="00DE6BDE">
      <w:pPr>
        <w:pStyle w:val="affff9"/>
        <w:rPr>
          <w:color w:val="000000" w:themeColor="text1"/>
        </w:rPr>
      </w:pPr>
      <w:r w:rsidRPr="00E94C28">
        <w:rPr>
          <w:rFonts w:ascii="Times New Roman" w:hAnsi="Times New Roman"/>
          <w:b/>
          <w:bCs/>
          <w:color w:val="000000" w:themeColor="text1"/>
        </w:rPr>
        <w:t>K</w:t>
      </w:r>
      <w:r w:rsidR="00DE6BDE" w:rsidRPr="00E94C28">
        <w:rPr>
          <w:rFonts w:cs="黑体"/>
          <w:color w:val="000000" w:themeColor="text1"/>
          <w:kern w:val="0"/>
        </w:rPr>
        <w:t>.2.</w:t>
      </w:r>
      <w:r w:rsidR="00DE6BDE" w:rsidRPr="00E94C28">
        <w:rPr>
          <w:rFonts w:hAnsi="黑体"/>
          <w:bCs/>
          <w:color w:val="000000" w:themeColor="text1"/>
          <w:kern w:val="21"/>
        </w:rPr>
        <w:t>1</w:t>
      </w:r>
      <w:r w:rsidR="00DE6BDE" w:rsidRPr="00E94C28">
        <w:rPr>
          <w:rFonts w:hAnsi="黑体" w:hint="eastAsia"/>
          <w:bCs/>
          <w:color w:val="000000" w:themeColor="text1"/>
          <w:kern w:val="21"/>
        </w:rPr>
        <w:t xml:space="preserve">  </w:t>
      </w:r>
      <w:r w:rsidR="003B54DB" w:rsidRPr="00E94C28">
        <w:rPr>
          <w:rFonts w:ascii="Times New Roman" w:eastAsia="宋体" w:hint="eastAsia"/>
          <w:color w:val="000000" w:themeColor="text1"/>
        </w:rPr>
        <w:t>按照以下要求，对检测发现的缺陷进行剩余强度</w:t>
      </w:r>
      <w:r w:rsidR="00050A0C" w:rsidRPr="00E94C28">
        <w:rPr>
          <w:rFonts w:ascii="Times New Roman" w:eastAsia="宋体" w:hint="eastAsia"/>
          <w:color w:val="000000" w:themeColor="text1"/>
        </w:rPr>
        <w:t>评价</w:t>
      </w:r>
      <w:r w:rsidR="003B54DB" w:rsidRPr="00E94C28">
        <w:rPr>
          <w:rFonts w:ascii="Times New Roman" w:eastAsia="宋体" w:hint="eastAsia"/>
          <w:color w:val="000000" w:themeColor="text1"/>
        </w:rPr>
        <w:t>，确定管道最大允许工作压力：</w:t>
      </w:r>
    </w:p>
    <w:p w14:paraId="59E16E74" w14:textId="60AB408F" w:rsidR="003B54DB" w:rsidRPr="00E94C28" w:rsidRDefault="003B54DB" w:rsidP="005F09CA">
      <w:pPr>
        <w:pStyle w:val="14"/>
        <w:ind w:left="856" w:hanging="436"/>
        <w:rPr>
          <w:color w:val="000000" w:themeColor="text1"/>
        </w:rPr>
      </w:pPr>
      <w:r w:rsidRPr="00E94C28">
        <w:rPr>
          <w:color w:val="000000" w:themeColor="text1"/>
        </w:rPr>
        <w:t>a</w:t>
      </w:r>
      <w:r w:rsidRPr="00E94C28">
        <w:rPr>
          <w:color w:val="000000" w:themeColor="text1"/>
        </w:rPr>
        <w:t>）</w:t>
      </w:r>
      <w:r w:rsidR="005F09CA" w:rsidRPr="00E94C28">
        <w:rPr>
          <w:color w:val="000000" w:themeColor="text1"/>
        </w:rPr>
        <w:t xml:space="preserve"> </w:t>
      </w:r>
      <w:r w:rsidRPr="00E94C28">
        <w:rPr>
          <w:rFonts w:hint="eastAsia"/>
          <w:color w:val="000000" w:themeColor="text1"/>
        </w:rPr>
        <w:t>直管上体积缺陷的剩余强度</w:t>
      </w:r>
      <w:r w:rsidR="005F09CA" w:rsidRPr="00E94C28">
        <w:rPr>
          <w:rFonts w:hint="eastAsia"/>
          <w:color w:val="000000" w:themeColor="text1"/>
        </w:rPr>
        <w:t>评价参考</w:t>
      </w:r>
      <w:r w:rsidRPr="00E94C28">
        <w:rPr>
          <w:rFonts w:hint="eastAsia"/>
          <w:color w:val="000000" w:themeColor="text1"/>
        </w:rPr>
        <w:t>GB/T 30582</w:t>
      </w:r>
      <w:r w:rsidRPr="00E94C28">
        <w:rPr>
          <w:rFonts w:hint="eastAsia"/>
          <w:color w:val="000000" w:themeColor="text1"/>
        </w:rPr>
        <w:t>、</w:t>
      </w:r>
      <w:r w:rsidRPr="00E94C28">
        <w:rPr>
          <w:rFonts w:hint="eastAsia"/>
          <w:color w:val="000000" w:themeColor="text1"/>
        </w:rPr>
        <w:t>GB/T 19624</w:t>
      </w:r>
      <w:r w:rsidRPr="00E94C28">
        <w:rPr>
          <w:rFonts w:hint="eastAsia"/>
          <w:color w:val="000000" w:themeColor="text1"/>
        </w:rPr>
        <w:t>和</w:t>
      </w:r>
      <w:r w:rsidRPr="00E94C28">
        <w:rPr>
          <w:rFonts w:hint="eastAsia"/>
          <w:color w:val="000000" w:themeColor="text1"/>
        </w:rPr>
        <w:t>GB/T 35013</w:t>
      </w:r>
      <w:r w:rsidRPr="00E94C28">
        <w:rPr>
          <w:rFonts w:hint="eastAsia"/>
          <w:color w:val="000000" w:themeColor="text1"/>
        </w:rPr>
        <w:t>等标准进行；弯头和弯管上体积缺陷按照</w:t>
      </w:r>
      <w:r w:rsidRPr="00E94C28">
        <w:rPr>
          <w:rFonts w:hint="eastAsia"/>
          <w:color w:val="000000" w:themeColor="text1"/>
        </w:rPr>
        <w:t>GB/T 30582</w:t>
      </w:r>
      <w:r w:rsidRPr="00E94C28">
        <w:rPr>
          <w:rFonts w:hint="eastAsia"/>
          <w:color w:val="000000" w:themeColor="text1"/>
        </w:rPr>
        <w:t>和</w:t>
      </w:r>
      <w:r w:rsidRPr="00E94C28">
        <w:rPr>
          <w:rFonts w:hint="eastAsia"/>
          <w:color w:val="000000" w:themeColor="text1"/>
        </w:rPr>
        <w:t>GB/T 35013</w:t>
      </w:r>
      <w:r w:rsidRPr="00E94C28">
        <w:rPr>
          <w:rFonts w:hint="eastAsia"/>
          <w:color w:val="000000" w:themeColor="text1"/>
        </w:rPr>
        <w:t>等标准进行；</w:t>
      </w:r>
    </w:p>
    <w:p w14:paraId="38573C78" w14:textId="04F50A13" w:rsidR="003B54DB" w:rsidRPr="00E94C28" w:rsidRDefault="003B54DB" w:rsidP="005F09CA">
      <w:pPr>
        <w:pStyle w:val="14"/>
        <w:ind w:left="856" w:hanging="436"/>
        <w:rPr>
          <w:color w:val="000000" w:themeColor="text1"/>
        </w:rPr>
      </w:pPr>
      <w:r w:rsidRPr="00E94C28">
        <w:rPr>
          <w:color w:val="000000" w:themeColor="text1"/>
        </w:rPr>
        <w:t>b</w:t>
      </w:r>
      <w:r w:rsidRPr="00E94C28">
        <w:rPr>
          <w:color w:val="000000" w:themeColor="text1"/>
        </w:rPr>
        <w:t>）</w:t>
      </w:r>
      <w:r w:rsidR="005F09CA" w:rsidRPr="00E94C28">
        <w:rPr>
          <w:color w:val="000000" w:themeColor="text1"/>
        </w:rPr>
        <w:t xml:space="preserve"> </w:t>
      </w:r>
      <w:r w:rsidRPr="00E94C28">
        <w:rPr>
          <w:rFonts w:hint="eastAsia"/>
          <w:color w:val="000000" w:themeColor="text1"/>
        </w:rPr>
        <w:t>直管段上平面缺陷的剩余强度</w:t>
      </w:r>
      <w:r w:rsidR="00050A0C" w:rsidRPr="00E94C28">
        <w:rPr>
          <w:rFonts w:hint="eastAsia"/>
          <w:color w:val="000000" w:themeColor="text1"/>
        </w:rPr>
        <w:t>评价</w:t>
      </w:r>
      <w:r w:rsidRPr="00E94C28">
        <w:rPr>
          <w:rFonts w:hint="eastAsia"/>
          <w:color w:val="000000" w:themeColor="text1"/>
        </w:rPr>
        <w:t>按照</w:t>
      </w:r>
      <w:r w:rsidRPr="00E94C28">
        <w:rPr>
          <w:rFonts w:hint="eastAsia"/>
          <w:color w:val="000000" w:themeColor="text1"/>
        </w:rPr>
        <w:t>GB/T 19624</w:t>
      </w:r>
      <w:r w:rsidRPr="00E94C28">
        <w:rPr>
          <w:rFonts w:hint="eastAsia"/>
          <w:color w:val="000000" w:themeColor="text1"/>
        </w:rPr>
        <w:t>进行；</w:t>
      </w:r>
    </w:p>
    <w:p w14:paraId="05B7A9C1" w14:textId="03A31625" w:rsidR="003B54DB" w:rsidRPr="00E94C28" w:rsidRDefault="003B54DB" w:rsidP="005F09CA">
      <w:pPr>
        <w:pStyle w:val="14"/>
        <w:ind w:left="856" w:hanging="436"/>
        <w:rPr>
          <w:color w:val="000000" w:themeColor="text1"/>
        </w:rPr>
      </w:pPr>
      <w:r w:rsidRPr="00E94C28">
        <w:rPr>
          <w:color w:val="000000" w:themeColor="text1"/>
        </w:rPr>
        <w:t>c</w:t>
      </w:r>
      <w:r w:rsidRPr="00E94C28">
        <w:rPr>
          <w:color w:val="000000" w:themeColor="text1"/>
        </w:rPr>
        <w:t>）</w:t>
      </w:r>
      <w:r w:rsidR="005F09CA" w:rsidRPr="00E94C28">
        <w:rPr>
          <w:color w:val="000000" w:themeColor="text1"/>
        </w:rPr>
        <w:t xml:space="preserve"> </w:t>
      </w:r>
      <w:r w:rsidRPr="00E94C28">
        <w:rPr>
          <w:rFonts w:hint="eastAsia"/>
          <w:color w:val="000000" w:themeColor="text1"/>
        </w:rPr>
        <w:t>凹陷的剩余强度</w:t>
      </w:r>
      <w:r w:rsidR="00050A0C" w:rsidRPr="00E94C28">
        <w:rPr>
          <w:rFonts w:hint="eastAsia"/>
          <w:color w:val="000000" w:themeColor="text1"/>
        </w:rPr>
        <w:t>评价</w:t>
      </w:r>
      <w:r w:rsidRPr="00E94C28">
        <w:rPr>
          <w:rFonts w:hint="eastAsia"/>
          <w:color w:val="000000" w:themeColor="text1"/>
        </w:rPr>
        <w:t>按照</w:t>
      </w:r>
      <w:r w:rsidRPr="00E94C28">
        <w:rPr>
          <w:rFonts w:hint="eastAsia"/>
          <w:color w:val="000000" w:themeColor="text1"/>
        </w:rPr>
        <w:t>GB/T 30582</w:t>
      </w:r>
      <w:r w:rsidRPr="00E94C28">
        <w:rPr>
          <w:rFonts w:hint="eastAsia"/>
          <w:color w:val="000000" w:themeColor="text1"/>
        </w:rPr>
        <w:t>、</w:t>
      </w:r>
      <w:r w:rsidRPr="00E94C28">
        <w:rPr>
          <w:rFonts w:hint="eastAsia"/>
          <w:color w:val="000000" w:themeColor="text1"/>
        </w:rPr>
        <w:t>GB/T 35013</w:t>
      </w:r>
      <w:r w:rsidRPr="00E94C28">
        <w:rPr>
          <w:rFonts w:hint="eastAsia"/>
          <w:color w:val="000000" w:themeColor="text1"/>
        </w:rPr>
        <w:t>进行，椭圆变形可按照</w:t>
      </w:r>
      <w:r w:rsidRPr="00E94C28">
        <w:rPr>
          <w:rFonts w:hint="eastAsia"/>
          <w:color w:val="000000" w:themeColor="text1"/>
        </w:rPr>
        <w:t>GB/T 35013</w:t>
      </w:r>
      <w:r w:rsidRPr="00E94C28">
        <w:rPr>
          <w:rFonts w:hint="eastAsia"/>
          <w:color w:val="000000" w:themeColor="text1"/>
        </w:rPr>
        <w:t>进行，其它管道几何变形可采用有限元分析方法进行仿真计算；</w:t>
      </w:r>
    </w:p>
    <w:p w14:paraId="71F802A3" w14:textId="00AB02CA" w:rsidR="003B54DB" w:rsidRPr="00E94C28" w:rsidRDefault="003B54DB" w:rsidP="005F09CA">
      <w:pPr>
        <w:pStyle w:val="14"/>
        <w:ind w:left="856" w:hanging="436"/>
        <w:rPr>
          <w:color w:val="000000" w:themeColor="text1"/>
        </w:rPr>
      </w:pPr>
      <w:r w:rsidRPr="00E94C28">
        <w:rPr>
          <w:rFonts w:hint="eastAsia"/>
          <w:color w:val="000000" w:themeColor="text1"/>
        </w:rPr>
        <w:t>d</w:t>
      </w:r>
      <w:r w:rsidRPr="00E94C28">
        <w:rPr>
          <w:color w:val="000000" w:themeColor="text1"/>
        </w:rPr>
        <w:t>）</w:t>
      </w:r>
      <w:r w:rsidR="005F09CA" w:rsidRPr="00E94C28">
        <w:rPr>
          <w:color w:val="000000" w:themeColor="text1"/>
        </w:rPr>
        <w:t xml:space="preserve"> </w:t>
      </w:r>
      <w:r w:rsidRPr="00E94C28">
        <w:rPr>
          <w:rFonts w:hint="eastAsia"/>
          <w:color w:val="000000" w:themeColor="text1"/>
        </w:rPr>
        <w:t>对于含对接焊缝错边和斜接等缺陷管道的剩余强度评价，可按照</w:t>
      </w:r>
      <w:r w:rsidRPr="00E94C28">
        <w:rPr>
          <w:rFonts w:hint="eastAsia"/>
          <w:color w:val="000000" w:themeColor="text1"/>
        </w:rPr>
        <w:t>GB/T 35013</w:t>
      </w:r>
      <w:r w:rsidRPr="00E94C28">
        <w:rPr>
          <w:rFonts w:hint="eastAsia"/>
          <w:color w:val="000000" w:themeColor="text1"/>
        </w:rPr>
        <w:t>等标准进行。</w:t>
      </w:r>
    </w:p>
    <w:p w14:paraId="528A29E4" w14:textId="69C3A4CE" w:rsidR="003B54DB" w:rsidRPr="00E94C28" w:rsidRDefault="003B54DB" w:rsidP="005F09CA">
      <w:pPr>
        <w:pStyle w:val="14"/>
        <w:ind w:left="856" w:hanging="436"/>
        <w:rPr>
          <w:color w:val="000000" w:themeColor="text1"/>
        </w:rPr>
      </w:pPr>
      <w:r w:rsidRPr="00E94C28">
        <w:rPr>
          <w:rFonts w:hint="eastAsia"/>
          <w:color w:val="000000" w:themeColor="text1"/>
        </w:rPr>
        <w:t>e</w:t>
      </w:r>
      <w:r w:rsidRPr="00E94C28">
        <w:rPr>
          <w:color w:val="000000" w:themeColor="text1"/>
        </w:rPr>
        <w:t>）</w:t>
      </w:r>
      <w:r w:rsidR="005F09CA" w:rsidRPr="00E94C28">
        <w:rPr>
          <w:color w:val="000000" w:themeColor="text1"/>
        </w:rPr>
        <w:t xml:space="preserve"> </w:t>
      </w:r>
      <w:r w:rsidRPr="00E94C28">
        <w:rPr>
          <w:rFonts w:hint="eastAsia"/>
          <w:color w:val="000000" w:themeColor="text1"/>
        </w:rPr>
        <w:t>对于含弥散损失缺陷、分层缺陷等缺陷管道的剩余强度评价，可按照</w:t>
      </w:r>
      <w:r w:rsidRPr="00E94C28">
        <w:rPr>
          <w:color w:val="000000" w:themeColor="text1"/>
        </w:rPr>
        <w:t>SY/T</w:t>
      </w:r>
      <w:r w:rsidRPr="00E94C28">
        <w:rPr>
          <w:rFonts w:hint="eastAsia"/>
          <w:color w:val="000000" w:themeColor="text1"/>
        </w:rPr>
        <w:t xml:space="preserve"> 6477</w:t>
      </w:r>
      <w:r w:rsidRPr="00E94C28">
        <w:rPr>
          <w:rFonts w:hint="eastAsia"/>
          <w:color w:val="000000" w:themeColor="text1"/>
        </w:rPr>
        <w:t>进行。</w:t>
      </w:r>
    </w:p>
    <w:p w14:paraId="5385FB47" w14:textId="620C9743" w:rsidR="00D62BD4" w:rsidRPr="00E94C28" w:rsidRDefault="00530898" w:rsidP="00D62BD4">
      <w:pPr>
        <w:pStyle w:val="affff9"/>
        <w:rPr>
          <w:rFonts w:ascii="Times New Roman" w:eastAsia="宋体"/>
          <w:color w:val="000000" w:themeColor="text1"/>
        </w:rPr>
      </w:pPr>
      <w:r w:rsidRPr="00E94C28">
        <w:rPr>
          <w:rFonts w:ascii="Times New Roman" w:hAnsi="Times New Roman"/>
          <w:b/>
          <w:bCs/>
          <w:color w:val="000000" w:themeColor="text1"/>
        </w:rPr>
        <w:t>K</w:t>
      </w:r>
      <w:r w:rsidR="00D62BD4" w:rsidRPr="00E94C28">
        <w:rPr>
          <w:rFonts w:cs="黑体"/>
          <w:color w:val="000000" w:themeColor="text1"/>
          <w:kern w:val="0"/>
        </w:rPr>
        <w:t>.2.</w:t>
      </w:r>
      <w:r w:rsidR="00D62BD4" w:rsidRPr="00E94C28">
        <w:rPr>
          <w:rFonts w:hAnsi="黑体"/>
          <w:bCs/>
          <w:color w:val="000000" w:themeColor="text1"/>
          <w:kern w:val="21"/>
        </w:rPr>
        <w:t>2</w:t>
      </w:r>
      <w:r w:rsidR="00D62BD4" w:rsidRPr="00E94C28">
        <w:rPr>
          <w:rFonts w:hAnsi="黑体" w:hint="eastAsia"/>
          <w:bCs/>
          <w:color w:val="000000" w:themeColor="text1"/>
          <w:kern w:val="21"/>
        </w:rPr>
        <w:t xml:space="preserve">  </w:t>
      </w:r>
      <w:r w:rsidR="00D62BD4" w:rsidRPr="00E94C28">
        <w:rPr>
          <w:rFonts w:ascii="Times New Roman" w:eastAsia="宋体" w:hint="eastAsia"/>
          <w:color w:val="000000" w:themeColor="text1"/>
        </w:rPr>
        <w:t>存在较大附加应力的管段，采用理论分析、数值模拟或应力测试方法进行应力分析计算。</w:t>
      </w:r>
    </w:p>
    <w:p w14:paraId="5605BE3D" w14:textId="1813C1F4" w:rsidR="00D62BD4" w:rsidRPr="00E94C28" w:rsidRDefault="00530898" w:rsidP="00D62BD4">
      <w:pPr>
        <w:pStyle w:val="affff9"/>
        <w:rPr>
          <w:rFonts w:ascii="Times New Roman" w:eastAsia="宋体"/>
          <w:color w:val="000000" w:themeColor="text1"/>
        </w:rPr>
      </w:pPr>
      <w:r w:rsidRPr="00E94C28">
        <w:rPr>
          <w:rFonts w:ascii="Times New Roman" w:hAnsi="Times New Roman"/>
          <w:b/>
          <w:bCs/>
          <w:color w:val="000000" w:themeColor="text1"/>
        </w:rPr>
        <w:t>K</w:t>
      </w:r>
      <w:r w:rsidR="00D62BD4" w:rsidRPr="00E94C28">
        <w:rPr>
          <w:rFonts w:cs="黑体"/>
          <w:color w:val="000000" w:themeColor="text1"/>
          <w:kern w:val="0"/>
        </w:rPr>
        <w:t>.2.</w:t>
      </w:r>
      <w:r w:rsidR="00D62BD4" w:rsidRPr="00E94C28">
        <w:rPr>
          <w:rFonts w:hAnsi="黑体"/>
          <w:bCs/>
          <w:color w:val="000000" w:themeColor="text1"/>
          <w:kern w:val="21"/>
        </w:rPr>
        <w:t>3</w:t>
      </w:r>
      <w:r w:rsidR="00D62BD4" w:rsidRPr="00E94C28">
        <w:rPr>
          <w:rFonts w:hAnsi="黑体" w:hint="eastAsia"/>
          <w:bCs/>
          <w:color w:val="000000" w:themeColor="text1"/>
          <w:kern w:val="21"/>
        </w:rPr>
        <w:t xml:space="preserve">  </w:t>
      </w:r>
      <w:r w:rsidR="00D62BD4" w:rsidRPr="00E94C28">
        <w:rPr>
          <w:rFonts w:ascii="Times New Roman" w:eastAsia="宋体" w:hint="eastAsia"/>
          <w:color w:val="000000" w:themeColor="text1"/>
        </w:rPr>
        <w:t>管道最大允许操作压力提高、地区等级升级或运行温度改变时，按照</w:t>
      </w:r>
      <w:r w:rsidR="00D62BD4" w:rsidRPr="00E94C28">
        <w:rPr>
          <w:rFonts w:ascii="Times New Roman" w:eastAsia="宋体" w:hint="eastAsia"/>
          <w:color w:val="000000" w:themeColor="text1"/>
        </w:rPr>
        <w:t>GB 50028</w:t>
      </w:r>
      <w:r w:rsidR="00D62BD4" w:rsidRPr="00E94C28">
        <w:rPr>
          <w:rFonts w:ascii="Times New Roman" w:eastAsia="宋体" w:hint="eastAsia"/>
          <w:color w:val="000000" w:themeColor="text1"/>
        </w:rPr>
        <w:t>规定方法进行耐压强度校核</w:t>
      </w:r>
      <w:r w:rsidR="009F34A8" w:rsidRPr="00E94C28">
        <w:rPr>
          <w:rFonts w:ascii="Times New Roman" w:eastAsia="宋体" w:hint="eastAsia"/>
          <w:color w:val="000000" w:themeColor="text1"/>
        </w:rPr>
        <w:t>。</w:t>
      </w:r>
    </w:p>
    <w:p w14:paraId="6BBE3782" w14:textId="24AD0662" w:rsidR="009F34A8" w:rsidRPr="00E94C28" w:rsidRDefault="009F34A8" w:rsidP="009F34A8">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K</w:t>
      </w:r>
      <w:r w:rsidRPr="00E94C28">
        <w:rPr>
          <w:rFonts w:ascii="黑体" w:eastAsia="黑体" w:hAnsi="黑体" w:cs="黑体" w:hint="eastAsia"/>
          <w:color w:val="000000" w:themeColor="text1"/>
        </w:rPr>
        <w:t xml:space="preserve">.1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缺陷类型与评价标准适用性对照表</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1"/>
        <w:gridCol w:w="2977"/>
        <w:gridCol w:w="2713"/>
      </w:tblGrid>
      <w:tr w:rsidR="00E94C28" w:rsidRPr="00E94C28" w14:paraId="7393C2FA" w14:textId="77777777" w:rsidTr="00B0090D">
        <w:trPr>
          <w:trHeight w:val="529"/>
          <w:jc w:val="center"/>
        </w:trPr>
        <w:tc>
          <w:tcPr>
            <w:tcW w:w="3141" w:type="dxa"/>
            <w:vMerge w:val="restart"/>
            <w:vAlign w:val="center"/>
          </w:tcPr>
          <w:p w14:paraId="7B645FE9" w14:textId="77777777" w:rsidR="009F34A8" w:rsidRPr="00E94C28" w:rsidRDefault="009F34A8" w:rsidP="00B0090D">
            <w:pPr>
              <w:autoSpaceDE w:val="0"/>
              <w:autoSpaceDN w:val="0"/>
              <w:adjustRightInd w:val="0"/>
              <w:jc w:val="center"/>
              <w:rPr>
                <w:color w:val="000000" w:themeColor="text1"/>
                <w:kern w:val="0"/>
                <w:szCs w:val="21"/>
              </w:rPr>
            </w:pPr>
            <w:r w:rsidRPr="00E94C28">
              <w:rPr>
                <w:color w:val="000000" w:themeColor="text1"/>
                <w:kern w:val="0"/>
                <w:szCs w:val="21"/>
              </w:rPr>
              <w:t>缺陷类型</w:t>
            </w:r>
          </w:p>
        </w:tc>
        <w:tc>
          <w:tcPr>
            <w:tcW w:w="5690" w:type="dxa"/>
            <w:gridSpan w:val="2"/>
            <w:vAlign w:val="center"/>
          </w:tcPr>
          <w:p w14:paraId="54C0629B" w14:textId="77777777" w:rsidR="009F34A8" w:rsidRPr="00E94C28" w:rsidRDefault="009F34A8" w:rsidP="00B0090D">
            <w:pPr>
              <w:autoSpaceDE w:val="0"/>
              <w:autoSpaceDN w:val="0"/>
              <w:adjustRightInd w:val="0"/>
              <w:jc w:val="center"/>
              <w:rPr>
                <w:bCs/>
                <w:color w:val="000000" w:themeColor="text1"/>
                <w:kern w:val="0"/>
                <w:szCs w:val="21"/>
              </w:rPr>
            </w:pPr>
            <w:r w:rsidRPr="00E94C28">
              <w:rPr>
                <w:rFonts w:hint="eastAsia"/>
                <w:bCs/>
                <w:color w:val="000000" w:themeColor="text1"/>
                <w:kern w:val="0"/>
                <w:szCs w:val="21"/>
              </w:rPr>
              <w:t>可选</w:t>
            </w:r>
            <w:r w:rsidRPr="00E94C28">
              <w:rPr>
                <w:bCs/>
                <w:color w:val="000000" w:themeColor="text1"/>
                <w:kern w:val="0"/>
                <w:szCs w:val="21"/>
              </w:rPr>
              <w:t>标准</w:t>
            </w:r>
          </w:p>
        </w:tc>
      </w:tr>
      <w:tr w:rsidR="00E94C28" w:rsidRPr="00E94C28" w14:paraId="0160A64E" w14:textId="77777777" w:rsidTr="00B0090D">
        <w:trPr>
          <w:trHeight w:val="551"/>
          <w:jc w:val="center"/>
        </w:trPr>
        <w:tc>
          <w:tcPr>
            <w:tcW w:w="3141" w:type="dxa"/>
            <w:vMerge/>
            <w:vAlign w:val="center"/>
          </w:tcPr>
          <w:p w14:paraId="06ABD587" w14:textId="77777777" w:rsidR="009F34A8" w:rsidRPr="00E94C28" w:rsidRDefault="009F34A8" w:rsidP="00B0090D">
            <w:pPr>
              <w:autoSpaceDE w:val="0"/>
              <w:autoSpaceDN w:val="0"/>
              <w:adjustRightInd w:val="0"/>
              <w:jc w:val="center"/>
              <w:rPr>
                <w:color w:val="000000" w:themeColor="text1"/>
                <w:kern w:val="0"/>
                <w:szCs w:val="21"/>
              </w:rPr>
            </w:pPr>
          </w:p>
        </w:tc>
        <w:tc>
          <w:tcPr>
            <w:tcW w:w="2977" w:type="dxa"/>
            <w:vAlign w:val="center"/>
          </w:tcPr>
          <w:p w14:paraId="092B5451" w14:textId="77777777" w:rsidR="009F34A8" w:rsidRPr="00E94C28" w:rsidRDefault="009F34A8" w:rsidP="00B0090D">
            <w:pPr>
              <w:autoSpaceDE w:val="0"/>
              <w:autoSpaceDN w:val="0"/>
              <w:adjustRightInd w:val="0"/>
              <w:jc w:val="center"/>
              <w:rPr>
                <w:bCs/>
                <w:color w:val="000000" w:themeColor="text1"/>
                <w:kern w:val="0"/>
                <w:szCs w:val="21"/>
              </w:rPr>
            </w:pPr>
            <w:r w:rsidRPr="00E94C28">
              <w:rPr>
                <w:rFonts w:hint="eastAsia"/>
                <w:bCs/>
                <w:color w:val="000000" w:themeColor="text1"/>
                <w:kern w:val="0"/>
                <w:szCs w:val="21"/>
              </w:rPr>
              <w:t>国内</w:t>
            </w:r>
          </w:p>
        </w:tc>
        <w:tc>
          <w:tcPr>
            <w:tcW w:w="2713" w:type="dxa"/>
            <w:vAlign w:val="center"/>
          </w:tcPr>
          <w:p w14:paraId="5E4E6AB6" w14:textId="77777777" w:rsidR="009F34A8" w:rsidRPr="00E94C28" w:rsidRDefault="009F34A8" w:rsidP="00B0090D">
            <w:pPr>
              <w:autoSpaceDE w:val="0"/>
              <w:autoSpaceDN w:val="0"/>
              <w:adjustRightInd w:val="0"/>
              <w:jc w:val="center"/>
              <w:rPr>
                <w:bCs/>
                <w:color w:val="000000" w:themeColor="text1"/>
                <w:kern w:val="0"/>
                <w:szCs w:val="21"/>
              </w:rPr>
            </w:pPr>
            <w:r w:rsidRPr="00E94C28">
              <w:rPr>
                <w:rFonts w:hint="eastAsia"/>
                <w:bCs/>
                <w:color w:val="000000" w:themeColor="text1"/>
                <w:kern w:val="0"/>
                <w:szCs w:val="21"/>
              </w:rPr>
              <w:t>国外</w:t>
            </w:r>
          </w:p>
        </w:tc>
      </w:tr>
      <w:tr w:rsidR="00E94C28" w:rsidRPr="00E94C28" w14:paraId="592429D3" w14:textId="77777777" w:rsidTr="00BC79CD">
        <w:trPr>
          <w:trHeight w:val="1224"/>
          <w:jc w:val="center"/>
        </w:trPr>
        <w:tc>
          <w:tcPr>
            <w:tcW w:w="3141" w:type="dxa"/>
            <w:vAlign w:val="center"/>
          </w:tcPr>
          <w:p w14:paraId="73D8BE2C"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腐蚀</w:t>
            </w:r>
          </w:p>
        </w:tc>
        <w:tc>
          <w:tcPr>
            <w:tcW w:w="2977" w:type="dxa"/>
            <w:vAlign w:val="center"/>
          </w:tcPr>
          <w:p w14:paraId="10151673"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GB/T 19624</w:t>
            </w:r>
          </w:p>
          <w:p w14:paraId="0E0F9699" w14:textId="77777777" w:rsidR="009F34A8" w:rsidRPr="00E94C28" w:rsidRDefault="009F34A8" w:rsidP="00BC79CD">
            <w:pPr>
              <w:autoSpaceDE w:val="0"/>
              <w:autoSpaceDN w:val="0"/>
              <w:adjustRightInd w:val="0"/>
              <w:jc w:val="center"/>
              <w:rPr>
                <w:color w:val="000000" w:themeColor="text1"/>
              </w:rPr>
            </w:pPr>
            <w:r w:rsidRPr="00E94C28">
              <w:rPr>
                <w:color w:val="000000" w:themeColor="text1"/>
              </w:rPr>
              <w:t>GB/T 30582</w:t>
            </w:r>
          </w:p>
          <w:p w14:paraId="140B0190" w14:textId="3E68B05B" w:rsidR="00C70BAC" w:rsidRPr="00E94C28" w:rsidRDefault="00C70BAC" w:rsidP="00C70BAC">
            <w:pPr>
              <w:autoSpaceDE w:val="0"/>
              <w:autoSpaceDN w:val="0"/>
              <w:adjustRightInd w:val="0"/>
              <w:jc w:val="center"/>
              <w:rPr>
                <w:color w:val="000000" w:themeColor="text1"/>
                <w:kern w:val="0"/>
                <w:szCs w:val="21"/>
              </w:rPr>
            </w:pPr>
            <w:r w:rsidRPr="00E94C28">
              <w:rPr>
                <w:color w:val="000000" w:themeColor="text1"/>
                <w:kern w:val="0"/>
                <w:szCs w:val="21"/>
              </w:rPr>
              <w:t>GB/T 35013</w:t>
            </w:r>
          </w:p>
        </w:tc>
        <w:tc>
          <w:tcPr>
            <w:tcW w:w="2713" w:type="dxa"/>
          </w:tcPr>
          <w:p w14:paraId="0547A53E"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ASME B31G</w:t>
            </w:r>
          </w:p>
          <w:p w14:paraId="289AEA48"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DNVGL-RP-F101</w:t>
            </w:r>
          </w:p>
          <w:p w14:paraId="5A1A8CD1"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API 579-1/ASME FFS-1</w:t>
            </w:r>
          </w:p>
          <w:p w14:paraId="479924C3"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BS 7910</w:t>
            </w:r>
          </w:p>
        </w:tc>
      </w:tr>
      <w:tr w:rsidR="00E94C28" w:rsidRPr="00E94C28" w14:paraId="02259B5E" w14:textId="77777777" w:rsidTr="00CD19B9">
        <w:trPr>
          <w:trHeight w:val="644"/>
          <w:jc w:val="center"/>
        </w:trPr>
        <w:tc>
          <w:tcPr>
            <w:tcW w:w="3141" w:type="dxa"/>
            <w:vAlign w:val="center"/>
          </w:tcPr>
          <w:p w14:paraId="5B656D73"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划痕</w:t>
            </w:r>
          </w:p>
        </w:tc>
        <w:tc>
          <w:tcPr>
            <w:tcW w:w="2977" w:type="dxa"/>
            <w:vAlign w:val="center"/>
          </w:tcPr>
          <w:p w14:paraId="058B3A41" w14:textId="7A1F5ED4"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SY/T 6477</w:t>
            </w:r>
          </w:p>
        </w:tc>
        <w:tc>
          <w:tcPr>
            <w:tcW w:w="2713" w:type="dxa"/>
            <w:vAlign w:val="center"/>
          </w:tcPr>
          <w:p w14:paraId="49468629"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API 579-1/ASME FFS-1</w:t>
            </w:r>
          </w:p>
          <w:p w14:paraId="57696A73" w14:textId="53B5C7ED" w:rsidR="009F34A8" w:rsidRPr="00E94C28" w:rsidRDefault="009F34A8" w:rsidP="00CD19B9">
            <w:pPr>
              <w:autoSpaceDE w:val="0"/>
              <w:autoSpaceDN w:val="0"/>
              <w:adjustRightInd w:val="0"/>
              <w:jc w:val="center"/>
              <w:rPr>
                <w:color w:val="000000" w:themeColor="text1"/>
                <w:kern w:val="0"/>
                <w:szCs w:val="21"/>
              </w:rPr>
            </w:pPr>
            <w:r w:rsidRPr="00E94C28">
              <w:rPr>
                <w:color w:val="000000" w:themeColor="text1"/>
                <w:kern w:val="0"/>
                <w:szCs w:val="21"/>
              </w:rPr>
              <w:t>BS 7910</w:t>
            </w:r>
          </w:p>
        </w:tc>
      </w:tr>
      <w:tr w:rsidR="00E94C28" w:rsidRPr="00E94C28" w14:paraId="6C51A3F6" w14:textId="77777777" w:rsidTr="00BC79CD">
        <w:trPr>
          <w:trHeight w:val="198"/>
          <w:jc w:val="center"/>
        </w:trPr>
        <w:tc>
          <w:tcPr>
            <w:tcW w:w="3141" w:type="dxa"/>
            <w:vAlign w:val="center"/>
          </w:tcPr>
          <w:p w14:paraId="77C6139A"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管体制造缺陷</w:t>
            </w:r>
            <w:r w:rsidRPr="00E94C28">
              <w:rPr>
                <w:color w:val="000000" w:themeColor="text1"/>
                <w:kern w:val="0"/>
                <w:szCs w:val="21"/>
                <w:vertAlign w:val="superscript"/>
              </w:rPr>
              <w:t>a</w:t>
            </w:r>
          </w:p>
        </w:tc>
        <w:tc>
          <w:tcPr>
            <w:tcW w:w="2977" w:type="dxa"/>
            <w:vAlign w:val="center"/>
          </w:tcPr>
          <w:p w14:paraId="40883C54" w14:textId="77777777" w:rsidR="00C70BAC" w:rsidRPr="00E94C28" w:rsidRDefault="00C70BAC" w:rsidP="00C70BAC">
            <w:pPr>
              <w:autoSpaceDE w:val="0"/>
              <w:autoSpaceDN w:val="0"/>
              <w:adjustRightInd w:val="0"/>
              <w:jc w:val="center"/>
              <w:rPr>
                <w:color w:val="000000" w:themeColor="text1"/>
                <w:kern w:val="0"/>
                <w:szCs w:val="21"/>
              </w:rPr>
            </w:pPr>
            <w:r w:rsidRPr="00E94C28">
              <w:rPr>
                <w:color w:val="000000" w:themeColor="text1"/>
                <w:kern w:val="0"/>
                <w:szCs w:val="21"/>
              </w:rPr>
              <w:t>GB/T 19624</w:t>
            </w:r>
          </w:p>
          <w:p w14:paraId="62A2316F" w14:textId="5BFE1144" w:rsidR="009F34A8" w:rsidRPr="00E94C28" w:rsidRDefault="00F662AF" w:rsidP="00BC79CD">
            <w:pPr>
              <w:autoSpaceDE w:val="0"/>
              <w:autoSpaceDN w:val="0"/>
              <w:adjustRightInd w:val="0"/>
              <w:jc w:val="center"/>
              <w:rPr>
                <w:color w:val="000000" w:themeColor="text1"/>
                <w:kern w:val="0"/>
                <w:szCs w:val="21"/>
              </w:rPr>
            </w:pPr>
            <w:r w:rsidRPr="00E94C28">
              <w:rPr>
                <w:color w:val="000000" w:themeColor="text1"/>
                <w:kern w:val="0"/>
                <w:szCs w:val="21"/>
              </w:rPr>
              <w:t>GB/T 35013</w:t>
            </w:r>
          </w:p>
        </w:tc>
        <w:tc>
          <w:tcPr>
            <w:tcW w:w="2713" w:type="dxa"/>
            <w:vAlign w:val="center"/>
          </w:tcPr>
          <w:p w14:paraId="034F680A"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API 579</w:t>
            </w:r>
          </w:p>
          <w:p w14:paraId="59C16BCE" w14:textId="4F623214" w:rsidR="009F34A8" w:rsidRPr="00E94C28" w:rsidRDefault="009F34A8" w:rsidP="00F662AF">
            <w:pPr>
              <w:autoSpaceDE w:val="0"/>
              <w:autoSpaceDN w:val="0"/>
              <w:adjustRightInd w:val="0"/>
              <w:jc w:val="center"/>
              <w:rPr>
                <w:color w:val="000000" w:themeColor="text1"/>
                <w:kern w:val="0"/>
                <w:szCs w:val="21"/>
              </w:rPr>
            </w:pPr>
            <w:r w:rsidRPr="00E94C28">
              <w:rPr>
                <w:color w:val="000000" w:themeColor="text1"/>
                <w:kern w:val="0"/>
                <w:szCs w:val="21"/>
              </w:rPr>
              <w:t>BS 7910</w:t>
            </w:r>
          </w:p>
        </w:tc>
      </w:tr>
      <w:tr w:rsidR="00E94C28" w:rsidRPr="00E94C28" w14:paraId="02AE8A3D" w14:textId="77777777" w:rsidTr="00BC79CD">
        <w:trPr>
          <w:trHeight w:val="71"/>
          <w:jc w:val="center"/>
        </w:trPr>
        <w:tc>
          <w:tcPr>
            <w:tcW w:w="3141" w:type="dxa"/>
            <w:vAlign w:val="center"/>
          </w:tcPr>
          <w:p w14:paraId="130C0450" w14:textId="77777777" w:rsidR="009F34A8" w:rsidRPr="00E94C28" w:rsidRDefault="009F34A8" w:rsidP="00BC79CD">
            <w:pPr>
              <w:autoSpaceDE w:val="0"/>
              <w:autoSpaceDN w:val="0"/>
              <w:adjustRightInd w:val="0"/>
              <w:jc w:val="center"/>
              <w:rPr>
                <w:color w:val="000000" w:themeColor="text1"/>
                <w:kern w:val="0"/>
                <w:szCs w:val="21"/>
              </w:rPr>
            </w:pPr>
            <w:r w:rsidRPr="00E94C28">
              <w:rPr>
                <w:rFonts w:hint="eastAsia"/>
                <w:color w:val="000000" w:themeColor="text1"/>
                <w:kern w:val="0"/>
                <w:szCs w:val="21"/>
              </w:rPr>
              <w:t>分层</w:t>
            </w:r>
          </w:p>
        </w:tc>
        <w:tc>
          <w:tcPr>
            <w:tcW w:w="2977" w:type="dxa"/>
            <w:vAlign w:val="center"/>
          </w:tcPr>
          <w:p w14:paraId="2CE91243" w14:textId="77777777" w:rsidR="00B0090D" w:rsidRPr="00E94C28" w:rsidRDefault="00B0090D" w:rsidP="00B0090D">
            <w:pPr>
              <w:autoSpaceDE w:val="0"/>
              <w:autoSpaceDN w:val="0"/>
              <w:adjustRightInd w:val="0"/>
              <w:jc w:val="center"/>
              <w:rPr>
                <w:color w:val="000000" w:themeColor="text1"/>
              </w:rPr>
            </w:pPr>
            <w:r w:rsidRPr="00E94C28">
              <w:rPr>
                <w:color w:val="000000" w:themeColor="text1"/>
              </w:rPr>
              <w:t>GB/T 30582</w:t>
            </w:r>
          </w:p>
          <w:p w14:paraId="4F0E32ED" w14:textId="5C324814" w:rsidR="009F34A8" w:rsidRPr="00E94C28" w:rsidRDefault="00F662AF" w:rsidP="00BC79CD">
            <w:pPr>
              <w:autoSpaceDE w:val="0"/>
              <w:autoSpaceDN w:val="0"/>
              <w:adjustRightInd w:val="0"/>
              <w:jc w:val="center"/>
              <w:rPr>
                <w:color w:val="000000" w:themeColor="text1"/>
                <w:kern w:val="0"/>
                <w:szCs w:val="21"/>
                <w:lang w:val="it-IT"/>
              </w:rPr>
            </w:pPr>
            <w:r w:rsidRPr="00E94C28">
              <w:rPr>
                <w:color w:val="000000" w:themeColor="text1"/>
                <w:kern w:val="0"/>
                <w:szCs w:val="21"/>
              </w:rPr>
              <w:t>GB/T 35013</w:t>
            </w:r>
          </w:p>
        </w:tc>
        <w:tc>
          <w:tcPr>
            <w:tcW w:w="2713" w:type="dxa"/>
            <w:vAlign w:val="center"/>
          </w:tcPr>
          <w:p w14:paraId="6EC47AF9"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API 579</w:t>
            </w:r>
          </w:p>
        </w:tc>
      </w:tr>
      <w:tr w:rsidR="00E94C28" w:rsidRPr="00E94C28" w14:paraId="5AAA32B9" w14:textId="77777777" w:rsidTr="00CD19B9">
        <w:trPr>
          <w:trHeight w:val="1266"/>
          <w:jc w:val="center"/>
        </w:trPr>
        <w:tc>
          <w:tcPr>
            <w:tcW w:w="3141" w:type="dxa"/>
            <w:vAlign w:val="center"/>
          </w:tcPr>
          <w:p w14:paraId="7CF9E94C"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凹陷</w:t>
            </w:r>
          </w:p>
        </w:tc>
        <w:tc>
          <w:tcPr>
            <w:tcW w:w="2977" w:type="dxa"/>
            <w:vAlign w:val="center"/>
          </w:tcPr>
          <w:p w14:paraId="3B35D802" w14:textId="77777777" w:rsidR="00C70BAC" w:rsidRPr="00E94C28" w:rsidRDefault="00C70BAC" w:rsidP="00C70BAC">
            <w:pPr>
              <w:autoSpaceDE w:val="0"/>
              <w:autoSpaceDN w:val="0"/>
              <w:adjustRightInd w:val="0"/>
              <w:jc w:val="center"/>
              <w:rPr>
                <w:color w:val="000000" w:themeColor="text1"/>
              </w:rPr>
            </w:pPr>
            <w:r w:rsidRPr="00E94C28">
              <w:rPr>
                <w:color w:val="000000" w:themeColor="text1"/>
              </w:rPr>
              <w:t>GB/T 30582</w:t>
            </w:r>
          </w:p>
          <w:p w14:paraId="0B0DCFC5" w14:textId="0585B0A8" w:rsidR="009F34A8" w:rsidRPr="00E94C28" w:rsidRDefault="00F662AF" w:rsidP="00BC79CD">
            <w:pPr>
              <w:autoSpaceDE w:val="0"/>
              <w:autoSpaceDN w:val="0"/>
              <w:adjustRightInd w:val="0"/>
              <w:jc w:val="center"/>
              <w:rPr>
                <w:color w:val="000000" w:themeColor="text1"/>
                <w:kern w:val="0"/>
                <w:szCs w:val="21"/>
              </w:rPr>
            </w:pPr>
            <w:r w:rsidRPr="00E94C28">
              <w:rPr>
                <w:color w:val="000000" w:themeColor="text1"/>
                <w:kern w:val="0"/>
                <w:szCs w:val="21"/>
              </w:rPr>
              <w:t>GB/T 35013</w:t>
            </w:r>
          </w:p>
        </w:tc>
        <w:tc>
          <w:tcPr>
            <w:tcW w:w="2713" w:type="dxa"/>
            <w:vAlign w:val="center"/>
          </w:tcPr>
          <w:p w14:paraId="2BE87FC0" w14:textId="77777777" w:rsidR="009F34A8" w:rsidRPr="00E94C28" w:rsidRDefault="009F34A8" w:rsidP="00BC79CD">
            <w:pPr>
              <w:autoSpaceDE w:val="0"/>
              <w:autoSpaceDN w:val="0"/>
              <w:adjustRightInd w:val="0"/>
              <w:jc w:val="center"/>
              <w:rPr>
                <w:color w:val="000000" w:themeColor="text1"/>
                <w:kern w:val="0"/>
                <w:szCs w:val="21"/>
                <w:lang w:val="it-IT"/>
              </w:rPr>
            </w:pPr>
            <w:r w:rsidRPr="00E94C28">
              <w:rPr>
                <w:color w:val="000000" w:themeColor="text1"/>
                <w:kern w:val="0"/>
                <w:szCs w:val="21"/>
                <w:lang w:val="it-IT"/>
              </w:rPr>
              <w:t xml:space="preserve">API RP 1183 </w:t>
            </w:r>
          </w:p>
          <w:p w14:paraId="1179B1A9" w14:textId="77777777" w:rsidR="009F34A8" w:rsidRPr="00E94C28" w:rsidRDefault="009F34A8" w:rsidP="00BC79CD">
            <w:pPr>
              <w:autoSpaceDE w:val="0"/>
              <w:autoSpaceDN w:val="0"/>
              <w:adjustRightInd w:val="0"/>
              <w:jc w:val="center"/>
              <w:rPr>
                <w:color w:val="000000" w:themeColor="text1"/>
                <w:kern w:val="0"/>
                <w:szCs w:val="21"/>
                <w:lang w:val="it-IT"/>
              </w:rPr>
            </w:pPr>
            <w:r w:rsidRPr="00E94C28">
              <w:rPr>
                <w:color w:val="000000" w:themeColor="text1"/>
                <w:kern w:val="0"/>
                <w:szCs w:val="21"/>
                <w:lang w:val="it-IT"/>
              </w:rPr>
              <w:t>ASME B31.4</w:t>
            </w:r>
          </w:p>
          <w:p w14:paraId="04A149C2" w14:textId="77777777" w:rsidR="009F34A8" w:rsidRPr="00E94C28" w:rsidRDefault="009F34A8" w:rsidP="00BC79CD">
            <w:pPr>
              <w:autoSpaceDE w:val="0"/>
              <w:autoSpaceDN w:val="0"/>
              <w:adjustRightInd w:val="0"/>
              <w:jc w:val="center"/>
              <w:rPr>
                <w:color w:val="000000" w:themeColor="text1"/>
                <w:kern w:val="0"/>
                <w:szCs w:val="21"/>
                <w:lang w:val="fr-FR"/>
              </w:rPr>
            </w:pPr>
            <w:r w:rsidRPr="00E94C28">
              <w:rPr>
                <w:color w:val="000000" w:themeColor="text1"/>
                <w:kern w:val="0"/>
                <w:szCs w:val="21"/>
                <w:lang w:val="fr-FR"/>
              </w:rPr>
              <w:t>ASME B31.8</w:t>
            </w:r>
          </w:p>
          <w:p w14:paraId="3A975525" w14:textId="77777777" w:rsidR="009F34A8" w:rsidRPr="00E94C28" w:rsidRDefault="009F34A8" w:rsidP="00BC79CD">
            <w:pPr>
              <w:autoSpaceDE w:val="0"/>
              <w:autoSpaceDN w:val="0"/>
              <w:adjustRightInd w:val="0"/>
              <w:jc w:val="center"/>
              <w:rPr>
                <w:color w:val="000000" w:themeColor="text1"/>
                <w:kern w:val="0"/>
                <w:szCs w:val="21"/>
                <w:lang w:val="fr-FR"/>
              </w:rPr>
            </w:pPr>
            <w:r w:rsidRPr="00E94C28">
              <w:rPr>
                <w:color w:val="000000" w:themeColor="text1"/>
                <w:kern w:val="0"/>
                <w:szCs w:val="21"/>
                <w:lang w:val="fr-FR"/>
              </w:rPr>
              <w:t>CSA Z662</w:t>
            </w:r>
          </w:p>
        </w:tc>
      </w:tr>
      <w:tr w:rsidR="00E94C28" w:rsidRPr="00E94C28" w14:paraId="46CE7CF7" w14:textId="77777777" w:rsidTr="00CD19B9">
        <w:trPr>
          <w:trHeight w:val="690"/>
          <w:jc w:val="center"/>
        </w:trPr>
        <w:tc>
          <w:tcPr>
            <w:tcW w:w="3141" w:type="dxa"/>
            <w:vAlign w:val="center"/>
          </w:tcPr>
          <w:p w14:paraId="4E68CB95"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焊缝缺陷</w:t>
            </w:r>
            <w:r w:rsidRPr="00E94C28">
              <w:rPr>
                <w:color w:val="000000" w:themeColor="text1"/>
                <w:kern w:val="0"/>
                <w:szCs w:val="21"/>
                <w:vertAlign w:val="superscript"/>
              </w:rPr>
              <w:t>b</w:t>
            </w:r>
          </w:p>
        </w:tc>
        <w:tc>
          <w:tcPr>
            <w:tcW w:w="2977" w:type="dxa"/>
            <w:vAlign w:val="center"/>
          </w:tcPr>
          <w:p w14:paraId="4957AE54"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GB/T 19624</w:t>
            </w:r>
          </w:p>
          <w:p w14:paraId="12F31616" w14:textId="5E2038E6" w:rsidR="00C70BAC" w:rsidRPr="00E94C28" w:rsidRDefault="00C70BAC" w:rsidP="00C70BAC">
            <w:pPr>
              <w:autoSpaceDE w:val="0"/>
              <w:autoSpaceDN w:val="0"/>
              <w:adjustRightInd w:val="0"/>
              <w:jc w:val="center"/>
              <w:rPr>
                <w:color w:val="000000" w:themeColor="text1"/>
                <w:kern w:val="0"/>
                <w:szCs w:val="21"/>
              </w:rPr>
            </w:pPr>
            <w:r w:rsidRPr="00E94C28">
              <w:rPr>
                <w:color w:val="000000" w:themeColor="text1"/>
                <w:kern w:val="0"/>
                <w:szCs w:val="21"/>
              </w:rPr>
              <w:t>GB/T 35013</w:t>
            </w:r>
          </w:p>
        </w:tc>
        <w:tc>
          <w:tcPr>
            <w:tcW w:w="2713" w:type="dxa"/>
            <w:vAlign w:val="center"/>
          </w:tcPr>
          <w:p w14:paraId="12A3142D"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API 579-1/ASME FFS-1</w:t>
            </w:r>
          </w:p>
          <w:p w14:paraId="1549AF15"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BS 7910</w:t>
            </w:r>
          </w:p>
        </w:tc>
      </w:tr>
      <w:tr w:rsidR="00E94C28" w:rsidRPr="00E94C28" w14:paraId="46105B42" w14:textId="77777777" w:rsidTr="00B0090D">
        <w:trPr>
          <w:trHeight w:val="1055"/>
          <w:jc w:val="center"/>
        </w:trPr>
        <w:tc>
          <w:tcPr>
            <w:tcW w:w="3141" w:type="dxa"/>
            <w:vAlign w:val="center"/>
          </w:tcPr>
          <w:p w14:paraId="7A9CDC61"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裂纹</w:t>
            </w:r>
          </w:p>
        </w:tc>
        <w:tc>
          <w:tcPr>
            <w:tcW w:w="2977" w:type="dxa"/>
            <w:vAlign w:val="center"/>
          </w:tcPr>
          <w:p w14:paraId="2AF9C155" w14:textId="77777777" w:rsidR="00C70BAC" w:rsidRPr="00E94C28" w:rsidRDefault="00C70BAC" w:rsidP="00BC79CD">
            <w:pPr>
              <w:autoSpaceDE w:val="0"/>
              <w:autoSpaceDN w:val="0"/>
              <w:adjustRightInd w:val="0"/>
              <w:jc w:val="center"/>
              <w:rPr>
                <w:color w:val="000000" w:themeColor="text1"/>
                <w:kern w:val="0"/>
                <w:szCs w:val="21"/>
              </w:rPr>
            </w:pPr>
            <w:r w:rsidRPr="00E94C28">
              <w:rPr>
                <w:color w:val="000000" w:themeColor="text1"/>
                <w:kern w:val="0"/>
                <w:szCs w:val="21"/>
              </w:rPr>
              <w:t>GB/T 19624</w:t>
            </w:r>
          </w:p>
          <w:p w14:paraId="40FDEDE6" w14:textId="6F072889" w:rsidR="009F34A8" w:rsidRPr="00E94C28" w:rsidRDefault="00F662AF" w:rsidP="00C70BAC">
            <w:pPr>
              <w:autoSpaceDE w:val="0"/>
              <w:autoSpaceDN w:val="0"/>
              <w:adjustRightInd w:val="0"/>
              <w:jc w:val="center"/>
              <w:rPr>
                <w:color w:val="000000" w:themeColor="text1"/>
                <w:kern w:val="0"/>
                <w:szCs w:val="21"/>
              </w:rPr>
            </w:pPr>
            <w:r w:rsidRPr="00E94C28">
              <w:rPr>
                <w:color w:val="000000" w:themeColor="text1"/>
                <w:kern w:val="0"/>
                <w:szCs w:val="21"/>
              </w:rPr>
              <w:t>GB/T 35013</w:t>
            </w:r>
          </w:p>
        </w:tc>
        <w:tc>
          <w:tcPr>
            <w:tcW w:w="2713" w:type="dxa"/>
            <w:vAlign w:val="center"/>
          </w:tcPr>
          <w:p w14:paraId="689C7794"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API RP 1176</w:t>
            </w:r>
          </w:p>
          <w:p w14:paraId="55A45F9A"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API 579-1/ASME FFS-1</w:t>
            </w:r>
          </w:p>
          <w:p w14:paraId="1DF473EF" w14:textId="77777777" w:rsidR="009F34A8" w:rsidRPr="00E94C28" w:rsidRDefault="009F34A8" w:rsidP="00BC79CD">
            <w:pPr>
              <w:autoSpaceDE w:val="0"/>
              <w:autoSpaceDN w:val="0"/>
              <w:adjustRightInd w:val="0"/>
              <w:jc w:val="center"/>
              <w:rPr>
                <w:color w:val="000000" w:themeColor="text1"/>
                <w:kern w:val="0"/>
                <w:szCs w:val="21"/>
              </w:rPr>
            </w:pPr>
            <w:r w:rsidRPr="00E94C28">
              <w:rPr>
                <w:color w:val="000000" w:themeColor="text1"/>
                <w:kern w:val="0"/>
                <w:szCs w:val="21"/>
              </w:rPr>
              <w:t>BS 7910</w:t>
            </w:r>
          </w:p>
        </w:tc>
      </w:tr>
      <w:tr w:rsidR="009F34A8" w:rsidRPr="00E94C28" w14:paraId="5A489771" w14:textId="77777777" w:rsidTr="00CD19B9">
        <w:trPr>
          <w:trHeight w:val="1428"/>
          <w:jc w:val="center"/>
        </w:trPr>
        <w:tc>
          <w:tcPr>
            <w:tcW w:w="8831" w:type="dxa"/>
            <w:gridSpan w:val="3"/>
            <w:vAlign w:val="center"/>
          </w:tcPr>
          <w:p w14:paraId="7C89DF18" w14:textId="77777777" w:rsidR="009F34A8" w:rsidRPr="00E94C28" w:rsidRDefault="009F34A8" w:rsidP="00BC79CD">
            <w:pPr>
              <w:autoSpaceDE w:val="0"/>
              <w:autoSpaceDN w:val="0"/>
              <w:adjustRightInd w:val="0"/>
              <w:ind w:leftChars="57" w:left="120" w:firstLine="1"/>
              <w:rPr>
                <w:color w:val="000000" w:themeColor="text1"/>
                <w:kern w:val="0"/>
                <w:szCs w:val="21"/>
              </w:rPr>
            </w:pPr>
            <w:r w:rsidRPr="00E94C28">
              <w:rPr>
                <w:color w:val="000000" w:themeColor="text1"/>
                <w:kern w:val="0"/>
                <w:sz w:val="18"/>
                <w:szCs w:val="18"/>
                <w:vertAlign w:val="superscript"/>
              </w:rPr>
              <w:t>a</w:t>
            </w:r>
            <w:r w:rsidRPr="00E94C28">
              <w:rPr>
                <w:rFonts w:hint="eastAsia"/>
                <w:color w:val="000000" w:themeColor="text1"/>
                <w:kern w:val="0"/>
                <w:sz w:val="18"/>
                <w:szCs w:val="18"/>
              </w:rPr>
              <w:t>“管体制造缺陷”涵盖的管体缺陷范围很大，评价时宜进一步区分为平面型、体积型或其他类型。</w:t>
            </w:r>
          </w:p>
          <w:p w14:paraId="5040A00B" w14:textId="77777777" w:rsidR="009F34A8" w:rsidRPr="00E94C28" w:rsidRDefault="009F34A8" w:rsidP="00BC79CD">
            <w:pPr>
              <w:autoSpaceDE w:val="0"/>
              <w:autoSpaceDN w:val="0"/>
              <w:adjustRightInd w:val="0"/>
              <w:ind w:leftChars="57" w:left="120" w:firstLine="1"/>
              <w:rPr>
                <w:color w:val="000000" w:themeColor="text1"/>
                <w:kern w:val="0"/>
                <w:szCs w:val="21"/>
              </w:rPr>
            </w:pPr>
            <w:r w:rsidRPr="00E94C28">
              <w:rPr>
                <w:color w:val="000000" w:themeColor="text1"/>
                <w:kern w:val="0"/>
                <w:sz w:val="18"/>
                <w:szCs w:val="18"/>
                <w:vertAlign w:val="superscript"/>
              </w:rPr>
              <w:t>b</w:t>
            </w:r>
            <w:r w:rsidRPr="00E94C28">
              <w:rPr>
                <w:rFonts w:hint="eastAsia"/>
                <w:color w:val="000000" w:themeColor="text1"/>
                <w:kern w:val="0"/>
                <w:sz w:val="18"/>
                <w:szCs w:val="18"/>
              </w:rPr>
              <w:t>“焊缝缺陷”评价应首先明确缺陷类型（平面型、体积型），对于类型不明宜结合历史失效事故或现场检测进一步验证，或按照平面性缺陷进行评价。碰死口、返修口处的环焊缝缺陷通常承受较大的装配应力或残余应力，评价时应重点考虑。</w:t>
            </w:r>
          </w:p>
        </w:tc>
      </w:tr>
    </w:tbl>
    <w:p w14:paraId="21E866D8" w14:textId="77777777" w:rsidR="009F34A8" w:rsidRPr="00E94C28" w:rsidRDefault="009F34A8" w:rsidP="009F34A8">
      <w:pPr>
        <w:pStyle w:val="affff9"/>
        <w:jc w:val="center"/>
        <w:rPr>
          <w:rFonts w:ascii="Times New Roman" w:eastAsia="宋体"/>
          <w:color w:val="000000" w:themeColor="text1"/>
        </w:rPr>
      </w:pPr>
    </w:p>
    <w:p w14:paraId="7C012D9C" w14:textId="08BD1547" w:rsidR="00DE06F4" w:rsidRPr="00E94C28" w:rsidRDefault="00530898" w:rsidP="002A5ADC">
      <w:pPr>
        <w:pStyle w:val="affff9"/>
        <w:spacing w:beforeLines="50" w:before="156" w:afterLines="50" w:after="156"/>
        <w:outlineLvl w:val="1"/>
        <w:rPr>
          <w:rFonts w:cs="黑体"/>
          <w:color w:val="000000" w:themeColor="text1"/>
          <w:kern w:val="0"/>
        </w:rPr>
      </w:pPr>
      <w:bookmarkStart w:id="475" w:name="_Toc120215271"/>
      <w:bookmarkStart w:id="476" w:name="_Toc122337505"/>
      <w:r w:rsidRPr="00E94C28">
        <w:rPr>
          <w:rFonts w:ascii="Times New Roman" w:hAnsi="Times New Roman"/>
          <w:b/>
          <w:bCs/>
          <w:color w:val="000000" w:themeColor="text1"/>
        </w:rPr>
        <w:t>K</w:t>
      </w:r>
      <w:r w:rsidR="00DE06F4" w:rsidRPr="00E94C28">
        <w:rPr>
          <w:rFonts w:cs="黑体"/>
          <w:color w:val="000000" w:themeColor="text1"/>
          <w:kern w:val="0"/>
        </w:rPr>
        <w:t>.</w:t>
      </w:r>
      <w:r w:rsidR="00DE6BDE" w:rsidRPr="00E94C28">
        <w:rPr>
          <w:rFonts w:cs="黑体"/>
          <w:color w:val="000000" w:themeColor="text1"/>
          <w:kern w:val="0"/>
        </w:rPr>
        <w:t>3</w:t>
      </w:r>
      <w:r w:rsidR="00DE06F4" w:rsidRPr="00E94C28">
        <w:rPr>
          <w:rFonts w:cs="黑体" w:hint="eastAsia"/>
          <w:color w:val="000000" w:themeColor="text1"/>
          <w:kern w:val="0"/>
        </w:rPr>
        <w:t xml:space="preserve">  剩余寿命预测</w:t>
      </w:r>
      <w:bookmarkEnd w:id="475"/>
      <w:bookmarkEnd w:id="476"/>
    </w:p>
    <w:p w14:paraId="5A502547" w14:textId="14894A14" w:rsidR="003B54DB" w:rsidRPr="00E94C28" w:rsidRDefault="00530898" w:rsidP="003B54DB">
      <w:pPr>
        <w:pStyle w:val="affff9"/>
        <w:rPr>
          <w:rFonts w:ascii="Times New Roman" w:eastAsia="宋体"/>
          <w:color w:val="000000" w:themeColor="text1"/>
        </w:rPr>
      </w:pPr>
      <w:r w:rsidRPr="00E94C28">
        <w:rPr>
          <w:rFonts w:ascii="Times New Roman" w:hAnsi="Times New Roman"/>
          <w:b/>
          <w:bCs/>
          <w:color w:val="000000" w:themeColor="text1"/>
        </w:rPr>
        <w:t>K</w:t>
      </w:r>
      <w:r w:rsidR="00DE6BDE" w:rsidRPr="00E94C28">
        <w:rPr>
          <w:rFonts w:cs="黑体"/>
          <w:color w:val="000000" w:themeColor="text1"/>
          <w:kern w:val="0"/>
        </w:rPr>
        <w:t>.3.</w:t>
      </w:r>
      <w:r w:rsidR="003B54DB" w:rsidRPr="00E94C28">
        <w:rPr>
          <w:rFonts w:hAnsi="黑体" w:hint="eastAsia"/>
          <w:bCs/>
          <w:color w:val="000000" w:themeColor="text1"/>
          <w:kern w:val="21"/>
        </w:rPr>
        <w:t xml:space="preserve">1  </w:t>
      </w:r>
      <w:r w:rsidR="00F27767" w:rsidRPr="00E94C28">
        <w:rPr>
          <w:rFonts w:ascii="Times New Roman" w:eastAsia="宋体" w:hint="eastAsia"/>
          <w:color w:val="000000" w:themeColor="text1"/>
        </w:rPr>
        <w:t>管道</w:t>
      </w:r>
      <w:r w:rsidR="003B54DB" w:rsidRPr="00E94C28">
        <w:rPr>
          <w:rFonts w:ascii="Times New Roman" w:eastAsia="宋体" w:hint="eastAsia"/>
          <w:color w:val="000000" w:themeColor="text1"/>
        </w:rPr>
        <w:t>检测发现的</w:t>
      </w:r>
      <w:r w:rsidR="00F27767" w:rsidRPr="00E94C28">
        <w:rPr>
          <w:rFonts w:ascii="Times New Roman" w:eastAsia="宋体" w:hint="eastAsia"/>
          <w:color w:val="000000" w:themeColor="text1"/>
        </w:rPr>
        <w:t>与</w:t>
      </w:r>
      <w:r w:rsidR="003B54DB" w:rsidRPr="00E94C28">
        <w:rPr>
          <w:rFonts w:ascii="Times New Roman" w:eastAsia="宋体" w:hint="eastAsia"/>
          <w:color w:val="000000" w:themeColor="text1"/>
        </w:rPr>
        <w:t>时间</w:t>
      </w:r>
      <w:r w:rsidR="00F27767" w:rsidRPr="00E94C28">
        <w:rPr>
          <w:rFonts w:ascii="Times New Roman" w:eastAsia="宋体" w:hint="eastAsia"/>
          <w:color w:val="000000" w:themeColor="text1"/>
        </w:rPr>
        <w:t>有关</w:t>
      </w:r>
      <w:r w:rsidR="003B54DB" w:rsidRPr="00E94C28">
        <w:rPr>
          <w:rFonts w:ascii="Times New Roman" w:eastAsia="宋体" w:hint="eastAsia"/>
          <w:color w:val="000000" w:themeColor="text1"/>
        </w:rPr>
        <w:t>缺陷，应当考虑管道投用时间、缺陷致因等信息，建立管道缺陷增长预测模型，对管道进行剩余寿命预测，根据寿命预测结果，确定下次检验时间。腐蚀管道的剩余寿命预测按照</w:t>
      </w:r>
      <w:r w:rsidR="003B54DB" w:rsidRPr="00E94C28">
        <w:rPr>
          <w:rFonts w:ascii="Times New Roman" w:eastAsia="宋体"/>
          <w:color w:val="000000" w:themeColor="text1"/>
        </w:rPr>
        <w:t>GB/T</w:t>
      </w:r>
      <w:r w:rsidR="003B54DB" w:rsidRPr="00E94C28">
        <w:rPr>
          <w:rFonts w:ascii="Times New Roman" w:eastAsia="宋体" w:hint="eastAsia"/>
          <w:color w:val="000000" w:themeColor="text1"/>
        </w:rPr>
        <w:t xml:space="preserve"> </w:t>
      </w:r>
      <w:r w:rsidR="003B54DB" w:rsidRPr="00E94C28">
        <w:rPr>
          <w:rFonts w:ascii="Times New Roman" w:eastAsia="宋体"/>
          <w:color w:val="000000" w:themeColor="text1"/>
        </w:rPr>
        <w:t>30582</w:t>
      </w:r>
      <w:r w:rsidR="003B54DB" w:rsidRPr="00E94C28">
        <w:rPr>
          <w:rFonts w:ascii="Times New Roman" w:eastAsia="宋体" w:hint="eastAsia"/>
          <w:color w:val="000000" w:themeColor="text1"/>
        </w:rPr>
        <w:t>进行。</w:t>
      </w:r>
    </w:p>
    <w:p w14:paraId="4FB2EF61" w14:textId="389A7741" w:rsidR="003B54DB" w:rsidRPr="00E94C28" w:rsidRDefault="00530898" w:rsidP="003B54DB">
      <w:pPr>
        <w:pStyle w:val="affff9"/>
        <w:rPr>
          <w:rFonts w:ascii="Times New Roman" w:eastAsia="宋体"/>
          <w:color w:val="000000" w:themeColor="text1"/>
        </w:rPr>
      </w:pPr>
      <w:r w:rsidRPr="00E94C28">
        <w:rPr>
          <w:rFonts w:ascii="Times New Roman" w:hAnsi="Times New Roman"/>
          <w:b/>
          <w:bCs/>
          <w:color w:val="000000" w:themeColor="text1"/>
        </w:rPr>
        <w:t>K</w:t>
      </w:r>
      <w:r w:rsidR="00DE6BDE" w:rsidRPr="00E94C28">
        <w:rPr>
          <w:rFonts w:cs="黑体"/>
          <w:color w:val="000000" w:themeColor="text1"/>
          <w:kern w:val="0"/>
        </w:rPr>
        <w:t>.3.</w:t>
      </w:r>
      <w:r w:rsidR="00DE6BDE" w:rsidRPr="00E94C28">
        <w:rPr>
          <w:rFonts w:hAnsi="黑体"/>
          <w:bCs/>
          <w:color w:val="000000" w:themeColor="text1"/>
          <w:kern w:val="21"/>
        </w:rPr>
        <w:t>2</w:t>
      </w:r>
      <w:r w:rsidR="00DE6BDE" w:rsidRPr="00E94C28">
        <w:rPr>
          <w:rFonts w:hAnsi="黑体" w:hint="eastAsia"/>
          <w:bCs/>
          <w:color w:val="000000" w:themeColor="text1"/>
          <w:kern w:val="21"/>
        </w:rPr>
        <w:t xml:space="preserve">  </w:t>
      </w:r>
      <w:r w:rsidR="003B54DB" w:rsidRPr="00E94C28">
        <w:rPr>
          <w:rFonts w:ascii="Times New Roman" w:eastAsia="宋体" w:hint="eastAsia"/>
          <w:color w:val="000000" w:themeColor="text1"/>
        </w:rPr>
        <w:t>对裂纹类缺陷的剩余寿命预测按照</w:t>
      </w:r>
      <w:r w:rsidR="003B54DB" w:rsidRPr="00E94C28">
        <w:rPr>
          <w:rFonts w:ascii="Times New Roman" w:eastAsia="宋体" w:hint="eastAsia"/>
          <w:color w:val="000000" w:themeColor="text1"/>
        </w:rPr>
        <w:t>GB/T 19624</w:t>
      </w:r>
      <w:r w:rsidR="003B54DB" w:rsidRPr="00E94C28">
        <w:rPr>
          <w:rFonts w:ascii="Times New Roman" w:eastAsia="宋体" w:hint="eastAsia"/>
          <w:color w:val="000000" w:themeColor="text1"/>
        </w:rPr>
        <w:t>等相关标准执行。</w:t>
      </w:r>
    </w:p>
    <w:p w14:paraId="721C4975" w14:textId="0DBD81E6" w:rsidR="005F09CA" w:rsidRPr="00E94C28" w:rsidRDefault="00530898" w:rsidP="002A5ADC">
      <w:pPr>
        <w:pStyle w:val="affff9"/>
        <w:spacing w:beforeLines="50" w:before="156" w:afterLines="50" w:after="156"/>
        <w:outlineLvl w:val="1"/>
        <w:rPr>
          <w:rFonts w:cs="黑体"/>
          <w:color w:val="000000" w:themeColor="text1"/>
          <w:kern w:val="0"/>
        </w:rPr>
      </w:pPr>
      <w:bookmarkStart w:id="477" w:name="_Toc120215272"/>
      <w:bookmarkStart w:id="478" w:name="_Toc122337506"/>
      <w:r w:rsidRPr="00E94C28">
        <w:rPr>
          <w:rFonts w:ascii="Times New Roman" w:hAnsi="Times New Roman"/>
          <w:b/>
          <w:bCs/>
          <w:color w:val="000000" w:themeColor="text1"/>
        </w:rPr>
        <w:t>K</w:t>
      </w:r>
      <w:r w:rsidR="005F09CA" w:rsidRPr="00E94C28">
        <w:rPr>
          <w:rFonts w:cs="黑体"/>
          <w:color w:val="000000" w:themeColor="text1"/>
          <w:kern w:val="0"/>
        </w:rPr>
        <w:t>.4</w:t>
      </w:r>
      <w:r w:rsidR="005F09CA" w:rsidRPr="00E94C28">
        <w:rPr>
          <w:rFonts w:cs="黑体" w:hint="eastAsia"/>
          <w:color w:val="000000" w:themeColor="text1"/>
          <w:kern w:val="0"/>
        </w:rPr>
        <w:t xml:space="preserve">  材料适用性评价</w:t>
      </w:r>
      <w:bookmarkEnd w:id="477"/>
      <w:bookmarkEnd w:id="478"/>
    </w:p>
    <w:p w14:paraId="1246432B" w14:textId="49047499" w:rsidR="00D62BD4" w:rsidRPr="00E94C28" w:rsidRDefault="00530898" w:rsidP="00D62BD4">
      <w:pPr>
        <w:pStyle w:val="affff9"/>
        <w:rPr>
          <w:rFonts w:ascii="Times New Roman" w:eastAsia="宋体"/>
          <w:color w:val="000000" w:themeColor="text1"/>
        </w:rPr>
      </w:pPr>
      <w:r w:rsidRPr="00E94C28">
        <w:rPr>
          <w:rFonts w:ascii="Times New Roman" w:hAnsi="Times New Roman"/>
          <w:b/>
          <w:bCs/>
          <w:color w:val="000000" w:themeColor="text1"/>
        </w:rPr>
        <w:t>K</w:t>
      </w:r>
      <w:r w:rsidR="00D62BD4" w:rsidRPr="00E94C28">
        <w:rPr>
          <w:rFonts w:cs="黑体"/>
          <w:color w:val="000000" w:themeColor="text1"/>
          <w:kern w:val="0"/>
        </w:rPr>
        <w:t>.4.</w:t>
      </w:r>
      <w:r w:rsidR="00D62BD4" w:rsidRPr="00E94C28">
        <w:rPr>
          <w:rFonts w:hAnsi="黑体" w:hint="eastAsia"/>
          <w:bCs/>
          <w:color w:val="000000" w:themeColor="text1"/>
          <w:kern w:val="21"/>
        </w:rPr>
        <w:t xml:space="preserve">1  </w:t>
      </w:r>
      <w:r w:rsidR="00D62BD4" w:rsidRPr="00E94C28">
        <w:rPr>
          <w:rFonts w:ascii="Times New Roman" w:eastAsia="宋体" w:hint="eastAsia"/>
          <w:color w:val="000000" w:themeColor="text1"/>
        </w:rPr>
        <w:t>输送介质改变为更危险介质或腐蚀环境发生显著改变时，按照</w:t>
      </w:r>
      <w:r w:rsidR="00D62BD4" w:rsidRPr="00E94C28">
        <w:rPr>
          <w:rFonts w:ascii="Times New Roman" w:eastAsia="宋体" w:hint="eastAsia"/>
          <w:color w:val="000000" w:themeColor="text1"/>
        </w:rPr>
        <w:t>GB/T 30582</w:t>
      </w:r>
      <w:r w:rsidR="00D62BD4" w:rsidRPr="00E94C28">
        <w:rPr>
          <w:rFonts w:ascii="Times New Roman" w:eastAsia="宋体" w:hint="eastAsia"/>
          <w:color w:val="000000" w:themeColor="text1"/>
        </w:rPr>
        <w:t>进行材料适用性评价。</w:t>
      </w:r>
    </w:p>
    <w:p w14:paraId="5EFC6BAE" w14:textId="60AA0F7F" w:rsidR="00AA13ED" w:rsidRPr="00E94C28" w:rsidRDefault="00530898" w:rsidP="00AA13ED">
      <w:pPr>
        <w:pStyle w:val="affff9"/>
        <w:spacing w:beforeLines="50" w:before="156" w:afterLines="50" w:after="156"/>
        <w:rPr>
          <w:rFonts w:cs="黑体"/>
          <w:color w:val="000000" w:themeColor="text1"/>
          <w:kern w:val="0"/>
        </w:rPr>
      </w:pPr>
      <w:r w:rsidRPr="00E94C28">
        <w:rPr>
          <w:rFonts w:ascii="Times New Roman" w:hAnsi="Times New Roman"/>
          <w:b/>
          <w:bCs/>
          <w:color w:val="000000" w:themeColor="text1"/>
        </w:rPr>
        <w:t>K</w:t>
      </w:r>
      <w:r w:rsidR="00AA13ED" w:rsidRPr="00E94C28">
        <w:rPr>
          <w:rFonts w:cs="黑体"/>
          <w:color w:val="000000" w:themeColor="text1"/>
          <w:kern w:val="0"/>
        </w:rPr>
        <w:t>.</w:t>
      </w:r>
      <w:r w:rsidR="009F0058" w:rsidRPr="00E94C28">
        <w:rPr>
          <w:rFonts w:cs="黑体"/>
          <w:color w:val="000000" w:themeColor="text1"/>
          <w:kern w:val="0"/>
        </w:rPr>
        <w:t>5</w:t>
      </w:r>
      <w:r w:rsidR="00AA13ED" w:rsidRPr="00E94C28">
        <w:rPr>
          <w:rFonts w:cs="黑体" w:hint="eastAsia"/>
          <w:color w:val="000000" w:themeColor="text1"/>
          <w:kern w:val="0"/>
        </w:rPr>
        <w:t xml:space="preserve">  泄漏区域危险性评估</w:t>
      </w:r>
    </w:p>
    <w:p w14:paraId="70EDAAC1" w14:textId="067A0B91" w:rsidR="005C7E88" w:rsidRPr="00E94C28" w:rsidRDefault="00530898" w:rsidP="009F0058">
      <w:pPr>
        <w:pStyle w:val="affff9"/>
        <w:rPr>
          <w:rFonts w:ascii="Times New Roman" w:eastAsia="宋体"/>
          <w:color w:val="000000" w:themeColor="text1"/>
        </w:rPr>
      </w:pPr>
      <w:r w:rsidRPr="00E94C28">
        <w:rPr>
          <w:rFonts w:ascii="Times New Roman" w:hAnsi="Times New Roman"/>
          <w:b/>
          <w:bCs/>
          <w:color w:val="000000" w:themeColor="text1"/>
        </w:rPr>
        <w:t>K</w:t>
      </w:r>
      <w:r w:rsidR="00AA13ED" w:rsidRPr="00E94C28">
        <w:rPr>
          <w:rFonts w:cs="黑体"/>
          <w:color w:val="000000" w:themeColor="text1"/>
          <w:kern w:val="0"/>
        </w:rPr>
        <w:t>.</w:t>
      </w:r>
      <w:r w:rsidR="009F0058" w:rsidRPr="00E94C28">
        <w:rPr>
          <w:rFonts w:cs="黑体"/>
          <w:color w:val="000000" w:themeColor="text1"/>
          <w:kern w:val="0"/>
        </w:rPr>
        <w:t>5</w:t>
      </w:r>
      <w:r w:rsidR="00AA13ED" w:rsidRPr="00E94C28">
        <w:rPr>
          <w:rFonts w:cs="黑体"/>
          <w:color w:val="000000" w:themeColor="text1"/>
          <w:kern w:val="0"/>
        </w:rPr>
        <w:t>.</w:t>
      </w:r>
      <w:r w:rsidR="00AA13ED" w:rsidRPr="00E94C28">
        <w:rPr>
          <w:rFonts w:hAnsi="黑体" w:hint="eastAsia"/>
          <w:bCs/>
          <w:color w:val="000000" w:themeColor="text1"/>
          <w:kern w:val="21"/>
        </w:rPr>
        <w:t xml:space="preserve">1  </w:t>
      </w:r>
      <w:r w:rsidR="009F0058" w:rsidRPr="00E94C28">
        <w:rPr>
          <w:rFonts w:ascii="Times New Roman" w:eastAsia="宋体" w:hint="eastAsia"/>
          <w:color w:val="000000" w:themeColor="text1"/>
        </w:rPr>
        <w:t>燃气</w:t>
      </w:r>
      <w:r w:rsidR="001D4327">
        <w:rPr>
          <w:rFonts w:ascii="Times New Roman" w:eastAsia="宋体" w:hint="eastAsia"/>
          <w:color w:val="000000" w:themeColor="text1"/>
        </w:rPr>
        <w:t>管道</w:t>
      </w:r>
      <w:r w:rsidR="009F0058" w:rsidRPr="00E94C28">
        <w:rPr>
          <w:rFonts w:ascii="Times New Roman" w:eastAsia="宋体" w:hint="eastAsia"/>
          <w:color w:val="000000" w:themeColor="text1"/>
        </w:rPr>
        <w:t>结合</w:t>
      </w:r>
      <w:r w:rsidR="00F27767" w:rsidRPr="00E94C28">
        <w:rPr>
          <w:rFonts w:ascii="Times New Roman" w:eastAsia="宋体" w:hint="eastAsia"/>
          <w:color w:val="000000" w:themeColor="text1"/>
        </w:rPr>
        <w:t>定期</w:t>
      </w:r>
      <w:r w:rsidR="009F0058" w:rsidRPr="00E94C28">
        <w:rPr>
          <w:rFonts w:ascii="Times New Roman" w:eastAsia="宋体" w:hint="eastAsia"/>
          <w:color w:val="000000" w:themeColor="text1"/>
        </w:rPr>
        <w:t>检验和泄漏专项检验，定期开展泄漏区域危险程度</w:t>
      </w:r>
      <w:r w:rsidR="00AB6F24" w:rsidRPr="00E94C28">
        <w:rPr>
          <w:rFonts w:ascii="Times New Roman" w:eastAsia="宋体" w:hint="eastAsia"/>
          <w:color w:val="000000" w:themeColor="text1"/>
        </w:rPr>
        <w:t>分析与</w:t>
      </w:r>
      <w:r w:rsidR="009F0058" w:rsidRPr="00E94C28">
        <w:rPr>
          <w:rFonts w:ascii="Times New Roman" w:eastAsia="宋体" w:hint="eastAsia"/>
          <w:color w:val="000000" w:themeColor="text1"/>
        </w:rPr>
        <w:t>等级评估。</w:t>
      </w:r>
    </w:p>
    <w:p w14:paraId="5BFBB00D" w14:textId="28D5FE8D" w:rsidR="002E36BC" w:rsidRPr="00E94C28" w:rsidRDefault="00530898" w:rsidP="009F0058">
      <w:pPr>
        <w:pStyle w:val="affff9"/>
        <w:rPr>
          <w:rFonts w:ascii="Times New Roman" w:eastAsia="宋体"/>
          <w:color w:val="000000" w:themeColor="text1"/>
        </w:rPr>
      </w:pPr>
      <w:r w:rsidRPr="00E94C28">
        <w:rPr>
          <w:rFonts w:ascii="Times New Roman" w:hAnsi="Times New Roman"/>
          <w:b/>
          <w:bCs/>
          <w:color w:val="000000" w:themeColor="text1"/>
        </w:rPr>
        <w:t>K</w:t>
      </w:r>
      <w:r w:rsidR="005C7E88" w:rsidRPr="00E94C28">
        <w:rPr>
          <w:rFonts w:cs="黑体"/>
          <w:color w:val="000000" w:themeColor="text1"/>
          <w:kern w:val="0"/>
        </w:rPr>
        <w:t>.5.</w:t>
      </w:r>
      <w:r w:rsidR="005C7E88" w:rsidRPr="00E94C28">
        <w:rPr>
          <w:rFonts w:hAnsi="黑体"/>
          <w:bCs/>
          <w:color w:val="000000" w:themeColor="text1"/>
          <w:kern w:val="21"/>
        </w:rPr>
        <w:t>2</w:t>
      </w:r>
      <w:r w:rsidR="005C7E88" w:rsidRPr="00E94C28">
        <w:rPr>
          <w:rFonts w:hAnsi="黑体" w:hint="eastAsia"/>
          <w:bCs/>
          <w:color w:val="000000" w:themeColor="text1"/>
          <w:kern w:val="21"/>
        </w:rPr>
        <w:t xml:space="preserve">  </w:t>
      </w:r>
      <w:r w:rsidR="005C7E88" w:rsidRPr="00E94C28">
        <w:rPr>
          <w:rFonts w:ascii="Times New Roman" w:eastAsia="宋体" w:hint="eastAsia"/>
          <w:color w:val="000000" w:themeColor="text1"/>
        </w:rPr>
        <w:t>评估范围应覆盖所有管网区域，单元划分宜与风险评估单元保持一致。</w:t>
      </w:r>
    </w:p>
    <w:p w14:paraId="19B8BD97" w14:textId="4A526C56" w:rsidR="005C7E88" w:rsidRPr="00E94C28" w:rsidRDefault="00530898" w:rsidP="009F0058">
      <w:pPr>
        <w:pStyle w:val="affff9"/>
        <w:rPr>
          <w:rFonts w:ascii="Times New Roman" w:eastAsia="宋体"/>
          <w:color w:val="000000" w:themeColor="text1"/>
        </w:rPr>
      </w:pPr>
      <w:r w:rsidRPr="00E94C28">
        <w:rPr>
          <w:rFonts w:ascii="Times New Roman" w:hAnsi="Times New Roman"/>
          <w:b/>
          <w:bCs/>
          <w:color w:val="000000" w:themeColor="text1"/>
        </w:rPr>
        <w:t>K</w:t>
      </w:r>
      <w:r w:rsidR="002E36BC" w:rsidRPr="00E94C28">
        <w:rPr>
          <w:rFonts w:cs="黑体"/>
          <w:color w:val="000000" w:themeColor="text1"/>
          <w:kern w:val="0"/>
        </w:rPr>
        <w:t>.5.</w:t>
      </w:r>
      <w:r w:rsidR="005C7E88" w:rsidRPr="00E94C28">
        <w:rPr>
          <w:rFonts w:hAnsi="黑体"/>
          <w:bCs/>
          <w:color w:val="000000" w:themeColor="text1"/>
          <w:kern w:val="21"/>
        </w:rPr>
        <w:t>3</w:t>
      </w:r>
      <w:r w:rsidR="002E36BC" w:rsidRPr="00E94C28">
        <w:rPr>
          <w:rFonts w:hAnsi="黑体" w:hint="eastAsia"/>
          <w:bCs/>
          <w:color w:val="000000" w:themeColor="text1"/>
          <w:kern w:val="21"/>
        </w:rPr>
        <w:t xml:space="preserve">  </w:t>
      </w:r>
      <w:r w:rsidR="009F0058" w:rsidRPr="00E94C28">
        <w:rPr>
          <w:rFonts w:ascii="Times New Roman" w:eastAsia="宋体" w:hint="eastAsia"/>
          <w:color w:val="000000" w:themeColor="text1"/>
        </w:rPr>
        <w:t>燃气</w:t>
      </w:r>
      <w:r w:rsidR="001D4327">
        <w:rPr>
          <w:rFonts w:ascii="Times New Roman" w:eastAsia="宋体" w:hint="eastAsia"/>
          <w:color w:val="000000" w:themeColor="text1"/>
        </w:rPr>
        <w:t>管道</w:t>
      </w:r>
      <w:r w:rsidR="009F0058" w:rsidRPr="00E94C28">
        <w:rPr>
          <w:rFonts w:ascii="Times New Roman" w:eastAsia="宋体" w:hint="eastAsia"/>
          <w:color w:val="000000" w:themeColor="text1"/>
        </w:rPr>
        <w:t>运行</w:t>
      </w:r>
      <w:r w:rsidR="002E36BC" w:rsidRPr="00E94C28">
        <w:rPr>
          <w:rFonts w:ascii="Times New Roman" w:eastAsia="宋体" w:hint="eastAsia"/>
          <w:color w:val="000000" w:themeColor="text1"/>
        </w:rPr>
        <w:t>超过</w:t>
      </w:r>
      <w:r w:rsidR="002E36BC" w:rsidRPr="00E94C28">
        <w:rPr>
          <w:rFonts w:ascii="Times New Roman" w:eastAsia="宋体"/>
          <w:color w:val="000000" w:themeColor="text1"/>
        </w:rPr>
        <w:t>10</w:t>
      </w:r>
      <w:r w:rsidR="009F0058" w:rsidRPr="00E94C28">
        <w:rPr>
          <w:rFonts w:ascii="Times New Roman" w:eastAsia="宋体" w:hint="eastAsia"/>
          <w:color w:val="000000" w:themeColor="text1"/>
        </w:rPr>
        <w:t>年时</w:t>
      </w:r>
      <w:r w:rsidR="002E36BC" w:rsidRPr="00E94C28">
        <w:rPr>
          <w:rFonts w:ascii="Times New Roman" w:eastAsia="宋体" w:hint="eastAsia"/>
          <w:color w:val="000000" w:themeColor="text1"/>
        </w:rPr>
        <w:t>应</w:t>
      </w:r>
      <w:r w:rsidR="009F0058" w:rsidRPr="00E94C28">
        <w:rPr>
          <w:rFonts w:ascii="Times New Roman" w:eastAsia="宋体" w:hint="eastAsia"/>
          <w:color w:val="000000" w:themeColor="text1"/>
        </w:rPr>
        <w:t>开展首次泄漏评估工作</w:t>
      </w:r>
      <w:r w:rsidR="002E36BC" w:rsidRPr="00E94C28">
        <w:rPr>
          <w:rFonts w:ascii="Times New Roman" w:eastAsia="宋体" w:hint="eastAsia"/>
          <w:color w:val="000000" w:themeColor="text1"/>
        </w:rPr>
        <w:t>，首次评估后，结合</w:t>
      </w:r>
      <w:r w:rsidR="00F27767" w:rsidRPr="00E94C28">
        <w:rPr>
          <w:rFonts w:ascii="Times New Roman" w:eastAsia="宋体" w:hint="eastAsia"/>
          <w:color w:val="000000" w:themeColor="text1"/>
        </w:rPr>
        <w:t>定期</w:t>
      </w:r>
      <w:r w:rsidR="002E36BC" w:rsidRPr="00E94C28">
        <w:rPr>
          <w:rFonts w:ascii="Times New Roman" w:eastAsia="宋体" w:hint="eastAsia"/>
          <w:color w:val="000000" w:themeColor="text1"/>
        </w:rPr>
        <w:t>检验周期进行复评。</w:t>
      </w:r>
    </w:p>
    <w:p w14:paraId="3A833B86" w14:textId="5713091D" w:rsidR="004E058E" w:rsidRPr="00E94C28" w:rsidRDefault="00530898" w:rsidP="00AB6F24">
      <w:pPr>
        <w:pStyle w:val="affff9"/>
        <w:rPr>
          <w:rFonts w:ascii="Times New Roman" w:eastAsia="宋体"/>
          <w:color w:val="000000" w:themeColor="text1"/>
        </w:rPr>
      </w:pPr>
      <w:r w:rsidRPr="00E94C28">
        <w:rPr>
          <w:rFonts w:ascii="Times New Roman" w:hAnsi="Times New Roman"/>
          <w:b/>
          <w:bCs/>
          <w:color w:val="000000" w:themeColor="text1"/>
        </w:rPr>
        <w:t>K</w:t>
      </w:r>
      <w:r w:rsidR="00AB6F24" w:rsidRPr="00E94C28">
        <w:rPr>
          <w:rFonts w:cs="黑体"/>
          <w:color w:val="000000" w:themeColor="text1"/>
          <w:kern w:val="0"/>
        </w:rPr>
        <w:t>.5.</w:t>
      </w:r>
      <w:r w:rsidR="00AB6F24" w:rsidRPr="00E94C28">
        <w:rPr>
          <w:rFonts w:hAnsi="黑体"/>
          <w:bCs/>
          <w:color w:val="000000" w:themeColor="text1"/>
          <w:kern w:val="21"/>
        </w:rPr>
        <w:t>4</w:t>
      </w:r>
      <w:r w:rsidR="00AB6F24" w:rsidRPr="00E94C28">
        <w:rPr>
          <w:rFonts w:hAnsi="黑体" w:hint="eastAsia"/>
          <w:bCs/>
          <w:color w:val="000000" w:themeColor="text1"/>
          <w:kern w:val="21"/>
        </w:rPr>
        <w:t xml:space="preserve">  </w:t>
      </w:r>
      <w:r w:rsidR="00AB6F24" w:rsidRPr="00E94C28">
        <w:rPr>
          <w:rFonts w:ascii="Times New Roman" w:eastAsia="宋体" w:hint="eastAsia"/>
          <w:color w:val="000000" w:themeColor="text1"/>
        </w:rPr>
        <w:t>泄漏评估收集该周期内燃气管网所有泄漏历史记录，结合上次评估结果，进行泄漏区域危险等级</w:t>
      </w:r>
      <w:r w:rsidR="003E3A25" w:rsidRPr="00E94C28">
        <w:rPr>
          <w:rFonts w:ascii="Times New Roman" w:eastAsia="宋体" w:hint="eastAsia"/>
          <w:color w:val="000000" w:themeColor="text1"/>
        </w:rPr>
        <w:t>评估与</w:t>
      </w:r>
      <w:r w:rsidR="00AB6F24" w:rsidRPr="00E94C28">
        <w:rPr>
          <w:rFonts w:ascii="Times New Roman" w:eastAsia="宋体" w:hint="eastAsia"/>
          <w:color w:val="000000" w:themeColor="text1"/>
        </w:rPr>
        <w:t>划分。</w:t>
      </w:r>
    </w:p>
    <w:p w14:paraId="17512BCA" w14:textId="2E912C1D" w:rsidR="004E058E" w:rsidRPr="00E94C28" w:rsidRDefault="004E058E" w:rsidP="004E058E">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ascii="黑体" w:eastAsia="黑体" w:hAnsi="黑体" w:cs="黑体"/>
          <w:color w:val="000000" w:themeColor="text1"/>
        </w:rPr>
        <w:t>K</w:t>
      </w:r>
      <w:r w:rsidRPr="00E94C28">
        <w:rPr>
          <w:rFonts w:ascii="黑体" w:eastAsia="黑体" w:hAnsi="黑体" w:cs="黑体" w:hint="eastAsia"/>
          <w:color w:val="000000" w:themeColor="text1"/>
        </w:rPr>
        <w:t>.</w:t>
      </w:r>
      <w:r w:rsidRPr="00E94C28">
        <w:rPr>
          <w:rFonts w:ascii="黑体" w:eastAsia="黑体" w:hAnsi="黑体" w:cs="黑体"/>
          <w:color w:val="000000" w:themeColor="text1"/>
        </w:rPr>
        <w:t>2</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泄漏区域危险性等级评估</w:t>
      </w:r>
    </w:p>
    <w:tbl>
      <w:tblPr>
        <w:tblStyle w:val="affffffe"/>
        <w:tblW w:w="6384" w:type="dxa"/>
        <w:jc w:val="center"/>
        <w:tblLook w:val="04A0" w:firstRow="1" w:lastRow="0" w:firstColumn="1" w:lastColumn="0" w:noHBand="0" w:noVBand="1"/>
      </w:tblPr>
      <w:tblGrid>
        <w:gridCol w:w="709"/>
        <w:gridCol w:w="2263"/>
        <w:gridCol w:w="3412"/>
      </w:tblGrid>
      <w:tr w:rsidR="00E94C28" w:rsidRPr="00E94C28" w14:paraId="7C8CF1EC" w14:textId="77777777" w:rsidTr="00C82C34">
        <w:trPr>
          <w:jc w:val="center"/>
        </w:trPr>
        <w:tc>
          <w:tcPr>
            <w:tcW w:w="709" w:type="dxa"/>
          </w:tcPr>
          <w:p w14:paraId="006B45EE" w14:textId="31643896" w:rsidR="00C82C34" w:rsidRPr="00E94C28" w:rsidRDefault="00C82C34" w:rsidP="00DF72D9">
            <w:pPr>
              <w:pStyle w:val="afffffa"/>
              <w:snapToGrid w:val="0"/>
              <w:ind w:firstLineChars="0" w:firstLine="0"/>
              <w:jc w:val="center"/>
              <w:rPr>
                <w:color w:val="000000" w:themeColor="text1"/>
                <w:szCs w:val="21"/>
              </w:rPr>
            </w:pPr>
            <w:r w:rsidRPr="00E94C28">
              <w:rPr>
                <w:rFonts w:hint="eastAsia"/>
                <w:color w:val="000000" w:themeColor="text1"/>
                <w:szCs w:val="21"/>
              </w:rPr>
              <w:t>危险等级</w:t>
            </w:r>
          </w:p>
        </w:tc>
        <w:tc>
          <w:tcPr>
            <w:tcW w:w="5675" w:type="dxa"/>
            <w:gridSpan w:val="2"/>
            <w:vAlign w:val="center"/>
          </w:tcPr>
          <w:p w14:paraId="2B6FD6B7" w14:textId="5C1967FA" w:rsidR="00C82C34" w:rsidRPr="00E94C28" w:rsidRDefault="00C82C34" w:rsidP="00DF72D9">
            <w:pPr>
              <w:pStyle w:val="afffffa"/>
              <w:snapToGrid w:val="0"/>
              <w:ind w:firstLineChars="0" w:firstLine="0"/>
              <w:jc w:val="center"/>
              <w:rPr>
                <w:color w:val="000000" w:themeColor="text1"/>
                <w:szCs w:val="21"/>
              </w:rPr>
            </w:pPr>
            <w:r w:rsidRPr="00E94C28">
              <w:rPr>
                <w:rFonts w:hint="eastAsia"/>
                <w:color w:val="000000" w:themeColor="text1"/>
                <w:szCs w:val="21"/>
              </w:rPr>
              <w:t>等级划分</w:t>
            </w:r>
            <w:r w:rsidRPr="00E94C28">
              <w:rPr>
                <w:color w:val="000000" w:themeColor="text1"/>
                <w:szCs w:val="21"/>
              </w:rPr>
              <w:t>条件</w:t>
            </w:r>
          </w:p>
        </w:tc>
      </w:tr>
      <w:tr w:rsidR="00E94C28" w:rsidRPr="00E94C28" w14:paraId="5330CF18" w14:textId="77777777" w:rsidTr="00C82C34">
        <w:trPr>
          <w:jc w:val="center"/>
        </w:trPr>
        <w:tc>
          <w:tcPr>
            <w:tcW w:w="709" w:type="dxa"/>
            <w:vAlign w:val="center"/>
          </w:tcPr>
          <w:p w14:paraId="4629DF36" w14:textId="3599F2F3" w:rsidR="00C82C34" w:rsidRPr="00E94C28" w:rsidRDefault="00572488" w:rsidP="00DF72D9">
            <w:pPr>
              <w:pStyle w:val="afffffa"/>
              <w:snapToGrid w:val="0"/>
              <w:ind w:firstLineChars="0" w:firstLine="0"/>
              <w:jc w:val="center"/>
              <w:rPr>
                <w:color w:val="000000" w:themeColor="text1"/>
                <w:szCs w:val="21"/>
              </w:rPr>
            </w:pPr>
            <w:r w:rsidRPr="00E94C28">
              <w:rPr>
                <w:rFonts w:ascii="微软雅黑" w:eastAsia="微软雅黑" w:hAnsi="微软雅黑" w:hint="eastAsia"/>
                <w:color w:val="000000" w:themeColor="text1"/>
                <w:szCs w:val="21"/>
              </w:rPr>
              <w:t>一</w:t>
            </w:r>
            <w:r w:rsidR="00C82C34" w:rsidRPr="00E94C28">
              <w:rPr>
                <w:color w:val="000000" w:themeColor="text1"/>
                <w:szCs w:val="21"/>
              </w:rPr>
              <w:t>级</w:t>
            </w:r>
          </w:p>
        </w:tc>
        <w:tc>
          <w:tcPr>
            <w:tcW w:w="5675" w:type="dxa"/>
            <w:gridSpan w:val="2"/>
          </w:tcPr>
          <w:p w14:paraId="07803F03" w14:textId="77777777" w:rsidR="00C82C34" w:rsidRPr="00E94C28" w:rsidRDefault="00C82C34" w:rsidP="00C82C34">
            <w:pPr>
              <w:adjustRightInd w:val="0"/>
              <w:snapToGrid w:val="0"/>
              <w:textAlignment w:val="baseline"/>
              <w:rPr>
                <w:color w:val="000000" w:themeColor="text1"/>
                <w:szCs w:val="21"/>
              </w:rPr>
            </w:pPr>
            <w:r w:rsidRPr="00E94C28">
              <w:rPr>
                <w:rFonts w:hint="eastAsia"/>
                <w:color w:val="000000" w:themeColor="text1"/>
                <w:szCs w:val="21"/>
              </w:rPr>
              <w:t>存在下列条件之一：</w:t>
            </w:r>
          </w:p>
          <w:p w14:paraId="4C5E244E" w14:textId="53F9EE31" w:rsidR="00C82C34" w:rsidRPr="00E94C28" w:rsidRDefault="00C82C34">
            <w:pPr>
              <w:pStyle w:val="afffffa"/>
              <w:numPr>
                <w:ilvl w:val="0"/>
                <w:numId w:val="36"/>
              </w:numPr>
              <w:adjustRightInd w:val="0"/>
              <w:snapToGrid w:val="0"/>
              <w:ind w:firstLineChars="0"/>
              <w:textAlignment w:val="baseline"/>
              <w:rPr>
                <w:color w:val="000000" w:themeColor="text1"/>
                <w:szCs w:val="21"/>
              </w:rPr>
            </w:pPr>
            <w:r w:rsidRPr="00E94C28">
              <w:rPr>
                <w:rFonts w:hint="eastAsia"/>
                <w:color w:val="000000" w:themeColor="text1"/>
                <w:szCs w:val="21"/>
              </w:rPr>
              <w:t>评估单元内存在</w:t>
            </w:r>
            <w:r w:rsidRPr="00E94C28">
              <w:rPr>
                <w:rFonts w:ascii="微软雅黑" w:eastAsia="微软雅黑" w:hAnsi="微软雅黑" w:hint="eastAsia"/>
                <w:color w:val="000000" w:themeColor="text1"/>
                <w:szCs w:val="21"/>
              </w:rPr>
              <w:t>Ⅰ</w:t>
            </w:r>
            <w:r w:rsidRPr="00E94C28">
              <w:rPr>
                <w:rFonts w:hint="eastAsia"/>
                <w:color w:val="000000" w:themeColor="text1"/>
                <w:szCs w:val="21"/>
              </w:rPr>
              <w:t>级危险等级的泄漏点；</w:t>
            </w:r>
          </w:p>
          <w:p w14:paraId="7C7FF040" w14:textId="69CF3618" w:rsidR="00C82C34" w:rsidRPr="00E94C28" w:rsidRDefault="00C82C34">
            <w:pPr>
              <w:pStyle w:val="afffffa"/>
              <w:numPr>
                <w:ilvl w:val="0"/>
                <w:numId w:val="36"/>
              </w:numPr>
              <w:adjustRightInd w:val="0"/>
              <w:snapToGrid w:val="0"/>
              <w:ind w:firstLineChars="0"/>
              <w:textAlignment w:val="baseline"/>
              <w:rPr>
                <w:color w:val="000000" w:themeColor="text1"/>
                <w:szCs w:val="21"/>
              </w:rPr>
            </w:pPr>
            <w:r w:rsidRPr="00E94C28">
              <w:rPr>
                <w:rFonts w:hint="eastAsia"/>
                <w:color w:val="000000" w:themeColor="text1"/>
                <w:szCs w:val="21"/>
              </w:rPr>
              <w:t>评估单元内存在</w:t>
            </w:r>
            <w:r w:rsidRPr="00E94C28">
              <w:rPr>
                <w:rFonts w:ascii="微软雅黑" w:eastAsia="微软雅黑" w:hAnsi="微软雅黑" w:hint="eastAsia"/>
                <w:color w:val="000000" w:themeColor="text1"/>
                <w:szCs w:val="21"/>
              </w:rPr>
              <w:t>Ⅱ</w:t>
            </w:r>
            <w:r w:rsidRPr="00E94C28">
              <w:rPr>
                <w:rFonts w:hint="eastAsia"/>
                <w:color w:val="000000" w:themeColor="text1"/>
                <w:szCs w:val="21"/>
              </w:rPr>
              <w:t>级危险等级泄漏点数量≥</w:t>
            </w:r>
            <w:r w:rsidRPr="00E94C28">
              <w:rPr>
                <w:rFonts w:hint="eastAsia"/>
                <w:color w:val="000000" w:themeColor="text1"/>
                <w:szCs w:val="21"/>
              </w:rPr>
              <w:t>3</w:t>
            </w:r>
            <w:r w:rsidRPr="00E94C28">
              <w:rPr>
                <w:rFonts w:hint="eastAsia"/>
                <w:color w:val="000000" w:themeColor="text1"/>
                <w:szCs w:val="21"/>
              </w:rPr>
              <w:t>个；</w:t>
            </w:r>
          </w:p>
        </w:tc>
      </w:tr>
      <w:tr w:rsidR="00E94C28" w:rsidRPr="00E94C28" w14:paraId="4B6950AE" w14:textId="77777777" w:rsidTr="00C82C34">
        <w:trPr>
          <w:jc w:val="center"/>
        </w:trPr>
        <w:tc>
          <w:tcPr>
            <w:tcW w:w="709" w:type="dxa"/>
            <w:vAlign w:val="center"/>
          </w:tcPr>
          <w:p w14:paraId="1285B1B3" w14:textId="231A81B7" w:rsidR="00C82C34" w:rsidRPr="00E94C28" w:rsidRDefault="00572488" w:rsidP="00DF72D9">
            <w:pPr>
              <w:pStyle w:val="afffffa"/>
              <w:snapToGrid w:val="0"/>
              <w:ind w:firstLineChars="0" w:firstLine="0"/>
              <w:jc w:val="center"/>
              <w:rPr>
                <w:color w:val="000000" w:themeColor="text1"/>
                <w:szCs w:val="21"/>
              </w:rPr>
            </w:pPr>
            <w:r w:rsidRPr="00E94C28">
              <w:rPr>
                <w:rFonts w:hint="eastAsia"/>
                <w:color w:val="000000" w:themeColor="text1"/>
                <w:szCs w:val="21"/>
              </w:rPr>
              <w:t>二</w:t>
            </w:r>
            <w:r w:rsidR="00C82C34" w:rsidRPr="00E94C28">
              <w:rPr>
                <w:color w:val="000000" w:themeColor="text1"/>
                <w:szCs w:val="21"/>
              </w:rPr>
              <w:t>级</w:t>
            </w:r>
          </w:p>
        </w:tc>
        <w:tc>
          <w:tcPr>
            <w:tcW w:w="5675" w:type="dxa"/>
            <w:gridSpan w:val="2"/>
            <w:vAlign w:val="center"/>
          </w:tcPr>
          <w:p w14:paraId="54E5EC03" w14:textId="77777777" w:rsidR="00572488" w:rsidRPr="00E94C28" w:rsidRDefault="00572488" w:rsidP="00572488">
            <w:pPr>
              <w:adjustRightInd w:val="0"/>
              <w:snapToGrid w:val="0"/>
              <w:textAlignment w:val="baseline"/>
              <w:rPr>
                <w:color w:val="000000" w:themeColor="text1"/>
                <w:szCs w:val="21"/>
              </w:rPr>
            </w:pPr>
            <w:r w:rsidRPr="00E94C28">
              <w:rPr>
                <w:rFonts w:hint="eastAsia"/>
                <w:color w:val="000000" w:themeColor="text1"/>
                <w:szCs w:val="21"/>
              </w:rPr>
              <w:t>存在下列条件之一：</w:t>
            </w:r>
          </w:p>
          <w:p w14:paraId="66A47215" w14:textId="6B92D7FC" w:rsidR="00C82C34" w:rsidRPr="00E94C28" w:rsidRDefault="00C82C34">
            <w:pPr>
              <w:pStyle w:val="afffffa"/>
              <w:numPr>
                <w:ilvl w:val="0"/>
                <w:numId w:val="37"/>
              </w:numPr>
              <w:adjustRightInd w:val="0"/>
              <w:snapToGrid w:val="0"/>
              <w:ind w:firstLineChars="0"/>
              <w:textAlignment w:val="baseline"/>
              <w:rPr>
                <w:color w:val="000000" w:themeColor="text1"/>
                <w:szCs w:val="21"/>
              </w:rPr>
            </w:pPr>
            <w:r w:rsidRPr="00E94C28">
              <w:rPr>
                <w:rFonts w:hint="eastAsia"/>
                <w:color w:val="000000" w:themeColor="text1"/>
                <w:szCs w:val="21"/>
              </w:rPr>
              <w:t>评估单元内存在</w:t>
            </w:r>
            <w:r w:rsidRPr="00E94C28">
              <w:rPr>
                <w:rFonts w:ascii="微软雅黑" w:eastAsia="微软雅黑" w:hAnsi="微软雅黑" w:hint="eastAsia"/>
                <w:color w:val="000000" w:themeColor="text1"/>
                <w:szCs w:val="21"/>
              </w:rPr>
              <w:t>Ⅱ</w:t>
            </w:r>
            <w:r w:rsidRPr="00E94C28">
              <w:rPr>
                <w:rFonts w:hint="eastAsia"/>
                <w:color w:val="000000" w:themeColor="text1"/>
                <w:szCs w:val="21"/>
              </w:rPr>
              <w:t>级危险等级泄漏点数量＜</w:t>
            </w:r>
            <w:r w:rsidRPr="00E94C28">
              <w:rPr>
                <w:rFonts w:hint="eastAsia"/>
                <w:color w:val="000000" w:themeColor="text1"/>
                <w:szCs w:val="21"/>
              </w:rPr>
              <w:t>3</w:t>
            </w:r>
            <w:r w:rsidRPr="00E94C28">
              <w:rPr>
                <w:rFonts w:hint="eastAsia"/>
                <w:color w:val="000000" w:themeColor="text1"/>
                <w:szCs w:val="21"/>
              </w:rPr>
              <w:t>个；</w:t>
            </w:r>
          </w:p>
          <w:p w14:paraId="6BD0FC3B" w14:textId="42B32C53" w:rsidR="00C82C34" w:rsidRPr="00E94C28" w:rsidRDefault="00C82C34">
            <w:pPr>
              <w:pStyle w:val="afffffa"/>
              <w:numPr>
                <w:ilvl w:val="0"/>
                <w:numId w:val="37"/>
              </w:numPr>
              <w:adjustRightInd w:val="0"/>
              <w:snapToGrid w:val="0"/>
              <w:ind w:firstLineChars="0"/>
              <w:textAlignment w:val="baseline"/>
              <w:rPr>
                <w:color w:val="000000" w:themeColor="text1"/>
                <w:szCs w:val="21"/>
              </w:rPr>
            </w:pPr>
            <w:r w:rsidRPr="00E94C28">
              <w:rPr>
                <w:rFonts w:hint="eastAsia"/>
                <w:color w:val="000000" w:themeColor="text1"/>
                <w:szCs w:val="21"/>
              </w:rPr>
              <w:t>评估单元为</w:t>
            </w:r>
            <w:r w:rsidRPr="00E94C28">
              <w:rPr>
                <w:rFonts w:ascii="微软雅黑" w:eastAsia="微软雅黑" w:hAnsi="微软雅黑" w:hint="eastAsia"/>
                <w:color w:val="000000" w:themeColor="text1"/>
                <w:szCs w:val="21"/>
              </w:rPr>
              <w:t>Ⅲ</w:t>
            </w:r>
            <w:r w:rsidRPr="00E94C28">
              <w:rPr>
                <w:rFonts w:hint="eastAsia"/>
                <w:color w:val="000000" w:themeColor="text1"/>
                <w:szCs w:val="21"/>
              </w:rPr>
              <w:t>级，但</w:t>
            </w:r>
            <w:r w:rsidR="00572488" w:rsidRPr="00E94C28">
              <w:rPr>
                <w:rFonts w:hint="eastAsia"/>
                <w:color w:val="000000" w:themeColor="text1"/>
                <w:szCs w:val="21"/>
              </w:rPr>
              <w:t>半年内泄漏次数超过</w:t>
            </w:r>
            <w:r w:rsidR="00572488" w:rsidRPr="00E94C28">
              <w:rPr>
                <w:rFonts w:hint="eastAsia"/>
                <w:color w:val="000000" w:themeColor="text1"/>
                <w:szCs w:val="21"/>
              </w:rPr>
              <w:t>2</w:t>
            </w:r>
            <w:r w:rsidR="00572488" w:rsidRPr="00E94C28">
              <w:rPr>
                <w:rFonts w:hint="eastAsia"/>
                <w:color w:val="000000" w:themeColor="text1"/>
                <w:szCs w:val="21"/>
              </w:rPr>
              <w:t>次的；</w:t>
            </w:r>
          </w:p>
        </w:tc>
      </w:tr>
      <w:tr w:rsidR="00E94C28" w:rsidRPr="00E94C28" w14:paraId="2F147652" w14:textId="77777777" w:rsidTr="00C82C34">
        <w:trPr>
          <w:jc w:val="center"/>
        </w:trPr>
        <w:tc>
          <w:tcPr>
            <w:tcW w:w="709" w:type="dxa"/>
            <w:vMerge w:val="restart"/>
            <w:vAlign w:val="center"/>
          </w:tcPr>
          <w:p w14:paraId="2248F6C2" w14:textId="007E2C48" w:rsidR="00572488" w:rsidRPr="00E94C28" w:rsidRDefault="00572488" w:rsidP="00DF72D9">
            <w:pPr>
              <w:pStyle w:val="afffffa"/>
              <w:snapToGrid w:val="0"/>
              <w:ind w:firstLineChars="0" w:firstLine="0"/>
              <w:jc w:val="center"/>
              <w:rPr>
                <w:color w:val="000000" w:themeColor="text1"/>
                <w:szCs w:val="21"/>
              </w:rPr>
            </w:pPr>
            <w:r w:rsidRPr="00E94C28">
              <w:rPr>
                <w:rFonts w:hint="eastAsia"/>
                <w:color w:val="000000" w:themeColor="text1"/>
                <w:szCs w:val="21"/>
              </w:rPr>
              <w:t>三</w:t>
            </w:r>
            <w:r w:rsidRPr="00E94C28">
              <w:rPr>
                <w:color w:val="000000" w:themeColor="text1"/>
                <w:szCs w:val="21"/>
              </w:rPr>
              <w:t>级</w:t>
            </w:r>
          </w:p>
        </w:tc>
        <w:tc>
          <w:tcPr>
            <w:tcW w:w="5675" w:type="dxa"/>
            <w:gridSpan w:val="2"/>
            <w:vAlign w:val="center"/>
          </w:tcPr>
          <w:p w14:paraId="1FF903D3" w14:textId="7EBC209A" w:rsidR="00572488" w:rsidRPr="00E94C28" w:rsidRDefault="00572488" w:rsidP="00DF72D9">
            <w:pPr>
              <w:adjustRightInd w:val="0"/>
              <w:snapToGrid w:val="0"/>
              <w:textAlignment w:val="baseline"/>
              <w:rPr>
                <w:color w:val="000000" w:themeColor="text1"/>
                <w:szCs w:val="21"/>
              </w:rPr>
            </w:pPr>
            <w:r w:rsidRPr="00E94C28">
              <w:rPr>
                <w:rFonts w:hint="eastAsia"/>
                <w:color w:val="000000" w:themeColor="text1"/>
                <w:szCs w:val="21"/>
              </w:rPr>
              <w:t>评估单元内全部为</w:t>
            </w:r>
            <w:r w:rsidRPr="00E94C28">
              <w:rPr>
                <w:rFonts w:ascii="微软雅黑" w:eastAsia="微软雅黑" w:hAnsi="微软雅黑" w:hint="eastAsia"/>
                <w:color w:val="000000" w:themeColor="text1"/>
                <w:szCs w:val="21"/>
              </w:rPr>
              <w:t>Ⅲ</w:t>
            </w:r>
            <w:r w:rsidRPr="00E94C28">
              <w:rPr>
                <w:color w:val="000000" w:themeColor="text1"/>
                <w:szCs w:val="21"/>
              </w:rPr>
              <w:t>级</w:t>
            </w:r>
            <w:r w:rsidRPr="00E94C28">
              <w:rPr>
                <w:rFonts w:hint="eastAsia"/>
                <w:color w:val="000000" w:themeColor="text1"/>
                <w:szCs w:val="21"/>
              </w:rPr>
              <w:t>危险等级的检出泄漏信息点</w:t>
            </w:r>
          </w:p>
        </w:tc>
      </w:tr>
      <w:tr w:rsidR="00E94C28" w:rsidRPr="00E94C28" w14:paraId="35103089" w14:textId="77777777" w:rsidTr="0068790B">
        <w:trPr>
          <w:jc w:val="center"/>
        </w:trPr>
        <w:tc>
          <w:tcPr>
            <w:tcW w:w="709" w:type="dxa"/>
            <w:vMerge/>
            <w:vAlign w:val="center"/>
          </w:tcPr>
          <w:p w14:paraId="389DEB16" w14:textId="77777777" w:rsidR="00572488" w:rsidRPr="00E94C28" w:rsidRDefault="00572488" w:rsidP="00C82C34">
            <w:pPr>
              <w:pStyle w:val="afffffa"/>
              <w:snapToGrid w:val="0"/>
              <w:ind w:firstLineChars="0" w:firstLine="0"/>
              <w:jc w:val="center"/>
              <w:rPr>
                <w:rFonts w:ascii="微软雅黑" w:eastAsia="微软雅黑" w:hAnsi="微软雅黑"/>
                <w:color w:val="000000" w:themeColor="text1"/>
                <w:szCs w:val="21"/>
              </w:rPr>
            </w:pPr>
          </w:p>
        </w:tc>
        <w:tc>
          <w:tcPr>
            <w:tcW w:w="2263" w:type="dxa"/>
            <w:vAlign w:val="center"/>
          </w:tcPr>
          <w:p w14:paraId="0E7BC9C0" w14:textId="07149E8A" w:rsidR="00572488" w:rsidRPr="00E94C28" w:rsidRDefault="00572488" w:rsidP="00572488">
            <w:pPr>
              <w:adjustRightInd w:val="0"/>
              <w:snapToGrid w:val="0"/>
              <w:jc w:val="center"/>
              <w:textAlignment w:val="baseline"/>
              <w:rPr>
                <w:rFonts w:ascii="宋体" w:hAnsi="宋体"/>
                <w:color w:val="000000" w:themeColor="text1"/>
                <w:szCs w:val="21"/>
              </w:rPr>
            </w:pPr>
            <w:r w:rsidRPr="00E94C28">
              <w:rPr>
                <w:rFonts w:ascii="宋体" w:hAnsi="宋体" w:hint="eastAsia"/>
                <w:color w:val="000000" w:themeColor="text1"/>
                <w:szCs w:val="21"/>
              </w:rPr>
              <w:t>A</w:t>
            </w:r>
          </w:p>
        </w:tc>
        <w:tc>
          <w:tcPr>
            <w:tcW w:w="3412" w:type="dxa"/>
            <w:vAlign w:val="center"/>
          </w:tcPr>
          <w:p w14:paraId="1D508522" w14:textId="34287BF6" w:rsidR="00572488" w:rsidRPr="00E94C28" w:rsidRDefault="0068790B" w:rsidP="0068790B">
            <w:pPr>
              <w:adjustRightInd w:val="0"/>
              <w:snapToGrid w:val="0"/>
              <w:jc w:val="center"/>
              <w:textAlignment w:val="baseline"/>
              <w:rPr>
                <w:rFonts w:ascii="宋体" w:hAnsi="宋体"/>
                <w:color w:val="000000" w:themeColor="text1"/>
                <w:szCs w:val="21"/>
              </w:rPr>
            </w:pPr>
            <w:r w:rsidRPr="00E94C28">
              <w:rPr>
                <w:rFonts w:ascii="宋体" w:hAnsi="宋体" w:hint="eastAsia"/>
                <w:color w:val="000000" w:themeColor="text1"/>
                <w:szCs w:val="21"/>
              </w:rPr>
              <w:t>＞50个</w:t>
            </w:r>
          </w:p>
        </w:tc>
      </w:tr>
      <w:tr w:rsidR="00E94C28" w:rsidRPr="00E94C28" w14:paraId="07D91F4E" w14:textId="77777777" w:rsidTr="0068790B">
        <w:trPr>
          <w:jc w:val="center"/>
        </w:trPr>
        <w:tc>
          <w:tcPr>
            <w:tcW w:w="709" w:type="dxa"/>
            <w:vMerge/>
            <w:vAlign w:val="center"/>
          </w:tcPr>
          <w:p w14:paraId="17D3D951" w14:textId="77777777" w:rsidR="00572488" w:rsidRPr="00E94C28" w:rsidRDefault="00572488" w:rsidP="00C82C34">
            <w:pPr>
              <w:pStyle w:val="afffffa"/>
              <w:snapToGrid w:val="0"/>
              <w:ind w:firstLineChars="0" w:firstLine="0"/>
              <w:jc w:val="center"/>
              <w:rPr>
                <w:rFonts w:ascii="微软雅黑" w:eastAsia="微软雅黑" w:hAnsi="微软雅黑"/>
                <w:color w:val="000000" w:themeColor="text1"/>
                <w:szCs w:val="21"/>
              </w:rPr>
            </w:pPr>
          </w:p>
        </w:tc>
        <w:tc>
          <w:tcPr>
            <w:tcW w:w="2263" w:type="dxa"/>
            <w:vAlign w:val="center"/>
          </w:tcPr>
          <w:p w14:paraId="3544C11B" w14:textId="45522B52" w:rsidR="00572488" w:rsidRPr="00E94C28" w:rsidRDefault="00572488" w:rsidP="00572488">
            <w:pPr>
              <w:adjustRightInd w:val="0"/>
              <w:snapToGrid w:val="0"/>
              <w:jc w:val="center"/>
              <w:textAlignment w:val="baseline"/>
              <w:rPr>
                <w:rFonts w:ascii="宋体" w:hAnsi="宋体"/>
                <w:color w:val="000000" w:themeColor="text1"/>
                <w:szCs w:val="21"/>
              </w:rPr>
            </w:pPr>
            <w:r w:rsidRPr="00E94C28">
              <w:rPr>
                <w:rFonts w:ascii="宋体" w:hAnsi="宋体" w:hint="eastAsia"/>
                <w:color w:val="000000" w:themeColor="text1"/>
                <w:szCs w:val="21"/>
              </w:rPr>
              <w:t>B</w:t>
            </w:r>
          </w:p>
        </w:tc>
        <w:tc>
          <w:tcPr>
            <w:tcW w:w="3412" w:type="dxa"/>
            <w:vAlign w:val="center"/>
          </w:tcPr>
          <w:p w14:paraId="29B109FE" w14:textId="11F2747D" w:rsidR="00572488" w:rsidRPr="00E94C28" w:rsidRDefault="0068790B" w:rsidP="0068790B">
            <w:pPr>
              <w:adjustRightInd w:val="0"/>
              <w:snapToGrid w:val="0"/>
              <w:jc w:val="center"/>
              <w:textAlignment w:val="baseline"/>
              <w:rPr>
                <w:rFonts w:ascii="宋体" w:hAnsi="宋体"/>
                <w:color w:val="000000" w:themeColor="text1"/>
                <w:szCs w:val="21"/>
              </w:rPr>
            </w:pPr>
            <w:r w:rsidRPr="00E94C28">
              <w:rPr>
                <w:rFonts w:ascii="宋体" w:hAnsi="宋体" w:hint="eastAsia"/>
                <w:color w:val="000000" w:themeColor="text1"/>
                <w:szCs w:val="21"/>
              </w:rPr>
              <w:t>2</w:t>
            </w:r>
            <w:r w:rsidRPr="00E94C28">
              <w:rPr>
                <w:rFonts w:ascii="宋体" w:hAnsi="宋体"/>
                <w:color w:val="000000" w:themeColor="text1"/>
                <w:szCs w:val="21"/>
              </w:rPr>
              <w:t>5</w:t>
            </w:r>
            <w:r w:rsidRPr="00E94C28">
              <w:rPr>
                <w:color w:val="000000" w:themeColor="text1"/>
                <w:szCs w:val="21"/>
              </w:rPr>
              <w:t>~</w:t>
            </w:r>
            <w:r w:rsidRPr="00E94C28">
              <w:rPr>
                <w:rFonts w:ascii="宋体" w:hAnsi="宋体"/>
                <w:color w:val="000000" w:themeColor="text1"/>
                <w:szCs w:val="21"/>
              </w:rPr>
              <w:t>50</w:t>
            </w:r>
            <w:r w:rsidRPr="00E94C28">
              <w:rPr>
                <w:rFonts w:ascii="宋体" w:hAnsi="宋体" w:hint="eastAsia"/>
                <w:color w:val="000000" w:themeColor="text1"/>
                <w:szCs w:val="21"/>
              </w:rPr>
              <w:t>个</w:t>
            </w:r>
          </w:p>
        </w:tc>
      </w:tr>
      <w:tr w:rsidR="00E94C28" w:rsidRPr="00E94C28" w14:paraId="52093D43" w14:textId="77777777" w:rsidTr="0068790B">
        <w:trPr>
          <w:jc w:val="center"/>
        </w:trPr>
        <w:tc>
          <w:tcPr>
            <w:tcW w:w="709" w:type="dxa"/>
            <w:vMerge/>
            <w:vAlign w:val="center"/>
          </w:tcPr>
          <w:p w14:paraId="60A3C37C" w14:textId="77777777" w:rsidR="00572488" w:rsidRPr="00E94C28" w:rsidRDefault="00572488" w:rsidP="00C82C34">
            <w:pPr>
              <w:pStyle w:val="afffffa"/>
              <w:snapToGrid w:val="0"/>
              <w:ind w:firstLineChars="0" w:firstLine="0"/>
              <w:jc w:val="center"/>
              <w:rPr>
                <w:rFonts w:ascii="微软雅黑" w:eastAsia="微软雅黑" w:hAnsi="微软雅黑"/>
                <w:color w:val="000000" w:themeColor="text1"/>
                <w:szCs w:val="21"/>
              </w:rPr>
            </w:pPr>
          </w:p>
        </w:tc>
        <w:tc>
          <w:tcPr>
            <w:tcW w:w="2263" w:type="dxa"/>
            <w:vAlign w:val="center"/>
          </w:tcPr>
          <w:p w14:paraId="058F4CA2" w14:textId="7C54C014" w:rsidR="00572488" w:rsidRPr="00E94C28" w:rsidRDefault="00572488" w:rsidP="00572488">
            <w:pPr>
              <w:adjustRightInd w:val="0"/>
              <w:snapToGrid w:val="0"/>
              <w:jc w:val="center"/>
              <w:textAlignment w:val="baseline"/>
              <w:rPr>
                <w:rFonts w:ascii="宋体" w:hAnsi="宋体"/>
                <w:color w:val="000000" w:themeColor="text1"/>
                <w:szCs w:val="21"/>
              </w:rPr>
            </w:pPr>
            <w:r w:rsidRPr="00E94C28">
              <w:rPr>
                <w:rFonts w:ascii="宋体" w:hAnsi="宋体" w:hint="eastAsia"/>
                <w:color w:val="000000" w:themeColor="text1"/>
                <w:szCs w:val="21"/>
              </w:rPr>
              <w:t>C</w:t>
            </w:r>
          </w:p>
        </w:tc>
        <w:tc>
          <w:tcPr>
            <w:tcW w:w="3412" w:type="dxa"/>
            <w:vAlign w:val="center"/>
          </w:tcPr>
          <w:p w14:paraId="657B9B7F" w14:textId="4A1205AE" w:rsidR="00572488" w:rsidRPr="00E94C28" w:rsidRDefault="0068790B" w:rsidP="0068790B">
            <w:pPr>
              <w:adjustRightInd w:val="0"/>
              <w:snapToGrid w:val="0"/>
              <w:jc w:val="center"/>
              <w:textAlignment w:val="baseline"/>
              <w:rPr>
                <w:rFonts w:ascii="宋体" w:hAnsi="宋体"/>
                <w:color w:val="000000" w:themeColor="text1"/>
                <w:szCs w:val="21"/>
              </w:rPr>
            </w:pPr>
            <w:r w:rsidRPr="00E94C28">
              <w:rPr>
                <w:rFonts w:ascii="宋体" w:hAnsi="宋体" w:hint="eastAsia"/>
                <w:color w:val="000000" w:themeColor="text1"/>
                <w:szCs w:val="21"/>
              </w:rPr>
              <w:t>＜</w:t>
            </w:r>
            <w:r w:rsidRPr="00E94C28">
              <w:rPr>
                <w:rFonts w:ascii="宋体" w:hAnsi="宋体"/>
                <w:color w:val="000000" w:themeColor="text1"/>
                <w:szCs w:val="21"/>
              </w:rPr>
              <w:t>25</w:t>
            </w:r>
            <w:r w:rsidRPr="00E94C28">
              <w:rPr>
                <w:rFonts w:ascii="宋体" w:hAnsi="宋体" w:hint="eastAsia"/>
                <w:color w:val="000000" w:themeColor="text1"/>
                <w:szCs w:val="21"/>
              </w:rPr>
              <w:t>个</w:t>
            </w:r>
          </w:p>
        </w:tc>
      </w:tr>
      <w:tr w:rsidR="00572488" w:rsidRPr="00E94C28" w14:paraId="44DE4709" w14:textId="77777777" w:rsidTr="00C71C8A">
        <w:trPr>
          <w:trHeight w:val="726"/>
          <w:jc w:val="center"/>
        </w:trPr>
        <w:tc>
          <w:tcPr>
            <w:tcW w:w="6384" w:type="dxa"/>
            <w:gridSpan w:val="3"/>
            <w:vAlign w:val="center"/>
          </w:tcPr>
          <w:p w14:paraId="32CFFD36" w14:textId="221F7D67" w:rsidR="00572488" w:rsidRPr="00E94C28" w:rsidRDefault="00572488" w:rsidP="00C82C34">
            <w:pPr>
              <w:adjustRightInd w:val="0"/>
              <w:snapToGrid w:val="0"/>
              <w:textAlignment w:val="baseline"/>
              <w:rPr>
                <w:color w:val="000000" w:themeColor="text1"/>
                <w:sz w:val="18"/>
                <w:szCs w:val="18"/>
              </w:rPr>
            </w:pPr>
            <w:r w:rsidRPr="00E94C28">
              <w:rPr>
                <w:rFonts w:hint="eastAsia"/>
                <w:color w:val="000000" w:themeColor="text1"/>
                <w:sz w:val="18"/>
                <w:szCs w:val="18"/>
              </w:rPr>
              <w:t>注：</w:t>
            </w:r>
          </w:p>
          <w:p w14:paraId="56C7AA54" w14:textId="20E92B87" w:rsidR="00572488" w:rsidRPr="00E94C28" w:rsidRDefault="00572488">
            <w:pPr>
              <w:pStyle w:val="afffffa"/>
              <w:numPr>
                <w:ilvl w:val="0"/>
                <w:numId w:val="38"/>
              </w:numPr>
              <w:adjustRightInd w:val="0"/>
              <w:snapToGrid w:val="0"/>
              <w:ind w:leftChars="200" w:left="840" w:firstLineChars="0"/>
              <w:textAlignment w:val="baseline"/>
              <w:rPr>
                <w:color w:val="000000" w:themeColor="text1"/>
                <w:sz w:val="18"/>
                <w:szCs w:val="18"/>
              </w:rPr>
            </w:pPr>
            <w:r w:rsidRPr="00E94C28">
              <w:rPr>
                <w:rFonts w:hint="eastAsia"/>
                <w:color w:val="000000" w:themeColor="text1"/>
                <w:sz w:val="18"/>
                <w:szCs w:val="18"/>
              </w:rPr>
              <w:t>泄漏点的危险等级评估见表</w:t>
            </w:r>
            <w:r w:rsidR="00F27767" w:rsidRPr="00E94C28">
              <w:rPr>
                <w:color w:val="000000" w:themeColor="text1"/>
                <w:sz w:val="18"/>
                <w:szCs w:val="18"/>
              </w:rPr>
              <w:t>J</w:t>
            </w:r>
            <w:r w:rsidRPr="00E94C28">
              <w:rPr>
                <w:rFonts w:hint="eastAsia"/>
                <w:color w:val="000000" w:themeColor="text1"/>
                <w:sz w:val="18"/>
                <w:szCs w:val="18"/>
              </w:rPr>
              <w:t>.</w:t>
            </w:r>
            <w:r w:rsidR="002D7A94" w:rsidRPr="00E94C28">
              <w:rPr>
                <w:color w:val="000000" w:themeColor="text1"/>
                <w:sz w:val="18"/>
                <w:szCs w:val="18"/>
              </w:rPr>
              <w:t>5</w:t>
            </w:r>
            <w:r w:rsidRPr="00E94C28">
              <w:rPr>
                <w:rFonts w:hint="eastAsia"/>
                <w:color w:val="000000" w:themeColor="text1"/>
                <w:sz w:val="18"/>
                <w:szCs w:val="18"/>
              </w:rPr>
              <w:t>。</w:t>
            </w:r>
          </w:p>
        </w:tc>
      </w:tr>
    </w:tbl>
    <w:p w14:paraId="445F83F1" w14:textId="77777777" w:rsidR="00AA13ED" w:rsidRPr="00E94C28" w:rsidRDefault="00AA13ED" w:rsidP="00D62BD4">
      <w:pPr>
        <w:pStyle w:val="affff9"/>
        <w:rPr>
          <w:rFonts w:ascii="Times New Roman" w:eastAsia="宋体"/>
          <w:color w:val="000000" w:themeColor="text1"/>
        </w:rPr>
      </w:pPr>
    </w:p>
    <w:p w14:paraId="5F450509" w14:textId="77777777" w:rsidR="00206A37" w:rsidRPr="00E94C28" w:rsidRDefault="00206A37" w:rsidP="004122A7">
      <w:pPr>
        <w:tabs>
          <w:tab w:val="left" w:pos="901"/>
        </w:tabs>
        <w:spacing w:line="340" w:lineRule="exact"/>
        <w:jc w:val="left"/>
        <w:rPr>
          <w:rFonts w:cs="方正仿宋简体"/>
          <w:color w:val="000000" w:themeColor="text1"/>
          <w:spacing w:val="-1"/>
          <w:szCs w:val="22"/>
          <w:lang w:bidi="zh-CN"/>
        </w:rPr>
      </w:pPr>
    </w:p>
    <w:p w14:paraId="3AC9ACA1" w14:textId="77777777" w:rsidR="004122A7" w:rsidRPr="00E94C28" w:rsidRDefault="004122A7">
      <w:pPr>
        <w:numPr>
          <w:ilvl w:val="0"/>
          <w:numId w:val="14"/>
        </w:numPr>
        <w:tabs>
          <w:tab w:val="left" w:pos="901"/>
        </w:tabs>
        <w:spacing w:line="340" w:lineRule="exact"/>
        <w:ind w:leftChars="200" w:left="836" w:hangingChars="200" w:hanging="416"/>
        <w:jc w:val="left"/>
        <w:rPr>
          <w:rFonts w:cs="方正仿宋简体"/>
          <w:color w:val="000000" w:themeColor="text1"/>
          <w:spacing w:val="-1"/>
          <w:szCs w:val="22"/>
          <w:lang w:bidi="zh-CN"/>
        </w:rPr>
        <w:sectPr w:rsidR="004122A7" w:rsidRPr="00E94C28">
          <w:pgSz w:w="11907" w:h="16840"/>
          <w:pgMar w:top="1928" w:right="1134" w:bottom="1418" w:left="1418" w:header="1531" w:footer="1134" w:gutter="0"/>
          <w:cols w:space="720"/>
          <w:docGrid w:type="linesAndChars" w:linePitch="312"/>
        </w:sectPr>
      </w:pPr>
    </w:p>
    <w:p w14:paraId="341FBC4B" w14:textId="49B3B7DD" w:rsidR="007F42D2" w:rsidRPr="00E94C28" w:rsidRDefault="007F42D2">
      <w:pPr>
        <w:pStyle w:val="afff7"/>
        <w:spacing w:before="400"/>
        <w:outlineLvl w:val="0"/>
        <w:rPr>
          <w:color w:val="000000" w:themeColor="text1"/>
        </w:rPr>
      </w:pPr>
      <w:bookmarkStart w:id="479" w:name="_Toc7686"/>
      <w:bookmarkStart w:id="480" w:name="_Toc29188"/>
      <w:bookmarkStart w:id="481" w:name="_Toc28630"/>
      <w:bookmarkStart w:id="482" w:name="_Toc22334"/>
      <w:bookmarkStart w:id="483" w:name="_Toc8765"/>
      <w:bookmarkStart w:id="484" w:name="_Toc24537"/>
      <w:bookmarkStart w:id="485" w:name="_Toc122337507"/>
      <w:r w:rsidRPr="00E94C28">
        <w:rPr>
          <w:color w:val="000000" w:themeColor="text1"/>
        </w:rPr>
        <w:t>附</w:t>
      </w:r>
      <w:r w:rsidR="002D7A94" w:rsidRPr="00E94C28">
        <w:rPr>
          <w:rFonts w:hint="eastAsia"/>
          <w:color w:val="000000" w:themeColor="text1"/>
        </w:rPr>
        <w:t xml:space="preserve"> </w:t>
      </w:r>
      <w:r w:rsidR="002D7A94" w:rsidRPr="00E94C28">
        <w:rPr>
          <w:color w:val="000000" w:themeColor="text1"/>
        </w:rPr>
        <w:t xml:space="preserve"> </w:t>
      </w:r>
      <w:r w:rsidRPr="00E94C28">
        <w:rPr>
          <w:color w:val="000000" w:themeColor="text1"/>
        </w:rPr>
        <w:t>录</w:t>
      </w:r>
      <w:r w:rsidR="002D7A94" w:rsidRPr="00E94C28">
        <w:rPr>
          <w:rFonts w:hint="eastAsia"/>
          <w:color w:val="000000" w:themeColor="text1"/>
        </w:rPr>
        <w:t xml:space="preserve"> </w:t>
      </w:r>
      <w:r w:rsidR="00861319" w:rsidRPr="00E94C28">
        <w:rPr>
          <w:rFonts w:hint="eastAsia"/>
          <w:color w:val="000000" w:themeColor="text1"/>
        </w:rPr>
        <w:t xml:space="preserve"> </w:t>
      </w:r>
      <w:r w:rsidR="002B1948" w:rsidRPr="00E94C28">
        <w:rPr>
          <w:rFonts w:ascii="Times New Roman" w:hAnsi="Times New Roman"/>
          <w:b/>
          <w:color w:val="000000" w:themeColor="text1"/>
        </w:rPr>
        <w:t>L</w:t>
      </w:r>
      <w:r w:rsidRPr="00E94C28">
        <w:rPr>
          <w:color w:val="000000" w:themeColor="text1"/>
        </w:rPr>
        <w:br/>
        <w:t>（</w:t>
      </w:r>
      <w:r w:rsidR="00F332D7">
        <w:rPr>
          <w:rFonts w:hint="eastAsia"/>
          <w:color w:val="000000" w:themeColor="text1"/>
        </w:rPr>
        <w:t>资料</w:t>
      </w:r>
      <w:r w:rsidRPr="00E94C28">
        <w:rPr>
          <w:color w:val="000000" w:themeColor="text1"/>
        </w:rPr>
        <w:t>性）</w:t>
      </w:r>
      <w:r w:rsidRPr="00E94C28">
        <w:rPr>
          <w:color w:val="000000" w:themeColor="text1"/>
        </w:rPr>
        <w:br/>
      </w:r>
      <w:bookmarkEnd w:id="385"/>
      <w:bookmarkEnd w:id="386"/>
      <w:bookmarkEnd w:id="387"/>
      <w:bookmarkEnd w:id="388"/>
      <w:bookmarkEnd w:id="396"/>
      <w:r w:rsidRPr="00E94C28">
        <w:rPr>
          <w:rFonts w:hint="eastAsia"/>
          <w:color w:val="000000" w:themeColor="text1"/>
        </w:rPr>
        <w:t>城镇燃气</w:t>
      </w:r>
      <w:r w:rsidR="008E2233" w:rsidRPr="00E94C28">
        <w:rPr>
          <w:rFonts w:hint="eastAsia"/>
          <w:color w:val="000000" w:themeColor="text1"/>
        </w:rPr>
        <w:t>管道</w:t>
      </w:r>
      <w:r w:rsidRPr="00E94C28">
        <w:rPr>
          <w:rFonts w:hint="eastAsia"/>
          <w:color w:val="000000" w:themeColor="text1"/>
        </w:rPr>
        <w:t>常用风险控制措施</w:t>
      </w:r>
      <w:bookmarkEnd w:id="479"/>
      <w:bookmarkEnd w:id="480"/>
      <w:bookmarkEnd w:id="481"/>
      <w:bookmarkEnd w:id="482"/>
      <w:bookmarkEnd w:id="483"/>
      <w:bookmarkEnd w:id="484"/>
      <w:bookmarkEnd w:id="485"/>
    </w:p>
    <w:p w14:paraId="3F9A6899" w14:textId="1424016A" w:rsidR="001D7B0F" w:rsidRPr="00E94C28" w:rsidRDefault="00530898" w:rsidP="002A5ADC">
      <w:pPr>
        <w:pStyle w:val="affff9"/>
        <w:spacing w:beforeLines="50" w:before="156" w:afterLines="50" w:after="156"/>
        <w:outlineLvl w:val="1"/>
        <w:rPr>
          <w:rFonts w:cs="黑体"/>
          <w:color w:val="000000" w:themeColor="text1"/>
          <w:kern w:val="0"/>
        </w:rPr>
      </w:pPr>
      <w:bookmarkStart w:id="486" w:name="_Toc120215274"/>
      <w:bookmarkStart w:id="487" w:name="_Toc122337508"/>
      <w:r w:rsidRPr="00E94C28">
        <w:rPr>
          <w:rFonts w:ascii="Times New Roman" w:hAnsi="Times New Roman"/>
          <w:b/>
          <w:bCs/>
          <w:color w:val="000000" w:themeColor="text1"/>
        </w:rPr>
        <w:t>L</w:t>
      </w:r>
      <w:r w:rsidR="001D7B0F" w:rsidRPr="00E94C28">
        <w:rPr>
          <w:rFonts w:cs="黑体"/>
          <w:color w:val="000000" w:themeColor="text1"/>
          <w:kern w:val="0"/>
        </w:rPr>
        <w:t>.1</w:t>
      </w:r>
      <w:r w:rsidR="001D7B0F" w:rsidRPr="00E94C28">
        <w:rPr>
          <w:rFonts w:cs="黑体" w:hint="eastAsia"/>
          <w:color w:val="000000" w:themeColor="text1"/>
          <w:kern w:val="0"/>
        </w:rPr>
        <w:t xml:space="preserve">  燃气管道常用风险控制措施</w:t>
      </w:r>
      <w:bookmarkEnd w:id="486"/>
      <w:bookmarkEnd w:id="487"/>
    </w:p>
    <w:p w14:paraId="40875DFE" w14:textId="105190A1" w:rsidR="007F42D2" w:rsidRPr="00E94C28" w:rsidRDefault="00530898" w:rsidP="001D7B0F">
      <w:pPr>
        <w:pStyle w:val="affff9"/>
        <w:rPr>
          <w:rFonts w:ascii="宋体" w:eastAsia="宋体" w:cs="宋体"/>
          <w:color w:val="000000" w:themeColor="text1"/>
        </w:rPr>
      </w:pPr>
      <w:bookmarkStart w:id="488" w:name="OLE_LINK6"/>
      <w:r w:rsidRPr="00E94C28">
        <w:rPr>
          <w:rFonts w:ascii="Times New Roman" w:eastAsia="宋体" w:hAnsi="Times New Roman"/>
          <w:b/>
          <w:bCs/>
          <w:color w:val="000000" w:themeColor="text1"/>
        </w:rPr>
        <w:t>L</w:t>
      </w:r>
      <w:r w:rsidR="001D7B0F" w:rsidRPr="00E94C28">
        <w:rPr>
          <w:rFonts w:cs="黑体"/>
          <w:color w:val="000000" w:themeColor="text1"/>
          <w:kern w:val="0"/>
        </w:rPr>
        <w:t>.1.</w:t>
      </w:r>
      <w:r w:rsidR="001D7B0F" w:rsidRPr="00E94C28">
        <w:rPr>
          <w:rFonts w:hAnsi="黑体"/>
          <w:bCs/>
          <w:color w:val="000000" w:themeColor="text1"/>
          <w:kern w:val="21"/>
        </w:rPr>
        <w:t>1</w:t>
      </w:r>
      <w:r w:rsidR="001D7B0F" w:rsidRPr="00E94C28">
        <w:rPr>
          <w:rFonts w:hAnsi="黑体" w:hint="eastAsia"/>
          <w:bCs/>
          <w:color w:val="000000" w:themeColor="text1"/>
          <w:kern w:val="21"/>
        </w:rPr>
        <w:t xml:space="preserve">  </w:t>
      </w:r>
      <w:r w:rsidR="007F42D2" w:rsidRPr="00E94C28">
        <w:rPr>
          <w:rFonts w:ascii="Times New Roman" w:eastAsia="宋体" w:hAnsi="Times New Roman"/>
          <w:color w:val="000000" w:themeColor="text1"/>
        </w:rPr>
        <w:t>城镇燃气管网常用风险控制措施</w:t>
      </w:r>
      <w:bookmarkEnd w:id="488"/>
      <w:r w:rsidR="007F42D2" w:rsidRPr="00E94C28">
        <w:rPr>
          <w:rFonts w:ascii="Times New Roman" w:eastAsia="宋体" w:hAnsi="Times New Roman"/>
          <w:color w:val="000000" w:themeColor="text1"/>
        </w:rPr>
        <w:t>见表</w:t>
      </w:r>
      <w:r w:rsidRPr="00E94C28">
        <w:rPr>
          <w:rFonts w:ascii="Times New Roman" w:eastAsia="宋体" w:hAnsi="Times New Roman"/>
          <w:color w:val="000000" w:themeColor="text1"/>
        </w:rPr>
        <w:t>L</w:t>
      </w:r>
      <w:r w:rsidR="007F42D2" w:rsidRPr="00E94C28">
        <w:rPr>
          <w:rFonts w:ascii="Times New Roman" w:eastAsia="宋体" w:hAnsi="Times New Roman"/>
          <w:color w:val="000000" w:themeColor="text1"/>
        </w:rPr>
        <w:t>.1</w:t>
      </w:r>
      <w:r w:rsidR="007F42D2" w:rsidRPr="00E94C28">
        <w:rPr>
          <w:rFonts w:ascii="Times New Roman" w:eastAsia="宋体" w:hAnsi="Times New Roman"/>
          <w:color w:val="000000" w:themeColor="text1"/>
        </w:rPr>
        <w:t>。根据</w:t>
      </w:r>
      <w:r w:rsidR="00235FDE" w:rsidRPr="00E94C28">
        <w:rPr>
          <w:rFonts w:ascii="Times New Roman" w:eastAsia="宋体" w:hAnsi="Times New Roman"/>
          <w:color w:val="000000" w:themeColor="text1"/>
        </w:rPr>
        <w:t>危害因素</w:t>
      </w:r>
      <w:r w:rsidR="007F42D2" w:rsidRPr="00E94C28">
        <w:rPr>
          <w:rFonts w:ascii="Times New Roman" w:eastAsia="宋体" w:hAnsi="Times New Roman"/>
          <w:color w:val="000000" w:themeColor="text1"/>
        </w:rPr>
        <w:t>和风险等级选取适用的处置措施用于降低风险，不必实施全部对应措施项。</w:t>
      </w:r>
    </w:p>
    <w:p w14:paraId="20BE10D5" w14:textId="4625D26D" w:rsidR="001C0F2D" w:rsidRPr="00E94C28" w:rsidRDefault="00530898" w:rsidP="001C0F2D">
      <w:pPr>
        <w:pStyle w:val="affff9"/>
        <w:rPr>
          <w:rFonts w:ascii="宋体" w:eastAsia="宋体" w:cs="宋体"/>
          <w:color w:val="000000" w:themeColor="text1"/>
        </w:rPr>
      </w:pPr>
      <w:r w:rsidRPr="00E94C28">
        <w:rPr>
          <w:rFonts w:ascii="Times New Roman" w:hAnsi="Times New Roman"/>
          <w:b/>
          <w:bCs/>
          <w:color w:val="000000" w:themeColor="text1"/>
        </w:rPr>
        <w:t>L</w:t>
      </w:r>
      <w:r w:rsidR="001C0F2D" w:rsidRPr="00E94C28">
        <w:rPr>
          <w:rFonts w:cs="黑体"/>
          <w:color w:val="000000" w:themeColor="text1"/>
          <w:kern w:val="0"/>
        </w:rPr>
        <w:t>.1.</w:t>
      </w:r>
      <w:r w:rsidR="001C0F2D" w:rsidRPr="00E94C28">
        <w:rPr>
          <w:rFonts w:hAnsi="黑体"/>
          <w:bCs/>
          <w:color w:val="000000" w:themeColor="text1"/>
          <w:kern w:val="21"/>
        </w:rPr>
        <w:t>2</w:t>
      </w:r>
      <w:r w:rsidR="001C0F2D" w:rsidRPr="00E94C28">
        <w:rPr>
          <w:rFonts w:hAnsi="黑体" w:hint="eastAsia"/>
          <w:bCs/>
          <w:color w:val="000000" w:themeColor="text1"/>
          <w:kern w:val="21"/>
        </w:rPr>
        <w:t xml:space="preserve">  </w:t>
      </w:r>
      <w:r w:rsidR="00BC40BF" w:rsidRPr="00E94C28">
        <w:rPr>
          <w:rFonts w:ascii="宋体" w:eastAsia="宋体" w:cs="宋体" w:hint="eastAsia"/>
          <w:color w:val="000000" w:themeColor="text1"/>
        </w:rPr>
        <w:t>风险控制</w:t>
      </w:r>
      <w:r w:rsidR="001C0F2D" w:rsidRPr="00E94C28">
        <w:rPr>
          <w:rFonts w:ascii="宋体" w:eastAsia="宋体" w:cs="宋体" w:hint="eastAsia"/>
          <w:color w:val="000000" w:themeColor="text1"/>
        </w:rPr>
        <w:t>措施分为降低失效可能性和失效后果两类，针对失效可能性小但后果严重的危害因素，在风险</w:t>
      </w:r>
      <w:r w:rsidR="001D4327">
        <w:rPr>
          <w:rFonts w:ascii="宋体" w:eastAsia="宋体" w:cs="宋体" w:hint="eastAsia"/>
          <w:color w:val="000000" w:themeColor="text1"/>
        </w:rPr>
        <w:t>控制</w:t>
      </w:r>
      <w:r w:rsidR="001C0F2D" w:rsidRPr="00E94C28">
        <w:rPr>
          <w:rFonts w:ascii="宋体" w:eastAsia="宋体" w:cs="宋体" w:hint="eastAsia"/>
          <w:color w:val="000000" w:themeColor="text1"/>
        </w:rPr>
        <w:t>过程中应采取预防措施。</w:t>
      </w:r>
    </w:p>
    <w:p w14:paraId="242D9D76" w14:textId="419B2D43" w:rsidR="007F42D2" w:rsidRPr="00E94C28" w:rsidRDefault="007F42D2" w:rsidP="004560B6">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eastAsia="黑体"/>
          <w:b/>
          <w:color w:val="000000" w:themeColor="text1"/>
          <w:lang w:bidi="en-US"/>
        </w:rPr>
        <w:t>L</w:t>
      </w:r>
      <w:r w:rsidRPr="00E94C28">
        <w:rPr>
          <w:rFonts w:ascii="黑体" w:eastAsia="黑体" w:hAnsi="黑体" w:cs="宋体" w:hint="eastAsia"/>
          <w:color w:val="000000" w:themeColor="text1"/>
          <w:lang w:bidi="en-US"/>
        </w:rPr>
        <w:t xml:space="preserve">.1  </w:t>
      </w:r>
      <w:r w:rsidR="00F31B34" w:rsidRPr="00E94C28">
        <w:rPr>
          <w:rFonts w:ascii="黑体" w:eastAsia="黑体" w:hAnsi="黑体" w:hint="eastAsia"/>
          <w:color w:val="000000" w:themeColor="text1"/>
        </w:rPr>
        <w:t>燃气管道</w:t>
      </w:r>
      <w:r w:rsidRPr="00E94C28">
        <w:rPr>
          <w:rFonts w:ascii="黑体" w:eastAsia="黑体" w:hAnsi="黑体" w:hint="eastAsia"/>
          <w:color w:val="000000" w:themeColor="text1"/>
        </w:rPr>
        <w:t>常用风险控制措施</w:t>
      </w:r>
      <w:r w:rsidR="00F31B34" w:rsidRPr="00E94C28">
        <w:rPr>
          <w:rFonts w:ascii="黑体" w:eastAsia="黑体" w:hAnsi="黑体" w:hint="eastAsia"/>
          <w:color w:val="000000" w:themeColor="text1"/>
        </w:rPr>
        <w:t>一览表</w:t>
      </w:r>
    </w:p>
    <w:tbl>
      <w:tblPr>
        <w:tblStyle w:val="affffffe"/>
        <w:tblW w:w="0" w:type="auto"/>
        <w:tblLook w:val="04A0" w:firstRow="1" w:lastRow="0" w:firstColumn="1" w:lastColumn="0" w:noHBand="0" w:noVBand="1"/>
      </w:tblPr>
      <w:tblGrid>
        <w:gridCol w:w="846"/>
        <w:gridCol w:w="1417"/>
        <w:gridCol w:w="1843"/>
        <w:gridCol w:w="5239"/>
      </w:tblGrid>
      <w:tr w:rsidR="00E94C28" w:rsidRPr="00E94C28" w14:paraId="3C29F964" w14:textId="77777777" w:rsidTr="00BC79CD">
        <w:tc>
          <w:tcPr>
            <w:tcW w:w="846" w:type="dxa"/>
            <w:vMerge w:val="restart"/>
            <w:vAlign w:val="center"/>
          </w:tcPr>
          <w:p w14:paraId="28BB6CA6" w14:textId="77777777" w:rsidR="001C3E0F" w:rsidRPr="00E94C28" w:rsidRDefault="001C3E0F" w:rsidP="00BC79CD">
            <w:pPr>
              <w:jc w:val="center"/>
              <w:rPr>
                <w:color w:val="000000" w:themeColor="text1"/>
              </w:rPr>
            </w:pPr>
            <w:r w:rsidRPr="00E94C28">
              <w:rPr>
                <w:rFonts w:hint="eastAsia"/>
                <w:color w:val="000000" w:themeColor="text1"/>
              </w:rPr>
              <w:t>序号</w:t>
            </w:r>
          </w:p>
        </w:tc>
        <w:tc>
          <w:tcPr>
            <w:tcW w:w="3260" w:type="dxa"/>
            <w:gridSpan w:val="2"/>
            <w:vAlign w:val="center"/>
          </w:tcPr>
          <w:p w14:paraId="3943ED9A" w14:textId="1217FD6C" w:rsidR="001C3E0F" w:rsidRPr="00E94C28" w:rsidRDefault="001C3E0F" w:rsidP="00BC79CD">
            <w:pPr>
              <w:jc w:val="center"/>
              <w:rPr>
                <w:color w:val="000000" w:themeColor="text1"/>
              </w:rPr>
            </w:pPr>
            <w:r w:rsidRPr="00E94C28">
              <w:rPr>
                <w:rFonts w:hint="eastAsia"/>
                <w:color w:val="000000" w:themeColor="text1"/>
              </w:rPr>
              <w:t>风险</w:t>
            </w:r>
            <w:r w:rsidR="006F4C18" w:rsidRPr="00E94C28">
              <w:rPr>
                <w:rFonts w:hint="eastAsia"/>
                <w:color w:val="000000" w:themeColor="text1"/>
              </w:rPr>
              <w:t>致因</w:t>
            </w:r>
          </w:p>
        </w:tc>
        <w:tc>
          <w:tcPr>
            <w:tcW w:w="5239" w:type="dxa"/>
            <w:vMerge w:val="restart"/>
            <w:vAlign w:val="center"/>
          </w:tcPr>
          <w:p w14:paraId="7DFF09DA" w14:textId="77777777" w:rsidR="001C3E0F" w:rsidRPr="00E94C28" w:rsidRDefault="001C3E0F" w:rsidP="00BC79CD">
            <w:pPr>
              <w:jc w:val="center"/>
              <w:rPr>
                <w:color w:val="000000" w:themeColor="text1"/>
              </w:rPr>
            </w:pPr>
            <w:r w:rsidRPr="00E94C28">
              <w:rPr>
                <w:rFonts w:hint="eastAsia"/>
                <w:color w:val="000000" w:themeColor="text1"/>
              </w:rPr>
              <w:t>可选择的风险控制措施</w:t>
            </w:r>
          </w:p>
        </w:tc>
      </w:tr>
      <w:tr w:rsidR="00E94C28" w:rsidRPr="00E94C28" w14:paraId="1E9E9F94" w14:textId="77777777" w:rsidTr="00BC79CD">
        <w:tc>
          <w:tcPr>
            <w:tcW w:w="846" w:type="dxa"/>
            <w:vMerge/>
            <w:vAlign w:val="center"/>
          </w:tcPr>
          <w:p w14:paraId="31513B49" w14:textId="77777777" w:rsidR="001C3E0F" w:rsidRPr="00E94C28" w:rsidRDefault="001C3E0F" w:rsidP="00BC79CD">
            <w:pPr>
              <w:jc w:val="center"/>
              <w:rPr>
                <w:color w:val="000000" w:themeColor="text1"/>
              </w:rPr>
            </w:pPr>
          </w:p>
        </w:tc>
        <w:tc>
          <w:tcPr>
            <w:tcW w:w="1417" w:type="dxa"/>
            <w:vAlign w:val="center"/>
          </w:tcPr>
          <w:p w14:paraId="145C1DB7" w14:textId="77777777" w:rsidR="001C3E0F" w:rsidRPr="00E94C28" w:rsidRDefault="001C3E0F" w:rsidP="00BC79CD">
            <w:pPr>
              <w:jc w:val="center"/>
              <w:rPr>
                <w:color w:val="000000" w:themeColor="text1"/>
              </w:rPr>
            </w:pPr>
            <w:r w:rsidRPr="00E94C28">
              <w:rPr>
                <w:rFonts w:hint="eastAsia"/>
                <w:color w:val="000000" w:themeColor="text1"/>
              </w:rPr>
              <w:t>风险分类</w:t>
            </w:r>
          </w:p>
        </w:tc>
        <w:tc>
          <w:tcPr>
            <w:tcW w:w="1843" w:type="dxa"/>
            <w:vAlign w:val="center"/>
          </w:tcPr>
          <w:p w14:paraId="2CEC9FD1" w14:textId="77777777" w:rsidR="001C3E0F" w:rsidRPr="00E94C28" w:rsidRDefault="001C3E0F" w:rsidP="00BC79CD">
            <w:pPr>
              <w:jc w:val="center"/>
              <w:rPr>
                <w:color w:val="000000" w:themeColor="text1"/>
              </w:rPr>
            </w:pPr>
            <w:r w:rsidRPr="00E94C28">
              <w:rPr>
                <w:rFonts w:hint="eastAsia"/>
                <w:color w:val="000000" w:themeColor="text1"/>
              </w:rPr>
              <w:t>二级因素</w:t>
            </w:r>
          </w:p>
        </w:tc>
        <w:tc>
          <w:tcPr>
            <w:tcW w:w="5239" w:type="dxa"/>
            <w:vMerge/>
          </w:tcPr>
          <w:p w14:paraId="0CBBE075" w14:textId="77777777" w:rsidR="001C3E0F" w:rsidRPr="00E94C28" w:rsidRDefault="001C3E0F" w:rsidP="00BC79CD">
            <w:pPr>
              <w:rPr>
                <w:color w:val="000000" w:themeColor="text1"/>
              </w:rPr>
            </w:pPr>
          </w:p>
        </w:tc>
      </w:tr>
      <w:tr w:rsidR="00E94C28" w:rsidRPr="00E94C28" w14:paraId="5F231F69" w14:textId="77777777" w:rsidTr="00BC79CD">
        <w:tc>
          <w:tcPr>
            <w:tcW w:w="846" w:type="dxa"/>
            <w:vAlign w:val="center"/>
          </w:tcPr>
          <w:p w14:paraId="465CB7A6" w14:textId="77777777" w:rsidR="001C3E0F" w:rsidRPr="00E94C28" w:rsidRDefault="001C3E0F" w:rsidP="00BC79CD">
            <w:pPr>
              <w:jc w:val="center"/>
              <w:rPr>
                <w:color w:val="000000" w:themeColor="text1"/>
              </w:rPr>
            </w:pPr>
            <w:r w:rsidRPr="00E94C28">
              <w:rPr>
                <w:rFonts w:hint="eastAsia"/>
                <w:color w:val="000000" w:themeColor="text1"/>
              </w:rPr>
              <w:t>1</w:t>
            </w:r>
          </w:p>
        </w:tc>
        <w:tc>
          <w:tcPr>
            <w:tcW w:w="1417" w:type="dxa"/>
            <w:vAlign w:val="center"/>
          </w:tcPr>
          <w:p w14:paraId="6DFE2EB3" w14:textId="77777777" w:rsidR="001C3E0F" w:rsidRPr="00E94C28" w:rsidRDefault="001C3E0F" w:rsidP="00BC79CD">
            <w:pPr>
              <w:jc w:val="center"/>
              <w:rPr>
                <w:color w:val="000000" w:themeColor="text1"/>
                <w:szCs w:val="21"/>
              </w:rPr>
            </w:pPr>
            <w:r w:rsidRPr="00E94C28">
              <w:rPr>
                <w:color w:val="000000" w:themeColor="text1"/>
                <w:szCs w:val="21"/>
              </w:rPr>
              <w:t>开挖损坏</w:t>
            </w:r>
          </w:p>
        </w:tc>
        <w:tc>
          <w:tcPr>
            <w:tcW w:w="1843" w:type="dxa"/>
            <w:vAlign w:val="center"/>
          </w:tcPr>
          <w:p w14:paraId="4B52693C" w14:textId="77777777" w:rsidR="001C3E0F" w:rsidRPr="00E94C28" w:rsidRDefault="001C3E0F" w:rsidP="00BC79CD">
            <w:pPr>
              <w:jc w:val="center"/>
              <w:rPr>
                <w:color w:val="000000" w:themeColor="text1"/>
                <w:szCs w:val="21"/>
              </w:rPr>
            </w:pPr>
            <w:r w:rsidRPr="00E94C28">
              <w:rPr>
                <w:color w:val="000000" w:themeColor="text1"/>
                <w:szCs w:val="21"/>
              </w:rPr>
              <w:t>第三方损坏</w:t>
            </w:r>
          </w:p>
        </w:tc>
        <w:tc>
          <w:tcPr>
            <w:tcW w:w="5239" w:type="dxa"/>
          </w:tcPr>
          <w:p w14:paraId="339C0554" w14:textId="77777777" w:rsidR="001C3E0F" w:rsidRPr="00E94C28" w:rsidRDefault="001C3E0F" w:rsidP="00BC79CD">
            <w:pPr>
              <w:rPr>
                <w:color w:val="000000" w:themeColor="text1"/>
              </w:rPr>
            </w:pPr>
            <w:r w:rsidRPr="00E94C28">
              <w:rPr>
                <w:rFonts w:hint="eastAsia"/>
                <w:color w:val="000000" w:themeColor="text1"/>
              </w:rPr>
              <w:t>1</w:t>
            </w:r>
            <w:r w:rsidRPr="00E94C28">
              <w:rPr>
                <w:rFonts w:hint="eastAsia"/>
                <w:color w:val="000000" w:themeColor="text1"/>
              </w:rPr>
              <w:t>）加强巡线和泄漏检测频率；</w:t>
            </w:r>
          </w:p>
          <w:p w14:paraId="03853BE4" w14:textId="77777777" w:rsidR="001C3E0F" w:rsidRPr="00E94C28" w:rsidRDefault="001C3E0F" w:rsidP="00BC79CD">
            <w:pPr>
              <w:rPr>
                <w:color w:val="000000" w:themeColor="text1"/>
              </w:rPr>
            </w:pPr>
            <w:r w:rsidRPr="00E94C28">
              <w:rPr>
                <w:rFonts w:hint="eastAsia"/>
                <w:color w:val="000000" w:themeColor="text1"/>
              </w:rPr>
              <w:t>2</w:t>
            </w:r>
            <w:r w:rsidRPr="00E94C28">
              <w:rPr>
                <w:rFonts w:hint="eastAsia"/>
                <w:color w:val="000000" w:themeColor="text1"/>
              </w:rPr>
              <w:t>）加强管道保护宣传；</w:t>
            </w:r>
          </w:p>
          <w:p w14:paraId="29573B2C" w14:textId="77777777" w:rsidR="001C3E0F" w:rsidRPr="00E94C28" w:rsidRDefault="001C3E0F" w:rsidP="00BC79CD">
            <w:pPr>
              <w:rPr>
                <w:color w:val="000000" w:themeColor="text1"/>
              </w:rPr>
            </w:pPr>
            <w:r w:rsidRPr="00E94C28">
              <w:rPr>
                <w:rFonts w:hint="eastAsia"/>
                <w:color w:val="000000" w:themeColor="text1"/>
              </w:rPr>
              <w:t>3</w:t>
            </w:r>
            <w:r w:rsidRPr="00E94C28">
              <w:rPr>
                <w:rFonts w:hint="eastAsia"/>
                <w:color w:val="000000" w:themeColor="text1"/>
              </w:rPr>
              <w:t>）增加管道警示标识；</w:t>
            </w:r>
          </w:p>
          <w:p w14:paraId="1285DA4F" w14:textId="77777777" w:rsidR="001C3E0F" w:rsidRPr="00E94C28" w:rsidRDefault="001C3E0F" w:rsidP="00BC79CD">
            <w:pPr>
              <w:rPr>
                <w:color w:val="000000" w:themeColor="text1"/>
              </w:rPr>
            </w:pPr>
            <w:r w:rsidRPr="00E94C28">
              <w:rPr>
                <w:rFonts w:hint="eastAsia"/>
                <w:color w:val="000000" w:themeColor="text1"/>
              </w:rPr>
              <w:t>4</w:t>
            </w:r>
            <w:r w:rsidRPr="00E94C28">
              <w:rPr>
                <w:rFonts w:hint="eastAsia"/>
                <w:color w:val="000000" w:themeColor="text1"/>
              </w:rPr>
              <w:t>）安装安全预警系统；</w:t>
            </w:r>
          </w:p>
          <w:p w14:paraId="3414BB94" w14:textId="77777777" w:rsidR="001C3E0F" w:rsidRPr="00E94C28" w:rsidRDefault="001C3E0F" w:rsidP="00BC79CD">
            <w:pPr>
              <w:rPr>
                <w:color w:val="000000" w:themeColor="text1"/>
              </w:rPr>
            </w:pPr>
            <w:r w:rsidRPr="00E94C28">
              <w:rPr>
                <w:rFonts w:hint="eastAsia"/>
                <w:color w:val="000000" w:themeColor="text1"/>
              </w:rPr>
              <w:t>5</w:t>
            </w:r>
            <w:r w:rsidRPr="00E94C28">
              <w:rPr>
                <w:rFonts w:hint="eastAsia"/>
                <w:color w:val="000000" w:themeColor="text1"/>
              </w:rPr>
              <w:t>）加强第三方施工监护；</w:t>
            </w:r>
          </w:p>
          <w:p w14:paraId="1A6CDD0F" w14:textId="77777777" w:rsidR="001C3E0F" w:rsidRPr="00E94C28" w:rsidRDefault="001C3E0F" w:rsidP="00BC79CD">
            <w:pPr>
              <w:rPr>
                <w:color w:val="000000" w:themeColor="text1"/>
              </w:rPr>
            </w:pPr>
            <w:r w:rsidRPr="00E94C28">
              <w:rPr>
                <w:color w:val="000000" w:themeColor="text1"/>
              </w:rPr>
              <w:t>6</w:t>
            </w:r>
            <w:r w:rsidRPr="00E94C28">
              <w:rPr>
                <w:rFonts w:hint="eastAsia"/>
                <w:color w:val="000000" w:themeColor="text1"/>
              </w:rPr>
              <w:t>）报告当地政府部门；</w:t>
            </w:r>
          </w:p>
          <w:p w14:paraId="5D693614" w14:textId="77777777" w:rsidR="001C3E0F" w:rsidRPr="00E94C28" w:rsidRDefault="001C3E0F" w:rsidP="00BC79CD">
            <w:pPr>
              <w:rPr>
                <w:color w:val="000000" w:themeColor="text1"/>
              </w:rPr>
            </w:pPr>
            <w:r w:rsidRPr="00E94C28">
              <w:rPr>
                <w:color w:val="000000" w:themeColor="text1"/>
              </w:rPr>
              <w:t>7</w:t>
            </w:r>
            <w:r w:rsidRPr="00E94C28">
              <w:rPr>
                <w:rFonts w:hint="eastAsia"/>
                <w:color w:val="000000" w:themeColor="text1"/>
              </w:rPr>
              <w:t>）增加埋深；</w:t>
            </w:r>
          </w:p>
          <w:p w14:paraId="284C8EDC" w14:textId="77777777" w:rsidR="001C3E0F" w:rsidRPr="00E94C28" w:rsidRDefault="001C3E0F" w:rsidP="00BC79CD">
            <w:pPr>
              <w:rPr>
                <w:color w:val="000000" w:themeColor="text1"/>
              </w:rPr>
            </w:pPr>
            <w:r w:rsidRPr="00E94C28">
              <w:rPr>
                <w:color w:val="000000" w:themeColor="text1"/>
              </w:rPr>
              <w:t>8</w:t>
            </w:r>
            <w:r w:rsidRPr="00E94C28">
              <w:rPr>
                <w:rFonts w:hint="eastAsia"/>
                <w:color w:val="000000" w:themeColor="text1"/>
              </w:rPr>
              <w:t>）增加保护设施，提高管线定位的准确度；</w:t>
            </w:r>
          </w:p>
          <w:p w14:paraId="1C114F7D" w14:textId="77777777" w:rsidR="001C3E0F" w:rsidRPr="00E94C28" w:rsidRDefault="001C3E0F" w:rsidP="00BC79CD">
            <w:pPr>
              <w:rPr>
                <w:color w:val="000000" w:themeColor="text1"/>
              </w:rPr>
            </w:pPr>
            <w:r w:rsidRPr="00E94C28">
              <w:rPr>
                <w:rFonts w:hint="eastAsia"/>
                <w:color w:val="000000" w:themeColor="text1"/>
              </w:rPr>
              <w:t>9</w:t>
            </w:r>
            <w:r w:rsidRPr="00E94C28">
              <w:rPr>
                <w:rFonts w:hint="eastAsia"/>
                <w:color w:val="000000" w:themeColor="text1"/>
              </w:rPr>
              <w:t>）改线。</w:t>
            </w:r>
          </w:p>
        </w:tc>
      </w:tr>
      <w:tr w:rsidR="00E94C28" w:rsidRPr="00E94C28" w14:paraId="27768062" w14:textId="77777777" w:rsidTr="00BC79CD">
        <w:tc>
          <w:tcPr>
            <w:tcW w:w="846" w:type="dxa"/>
            <w:vMerge w:val="restart"/>
            <w:vAlign w:val="center"/>
          </w:tcPr>
          <w:p w14:paraId="6178F767" w14:textId="77777777" w:rsidR="001C3E0F" w:rsidRPr="00E94C28" w:rsidRDefault="001C3E0F" w:rsidP="00BC79CD">
            <w:pPr>
              <w:jc w:val="center"/>
              <w:rPr>
                <w:color w:val="000000" w:themeColor="text1"/>
              </w:rPr>
            </w:pPr>
            <w:r w:rsidRPr="00E94C28">
              <w:rPr>
                <w:rFonts w:hint="eastAsia"/>
                <w:color w:val="000000" w:themeColor="text1"/>
              </w:rPr>
              <w:t>2</w:t>
            </w:r>
          </w:p>
        </w:tc>
        <w:tc>
          <w:tcPr>
            <w:tcW w:w="1417" w:type="dxa"/>
            <w:vMerge w:val="restart"/>
            <w:vAlign w:val="center"/>
          </w:tcPr>
          <w:p w14:paraId="78B818B6" w14:textId="77777777" w:rsidR="001C3E0F" w:rsidRPr="00E94C28" w:rsidRDefault="001C3E0F" w:rsidP="00BC79CD">
            <w:pPr>
              <w:jc w:val="center"/>
              <w:rPr>
                <w:color w:val="000000" w:themeColor="text1"/>
              </w:rPr>
            </w:pPr>
            <w:r w:rsidRPr="00E94C28">
              <w:rPr>
                <w:rFonts w:hint="eastAsia"/>
                <w:color w:val="000000" w:themeColor="text1"/>
              </w:rPr>
              <w:t>腐蚀</w:t>
            </w:r>
          </w:p>
        </w:tc>
        <w:tc>
          <w:tcPr>
            <w:tcW w:w="1843" w:type="dxa"/>
            <w:vAlign w:val="center"/>
          </w:tcPr>
          <w:p w14:paraId="4998E658" w14:textId="77777777" w:rsidR="001C3E0F" w:rsidRPr="00E94C28" w:rsidRDefault="001C3E0F" w:rsidP="00BC79CD">
            <w:pPr>
              <w:jc w:val="center"/>
              <w:rPr>
                <w:color w:val="000000" w:themeColor="text1"/>
              </w:rPr>
            </w:pPr>
            <w:r w:rsidRPr="00E94C28">
              <w:rPr>
                <w:rFonts w:hint="eastAsia"/>
                <w:color w:val="000000" w:themeColor="text1"/>
              </w:rPr>
              <w:t>外腐蚀</w:t>
            </w:r>
          </w:p>
        </w:tc>
        <w:tc>
          <w:tcPr>
            <w:tcW w:w="5239" w:type="dxa"/>
            <w:vAlign w:val="center"/>
          </w:tcPr>
          <w:p w14:paraId="09C98AEC" w14:textId="77777777" w:rsidR="001C3E0F" w:rsidRPr="00E94C28" w:rsidRDefault="001C3E0F" w:rsidP="00BC79CD">
            <w:pPr>
              <w:rPr>
                <w:color w:val="000000" w:themeColor="text1"/>
                <w:szCs w:val="21"/>
              </w:rPr>
            </w:pPr>
            <w:r w:rsidRPr="00E94C28">
              <w:rPr>
                <w:rFonts w:hint="eastAsia"/>
                <w:color w:val="000000" w:themeColor="text1"/>
                <w:szCs w:val="21"/>
              </w:rPr>
              <w:t>1</w:t>
            </w:r>
            <w:r w:rsidRPr="00E94C28">
              <w:rPr>
                <w:rFonts w:hint="eastAsia"/>
                <w:color w:val="000000" w:themeColor="text1"/>
                <w:szCs w:val="21"/>
              </w:rPr>
              <w:t>）加强管道内外检测；</w:t>
            </w:r>
          </w:p>
          <w:p w14:paraId="13E3481E" w14:textId="77777777" w:rsidR="001C3E0F" w:rsidRPr="00E94C28" w:rsidRDefault="001C3E0F" w:rsidP="00BC79CD">
            <w:pPr>
              <w:rPr>
                <w:color w:val="000000" w:themeColor="text1"/>
                <w:szCs w:val="21"/>
              </w:rPr>
            </w:pPr>
            <w:r w:rsidRPr="00E94C28">
              <w:rPr>
                <w:rFonts w:hint="eastAsia"/>
                <w:color w:val="000000" w:themeColor="text1"/>
                <w:szCs w:val="21"/>
              </w:rPr>
              <w:t>2</w:t>
            </w:r>
            <w:r w:rsidRPr="00E94C28">
              <w:rPr>
                <w:rFonts w:hint="eastAsia"/>
                <w:color w:val="000000" w:themeColor="text1"/>
                <w:szCs w:val="21"/>
              </w:rPr>
              <w:t>）修复防腐层；</w:t>
            </w:r>
          </w:p>
          <w:p w14:paraId="11526C36" w14:textId="77777777" w:rsidR="001C3E0F" w:rsidRPr="00E94C28" w:rsidRDefault="001C3E0F" w:rsidP="00BC79CD">
            <w:pPr>
              <w:rPr>
                <w:color w:val="000000" w:themeColor="text1"/>
                <w:szCs w:val="21"/>
              </w:rPr>
            </w:pPr>
            <w:r w:rsidRPr="00E94C28">
              <w:rPr>
                <w:color w:val="000000" w:themeColor="text1"/>
                <w:szCs w:val="21"/>
              </w:rPr>
              <w:t>3</w:t>
            </w:r>
            <w:r w:rsidRPr="00E94C28">
              <w:rPr>
                <w:rFonts w:hint="eastAsia"/>
                <w:color w:val="000000" w:themeColor="text1"/>
                <w:szCs w:val="21"/>
              </w:rPr>
              <w:t>）检测与维护阴极保护系统；</w:t>
            </w:r>
          </w:p>
          <w:p w14:paraId="220E07C5" w14:textId="77777777" w:rsidR="001C3E0F" w:rsidRPr="00E94C28" w:rsidRDefault="001C3E0F" w:rsidP="00BC79CD">
            <w:pPr>
              <w:rPr>
                <w:color w:val="000000" w:themeColor="text1"/>
                <w:szCs w:val="21"/>
              </w:rPr>
            </w:pPr>
            <w:r w:rsidRPr="00E94C28">
              <w:rPr>
                <w:color w:val="000000" w:themeColor="text1"/>
                <w:szCs w:val="21"/>
              </w:rPr>
              <w:t>4</w:t>
            </w:r>
            <w:r w:rsidRPr="00E94C28">
              <w:rPr>
                <w:rFonts w:hint="eastAsia"/>
                <w:color w:val="000000" w:themeColor="text1"/>
                <w:szCs w:val="21"/>
              </w:rPr>
              <w:t>）增设排流措施；</w:t>
            </w:r>
          </w:p>
          <w:p w14:paraId="0F4CD43B" w14:textId="77777777" w:rsidR="001C3E0F" w:rsidRPr="00E94C28" w:rsidRDefault="001C3E0F" w:rsidP="00BC79CD">
            <w:pPr>
              <w:rPr>
                <w:color w:val="000000" w:themeColor="text1"/>
                <w:szCs w:val="21"/>
              </w:rPr>
            </w:pPr>
            <w:r w:rsidRPr="00E94C28">
              <w:rPr>
                <w:color w:val="000000" w:themeColor="text1"/>
                <w:szCs w:val="21"/>
              </w:rPr>
              <w:t>5</w:t>
            </w:r>
            <w:r w:rsidRPr="00E94C28">
              <w:rPr>
                <w:rFonts w:hint="eastAsia"/>
                <w:color w:val="000000" w:themeColor="text1"/>
                <w:szCs w:val="21"/>
              </w:rPr>
              <w:t>）增加泄漏检测的频率；</w:t>
            </w:r>
          </w:p>
          <w:p w14:paraId="11768FBD" w14:textId="77777777" w:rsidR="001C3E0F" w:rsidRPr="00E94C28" w:rsidRDefault="001C3E0F" w:rsidP="00BC79CD">
            <w:pPr>
              <w:rPr>
                <w:color w:val="000000" w:themeColor="text1"/>
                <w:szCs w:val="21"/>
              </w:rPr>
            </w:pPr>
            <w:r w:rsidRPr="00E94C28">
              <w:rPr>
                <w:color w:val="000000" w:themeColor="text1"/>
                <w:szCs w:val="21"/>
              </w:rPr>
              <w:t>6</w:t>
            </w:r>
            <w:r w:rsidRPr="00E94C28">
              <w:rPr>
                <w:rFonts w:hint="eastAsia"/>
                <w:color w:val="000000" w:themeColor="text1"/>
                <w:szCs w:val="21"/>
              </w:rPr>
              <w:t>）缺陷修复或换管；</w:t>
            </w:r>
          </w:p>
          <w:p w14:paraId="0C74F0E6" w14:textId="77777777" w:rsidR="001C3E0F" w:rsidRPr="00E94C28" w:rsidRDefault="001C3E0F" w:rsidP="00BC79CD">
            <w:pPr>
              <w:rPr>
                <w:color w:val="000000" w:themeColor="text1"/>
                <w:szCs w:val="21"/>
              </w:rPr>
            </w:pPr>
            <w:r w:rsidRPr="00E94C28">
              <w:rPr>
                <w:color w:val="000000" w:themeColor="text1"/>
                <w:szCs w:val="21"/>
              </w:rPr>
              <w:t>7</w:t>
            </w:r>
            <w:r w:rsidRPr="00E94C28">
              <w:rPr>
                <w:rFonts w:hint="eastAsia"/>
                <w:color w:val="000000" w:themeColor="text1"/>
                <w:szCs w:val="21"/>
              </w:rPr>
              <w:t>）腐蚀泄漏监测系统；</w:t>
            </w:r>
          </w:p>
          <w:p w14:paraId="7D4A539C" w14:textId="08EACBCF" w:rsidR="001C3E0F" w:rsidRPr="00E94C28" w:rsidRDefault="001C3E0F" w:rsidP="00BC79CD">
            <w:pPr>
              <w:rPr>
                <w:color w:val="000000" w:themeColor="text1"/>
                <w:szCs w:val="21"/>
              </w:rPr>
            </w:pPr>
            <w:r w:rsidRPr="00E94C28">
              <w:rPr>
                <w:rFonts w:hint="eastAsia"/>
                <w:color w:val="000000" w:themeColor="text1"/>
                <w:szCs w:val="21"/>
              </w:rPr>
              <w:t>8</w:t>
            </w:r>
            <w:r w:rsidRPr="00E94C28">
              <w:rPr>
                <w:rFonts w:hint="eastAsia"/>
                <w:color w:val="000000" w:themeColor="text1"/>
                <w:szCs w:val="21"/>
              </w:rPr>
              <w:t>）降压运行</w:t>
            </w:r>
            <w:r w:rsidR="005C4304" w:rsidRPr="00E94C28">
              <w:rPr>
                <w:rFonts w:hint="eastAsia"/>
                <w:color w:val="000000" w:themeColor="text1"/>
                <w:szCs w:val="21"/>
              </w:rPr>
              <w:t>或停输</w:t>
            </w:r>
            <w:r w:rsidRPr="00E94C28">
              <w:rPr>
                <w:rFonts w:hint="eastAsia"/>
                <w:color w:val="000000" w:themeColor="text1"/>
                <w:szCs w:val="21"/>
              </w:rPr>
              <w:t>。</w:t>
            </w:r>
          </w:p>
        </w:tc>
      </w:tr>
      <w:tr w:rsidR="00E94C28" w:rsidRPr="00E94C28" w14:paraId="47A25B01" w14:textId="77777777" w:rsidTr="00BC79CD">
        <w:tc>
          <w:tcPr>
            <w:tcW w:w="846" w:type="dxa"/>
            <w:vMerge/>
            <w:vAlign w:val="center"/>
          </w:tcPr>
          <w:p w14:paraId="0827FB0F" w14:textId="77777777" w:rsidR="001C3E0F" w:rsidRPr="00E94C28" w:rsidRDefault="001C3E0F" w:rsidP="00BC79CD">
            <w:pPr>
              <w:jc w:val="center"/>
              <w:rPr>
                <w:color w:val="000000" w:themeColor="text1"/>
              </w:rPr>
            </w:pPr>
          </w:p>
        </w:tc>
        <w:tc>
          <w:tcPr>
            <w:tcW w:w="1417" w:type="dxa"/>
            <w:vMerge/>
            <w:vAlign w:val="center"/>
          </w:tcPr>
          <w:p w14:paraId="00D71E8F" w14:textId="77777777" w:rsidR="001C3E0F" w:rsidRPr="00E94C28" w:rsidRDefault="001C3E0F" w:rsidP="00BC79CD">
            <w:pPr>
              <w:jc w:val="center"/>
              <w:rPr>
                <w:color w:val="000000" w:themeColor="text1"/>
              </w:rPr>
            </w:pPr>
          </w:p>
        </w:tc>
        <w:tc>
          <w:tcPr>
            <w:tcW w:w="1843" w:type="dxa"/>
            <w:vAlign w:val="center"/>
          </w:tcPr>
          <w:p w14:paraId="57BBF897" w14:textId="77777777" w:rsidR="001C3E0F" w:rsidRPr="00E94C28" w:rsidRDefault="001C3E0F" w:rsidP="00BC79CD">
            <w:pPr>
              <w:jc w:val="center"/>
              <w:rPr>
                <w:color w:val="000000" w:themeColor="text1"/>
              </w:rPr>
            </w:pPr>
            <w:r w:rsidRPr="00E94C28">
              <w:rPr>
                <w:rFonts w:hint="eastAsia"/>
                <w:color w:val="000000" w:themeColor="text1"/>
              </w:rPr>
              <w:t>内腐蚀</w:t>
            </w:r>
          </w:p>
        </w:tc>
        <w:tc>
          <w:tcPr>
            <w:tcW w:w="5239" w:type="dxa"/>
            <w:vAlign w:val="center"/>
          </w:tcPr>
          <w:p w14:paraId="613C8BE0" w14:textId="77777777" w:rsidR="001C3E0F" w:rsidRPr="00E94C28" w:rsidRDefault="001C3E0F" w:rsidP="00BC79CD">
            <w:pPr>
              <w:rPr>
                <w:color w:val="000000" w:themeColor="text1"/>
              </w:rPr>
            </w:pPr>
            <w:r w:rsidRPr="00E94C28">
              <w:rPr>
                <w:rFonts w:hint="eastAsia"/>
                <w:color w:val="000000" w:themeColor="text1"/>
              </w:rPr>
              <w:t>1</w:t>
            </w:r>
            <w:r w:rsidRPr="00E94C28">
              <w:rPr>
                <w:rFonts w:hint="eastAsia"/>
                <w:color w:val="000000" w:themeColor="text1"/>
              </w:rPr>
              <w:t>）开展管道内外检测；</w:t>
            </w:r>
          </w:p>
          <w:p w14:paraId="6ACEFF91" w14:textId="77777777" w:rsidR="001C3E0F" w:rsidRPr="00E94C28" w:rsidRDefault="001C3E0F" w:rsidP="00BC79CD">
            <w:pPr>
              <w:rPr>
                <w:color w:val="000000" w:themeColor="text1"/>
              </w:rPr>
            </w:pPr>
            <w:r w:rsidRPr="00E94C28">
              <w:rPr>
                <w:color w:val="000000" w:themeColor="text1"/>
              </w:rPr>
              <w:t>2</w:t>
            </w:r>
            <w:r w:rsidRPr="00E94C28">
              <w:rPr>
                <w:rFonts w:hint="eastAsia"/>
                <w:color w:val="000000" w:themeColor="text1"/>
              </w:rPr>
              <w:t>）输送介质腐蚀性控制，如</w:t>
            </w:r>
            <w:r w:rsidRPr="00E94C28">
              <w:rPr>
                <w:color w:val="000000" w:themeColor="text1"/>
              </w:rPr>
              <w:t>安装脱水脱硫设备</w:t>
            </w:r>
            <w:r w:rsidRPr="00E94C28">
              <w:rPr>
                <w:rFonts w:hint="eastAsia"/>
                <w:color w:val="000000" w:themeColor="text1"/>
              </w:rPr>
              <w:t>；</w:t>
            </w:r>
          </w:p>
          <w:p w14:paraId="222F4CCC" w14:textId="77777777" w:rsidR="001C3E0F" w:rsidRPr="00E94C28" w:rsidRDefault="001C3E0F" w:rsidP="00BC79CD">
            <w:pPr>
              <w:rPr>
                <w:color w:val="000000" w:themeColor="text1"/>
              </w:rPr>
            </w:pPr>
            <w:r w:rsidRPr="00E94C28">
              <w:rPr>
                <w:color w:val="000000" w:themeColor="text1"/>
              </w:rPr>
              <w:t>3</w:t>
            </w:r>
            <w:r w:rsidRPr="00E94C28">
              <w:rPr>
                <w:rFonts w:hint="eastAsia"/>
                <w:color w:val="000000" w:themeColor="text1"/>
              </w:rPr>
              <w:t>）</w:t>
            </w:r>
            <w:r w:rsidRPr="00E94C28">
              <w:rPr>
                <w:color w:val="000000" w:themeColor="text1"/>
              </w:rPr>
              <w:t>增加泄漏检测的频率；</w:t>
            </w:r>
          </w:p>
          <w:p w14:paraId="0BA1EFFA" w14:textId="77777777" w:rsidR="001C3E0F" w:rsidRPr="00E94C28" w:rsidRDefault="001C3E0F" w:rsidP="00BC79CD">
            <w:pPr>
              <w:rPr>
                <w:color w:val="000000" w:themeColor="text1"/>
              </w:rPr>
            </w:pPr>
            <w:r w:rsidRPr="00E94C28">
              <w:rPr>
                <w:color w:val="000000" w:themeColor="text1"/>
              </w:rPr>
              <w:t>4</w:t>
            </w:r>
            <w:r w:rsidRPr="00E94C28">
              <w:rPr>
                <w:rFonts w:hint="eastAsia"/>
                <w:color w:val="000000" w:themeColor="text1"/>
              </w:rPr>
              <w:t>）</w:t>
            </w:r>
            <w:r w:rsidRPr="00E94C28">
              <w:rPr>
                <w:color w:val="000000" w:themeColor="text1"/>
              </w:rPr>
              <w:t>改进加臭</w:t>
            </w:r>
            <w:r w:rsidRPr="00E94C28">
              <w:rPr>
                <w:rFonts w:hint="eastAsia"/>
                <w:color w:val="000000" w:themeColor="text1"/>
              </w:rPr>
              <w:t>。</w:t>
            </w:r>
          </w:p>
          <w:p w14:paraId="5E7FF055" w14:textId="77777777" w:rsidR="001C3E0F" w:rsidRPr="00E94C28" w:rsidRDefault="001C3E0F" w:rsidP="00BC79CD">
            <w:pPr>
              <w:rPr>
                <w:color w:val="000000" w:themeColor="text1"/>
              </w:rPr>
            </w:pPr>
            <w:r w:rsidRPr="00E94C28">
              <w:rPr>
                <w:color w:val="000000" w:themeColor="text1"/>
              </w:rPr>
              <w:t>5</w:t>
            </w:r>
            <w:r w:rsidRPr="00E94C28">
              <w:rPr>
                <w:rFonts w:hint="eastAsia"/>
                <w:color w:val="000000" w:themeColor="text1"/>
              </w:rPr>
              <w:t>）缺陷修复或换管；</w:t>
            </w:r>
          </w:p>
          <w:p w14:paraId="6D33D4A7" w14:textId="515DF1DB" w:rsidR="001C3E0F" w:rsidRPr="00E94C28" w:rsidRDefault="00D50BCF" w:rsidP="00BC79CD">
            <w:pPr>
              <w:rPr>
                <w:color w:val="000000" w:themeColor="text1"/>
              </w:rPr>
            </w:pPr>
            <w:r w:rsidRPr="00E94C28">
              <w:rPr>
                <w:color w:val="000000" w:themeColor="text1"/>
              </w:rPr>
              <w:t>6</w:t>
            </w:r>
            <w:r w:rsidR="001C3E0F" w:rsidRPr="00E94C28">
              <w:rPr>
                <w:rFonts w:hint="eastAsia"/>
                <w:color w:val="000000" w:themeColor="text1"/>
              </w:rPr>
              <w:t>）腐蚀泄漏监测系统；</w:t>
            </w:r>
          </w:p>
          <w:p w14:paraId="1C144DE8" w14:textId="512B64D6" w:rsidR="000C0C88" w:rsidRPr="00E94C28" w:rsidRDefault="000C0C88" w:rsidP="00BC79CD">
            <w:pPr>
              <w:rPr>
                <w:color w:val="000000" w:themeColor="text1"/>
              </w:rPr>
            </w:pPr>
            <w:r w:rsidRPr="00E94C28">
              <w:rPr>
                <w:rFonts w:hint="eastAsia"/>
                <w:color w:val="000000" w:themeColor="text1"/>
              </w:rPr>
              <w:t>7</w:t>
            </w:r>
            <w:r w:rsidRPr="00E94C28">
              <w:rPr>
                <w:rFonts w:hint="eastAsia"/>
                <w:color w:val="000000" w:themeColor="text1"/>
              </w:rPr>
              <w:t>）添加缓蚀剂；</w:t>
            </w:r>
          </w:p>
          <w:p w14:paraId="7871FA75" w14:textId="3E50BECF" w:rsidR="001C3E0F" w:rsidRPr="00E94C28" w:rsidRDefault="000C0C88" w:rsidP="00BC79CD">
            <w:pPr>
              <w:rPr>
                <w:color w:val="000000" w:themeColor="text1"/>
                <w:szCs w:val="21"/>
              </w:rPr>
            </w:pPr>
            <w:r w:rsidRPr="00E94C28">
              <w:rPr>
                <w:rFonts w:hint="eastAsia"/>
                <w:color w:val="000000" w:themeColor="text1"/>
              </w:rPr>
              <w:t>8</w:t>
            </w:r>
            <w:r w:rsidR="001C3E0F" w:rsidRPr="00E94C28">
              <w:rPr>
                <w:rFonts w:hint="eastAsia"/>
                <w:color w:val="000000" w:themeColor="text1"/>
              </w:rPr>
              <w:t>）降压运行</w:t>
            </w:r>
            <w:r w:rsidR="005C4304" w:rsidRPr="00E94C28">
              <w:rPr>
                <w:rFonts w:hint="eastAsia"/>
                <w:color w:val="000000" w:themeColor="text1"/>
                <w:szCs w:val="21"/>
              </w:rPr>
              <w:t>或停输</w:t>
            </w:r>
            <w:r w:rsidR="001C3E0F" w:rsidRPr="00E94C28">
              <w:rPr>
                <w:rFonts w:hint="eastAsia"/>
                <w:color w:val="000000" w:themeColor="text1"/>
              </w:rPr>
              <w:t>。</w:t>
            </w:r>
          </w:p>
        </w:tc>
      </w:tr>
      <w:tr w:rsidR="00E94C28" w:rsidRPr="00E94C28" w14:paraId="602A5DA5" w14:textId="77777777" w:rsidTr="00BC79CD">
        <w:tc>
          <w:tcPr>
            <w:tcW w:w="846" w:type="dxa"/>
            <w:vAlign w:val="center"/>
          </w:tcPr>
          <w:p w14:paraId="3A8A22FC" w14:textId="77777777" w:rsidR="001C3E0F" w:rsidRPr="00E94C28" w:rsidRDefault="001C3E0F" w:rsidP="00BC79CD">
            <w:pPr>
              <w:jc w:val="center"/>
              <w:rPr>
                <w:color w:val="000000" w:themeColor="text1"/>
              </w:rPr>
            </w:pPr>
            <w:r w:rsidRPr="00E94C28">
              <w:rPr>
                <w:rFonts w:hint="eastAsia"/>
                <w:color w:val="000000" w:themeColor="text1"/>
              </w:rPr>
              <w:t>4</w:t>
            </w:r>
          </w:p>
        </w:tc>
        <w:tc>
          <w:tcPr>
            <w:tcW w:w="1417" w:type="dxa"/>
            <w:vAlign w:val="center"/>
          </w:tcPr>
          <w:p w14:paraId="606CED6B" w14:textId="4D09DBDB" w:rsidR="001C3E0F" w:rsidRPr="00E94C28" w:rsidRDefault="001C3E0F" w:rsidP="00BC79CD">
            <w:pPr>
              <w:jc w:val="center"/>
              <w:rPr>
                <w:color w:val="000000" w:themeColor="text1"/>
                <w:szCs w:val="21"/>
              </w:rPr>
            </w:pPr>
            <w:r w:rsidRPr="00E94C28">
              <w:rPr>
                <w:color w:val="000000" w:themeColor="text1"/>
                <w:szCs w:val="21"/>
              </w:rPr>
              <w:t>自然外力</w:t>
            </w:r>
            <w:r w:rsidRPr="00E94C28">
              <w:rPr>
                <w:rFonts w:hint="eastAsia"/>
                <w:color w:val="000000" w:themeColor="text1"/>
                <w:szCs w:val="21"/>
              </w:rPr>
              <w:t>与</w:t>
            </w:r>
            <w:r w:rsidR="00BD7489" w:rsidRPr="00E94C28">
              <w:rPr>
                <w:rFonts w:hint="eastAsia"/>
                <w:color w:val="000000" w:themeColor="text1"/>
                <w:szCs w:val="21"/>
              </w:rPr>
              <w:t>自然灾害</w:t>
            </w:r>
          </w:p>
        </w:tc>
        <w:tc>
          <w:tcPr>
            <w:tcW w:w="1843" w:type="dxa"/>
            <w:vAlign w:val="center"/>
          </w:tcPr>
          <w:p w14:paraId="4DDD13D6" w14:textId="77777777" w:rsidR="001C3E0F" w:rsidRPr="00E94C28" w:rsidRDefault="001C3E0F" w:rsidP="00BC79CD">
            <w:pPr>
              <w:jc w:val="center"/>
              <w:rPr>
                <w:color w:val="000000" w:themeColor="text1"/>
                <w:szCs w:val="21"/>
              </w:rPr>
            </w:pPr>
            <w:r w:rsidRPr="00E94C28">
              <w:rPr>
                <w:color w:val="000000" w:themeColor="text1"/>
                <w:szCs w:val="21"/>
              </w:rPr>
              <w:t>土体移动、雷电、暴雨</w:t>
            </w:r>
            <w:r w:rsidRPr="00E94C28">
              <w:rPr>
                <w:color w:val="000000" w:themeColor="text1"/>
                <w:szCs w:val="21"/>
              </w:rPr>
              <w:t>/</w:t>
            </w:r>
            <w:r w:rsidRPr="00E94C28">
              <w:rPr>
                <w:color w:val="000000" w:themeColor="text1"/>
                <w:szCs w:val="21"/>
              </w:rPr>
              <w:t>洪水、高</w:t>
            </w:r>
            <w:r w:rsidRPr="00E94C28">
              <w:rPr>
                <w:color w:val="000000" w:themeColor="text1"/>
                <w:szCs w:val="21"/>
              </w:rPr>
              <w:t>/</w:t>
            </w:r>
            <w:r w:rsidRPr="00E94C28">
              <w:rPr>
                <w:color w:val="000000" w:themeColor="text1"/>
                <w:szCs w:val="21"/>
              </w:rPr>
              <w:t>低温、大风等</w:t>
            </w:r>
          </w:p>
        </w:tc>
        <w:tc>
          <w:tcPr>
            <w:tcW w:w="5239" w:type="dxa"/>
          </w:tcPr>
          <w:p w14:paraId="70932EC0" w14:textId="77777777" w:rsidR="001C3E0F" w:rsidRPr="00E94C28" w:rsidRDefault="001C3E0F" w:rsidP="00BC79CD">
            <w:pPr>
              <w:autoSpaceDE w:val="0"/>
              <w:autoSpaceDN w:val="0"/>
              <w:adjustRightInd w:val="0"/>
              <w:jc w:val="left"/>
              <w:rPr>
                <w:rFonts w:ascii="宋体" w:cs="宋体"/>
                <w:color w:val="000000" w:themeColor="text1"/>
                <w:kern w:val="0"/>
                <w:szCs w:val="21"/>
              </w:rPr>
            </w:pPr>
            <w:r w:rsidRPr="00E94C28">
              <w:rPr>
                <w:color w:val="000000" w:themeColor="text1"/>
                <w:kern w:val="0"/>
                <w:szCs w:val="21"/>
              </w:rPr>
              <w:t>1</w:t>
            </w:r>
            <w:r w:rsidRPr="00E94C28">
              <w:rPr>
                <w:rFonts w:ascii="宋体" w:cs="宋体" w:hint="eastAsia"/>
                <w:color w:val="000000" w:themeColor="text1"/>
                <w:kern w:val="0"/>
                <w:szCs w:val="21"/>
              </w:rPr>
              <w:t>）水工保护工程；</w:t>
            </w:r>
          </w:p>
          <w:p w14:paraId="59757E93" w14:textId="77777777" w:rsidR="001C3E0F" w:rsidRPr="00E94C28" w:rsidRDefault="001C3E0F" w:rsidP="00BC79CD">
            <w:pPr>
              <w:autoSpaceDE w:val="0"/>
              <w:autoSpaceDN w:val="0"/>
              <w:adjustRightInd w:val="0"/>
              <w:jc w:val="left"/>
              <w:rPr>
                <w:rFonts w:ascii="宋体" w:cs="宋体"/>
                <w:color w:val="000000" w:themeColor="text1"/>
                <w:kern w:val="0"/>
                <w:szCs w:val="21"/>
              </w:rPr>
            </w:pPr>
            <w:r w:rsidRPr="00E94C28">
              <w:rPr>
                <w:color w:val="000000" w:themeColor="text1"/>
                <w:kern w:val="0"/>
                <w:szCs w:val="21"/>
              </w:rPr>
              <w:t>2</w:t>
            </w:r>
            <w:r w:rsidRPr="00E94C28">
              <w:rPr>
                <w:rFonts w:ascii="宋体" w:cs="宋体" w:hint="eastAsia"/>
                <w:color w:val="000000" w:themeColor="text1"/>
                <w:kern w:val="0"/>
                <w:szCs w:val="21"/>
              </w:rPr>
              <w:t>）灾害体治理；</w:t>
            </w:r>
          </w:p>
          <w:p w14:paraId="0B85ACF0" w14:textId="4B076981" w:rsidR="001C3E0F" w:rsidRPr="00E94C28" w:rsidRDefault="001C3E0F" w:rsidP="00BC79CD">
            <w:pPr>
              <w:autoSpaceDE w:val="0"/>
              <w:autoSpaceDN w:val="0"/>
              <w:adjustRightInd w:val="0"/>
              <w:jc w:val="left"/>
              <w:rPr>
                <w:rFonts w:ascii="宋体" w:cs="宋体"/>
                <w:color w:val="000000" w:themeColor="text1"/>
                <w:kern w:val="0"/>
                <w:szCs w:val="21"/>
              </w:rPr>
            </w:pPr>
            <w:r w:rsidRPr="00E94C28">
              <w:rPr>
                <w:color w:val="000000" w:themeColor="text1"/>
                <w:kern w:val="0"/>
                <w:szCs w:val="21"/>
              </w:rPr>
              <w:t>3</w:t>
            </w:r>
            <w:r w:rsidRPr="00E94C28">
              <w:rPr>
                <w:rFonts w:ascii="宋体" w:cs="宋体" w:hint="eastAsia"/>
                <w:color w:val="000000" w:themeColor="text1"/>
                <w:kern w:val="0"/>
                <w:szCs w:val="21"/>
              </w:rPr>
              <w:t>）</w:t>
            </w:r>
            <w:r w:rsidR="00D50BCF" w:rsidRPr="00E94C28">
              <w:rPr>
                <w:rFonts w:ascii="宋体" w:cs="宋体" w:hint="eastAsia"/>
                <w:color w:val="000000" w:themeColor="text1"/>
                <w:kern w:val="0"/>
                <w:szCs w:val="21"/>
              </w:rPr>
              <w:t>增设</w:t>
            </w:r>
            <w:r w:rsidRPr="00E94C28">
              <w:rPr>
                <w:rFonts w:ascii="宋体" w:cs="宋体" w:hint="eastAsia"/>
                <w:color w:val="000000" w:themeColor="text1"/>
                <w:kern w:val="0"/>
                <w:szCs w:val="21"/>
              </w:rPr>
              <w:t>灾害点</w:t>
            </w:r>
            <w:r w:rsidR="00D50BCF" w:rsidRPr="00E94C28">
              <w:rPr>
                <w:rFonts w:ascii="宋体" w:cs="宋体" w:hint="eastAsia"/>
                <w:color w:val="000000" w:themeColor="text1"/>
                <w:kern w:val="0"/>
                <w:szCs w:val="21"/>
              </w:rPr>
              <w:t>和管道监测装置</w:t>
            </w:r>
            <w:r w:rsidRPr="00E94C28">
              <w:rPr>
                <w:rFonts w:ascii="宋体" w:cs="宋体" w:hint="eastAsia"/>
                <w:color w:val="000000" w:themeColor="text1"/>
                <w:kern w:val="0"/>
                <w:szCs w:val="21"/>
              </w:rPr>
              <w:t>；</w:t>
            </w:r>
          </w:p>
          <w:p w14:paraId="22483D5E" w14:textId="77777777" w:rsidR="001C3E0F" w:rsidRPr="00E94C28" w:rsidRDefault="001C3E0F" w:rsidP="00BC79CD">
            <w:pPr>
              <w:autoSpaceDE w:val="0"/>
              <w:autoSpaceDN w:val="0"/>
              <w:adjustRightInd w:val="0"/>
              <w:jc w:val="left"/>
              <w:rPr>
                <w:rFonts w:ascii="宋体" w:cs="宋体"/>
                <w:color w:val="000000" w:themeColor="text1"/>
                <w:kern w:val="0"/>
                <w:szCs w:val="21"/>
              </w:rPr>
            </w:pPr>
            <w:r w:rsidRPr="00E94C28">
              <w:rPr>
                <w:color w:val="000000" w:themeColor="text1"/>
                <w:kern w:val="0"/>
                <w:szCs w:val="21"/>
              </w:rPr>
              <w:t>4</w:t>
            </w:r>
            <w:r w:rsidRPr="00E94C28">
              <w:rPr>
                <w:rFonts w:ascii="宋体" w:cs="宋体" w:hint="eastAsia"/>
                <w:color w:val="000000" w:themeColor="text1"/>
                <w:kern w:val="0"/>
                <w:szCs w:val="21"/>
              </w:rPr>
              <w:t>）增加河流穿越埋深；</w:t>
            </w:r>
          </w:p>
          <w:p w14:paraId="4867123E" w14:textId="005F5D6F" w:rsidR="001C3E0F" w:rsidRPr="00E94C28" w:rsidRDefault="001C3E0F" w:rsidP="00BC79CD">
            <w:pPr>
              <w:autoSpaceDE w:val="0"/>
              <w:autoSpaceDN w:val="0"/>
              <w:adjustRightInd w:val="0"/>
              <w:jc w:val="left"/>
              <w:rPr>
                <w:rFonts w:ascii="宋体" w:cs="宋体"/>
                <w:color w:val="000000" w:themeColor="text1"/>
                <w:kern w:val="0"/>
                <w:szCs w:val="21"/>
              </w:rPr>
            </w:pPr>
            <w:r w:rsidRPr="00E94C28">
              <w:rPr>
                <w:color w:val="000000" w:themeColor="text1"/>
                <w:kern w:val="0"/>
                <w:szCs w:val="21"/>
              </w:rPr>
              <w:t>5</w:t>
            </w:r>
            <w:r w:rsidRPr="00E94C28">
              <w:rPr>
                <w:rFonts w:ascii="宋体" w:cs="宋体" w:hint="eastAsia"/>
                <w:color w:val="000000" w:themeColor="text1"/>
                <w:kern w:val="0"/>
                <w:szCs w:val="21"/>
              </w:rPr>
              <w:t>）管道防护措施</w:t>
            </w:r>
            <w:r w:rsidR="00D50BCF" w:rsidRPr="00E94C28">
              <w:rPr>
                <w:rFonts w:ascii="宋体" w:cs="宋体" w:hint="eastAsia"/>
                <w:color w:val="000000" w:themeColor="text1"/>
                <w:kern w:val="0"/>
                <w:szCs w:val="21"/>
              </w:rPr>
              <w:t>，如</w:t>
            </w:r>
            <w:r w:rsidR="00D50BCF" w:rsidRPr="00E94C28">
              <w:rPr>
                <w:color w:val="000000" w:themeColor="text1"/>
                <w:szCs w:val="21"/>
              </w:rPr>
              <w:t>安装自动关断装置</w:t>
            </w:r>
            <w:r w:rsidRPr="00E94C28">
              <w:rPr>
                <w:rFonts w:ascii="宋体" w:cs="宋体" w:hint="eastAsia"/>
                <w:color w:val="000000" w:themeColor="text1"/>
                <w:kern w:val="0"/>
                <w:szCs w:val="21"/>
              </w:rPr>
              <w:t>；</w:t>
            </w:r>
          </w:p>
          <w:p w14:paraId="3533BF39" w14:textId="77777777" w:rsidR="001C3E0F" w:rsidRPr="00E94C28" w:rsidRDefault="001C3E0F" w:rsidP="00BC79CD">
            <w:pPr>
              <w:autoSpaceDE w:val="0"/>
              <w:autoSpaceDN w:val="0"/>
              <w:adjustRightInd w:val="0"/>
              <w:jc w:val="left"/>
              <w:rPr>
                <w:rFonts w:ascii="宋体" w:cs="宋体"/>
                <w:color w:val="000000" w:themeColor="text1"/>
                <w:kern w:val="0"/>
                <w:szCs w:val="21"/>
              </w:rPr>
            </w:pPr>
            <w:r w:rsidRPr="00E94C28">
              <w:rPr>
                <w:color w:val="000000" w:themeColor="text1"/>
                <w:kern w:val="0"/>
                <w:szCs w:val="21"/>
              </w:rPr>
              <w:t>6</w:t>
            </w:r>
            <w:r w:rsidRPr="00E94C28">
              <w:rPr>
                <w:rFonts w:ascii="宋体" w:cs="宋体" w:hint="eastAsia"/>
                <w:color w:val="000000" w:themeColor="text1"/>
                <w:kern w:val="0"/>
                <w:szCs w:val="21"/>
              </w:rPr>
              <w:t>）更改穿越方式；</w:t>
            </w:r>
          </w:p>
          <w:p w14:paraId="1D3BBA5C" w14:textId="77777777" w:rsidR="001C3E0F" w:rsidRPr="00E94C28" w:rsidRDefault="001C3E0F" w:rsidP="00BC79CD">
            <w:pPr>
              <w:widowControl/>
              <w:autoSpaceDE w:val="0"/>
              <w:autoSpaceDN w:val="0"/>
              <w:jc w:val="left"/>
              <w:rPr>
                <w:color w:val="000000" w:themeColor="text1"/>
                <w:kern w:val="0"/>
                <w:szCs w:val="21"/>
              </w:rPr>
            </w:pPr>
            <w:r w:rsidRPr="00E94C28">
              <w:rPr>
                <w:rFonts w:hint="eastAsia"/>
                <w:color w:val="000000" w:themeColor="text1"/>
                <w:kern w:val="0"/>
                <w:szCs w:val="21"/>
              </w:rPr>
              <w:t>7</w:t>
            </w:r>
            <w:r w:rsidRPr="00E94C28">
              <w:rPr>
                <w:rFonts w:hint="eastAsia"/>
                <w:color w:val="000000" w:themeColor="text1"/>
                <w:kern w:val="0"/>
                <w:szCs w:val="21"/>
              </w:rPr>
              <w:t>）</w:t>
            </w:r>
            <w:r w:rsidRPr="00E94C28">
              <w:rPr>
                <w:color w:val="000000" w:themeColor="text1"/>
                <w:kern w:val="0"/>
                <w:szCs w:val="21"/>
              </w:rPr>
              <w:t>安装滑动或延展连接设施，如补偿器、金属软管；</w:t>
            </w:r>
          </w:p>
          <w:p w14:paraId="17692E4C" w14:textId="72D26B47" w:rsidR="001C3E0F" w:rsidRPr="00E94C28" w:rsidRDefault="001C3E0F" w:rsidP="00BC79CD">
            <w:pPr>
              <w:rPr>
                <w:color w:val="000000" w:themeColor="text1"/>
                <w:szCs w:val="21"/>
              </w:rPr>
            </w:pPr>
            <w:r w:rsidRPr="00E94C28">
              <w:rPr>
                <w:color w:val="000000" w:themeColor="text1"/>
                <w:kern w:val="0"/>
                <w:szCs w:val="21"/>
              </w:rPr>
              <w:t>8</w:t>
            </w:r>
            <w:r w:rsidRPr="00E94C28">
              <w:rPr>
                <w:rFonts w:hint="eastAsia"/>
                <w:color w:val="000000" w:themeColor="text1"/>
                <w:kern w:val="0"/>
                <w:szCs w:val="21"/>
              </w:rPr>
              <w:t>）</w:t>
            </w:r>
            <w:r w:rsidRPr="00E94C28">
              <w:rPr>
                <w:color w:val="000000" w:themeColor="text1"/>
                <w:kern w:val="0"/>
                <w:szCs w:val="21"/>
              </w:rPr>
              <w:t>在地震或其他灾害后进行泄漏检测</w:t>
            </w:r>
            <w:r w:rsidR="00D50BCF" w:rsidRPr="00E94C28">
              <w:rPr>
                <w:rFonts w:hint="eastAsia"/>
                <w:color w:val="000000" w:themeColor="text1"/>
                <w:kern w:val="0"/>
                <w:szCs w:val="21"/>
              </w:rPr>
              <w:t>；</w:t>
            </w:r>
          </w:p>
          <w:p w14:paraId="3921C90A" w14:textId="2D71DBBB" w:rsidR="001C3E0F" w:rsidRPr="00E94C28" w:rsidRDefault="001C3E0F" w:rsidP="00BC79CD">
            <w:pPr>
              <w:rPr>
                <w:color w:val="000000" w:themeColor="text1"/>
                <w:szCs w:val="21"/>
              </w:rPr>
            </w:pPr>
            <w:r w:rsidRPr="00E94C28">
              <w:rPr>
                <w:color w:val="000000" w:themeColor="text1"/>
                <w:kern w:val="0"/>
                <w:szCs w:val="21"/>
              </w:rPr>
              <w:t>9</w:t>
            </w:r>
            <w:r w:rsidRPr="00E94C28">
              <w:rPr>
                <w:rFonts w:ascii="宋体" w:cs="宋体" w:hint="eastAsia"/>
                <w:color w:val="000000" w:themeColor="text1"/>
                <w:kern w:val="0"/>
                <w:szCs w:val="21"/>
              </w:rPr>
              <w:t>）改线</w:t>
            </w:r>
            <w:r w:rsidR="00D50BCF" w:rsidRPr="00E94C28">
              <w:rPr>
                <w:rFonts w:ascii="宋体" w:cs="宋体" w:hint="eastAsia"/>
                <w:color w:val="000000" w:themeColor="text1"/>
                <w:kern w:val="0"/>
                <w:szCs w:val="21"/>
              </w:rPr>
              <w:t>或换管</w:t>
            </w:r>
            <w:r w:rsidRPr="00E94C28">
              <w:rPr>
                <w:rFonts w:ascii="宋体" w:cs="宋体" w:hint="eastAsia"/>
                <w:color w:val="000000" w:themeColor="text1"/>
                <w:kern w:val="0"/>
                <w:szCs w:val="21"/>
              </w:rPr>
              <w:t>。</w:t>
            </w:r>
          </w:p>
        </w:tc>
      </w:tr>
      <w:tr w:rsidR="00E94C28" w:rsidRPr="00E94C28" w14:paraId="54CF670D" w14:textId="77777777" w:rsidTr="00BC79CD">
        <w:tc>
          <w:tcPr>
            <w:tcW w:w="846" w:type="dxa"/>
            <w:vMerge w:val="restart"/>
            <w:vAlign w:val="center"/>
          </w:tcPr>
          <w:p w14:paraId="54577B0D" w14:textId="77777777" w:rsidR="001C3E0F" w:rsidRPr="00E94C28" w:rsidRDefault="001C3E0F" w:rsidP="00BC79CD">
            <w:pPr>
              <w:jc w:val="center"/>
              <w:rPr>
                <w:color w:val="000000" w:themeColor="text1"/>
              </w:rPr>
            </w:pPr>
            <w:r w:rsidRPr="00E94C28">
              <w:rPr>
                <w:rFonts w:hint="eastAsia"/>
                <w:color w:val="000000" w:themeColor="text1"/>
              </w:rPr>
              <w:t>5</w:t>
            </w:r>
          </w:p>
        </w:tc>
        <w:tc>
          <w:tcPr>
            <w:tcW w:w="1417" w:type="dxa"/>
            <w:vMerge w:val="restart"/>
            <w:vAlign w:val="center"/>
          </w:tcPr>
          <w:p w14:paraId="3B188215" w14:textId="77777777" w:rsidR="001C3E0F" w:rsidRPr="00E94C28" w:rsidRDefault="001C3E0F" w:rsidP="00BC79CD">
            <w:pPr>
              <w:jc w:val="center"/>
              <w:rPr>
                <w:color w:val="000000" w:themeColor="text1"/>
                <w:szCs w:val="21"/>
              </w:rPr>
            </w:pPr>
            <w:r w:rsidRPr="00E94C28">
              <w:rPr>
                <w:color w:val="000000" w:themeColor="text1"/>
                <w:szCs w:val="21"/>
              </w:rPr>
              <w:t>其他外力损坏</w:t>
            </w:r>
          </w:p>
        </w:tc>
        <w:tc>
          <w:tcPr>
            <w:tcW w:w="1843" w:type="dxa"/>
            <w:vAlign w:val="center"/>
          </w:tcPr>
          <w:p w14:paraId="364329BC" w14:textId="77777777" w:rsidR="001C3E0F" w:rsidRPr="00E94C28" w:rsidRDefault="001C3E0F" w:rsidP="00BC79CD">
            <w:pPr>
              <w:jc w:val="center"/>
              <w:rPr>
                <w:color w:val="000000" w:themeColor="text1"/>
                <w:szCs w:val="21"/>
              </w:rPr>
            </w:pPr>
            <w:r w:rsidRPr="00E94C28">
              <w:rPr>
                <w:color w:val="000000" w:themeColor="text1"/>
                <w:szCs w:val="21"/>
              </w:rPr>
              <w:t>火灾</w:t>
            </w:r>
            <w:r w:rsidRPr="00E94C28">
              <w:rPr>
                <w:color w:val="000000" w:themeColor="text1"/>
                <w:szCs w:val="21"/>
              </w:rPr>
              <w:t>/</w:t>
            </w:r>
            <w:r w:rsidRPr="00E94C28">
              <w:rPr>
                <w:color w:val="000000" w:themeColor="text1"/>
                <w:szCs w:val="21"/>
              </w:rPr>
              <w:t>爆炸</w:t>
            </w:r>
          </w:p>
        </w:tc>
        <w:tc>
          <w:tcPr>
            <w:tcW w:w="5239" w:type="dxa"/>
            <w:vAlign w:val="center"/>
          </w:tcPr>
          <w:p w14:paraId="335DF37F" w14:textId="054977E7" w:rsidR="001C3E0F" w:rsidRPr="00E94C28" w:rsidRDefault="003F15FA" w:rsidP="003F15FA">
            <w:pPr>
              <w:rPr>
                <w:color w:val="000000" w:themeColor="text1"/>
                <w:szCs w:val="21"/>
              </w:rPr>
            </w:pPr>
            <w:r w:rsidRPr="00E94C28">
              <w:rPr>
                <w:rFonts w:hint="eastAsia"/>
                <w:color w:val="000000" w:themeColor="text1"/>
                <w:kern w:val="0"/>
                <w:szCs w:val="21"/>
              </w:rPr>
              <w:t>1</w:t>
            </w:r>
            <w:r w:rsidRPr="00E94C28">
              <w:rPr>
                <w:rFonts w:hint="eastAsia"/>
                <w:color w:val="000000" w:themeColor="text1"/>
                <w:kern w:val="0"/>
                <w:szCs w:val="21"/>
              </w:rPr>
              <w:t>）</w:t>
            </w:r>
            <w:r w:rsidR="001C3E0F" w:rsidRPr="00E94C28">
              <w:rPr>
                <w:color w:val="000000" w:themeColor="text1"/>
                <w:szCs w:val="21"/>
              </w:rPr>
              <w:t>加强应急处置</w:t>
            </w:r>
            <w:r w:rsidRPr="00E94C28">
              <w:rPr>
                <w:rFonts w:hint="eastAsia"/>
                <w:color w:val="000000" w:themeColor="text1"/>
                <w:szCs w:val="21"/>
              </w:rPr>
              <w:t>措施；</w:t>
            </w:r>
          </w:p>
          <w:p w14:paraId="49A4DD6C" w14:textId="3B603BAD" w:rsidR="003F15FA" w:rsidRPr="00E94C28" w:rsidRDefault="003F15FA" w:rsidP="003F15FA">
            <w:pPr>
              <w:rPr>
                <w:color w:val="000000" w:themeColor="text1"/>
              </w:rPr>
            </w:pPr>
            <w:r w:rsidRPr="00E94C28">
              <w:rPr>
                <w:color w:val="000000" w:themeColor="text1"/>
              </w:rPr>
              <w:t>2</w:t>
            </w:r>
            <w:r w:rsidRPr="00E94C28">
              <w:rPr>
                <w:rFonts w:hint="eastAsia"/>
                <w:color w:val="000000" w:themeColor="text1"/>
              </w:rPr>
              <w:t>）加强针对性抢险培训，</w:t>
            </w:r>
            <w:r w:rsidRPr="00E94C28">
              <w:rPr>
                <w:color w:val="000000" w:themeColor="text1"/>
                <w:szCs w:val="21"/>
              </w:rPr>
              <w:t>提高反应能力</w:t>
            </w:r>
            <w:r w:rsidRPr="00E94C28">
              <w:rPr>
                <w:rFonts w:hint="eastAsia"/>
                <w:color w:val="000000" w:themeColor="text1"/>
                <w:szCs w:val="21"/>
              </w:rPr>
              <w:t>；</w:t>
            </w:r>
            <w:r w:rsidRPr="00E94C28">
              <w:rPr>
                <w:rFonts w:hint="eastAsia"/>
                <w:color w:val="000000" w:themeColor="text1"/>
              </w:rPr>
              <w:t>。</w:t>
            </w:r>
          </w:p>
        </w:tc>
      </w:tr>
      <w:tr w:rsidR="00E94C28" w:rsidRPr="00E94C28" w14:paraId="76EAE881" w14:textId="77777777" w:rsidTr="00BC79CD">
        <w:tc>
          <w:tcPr>
            <w:tcW w:w="846" w:type="dxa"/>
            <w:vMerge/>
            <w:vAlign w:val="center"/>
          </w:tcPr>
          <w:p w14:paraId="33B1505D" w14:textId="77777777" w:rsidR="001C3E0F" w:rsidRPr="00E94C28" w:rsidRDefault="001C3E0F" w:rsidP="00BC79CD">
            <w:pPr>
              <w:jc w:val="center"/>
              <w:rPr>
                <w:color w:val="000000" w:themeColor="text1"/>
              </w:rPr>
            </w:pPr>
          </w:p>
        </w:tc>
        <w:tc>
          <w:tcPr>
            <w:tcW w:w="1417" w:type="dxa"/>
            <w:vMerge/>
          </w:tcPr>
          <w:p w14:paraId="3464D62E" w14:textId="77777777" w:rsidR="001C3E0F" w:rsidRPr="00E94C28" w:rsidRDefault="001C3E0F" w:rsidP="00BC79CD">
            <w:pPr>
              <w:rPr>
                <w:color w:val="000000" w:themeColor="text1"/>
              </w:rPr>
            </w:pPr>
          </w:p>
        </w:tc>
        <w:tc>
          <w:tcPr>
            <w:tcW w:w="1843" w:type="dxa"/>
            <w:vAlign w:val="center"/>
          </w:tcPr>
          <w:p w14:paraId="1B7966C0" w14:textId="77777777" w:rsidR="001C3E0F" w:rsidRPr="00E94C28" w:rsidRDefault="001C3E0F" w:rsidP="00BC79CD">
            <w:pPr>
              <w:jc w:val="center"/>
              <w:rPr>
                <w:color w:val="000000" w:themeColor="text1"/>
                <w:szCs w:val="21"/>
              </w:rPr>
            </w:pPr>
            <w:r w:rsidRPr="00E94C28">
              <w:rPr>
                <w:color w:val="000000" w:themeColor="text1"/>
                <w:szCs w:val="21"/>
              </w:rPr>
              <w:t>机动车撞击</w:t>
            </w:r>
          </w:p>
        </w:tc>
        <w:tc>
          <w:tcPr>
            <w:tcW w:w="5239" w:type="dxa"/>
            <w:vAlign w:val="center"/>
          </w:tcPr>
          <w:p w14:paraId="1B678488" w14:textId="523D4855" w:rsidR="001C3E0F" w:rsidRPr="00E94C28" w:rsidRDefault="003F15FA" w:rsidP="00BC79CD">
            <w:pPr>
              <w:pStyle w:val="Other1"/>
              <w:spacing w:after="0" w:line="240" w:lineRule="auto"/>
              <w:jc w:val="left"/>
              <w:rPr>
                <w:rFonts w:ascii="Times New Roman" w:hAnsi="Times New Roman"/>
                <w:color w:val="000000" w:themeColor="text1"/>
                <w:sz w:val="21"/>
                <w:szCs w:val="21"/>
                <w:lang w:eastAsia="zh-CN"/>
              </w:rPr>
            </w:pPr>
            <w:r w:rsidRPr="00E94C28">
              <w:rPr>
                <w:rFonts w:hint="eastAsia"/>
                <w:color w:val="000000" w:themeColor="text1"/>
                <w:kern w:val="0"/>
                <w:szCs w:val="21"/>
              </w:rPr>
              <w:t>1）</w:t>
            </w:r>
            <w:r w:rsidR="001C3E0F" w:rsidRPr="00E94C28">
              <w:rPr>
                <w:rFonts w:ascii="Times New Roman" w:hAnsi="Times New Roman"/>
                <w:color w:val="000000" w:themeColor="text1"/>
                <w:sz w:val="21"/>
                <w:szCs w:val="21"/>
              </w:rPr>
              <w:t>安装保护设施</w:t>
            </w:r>
            <w:r w:rsidR="001C3E0F" w:rsidRPr="00E94C28">
              <w:rPr>
                <w:rFonts w:ascii="Times New Roman" w:hAnsi="Times New Roman"/>
                <w:color w:val="000000" w:themeColor="text1"/>
                <w:sz w:val="21"/>
                <w:szCs w:val="21"/>
                <w:lang w:eastAsia="zh-CN"/>
              </w:rPr>
              <w:t>；</w:t>
            </w:r>
          </w:p>
          <w:p w14:paraId="6D541265" w14:textId="2B608CF2" w:rsidR="001C3E0F" w:rsidRPr="00E94C28" w:rsidRDefault="003F15FA" w:rsidP="00BC79CD">
            <w:pPr>
              <w:pStyle w:val="Other1"/>
              <w:spacing w:after="0" w:line="240" w:lineRule="auto"/>
              <w:jc w:val="left"/>
              <w:rPr>
                <w:rFonts w:ascii="Times New Roman" w:hAnsi="Times New Roman"/>
                <w:color w:val="000000" w:themeColor="text1"/>
                <w:sz w:val="21"/>
                <w:szCs w:val="21"/>
                <w:lang w:eastAsia="zh-CN"/>
              </w:rPr>
            </w:pPr>
            <w:r w:rsidRPr="00E94C28">
              <w:rPr>
                <w:rFonts w:eastAsia="PMingLiU"/>
                <w:color w:val="000000" w:themeColor="text1"/>
                <w:kern w:val="0"/>
                <w:szCs w:val="21"/>
              </w:rPr>
              <w:t>2</w:t>
            </w:r>
            <w:r w:rsidRPr="00E94C28">
              <w:rPr>
                <w:rFonts w:hint="eastAsia"/>
                <w:color w:val="000000" w:themeColor="text1"/>
                <w:kern w:val="0"/>
                <w:szCs w:val="21"/>
              </w:rPr>
              <w:t>）</w:t>
            </w:r>
            <w:r w:rsidR="001C3E0F" w:rsidRPr="00E94C28">
              <w:rPr>
                <w:rFonts w:ascii="Times New Roman" w:hAnsi="Times New Roman"/>
                <w:color w:val="000000" w:themeColor="text1"/>
                <w:sz w:val="21"/>
                <w:szCs w:val="21"/>
              </w:rPr>
              <w:t>增加高风险设施的巡线</w:t>
            </w:r>
            <w:r w:rsidR="001C3E0F" w:rsidRPr="00E94C28">
              <w:rPr>
                <w:rFonts w:ascii="Times New Roman" w:hAnsi="Times New Roman"/>
                <w:color w:val="000000" w:themeColor="text1"/>
                <w:sz w:val="21"/>
                <w:szCs w:val="21"/>
              </w:rPr>
              <w:t>/</w:t>
            </w:r>
            <w:r w:rsidR="001C3E0F" w:rsidRPr="00E94C28">
              <w:rPr>
                <w:rFonts w:ascii="Times New Roman" w:hAnsi="Times New Roman"/>
                <w:color w:val="000000" w:themeColor="text1"/>
                <w:sz w:val="21"/>
                <w:szCs w:val="21"/>
              </w:rPr>
              <w:t>检查力度</w:t>
            </w:r>
            <w:r w:rsidR="001C3E0F" w:rsidRPr="00E94C28">
              <w:rPr>
                <w:rFonts w:ascii="Times New Roman" w:hAnsi="Times New Roman"/>
                <w:color w:val="000000" w:themeColor="text1"/>
                <w:sz w:val="21"/>
                <w:szCs w:val="21"/>
                <w:lang w:eastAsia="zh-CN"/>
              </w:rPr>
              <w:t>；</w:t>
            </w:r>
          </w:p>
          <w:p w14:paraId="4D52A759" w14:textId="0EEC84A3" w:rsidR="001C3E0F" w:rsidRPr="00E94C28" w:rsidRDefault="003F15FA" w:rsidP="00BC79CD">
            <w:pPr>
              <w:rPr>
                <w:color w:val="000000" w:themeColor="text1"/>
                <w:szCs w:val="21"/>
              </w:rPr>
            </w:pPr>
            <w:r w:rsidRPr="00E94C28">
              <w:rPr>
                <w:color w:val="000000" w:themeColor="text1"/>
                <w:kern w:val="0"/>
                <w:szCs w:val="21"/>
              </w:rPr>
              <w:t>3</w:t>
            </w:r>
            <w:r w:rsidRPr="00E94C28">
              <w:rPr>
                <w:rFonts w:hint="eastAsia"/>
                <w:color w:val="000000" w:themeColor="text1"/>
                <w:kern w:val="0"/>
                <w:szCs w:val="21"/>
              </w:rPr>
              <w:t>）</w:t>
            </w:r>
            <w:r w:rsidR="001C3E0F" w:rsidRPr="00E94C28">
              <w:rPr>
                <w:color w:val="000000" w:themeColor="text1"/>
                <w:szCs w:val="21"/>
              </w:rPr>
              <w:t>迁移易受损坏的设施。</w:t>
            </w:r>
          </w:p>
        </w:tc>
      </w:tr>
      <w:tr w:rsidR="00E94C28" w:rsidRPr="00E94C28" w14:paraId="67BCF853" w14:textId="77777777" w:rsidTr="00BC79CD">
        <w:tc>
          <w:tcPr>
            <w:tcW w:w="846" w:type="dxa"/>
            <w:vMerge/>
            <w:vAlign w:val="center"/>
          </w:tcPr>
          <w:p w14:paraId="2CE6A1A3" w14:textId="77777777" w:rsidR="001C3E0F" w:rsidRPr="00E94C28" w:rsidRDefault="001C3E0F" w:rsidP="00BC79CD">
            <w:pPr>
              <w:jc w:val="center"/>
              <w:rPr>
                <w:color w:val="000000" w:themeColor="text1"/>
              </w:rPr>
            </w:pPr>
          </w:p>
        </w:tc>
        <w:tc>
          <w:tcPr>
            <w:tcW w:w="1417" w:type="dxa"/>
            <w:vMerge/>
          </w:tcPr>
          <w:p w14:paraId="26D3BEF6" w14:textId="77777777" w:rsidR="001C3E0F" w:rsidRPr="00E94C28" w:rsidRDefault="001C3E0F" w:rsidP="00BC79CD">
            <w:pPr>
              <w:rPr>
                <w:color w:val="000000" w:themeColor="text1"/>
              </w:rPr>
            </w:pPr>
          </w:p>
        </w:tc>
        <w:tc>
          <w:tcPr>
            <w:tcW w:w="1843" w:type="dxa"/>
            <w:vAlign w:val="center"/>
          </w:tcPr>
          <w:p w14:paraId="2451A78E" w14:textId="77777777" w:rsidR="001C3E0F" w:rsidRPr="00E94C28" w:rsidRDefault="001C3E0F" w:rsidP="00BC79CD">
            <w:pPr>
              <w:jc w:val="center"/>
              <w:rPr>
                <w:color w:val="000000" w:themeColor="text1"/>
                <w:szCs w:val="21"/>
              </w:rPr>
            </w:pPr>
            <w:r w:rsidRPr="00E94C28">
              <w:rPr>
                <w:color w:val="000000" w:themeColor="text1"/>
                <w:szCs w:val="21"/>
              </w:rPr>
              <w:t>恶意破坏</w:t>
            </w:r>
          </w:p>
        </w:tc>
        <w:tc>
          <w:tcPr>
            <w:tcW w:w="5239" w:type="dxa"/>
            <w:vAlign w:val="center"/>
          </w:tcPr>
          <w:p w14:paraId="6B95B14C" w14:textId="7E00A6C6" w:rsidR="001C3E0F" w:rsidRPr="00E94C28" w:rsidRDefault="003F15FA" w:rsidP="00BC79CD">
            <w:pPr>
              <w:pStyle w:val="Other1"/>
              <w:spacing w:after="0" w:line="240" w:lineRule="auto"/>
              <w:jc w:val="left"/>
              <w:rPr>
                <w:rFonts w:ascii="Times New Roman" w:eastAsia="PMingLiU" w:hAnsi="Times New Roman"/>
                <w:color w:val="000000" w:themeColor="text1"/>
                <w:sz w:val="21"/>
                <w:szCs w:val="21"/>
              </w:rPr>
            </w:pPr>
            <w:r w:rsidRPr="00E94C28">
              <w:rPr>
                <w:rFonts w:hint="eastAsia"/>
                <w:color w:val="000000" w:themeColor="text1"/>
                <w:kern w:val="0"/>
                <w:szCs w:val="21"/>
              </w:rPr>
              <w:t>1）</w:t>
            </w:r>
            <w:r w:rsidR="001C3E0F" w:rsidRPr="00E94C28">
              <w:rPr>
                <w:rFonts w:ascii="Times New Roman" w:hAnsi="Times New Roman"/>
                <w:color w:val="000000" w:themeColor="text1"/>
                <w:sz w:val="21"/>
                <w:szCs w:val="21"/>
              </w:rPr>
              <w:t>安装或改善防护设施；</w:t>
            </w:r>
          </w:p>
          <w:p w14:paraId="68BFB215" w14:textId="4A77A863" w:rsidR="001C3E0F" w:rsidRPr="00E94C28" w:rsidRDefault="003F15FA" w:rsidP="00BC79CD">
            <w:pPr>
              <w:pStyle w:val="Other1"/>
              <w:spacing w:after="0" w:line="240" w:lineRule="auto"/>
              <w:jc w:val="left"/>
              <w:rPr>
                <w:rFonts w:ascii="Times New Roman" w:hAnsi="Times New Roman"/>
                <w:color w:val="000000" w:themeColor="text1"/>
                <w:sz w:val="21"/>
                <w:szCs w:val="21"/>
                <w:lang w:eastAsia="zh-CN"/>
              </w:rPr>
            </w:pPr>
            <w:r w:rsidRPr="00E94C28">
              <w:rPr>
                <w:rFonts w:eastAsia="PMingLiU"/>
                <w:color w:val="000000" w:themeColor="text1"/>
                <w:kern w:val="0"/>
                <w:szCs w:val="21"/>
              </w:rPr>
              <w:t>2</w:t>
            </w:r>
            <w:r w:rsidRPr="00E94C28">
              <w:rPr>
                <w:rFonts w:hint="eastAsia"/>
                <w:color w:val="000000" w:themeColor="text1"/>
                <w:kern w:val="0"/>
                <w:szCs w:val="21"/>
              </w:rPr>
              <w:t>）</w:t>
            </w:r>
            <w:r w:rsidR="001C3E0F" w:rsidRPr="00E94C28">
              <w:rPr>
                <w:rFonts w:ascii="Times New Roman" w:hAnsi="Times New Roman"/>
                <w:color w:val="000000" w:themeColor="text1"/>
                <w:sz w:val="21"/>
                <w:szCs w:val="21"/>
              </w:rPr>
              <w:t>增强巡护</w:t>
            </w:r>
            <w:r w:rsidR="001C3E0F" w:rsidRPr="00E94C28">
              <w:rPr>
                <w:rFonts w:ascii="Times New Roman" w:hAnsi="Times New Roman" w:hint="eastAsia"/>
                <w:color w:val="000000" w:themeColor="text1"/>
                <w:sz w:val="21"/>
                <w:szCs w:val="21"/>
                <w:lang w:eastAsia="zh-CN"/>
              </w:rPr>
              <w:t>；</w:t>
            </w:r>
          </w:p>
          <w:p w14:paraId="1D1FCB0A" w14:textId="38E9D798" w:rsidR="001C3E0F" w:rsidRPr="00E94C28" w:rsidRDefault="003F15FA" w:rsidP="00BC79CD">
            <w:pPr>
              <w:rPr>
                <w:color w:val="000000" w:themeColor="text1"/>
                <w:szCs w:val="21"/>
              </w:rPr>
            </w:pPr>
            <w:r w:rsidRPr="00E94C28">
              <w:rPr>
                <w:color w:val="000000" w:themeColor="text1"/>
                <w:kern w:val="0"/>
                <w:szCs w:val="21"/>
              </w:rPr>
              <w:t>3</w:t>
            </w:r>
            <w:r w:rsidRPr="00E94C28">
              <w:rPr>
                <w:rFonts w:hint="eastAsia"/>
                <w:color w:val="000000" w:themeColor="text1"/>
                <w:kern w:val="0"/>
                <w:szCs w:val="21"/>
              </w:rPr>
              <w:t>）</w:t>
            </w:r>
            <w:r w:rsidR="001C3E0F" w:rsidRPr="00E94C28">
              <w:rPr>
                <w:color w:val="000000" w:themeColor="text1"/>
                <w:szCs w:val="21"/>
              </w:rPr>
              <w:t>迁移设备</w:t>
            </w:r>
            <w:r w:rsidR="001C3E0F" w:rsidRPr="00E94C28">
              <w:rPr>
                <w:rFonts w:hint="eastAsia"/>
                <w:color w:val="000000" w:themeColor="text1"/>
                <w:szCs w:val="21"/>
              </w:rPr>
              <w:t>。</w:t>
            </w:r>
          </w:p>
        </w:tc>
      </w:tr>
      <w:tr w:rsidR="00E94C28" w:rsidRPr="00E94C28" w14:paraId="5243B9E0" w14:textId="77777777" w:rsidTr="00BC79CD">
        <w:tc>
          <w:tcPr>
            <w:tcW w:w="846" w:type="dxa"/>
            <w:vMerge/>
            <w:vAlign w:val="center"/>
          </w:tcPr>
          <w:p w14:paraId="578F831C" w14:textId="77777777" w:rsidR="001C3E0F" w:rsidRPr="00E94C28" w:rsidRDefault="001C3E0F" w:rsidP="00BC79CD">
            <w:pPr>
              <w:jc w:val="center"/>
              <w:rPr>
                <w:color w:val="000000" w:themeColor="text1"/>
              </w:rPr>
            </w:pPr>
          </w:p>
        </w:tc>
        <w:tc>
          <w:tcPr>
            <w:tcW w:w="1417" w:type="dxa"/>
            <w:vMerge/>
          </w:tcPr>
          <w:p w14:paraId="37A5A5C9" w14:textId="77777777" w:rsidR="001C3E0F" w:rsidRPr="00E94C28" w:rsidRDefault="001C3E0F" w:rsidP="00BC79CD">
            <w:pPr>
              <w:rPr>
                <w:color w:val="000000" w:themeColor="text1"/>
              </w:rPr>
            </w:pPr>
          </w:p>
        </w:tc>
        <w:tc>
          <w:tcPr>
            <w:tcW w:w="1843" w:type="dxa"/>
            <w:vAlign w:val="center"/>
          </w:tcPr>
          <w:p w14:paraId="68D5D6F9" w14:textId="77777777" w:rsidR="001C3E0F" w:rsidRPr="00E94C28" w:rsidRDefault="001C3E0F" w:rsidP="00BC79CD">
            <w:pPr>
              <w:jc w:val="center"/>
              <w:rPr>
                <w:color w:val="000000" w:themeColor="text1"/>
                <w:szCs w:val="21"/>
              </w:rPr>
            </w:pPr>
            <w:r w:rsidRPr="00E94C28">
              <w:rPr>
                <w:color w:val="000000" w:themeColor="text1"/>
                <w:szCs w:val="21"/>
              </w:rPr>
              <w:t>第三方施工爆破</w:t>
            </w:r>
          </w:p>
        </w:tc>
        <w:tc>
          <w:tcPr>
            <w:tcW w:w="5239" w:type="dxa"/>
            <w:vAlign w:val="center"/>
          </w:tcPr>
          <w:p w14:paraId="6EA50F2E" w14:textId="24CED849" w:rsidR="001C3E0F" w:rsidRPr="00E94C28" w:rsidRDefault="003F15FA" w:rsidP="00BC79CD">
            <w:pPr>
              <w:pStyle w:val="Other1"/>
              <w:spacing w:after="0" w:line="240" w:lineRule="auto"/>
              <w:jc w:val="left"/>
              <w:rPr>
                <w:rFonts w:ascii="Times New Roman" w:eastAsia="PMingLiU" w:hAnsi="Times New Roman"/>
                <w:color w:val="000000" w:themeColor="text1"/>
                <w:sz w:val="21"/>
                <w:szCs w:val="21"/>
              </w:rPr>
            </w:pPr>
            <w:r w:rsidRPr="00E94C28">
              <w:rPr>
                <w:rFonts w:hint="eastAsia"/>
                <w:color w:val="000000" w:themeColor="text1"/>
                <w:kern w:val="0"/>
                <w:szCs w:val="21"/>
              </w:rPr>
              <w:t>1）</w:t>
            </w:r>
            <w:r w:rsidR="001C3E0F" w:rsidRPr="00E94C28">
              <w:rPr>
                <w:rFonts w:ascii="Times New Roman" w:hAnsi="Times New Roman"/>
                <w:color w:val="000000" w:themeColor="text1"/>
                <w:sz w:val="21"/>
                <w:szCs w:val="21"/>
              </w:rPr>
              <w:t>爆破后进行泄漏检测</w:t>
            </w:r>
            <w:r w:rsidR="001C3E0F" w:rsidRPr="00E94C28">
              <w:rPr>
                <w:rFonts w:ascii="Times New Roman" w:hAnsi="Times New Roman" w:hint="eastAsia"/>
                <w:color w:val="000000" w:themeColor="text1"/>
                <w:sz w:val="21"/>
                <w:szCs w:val="21"/>
                <w:lang w:eastAsia="zh-CN"/>
              </w:rPr>
              <w:t>，</w:t>
            </w:r>
            <w:r w:rsidR="001C3E0F" w:rsidRPr="00E94C28">
              <w:rPr>
                <w:rFonts w:ascii="Times New Roman" w:hAnsi="Times New Roman"/>
                <w:color w:val="000000" w:themeColor="text1"/>
                <w:sz w:val="21"/>
                <w:szCs w:val="21"/>
              </w:rPr>
              <w:t>迁移出频繁爆破的地区；</w:t>
            </w:r>
          </w:p>
          <w:p w14:paraId="4D445A29" w14:textId="201A1CC8" w:rsidR="001C3E0F" w:rsidRPr="00E94C28" w:rsidRDefault="003F15FA" w:rsidP="00BC79CD">
            <w:pPr>
              <w:rPr>
                <w:color w:val="000000" w:themeColor="text1"/>
                <w:szCs w:val="21"/>
              </w:rPr>
            </w:pPr>
            <w:r w:rsidRPr="00E94C28">
              <w:rPr>
                <w:color w:val="000000" w:themeColor="text1"/>
                <w:kern w:val="0"/>
                <w:szCs w:val="21"/>
              </w:rPr>
              <w:t>2</w:t>
            </w:r>
            <w:r w:rsidRPr="00E94C28">
              <w:rPr>
                <w:rFonts w:hint="eastAsia"/>
                <w:color w:val="000000" w:themeColor="text1"/>
                <w:kern w:val="0"/>
                <w:szCs w:val="21"/>
              </w:rPr>
              <w:t>）</w:t>
            </w:r>
            <w:r w:rsidR="001C3E0F" w:rsidRPr="00E94C28">
              <w:rPr>
                <w:color w:val="000000" w:themeColor="text1"/>
                <w:szCs w:val="21"/>
              </w:rPr>
              <w:t>更换成韧性更强的管道材料</w:t>
            </w:r>
            <w:r w:rsidRPr="00E94C28">
              <w:rPr>
                <w:rFonts w:hint="eastAsia"/>
                <w:color w:val="000000" w:themeColor="text1"/>
                <w:szCs w:val="21"/>
              </w:rPr>
              <w:t>；</w:t>
            </w:r>
          </w:p>
        </w:tc>
      </w:tr>
      <w:tr w:rsidR="00E94C28" w:rsidRPr="00E94C28" w14:paraId="269EBCBC" w14:textId="77777777" w:rsidTr="00BC79CD">
        <w:tc>
          <w:tcPr>
            <w:tcW w:w="846" w:type="dxa"/>
            <w:vAlign w:val="center"/>
          </w:tcPr>
          <w:p w14:paraId="0B3E9E32" w14:textId="77777777" w:rsidR="001C3E0F" w:rsidRPr="00E94C28" w:rsidRDefault="001C3E0F" w:rsidP="00BC79CD">
            <w:pPr>
              <w:jc w:val="center"/>
              <w:rPr>
                <w:color w:val="000000" w:themeColor="text1"/>
              </w:rPr>
            </w:pPr>
            <w:r w:rsidRPr="00E94C28">
              <w:rPr>
                <w:rFonts w:hint="eastAsia"/>
                <w:color w:val="000000" w:themeColor="text1"/>
              </w:rPr>
              <w:t>6</w:t>
            </w:r>
          </w:p>
        </w:tc>
        <w:tc>
          <w:tcPr>
            <w:tcW w:w="1417" w:type="dxa"/>
            <w:vAlign w:val="center"/>
          </w:tcPr>
          <w:p w14:paraId="7C479324" w14:textId="77777777" w:rsidR="001C3E0F" w:rsidRPr="00E94C28" w:rsidRDefault="001C3E0F" w:rsidP="00BC79CD">
            <w:pPr>
              <w:jc w:val="center"/>
              <w:rPr>
                <w:color w:val="000000" w:themeColor="text1"/>
              </w:rPr>
            </w:pPr>
            <w:r w:rsidRPr="00E94C28">
              <w:rPr>
                <w:rFonts w:hint="eastAsia"/>
                <w:color w:val="000000" w:themeColor="text1"/>
              </w:rPr>
              <w:t>材料、焊接缺陷</w:t>
            </w:r>
          </w:p>
        </w:tc>
        <w:tc>
          <w:tcPr>
            <w:tcW w:w="1843" w:type="dxa"/>
          </w:tcPr>
          <w:p w14:paraId="60E4C802" w14:textId="41CBDE44" w:rsidR="001C3E0F" w:rsidRPr="00E94C28" w:rsidRDefault="001C3E0F" w:rsidP="003F15FA">
            <w:pPr>
              <w:jc w:val="center"/>
              <w:rPr>
                <w:color w:val="000000" w:themeColor="text1"/>
              </w:rPr>
            </w:pPr>
            <w:r w:rsidRPr="00E94C28">
              <w:rPr>
                <w:rFonts w:hint="eastAsia"/>
                <w:color w:val="000000" w:themeColor="text1"/>
              </w:rPr>
              <w:t>制造缺陷、施工</w:t>
            </w:r>
            <w:r w:rsidRPr="00E94C28">
              <w:rPr>
                <w:rFonts w:hint="eastAsia"/>
                <w:color w:val="000000" w:themeColor="text1"/>
              </w:rPr>
              <w:t>/</w:t>
            </w:r>
            <w:r w:rsidRPr="00E94C28">
              <w:rPr>
                <w:rFonts w:hint="eastAsia"/>
                <w:color w:val="000000" w:themeColor="text1"/>
              </w:rPr>
              <w:t>工艺缺陷、焊接或其他故障</w:t>
            </w:r>
          </w:p>
        </w:tc>
        <w:tc>
          <w:tcPr>
            <w:tcW w:w="5239" w:type="dxa"/>
          </w:tcPr>
          <w:p w14:paraId="185A4562" w14:textId="4F835771" w:rsidR="001C3E0F" w:rsidRPr="00E94C28" w:rsidRDefault="001C3E0F" w:rsidP="00BC79CD">
            <w:pPr>
              <w:rPr>
                <w:color w:val="000000" w:themeColor="text1"/>
              </w:rPr>
            </w:pPr>
            <w:r w:rsidRPr="00E94C28">
              <w:rPr>
                <w:rFonts w:hint="eastAsia"/>
                <w:color w:val="000000" w:themeColor="text1"/>
              </w:rPr>
              <w:t>1</w:t>
            </w:r>
            <w:r w:rsidRPr="00E94C28">
              <w:rPr>
                <w:rFonts w:hint="eastAsia"/>
                <w:color w:val="000000" w:themeColor="text1"/>
              </w:rPr>
              <w:t>）泄漏检测</w:t>
            </w:r>
            <w:r w:rsidR="00D50BCF" w:rsidRPr="00E94C28">
              <w:rPr>
                <w:rFonts w:hint="eastAsia"/>
                <w:color w:val="000000" w:themeColor="text1"/>
              </w:rPr>
              <w:t>或监测</w:t>
            </w:r>
            <w:r w:rsidRPr="00E94C28">
              <w:rPr>
                <w:rFonts w:hint="eastAsia"/>
                <w:color w:val="000000" w:themeColor="text1"/>
              </w:rPr>
              <w:t>；</w:t>
            </w:r>
          </w:p>
          <w:p w14:paraId="5A24713B" w14:textId="745432D7" w:rsidR="001C3E0F" w:rsidRPr="00E94C28" w:rsidRDefault="001C3E0F" w:rsidP="00BC79CD">
            <w:pPr>
              <w:rPr>
                <w:color w:val="000000" w:themeColor="text1"/>
              </w:rPr>
            </w:pPr>
            <w:r w:rsidRPr="00E94C28">
              <w:rPr>
                <w:rFonts w:hint="eastAsia"/>
                <w:color w:val="000000" w:themeColor="text1"/>
              </w:rPr>
              <w:t>2</w:t>
            </w:r>
            <w:r w:rsidRPr="00E94C28">
              <w:rPr>
                <w:rFonts w:hint="eastAsia"/>
                <w:color w:val="000000" w:themeColor="text1"/>
              </w:rPr>
              <w:t>）</w:t>
            </w:r>
            <w:r w:rsidR="00D50BCF" w:rsidRPr="00E94C28">
              <w:rPr>
                <w:rFonts w:hint="eastAsia"/>
                <w:color w:val="000000" w:themeColor="text1"/>
              </w:rPr>
              <w:t>修复</w:t>
            </w:r>
            <w:r w:rsidRPr="00E94C28">
              <w:rPr>
                <w:rFonts w:hint="eastAsia"/>
                <w:color w:val="000000" w:themeColor="text1"/>
              </w:rPr>
              <w:t>缺陷；</w:t>
            </w:r>
          </w:p>
          <w:p w14:paraId="4318B9DA" w14:textId="5D2F4935" w:rsidR="001C3E0F" w:rsidRPr="00E94C28" w:rsidRDefault="001C3E0F" w:rsidP="00BC79CD">
            <w:pPr>
              <w:rPr>
                <w:color w:val="000000" w:themeColor="text1"/>
              </w:rPr>
            </w:pPr>
            <w:r w:rsidRPr="00E94C28">
              <w:rPr>
                <w:rFonts w:hint="eastAsia"/>
                <w:color w:val="000000" w:themeColor="text1"/>
              </w:rPr>
              <w:t>3</w:t>
            </w:r>
            <w:r w:rsidRPr="00E94C28">
              <w:rPr>
                <w:rFonts w:hint="eastAsia"/>
                <w:color w:val="000000" w:themeColor="text1"/>
              </w:rPr>
              <w:t>）换管。</w:t>
            </w:r>
          </w:p>
        </w:tc>
      </w:tr>
      <w:tr w:rsidR="00E94C28" w:rsidRPr="00E94C28" w14:paraId="5920442F" w14:textId="77777777" w:rsidTr="00BC79CD">
        <w:tc>
          <w:tcPr>
            <w:tcW w:w="846" w:type="dxa"/>
            <w:vAlign w:val="center"/>
          </w:tcPr>
          <w:p w14:paraId="32BB3849" w14:textId="77777777" w:rsidR="001C3E0F" w:rsidRPr="00E94C28" w:rsidRDefault="001C3E0F" w:rsidP="00BC79CD">
            <w:pPr>
              <w:jc w:val="center"/>
              <w:rPr>
                <w:color w:val="000000" w:themeColor="text1"/>
              </w:rPr>
            </w:pPr>
            <w:r w:rsidRPr="00E94C28">
              <w:rPr>
                <w:rFonts w:hint="eastAsia"/>
                <w:color w:val="000000" w:themeColor="text1"/>
              </w:rPr>
              <w:t>7</w:t>
            </w:r>
          </w:p>
        </w:tc>
        <w:tc>
          <w:tcPr>
            <w:tcW w:w="1417" w:type="dxa"/>
            <w:vAlign w:val="center"/>
          </w:tcPr>
          <w:p w14:paraId="536B2701" w14:textId="77777777" w:rsidR="001C3E0F" w:rsidRPr="00E94C28" w:rsidRDefault="001C3E0F" w:rsidP="00BC79CD">
            <w:pPr>
              <w:jc w:val="center"/>
              <w:rPr>
                <w:color w:val="000000" w:themeColor="text1"/>
                <w:szCs w:val="21"/>
              </w:rPr>
            </w:pPr>
            <w:r w:rsidRPr="00E94C28">
              <w:rPr>
                <w:color w:val="000000" w:themeColor="text1"/>
                <w:szCs w:val="21"/>
              </w:rPr>
              <w:t>设备故障</w:t>
            </w:r>
          </w:p>
        </w:tc>
        <w:tc>
          <w:tcPr>
            <w:tcW w:w="1843" w:type="dxa"/>
            <w:vAlign w:val="center"/>
          </w:tcPr>
          <w:p w14:paraId="50C42D13" w14:textId="77777777" w:rsidR="001C3E0F" w:rsidRPr="00E94C28" w:rsidRDefault="001C3E0F" w:rsidP="00BC79CD">
            <w:pPr>
              <w:jc w:val="center"/>
              <w:rPr>
                <w:color w:val="000000" w:themeColor="text1"/>
                <w:szCs w:val="21"/>
              </w:rPr>
            </w:pPr>
            <w:r w:rsidRPr="00E94C28">
              <w:rPr>
                <w:color w:val="000000" w:themeColor="text1"/>
                <w:szCs w:val="21"/>
              </w:rPr>
              <w:t>系统设备故障</w:t>
            </w:r>
          </w:p>
        </w:tc>
        <w:tc>
          <w:tcPr>
            <w:tcW w:w="5239" w:type="dxa"/>
            <w:vAlign w:val="center"/>
          </w:tcPr>
          <w:p w14:paraId="11021855" w14:textId="2BDC9734" w:rsidR="001C3E0F" w:rsidRPr="00E94C28" w:rsidRDefault="003F15FA" w:rsidP="00BC79CD">
            <w:pPr>
              <w:widowControl/>
              <w:autoSpaceDE w:val="0"/>
              <w:autoSpaceDN w:val="0"/>
              <w:jc w:val="left"/>
              <w:rPr>
                <w:color w:val="000000" w:themeColor="text1"/>
                <w:kern w:val="0"/>
                <w:szCs w:val="21"/>
              </w:rPr>
            </w:pPr>
            <w:r w:rsidRPr="00E94C28">
              <w:rPr>
                <w:rFonts w:hint="eastAsia"/>
                <w:color w:val="000000" w:themeColor="text1"/>
                <w:kern w:val="0"/>
                <w:szCs w:val="21"/>
              </w:rPr>
              <w:t>1</w:t>
            </w:r>
            <w:r w:rsidRPr="00E94C28">
              <w:rPr>
                <w:rFonts w:hint="eastAsia"/>
                <w:color w:val="000000" w:themeColor="text1"/>
                <w:kern w:val="0"/>
                <w:szCs w:val="21"/>
              </w:rPr>
              <w:t>）</w:t>
            </w:r>
            <w:r w:rsidR="001C3E0F" w:rsidRPr="00E94C28">
              <w:rPr>
                <w:color w:val="000000" w:themeColor="text1"/>
                <w:kern w:val="0"/>
                <w:szCs w:val="21"/>
              </w:rPr>
              <w:t>更换或修复</w:t>
            </w:r>
            <w:r w:rsidR="001C3E0F" w:rsidRPr="00E94C28">
              <w:rPr>
                <w:rFonts w:hint="eastAsia"/>
                <w:color w:val="000000" w:themeColor="text1"/>
                <w:kern w:val="0"/>
                <w:szCs w:val="21"/>
              </w:rPr>
              <w:t>；</w:t>
            </w:r>
          </w:p>
          <w:p w14:paraId="186C33F9" w14:textId="3E18A6CD" w:rsidR="001C3E0F" w:rsidRPr="00E94C28" w:rsidRDefault="003F15FA" w:rsidP="00BC79CD">
            <w:pPr>
              <w:widowControl/>
              <w:autoSpaceDE w:val="0"/>
              <w:autoSpaceDN w:val="0"/>
              <w:jc w:val="left"/>
              <w:rPr>
                <w:color w:val="000000" w:themeColor="text1"/>
                <w:kern w:val="0"/>
                <w:szCs w:val="21"/>
              </w:rPr>
            </w:pPr>
            <w:r w:rsidRPr="00E94C28">
              <w:rPr>
                <w:color w:val="000000" w:themeColor="text1"/>
                <w:kern w:val="0"/>
                <w:szCs w:val="21"/>
              </w:rPr>
              <w:t>2</w:t>
            </w:r>
            <w:r w:rsidRPr="00E94C28">
              <w:rPr>
                <w:rFonts w:hint="eastAsia"/>
                <w:color w:val="000000" w:themeColor="text1"/>
                <w:kern w:val="0"/>
                <w:szCs w:val="21"/>
              </w:rPr>
              <w:t>）</w:t>
            </w:r>
            <w:r w:rsidR="001C3E0F" w:rsidRPr="00E94C28">
              <w:rPr>
                <w:color w:val="000000" w:themeColor="text1"/>
                <w:kern w:val="0"/>
                <w:szCs w:val="21"/>
              </w:rPr>
              <w:t>增加检查</w:t>
            </w:r>
            <w:r w:rsidR="001C3E0F" w:rsidRPr="00E94C28">
              <w:rPr>
                <w:color w:val="000000" w:themeColor="text1"/>
                <w:kern w:val="0"/>
                <w:szCs w:val="21"/>
              </w:rPr>
              <w:t>/</w:t>
            </w:r>
            <w:r w:rsidR="001C3E0F" w:rsidRPr="00E94C28">
              <w:rPr>
                <w:color w:val="000000" w:themeColor="text1"/>
                <w:kern w:val="0"/>
                <w:szCs w:val="21"/>
              </w:rPr>
              <w:t>检测的频率；</w:t>
            </w:r>
          </w:p>
          <w:p w14:paraId="0A1288B0" w14:textId="2C99B74F" w:rsidR="001C3E0F" w:rsidRPr="00E94C28" w:rsidRDefault="003F15FA" w:rsidP="00BC79CD">
            <w:pPr>
              <w:widowControl/>
              <w:autoSpaceDE w:val="0"/>
              <w:autoSpaceDN w:val="0"/>
              <w:jc w:val="left"/>
              <w:rPr>
                <w:color w:val="000000" w:themeColor="text1"/>
                <w:kern w:val="0"/>
                <w:szCs w:val="21"/>
              </w:rPr>
            </w:pPr>
            <w:r w:rsidRPr="00E94C28">
              <w:rPr>
                <w:color w:val="000000" w:themeColor="text1"/>
                <w:kern w:val="0"/>
                <w:szCs w:val="21"/>
              </w:rPr>
              <w:t>3</w:t>
            </w:r>
            <w:r w:rsidRPr="00E94C28">
              <w:rPr>
                <w:rFonts w:hint="eastAsia"/>
                <w:color w:val="000000" w:themeColor="text1"/>
                <w:kern w:val="0"/>
                <w:szCs w:val="21"/>
              </w:rPr>
              <w:t>）</w:t>
            </w:r>
            <w:r w:rsidR="001C3E0F" w:rsidRPr="00E94C28">
              <w:rPr>
                <w:color w:val="000000" w:themeColor="text1"/>
                <w:kern w:val="0"/>
                <w:szCs w:val="21"/>
              </w:rPr>
              <w:t>检查连接类型或正在使用</w:t>
            </w:r>
            <w:r w:rsidRPr="00E94C28">
              <w:rPr>
                <w:rFonts w:hint="eastAsia"/>
                <w:color w:val="000000" w:themeColor="text1"/>
                <w:kern w:val="0"/>
                <w:szCs w:val="21"/>
              </w:rPr>
              <w:t>设备安全</w:t>
            </w:r>
            <w:r w:rsidR="001C3E0F" w:rsidRPr="00E94C28">
              <w:rPr>
                <w:color w:val="000000" w:themeColor="text1"/>
                <w:kern w:val="0"/>
                <w:szCs w:val="21"/>
              </w:rPr>
              <w:t>状态</w:t>
            </w:r>
            <w:r w:rsidR="001C3E0F" w:rsidRPr="00E94C28">
              <w:rPr>
                <w:color w:val="000000" w:themeColor="text1"/>
                <w:kern w:val="0"/>
                <w:szCs w:val="21"/>
              </w:rPr>
              <w:t>/</w:t>
            </w:r>
            <w:r w:rsidR="001C3E0F" w:rsidRPr="00E94C28">
              <w:rPr>
                <w:color w:val="000000" w:themeColor="text1"/>
                <w:kern w:val="0"/>
                <w:szCs w:val="21"/>
              </w:rPr>
              <w:t>位置；</w:t>
            </w:r>
          </w:p>
          <w:p w14:paraId="04128861" w14:textId="3B7E26E5" w:rsidR="001C3E0F" w:rsidRPr="00E94C28" w:rsidRDefault="003F15FA" w:rsidP="00BC79CD">
            <w:pPr>
              <w:widowControl/>
              <w:autoSpaceDE w:val="0"/>
              <w:autoSpaceDN w:val="0"/>
              <w:jc w:val="left"/>
              <w:rPr>
                <w:color w:val="000000" w:themeColor="text1"/>
                <w:kern w:val="0"/>
                <w:szCs w:val="21"/>
              </w:rPr>
            </w:pPr>
            <w:r w:rsidRPr="00E94C28">
              <w:rPr>
                <w:color w:val="000000" w:themeColor="text1"/>
                <w:kern w:val="0"/>
                <w:szCs w:val="21"/>
              </w:rPr>
              <w:t>4</w:t>
            </w:r>
            <w:r w:rsidRPr="00E94C28">
              <w:rPr>
                <w:rFonts w:hint="eastAsia"/>
                <w:color w:val="000000" w:themeColor="text1"/>
                <w:kern w:val="0"/>
                <w:szCs w:val="21"/>
              </w:rPr>
              <w:t>）</w:t>
            </w:r>
            <w:r w:rsidR="001C3E0F" w:rsidRPr="00E94C28">
              <w:rPr>
                <w:color w:val="000000" w:themeColor="text1"/>
                <w:kern w:val="0"/>
                <w:szCs w:val="21"/>
              </w:rPr>
              <w:t>改善安装程序</w:t>
            </w:r>
            <w:r w:rsidR="001C3E0F" w:rsidRPr="00E94C28">
              <w:rPr>
                <w:rFonts w:hint="eastAsia"/>
                <w:color w:val="000000" w:themeColor="text1"/>
                <w:kern w:val="0"/>
                <w:szCs w:val="21"/>
              </w:rPr>
              <w:t>；</w:t>
            </w:r>
          </w:p>
          <w:p w14:paraId="5606ACCE" w14:textId="2EF9EA94" w:rsidR="001C3E0F" w:rsidRPr="00E94C28" w:rsidRDefault="003F15FA" w:rsidP="00BC79CD">
            <w:pPr>
              <w:widowControl/>
              <w:autoSpaceDE w:val="0"/>
              <w:autoSpaceDN w:val="0"/>
              <w:jc w:val="left"/>
              <w:rPr>
                <w:color w:val="000000" w:themeColor="text1"/>
              </w:rPr>
            </w:pPr>
            <w:r w:rsidRPr="00E94C28">
              <w:rPr>
                <w:color w:val="000000" w:themeColor="text1"/>
                <w:kern w:val="0"/>
                <w:szCs w:val="21"/>
              </w:rPr>
              <w:t>5</w:t>
            </w:r>
            <w:r w:rsidRPr="00E94C28">
              <w:rPr>
                <w:rFonts w:hint="eastAsia"/>
                <w:color w:val="000000" w:themeColor="text1"/>
                <w:kern w:val="0"/>
                <w:szCs w:val="21"/>
              </w:rPr>
              <w:t>）</w:t>
            </w:r>
            <w:r w:rsidR="001C3E0F" w:rsidRPr="00E94C28">
              <w:rPr>
                <w:color w:val="000000" w:themeColor="text1"/>
                <w:kern w:val="0"/>
                <w:szCs w:val="21"/>
              </w:rPr>
              <w:t>设备故障发展趋势分析</w:t>
            </w:r>
            <w:r w:rsidR="001C3E0F" w:rsidRPr="00E94C28">
              <w:rPr>
                <w:rFonts w:hint="eastAsia"/>
                <w:color w:val="000000" w:themeColor="text1"/>
                <w:kern w:val="0"/>
                <w:szCs w:val="21"/>
              </w:rPr>
              <w:t>。</w:t>
            </w:r>
          </w:p>
        </w:tc>
      </w:tr>
      <w:tr w:rsidR="001C3E0F" w:rsidRPr="00E94C28" w14:paraId="38B666E0" w14:textId="77777777" w:rsidTr="00BC79CD">
        <w:tc>
          <w:tcPr>
            <w:tcW w:w="846" w:type="dxa"/>
            <w:vAlign w:val="center"/>
          </w:tcPr>
          <w:p w14:paraId="45E4A7C0" w14:textId="77777777" w:rsidR="001C3E0F" w:rsidRPr="00E94C28" w:rsidRDefault="001C3E0F" w:rsidP="00BC79CD">
            <w:pPr>
              <w:jc w:val="center"/>
              <w:rPr>
                <w:color w:val="000000" w:themeColor="text1"/>
              </w:rPr>
            </w:pPr>
            <w:r w:rsidRPr="00E94C28">
              <w:rPr>
                <w:rFonts w:hint="eastAsia"/>
                <w:color w:val="000000" w:themeColor="text1"/>
              </w:rPr>
              <w:t>8</w:t>
            </w:r>
          </w:p>
        </w:tc>
        <w:tc>
          <w:tcPr>
            <w:tcW w:w="1417" w:type="dxa"/>
            <w:vAlign w:val="center"/>
          </w:tcPr>
          <w:p w14:paraId="70044112" w14:textId="77777777" w:rsidR="001C3E0F" w:rsidRPr="00E94C28" w:rsidRDefault="001C3E0F" w:rsidP="00BC79CD">
            <w:pPr>
              <w:jc w:val="center"/>
              <w:rPr>
                <w:color w:val="000000" w:themeColor="text1"/>
              </w:rPr>
            </w:pPr>
            <w:r w:rsidRPr="00E94C28">
              <w:rPr>
                <w:rFonts w:hint="eastAsia"/>
                <w:color w:val="000000" w:themeColor="text1"/>
              </w:rPr>
              <w:t>其他</w:t>
            </w:r>
          </w:p>
        </w:tc>
        <w:tc>
          <w:tcPr>
            <w:tcW w:w="1843" w:type="dxa"/>
            <w:vAlign w:val="center"/>
          </w:tcPr>
          <w:p w14:paraId="6E4144F3" w14:textId="0C8F005B" w:rsidR="001C3E0F" w:rsidRPr="00E94C28" w:rsidRDefault="00CD19B9" w:rsidP="00BC79CD">
            <w:pPr>
              <w:jc w:val="center"/>
              <w:rPr>
                <w:color w:val="000000" w:themeColor="text1"/>
              </w:rPr>
            </w:pPr>
            <w:r w:rsidRPr="00E94C28">
              <w:rPr>
                <w:rFonts w:hint="eastAsia"/>
                <w:color w:val="000000" w:themeColor="text1"/>
              </w:rPr>
              <w:t>/</w:t>
            </w:r>
          </w:p>
        </w:tc>
        <w:tc>
          <w:tcPr>
            <w:tcW w:w="5239" w:type="dxa"/>
            <w:vAlign w:val="center"/>
          </w:tcPr>
          <w:p w14:paraId="58FF1064" w14:textId="248CE75C" w:rsidR="001C3E0F" w:rsidRPr="00E94C28" w:rsidRDefault="003F15FA" w:rsidP="00BC79CD">
            <w:pPr>
              <w:rPr>
                <w:color w:val="000000" w:themeColor="text1"/>
              </w:rPr>
            </w:pPr>
            <w:r w:rsidRPr="00E94C28">
              <w:rPr>
                <w:rFonts w:hint="eastAsia"/>
                <w:color w:val="000000" w:themeColor="text1"/>
                <w:kern w:val="0"/>
                <w:szCs w:val="21"/>
              </w:rPr>
              <w:t>1</w:t>
            </w:r>
            <w:r w:rsidRPr="00E94C28">
              <w:rPr>
                <w:rFonts w:hint="eastAsia"/>
                <w:color w:val="000000" w:themeColor="text1"/>
                <w:kern w:val="0"/>
                <w:szCs w:val="21"/>
              </w:rPr>
              <w:t>）</w:t>
            </w:r>
            <w:r w:rsidR="001C3E0F" w:rsidRPr="00E94C28">
              <w:rPr>
                <w:rFonts w:hint="eastAsia"/>
                <w:color w:val="000000" w:themeColor="text1"/>
              </w:rPr>
              <w:t>提高泄漏检测的频率；</w:t>
            </w:r>
          </w:p>
          <w:p w14:paraId="4C946A4B" w14:textId="520FDEA7" w:rsidR="007E5A56" w:rsidRPr="00E94C28" w:rsidRDefault="007E5A56" w:rsidP="00BC79CD">
            <w:pPr>
              <w:rPr>
                <w:color w:val="000000" w:themeColor="text1"/>
              </w:rPr>
            </w:pPr>
            <w:r w:rsidRPr="00E94C28">
              <w:rPr>
                <w:rFonts w:hint="eastAsia"/>
                <w:color w:val="000000" w:themeColor="text1"/>
              </w:rPr>
              <w:t>2</w:t>
            </w:r>
            <w:r w:rsidRPr="00E94C28">
              <w:rPr>
                <w:rFonts w:hint="eastAsia"/>
                <w:color w:val="000000" w:themeColor="text1"/>
              </w:rPr>
              <w:t>）在线监控系统；</w:t>
            </w:r>
          </w:p>
          <w:p w14:paraId="4C24BEBE" w14:textId="55EB66E4" w:rsidR="001C3E0F" w:rsidRPr="00E94C28" w:rsidRDefault="00CD19B9" w:rsidP="00BC79CD">
            <w:pPr>
              <w:rPr>
                <w:color w:val="000000" w:themeColor="text1"/>
              </w:rPr>
            </w:pPr>
            <w:r w:rsidRPr="00E94C28">
              <w:rPr>
                <w:color w:val="000000" w:themeColor="text1"/>
                <w:kern w:val="0"/>
                <w:szCs w:val="21"/>
              </w:rPr>
              <w:t>3</w:t>
            </w:r>
            <w:r w:rsidR="003F15FA" w:rsidRPr="00E94C28">
              <w:rPr>
                <w:rFonts w:hint="eastAsia"/>
                <w:color w:val="000000" w:themeColor="text1"/>
                <w:kern w:val="0"/>
                <w:szCs w:val="21"/>
              </w:rPr>
              <w:t>）</w:t>
            </w:r>
            <w:r w:rsidR="001C3E0F" w:rsidRPr="00E94C28">
              <w:rPr>
                <w:rFonts w:hint="eastAsia"/>
                <w:color w:val="000000" w:themeColor="text1"/>
              </w:rPr>
              <w:t>改进加臭。</w:t>
            </w:r>
          </w:p>
        </w:tc>
      </w:tr>
    </w:tbl>
    <w:p w14:paraId="064EDEF1" w14:textId="61AF1F72" w:rsidR="001C3E0F" w:rsidRPr="00E94C28" w:rsidRDefault="001C3E0F" w:rsidP="003B12D4">
      <w:pPr>
        <w:pStyle w:val="affff9"/>
        <w:jc w:val="center"/>
        <w:rPr>
          <w:rFonts w:ascii="宋体" w:eastAsia="宋体" w:cs="宋体"/>
          <w:color w:val="000000" w:themeColor="text1"/>
        </w:rPr>
      </w:pPr>
    </w:p>
    <w:p w14:paraId="1E5C87C7" w14:textId="2446271D" w:rsidR="001C0F2D" w:rsidRPr="00E94C28" w:rsidRDefault="00530898" w:rsidP="002A5ADC">
      <w:pPr>
        <w:pStyle w:val="affff9"/>
        <w:spacing w:beforeLines="50" w:before="156" w:afterLines="50" w:after="156"/>
        <w:outlineLvl w:val="1"/>
        <w:rPr>
          <w:rFonts w:cs="黑体"/>
          <w:color w:val="000000" w:themeColor="text1"/>
          <w:kern w:val="0"/>
        </w:rPr>
      </w:pPr>
      <w:bookmarkStart w:id="489" w:name="_Toc120215275"/>
      <w:bookmarkStart w:id="490" w:name="_Toc122337509"/>
      <w:r w:rsidRPr="00E94C28">
        <w:rPr>
          <w:rFonts w:ascii="Times New Roman" w:hAnsi="Times New Roman"/>
          <w:b/>
          <w:bCs/>
          <w:color w:val="000000" w:themeColor="text1"/>
        </w:rPr>
        <w:t>L</w:t>
      </w:r>
      <w:r w:rsidR="001C0F2D" w:rsidRPr="00E94C28">
        <w:rPr>
          <w:rFonts w:cs="黑体"/>
          <w:color w:val="000000" w:themeColor="text1"/>
          <w:kern w:val="0"/>
        </w:rPr>
        <w:t>.2</w:t>
      </w:r>
      <w:r w:rsidR="001C0F2D" w:rsidRPr="00E94C28">
        <w:rPr>
          <w:rFonts w:cs="黑体" w:hint="eastAsia"/>
          <w:color w:val="000000" w:themeColor="text1"/>
          <w:kern w:val="0"/>
        </w:rPr>
        <w:t xml:space="preserve">  腐蚀风险控制</w:t>
      </w:r>
      <w:bookmarkEnd w:id="489"/>
      <w:bookmarkEnd w:id="490"/>
    </w:p>
    <w:p w14:paraId="2A575F6C" w14:textId="7924451E" w:rsidR="00511EAD" w:rsidRPr="00E94C28" w:rsidRDefault="00511EAD" w:rsidP="00511EAD">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eastAsia="黑体"/>
          <w:b/>
          <w:color w:val="000000" w:themeColor="text1"/>
          <w:lang w:bidi="en-US"/>
        </w:rPr>
        <w:t>L</w:t>
      </w:r>
      <w:r w:rsidRPr="00E94C28">
        <w:rPr>
          <w:rFonts w:ascii="黑体" w:eastAsia="黑体" w:hAnsi="黑体" w:cs="宋体" w:hint="eastAsia"/>
          <w:color w:val="000000" w:themeColor="text1"/>
          <w:lang w:bidi="en-US"/>
        </w:rPr>
        <w:t>.</w:t>
      </w:r>
      <w:r w:rsidRPr="00E94C28">
        <w:rPr>
          <w:rFonts w:ascii="黑体" w:eastAsia="黑体" w:hAnsi="黑体" w:cs="宋体"/>
          <w:color w:val="000000" w:themeColor="text1"/>
          <w:lang w:bidi="en-US"/>
        </w:rPr>
        <w:t>2</w:t>
      </w:r>
      <w:r w:rsidRPr="00E94C28">
        <w:rPr>
          <w:rFonts w:ascii="黑体" w:eastAsia="黑体" w:hAnsi="黑体" w:cs="宋体" w:hint="eastAsia"/>
          <w:color w:val="000000" w:themeColor="text1"/>
          <w:lang w:bidi="en-US"/>
        </w:rPr>
        <w:t xml:space="preserve">  </w:t>
      </w:r>
      <w:r w:rsidRPr="00E94C28">
        <w:rPr>
          <w:rFonts w:ascii="黑体" w:eastAsia="黑体" w:hAnsi="黑体" w:hint="eastAsia"/>
          <w:color w:val="000000" w:themeColor="text1"/>
        </w:rPr>
        <w:t>燃气管道腐蚀防护措施</w:t>
      </w:r>
    </w:p>
    <w:tbl>
      <w:tblPr>
        <w:tblStyle w:val="affffffe"/>
        <w:tblW w:w="0" w:type="auto"/>
        <w:jc w:val="center"/>
        <w:tblLook w:val="04A0" w:firstRow="1" w:lastRow="0" w:firstColumn="1" w:lastColumn="0" w:noHBand="0" w:noVBand="1"/>
      </w:tblPr>
      <w:tblGrid>
        <w:gridCol w:w="1706"/>
        <w:gridCol w:w="3620"/>
        <w:gridCol w:w="2181"/>
      </w:tblGrid>
      <w:tr w:rsidR="00E94C28" w:rsidRPr="00E94C28" w14:paraId="06B90BD0" w14:textId="77777777" w:rsidTr="00EF1697">
        <w:trPr>
          <w:jc w:val="center"/>
        </w:trPr>
        <w:tc>
          <w:tcPr>
            <w:tcW w:w="5326" w:type="dxa"/>
            <w:gridSpan w:val="2"/>
            <w:vAlign w:val="center"/>
          </w:tcPr>
          <w:p w14:paraId="50D82901" w14:textId="234BB39F" w:rsidR="009C05B1" w:rsidRPr="00E94C28" w:rsidRDefault="009C05B1" w:rsidP="00EF1697">
            <w:pPr>
              <w:pStyle w:val="affff9"/>
              <w:jc w:val="center"/>
              <w:rPr>
                <w:rFonts w:ascii="宋体" w:eastAsia="宋体" w:cs="宋体"/>
                <w:color w:val="000000" w:themeColor="text1"/>
              </w:rPr>
            </w:pPr>
            <w:r w:rsidRPr="00E94C28">
              <w:rPr>
                <w:rFonts w:ascii="宋体" w:eastAsia="宋体" w:cs="宋体" w:hint="eastAsia"/>
                <w:color w:val="000000" w:themeColor="text1"/>
              </w:rPr>
              <w:t>腐蚀防护方法</w:t>
            </w:r>
          </w:p>
        </w:tc>
        <w:tc>
          <w:tcPr>
            <w:tcW w:w="2181" w:type="dxa"/>
            <w:vMerge w:val="restart"/>
            <w:vAlign w:val="center"/>
          </w:tcPr>
          <w:p w14:paraId="0FA9F8C3" w14:textId="5ECC800A" w:rsidR="009C05B1" w:rsidRPr="00E94C28" w:rsidRDefault="009C05B1" w:rsidP="00EF1697">
            <w:pPr>
              <w:pStyle w:val="affff9"/>
              <w:jc w:val="center"/>
              <w:rPr>
                <w:rFonts w:ascii="宋体" w:eastAsia="宋体" w:cs="宋体"/>
                <w:color w:val="000000" w:themeColor="text1"/>
              </w:rPr>
            </w:pPr>
            <w:r w:rsidRPr="00E94C28">
              <w:rPr>
                <w:rFonts w:ascii="宋体" w:eastAsia="宋体" w:cs="宋体" w:hint="eastAsia"/>
                <w:color w:val="000000" w:themeColor="text1"/>
              </w:rPr>
              <w:t>相关标准</w:t>
            </w:r>
          </w:p>
        </w:tc>
      </w:tr>
      <w:tr w:rsidR="00E94C28" w:rsidRPr="00E94C28" w14:paraId="317C90F7" w14:textId="77777777" w:rsidTr="00EF1697">
        <w:trPr>
          <w:jc w:val="center"/>
        </w:trPr>
        <w:tc>
          <w:tcPr>
            <w:tcW w:w="1706" w:type="dxa"/>
            <w:vAlign w:val="center"/>
          </w:tcPr>
          <w:p w14:paraId="2ABDE9C1" w14:textId="158DCA77" w:rsidR="009C05B1" w:rsidRPr="00E94C28" w:rsidRDefault="009C05B1" w:rsidP="00EF1697">
            <w:pPr>
              <w:pStyle w:val="affff9"/>
              <w:jc w:val="center"/>
              <w:rPr>
                <w:rFonts w:ascii="宋体" w:eastAsia="宋体" w:cs="宋体"/>
                <w:color w:val="000000" w:themeColor="text1"/>
              </w:rPr>
            </w:pPr>
            <w:r w:rsidRPr="00E94C28">
              <w:rPr>
                <w:rFonts w:ascii="宋体" w:eastAsia="宋体" w:cs="宋体" w:hint="eastAsia"/>
                <w:color w:val="000000" w:themeColor="text1"/>
              </w:rPr>
              <w:t>分类</w:t>
            </w:r>
          </w:p>
        </w:tc>
        <w:tc>
          <w:tcPr>
            <w:tcW w:w="3620" w:type="dxa"/>
            <w:vAlign w:val="center"/>
          </w:tcPr>
          <w:p w14:paraId="52BD4856" w14:textId="54C99F46" w:rsidR="009C05B1" w:rsidRPr="00E94C28" w:rsidRDefault="009C05B1" w:rsidP="00EF1697">
            <w:pPr>
              <w:pStyle w:val="affff9"/>
              <w:jc w:val="center"/>
              <w:rPr>
                <w:rFonts w:ascii="宋体" w:eastAsia="宋体" w:cs="宋体"/>
                <w:color w:val="000000" w:themeColor="text1"/>
              </w:rPr>
            </w:pPr>
            <w:r w:rsidRPr="00E94C28">
              <w:rPr>
                <w:rFonts w:ascii="宋体" w:eastAsia="宋体" w:cs="宋体" w:hint="eastAsia"/>
                <w:color w:val="000000" w:themeColor="text1"/>
              </w:rPr>
              <w:t>方法</w:t>
            </w:r>
          </w:p>
        </w:tc>
        <w:tc>
          <w:tcPr>
            <w:tcW w:w="2181" w:type="dxa"/>
            <w:vMerge/>
            <w:vAlign w:val="center"/>
          </w:tcPr>
          <w:p w14:paraId="428CE010" w14:textId="77777777" w:rsidR="009C05B1" w:rsidRPr="00E94C28" w:rsidRDefault="009C05B1" w:rsidP="00EF1697">
            <w:pPr>
              <w:pStyle w:val="affff9"/>
              <w:jc w:val="center"/>
              <w:rPr>
                <w:rFonts w:ascii="宋体" w:eastAsia="宋体" w:cs="宋体"/>
                <w:color w:val="000000" w:themeColor="text1"/>
              </w:rPr>
            </w:pPr>
          </w:p>
        </w:tc>
      </w:tr>
      <w:tr w:rsidR="00E94C28" w:rsidRPr="00E94C28" w14:paraId="1B15E65C" w14:textId="77777777" w:rsidTr="00CD19B9">
        <w:trPr>
          <w:jc w:val="center"/>
        </w:trPr>
        <w:tc>
          <w:tcPr>
            <w:tcW w:w="1706" w:type="dxa"/>
            <w:vAlign w:val="center"/>
          </w:tcPr>
          <w:p w14:paraId="43315380" w14:textId="68EFAB54" w:rsidR="002D4BD7" w:rsidRPr="00E94C28" w:rsidRDefault="002D4BD7" w:rsidP="009C05B1">
            <w:pPr>
              <w:pStyle w:val="affff9"/>
              <w:jc w:val="center"/>
              <w:rPr>
                <w:rFonts w:ascii="宋体" w:eastAsia="宋体" w:cs="宋体"/>
                <w:color w:val="000000" w:themeColor="text1"/>
              </w:rPr>
            </w:pPr>
            <w:r w:rsidRPr="00E94C28">
              <w:rPr>
                <w:rFonts w:ascii="宋体" w:eastAsia="宋体" w:cs="宋体" w:hint="eastAsia"/>
                <w:color w:val="000000" w:themeColor="text1"/>
              </w:rPr>
              <w:t>腐蚀防护系统</w:t>
            </w:r>
          </w:p>
        </w:tc>
        <w:tc>
          <w:tcPr>
            <w:tcW w:w="3620" w:type="dxa"/>
            <w:vAlign w:val="center"/>
          </w:tcPr>
          <w:p w14:paraId="24103126" w14:textId="707EF4D6" w:rsidR="002D4BD7" w:rsidRPr="00E94C28" w:rsidRDefault="002D4BD7" w:rsidP="00CD19B9">
            <w:pPr>
              <w:pStyle w:val="affff9"/>
              <w:jc w:val="center"/>
              <w:rPr>
                <w:rFonts w:ascii="宋体" w:eastAsia="宋体" w:cs="宋体"/>
                <w:color w:val="000000" w:themeColor="text1"/>
              </w:rPr>
            </w:pPr>
            <w:r w:rsidRPr="00E94C28">
              <w:rPr>
                <w:rFonts w:ascii="宋体" w:eastAsia="宋体" w:cs="宋体" w:hint="eastAsia"/>
                <w:color w:val="000000" w:themeColor="text1"/>
              </w:rPr>
              <w:t>防腐层</w:t>
            </w:r>
            <w:r w:rsidR="009C05B1" w:rsidRPr="00E94C28">
              <w:rPr>
                <w:rFonts w:ascii="宋体" w:eastAsia="宋体" w:cs="宋体" w:hint="eastAsia"/>
                <w:color w:val="000000" w:themeColor="text1"/>
              </w:rPr>
              <w:t>设计与安装、修复</w:t>
            </w:r>
          </w:p>
          <w:p w14:paraId="2DFCC59E" w14:textId="390586C6" w:rsidR="002D4BD7" w:rsidRPr="00E94C28" w:rsidRDefault="002D4BD7" w:rsidP="00CD19B9">
            <w:pPr>
              <w:pStyle w:val="affff9"/>
              <w:jc w:val="center"/>
              <w:rPr>
                <w:rFonts w:ascii="宋体" w:eastAsia="宋体" w:cs="宋体"/>
                <w:color w:val="000000" w:themeColor="text1"/>
              </w:rPr>
            </w:pPr>
            <w:r w:rsidRPr="00E94C28">
              <w:rPr>
                <w:rFonts w:ascii="宋体" w:eastAsia="宋体" w:cs="宋体" w:hint="eastAsia"/>
                <w:color w:val="000000" w:themeColor="text1"/>
              </w:rPr>
              <w:t>强制电流阴极保护</w:t>
            </w:r>
          </w:p>
          <w:p w14:paraId="565D36C2" w14:textId="4224B67A" w:rsidR="009C05B1" w:rsidRPr="00E94C28" w:rsidRDefault="002D4BD7" w:rsidP="00CD19B9">
            <w:pPr>
              <w:pStyle w:val="affff9"/>
              <w:jc w:val="center"/>
              <w:rPr>
                <w:rFonts w:ascii="宋体" w:eastAsia="宋体" w:cs="宋体"/>
                <w:color w:val="000000" w:themeColor="text1"/>
              </w:rPr>
            </w:pPr>
            <w:r w:rsidRPr="00E94C28">
              <w:rPr>
                <w:rFonts w:ascii="宋体" w:eastAsia="宋体" w:cs="宋体" w:hint="eastAsia"/>
                <w:color w:val="000000" w:themeColor="text1"/>
              </w:rPr>
              <w:t>牺牲阳极阴极保护</w:t>
            </w:r>
          </w:p>
        </w:tc>
        <w:tc>
          <w:tcPr>
            <w:tcW w:w="2181" w:type="dxa"/>
          </w:tcPr>
          <w:p w14:paraId="2E6612F7" w14:textId="77777777" w:rsidR="00DD5091" w:rsidRPr="00E94C28" w:rsidRDefault="00DD5091" w:rsidP="00DD5091">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23257</w:t>
            </w:r>
          </w:p>
          <w:p w14:paraId="23F69B94" w14:textId="053A4003" w:rsidR="00DD5091" w:rsidRPr="00E94C28" w:rsidRDefault="00DD5091" w:rsidP="00DD5091">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21246</w:t>
            </w:r>
          </w:p>
          <w:p w14:paraId="71053D46" w14:textId="77777777" w:rsidR="00DD5091" w:rsidRPr="00E94C28" w:rsidRDefault="00DD5091" w:rsidP="003A66AB">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21447</w:t>
            </w:r>
          </w:p>
          <w:p w14:paraId="510A8179" w14:textId="3EF02EB7" w:rsidR="00DD5091" w:rsidRPr="00E94C28" w:rsidRDefault="00DD5091" w:rsidP="00DD5091">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21448</w:t>
            </w:r>
          </w:p>
        </w:tc>
      </w:tr>
      <w:tr w:rsidR="00E94C28" w:rsidRPr="00E94C28" w14:paraId="6F918CB9" w14:textId="77777777" w:rsidTr="00CD19B9">
        <w:trPr>
          <w:jc w:val="center"/>
        </w:trPr>
        <w:tc>
          <w:tcPr>
            <w:tcW w:w="1706" w:type="dxa"/>
            <w:vAlign w:val="center"/>
          </w:tcPr>
          <w:p w14:paraId="65AE3180" w14:textId="48050C15" w:rsidR="002D4BD7" w:rsidRPr="00E94C28" w:rsidRDefault="002D4BD7" w:rsidP="009C05B1">
            <w:pPr>
              <w:pStyle w:val="affff9"/>
              <w:jc w:val="center"/>
              <w:rPr>
                <w:rFonts w:ascii="Times New Roman" w:eastAsia="宋体"/>
                <w:color w:val="000000" w:themeColor="text1"/>
              </w:rPr>
            </w:pPr>
            <w:r w:rsidRPr="00E94C28">
              <w:rPr>
                <w:rFonts w:ascii="Times New Roman" w:eastAsia="宋体" w:hint="eastAsia"/>
                <w:color w:val="000000" w:themeColor="text1"/>
              </w:rPr>
              <w:t>腐蚀在线监控</w:t>
            </w:r>
          </w:p>
        </w:tc>
        <w:tc>
          <w:tcPr>
            <w:tcW w:w="3620" w:type="dxa"/>
          </w:tcPr>
          <w:p w14:paraId="22A6CFE3" w14:textId="77777777" w:rsidR="002D4BD7" w:rsidRPr="00E94C28" w:rsidRDefault="002D4BD7" w:rsidP="009C05B1">
            <w:pPr>
              <w:pStyle w:val="affff9"/>
              <w:jc w:val="center"/>
              <w:rPr>
                <w:rFonts w:ascii="宋体" w:eastAsia="宋体" w:cs="宋体"/>
                <w:color w:val="000000" w:themeColor="text1"/>
              </w:rPr>
            </w:pPr>
            <w:r w:rsidRPr="00E94C28">
              <w:rPr>
                <w:rFonts w:ascii="宋体" w:eastAsia="宋体" w:cs="宋体" w:hint="eastAsia"/>
                <w:color w:val="000000" w:themeColor="text1"/>
              </w:rPr>
              <w:t>增设腐蚀在线监测系统</w:t>
            </w:r>
          </w:p>
          <w:p w14:paraId="16391A8A" w14:textId="7DC7C2B2" w:rsidR="009C05B1" w:rsidRPr="00E94C28" w:rsidRDefault="009C05B1" w:rsidP="009C05B1">
            <w:pPr>
              <w:pStyle w:val="affff9"/>
              <w:jc w:val="center"/>
              <w:rPr>
                <w:rFonts w:ascii="宋体" w:eastAsia="宋体" w:cs="宋体"/>
                <w:color w:val="000000" w:themeColor="text1"/>
              </w:rPr>
            </w:pPr>
            <w:r w:rsidRPr="00E94C28">
              <w:rPr>
                <w:rFonts w:ascii="宋体" w:eastAsia="宋体" w:cs="宋体" w:hint="eastAsia"/>
                <w:color w:val="000000" w:themeColor="text1"/>
              </w:rPr>
              <w:t>腐蚀专项调查与防护措施</w:t>
            </w:r>
          </w:p>
        </w:tc>
        <w:tc>
          <w:tcPr>
            <w:tcW w:w="2181" w:type="dxa"/>
            <w:vAlign w:val="center"/>
          </w:tcPr>
          <w:p w14:paraId="69201996" w14:textId="5DBDB2DD" w:rsidR="002D4BD7" w:rsidRPr="00E94C28" w:rsidRDefault="00DD5091" w:rsidP="00CD19B9">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37580</w:t>
            </w:r>
          </w:p>
          <w:p w14:paraId="27BBED76" w14:textId="5D27CF1F" w:rsidR="00DD5091" w:rsidRPr="00E94C28" w:rsidRDefault="00DD5091" w:rsidP="00CD19B9">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19285</w:t>
            </w:r>
          </w:p>
        </w:tc>
      </w:tr>
      <w:tr w:rsidR="00E94C28" w:rsidRPr="00E94C28" w14:paraId="740A6AED" w14:textId="77777777" w:rsidTr="00CD19B9">
        <w:trPr>
          <w:jc w:val="center"/>
        </w:trPr>
        <w:tc>
          <w:tcPr>
            <w:tcW w:w="1706" w:type="dxa"/>
            <w:vAlign w:val="center"/>
          </w:tcPr>
          <w:p w14:paraId="37D545A5" w14:textId="701788DA" w:rsidR="002D4BD7" w:rsidRPr="00E94C28" w:rsidRDefault="009C05B1" w:rsidP="009C05B1">
            <w:pPr>
              <w:pStyle w:val="affff9"/>
              <w:jc w:val="center"/>
              <w:rPr>
                <w:rFonts w:ascii="宋体" w:eastAsia="宋体" w:cs="宋体"/>
                <w:color w:val="000000" w:themeColor="text1"/>
              </w:rPr>
            </w:pPr>
            <w:r w:rsidRPr="00E94C28">
              <w:rPr>
                <w:rFonts w:ascii="宋体" w:eastAsia="宋体" w:cs="宋体" w:hint="eastAsia"/>
                <w:color w:val="000000" w:themeColor="text1"/>
              </w:rPr>
              <w:t>腐蚀源处置</w:t>
            </w:r>
          </w:p>
        </w:tc>
        <w:tc>
          <w:tcPr>
            <w:tcW w:w="3620" w:type="dxa"/>
          </w:tcPr>
          <w:p w14:paraId="50AEACFE" w14:textId="77777777" w:rsidR="009C05B1" w:rsidRPr="00E94C28" w:rsidRDefault="002D4BD7" w:rsidP="009C05B1">
            <w:pPr>
              <w:pStyle w:val="affff9"/>
              <w:jc w:val="center"/>
              <w:rPr>
                <w:rFonts w:ascii="Times New Roman" w:eastAsia="宋体"/>
                <w:color w:val="000000" w:themeColor="text1"/>
              </w:rPr>
            </w:pPr>
            <w:r w:rsidRPr="00E94C28">
              <w:rPr>
                <w:rFonts w:ascii="Times New Roman" w:eastAsia="宋体" w:hint="eastAsia"/>
                <w:color w:val="000000" w:themeColor="text1"/>
              </w:rPr>
              <w:t>排流保护</w:t>
            </w:r>
          </w:p>
          <w:p w14:paraId="4BFA8284" w14:textId="66879FC9" w:rsidR="009C05B1" w:rsidRPr="00E94C28" w:rsidRDefault="009C05B1" w:rsidP="009C05B1">
            <w:pPr>
              <w:pStyle w:val="affff9"/>
              <w:jc w:val="center"/>
              <w:rPr>
                <w:rFonts w:ascii="Times New Roman" w:eastAsia="宋体"/>
                <w:color w:val="000000" w:themeColor="text1"/>
              </w:rPr>
            </w:pPr>
            <w:r w:rsidRPr="00E94C28">
              <w:rPr>
                <w:rFonts w:ascii="Times New Roman" w:eastAsia="宋体" w:hint="eastAsia"/>
                <w:color w:val="000000" w:themeColor="text1"/>
              </w:rPr>
              <w:t>绝缘隔离、绝缘跨接等</w:t>
            </w:r>
          </w:p>
          <w:p w14:paraId="24EF569F" w14:textId="77777777" w:rsidR="009C05B1" w:rsidRPr="00E94C28" w:rsidRDefault="009C05B1" w:rsidP="009C05B1">
            <w:pPr>
              <w:pStyle w:val="affff9"/>
              <w:jc w:val="center"/>
              <w:rPr>
                <w:rFonts w:ascii="Times New Roman" w:eastAsia="宋体"/>
                <w:color w:val="000000" w:themeColor="text1"/>
              </w:rPr>
            </w:pPr>
            <w:r w:rsidRPr="00E94C28">
              <w:rPr>
                <w:rFonts w:ascii="Times New Roman" w:eastAsia="宋体" w:hint="eastAsia"/>
                <w:color w:val="000000" w:themeColor="text1"/>
              </w:rPr>
              <w:t>故障屏蔽</w:t>
            </w:r>
          </w:p>
          <w:p w14:paraId="059653C1" w14:textId="7B3D5F94" w:rsidR="002D4BD7" w:rsidRPr="00E94C28" w:rsidRDefault="009C05B1" w:rsidP="00DD5091">
            <w:pPr>
              <w:pStyle w:val="affff9"/>
              <w:jc w:val="center"/>
              <w:rPr>
                <w:rFonts w:ascii="宋体" w:eastAsia="宋体" w:cs="宋体"/>
                <w:color w:val="000000" w:themeColor="text1"/>
              </w:rPr>
            </w:pPr>
            <w:r w:rsidRPr="00E94C28">
              <w:rPr>
                <w:rFonts w:ascii="Times New Roman" w:eastAsia="宋体" w:hint="eastAsia"/>
                <w:color w:val="000000" w:themeColor="text1"/>
              </w:rPr>
              <w:t>集中接地、接地垫</w:t>
            </w:r>
            <w:r w:rsidR="002D4BD7" w:rsidRPr="00E94C28">
              <w:rPr>
                <w:rFonts w:ascii="Times New Roman" w:eastAsia="宋体" w:hint="eastAsia"/>
                <w:color w:val="000000" w:themeColor="text1"/>
              </w:rPr>
              <w:t>等</w:t>
            </w:r>
          </w:p>
        </w:tc>
        <w:tc>
          <w:tcPr>
            <w:tcW w:w="2181" w:type="dxa"/>
            <w:vAlign w:val="center"/>
          </w:tcPr>
          <w:p w14:paraId="4E5D8EA4" w14:textId="77777777" w:rsidR="00DD5091" w:rsidRPr="00E94C28" w:rsidRDefault="00DD5091" w:rsidP="00CD19B9">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 50991</w:t>
            </w:r>
          </w:p>
          <w:p w14:paraId="66395F0E" w14:textId="77777777" w:rsidR="002D4BD7" w:rsidRPr="00E94C28" w:rsidRDefault="00DD5091" w:rsidP="00CD19B9">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50698</w:t>
            </w:r>
          </w:p>
          <w:p w14:paraId="7317D319" w14:textId="738E6847" w:rsidR="00D77DBE" w:rsidRPr="00E94C28" w:rsidRDefault="00D77DBE" w:rsidP="00CD19B9">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37580</w:t>
            </w:r>
          </w:p>
        </w:tc>
      </w:tr>
      <w:tr w:rsidR="00DD5091" w:rsidRPr="00E94C28" w14:paraId="5F48FB1F" w14:textId="77777777" w:rsidTr="009C05B1">
        <w:trPr>
          <w:jc w:val="center"/>
        </w:trPr>
        <w:tc>
          <w:tcPr>
            <w:tcW w:w="1706" w:type="dxa"/>
            <w:vAlign w:val="center"/>
          </w:tcPr>
          <w:p w14:paraId="37508F77" w14:textId="2E1F20E3" w:rsidR="00DD5091" w:rsidRPr="00E94C28" w:rsidRDefault="00DD5091" w:rsidP="009C05B1">
            <w:pPr>
              <w:pStyle w:val="affff9"/>
              <w:jc w:val="center"/>
              <w:rPr>
                <w:rFonts w:ascii="宋体" w:eastAsia="宋体" w:cs="宋体"/>
                <w:color w:val="000000" w:themeColor="text1"/>
              </w:rPr>
            </w:pPr>
            <w:r w:rsidRPr="00E94C28">
              <w:rPr>
                <w:rFonts w:ascii="宋体" w:eastAsia="宋体" w:cs="宋体" w:hint="eastAsia"/>
                <w:color w:val="000000" w:themeColor="text1"/>
              </w:rPr>
              <w:t>其他措施</w:t>
            </w:r>
          </w:p>
        </w:tc>
        <w:tc>
          <w:tcPr>
            <w:tcW w:w="3620" w:type="dxa"/>
          </w:tcPr>
          <w:p w14:paraId="289C9449" w14:textId="341A1A2A" w:rsidR="00DD5091" w:rsidRPr="00E94C28" w:rsidRDefault="00D77DBE" w:rsidP="009C05B1">
            <w:pPr>
              <w:pStyle w:val="affff9"/>
              <w:jc w:val="center"/>
              <w:rPr>
                <w:rFonts w:ascii="Times New Roman" w:eastAsia="宋体"/>
                <w:color w:val="000000" w:themeColor="text1"/>
              </w:rPr>
            </w:pPr>
            <w:r w:rsidRPr="00E94C28">
              <w:rPr>
                <w:rFonts w:ascii="Times New Roman" w:eastAsia="宋体" w:hint="eastAsia"/>
                <w:color w:val="000000" w:themeColor="text1"/>
              </w:rPr>
              <w:t>聚乙烯管</w:t>
            </w:r>
            <w:proofErr w:type="gramStart"/>
            <w:r w:rsidRPr="00E94C28">
              <w:rPr>
                <w:rFonts w:ascii="Times New Roman" w:eastAsia="宋体" w:hint="eastAsia"/>
                <w:color w:val="000000" w:themeColor="text1"/>
              </w:rPr>
              <w:t>道材料</w:t>
            </w:r>
            <w:proofErr w:type="gramEnd"/>
            <w:r w:rsidRPr="00E94C28">
              <w:rPr>
                <w:rFonts w:ascii="Times New Roman" w:eastAsia="宋体" w:hint="eastAsia"/>
                <w:color w:val="000000" w:themeColor="text1"/>
              </w:rPr>
              <w:t>质量控制</w:t>
            </w:r>
          </w:p>
        </w:tc>
        <w:tc>
          <w:tcPr>
            <w:tcW w:w="2181" w:type="dxa"/>
          </w:tcPr>
          <w:p w14:paraId="19F17602" w14:textId="47805435" w:rsidR="00DD5091" w:rsidRPr="00E94C28" w:rsidRDefault="00D77DBE" w:rsidP="00D77DBE">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37580</w:t>
            </w:r>
          </w:p>
        </w:tc>
      </w:tr>
    </w:tbl>
    <w:p w14:paraId="16564882" w14:textId="475A3372" w:rsidR="003B12D4" w:rsidRPr="00E94C28" w:rsidRDefault="003B12D4" w:rsidP="005D4C25">
      <w:pPr>
        <w:pStyle w:val="affff9"/>
        <w:jc w:val="center"/>
        <w:rPr>
          <w:rFonts w:ascii="宋体" w:eastAsia="宋体" w:cs="宋体"/>
          <w:color w:val="000000" w:themeColor="text1"/>
        </w:rPr>
      </w:pPr>
    </w:p>
    <w:p w14:paraId="12F1B5E1" w14:textId="7F7C91AC" w:rsidR="00231DCB" w:rsidRPr="00E94C28" w:rsidRDefault="00231DCB" w:rsidP="00231DCB">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eastAsia="黑体"/>
          <w:b/>
          <w:color w:val="000000" w:themeColor="text1"/>
          <w:lang w:bidi="en-US"/>
        </w:rPr>
        <w:t>L</w:t>
      </w:r>
      <w:r w:rsidRPr="00E94C28">
        <w:rPr>
          <w:rFonts w:ascii="黑体" w:eastAsia="黑体" w:hAnsi="黑体" w:cs="宋体" w:hint="eastAsia"/>
          <w:color w:val="000000" w:themeColor="text1"/>
          <w:lang w:bidi="en-US"/>
        </w:rPr>
        <w:t>.</w:t>
      </w:r>
      <w:r w:rsidR="00530898" w:rsidRPr="00E94C28">
        <w:rPr>
          <w:rFonts w:ascii="黑体" w:eastAsia="黑体" w:hAnsi="黑体" w:cs="宋体"/>
          <w:color w:val="000000" w:themeColor="text1"/>
          <w:lang w:bidi="en-US"/>
        </w:rPr>
        <w:t>3</w:t>
      </w:r>
      <w:r w:rsidRPr="00E94C28">
        <w:rPr>
          <w:rFonts w:ascii="黑体" w:eastAsia="黑体" w:hAnsi="黑体" w:cs="宋体" w:hint="eastAsia"/>
          <w:color w:val="000000" w:themeColor="text1"/>
          <w:lang w:bidi="en-US"/>
        </w:rPr>
        <w:t xml:space="preserve">  </w:t>
      </w:r>
      <w:r w:rsidRPr="00E94C28">
        <w:rPr>
          <w:rFonts w:ascii="黑体" w:eastAsia="黑体" w:hAnsi="黑体" w:hint="eastAsia"/>
          <w:color w:val="000000" w:themeColor="text1"/>
        </w:rPr>
        <w:t>燃气管道腐蚀防护措施</w:t>
      </w:r>
    </w:p>
    <w:tbl>
      <w:tblPr>
        <w:tblStyle w:val="affffffe"/>
        <w:tblW w:w="9918" w:type="dxa"/>
        <w:jc w:val="center"/>
        <w:tblLook w:val="04A0" w:firstRow="1" w:lastRow="0" w:firstColumn="1" w:lastColumn="0" w:noHBand="0" w:noVBand="1"/>
      </w:tblPr>
      <w:tblGrid>
        <w:gridCol w:w="562"/>
        <w:gridCol w:w="1134"/>
        <w:gridCol w:w="2552"/>
        <w:gridCol w:w="4252"/>
        <w:gridCol w:w="1418"/>
      </w:tblGrid>
      <w:tr w:rsidR="00E94C28" w:rsidRPr="00E94C28" w14:paraId="54D1C748" w14:textId="77777777" w:rsidTr="00EF1697">
        <w:trPr>
          <w:jc w:val="center"/>
        </w:trPr>
        <w:tc>
          <w:tcPr>
            <w:tcW w:w="1696" w:type="dxa"/>
            <w:gridSpan w:val="2"/>
            <w:vAlign w:val="center"/>
          </w:tcPr>
          <w:p w14:paraId="2612BE35" w14:textId="074CB38B" w:rsidR="00D333E7" w:rsidRPr="00E94C28" w:rsidRDefault="00D333E7"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腐蚀类型</w:t>
            </w:r>
          </w:p>
        </w:tc>
        <w:tc>
          <w:tcPr>
            <w:tcW w:w="2552" w:type="dxa"/>
            <w:vAlign w:val="center"/>
          </w:tcPr>
          <w:p w14:paraId="3817BBBD" w14:textId="76C468BF" w:rsidR="00D333E7" w:rsidRPr="00E94C28" w:rsidRDefault="00D333E7"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腐蚀原因</w:t>
            </w:r>
          </w:p>
        </w:tc>
        <w:tc>
          <w:tcPr>
            <w:tcW w:w="4252" w:type="dxa"/>
            <w:vAlign w:val="center"/>
          </w:tcPr>
          <w:p w14:paraId="018A1C41" w14:textId="78FF4CC4" w:rsidR="00D333E7" w:rsidRPr="00E94C28" w:rsidRDefault="00D333E7"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腐蚀防护</w:t>
            </w:r>
          </w:p>
        </w:tc>
        <w:tc>
          <w:tcPr>
            <w:tcW w:w="1418" w:type="dxa"/>
            <w:vAlign w:val="center"/>
          </w:tcPr>
          <w:p w14:paraId="2A6A8DE1" w14:textId="523907B5" w:rsidR="00D333E7" w:rsidRPr="00E94C28" w:rsidRDefault="00D333E7" w:rsidP="00EF1697">
            <w:pPr>
              <w:pStyle w:val="affff9"/>
              <w:jc w:val="center"/>
              <w:rPr>
                <w:rFonts w:ascii="宋体" w:eastAsia="宋体" w:cs="宋体"/>
                <w:color w:val="000000" w:themeColor="text1"/>
              </w:rPr>
            </w:pPr>
            <w:r w:rsidRPr="00E94C28">
              <w:rPr>
                <w:rFonts w:ascii="宋体" w:eastAsia="宋体" w:cs="宋体" w:hint="eastAsia"/>
                <w:color w:val="000000" w:themeColor="text1"/>
              </w:rPr>
              <w:t>参考标准</w:t>
            </w:r>
          </w:p>
        </w:tc>
      </w:tr>
      <w:tr w:rsidR="00E94C28" w:rsidRPr="00E94C28" w14:paraId="563BBC5B" w14:textId="77777777" w:rsidTr="00EF1697">
        <w:trPr>
          <w:jc w:val="center"/>
        </w:trPr>
        <w:tc>
          <w:tcPr>
            <w:tcW w:w="562" w:type="dxa"/>
            <w:vMerge w:val="restart"/>
            <w:vAlign w:val="center"/>
          </w:tcPr>
          <w:p w14:paraId="0ED6F2A2" w14:textId="1895B059" w:rsidR="00D333E7" w:rsidRPr="00E94C28" w:rsidRDefault="00D333E7"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外腐蚀</w:t>
            </w:r>
          </w:p>
        </w:tc>
        <w:tc>
          <w:tcPr>
            <w:tcW w:w="1134" w:type="dxa"/>
            <w:vAlign w:val="center"/>
          </w:tcPr>
          <w:p w14:paraId="6726E7FF" w14:textId="01110125" w:rsidR="00D333E7" w:rsidRPr="00E94C28" w:rsidRDefault="00D333E7"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土壤腐蚀</w:t>
            </w:r>
          </w:p>
        </w:tc>
        <w:tc>
          <w:tcPr>
            <w:tcW w:w="2552" w:type="dxa"/>
          </w:tcPr>
          <w:p w14:paraId="0422B282" w14:textId="77777777" w:rsidR="00D333E7" w:rsidRPr="00E94C28" w:rsidRDefault="00D333E7" w:rsidP="003B12D4">
            <w:pPr>
              <w:pStyle w:val="affff9"/>
              <w:rPr>
                <w:rFonts w:ascii="宋体" w:eastAsia="宋体" w:cs="宋体"/>
                <w:color w:val="000000" w:themeColor="text1"/>
              </w:rPr>
            </w:pPr>
            <w:r w:rsidRPr="00E94C28">
              <w:rPr>
                <w:rFonts w:ascii="宋体" w:eastAsia="宋体" w:cs="宋体" w:hint="eastAsia"/>
                <w:color w:val="000000" w:themeColor="text1"/>
              </w:rPr>
              <w:t>防腐层破损</w:t>
            </w:r>
            <w:r w:rsidR="008252F5" w:rsidRPr="00E94C28">
              <w:rPr>
                <w:rFonts w:ascii="宋体" w:eastAsia="宋体" w:cs="宋体" w:hint="eastAsia"/>
                <w:color w:val="000000" w:themeColor="text1"/>
              </w:rPr>
              <w:t>；</w:t>
            </w:r>
          </w:p>
          <w:p w14:paraId="50346D3A" w14:textId="5EA67360" w:rsidR="008252F5" w:rsidRPr="00E94C28" w:rsidRDefault="008252F5" w:rsidP="003B12D4">
            <w:pPr>
              <w:pStyle w:val="affff9"/>
              <w:rPr>
                <w:rFonts w:ascii="宋体" w:eastAsia="宋体" w:cs="宋体"/>
                <w:color w:val="000000" w:themeColor="text1"/>
              </w:rPr>
            </w:pPr>
            <w:r w:rsidRPr="00E94C28">
              <w:rPr>
                <w:rFonts w:ascii="宋体" w:eastAsia="宋体" w:cs="宋体" w:hint="eastAsia"/>
                <w:color w:val="000000" w:themeColor="text1"/>
              </w:rPr>
              <w:t>土壤与管道接触发生微生物、电化学等腐蚀；</w:t>
            </w:r>
          </w:p>
          <w:p w14:paraId="5A9F15D9" w14:textId="78F65FAB" w:rsidR="008252F5" w:rsidRPr="00E94C28" w:rsidRDefault="008252F5" w:rsidP="003B12D4">
            <w:pPr>
              <w:pStyle w:val="affff9"/>
              <w:rPr>
                <w:rFonts w:ascii="宋体" w:eastAsia="宋体" w:cs="宋体"/>
                <w:color w:val="000000" w:themeColor="text1"/>
              </w:rPr>
            </w:pPr>
            <w:r w:rsidRPr="00E94C28">
              <w:rPr>
                <w:rFonts w:ascii="宋体" w:eastAsia="宋体" w:cs="宋体" w:hint="eastAsia"/>
                <w:color w:val="000000" w:themeColor="text1"/>
              </w:rPr>
              <w:t>阴极保护不足；</w:t>
            </w:r>
          </w:p>
        </w:tc>
        <w:tc>
          <w:tcPr>
            <w:tcW w:w="4252" w:type="dxa"/>
          </w:tcPr>
          <w:p w14:paraId="6109389F" w14:textId="77777777" w:rsidR="00D333E7" w:rsidRPr="00E94C28" w:rsidRDefault="00CB71D6">
            <w:pPr>
              <w:pStyle w:val="affff9"/>
              <w:numPr>
                <w:ilvl w:val="0"/>
                <w:numId w:val="49"/>
              </w:numPr>
              <w:rPr>
                <w:rFonts w:ascii="宋体" w:eastAsia="宋体" w:cs="宋体"/>
                <w:color w:val="000000" w:themeColor="text1"/>
              </w:rPr>
            </w:pPr>
            <w:r w:rsidRPr="00E94C28">
              <w:rPr>
                <w:rFonts w:ascii="宋体" w:eastAsia="宋体" w:cs="宋体" w:hint="eastAsia"/>
                <w:color w:val="000000" w:themeColor="text1"/>
              </w:rPr>
              <w:t>修复防腐层；</w:t>
            </w:r>
          </w:p>
          <w:p w14:paraId="24161B79" w14:textId="09957052" w:rsidR="00CB71D6" w:rsidRPr="00E94C28" w:rsidRDefault="00CB71D6">
            <w:pPr>
              <w:pStyle w:val="affff9"/>
              <w:numPr>
                <w:ilvl w:val="0"/>
                <w:numId w:val="49"/>
              </w:numPr>
              <w:rPr>
                <w:rFonts w:ascii="宋体" w:eastAsia="宋体" w:cs="宋体"/>
                <w:color w:val="000000" w:themeColor="text1"/>
              </w:rPr>
            </w:pPr>
            <w:r w:rsidRPr="00E94C28">
              <w:rPr>
                <w:rFonts w:ascii="宋体" w:eastAsia="宋体" w:cs="宋体" w:hint="eastAsia"/>
                <w:color w:val="000000" w:themeColor="text1"/>
              </w:rPr>
              <w:t>强制电流或牺牲阳极类的阴极保护系统有效运行。</w:t>
            </w:r>
          </w:p>
        </w:tc>
        <w:tc>
          <w:tcPr>
            <w:tcW w:w="1418" w:type="dxa"/>
            <w:vAlign w:val="center"/>
          </w:tcPr>
          <w:p w14:paraId="0F132107" w14:textId="77777777" w:rsidR="006B39C6" w:rsidRPr="00E94C28" w:rsidRDefault="006B39C6"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19285</w:t>
            </w:r>
          </w:p>
          <w:p w14:paraId="7F28AB2C" w14:textId="6BE6D55E" w:rsidR="006B39C6" w:rsidRPr="00E94C28" w:rsidRDefault="006B39C6"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21447</w:t>
            </w:r>
          </w:p>
        </w:tc>
      </w:tr>
      <w:tr w:rsidR="00E94C28" w:rsidRPr="00E94C28" w14:paraId="7E9FC554" w14:textId="77777777" w:rsidTr="00EF1697">
        <w:trPr>
          <w:jc w:val="center"/>
        </w:trPr>
        <w:tc>
          <w:tcPr>
            <w:tcW w:w="562" w:type="dxa"/>
            <w:vMerge/>
            <w:vAlign w:val="center"/>
          </w:tcPr>
          <w:p w14:paraId="279F5508" w14:textId="77777777" w:rsidR="00D333E7" w:rsidRPr="00E94C28" w:rsidRDefault="00D333E7" w:rsidP="00D333E7">
            <w:pPr>
              <w:pStyle w:val="affff9"/>
              <w:jc w:val="center"/>
              <w:rPr>
                <w:rFonts w:ascii="宋体" w:eastAsia="宋体" w:cs="宋体"/>
                <w:color w:val="000000" w:themeColor="text1"/>
              </w:rPr>
            </w:pPr>
          </w:p>
        </w:tc>
        <w:tc>
          <w:tcPr>
            <w:tcW w:w="1134" w:type="dxa"/>
            <w:vAlign w:val="center"/>
          </w:tcPr>
          <w:p w14:paraId="268DD1A6" w14:textId="51644FFE" w:rsidR="00D333E7" w:rsidRPr="00E94C28" w:rsidRDefault="00D333E7"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空气腐蚀</w:t>
            </w:r>
          </w:p>
        </w:tc>
        <w:tc>
          <w:tcPr>
            <w:tcW w:w="2552" w:type="dxa"/>
          </w:tcPr>
          <w:p w14:paraId="1C6F3F11" w14:textId="77777777" w:rsidR="008252F5" w:rsidRPr="00E94C28" w:rsidRDefault="008252F5" w:rsidP="008252F5">
            <w:pPr>
              <w:pStyle w:val="affff9"/>
              <w:rPr>
                <w:rFonts w:ascii="宋体" w:eastAsia="宋体" w:cs="宋体"/>
                <w:color w:val="000000" w:themeColor="text1"/>
              </w:rPr>
            </w:pPr>
            <w:r w:rsidRPr="00E94C28">
              <w:rPr>
                <w:rFonts w:ascii="宋体" w:eastAsia="宋体" w:cs="宋体" w:hint="eastAsia"/>
                <w:color w:val="000000" w:themeColor="text1"/>
              </w:rPr>
              <w:t>防腐层破损；</w:t>
            </w:r>
          </w:p>
          <w:p w14:paraId="2B4DA60A" w14:textId="0CD72AFE" w:rsidR="00D333E7" w:rsidRPr="00E94C28" w:rsidRDefault="008252F5" w:rsidP="003B12D4">
            <w:pPr>
              <w:pStyle w:val="affff9"/>
              <w:rPr>
                <w:rFonts w:ascii="宋体" w:eastAsia="宋体" w:cs="宋体"/>
                <w:color w:val="000000" w:themeColor="text1"/>
              </w:rPr>
            </w:pPr>
            <w:r w:rsidRPr="00E94C28">
              <w:rPr>
                <w:rFonts w:ascii="宋体" w:eastAsia="宋体" w:cs="宋体" w:hint="eastAsia"/>
                <w:color w:val="000000" w:themeColor="text1"/>
              </w:rPr>
              <w:t>空气</w:t>
            </w:r>
            <w:r w:rsidR="00CD4277" w:rsidRPr="00E94C28">
              <w:rPr>
                <w:rFonts w:ascii="宋体" w:eastAsia="宋体" w:cs="宋体" w:hint="eastAsia"/>
                <w:color w:val="000000" w:themeColor="text1"/>
              </w:rPr>
              <w:t>中的H</w:t>
            </w:r>
            <w:r w:rsidR="00CD4277" w:rsidRPr="00E94C28">
              <w:rPr>
                <w:rFonts w:ascii="宋体" w:eastAsia="宋体" w:cs="宋体"/>
                <w:color w:val="000000" w:themeColor="text1"/>
                <w:vertAlign w:val="subscript"/>
              </w:rPr>
              <w:t>2</w:t>
            </w:r>
            <w:r w:rsidR="00CD4277" w:rsidRPr="00E94C28">
              <w:rPr>
                <w:rFonts w:ascii="宋体" w:eastAsia="宋体" w:cs="宋体"/>
                <w:color w:val="000000" w:themeColor="text1"/>
              </w:rPr>
              <w:t>O</w:t>
            </w:r>
            <w:r w:rsidR="00CD4277" w:rsidRPr="00E94C28">
              <w:rPr>
                <w:rFonts w:ascii="宋体" w:eastAsia="宋体" w:cs="宋体" w:hint="eastAsia"/>
                <w:color w:val="000000" w:themeColor="text1"/>
              </w:rPr>
              <w:t>、</w:t>
            </w:r>
            <w:r w:rsidR="00CD4277" w:rsidRPr="00E94C28">
              <w:rPr>
                <w:rFonts w:ascii="宋体" w:eastAsia="宋体" w:cs="宋体"/>
                <w:color w:val="000000" w:themeColor="text1"/>
              </w:rPr>
              <w:t>SO</w:t>
            </w:r>
            <w:r w:rsidR="00CD4277" w:rsidRPr="00E94C28">
              <w:rPr>
                <w:rFonts w:ascii="宋体" w:eastAsia="宋体" w:cs="宋体"/>
                <w:color w:val="000000" w:themeColor="text1"/>
                <w:vertAlign w:val="subscript"/>
              </w:rPr>
              <w:t>2</w:t>
            </w:r>
            <w:r w:rsidR="00CD4277" w:rsidRPr="00E94C28">
              <w:rPr>
                <w:rFonts w:ascii="宋体" w:eastAsia="宋体" w:cs="宋体" w:hint="eastAsia"/>
                <w:color w:val="000000" w:themeColor="text1"/>
              </w:rPr>
              <w:t>等</w:t>
            </w:r>
            <w:r w:rsidRPr="00E94C28">
              <w:rPr>
                <w:rFonts w:ascii="宋体" w:eastAsia="宋体" w:cs="宋体" w:hint="eastAsia"/>
                <w:color w:val="000000" w:themeColor="text1"/>
              </w:rPr>
              <w:t>与管道接触发生</w:t>
            </w:r>
            <w:r w:rsidR="00CD4277" w:rsidRPr="00E94C28">
              <w:rPr>
                <w:rFonts w:ascii="宋体" w:eastAsia="宋体" w:cs="宋体" w:hint="eastAsia"/>
                <w:color w:val="000000" w:themeColor="text1"/>
              </w:rPr>
              <w:t>电化学</w:t>
            </w:r>
            <w:r w:rsidRPr="00E94C28">
              <w:rPr>
                <w:rFonts w:ascii="宋体" w:eastAsia="宋体" w:cs="宋体" w:hint="eastAsia"/>
                <w:color w:val="000000" w:themeColor="text1"/>
              </w:rPr>
              <w:t>腐蚀；</w:t>
            </w:r>
          </w:p>
          <w:p w14:paraId="29B09A8F" w14:textId="2BBA9C81" w:rsidR="008252F5" w:rsidRPr="00E94C28" w:rsidRDefault="008252F5" w:rsidP="003B12D4">
            <w:pPr>
              <w:pStyle w:val="affff9"/>
              <w:rPr>
                <w:rFonts w:ascii="宋体" w:eastAsia="宋体" w:cs="宋体"/>
                <w:color w:val="000000" w:themeColor="text1"/>
              </w:rPr>
            </w:pPr>
            <w:r w:rsidRPr="00E94C28">
              <w:rPr>
                <w:rFonts w:ascii="宋体" w:eastAsia="宋体" w:cs="宋体" w:hint="eastAsia"/>
                <w:color w:val="000000" w:themeColor="text1"/>
              </w:rPr>
              <w:t>阴极保护不足；</w:t>
            </w:r>
          </w:p>
        </w:tc>
        <w:tc>
          <w:tcPr>
            <w:tcW w:w="4252" w:type="dxa"/>
          </w:tcPr>
          <w:p w14:paraId="181CF452" w14:textId="77777777" w:rsidR="00CB71D6" w:rsidRPr="00E94C28" w:rsidRDefault="00CB71D6">
            <w:pPr>
              <w:pStyle w:val="affff9"/>
              <w:numPr>
                <w:ilvl w:val="0"/>
                <w:numId w:val="50"/>
              </w:numPr>
              <w:rPr>
                <w:rFonts w:ascii="宋体" w:eastAsia="宋体" w:cs="宋体"/>
                <w:color w:val="000000" w:themeColor="text1"/>
              </w:rPr>
            </w:pPr>
            <w:r w:rsidRPr="00E94C28">
              <w:rPr>
                <w:rFonts w:ascii="宋体" w:eastAsia="宋体" w:cs="宋体" w:hint="eastAsia"/>
                <w:color w:val="000000" w:themeColor="text1"/>
              </w:rPr>
              <w:t>修复防腐层；</w:t>
            </w:r>
          </w:p>
          <w:p w14:paraId="77261DD6" w14:textId="59FA499F" w:rsidR="00D333E7" w:rsidRPr="00E94C28" w:rsidRDefault="00CB71D6">
            <w:pPr>
              <w:pStyle w:val="affff9"/>
              <w:numPr>
                <w:ilvl w:val="0"/>
                <w:numId w:val="50"/>
              </w:numPr>
              <w:rPr>
                <w:rFonts w:ascii="宋体" w:eastAsia="宋体" w:cs="宋体"/>
                <w:color w:val="000000" w:themeColor="text1"/>
              </w:rPr>
            </w:pPr>
            <w:r w:rsidRPr="00E94C28">
              <w:rPr>
                <w:rFonts w:ascii="宋体" w:eastAsia="宋体" w:cs="宋体" w:hint="eastAsia"/>
                <w:color w:val="000000" w:themeColor="text1"/>
              </w:rPr>
              <w:t>强制电流或牺牲阳极类的阴极保护系统有效运行。</w:t>
            </w:r>
          </w:p>
        </w:tc>
        <w:tc>
          <w:tcPr>
            <w:tcW w:w="1418" w:type="dxa"/>
            <w:vAlign w:val="center"/>
          </w:tcPr>
          <w:p w14:paraId="11947076" w14:textId="20E6AC93" w:rsidR="006B39C6" w:rsidRPr="00E94C28" w:rsidRDefault="006B39C6"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 xml:space="preserve">GB/T </w:t>
            </w:r>
            <w:r w:rsidR="006D0EA0" w:rsidRPr="00E94C28">
              <w:rPr>
                <w:rFonts w:ascii="Times New Roman" w:eastAsia="宋体" w:hAnsi="Times New Roman"/>
                <w:color w:val="000000" w:themeColor="text1"/>
              </w:rPr>
              <w:t>19292</w:t>
            </w:r>
          </w:p>
          <w:p w14:paraId="0C539C4C" w14:textId="06AB1558" w:rsidR="00D333E7" w:rsidRPr="00E94C28" w:rsidRDefault="006B39C6"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21447</w:t>
            </w:r>
          </w:p>
        </w:tc>
      </w:tr>
      <w:tr w:rsidR="00E94C28" w:rsidRPr="00E94C28" w14:paraId="234D207C" w14:textId="77777777" w:rsidTr="00EF1697">
        <w:trPr>
          <w:jc w:val="center"/>
        </w:trPr>
        <w:tc>
          <w:tcPr>
            <w:tcW w:w="562" w:type="dxa"/>
            <w:vMerge/>
            <w:vAlign w:val="center"/>
          </w:tcPr>
          <w:p w14:paraId="4CB5D52F" w14:textId="77777777" w:rsidR="00DC7174" w:rsidRPr="00E94C28" w:rsidRDefault="00DC7174" w:rsidP="00D333E7">
            <w:pPr>
              <w:pStyle w:val="affff9"/>
              <w:jc w:val="center"/>
              <w:rPr>
                <w:rFonts w:ascii="宋体" w:eastAsia="宋体" w:cs="宋体"/>
                <w:color w:val="000000" w:themeColor="text1"/>
              </w:rPr>
            </w:pPr>
          </w:p>
        </w:tc>
        <w:tc>
          <w:tcPr>
            <w:tcW w:w="1134" w:type="dxa"/>
            <w:vMerge w:val="restart"/>
            <w:vAlign w:val="center"/>
          </w:tcPr>
          <w:p w14:paraId="76C05C04" w14:textId="2519B71D" w:rsidR="00DC7174" w:rsidRPr="00E94C28" w:rsidRDefault="00DC7174"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杂散电流腐蚀</w:t>
            </w:r>
          </w:p>
        </w:tc>
        <w:tc>
          <w:tcPr>
            <w:tcW w:w="2552" w:type="dxa"/>
          </w:tcPr>
          <w:p w14:paraId="22189C96" w14:textId="77777777" w:rsidR="00DC7174" w:rsidRPr="00E94C28" w:rsidRDefault="00DC7174" w:rsidP="003B12D4">
            <w:pPr>
              <w:pStyle w:val="affff9"/>
              <w:rPr>
                <w:rFonts w:ascii="宋体" w:eastAsia="宋体" w:cs="宋体"/>
                <w:color w:val="000000" w:themeColor="text1"/>
              </w:rPr>
            </w:pPr>
            <w:r w:rsidRPr="00E94C28">
              <w:rPr>
                <w:rFonts w:ascii="宋体" w:eastAsia="宋体" w:cs="宋体" w:hint="eastAsia"/>
                <w:color w:val="000000" w:themeColor="text1"/>
              </w:rPr>
              <w:t>防腐层破损；</w:t>
            </w:r>
          </w:p>
          <w:p w14:paraId="4C96ED87" w14:textId="4F646596" w:rsidR="00DC7174" w:rsidRPr="00E94C28" w:rsidRDefault="00DC7174" w:rsidP="003B12D4">
            <w:pPr>
              <w:pStyle w:val="affff9"/>
              <w:rPr>
                <w:rFonts w:ascii="宋体" w:eastAsia="宋体" w:cs="宋体"/>
                <w:color w:val="000000" w:themeColor="text1"/>
              </w:rPr>
            </w:pPr>
            <w:r w:rsidRPr="00E94C28">
              <w:rPr>
                <w:rFonts w:ascii="Times New Roman" w:eastAsia="宋体" w:hint="eastAsia"/>
                <w:color w:val="000000" w:themeColor="text1"/>
              </w:rPr>
              <w:t>周边存在高压直流输电系统、直流牵引系统等直流杂散电流干扰源；</w:t>
            </w:r>
          </w:p>
        </w:tc>
        <w:tc>
          <w:tcPr>
            <w:tcW w:w="4252" w:type="dxa"/>
          </w:tcPr>
          <w:p w14:paraId="7CC6090F" w14:textId="34068ABF" w:rsidR="001F09BC" w:rsidRPr="00E94C28" w:rsidRDefault="00AD34FC">
            <w:pPr>
              <w:pStyle w:val="affff9"/>
              <w:numPr>
                <w:ilvl w:val="0"/>
                <w:numId w:val="47"/>
              </w:numPr>
              <w:rPr>
                <w:rFonts w:ascii="宋体" w:eastAsia="宋体" w:cs="宋体"/>
                <w:color w:val="000000" w:themeColor="text1"/>
              </w:rPr>
            </w:pPr>
            <w:r w:rsidRPr="00E94C28">
              <w:rPr>
                <w:rFonts w:ascii="宋体" w:eastAsia="宋体" w:cs="宋体" w:hint="eastAsia"/>
                <w:color w:val="000000" w:themeColor="text1"/>
              </w:rPr>
              <w:t>根据I</w:t>
            </w:r>
            <w:r w:rsidRPr="00E94C28">
              <w:rPr>
                <w:rFonts w:ascii="宋体" w:eastAsia="宋体" w:cs="宋体"/>
                <w:color w:val="000000" w:themeColor="text1"/>
              </w:rPr>
              <w:t>.3.6.1</w:t>
            </w:r>
            <w:r w:rsidRPr="00E94C28">
              <w:rPr>
                <w:rFonts w:ascii="宋体" w:eastAsia="宋体" w:cs="宋体" w:hint="eastAsia"/>
                <w:color w:val="000000" w:themeColor="text1"/>
              </w:rPr>
              <w:t>判定直流杂散电流干扰需采取防护措施时，根据</w:t>
            </w:r>
            <w:r w:rsidR="001F09BC" w:rsidRPr="00E94C28">
              <w:rPr>
                <w:rFonts w:ascii="宋体" w:eastAsia="宋体" w:cs="宋体" w:hint="eastAsia"/>
                <w:color w:val="000000" w:themeColor="text1"/>
              </w:rPr>
              <w:t>干扰位置</w:t>
            </w:r>
            <w:r w:rsidRPr="00E94C28">
              <w:rPr>
                <w:rFonts w:ascii="宋体" w:eastAsia="宋体" w:cs="宋体" w:hint="eastAsia"/>
                <w:color w:val="000000" w:themeColor="text1"/>
              </w:rPr>
              <w:t>、</w:t>
            </w:r>
            <w:r w:rsidR="001F09BC" w:rsidRPr="00E94C28">
              <w:rPr>
                <w:rFonts w:ascii="宋体" w:eastAsia="宋体" w:cs="宋体" w:hint="eastAsia"/>
                <w:color w:val="000000" w:themeColor="text1"/>
              </w:rPr>
              <w:t>干扰形态</w:t>
            </w:r>
            <w:r w:rsidR="000C577F" w:rsidRPr="00E94C28">
              <w:rPr>
                <w:rFonts w:ascii="宋体" w:eastAsia="宋体" w:cs="宋体" w:hint="eastAsia"/>
                <w:color w:val="000000" w:themeColor="text1"/>
              </w:rPr>
              <w:t>和程度</w:t>
            </w:r>
            <w:r w:rsidRPr="00E94C28">
              <w:rPr>
                <w:rFonts w:ascii="宋体" w:eastAsia="宋体" w:cs="宋体" w:hint="eastAsia"/>
                <w:color w:val="000000" w:themeColor="text1"/>
              </w:rPr>
              <w:t>，</w:t>
            </w:r>
            <w:r w:rsidR="000C577F" w:rsidRPr="00E94C28">
              <w:rPr>
                <w:rFonts w:ascii="Times New Roman" w:eastAsia="宋体" w:hint="eastAsia"/>
                <w:color w:val="000000" w:themeColor="text1"/>
              </w:rPr>
              <w:t>选择排流保护、阴极保护、防腐层修复、等电位连接、绝缘隔离、绝缘装置跨接和屏蔽等</w:t>
            </w:r>
            <w:r w:rsidRPr="00E94C28">
              <w:rPr>
                <w:rFonts w:ascii="Times New Roman" w:eastAsia="宋体" w:hint="eastAsia"/>
                <w:color w:val="000000" w:themeColor="text1"/>
              </w:rPr>
              <w:t>一种或多种</w:t>
            </w:r>
            <w:r w:rsidR="0095437B" w:rsidRPr="00E94C28">
              <w:rPr>
                <w:rFonts w:ascii="Times New Roman" w:eastAsia="宋体" w:hint="eastAsia"/>
                <w:color w:val="000000" w:themeColor="text1"/>
              </w:rPr>
              <w:t>措施</w:t>
            </w:r>
            <w:r w:rsidR="004B19A4" w:rsidRPr="00E94C28">
              <w:rPr>
                <w:rFonts w:ascii="Times New Roman" w:eastAsia="宋体" w:hint="eastAsia"/>
                <w:color w:val="000000" w:themeColor="text1"/>
              </w:rPr>
              <w:t>进行</w:t>
            </w:r>
            <w:r w:rsidRPr="00E94C28">
              <w:rPr>
                <w:rFonts w:ascii="Times New Roman" w:eastAsia="宋体" w:hint="eastAsia"/>
                <w:color w:val="000000" w:themeColor="text1"/>
              </w:rPr>
              <w:t>防护</w:t>
            </w:r>
            <w:r w:rsidR="000C577F" w:rsidRPr="00E94C28">
              <w:rPr>
                <w:rFonts w:ascii="Times New Roman" w:eastAsia="宋体" w:hint="eastAsia"/>
                <w:color w:val="000000" w:themeColor="text1"/>
              </w:rPr>
              <w:t>；</w:t>
            </w:r>
          </w:p>
          <w:p w14:paraId="69EA789D" w14:textId="42AB228E" w:rsidR="000C577F" w:rsidRPr="00E94C28" w:rsidRDefault="0095437B">
            <w:pPr>
              <w:pStyle w:val="affff9"/>
              <w:numPr>
                <w:ilvl w:val="0"/>
                <w:numId w:val="47"/>
              </w:numPr>
              <w:rPr>
                <w:rFonts w:ascii="Times New Roman" w:eastAsia="宋体"/>
                <w:color w:val="000000" w:themeColor="text1"/>
              </w:rPr>
            </w:pPr>
            <w:r w:rsidRPr="00E94C28">
              <w:rPr>
                <w:rFonts w:ascii="Times New Roman" w:eastAsia="宋体" w:hint="eastAsia"/>
                <w:color w:val="000000" w:themeColor="text1"/>
              </w:rPr>
              <w:t>已采用强制电流阴极保护的管道，先通过调整现有阴极保护系统抑制干扰；</w:t>
            </w:r>
            <w:r w:rsidR="000C577F" w:rsidRPr="00E94C28">
              <w:rPr>
                <w:rFonts w:ascii="Times New Roman" w:eastAsia="宋体" w:hint="eastAsia"/>
                <w:color w:val="000000" w:themeColor="text1"/>
              </w:rPr>
              <w:t>调整被保护管道阴极保护系统无法减轻干扰时，采取排流保护等防护措施；</w:t>
            </w:r>
          </w:p>
          <w:p w14:paraId="17B19C27" w14:textId="3A5979A1" w:rsidR="0009228E" w:rsidRPr="00E94C28" w:rsidRDefault="0009228E">
            <w:pPr>
              <w:pStyle w:val="affff9"/>
              <w:numPr>
                <w:ilvl w:val="0"/>
                <w:numId w:val="47"/>
              </w:numPr>
              <w:rPr>
                <w:rFonts w:ascii="Times New Roman" w:eastAsia="宋体"/>
                <w:color w:val="000000" w:themeColor="text1"/>
              </w:rPr>
            </w:pPr>
            <w:r w:rsidRPr="00E94C28">
              <w:rPr>
                <w:rFonts w:ascii="Times New Roman" w:eastAsia="宋体" w:hint="eastAsia"/>
                <w:color w:val="000000" w:themeColor="text1"/>
              </w:rPr>
              <w:t>调查清楚干扰源后，与干扰源形成单位联合，</w:t>
            </w:r>
            <w:r w:rsidR="00826222" w:rsidRPr="00E94C28">
              <w:rPr>
                <w:rFonts w:ascii="Times New Roman" w:eastAsia="宋体" w:hint="eastAsia"/>
                <w:color w:val="000000" w:themeColor="text1"/>
              </w:rPr>
              <w:t>采取</w:t>
            </w:r>
            <w:r w:rsidRPr="00E94C28">
              <w:rPr>
                <w:rFonts w:ascii="Times New Roman" w:eastAsia="宋体" w:hint="eastAsia"/>
                <w:color w:val="000000" w:themeColor="text1"/>
              </w:rPr>
              <w:t>减少入地电流、管道与极地接间距等</w:t>
            </w:r>
            <w:r w:rsidR="00826222" w:rsidRPr="00E94C28">
              <w:rPr>
                <w:rFonts w:ascii="Times New Roman" w:eastAsia="宋体" w:hint="eastAsia"/>
                <w:color w:val="000000" w:themeColor="text1"/>
              </w:rPr>
              <w:t>防护</w:t>
            </w:r>
            <w:r w:rsidRPr="00E94C28">
              <w:rPr>
                <w:rFonts w:ascii="Times New Roman" w:eastAsia="宋体" w:hint="eastAsia"/>
                <w:color w:val="000000" w:themeColor="text1"/>
              </w:rPr>
              <w:t>措施</w:t>
            </w:r>
            <w:r w:rsidR="00826222" w:rsidRPr="00E94C28">
              <w:rPr>
                <w:rFonts w:ascii="Times New Roman" w:eastAsia="宋体" w:hint="eastAsia"/>
                <w:color w:val="000000" w:themeColor="text1"/>
              </w:rPr>
              <w:t>；</w:t>
            </w:r>
          </w:p>
          <w:p w14:paraId="5523396C" w14:textId="43C65CA7" w:rsidR="000C577F" w:rsidRPr="00E94C28" w:rsidRDefault="000C577F">
            <w:pPr>
              <w:pStyle w:val="affff9"/>
              <w:numPr>
                <w:ilvl w:val="0"/>
                <w:numId w:val="47"/>
              </w:numPr>
              <w:rPr>
                <w:rFonts w:ascii="宋体" w:eastAsia="宋体" w:cs="宋体"/>
                <w:color w:val="000000" w:themeColor="text1"/>
              </w:rPr>
            </w:pPr>
            <w:r w:rsidRPr="00E94C28">
              <w:rPr>
                <w:rFonts w:ascii="宋体" w:eastAsia="宋体" w:cs="宋体" w:hint="eastAsia"/>
                <w:color w:val="000000" w:themeColor="text1"/>
              </w:rPr>
              <w:t>防护措施实施后，进行防护效果评定</w:t>
            </w:r>
            <w:r w:rsidR="00405A03" w:rsidRPr="00E94C28">
              <w:rPr>
                <w:rFonts w:ascii="宋体" w:eastAsia="宋体" w:cs="宋体" w:hint="eastAsia"/>
                <w:color w:val="000000" w:themeColor="text1"/>
              </w:rPr>
              <w:t>。</w:t>
            </w:r>
          </w:p>
        </w:tc>
        <w:tc>
          <w:tcPr>
            <w:tcW w:w="1418" w:type="dxa"/>
            <w:vAlign w:val="center"/>
          </w:tcPr>
          <w:p w14:paraId="0F39A79D" w14:textId="77777777" w:rsidR="00DC7174" w:rsidRPr="00E94C28" w:rsidRDefault="00DC7174"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 50991</w:t>
            </w:r>
          </w:p>
          <w:p w14:paraId="435EB4DB" w14:textId="31DB8F50" w:rsidR="00DC7174" w:rsidRPr="00E94C28" w:rsidRDefault="00CB71D6"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19285</w:t>
            </w:r>
          </w:p>
        </w:tc>
      </w:tr>
      <w:tr w:rsidR="00E94C28" w:rsidRPr="00E94C28" w14:paraId="21558C6D" w14:textId="77777777" w:rsidTr="00EF1697">
        <w:trPr>
          <w:jc w:val="center"/>
        </w:trPr>
        <w:tc>
          <w:tcPr>
            <w:tcW w:w="562" w:type="dxa"/>
            <w:vMerge/>
            <w:vAlign w:val="center"/>
          </w:tcPr>
          <w:p w14:paraId="60E3F03D" w14:textId="77777777" w:rsidR="00DC7174" w:rsidRPr="00E94C28" w:rsidRDefault="00DC7174" w:rsidP="00D333E7">
            <w:pPr>
              <w:pStyle w:val="affff9"/>
              <w:jc w:val="center"/>
              <w:rPr>
                <w:rFonts w:ascii="宋体" w:eastAsia="宋体" w:cs="宋体"/>
                <w:color w:val="000000" w:themeColor="text1"/>
              </w:rPr>
            </w:pPr>
          </w:p>
        </w:tc>
        <w:tc>
          <w:tcPr>
            <w:tcW w:w="1134" w:type="dxa"/>
            <w:vMerge/>
            <w:vAlign w:val="center"/>
          </w:tcPr>
          <w:p w14:paraId="23844108" w14:textId="1E18BBD1" w:rsidR="00DC7174" w:rsidRPr="00E94C28" w:rsidRDefault="00DC7174" w:rsidP="00D333E7">
            <w:pPr>
              <w:pStyle w:val="affff9"/>
              <w:jc w:val="center"/>
              <w:rPr>
                <w:rFonts w:ascii="宋体" w:eastAsia="宋体" w:cs="宋体"/>
                <w:color w:val="000000" w:themeColor="text1"/>
              </w:rPr>
            </w:pPr>
          </w:p>
        </w:tc>
        <w:tc>
          <w:tcPr>
            <w:tcW w:w="2552" w:type="dxa"/>
          </w:tcPr>
          <w:p w14:paraId="2BE132F7" w14:textId="77777777" w:rsidR="00DC7174" w:rsidRPr="00E94C28" w:rsidRDefault="00DC7174" w:rsidP="00DC7174">
            <w:pPr>
              <w:pStyle w:val="affff9"/>
              <w:rPr>
                <w:rFonts w:ascii="宋体" w:eastAsia="宋体" w:cs="宋体"/>
                <w:color w:val="000000" w:themeColor="text1"/>
              </w:rPr>
            </w:pPr>
            <w:r w:rsidRPr="00E94C28">
              <w:rPr>
                <w:rFonts w:ascii="宋体" w:eastAsia="宋体" w:cs="宋体" w:hint="eastAsia"/>
                <w:color w:val="000000" w:themeColor="text1"/>
              </w:rPr>
              <w:t>防腐层破损；</w:t>
            </w:r>
          </w:p>
          <w:p w14:paraId="23BFA6D3" w14:textId="599A045B" w:rsidR="00DC7174" w:rsidRPr="00E94C28" w:rsidRDefault="00DC7174" w:rsidP="003B12D4">
            <w:pPr>
              <w:pStyle w:val="affff9"/>
              <w:rPr>
                <w:rFonts w:ascii="宋体" w:eastAsia="宋体" w:cs="宋体"/>
                <w:color w:val="000000" w:themeColor="text1"/>
              </w:rPr>
            </w:pPr>
            <w:r w:rsidRPr="00E94C28">
              <w:rPr>
                <w:rFonts w:ascii="Times New Roman" w:eastAsia="宋体" w:hint="eastAsia"/>
                <w:color w:val="000000" w:themeColor="text1"/>
              </w:rPr>
              <w:t>周边存在高压交流输电系统、交流电气化铁路等交流杂散电流干扰源；</w:t>
            </w:r>
          </w:p>
        </w:tc>
        <w:tc>
          <w:tcPr>
            <w:tcW w:w="4252" w:type="dxa"/>
          </w:tcPr>
          <w:p w14:paraId="520B3E0D" w14:textId="159BD960" w:rsidR="00D0663F" w:rsidRPr="00E94C28" w:rsidRDefault="004B19A4">
            <w:pPr>
              <w:pStyle w:val="affff9"/>
              <w:numPr>
                <w:ilvl w:val="0"/>
                <w:numId w:val="48"/>
              </w:numPr>
              <w:rPr>
                <w:rFonts w:ascii="宋体" w:eastAsia="宋体" w:cs="宋体"/>
                <w:color w:val="000000" w:themeColor="text1"/>
              </w:rPr>
            </w:pPr>
            <w:r w:rsidRPr="00E94C28">
              <w:rPr>
                <w:rFonts w:ascii="宋体" w:eastAsia="宋体" w:cs="宋体" w:hint="eastAsia"/>
                <w:color w:val="000000" w:themeColor="text1"/>
              </w:rPr>
              <w:t>根据I</w:t>
            </w:r>
            <w:r w:rsidRPr="00E94C28">
              <w:rPr>
                <w:rFonts w:ascii="宋体" w:eastAsia="宋体" w:cs="宋体"/>
                <w:color w:val="000000" w:themeColor="text1"/>
              </w:rPr>
              <w:t>.3.6.2</w:t>
            </w:r>
            <w:r w:rsidRPr="00E94C28">
              <w:rPr>
                <w:rFonts w:ascii="宋体" w:eastAsia="宋体" w:cs="宋体" w:hint="eastAsia"/>
                <w:color w:val="000000" w:themeColor="text1"/>
              </w:rPr>
              <w:t>判定直流杂散电流干扰需要采取防护措施时，根据干扰位置、干扰形态和程度，</w:t>
            </w:r>
            <w:r w:rsidRPr="00E94C28">
              <w:rPr>
                <w:rFonts w:ascii="Times New Roman" w:eastAsia="宋体" w:hint="eastAsia"/>
                <w:color w:val="000000" w:themeColor="text1"/>
              </w:rPr>
              <w:t>选择</w:t>
            </w:r>
            <w:r w:rsidRPr="00E94C28">
              <w:rPr>
                <w:rFonts w:ascii="宋体" w:eastAsia="宋体" w:cs="宋体" w:hint="eastAsia"/>
                <w:color w:val="000000" w:themeColor="text1"/>
              </w:rPr>
              <w:t>集中接地、故障屏蔽、固体去耦合接地、接地垫</w:t>
            </w:r>
            <w:r w:rsidRPr="00E94C28">
              <w:rPr>
                <w:rFonts w:ascii="Times New Roman" w:eastAsia="宋体" w:hint="eastAsia"/>
                <w:color w:val="000000" w:themeColor="text1"/>
              </w:rPr>
              <w:t>等一种或多种</w:t>
            </w:r>
            <w:r w:rsidR="0095437B" w:rsidRPr="00E94C28">
              <w:rPr>
                <w:rFonts w:ascii="Times New Roman" w:eastAsia="宋体" w:hint="eastAsia"/>
                <w:color w:val="000000" w:themeColor="text1"/>
              </w:rPr>
              <w:t>措施</w:t>
            </w:r>
            <w:r w:rsidRPr="00E94C28">
              <w:rPr>
                <w:rFonts w:ascii="Times New Roman" w:eastAsia="宋体" w:hint="eastAsia"/>
                <w:color w:val="000000" w:themeColor="text1"/>
              </w:rPr>
              <w:t>进行干扰防护；</w:t>
            </w:r>
          </w:p>
          <w:p w14:paraId="0C28E895" w14:textId="79AE89A8" w:rsidR="004B19A4" w:rsidRPr="00E94C28" w:rsidRDefault="00643A79">
            <w:pPr>
              <w:pStyle w:val="affff9"/>
              <w:numPr>
                <w:ilvl w:val="0"/>
                <w:numId w:val="48"/>
              </w:numPr>
              <w:rPr>
                <w:rFonts w:ascii="宋体" w:eastAsia="宋体" w:cs="宋体"/>
                <w:color w:val="000000" w:themeColor="text1"/>
              </w:rPr>
            </w:pPr>
            <w:r w:rsidRPr="00E94C28">
              <w:rPr>
                <w:rFonts w:ascii="宋体" w:eastAsia="宋体" w:cs="宋体" w:hint="eastAsia"/>
                <w:color w:val="000000" w:themeColor="text1"/>
              </w:rPr>
              <w:t>干扰防护措施不得对管道的阴极保护有效性造成影响；</w:t>
            </w:r>
          </w:p>
          <w:p w14:paraId="37E3D8AF" w14:textId="6D66CF35" w:rsidR="00482D19" w:rsidRPr="00E94C28" w:rsidRDefault="00482D19">
            <w:pPr>
              <w:pStyle w:val="affff9"/>
              <w:numPr>
                <w:ilvl w:val="0"/>
                <w:numId w:val="48"/>
              </w:numPr>
              <w:rPr>
                <w:rFonts w:ascii="宋体" w:eastAsia="宋体" w:cs="宋体"/>
                <w:color w:val="000000" w:themeColor="text1"/>
              </w:rPr>
            </w:pPr>
            <w:r w:rsidRPr="00E94C28">
              <w:rPr>
                <w:rFonts w:ascii="宋体" w:eastAsia="宋体" w:cs="宋体" w:hint="eastAsia"/>
                <w:color w:val="000000" w:themeColor="text1"/>
              </w:rPr>
              <w:t>有阴极保护的管道，当存在交流干扰时，阴极保护系统应输出更大的保护电流密度，保护电位应比阴极保护准则电位负责更大。</w:t>
            </w:r>
          </w:p>
          <w:p w14:paraId="4357465D" w14:textId="16EF0115" w:rsidR="00643A79" w:rsidRPr="00E94C28" w:rsidRDefault="00643A79">
            <w:pPr>
              <w:pStyle w:val="affff9"/>
              <w:numPr>
                <w:ilvl w:val="0"/>
                <w:numId w:val="48"/>
              </w:numPr>
              <w:rPr>
                <w:rFonts w:ascii="宋体" w:eastAsia="宋体" w:cs="宋体"/>
                <w:color w:val="000000" w:themeColor="text1"/>
              </w:rPr>
            </w:pPr>
            <w:r w:rsidRPr="00E94C28">
              <w:rPr>
                <w:rFonts w:ascii="宋体" w:eastAsia="宋体" w:cs="宋体" w:hint="eastAsia"/>
                <w:color w:val="000000" w:themeColor="text1"/>
              </w:rPr>
              <w:t>防护措施实施后，进行防护效果评定</w:t>
            </w:r>
            <w:r w:rsidR="004B19A4" w:rsidRPr="00E94C28">
              <w:rPr>
                <w:rFonts w:ascii="宋体" w:eastAsia="宋体" w:cs="宋体" w:hint="eastAsia"/>
                <w:color w:val="000000" w:themeColor="text1"/>
              </w:rPr>
              <w:t>。如在</w:t>
            </w:r>
            <w:r w:rsidRPr="00E94C28">
              <w:rPr>
                <w:rFonts w:ascii="宋体" w:eastAsia="宋体" w:cs="宋体" w:hint="eastAsia"/>
                <w:color w:val="000000" w:themeColor="text1"/>
              </w:rPr>
              <w:t>土壤电阻率不大于2</w:t>
            </w:r>
            <w:r w:rsidRPr="00E94C28">
              <w:rPr>
                <w:rFonts w:ascii="宋体" w:eastAsia="宋体" w:cs="宋体"/>
                <w:color w:val="000000" w:themeColor="text1"/>
              </w:rPr>
              <w:t>5</w:t>
            </w:r>
            <w:r w:rsidRPr="00E94C28">
              <w:rPr>
                <w:rFonts w:ascii="Times New Roman" w:eastAsia="宋体" w:hAnsi="Times New Roman"/>
                <w:color w:val="000000" w:themeColor="text1"/>
              </w:rPr>
              <w:t>Ω</w:t>
            </w:r>
            <w:r w:rsidR="00FD27F6" w:rsidRPr="00E94C28">
              <w:rPr>
                <w:rFonts w:ascii="Times New Roman" w:eastAsia="宋体" w:hAnsi="Times New Roman" w:hint="eastAsia"/>
                <w:color w:val="000000" w:themeColor="text1"/>
              </w:rPr>
              <w:t>·</w:t>
            </w:r>
            <w:r w:rsidR="00FD27F6" w:rsidRPr="00E94C28">
              <w:rPr>
                <w:rFonts w:ascii="Times New Roman" w:eastAsia="宋体" w:hAnsi="Times New Roman" w:hint="eastAsia"/>
                <w:color w:val="000000" w:themeColor="text1"/>
              </w:rPr>
              <w:t>m</w:t>
            </w:r>
            <w:r w:rsidR="004B19A4" w:rsidRPr="00E94C28">
              <w:rPr>
                <w:rFonts w:ascii="Times New Roman" w:eastAsia="宋体" w:hAnsi="Times New Roman" w:hint="eastAsia"/>
                <w:color w:val="000000" w:themeColor="text1"/>
              </w:rPr>
              <w:t>的</w:t>
            </w:r>
            <w:r w:rsidR="00FD27F6" w:rsidRPr="00E94C28">
              <w:rPr>
                <w:rFonts w:ascii="Times New Roman" w:eastAsia="宋体" w:hAnsi="Times New Roman" w:hint="eastAsia"/>
                <w:color w:val="000000" w:themeColor="text1"/>
              </w:rPr>
              <w:t>位置，管道交流电压</w:t>
            </w:r>
            <w:r w:rsidR="004B19A4" w:rsidRPr="00E94C28">
              <w:rPr>
                <w:rFonts w:ascii="Times New Roman" w:eastAsia="宋体" w:hAnsi="Times New Roman" w:hint="eastAsia"/>
                <w:color w:val="000000" w:themeColor="text1"/>
              </w:rPr>
              <w:t>应</w:t>
            </w:r>
            <w:r w:rsidR="00FD27F6" w:rsidRPr="00E94C28">
              <w:rPr>
                <w:rFonts w:ascii="Times New Roman" w:eastAsia="宋体" w:hAnsi="Times New Roman" w:hint="eastAsia"/>
                <w:color w:val="000000" w:themeColor="text1"/>
              </w:rPr>
              <w:t>低于</w:t>
            </w:r>
            <w:r w:rsidR="00FD27F6" w:rsidRPr="00E94C28">
              <w:rPr>
                <w:rFonts w:ascii="Times New Roman" w:eastAsia="宋体" w:hAnsi="Times New Roman" w:hint="eastAsia"/>
                <w:color w:val="000000" w:themeColor="text1"/>
              </w:rPr>
              <w:t>4</w:t>
            </w:r>
            <w:r w:rsidR="00FD27F6" w:rsidRPr="00E94C28">
              <w:rPr>
                <w:rFonts w:ascii="Times New Roman" w:eastAsia="宋体" w:hAnsi="Times New Roman"/>
                <w:color w:val="000000" w:themeColor="text1"/>
              </w:rPr>
              <w:t>V</w:t>
            </w:r>
            <w:r w:rsidR="00FD27F6" w:rsidRPr="00E94C28">
              <w:rPr>
                <w:rFonts w:ascii="Times New Roman" w:eastAsia="宋体" w:hAnsi="Times New Roman" w:hint="eastAsia"/>
                <w:color w:val="000000" w:themeColor="text1"/>
              </w:rPr>
              <w:t>；</w:t>
            </w:r>
            <w:r w:rsidR="004B19A4" w:rsidRPr="00E94C28">
              <w:rPr>
                <w:rFonts w:ascii="Times New Roman" w:eastAsia="宋体" w:hAnsi="Times New Roman" w:hint="eastAsia"/>
                <w:color w:val="000000" w:themeColor="text1"/>
              </w:rPr>
              <w:t>在</w:t>
            </w:r>
            <w:r w:rsidR="00FD27F6" w:rsidRPr="00E94C28">
              <w:rPr>
                <w:rFonts w:ascii="宋体" w:eastAsia="宋体" w:cs="宋体" w:hint="eastAsia"/>
                <w:color w:val="000000" w:themeColor="text1"/>
              </w:rPr>
              <w:t>土壤电阻率大于2</w:t>
            </w:r>
            <w:r w:rsidR="00FD27F6" w:rsidRPr="00E94C28">
              <w:rPr>
                <w:rFonts w:ascii="宋体" w:eastAsia="宋体" w:cs="宋体"/>
                <w:color w:val="000000" w:themeColor="text1"/>
              </w:rPr>
              <w:t>5</w:t>
            </w:r>
            <w:r w:rsidR="00FD27F6" w:rsidRPr="00E94C28">
              <w:rPr>
                <w:rFonts w:ascii="Times New Roman" w:eastAsia="宋体" w:hAnsi="Times New Roman"/>
                <w:color w:val="000000" w:themeColor="text1"/>
              </w:rPr>
              <w:t>Ω</w:t>
            </w:r>
            <w:r w:rsidR="00FD27F6" w:rsidRPr="00E94C28">
              <w:rPr>
                <w:rFonts w:ascii="Times New Roman" w:eastAsia="宋体" w:hAnsi="Times New Roman" w:hint="eastAsia"/>
                <w:color w:val="000000" w:themeColor="text1"/>
              </w:rPr>
              <w:t>·</w:t>
            </w:r>
            <w:r w:rsidR="00FD27F6" w:rsidRPr="00E94C28">
              <w:rPr>
                <w:rFonts w:ascii="Times New Roman" w:eastAsia="宋体" w:hAnsi="Times New Roman" w:hint="eastAsia"/>
                <w:color w:val="000000" w:themeColor="text1"/>
              </w:rPr>
              <w:t>m</w:t>
            </w:r>
            <w:r w:rsidR="004B19A4" w:rsidRPr="00E94C28">
              <w:rPr>
                <w:rFonts w:ascii="Times New Roman" w:eastAsia="宋体" w:hAnsi="Times New Roman" w:hint="eastAsia"/>
                <w:color w:val="000000" w:themeColor="text1"/>
              </w:rPr>
              <w:t>的</w:t>
            </w:r>
            <w:r w:rsidR="00FD27F6" w:rsidRPr="00E94C28">
              <w:rPr>
                <w:rFonts w:ascii="Times New Roman" w:eastAsia="宋体" w:hAnsi="Times New Roman" w:hint="eastAsia"/>
                <w:color w:val="000000" w:themeColor="text1"/>
              </w:rPr>
              <w:t>位置，管道交流密度</w:t>
            </w:r>
            <w:r w:rsidR="004B19A4" w:rsidRPr="00E94C28">
              <w:rPr>
                <w:rFonts w:ascii="Times New Roman" w:eastAsia="宋体" w:hAnsi="Times New Roman" w:hint="eastAsia"/>
                <w:color w:val="000000" w:themeColor="text1"/>
              </w:rPr>
              <w:t>应</w:t>
            </w:r>
            <w:r w:rsidR="00FD27F6" w:rsidRPr="00E94C28">
              <w:rPr>
                <w:rFonts w:ascii="Times New Roman" w:eastAsia="宋体" w:hAnsi="Times New Roman" w:hint="eastAsia"/>
                <w:color w:val="000000" w:themeColor="text1"/>
              </w:rPr>
              <w:t>小于</w:t>
            </w:r>
            <w:r w:rsidR="00FD27F6" w:rsidRPr="00E94C28">
              <w:rPr>
                <w:rFonts w:ascii="Times New Roman" w:eastAsia="宋体" w:hAnsi="Times New Roman" w:hint="eastAsia"/>
                <w:color w:val="000000" w:themeColor="text1"/>
              </w:rPr>
              <w:t>6</w:t>
            </w:r>
            <w:r w:rsidR="00FD27F6" w:rsidRPr="00E94C28">
              <w:rPr>
                <w:rFonts w:ascii="Times New Roman" w:eastAsia="宋体" w:hAnsi="Times New Roman"/>
                <w:color w:val="000000" w:themeColor="text1"/>
              </w:rPr>
              <w:t>0</w:t>
            </w:r>
            <w:r w:rsidR="00FD27F6" w:rsidRPr="00E94C28">
              <w:rPr>
                <w:rFonts w:ascii="Times New Roman" w:eastAsia="宋体"/>
                <w:color w:val="000000" w:themeColor="text1"/>
              </w:rPr>
              <w:t xml:space="preserve"> A</w:t>
            </w:r>
            <w:r w:rsidR="00FD27F6" w:rsidRPr="00E94C28">
              <w:rPr>
                <w:rFonts w:ascii="Times New Roman" w:eastAsia="宋体" w:hint="eastAsia"/>
                <w:color w:val="000000" w:themeColor="text1"/>
              </w:rPr>
              <w:t>/</w:t>
            </w:r>
            <w:r w:rsidR="00FD27F6" w:rsidRPr="00E94C28">
              <w:rPr>
                <w:rFonts w:ascii="Times New Roman" w:eastAsia="宋体"/>
                <w:color w:val="000000" w:themeColor="text1"/>
              </w:rPr>
              <w:t>m</w:t>
            </w:r>
            <w:r w:rsidR="00FD27F6" w:rsidRPr="00E94C28">
              <w:rPr>
                <w:rFonts w:ascii="Times New Roman" w:eastAsia="宋体"/>
                <w:color w:val="000000" w:themeColor="text1"/>
                <w:vertAlign w:val="superscript"/>
              </w:rPr>
              <w:t>2</w:t>
            </w:r>
            <w:r w:rsidR="00FD27F6" w:rsidRPr="00E94C28">
              <w:rPr>
                <w:rFonts w:ascii="Times New Roman" w:eastAsia="宋体" w:hint="eastAsia"/>
                <w:color w:val="000000" w:themeColor="text1"/>
              </w:rPr>
              <w:t>；</w:t>
            </w:r>
          </w:p>
          <w:p w14:paraId="0A6FBB1B" w14:textId="0116BCD6" w:rsidR="00482D19" w:rsidRPr="00E94C28" w:rsidRDefault="00D0663F">
            <w:pPr>
              <w:pStyle w:val="affff9"/>
              <w:numPr>
                <w:ilvl w:val="0"/>
                <w:numId w:val="48"/>
              </w:numPr>
              <w:rPr>
                <w:rFonts w:ascii="宋体" w:eastAsia="宋体" w:cs="宋体"/>
                <w:color w:val="000000" w:themeColor="text1"/>
              </w:rPr>
            </w:pPr>
            <w:r w:rsidRPr="00E94C28">
              <w:rPr>
                <w:rFonts w:ascii="宋体" w:eastAsia="宋体" w:cs="宋体" w:hint="eastAsia"/>
                <w:color w:val="000000" w:themeColor="text1"/>
              </w:rPr>
              <w:t>新建管道，宜与高压交流输电线路、交流电气化铁路保持最大间距</w:t>
            </w:r>
            <w:r w:rsidR="00482D19" w:rsidRPr="00E94C28">
              <w:rPr>
                <w:rFonts w:ascii="宋体" w:eastAsia="宋体" w:cs="宋体" w:hint="eastAsia"/>
                <w:color w:val="000000" w:themeColor="text1"/>
              </w:rPr>
              <w:t>。</w:t>
            </w:r>
            <w:r w:rsidR="00FD27F6" w:rsidRPr="00E94C28">
              <w:rPr>
                <w:rFonts w:ascii="宋体" w:eastAsia="宋体" w:cs="宋体" w:hint="eastAsia"/>
                <w:color w:val="000000" w:themeColor="text1"/>
              </w:rPr>
              <w:t>与架空交流</w:t>
            </w:r>
            <w:r w:rsidR="0023438C" w:rsidRPr="00E94C28">
              <w:rPr>
                <w:rFonts w:ascii="宋体" w:eastAsia="宋体" w:cs="宋体" w:hint="eastAsia"/>
                <w:color w:val="000000" w:themeColor="text1"/>
              </w:rPr>
              <w:t>输电线路杆塔基脚、接地装置间距满足标准要求；管道与1</w:t>
            </w:r>
            <w:r w:rsidR="0023438C" w:rsidRPr="00E94C28">
              <w:rPr>
                <w:rFonts w:ascii="宋体" w:eastAsia="宋体" w:cs="宋体"/>
                <w:color w:val="000000" w:themeColor="text1"/>
              </w:rPr>
              <w:t>10</w:t>
            </w:r>
            <w:r w:rsidR="0023438C" w:rsidRPr="00E94C28">
              <w:rPr>
                <w:rFonts w:ascii="宋体" w:eastAsia="宋体" w:cs="宋体" w:hint="eastAsia"/>
                <w:color w:val="000000" w:themeColor="text1"/>
              </w:rPr>
              <w:t>k</w:t>
            </w:r>
            <w:r w:rsidR="0023438C" w:rsidRPr="00E94C28">
              <w:rPr>
                <w:rFonts w:ascii="宋体" w:eastAsia="宋体" w:cs="宋体"/>
                <w:color w:val="000000" w:themeColor="text1"/>
              </w:rPr>
              <w:t>V</w:t>
            </w:r>
            <w:r w:rsidR="0023438C" w:rsidRPr="00E94C28">
              <w:rPr>
                <w:rFonts w:ascii="宋体" w:eastAsia="宋体" w:cs="宋体" w:hint="eastAsia"/>
                <w:color w:val="000000" w:themeColor="text1"/>
              </w:rPr>
              <w:t>及以上高压输电线路夹角不宜小于5</w:t>
            </w:r>
            <w:r w:rsidR="0023438C" w:rsidRPr="00E94C28">
              <w:rPr>
                <w:rFonts w:ascii="宋体" w:eastAsia="宋体" w:cs="宋体"/>
                <w:color w:val="000000" w:themeColor="text1"/>
              </w:rPr>
              <w:t>5</w:t>
            </w:r>
            <w:r w:rsidR="0023438C" w:rsidRPr="00E94C28">
              <w:rPr>
                <w:rFonts w:ascii="宋体" w:eastAsia="宋体" w:cs="宋体" w:hint="eastAsia"/>
                <w:color w:val="000000" w:themeColor="text1"/>
              </w:rPr>
              <w:t>°</w:t>
            </w:r>
            <w:r w:rsidR="00482D19" w:rsidRPr="00E94C28">
              <w:rPr>
                <w:rFonts w:ascii="宋体" w:eastAsia="宋体" w:cs="宋体" w:hint="eastAsia"/>
                <w:color w:val="000000" w:themeColor="text1"/>
              </w:rPr>
              <w:t>；</w:t>
            </w:r>
            <w:r w:rsidR="0023438C" w:rsidRPr="00E94C28">
              <w:rPr>
                <w:rFonts w:ascii="宋体" w:eastAsia="宋体" w:cs="宋体" w:hint="eastAsia"/>
                <w:color w:val="000000" w:themeColor="text1"/>
              </w:rPr>
              <w:t>直埋电缆</w:t>
            </w:r>
            <w:r w:rsidR="00694A9F" w:rsidRPr="00E94C28">
              <w:rPr>
                <w:rFonts w:ascii="宋体" w:eastAsia="宋体" w:cs="宋体" w:hint="eastAsia"/>
                <w:color w:val="000000" w:themeColor="text1"/>
              </w:rPr>
              <w:t>不应沿管道正下方或正上方敷设，水平和交叉间距满足标准要求</w:t>
            </w:r>
            <w:r w:rsidR="00405A03" w:rsidRPr="00E94C28">
              <w:rPr>
                <w:rFonts w:ascii="宋体" w:eastAsia="宋体" w:cs="宋体" w:hint="eastAsia"/>
                <w:color w:val="000000" w:themeColor="text1"/>
              </w:rPr>
              <w:t>。</w:t>
            </w:r>
          </w:p>
        </w:tc>
        <w:tc>
          <w:tcPr>
            <w:tcW w:w="1418" w:type="dxa"/>
            <w:vAlign w:val="center"/>
          </w:tcPr>
          <w:p w14:paraId="28AFF466" w14:textId="77777777" w:rsidR="00DC7174" w:rsidRPr="00E94C28" w:rsidRDefault="00FD27F6"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50698</w:t>
            </w:r>
          </w:p>
          <w:p w14:paraId="7B69B519" w14:textId="013FA375" w:rsidR="00CB71D6" w:rsidRPr="00E94C28" w:rsidRDefault="00CB71D6"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19285</w:t>
            </w:r>
          </w:p>
        </w:tc>
      </w:tr>
      <w:tr w:rsidR="00E94C28" w:rsidRPr="00E94C28" w14:paraId="0E896104" w14:textId="77777777" w:rsidTr="00EF1697">
        <w:trPr>
          <w:jc w:val="center"/>
        </w:trPr>
        <w:tc>
          <w:tcPr>
            <w:tcW w:w="562" w:type="dxa"/>
            <w:vMerge w:val="restart"/>
            <w:vAlign w:val="center"/>
          </w:tcPr>
          <w:p w14:paraId="513748C9" w14:textId="6B6D7E51" w:rsidR="0036035A" w:rsidRPr="00E94C28" w:rsidRDefault="0036035A"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内腐蚀</w:t>
            </w:r>
          </w:p>
        </w:tc>
        <w:tc>
          <w:tcPr>
            <w:tcW w:w="1134" w:type="dxa"/>
            <w:vAlign w:val="center"/>
          </w:tcPr>
          <w:p w14:paraId="50F01CBD" w14:textId="7B748466" w:rsidR="0036035A" w:rsidRPr="00E94C28" w:rsidRDefault="0036035A"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积水</w:t>
            </w:r>
          </w:p>
        </w:tc>
        <w:tc>
          <w:tcPr>
            <w:tcW w:w="2552" w:type="dxa"/>
          </w:tcPr>
          <w:p w14:paraId="7F1B8807" w14:textId="19E75BD2" w:rsidR="0036035A" w:rsidRPr="00E94C28" w:rsidRDefault="0036035A" w:rsidP="003B12D4">
            <w:pPr>
              <w:pStyle w:val="affff9"/>
              <w:rPr>
                <w:rFonts w:ascii="宋体" w:eastAsia="宋体" w:cs="宋体"/>
                <w:color w:val="000000" w:themeColor="text1"/>
              </w:rPr>
            </w:pPr>
            <w:r w:rsidRPr="00E94C28">
              <w:rPr>
                <w:rFonts w:ascii="宋体" w:eastAsia="宋体" w:cs="宋体" w:hint="eastAsia"/>
                <w:color w:val="000000" w:themeColor="text1"/>
              </w:rPr>
              <w:t>管道内部低洼区域积水；</w:t>
            </w:r>
          </w:p>
          <w:p w14:paraId="268B50B5" w14:textId="18E7F467" w:rsidR="0036035A" w:rsidRPr="00E94C28" w:rsidRDefault="0036035A" w:rsidP="003B12D4">
            <w:pPr>
              <w:pStyle w:val="affff9"/>
              <w:rPr>
                <w:rFonts w:ascii="宋体" w:eastAsia="宋体" w:cs="宋体"/>
                <w:color w:val="000000" w:themeColor="text1"/>
              </w:rPr>
            </w:pPr>
            <w:r w:rsidRPr="00E94C28">
              <w:rPr>
                <w:rFonts w:ascii="宋体" w:eastAsia="宋体" w:cs="宋体" w:hint="eastAsia"/>
                <w:color w:val="000000" w:themeColor="text1"/>
              </w:rPr>
              <w:t>管道输送介质含水；</w:t>
            </w:r>
          </w:p>
        </w:tc>
        <w:tc>
          <w:tcPr>
            <w:tcW w:w="4252" w:type="dxa"/>
            <w:vMerge w:val="restart"/>
          </w:tcPr>
          <w:p w14:paraId="698212BF" w14:textId="77777777" w:rsidR="0036035A" w:rsidRPr="00E94C28" w:rsidRDefault="0036035A">
            <w:pPr>
              <w:pStyle w:val="affff9"/>
              <w:numPr>
                <w:ilvl w:val="0"/>
                <w:numId w:val="51"/>
              </w:numPr>
              <w:rPr>
                <w:rFonts w:ascii="宋体" w:eastAsia="宋体" w:cs="宋体"/>
                <w:color w:val="000000" w:themeColor="text1"/>
              </w:rPr>
            </w:pPr>
            <w:r w:rsidRPr="00E94C28">
              <w:rPr>
                <w:rFonts w:ascii="宋体" w:eastAsia="宋体" w:cs="宋体" w:hint="eastAsia"/>
                <w:color w:val="000000" w:themeColor="text1"/>
              </w:rPr>
              <w:t>修复防腐层；</w:t>
            </w:r>
          </w:p>
          <w:p w14:paraId="14223C7F" w14:textId="2686187E" w:rsidR="0036035A" w:rsidRPr="00E94C28" w:rsidRDefault="0036035A">
            <w:pPr>
              <w:pStyle w:val="affff9"/>
              <w:numPr>
                <w:ilvl w:val="0"/>
                <w:numId w:val="51"/>
              </w:numPr>
              <w:rPr>
                <w:rFonts w:ascii="宋体" w:eastAsia="宋体" w:cs="宋体"/>
                <w:color w:val="000000" w:themeColor="text1"/>
              </w:rPr>
            </w:pPr>
            <w:r w:rsidRPr="00E94C28">
              <w:rPr>
                <w:rFonts w:ascii="宋体" w:eastAsia="宋体" w:cs="宋体" w:hint="eastAsia"/>
                <w:color w:val="000000" w:themeColor="text1"/>
              </w:rPr>
              <w:t>强制电流或牺牲阳极类的阴极保护系统有效运行；</w:t>
            </w:r>
          </w:p>
          <w:p w14:paraId="49A4059F" w14:textId="01666814" w:rsidR="0036035A" w:rsidRPr="00E94C28" w:rsidRDefault="0036035A">
            <w:pPr>
              <w:pStyle w:val="affff9"/>
              <w:numPr>
                <w:ilvl w:val="0"/>
                <w:numId w:val="51"/>
              </w:numPr>
              <w:rPr>
                <w:rFonts w:ascii="宋体" w:eastAsia="宋体" w:cs="宋体"/>
                <w:color w:val="000000" w:themeColor="text1"/>
              </w:rPr>
            </w:pPr>
            <w:r w:rsidRPr="00E94C28">
              <w:rPr>
                <w:rFonts w:ascii="宋体" w:eastAsia="宋体" w:cs="宋体" w:hint="eastAsia"/>
                <w:color w:val="000000" w:themeColor="text1"/>
              </w:rPr>
              <w:t>清管、缓蚀剂等工艺控制。</w:t>
            </w:r>
          </w:p>
        </w:tc>
        <w:tc>
          <w:tcPr>
            <w:tcW w:w="1418" w:type="dxa"/>
            <w:vMerge w:val="restart"/>
            <w:vAlign w:val="center"/>
          </w:tcPr>
          <w:p w14:paraId="1D3A189A" w14:textId="7CA1DFB6" w:rsidR="0036035A" w:rsidRPr="00E94C28" w:rsidRDefault="0036035A"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34349</w:t>
            </w:r>
          </w:p>
          <w:p w14:paraId="347884BF" w14:textId="69103323" w:rsidR="0036035A" w:rsidRPr="00E94C28" w:rsidRDefault="0036035A" w:rsidP="00EF1697">
            <w:pPr>
              <w:pStyle w:val="affff9"/>
              <w:jc w:val="center"/>
              <w:rPr>
                <w:rFonts w:ascii="Times New Roman" w:eastAsia="宋体" w:hAnsi="Times New Roman"/>
                <w:color w:val="000000" w:themeColor="text1"/>
              </w:rPr>
            </w:pPr>
            <w:r w:rsidRPr="00E94C28">
              <w:rPr>
                <w:rFonts w:ascii="Times New Roman" w:eastAsia="宋体" w:hAnsi="Times New Roman"/>
                <w:color w:val="000000" w:themeColor="text1"/>
              </w:rPr>
              <w:t>GB/T 23258</w:t>
            </w:r>
          </w:p>
        </w:tc>
      </w:tr>
      <w:tr w:rsidR="0036035A" w:rsidRPr="00E94C28" w14:paraId="301F5598" w14:textId="77777777" w:rsidTr="00EF1697">
        <w:trPr>
          <w:jc w:val="center"/>
        </w:trPr>
        <w:tc>
          <w:tcPr>
            <w:tcW w:w="562" w:type="dxa"/>
            <w:vMerge/>
          </w:tcPr>
          <w:p w14:paraId="2A75CEE1" w14:textId="77777777" w:rsidR="0036035A" w:rsidRPr="00E94C28" w:rsidRDefault="0036035A" w:rsidP="003B12D4">
            <w:pPr>
              <w:pStyle w:val="affff9"/>
              <w:rPr>
                <w:rFonts w:ascii="宋体" w:eastAsia="宋体" w:cs="宋体"/>
                <w:color w:val="000000" w:themeColor="text1"/>
              </w:rPr>
            </w:pPr>
          </w:p>
        </w:tc>
        <w:tc>
          <w:tcPr>
            <w:tcW w:w="1134" w:type="dxa"/>
            <w:vAlign w:val="center"/>
          </w:tcPr>
          <w:p w14:paraId="048E5BD1" w14:textId="15013389" w:rsidR="0036035A" w:rsidRPr="00E94C28" w:rsidRDefault="0036035A" w:rsidP="00D333E7">
            <w:pPr>
              <w:pStyle w:val="affff9"/>
              <w:jc w:val="center"/>
              <w:rPr>
                <w:rFonts w:ascii="宋体" w:eastAsia="宋体" w:cs="宋体"/>
                <w:color w:val="000000" w:themeColor="text1"/>
              </w:rPr>
            </w:pPr>
            <w:r w:rsidRPr="00E94C28">
              <w:rPr>
                <w:rFonts w:ascii="宋体" w:eastAsia="宋体" w:cs="宋体" w:hint="eastAsia"/>
                <w:color w:val="000000" w:themeColor="text1"/>
              </w:rPr>
              <w:t>腐蚀性成分</w:t>
            </w:r>
          </w:p>
        </w:tc>
        <w:tc>
          <w:tcPr>
            <w:tcW w:w="2552" w:type="dxa"/>
          </w:tcPr>
          <w:p w14:paraId="64651EBD" w14:textId="2F32E0A9" w:rsidR="0036035A" w:rsidRPr="00E94C28" w:rsidRDefault="0036035A" w:rsidP="003B12D4">
            <w:pPr>
              <w:pStyle w:val="affff9"/>
              <w:rPr>
                <w:rFonts w:ascii="宋体" w:eastAsia="宋体" w:cs="宋体"/>
                <w:color w:val="000000" w:themeColor="text1"/>
              </w:rPr>
            </w:pPr>
            <w:r w:rsidRPr="00E94C28">
              <w:rPr>
                <w:rFonts w:ascii="宋体" w:eastAsia="宋体" w:cs="宋体" w:hint="eastAsia"/>
                <w:color w:val="000000" w:themeColor="text1"/>
              </w:rPr>
              <w:t>燃气中含有微量的S、C</w:t>
            </w:r>
            <w:r w:rsidRPr="00E94C28">
              <w:rPr>
                <w:rFonts w:ascii="宋体" w:eastAsia="宋体" w:cs="宋体"/>
                <w:color w:val="000000" w:themeColor="text1"/>
              </w:rPr>
              <w:t>O</w:t>
            </w:r>
            <w:r w:rsidRPr="00E94C28">
              <w:rPr>
                <w:rFonts w:ascii="宋体" w:eastAsia="宋体" w:cs="宋体"/>
                <w:color w:val="000000" w:themeColor="text1"/>
                <w:vertAlign w:val="subscript"/>
              </w:rPr>
              <w:t>2</w:t>
            </w:r>
            <w:r w:rsidRPr="00E94C28">
              <w:rPr>
                <w:rFonts w:ascii="宋体" w:eastAsia="宋体" w:cs="宋体" w:hint="eastAsia"/>
                <w:color w:val="000000" w:themeColor="text1"/>
              </w:rPr>
              <w:t>、细菌等腐蚀性成分</w:t>
            </w:r>
          </w:p>
        </w:tc>
        <w:tc>
          <w:tcPr>
            <w:tcW w:w="4252" w:type="dxa"/>
            <w:vMerge/>
          </w:tcPr>
          <w:p w14:paraId="1659333F" w14:textId="5D8B9187" w:rsidR="0036035A" w:rsidRPr="00E94C28" w:rsidRDefault="0036035A">
            <w:pPr>
              <w:pStyle w:val="affff9"/>
              <w:numPr>
                <w:ilvl w:val="0"/>
                <w:numId w:val="52"/>
              </w:numPr>
              <w:rPr>
                <w:rFonts w:ascii="宋体" w:eastAsia="宋体" w:cs="宋体"/>
                <w:color w:val="000000" w:themeColor="text1"/>
              </w:rPr>
            </w:pPr>
          </w:p>
        </w:tc>
        <w:tc>
          <w:tcPr>
            <w:tcW w:w="1418" w:type="dxa"/>
            <w:vMerge/>
            <w:vAlign w:val="center"/>
          </w:tcPr>
          <w:p w14:paraId="770FB1A7" w14:textId="0B09F846" w:rsidR="0036035A" w:rsidRPr="00E94C28" w:rsidRDefault="0036035A" w:rsidP="00EF1697">
            <w:pPr>
              <w:pStyle w:val="affff9"/>
              <w:jc w:val="center"/>
              <w:rPr>
                <w:rFonts w:ascii="宋体" w:eastAsia="宋体" w:cs="宋体"/>
                <w:color w:val="000000" w:themeColor="text1"/>
              </w:rPr>
            </w:pPr>
          </w:p>
        </w:tc>
      </w:tr>
    </w:tbl>
    <w:p w14:paraId="42B30A03" w14:textId="3B34FB53" w:rsidR="00D333E7" w:rsidRPr="00E94C28" w:rsidRDefault="00D333E7" w:rsidP="003B12D4">
      <w:pPr>
        <w:pStyle w:val="affff9"/>
        <w:rPr>
          <w:rFonts w:ascii="宋体" w:eastAsia="宋体" w:cs="宋体"/>
          <w:color w:val="000000" w:themeColor="text1"/>
        </w:rPr>
      </w:pPr>
    </w:p>
    <w:p w14:paraId="5BFD1D58" w14:textId="5A1B7E3A" w:rsidR="00AA7EDE" w:rsidRPr="00E94C28" w:rsidRDefault="00530898" w:rsidP="002A5ADC">
      <w:pPr>
        <w:pStyle w:val="affff9"/>
        <w:spacing w:beforeLines="50" w:before="156" w:afterLines="50" w:after="156"/>
        <w:outlineLvl w:val="1"/>
        <w:rPr>
          <w:rFonts w:cs="黑体"/>
          <w:color w:val="000000" w:themeColor="text1"/>
          <w:kern w:val="0"/>
        </w:rPr>
      </w:pPr>
      <w:bookmarkStart w:id="491" w:name="_Toc120215276"/>
      <w:bookmarkStart w:id="492" w:name="_Toc122337510"/>
      <w:r w:rsidRPr="00E94C28">
        <w:rPr>
          <w:rFonts w:ascii="Times New Roman" w:hAnsi="Times New Roman"/>
          <w:b/>
          <w:bCs/>
          <w:color w:val="000000" w:themeColor="text1"/>
        </w:rPr>
        <w:t>L</w:t>
      </w:r>
      <w:r w:rsidR="00AA7EDE" w:rsidRPr="00E94C28">
        <w:rPr>
          <w:rFonts w:cs="黑体"/>
          <w:color w:val="000000" w:themeColor="text1"/>
          <w:kern w:val="0"/>
        </w:rPr>
        <w:t>.3</w:t>
      </w:r>
      <w:r w:rsidR="00AA7EDE" w:rsidRPr="00E94C28">
        <w:rPr>
          <w:rFonts w:cs="黑体" w:hint="eastAsia"/>
          <w:color w:val="000000" w:themeColor="text1"/>
          <w:kern w:val="0"/>
        </w:rPr>
        <w:t xml:space="preserve">  </w:t>
      </w:r>
      <w:r w:rsidR="00D52557" w:rsidRPr="00E94C28">
        <w:rPr>
          <w:rFonts w:cs="黑体" w:hint="eastAsia"/>
          <w:color w:val="000000" w:themeColor="text1"/>
          <w:kern w:val="0"/>
        </w:rPr>
        <w:t>第三方损坏</w:t>
      </w:r>
      <w:r w:rsidR="00AA7EDE" w:rsidRPr="00E94C28">
        <w:rPr>
          <w:rFonts w:cs="黑体" w:hint="eastAsia"/>
          <w:color w:val="000000" w:themeColor="text1"/>
          <w:kern w:val="0"/>
        </w:rPr>
        <w:t>风险控制</w:t>
      </w:r>
      <w:bookmarkEnd w:id="491"/>
      <w:bookmarkEnd w:id="492"/>
    </w:p>
    <w:p w14:paraId="4554A9A6" w14:textId="27F69272" w:rsidR="00AA7EDE" w:rsidRPr="00E94C28" w:rsidRDefault="00050A0C" w:rsidP="00050A0C">
      <w:pPr>
        <w:pStyle w:val="affff9"/>
        <w:ind w:firstLineChars="200" w:firstLine="436"/>
        <w:rPr>
          <w:rFonts w:ascii="Times New Roman" w:eastAsia="宋体"/>
          <w:color w:val="000000" w:themeColor="text1"/>
        </w:rPr>
      </w:pPr>
      <w:r w:rsidRPr="00E94C28">
        <w:rPr>
          <w:rFonts w:ascii="Times New Roman" w:eastAsia="宋体" w:hint="eastAsia"/>
          <w:color w:val="000000" w:themeColor="text1"/>
        </w:rPr>
        <w:t>（预留）。</w:t>
      </w:r>
    </w:p>
    <w:p w14:paraId="2FA01E60" w14:textId="010A43C9" w:rsidR="005D4C25" w:rsidRPr="00E94C28" w:rsidRDefault="00530898" w:rsidP="002A5ADC">
      <w:pPr>
        <w:pStyle w:val="affff9"/>
        <w:spacing w:beforeLines="50" w:before="156" w:afterLines="50" w:after="156"/>
        <w:outlineLvl w:val="1"/>
        <w:rPr>
          <w:rFonts w:cs="黑体"/>
          <w:color w:val="000000" w:themeColor="text1"/>
          <w:kern w:val="0"/>
        </w:rPr>
      </w:pPr>
      <w:bookmarkStart w:id="493" w:name="_Toc120215277"/>
      <w:bookmarkStart w:id="494" w:name="_Toc122337511"/>
      <w:r w:rsidRPr="00E94C28">
        <w:rPr>
          <w:rFonts w:ascii="Times New Roman" w:hAnsi="Times New Roman"/>
          <w:b/>
          <w:bCs/>
          <w:color w:val="000000" w:themeColor="text1"/>
        </w:rPr>
        <w:t>L</w:t>
      </w:r>
      <w:r w:rsidR="005D4C25" w:rsidRPr="00E94C28">
        <w:rPr>
          <w:rFonts w:cs="黑体"/>
          <w:color w:val="000000" w:themeColor="text1"/>
          <w:kern w:val="0"/>
        </w:rPr>
        <w:t>.</w:t>
      </w:r>
      <w:r w:rsidR="00EF1697" w:rsidRPr="00E94C28">
        <w:rPr>
          <w:rFonts w:cs="黑体"/>
          <w:color w:val="000000" w:themeColor="text1"/>
          <w:kern w:val="0"/>
        </w:rPr>
        <w:t>4</w:t>
      </w:r>
      <w:r w:rsidR="005D4C25" w:rsidRPr="00E94C28">
        <w:rPr>
          <w:rFonts w:cs="黑体" w:hint="eastAsia"/>
          <w:color w:val="000000" w:themeColor="text1"/>
          <w:kern w:val="0"/>
        </w:rPr>
        <w:t xml:space="preserve">  地质与自然灾害风险控制</w:t>
      </w:r>
      <w:bookmarkEnd w:id="493"/>
      <w:bookmarkEnd w:id="494"/>
    </w:p>
    <w:p w14:paraId="70921798" w14:textId="1533C904" w:rsidR="005D4C25" w:rsidRPr="00E94C28" w:rsidRDefault="00050A0C" w:rsidP="00050A0C">
      <w:pPr>
        <w:pStyle w:val="affff9"/>
        <w:ind w:firstLineChars="200" w:firstLine="436"/>
        <w:rPr>
          <w:rFonts w:ascii="宋体" w:eastAsia="宋体" w:cs="宋体"/>
          <w:color w:val="000000" w:themeColor="text1"/>
        </w:rPr>
      </w:pPr>
      <w:r w:rsidRPr="00E94C28">
        <w:rPr>
          <w:rFonts w:ascii="Times New Roman" w:eastAsia="宋体" w:hint="eastAsia"/>
          <w:color w:val="000000" w:themeColor="text1"/>
        </w:rPr>
        <w:t>地质与自然灾害风险控制可</w:t>
      </w:r>
      <w:r w:rsidR="005D4C25" w:rsidRPr="00E94C28">
        <w:rPr>
          <w:rFonts w:ascii="Times New Roman" w:eastAsia="宋体" w:hint="eastAsia"/>
          <w:color w:val="000000" w:themeColor="text1"/>
        </w:rPr>
        <w:t>考虑</w:t>
      </w:r>
      <w:r w:rsidRPr="00E94C28">
        <w:rPr>
          <w:rFonts w:ascii="Times New Roman" w:eastAsia="宋体" w:hint="eastAsia"/>
          <w:color w:val="000000" w:themeColor="text1"/>
        </w:rPr>
        <w:t>标准</w:t>
      </w:r>
      <w:r w:rsidR="005D4C25" w:rsidRPr="00E94C28">
        <w:rPr>
          <w:rFonts w:ascii="Times New Roman" w:eastAsia="宋体" w:hint="eastAsia"/>
          <w:color w:val="000000" w:themeColor="text1"/>
        </w:rPr>
        <w:t>S</w:t>
      </w:r>
      <w:r w:rsidR="005D4C25" w:rsidRPr="00E94C28">
        <w:rPr>
          <w:rFonts w:ascii="Times New Roman" w:eastAsia="宋体"/>
          <w:color w:val="000000" w:themeColor="text1"/>
        </w:rPr>
        <w:t>Y/T</w:t>
      </w:r>
      <w:r w:rsidR="00C70BAC" w:rsidRPr="00E94C28">
        <w:rPr>
          <w:rFonts w:ascii="Times New Roman" w:eastAsia="宋体"/>
          <w:color w:val="000000" w:themeColor="text1"/>
        </w:rPr>
        <w:t xml:space="preserve"> </w:t>
      </w:r>
      <w:r w:rsidR="005D4C25" w:rsidRPr="00E94C28">
        <w:rPr>
          <w:rFonts w:ascii="Times New Roman" w:eastAsia="宋体"/>
          <w:color w:val="000000" w:themeColor="text1"/>
        </w:rPr>
        <w:t>6828</w:t>
      </w:r>
      <w:r w:rsidRPr="00E94C28">
        <w:rPr>
          <w:rFonts w:ascii="Times New Roman" w:eastAsia="宋体" w:hint="eastAsia"/>
          <w:color w:val="000000" w:themeColor="text1"/>
        </w:rPr>
        <w:t>执行。</w:t>
      </w:r>
    </w:p>
    <w:p w14:paraId="3EA526F0" w14:textId="34E17003" w:rsidR="001C3E0F" w:rsidRPr="00E94C28" w:rsidRDefault="00530898" w:rsidP="002A5ADC">
      <w:pPr>
        <w:pStyle w:val="affff9"/>
        <w:spacing w:beforeLines="50" w:before="156" w:afterLines="50" w:after="156"/>
        <w:outlineLvl w:val="1"/>
        <w:rPr>
          <w:rFonts w:cs="黑体"/>
          <w:color w:val="000000" w:themeColor="text1"/>
          <w:kern w:val="0"/>
        </w:rPr>
      </w:pPr>
      <w:bookmarkStart w:id="495" w:name="_Toc120215278"/>
      <w:bookmarkStart w:id="496" w:name="_Toc122337512"/>
      <w:r w:rsidRPr="00E94C28">
        <w:rPr>
          <w:rFonts w:ascii="Times New Roman" w:hAnsi="Times New Roman"/>
          <w:b/>
          <w:bCs/>
          <w:color w:val="000000" w:themeColor="text1"/>
        </w:rPr>
        <w:t>L</w:t>
      </w:r>
      <w:r w:rsidR="001C3E0F" w:rsidRPr="00E94C28">
        <w:rPr>
          <w:rFonts w:cs="黑体"/>
          <w:color w:val="000000" w:themeColor="text1"/>
          <w:kern w:val="0"/>
        </w:rPr>
        <w:t>.</w:t>
      </w:r>
      <w:r w:rsidR="00EF1697" w:rsidRPr="00E94C28">
        <w:rPr>
          <w:rFonts w:cs="黑体"/>
          <w:color w:val="000000" w:themeColor="text1"/>
          <w:kern w:val="0"/>
        </w:rPr>
        <w:t>5</w:t>
      </w:r>
      <w:r w:rsidR="001C3E0F" w:rsidRPr="00E94C28">
        <w:rPr>
          <w:rFonts w:cs="黑体" w:hint="eastAsia"/>
          <w:color w:val="000000" w:themeColor="text1"/>
          <w:kern w:val="0"/>
        </w:rPr>
        <w:t xml:space="preserve">  泄漏风险控制</w:t>
      </w:r>
      <w:bookmarkEnd w:id="495"/>
      <w:bookmarkEnd w:id="496"/>
    </w:p>
    <w:p w14:paraId="60D399DB" w14:textId="1C593EA1" w:rsidR="001C3E0F" w:rsidRDefault="00530898" w:rsidP="001C3E0F">
      <w:pPr>
        <w:pStyle w:val="affff9"/>
        <w:rPr>
          <w:rFonts w:ascii="Times New Roman" w:eastAsia="宋体"/>
          <w:color w:val="000000" w:themeColor="text1"/>
        </w:rPr>
      </w:pPr>
      <w:r w:rsidRPr="00E94C28">
        <w:rPr>
          <w:rFonts w:ascii="Times New Roman" w:hAnsi="Times New Roman"/>
          <w:b/>
          <w:bCs/>
          <w:color w:val="000000" w:themeColor="text1"/>
        </w:rPr>
        <w:t>L</w:t>
      </w:r>
      <w:r w:rsidR="001C3E0F" w:rsidRPr="00E94C28">
        <w:rPr>
          <w:rFonts w:cs="黑体"/>
          <w:color w:val="000000" w:themeColor="text1"/>
          <w:kern w:val="0"/>
        </w:rPr>
        <w:t>.</w:t>
      </w:r>
      <w:r w:rsidR="00EF1697" w:rsidRPr="00E94C28">
        <w:rPr>
          <w:rFonts w:cs="黑体"/>
          <w:color w:val="000000" w:themeColor="text1"/>
          <w:kern w:val="0"/>
        </w:rPr>
        <w:t>5</w:t>
      </w:r>
      <w:r w:rsidR="001C3E0F" w:rsidRPr="00E94C28">
        <w:rPr>
          <w:rFonts w:cs="黑体"/>
          <w:color w:val="000000" w:themeColor="text1"/>
          <w:kern w:val="0"/>
        </w:rPr>
        <w:t>.</w:t>
      </w:r>
      <w:r w:rsidR="001C3E0F" w:rsidRPr="00E94C28">
        <w:rPr>
          <w:rFonts w:hAnsi="黑体"/>
          <w:bCs/>
          <w:color w:val="000000" w:themeColor="text1"/>
          <w:kern w:val="21"/>
        </w:rPr>
        <w:t>1</w:t>
      </w:r>
      <w:r w:rsidR="001C3E0F" w:rsidRPr="00E94C28">
        <w:rPr>
          <w:rFonts w:hAnsi="黑体" w:hint="eastAsia"/>
          <w:bCs/>
          <w:color w:val="000000" w:themeColor="text1"/>
          <w:kern w:val="21"/>
        </w:rPr>
        <w:t xml:space="preserve">  </w:t>
      </w:r>
      <w:r w:rsidR="00D50BCF" w:rsidRPr="00E94C28">
        <w:rPr>
          <w:rFonts w:ascii="Times New Roman" w:eastAsia="宋体" w:hint="eastAsia"/>
          <w:color w:val="000000" w:themeColor="text1"/>
        </w:rPr>
        <w:t>泄漏点处置措施</w:t>
      </w:r>
    </w:p>
    <w:p w14:paraId="557CED3F" w14:textId="77777777" w:rsidR="00205133" w:rsidRPr="00205133" w:rsidRDefault="00205133" w:rsidP="00205133">
      <w:pPr>
        <w:pStyle w:val="affff9"/>
        <w:snapToGrid/>
        <w:ind w:firstLineChars="200" w:firstLine="436"/>
        <w:rPr>
          <w:rFonts w:ascii="Times New Roman" w:eastAsia="宋体"/>
        </w:rPr>
      </w:pPr>
      <w:r w:rsidRPr="00205133">
        <w:rPr>
          <w:rFonts w:ascii="Times New Roman" w:eastAsia="宋体" w:hint="eastAsia"/>
        </w:rPr>
        <w:t>泄漏点处置措施见表</w:t>
      </w:r>
      <w:r w:rsidRPr="00205133">
        <w:rPr>
          <w:rFonts w:ascii="Times New Roman" w:eastAsia="宋体" w:hint="eastAsia"/>
        </w:rPr>
        <w:t>L.4</w:t>
      </w:r>
      <w:r w:rsidRPr="00205133">
        <w:rPr>
          <w:rFonts w:ascii="Times New Roman" w:eastAsia="宋体" w:hint="eastAsia"/>
        </w:rPr>
        <w:t>。</w:t>
      </w:r>
    </w:p>
    <w:p w14:paraId="30C24A24" w14:textId="1163F9BE" w:rsidR="001C3E0F" w:rsidRPr="00E94C28" w:rsidRDefault="001C3E0F" w:rsidP="001C3E0F">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eastAsia="黑体"/>
          <w:b/>
          <w:color w:val="000000" w:themeColor="text1"/>
          <w:szCs w:val="21"/>
          <w:lang w:bidi="en-US"/>
        </w:rPr>
        <w:t>L</w:t>
      </w:r>
      <w:r w:rsidRPr="00E94C28">
        <w:rPr>
          <w:rFonts w:ascii="黑体" w:eastAsia="黑体" w:hAnsi="黑体" w:hint="eastAsia"/>
          <w:color w:val="000000" w:themeColor="text1"/>
          <w:szCs w:val="21"/>
          <w:lang w:bidi="en-US"/>
        </w:rPr>
        <w:t>.</w:t>
      </w:r>
      <w:r w:rsidR="002D7A94" w:rsidRPr="00E94C28">
        <w:rPr>
          <w:rFonts w:ascii="黑体" w:eastAsia="黑体" w:hAnsi="黑体"/>
          <w:color w:val="000000" w:themeColor="text1"/>
          <w:szCs w:val="21"/>
          <w:lang w:bidi="en-US"/>
        </w:rPr>
        <w:t>4</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泄漏点处置措施</w:t>
      </w:r>
    </w:p>
    <w:tbl>
      <w:tblPr>
        <w:tblStyle w:val="affffffe"/>
        <w:tblW w:w="9073" w:type="dxa"/>
        <w:jc w:val="center"/>
        <w:tblLook w:val="04A0" w:firstRow="1" w:lastRow="0" w:firstColumn="1" w:lastColumn="0" w:noHBand="0" w:noVBand="1"/>
      </w:tblPr>
      <w:tblGrid>
        <w:gridCol w:w="1990"/>
        <w:gridCol w:w="7083"/>
      </w:tblGrid>
      <w:tr w:rsidR="00E94C28" w:rsidRPr="00E94C28" w14:paraId="151AE7F4" w14:textId="77777777" w:rsidTr="00BC79CD">
        <w:trPr>
          <w:jc w:val="center"/>
        </w:trPr>
        <w:tc>
          <w:tcPr>
            <w:tcW w:w="1990" w:type="dxa"/>
          </w:tcPr>
          <w:p w14:paraId="28A309EA" w14:textId="77777777" w:rsidR="001C3E0F" w:rsidRPr="00E94C28" w:rsidRDefault="001C3E0F" w:rsidP="00DF72D9">
            <w:pPr>
              <w:pStyle w:val="afffffa"/>
              <w:ind w:firstLineChars="0" w:firstLine="0"/>
              <w:jc w:val="center"/>
              <w:rPr>
                <w:color w:val="000000" w:themeColor="text1"/>
                <w:szCs w:val="21"/>
              </w:rPr>
            </w:pPr>
            <w:r w:rsidRPr="00E94C28">
              <w:rPr>
                <w:color w:val="000000" w:themeColor="text1"/>
                <w:szCs w:val="21"/>
              </w:rPr>
              <w:t>泄漏</w:t>
            </w:r>
            <w:r w:rsidRPr="00E94C28">
              <w:rPr>
                <w:rFonts w:hint="eastAsia"/>
                <w:color w:val="000000" w:themeColor="text1"/>
                <w:szCs w:val="21"/>
              </w:rPr>
              <w:t>点等级</w:t>
            </w:r>
          </w:p>
        </w:tc>
        <w:tc>
          <w:tcPr>
            <w:tcW w:w="7083" w:type="dxa"/>
            <w:vAlign w:val="center"/>
          </w:tcPr>
          <w:p w14:paraId="11C030C0" w14:textId="77777777" w:rsidR="001C3E0F" w:rsidRPr="00E94C28" w:rsidRDefault="001C3E0F" w:rsidP="00DF72D9">
            <w:pPr>
              <w:pStyle w:val="afffffa"/>
              <w:ind w:firstLineChars="0" w:firstLine="0"/>
              <w:jc w:val="center"/>
              <w:rPr>
                <w:color w:val="000000" w:themeColor="text1"/>
                <w:szCs w:val="21"/>
              </w:rPr>
            </w:pPr>
            <w:r w:rsidRPr="00E94C28">
              <w:rPr>
                <w:rFonts w:hint="eastAsia"/>
                <w:color w:val="000000" w:themeColor="text1"/>
                <w:szCs w:val="21"/>
              </w:rPr>
              <w:t>泄漏点</w:t>
            </w:r>
            <w:r w:rsidRPr="00E94C28">
              <w:rPr>
                <w:color w:val="000000" w:themeColor="text1"/>
                <w:szCs w:val="21"/>
              </w:rPr>
              <w:t>处置措施</w:t>
            </w:r>
          </w:p>
        </w:tc>
      </w:tr>
      <w:tr w:rsidR="00E94C28" w:rsidRPr="00E94C28" w14:paraId="72B4BFC6" w14:textId="77777777" w:rsidTr="00BC79CD">
        <w:trPr>
          <w:jc w:val="center"/>
        </w:trPr>
        <w:tc>
          <w:tcPr>
            <w:tcW w:w="1990" w:type="dxa"/>
            <w:vAlign w:val="center"/>
          </w:tcPr>
          <w:p w14:paraId="444149F1" w14:textId="77777777" w:rsidR="001C3E0F" w:rsidRPr="00E94C28" w:rsidRDefault="001C3E0F" w:rsidP="00DF72D9">
            <w:pPr>
              <w:pStyle w:val="afffffa"/>
              <w:ind w:firstLineChars="0" w:firstLine="0"/>
              <w:jc w:val="center"/>
              <w:rPr>
                <w:color w:val="000000" w:themeColor="text1"/>
                <w:szCs w:val="21"/>
              </w:rPr>
            </w:pPr>
            <w:r w:rsidRPr="00E94C28">
              <w:rPr>
                <w:rFonts w:ascii="微软雅黑" w:eastAsia="微软雅黑" w:hAnsi="微软雅黑" w:hint="eastAsia"/>
                <w:color w:val="000000" w:themeColor="text1"/>
                <w:szCs w:val="21"/>
              </w:rPr>
              <w:t>Ⅰ</w:t>
            </w:r>
            <w:r w:rsidRPr="00E94C28">
              <w:rPr>
                <w:color w:val="000000" w:themeColor="text1"/>
                <w:szCs w:val="21"/>
              </w:rPr>
              <w:t>级</w:t>
            </w:r>
          </w:p>
        </w:tc>
        <w:tc>
          <w:tcPr>
            <w:tcW w:w="7083" w:type="dxa"/>
            <w:vAlign w:val="center"/>
          </w:tcPr>
          <w:p w14:paraId="17BE7546" w14:textId="6056FF29" w:rsidR="001C3E0F" w:rsidRPr="00E94C28" w:rsidRDefault="001C3E0F">
            <w:pPr>
              <w:pStyle w:val="afffffa"/>
              <w:numPr>
                <w:ilvl w:val="0"/>
                <w:numId w:val="40"/>
              </w:numPr>
              <w:adjustRightInd w:val="0"/>
              <w:ind w:firstLineChars="0"/>
              <w:textAlignment w:val="baseline"/>
              <w:rPr>
                <w:color w:val="000000" w:themeColor="text1"/>
                <w:szCs w:val="21"/>
              </w:rPr>
            </w:pPr>
            <w:r w:rsidRPr="00E94C28">
              <w:rPr>
                <w:rFonts w:hint="eastAsia"/>
                <w:color w:val="000000" w:themeColor="text1"/>
                <w:szCs w:val="21"/>
              </w:rPr>
              <w:t>立即拨打</w:t>
            </w:r>
            <w:r w:rsidRPr="00E94C28">
              <w:rPr>
                <w:color w:val="000000" w:themeColor="text1"/>
                <w:szCs w:val="21"/>
              </w:rPr>
              <w:t>24</w:t>
            </w:r>
            <w:r w:rsidRPr="00E94C28">
              <w:rPr>
                <w:color w:val="000000" w:themeColor="text1"/>
                <w:szCs w:val="21"/>
              </w:rPr>
              <w:t>小时抢险值班电话，同时留守现场</w:t>
            </w:r>
            <w:r w:rsidRPr="00E94C28">
              <w:rPr>
                <w:rFonts w:hint="eastAsia"/>
                <w:color w:val="000000" w:themeColor="text1"/>
                <w:szCs w:val="21"/>
              </w:rPr>
              <w:t>，</w:t>
            </w:r>
            <w:r w:rsidRPr="00E94C28">
              <w:rPr>
                <w:color w:val="000000" w:themeColor="text1"/>
                <w:szCs w:val="21"/>
              </w:rPr>
              <w:t>布置隔离警示带</w:t>
            </w:r>
            <w:r w:rsidRPr="00E94C28">
              <w:rPr>
                <w:rFonts w:hint="eastAsia"/>
                <w:color w:val="000000" w:themeColor="text1"/>
                <w:szCs w:val="21"/>
              </w:rPr>
              <w:t>，采取</w:t>
            </w:r>
            <w:r w:rsidRPr="00E94C28">
              <w:rPr>
                <w:color w:val="000000" w:themeColor="text1"/>
                <w:szCs w:val="21"/>
              </w:rPr>
              <w:t>杜绝火种等一切可预防的措施</w:t>
            </w:r>
            <w:r w:rsidRPr="00E94C28">
              <w:rPr>
                <w:rFonts w:hint="eastAsia"/>
                <w:color w:val="000000" w:themeColor="text1"/>
                <w:szCs w:val="21"/>
              </w:rPr>
              <w:t>，保障生命及财产的安全；</w:t>
            </w:r>
          </w:p>
          <w:p w14:paraId="00A5C64A" w14:textId="77777777" w:rsidR="001C3E0F" w:rsidRPr="00E94C28" w:rsidRDefault="001C3E0F">
            <w:pPr>
              <w:pStyle w:val="afffffa"/>
              <w:numPr>
                <w:ilvl w:val="0"/>
                <w:numId w:val="40"/>
              </w:numPr>
              <w:adjustRightInd w:val="0"/>
              <w:ind w:firstLineChars="0"/>
              <w:textAlignment w:val="baseline"/>
              <w:rPr>
                <w:color w:val="000000" w:themeColor="text1"/>
                <w:szCs w:val="21"/>
              </w:rPr>
            </w:pPr>
            <w:r w:rsidRPr="00E94C28">
              <w:rPr>
                <w:rFonts w:hint="eastAsia"/>
                <w:color w:val="000000" w:themeColor="text1"/>
                <w:szCs w:val="21"/>
              </w:rPr>
              <w:t>抢险人员到场后移交现场情况。</w:t>
            </w:r>
          </w:p>
        </w:tc>
      </w:tr>
      <w:tr w:rsidR="00E94C28" w:rsidRPr="00E94C28" w14:paraId="4EA212EA" w14:textId="77777777" w:rsidTr="00BC79CD">
        <w:trPr>
          <w:jc w:val="center"/>
        </w:trPr>
        <w:tc>
          <w:tcPr>
            <w:tcW w:w="1990" w:type="dxa"/>
            <w:vAlign w:val="center"/>
          </w:tcPr>
          <w:p w14:paraId="1B2E064B" w14:textId="77777777" w:rsidR="001C3E0F" w:rsidRPr="00E94C28" w:rsidRDefault="001C3E0F" w:rsidP="00DF72D9">
            <w:pPr>
              <w:pStyle w:val="afffffa"/>
              <w:ind w:firstLineChars="0" w:firstLine="0"/>
              <w:jc w:val="center"/>
              <w:rPr>
                <w:color w:val="000000" w:themeColor="text1"/>
                <w:szCs w:val="21"/>
              </w:rPr>
            </w:pPr>
            <w:r w:rsidRPr="00E94C28">
              <w:rPr>
                <w:rFonts w:ascii="微软雅黑" w:eastAsia="微软雅黑" w:hAnsi="微软雅黑" w:hint="eastAsia"/>
                <w:color w:val="000000" w:themeColor="text1"/>
                <w:szCs w:val="21"/>
              </w:rPr>
              <w:t>Ⅱ</w:t>
            </w:r>
            <w:r w:rsidRPr="00E94C28">
              <w:rPr>
                <w:color w:val="000000" w:themeColor="text1"/>
                <w:szCs w:val="21"/>
              </w:rPr>
              <w:t>级</w:t>
            </w:r>
          </w:p>
        </w:tc>
        <w:tc>
          <w:tcPr>
            <w:tcW w:w="7083" w:type="dxa"/>
          </w:tcPr>
          <w:p w14:paraId="4FB437E6" w14:textId="77777777" w:rsidR="001C3E0F" w:rsidRPr="00E94C28" w:rsidRDefault="001C3E0F">
            <w:pPr>
              <w:pStyle w:val="afffffa"/>
              <w:numPr>
                <w:ilvl w:val="0"/>
                <w:numId w:val="39"/>
              </w:numPr>
              <w:adjustRightInd w:val="0"/>
              <w:ind w:firstLineChars="0"/>
              <w:textAlignment w:val="baseline"/>
              <w:rPr>
                <w:color w:val="000000" w:themeColor="text1"/>
                <w:szCs w:val="21"/>
              </w:rPr>
            </w:pPr>
            <w:r w:rsidRPr="00E94C28">
              <w:rPr>
                <w:color w:val="000000" w:themeColor="text1"/>
                <w:szCs w:val="21"/>
              </w:rPr>
              <w:t>立即</w:t>
            </w:r>
            <w:r w:rsidRPr="00E94C28">
              <w:rPr>
                <w:rFonts w:hint="eastAsia"/>
                <w:color w:val="000000" w:themeColor="text1"/>
                <w:szCs w:val="21"/>
              </w:rPr>
              <w:t>通知部门经理</w:t>
            </w:r>
            <w:r w:rsidRPr="00E94C28">
              <w:rPr>
                <w:color w:val="000000" w:themeColor="text1"/>
                <w:szCs w:val="21"/>
              </w:rPr>
              <w:t>，组织人员到达现场处理，</w:t>
            </w:r>
            <w:r w:rsidRPr="00E94C28">
              <w:rPr>
                <w:rFonts w:hint="eastAsia"/>
                <w:color w:val="000000" w:themeColor="text1"/>
                <w:szCs w:val="21"/>
              </w:rPr>
              <w:t>进行泄漏判定并使用乙烷分析仪、燃气</w:t>
            </w:r>
            <w:proofErr w:type="gramStart"/>
            <w:r w:rsidRPr="00E94C28">
              <w:rPr>
                <w:rFonts w:hint="eastAsia"/>
                <w:color w:val="000000" w:themeColor="text1"/>
                <w:szCs w:val="21"/>
              </w:rPr>
              <w:t>嗅探犬</w:t>
            </w:r>
            <w:proofErr w:type="gramEnd"/>
            <w:r w:rsidRPr="00E94C28">
              <w:rPr>
                <w:rFonts w:hint="eastAsia"/>
                <w:color w:val="000000" w:themeColor="text1"/>
                <w:szCs w:val="21"/>
              </w:rPr>
              <w:t>等方法确认是否燃气泄漏；</w:t>
            </w:r>
          </w:p>
          <w:p w14:paraId="4FD1456D" w14:textId="77777777" w:rsidR="001C3E0F" w:rsidRPr="00E94C28" w:rsidRDefault="001C3E0F">
            <w:pPr>
              <w:pStyle w:val="afffffa"/>
              <w:numPr>
                <w:ilvl w:val="0"/>
                <w:numId w:val="39"/>
              </w:numPr>
              <w:adjustRightInd w:val="0"/>
              <w:ind w:firstLineChars="0"/>
              <w:textAlignment w:val="baseline"/>
              <w:rPr>
                <w:color w:val="000000" w:themeColor="text1"/>
                <w:szCs w:val="21"/>
              </w:rPr>
            </w:pPr>
            <w:r w:rsidRPr="00E94C28">
              <w:rPr>
                <w:rFonts w:hint="eastAsia"/>
                <w:color w:val="000000" w:themeColor="text1"/>
                <w:szCs w:val="21"/>
              </w:rPr>
              <w:t>如确认为非燃气泄漏，应以有效的通知方式，告知业主单位或政府主管部门，并做好相应记录；</w:t>
            </w:r>
          </w:p>
          <w:p w14:paraId="2A613C64" w14:textId="77777777" w:rsidR="001C3E0F" w:rsidRPr="00E94C28" w:rsidRDefault="001C3E0F">
            <w:pPr>
              <w:pStyle w:val="afffffa"/>
              <w:numPr>
                <w:ilvl w:val="0"/>
                <w:numId w:val="39"/>
              </w:numPr>
              <w:adjustRightInd w:val="0"/>
              <w:ind w:firstLineChars="0"/>
              <w:textAlignment w:val="baseline"/>
              <w:rPr>
                <w:color w:val="000000" w:themeColor="text1"/>
                <w:szCs w:val="21"/>
              </w:rPr>
            </w:pPr>
            <w:r w:rsidRPr="00E94C28">
              <w:rPr>
                <w:rFonts w:hint="eastAsia"/>
                <w:color w:val="000000" w:themeColor="text1"/>
                <w:szCs w:val="21"/>
              </w:rPr>
              <w:t>如确认为燃气泄漏，经检查确认不会构成即时危险，现场人员可在部门经理许可后离开现场，日后进行维修；</w:t>
            </w:r>
          </w:p>
          <w:p w14:paraId="6F56A157" w14:textId="0487A230" w:rsidR="001C3E0F" w:rsidRPr="00E94C28" w:rsidRDefault="001C3E0F">
            <w:pPr>
              <w:pStyle w:val="afffffa"/>
              <w:numPr>
                <w:ilvl w:val="0"/>
                <w:numId w:val="39"/>
              </w:numPr>
              <w:adjustRightInd w:val="0"/>
              <w:ind w:firstLineChars="0"/>
              <w:textAlignment w:val="baseline"/>
              <w:rPr>
                <w:color w:val="000000" w:themeColor="text1"/>
                <w:szCs w:val="21"/>
              </w:rPr>
            </w:pPr>
            <w:proofErr w:type="gramStart"/>
            <w:r w:rsidRPr="00E94C28">
              <w:rPr>
                <w:rFonts w:hint="eastAsia"/>
                <w:color w:val="000000" w:themeColor="text1"/>
                <w:szCs w:val="21"/>
              </w:rPr>
              <w:t>除部门</w:t>
            </w:r>
            <w:proofErr w:type="gramEnd"/>
            <w:r w:rsidRPr="00E94C28">
              <w:rPr>
                <w:rFonts w:hint="eastAsia"/>
                <w:color w:val="000000" w:themeColor="text1"/>
                <w:szCs w:val="21"/>
              </w:rPr>
              <w:t>经理同意外，维修一般在六周内完成。未进行维修前，最少每星期到现场检测一次；</w:t>
            </w:r>
          </w:p>
          <w:p w14:paraId="69787EB7" w14:textId="6265C5A8" w:rsidR="001C3E0F" w:rsidRPr="00E94C28" w:rsidRDefault="001C3E0F">
            <w:pPr>
              <w:pStyle w:val="afffffa"/>
              <w:numPr>
                <w:ilvl w:val="0"/>
                <w:numId w:val="39"/>
              </w:numPr>
              <w:adjustRightInd w:val="0"/>
              <w:ind w:firstLineChars="0"/>
              <w:textAlignment w:val="baseline"/>
              <w:rPr>
                <w:color w:val="000000" w:themeColor="text1"/>
                <w:szCs w:val="21"/>
              </w:rPr>
            </w:pPr>
            <w:r w:rsidRPr="00E94C28">
              <w:rPr>
                <w:rFonts w:hint="eastAsia"/>
                <w:color w:val="000000" w:themeColor="text1"/>
                <w:szCs w:val="21"/>
              </w:rPr>
              <w:t>对于不能准确判定的，持续跟进检测，直至排除。</w:t>
            </w:r>
          </w:p>
        </w:tc>
      </w:tr>
      <w:tr w:rsidR="00E94C28" w:rsidRPr="00E94C28" w14:paraId="301F641E" w14:textId="77777777" w:rsidTr="00BC79CD">
        <w:trPr>
          <w:jc w:val="center"/>
        </w:trPr>
        <w:tc>
          <w:tcPr>
            <w:tcW w:w="1990" w:type="dxa"/>
            <w:vAlign w:val="center"/>
          </w:tcPr>
          <w:p w14:paraId="3ABC6C15" w14:textId="77777777" w:rsidR="001C3E0F" w:rsidRPr="00E94C28" w:rsidRDefault="001C3E0F" w:rsidP="00DF72D9">
            <w:pPr>
              <w:pStyle w:val="afffffa"/>
              <w:ind w:firstLineChars="0" w:firstLine="0"/>
              <w:jc w:val="center"/>
              <w:rPr>
                <w:color w:val="000000" w:themeColor="text1"/>
                <w:szCs w:val="21"/>
              </w:rPr>
            </w:pPr>
            <w:r w:rsidRPr="00E94C28">
              <w:rPr>
                <w:rFonts w:ascii="微软雅黑" w:eastAsia="微软雅黑" w:hAnsi="微软雅黑" w:hint="eastAsia"/>
                <w:color w:val="000000" w:themeColor="text1"/>
                <w:szCs w:val="21"/>
              </w:rPr>
              <w:t>Ⅲ</w:t>
            </w:r>
            <w:r w:rsidRPr="00E94C28">
              <w:rPr>
                <w:color w:val="000000" w:themeColor="text1"/>
                <w:szCs w:val="21"/>
              </w:rPr>
              <w:t>级</w:t>
            </w:r>
          </w:p>
        </w:tc>
        <w:tc>
          <w:tcPr>
            <w:tcW w:w="7083" w:type="dxa"/>
          </w:tcPr>
          <w:p w14:paraId="698B29A2" w14:textId="77777777" w:rsidR="001C3E0F" w:rsidRPr="00E94C28" w:rsidRDefault="001C3E0F" w:rsidP="00DF72D9">
            <w:pPr>
              <w:adjustRightInd w:val="0"/>
              <w:textAlignment w:val="baseline"/>
              <w:rPr>
                <w:color w:val="000000" w:themeColor="text1"/>
                <w:szCs w:val="21"/>
              </w:rPr>
            </w:pPr>
            <w:r w:rsidRPr="00E94C28">
              <w:rPr>
                <w:color w:val="000000" w:themeColor="text1"/>
                <w:szCs w:val="21"/>
              </w:rPr>
              <w:t>完善并做好相关记录存档</w:t>
            </w:r>
            <w:r w:rsidRPr="00E94C28">
              <w:rPr>
                <w:rFonts w:hint="eastAsia"/>
                <w:color w:val="000000" w:themeColor="text1"/>
                <w:szCs w:val="21"/>
              </w:rPr>
              <w:t>；</w:t>
            </w:r>
          </w:p>
          <w:p w14:paraId="1AC91B0C" w14:textId="77777777" w:rsidR="001C3E0F" w:rsidRPr="00E94C28" w:rsidRDefault="001C3E0F" w:rsidP="00DF72D9">
            <w:pPr>
              <w:adjustRightInd w:val="0"/>
              <w:textAlignment w:val="baseline"/>
              <w:rPr>
                <w:color w:val="000000" w:themeColor="text1"/>
                <w:szCs w:val="21"/>
              </w:rPr>
            </w:pPr>
            <w:r w:rsidRPr="00E94C28">
              <w:rPr>
                <w:rFonts w:hint="eastAsia"/>
                <w:color w:val="000000" w:themeColor="text1"/>
                <w:szCs w:val="21"/>
              </w:rPr>
              <w:t>在</w:t>
            </w:r>
            <w:r w:rsidRPr="00E94C28">
              <w:rPr>
                <w:color w:val="000000" w:themeColor="text1"/>
                <w:szCs w:val="21"/>
              </w:rPr>
              <w:t>下个</w:t>
            </w:r>
            <w:r w:rsidRPr="00E94C28">
              <w:rPr>
                <w:rFonts w:hint="eastAsia"/>
                <w:color w:val="000000" w:themeColor="text1"/>
                <w:szCs w:val="21"/>
              </w:rPr>
              <w:t>检测</w:t>
            </w:r>
            <w:r w:rsidRPr="00E94C28">
              <w:rPr>
                <w:color w:val="000000" w:themeColor="text1"/>
                <w:szCs w:val="21"/>
              </w:rPr>
              <w:t>周期进行重点检测</w:t>
            </w:r>
            <w:r w:rsidRPr="00E94C28">
              <w:rPr>
                <w:rFonts w:hint="eastAsia"/>
                <w:color w:val="000000" w:themeColor="text1"/>
                <w:szCs w:val="21"/>
              </w:rPr>
              <w:t>。</w:t>
            </w:r>
          </w:p>
        </w:tc>
      </w:tr>
      <w:tr w:rsidR="001C3E0F" w:rsidRPr="00E94C28" w14:paraId="32CAB234" w14:textId="77777777" w:rsidTr="00BC79CD">
        <w:trPr>
          <w:jc w:val="center"/>
        </w:trPr>
        <w:tc>
          <w:tcPr>
            <w:tcW w:w="9073" w:type="dxa"/>
            <w:gridSpan w:val="2"/>
          </w:tcPr>
          <w:p w14:paraId="3F5094B0" w14:textId="77777777" w:rsidR="001C3E0F" w:rsidRPr="00E94C28" w:rsidRDefault="001C3E0F" w:rsidP="00DF72D9">
            <w:pPr>
              <w:pStyle w:val="afffffa"/>
              <w:ind w:firstLineChars="0" w:firstLine="0"/>
              <w:rPr>
                <w:color w:val="000000" w:themeColor="text1"/>
                <w:szCs w:val="21"/>
              </w:rPr>
            </w:pPr>
            <w:r w:rsidRPr="00E94C28">
              <w:rPr>
                <w:color w:val="000000" w:themeColor="text1"/>
                <w:szCs w:val="21"/>
              </w:rPr>
              <w:t>备注</w:t>
            </w:r>
            <w:r w:rsidRPr="00E94C28">
              <w:rPr>
                <w:rFonts w:hint="eastAsia"/>
                <w:color w:val="000000" w:themeColor="text1"/>
                <w:szCs w:val="21"/>
              </w:rPr>
              <w:t>：</w:t>
            </w:r>
          </w:p>
          <w:p w14:paraId="1164E9D9" w14:textId="314A9B93" w:rsidR="001C3E0F" w:rsidRPr="00E94C28" w:rsidRDefault="001C3E0F" w:rsidP="00DF72D9">
            <w:pPr>
              <w:adjustRightInd w:val="0"/>
              <w:textAlignment w:val="baseline"/>
              <w:rPr>
                <w:color w:val="000000" w:themeColor="text1"/>
                <w:szCs w:val="21"/>
              </w:rPr>
            </w:pPr>
            <w:r w:rsidRPr="00E94C28">
              <w:rPr>
                <w:rFonts w:hint="eastAsia"/>
                <w:color w:val="000000" w:themeColor="text1"/>
                <w:szCs w:val="21"/>
              </w:rPr>
              <w:t>如为地上管道及附属设施检测发现泄漏，可使用手工具紧固后阻止泄漏的，不执行处置措施；</w:t>
            </w:r>
          </w:p>
          <w:p w14:paraId="676BEF5D" w14:textId="77777777" w:rsidR="001C3E0F" w:rsidRPr="00E94C28" w:rsidRDefault="001C3E0F" w:rsidP="00DF72D9">
            <w:pPr>
              <w:adjustRightInd w:val="0"/>
              <w:textAlignment w:val="baseline"/>
              <w:rPr>
                <w:color w:val="000000" w:themeColor="text1"/>
                <w:szCs w:val="21"/>
              </w:rPr>
            </w:pPr>
            <w:r w:rsidRPr="00E94C28">
              <w:rPr>
                <w:rFonts w:hint="eastAsia"/>
                <w:color w:val="000000" w:themeColor="text1"/>
                <w:szCs w:val="21"/>
              </w:rPr>
              <w:t>如现场确认为燃气泄漏，但是不能确定泄漏点的，提升一级处置，并建议使用其他方法协助排查。</w:t>
            </w:r>
          </w:p>
        </w:tc>
      </w:tr>
    </w:tbl>
    <w:p w14:paraId="2523528E" w14:textId="77777777" w:rsidR="001C3E0F" w:rsidRPr="00E94C28" w:rsidRDefault="001C3E0F" w:rsidP="001C3E0F">
      <w:pPr>
        <w:pStyle w:val="affff9"/>
        <w:rPr>
          <w:rFonts w:ascii="Times New Roman" w:eastAsia="宋体"/>
          <w:color w:val="000000" w:themeColor="text1"/>
        </w:rPr>
      </w:pPr>
    </w:p>
    <w:p w14:paraId="5722C702" w14:textId="098B013C" w:rsidR="001C3E0F" w:rsidRDefault="00530898" w:rsidP="00731C5A">
      <w:pPr>
        <w:pStyle w:val="affff9"/>
        <w:snapToGrid/>
        <w:rPr>
          <w:rFonts w:ascii="Times New Roman" w:eastAsia="宋体"/>
          <w:color w:val="000000" w:themeColor="text1"/>
        </w:rPr>
      </w:pPr>
      <w:r w:rsidRPr="00E94C28">
        <w:rPr>
          <w:rFonts w:ascii="Times New Roman" w:hAnsi="Times New Roman"/>
          <w:b/>
          <w:bCs/>
          <w:color w:val="000000" w:themeColor="text1"/>
        </w:rPr>
        <w:t>L</w:t>
      </w:r>
      <w:r w:rsidR="001C3E0F" w:rsidRPr="00E94C28">
        <w:rPr>
          <w:rFonts w:cs="黑体"/>
          <w:color w:val="000000" w:themeColor="text1"/>
          <w:kern w:val="0"/>
        </w:rPr>
        <w:t>.</w:t>
      </w:r>
      <w:r w:rsidR="00EF1697" w:rsidRPr="00E94C28">
        <w:rPr>
          <w:rFonts w:cs="黑体"/>
          <w:color w:val="000000" w:themeColor="text1"/>
          <w:kern w:val="0"/>
        </w:rPr>
        <w:t>5</w:t>
      </w:r>
      <w:r w:rsidR="001C3E0F" w:rsidRPr="00E94C28">
        <w:rPr>
          <w:rFonts w:cs="黑体"/>
          <w:color w:val="000000" w:themeColor="text1"/>
          <w:kern w:val="0"/>
        </w:rPr>
        <w:t>.</w:t>
      </w:r>
      <w:r w:rsidR="001C0F2D" w:rsidRPr="00E94C28">
        <w:rPr>
          <w:rFonts w:hAnsi="黑体"/>
          <w:bCs/>
          <w:color w:val="000000" w:themeColor="text1"/>
          <w:kern w:val="21"/>
        </w:rPr>
        <w:t>2</w:t>
      </w:r>
      <w:r w:rsidR="001C3E0F" w:rsidRPr="00E94C28">
        <w:rPr>
          <w:rFonts w:hAnsi="黑体" w:hint="eastAsia"/>
          <w:bCs/>
          <w:color w:val="000000" w:themeColor="text1"/>
          <w:kern w:val="21"/>
        </w:rPr>
        <w:t xml:space="preserve">  </w:t>
      </w:r>
      <w:r w:rsidR="00D50BCF" w:rsidRPr="00E94C28">
        <w:rPr>
          <w:rFonts w:ascii="Times New Roman" w:eastAsia="宋体" w:hint="eastAsia"/>
          <w:color w:val="000000" w:themeColor="text1"/>
        </w:rPr>
        <w:t>泄漏危险区域风险控制</w:t>
      </w:r>
    </w:p>
    <w:p w14:paraId="083358B1" w14:textId="77777777" w:rsidR="00731C5A" w:rsidRPr="00731C5A" w:rsidRDefault="00731C5A" w:rsidP="00731C5A">
      <w:pPr>
        <w:pStyle w:val="affff9"/>
        <w:snapToGrid/>
        <w:ind w:firstLineChars="200" w:firstLine="436"/>
        <w:rPr>
          <w:rFonts w:ascii="Times New Roman" w:eastAsia="宋体"/>
        </w:rPr>
      </w:pPr>
      <w:r w:rsidRPr="00731C5A">
        <w:rPr>
          <w:rFonts w:ascii="Times New Roman" w:eastAsia="宋体" w:hint="eastAsia"/>
        </w:rPr>
        <w:t>泄漏危险区域风险控制见表</w:t>
      </w:r>
      <w:r w:rsidRPr="00731C5A">
        <w:rPr>
          <w:rFonts w:ascii="Times New Roman" w:eastAsia="宋体" w:hint="eastAsia"/>
        </w:rPr>
        <w:t>L.5</w:t>
      </w:r>
      <w:r w:rsidRPr="00731C5A">
        <w:rPr>
          <w:rFonts w:ascii="Times New Roman" w:eastAsia="宋体" w:hint="eastAsia"/>
        </w:rPr>
        <w:t>。</w:t>
      </w:r>
    </w:p>
    <w:p w14:paraId="6C39851F" w14:textId="515B2F68" w:rsidR="001C3E0F" w:rsidRPr="00E94C28" w:rsidRDefault="001C3E0F" w:rsidP="001C3E0F">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00530898" w:rsidRPr="00E94C28">
        <w:rPr>
          <w:rFonts w:eastAsia="黑体"/>
          <w:b/>
          <w:color w:val="000000" w:themeColor="text1"/>
          <w:szCs w:val="21"/>
          <w:lang w:bidi="en-US"/>
        </w:rPr>
        <w:t>L</w:t>
      </w:r>
      <w:r w:rsidRPr="00E94C28">
        <w:rPr>
          <w:rFonts w:ascii="黑体" w:eastAsia="黑体" w:hAnsi="黑体" w:hint="eastAsia"/>
          <w:color w:val="000000" w:themeColor="text1"/>
          <w:szCs w:val="21"/>
          <w:lang w:bidi="en-US"/>
        </w:rPr>
        <w:t>.</w:t>
      </w:r>
      <w:r w:rsidR="002D7A94" w:rsidRPr="00E94C28">
        <w:rPr>
          <w:rFonts w:ascii="黑体" w:eastAsia="黑体" w:hAnsi="黑体"/>
          <w:color w:val="000000" w:themeColor="text1"/>
          <w:szCs w:val="21"/>
          <w:lang w:bidi="en-US"/>
        </w:rPr>
        <w:t>5</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泄漏危险区域风险控制</w:t>
      </w:r>
    </w:p>
    <w:tbl>
      <w:tblPr>
        <w:tblStyle w:val="affffffe"/>
        <w:tblW w:w="9073" w:type="dxa"/>
        <w:jc w:val="center"/>
        <w:tblLook w:val="04A0" w:firstRow="1" w:lastRow="0" w:firstColumn="1" w:lastColumn="0" w:noHBand="0" w:noVBand="1"/>
      </w:tblPr>
      <w:tblGrid>
        <w:gridCol w:w="1413"/>
        <w:gridCol w:w="1984"/>
        <w:gridCol w:w="5676"/>
      </w:tblGrid>
      <w:tr w:rsidR="00E94C28" w:rsidRPr="00E94C28" w14:paraId="1759604D" w14:textId="77777777" w:rsidTr="001C0F2D">
        <w:trPr>
          <w:jc w:val="center"/>
        </w:trPr>
        <w:tc>
          <w:tcPr>
            <w:tcW w:w="1413" w:type="dxa"/>
          </w:tcPr>
          <w:p w14:paraId="75B4D797" w14:textId="77777777" w:rsidR="001C3E0F" w:rsidRPr="00E94C28" w:rsidRDefault="001C3E0F" w:rsidP="00DF72D9">
            <w:pPr>
              <w:pStyle w:val="afffffa"/>
              <w:ind w:firstLineChars="0" w:firstLine="0"/>
              <w:jc w:val="center"/>
              <w:rPr>
                <w:color w:val="000000" w:themeColor="text1"/>
                <w:szCs w:val="21"/>
              </w:rPr>
            </w:pPr>
            <w:r w:rsidRPr="00E94C28">
              <w:rPr>
                <w:rFonts w:hint="eastAsia"/>
                <w:color w:val="000000" w:themeColor="text1"/>
                <w:szCs w:val="21"/>
              </w:rPr>
              <w:t>泄漏区域危险等级</w:t>
            </w:r>
          </w:p>
        </w:tc>
        <w:tc>
          <w:tcPr>
            <w:tcW w:w="7660" w:type="dxa"/>
            <w:gridSpan w:val="2"/>
            <w:vAlign w:val="center"/>
          </w:tcPr>
          <w:p w14:paraId="35BFBA43" w14:textId="2FD282DA" w:rsidR="001C3E0F" w:rsidRPr="00E94C28" w:rsidRDefault="00522803" w:rsidP="00DF72D9">
            <w:pPr>
              <w:pStyle w:val="afffffa"/>
              <w:ind w:firstLineChars="0" w:firstLine="0"/>
              <w:jc w:val="center"/>
              <w:rPr>
                <w:color w:val="000000" w:themeColor="text1"/>
                <w:szCs w:val="21"/>
              </w:rPr>
            </w:pPr>
            <w:r w:rsidRPr="00E94C28">
              <w:rPr>
                <w:rFonts w:hint="eastAsia"/>
                <w:color w:val="000000" w:themeColor="text1"/>
                <w:szCs w:val="21"/>
              </w:rPr>
              <w:t>风险控制</w:t>
            </w:r>
            <w:r w:rsidR="001C3E0F" w:rsidRPr="00E94C28">
              <w:rPr>
                <w:rFonts w:hint="eastAsia"/>
                <w:color w:val="000000" w:themeColor="text1"/>
                <w:szCs w:val="21"/>
              </w:rPr>
              <w:t>措施</w:t>
            </w:r>
          </w:p>
        </w:tc>
      </w:tr>
      <w:tr w:rsidR="00E94C28" w:rsidRPr="00E94C28" w14:paraId="7B7FF0AF" w14:textId="77777777" w:rsidTr="001C0F2D">
        <w:trPr>
          <w:jc w:val="center"/>
        </w:trPr>
        <w:tc>
          <w:tcPr>
            <w:tcW w:w="1413" w:type="dxa"/>
            <w:vAlign w:val="center"/>
          </w:tcPr>
          <w:p w14:paraId="5AD03A25" w14:textId="77777777" w:rsidR="001C3E0F" w:rsidRPr="00E94C28" w:rsidRDefault="001C3E0F" w:rsidP="00DF72D9">
            <w:pPr>
              <w:pStyle w:val="afffffa"/>
              <w:ind w:firstLineChars="0" w:firstLine="0"/>
              <w:jc w:val="center"/>
              <w:rPr>
                <w:color w:val="000000" w:themeColor="text1"/>
                <w:szCs w:val="21"/>
              </w:rPr>
            </w:pPr>
            <w:r w:rsidRPr="00E94C28">
              <w:rPr>
                <w:rFonts w:ascii="微软雅黑" w:eastAsia="微软雅黑" w:hAnsi="微软雅黑" w:hint="eastAsia"/>
                <w:color w:val="000000" w:themeColor="text1"/>
                <w:szCs w:val="21"/>
              </w:rPr>
              <w:t>一</w:t>
            </w:r>
            <w:r w:rsidRPr="00E94C28">
              <w:rPr>
                <w:color w:val="000000" w:themeColor="text1"/>
                <w:szCs w:val="21"/>
              </w:rPr>
              <w:t>级</w:t>
            </w:r>
          </w:p>
        </w:tc>
        <w:tc>
          <w:tcPr>
            <w:tcW w:w="7660" w:type="dxa"/>
            <w:gridSpan w:val="2"/>
            <w:vAlign w:val="center"/>
          </w:tcPr>
          <w:p w14:paraId="015384EC" w14:textId="755C9D0A" w:rsidR="001C3E0F" w:rsidRPr="00E94C28" w:rsidRDefault="001C3E0F">
            <w:pPr>
              <w:pStyle w:val="afffffa"/>
              <w:numPr>
                <w:ilvl w:val="0"/>
                <w:numId w:val="41"/>
              </w:numPr>
              <w:adjustRightInd w:val="0"/>
              <w:snapToGrid w:val="0"/>
              <w:ind w:firstLineChars="0"/>
              <w:textAlignment w:val="baseline"/>
              <w:rPr>
                <w:color w:val="000000" w:themeColor="text1"/>
                <w:szCs w:val="21"/>
              </w:rPr>
            </w:pPr>
            <w:r w:rsidRPr="00E94C28">
              <w:rPr>
                <w:rFonts w:hint="eastAsia"/>
                <w:color w:val="000000" w:themeColor="text1"/>
                <w:szCs w:val="21"/>
              </w:rPr>
              <w:t>燃气泄漏危险性极大，及时消减并控制风险；</w:t>
            </w:r>
          </w:p>
          <w:p w14:paraId="7C1EFF4A" w14:textId="7D016EC2" w:rsidR="001C3E0F" w:rsidRPr="00E94C28" w:rsidRDefault="001C3E0F">
            <w:pPr>
              <w:pStyle w:val="afffffa"/>
              <w:numPr>
                <w:ilvl w:val="0"/>
                <w:numId w:val="41"/>
              </w:numPr>
              <w:adjustRightInd w:val="0"/>
              <w:snapToGrid w:val="0"/>
              <w:ind w:firstLineChars="0"/>
              <w:textAlignment w:val="baseline"/>
              <w:rPr>
                <w:color w:val="000000" w:themeColor="text1"/>
                <w:szCs w:val="21"/>
              </w:rPr>
            </w:pPr>
            <w:r w:rsidRPr="00E94C28">
              <w:rPr>
                <w:rFonts w:ascii="微软雅黑" w:eastAsia="微软雅黑" w:hAnsi="微软雅黑" w:hint="eastAsia"/>
                <w:color w:val="000000" w:themeColor="text1"/>
                <w:szCs w:val="21"/>
              </w:rPr>
              <w:t>Ⅰ</w:t>
            </w:r>
            <w:r w:rsidRPr="00E94C28">
              <w:rPr>
                <w:rFonts w:hint="eastAsia"/>
                <w:color w:val="000000" w:themeColor="text1"/>
                <w:szCs w:val="21"/>
              </w:rPr>
              <w:t>级泄漏点查找、定位，并立即修复；</w:t>
            </w:r>
          </w:p>
          <w:p w14:paraId="4C34A482" w14:textId="3B02F87F" w:rsidR="001C3E0F" w:rsidRPr="00E94C28" w:rsidRDefault="001C3E0F">
            <w:pPr>
              <w:pStyle w:val="afffffa"/>
              <w:numPr>
                <w:ilvl w:val="0"/>
                <w:numId w:val="41"/>
              </w:numPr>
              <w:adjustRightInd w:val="0"/>
              <w:snapToGrid w:val="0"/>
              <w:ind w:firstLineChars="0"/>
              <w:textAlignment w:val="baseline"/>
              <w:rPr>
                <w:color w:val="000000" w:themeColor="text1"/>
                <w:szCs w:val="21"/>
              </w:rPr>
            </w:pPr>
            <w:r w:rsidRPr="00E94C28">
              <w:rPr>
                <w:rFonts w:hint="eastAsia"/>
                <w:color w:val="000000" w:themeColor="text1"/>
                <w:szCs w:val="21"/>
              </w:rPr>
              <w:t>未修复泄漏点及周围重要场所实时检测；</w:t>
            </w:r>
          </w:p>
          <w:p w14:paraId="1A97E087" w14:textId="1AB3FD74" w:rsidR="001C3E0F" w:rsidRPr="00E94C28" w:rsidRDefault="001C3E0F">
            <w:pPr>
              <w:pStyle w:val="afffffa"/>
              <w:numPr>
                <w:ilvl w:val="0"/>
                <w:numId w:val="41"/>
              </w:numPr>
              <w:adjustRightInd w:val="0"/>
              <w:snapToGrid w:val="0"/>
              <w:ind w:firstLineChars="0"/>
              <w:textAlignment w:val="baseline"/>
              <w:rPr>
                <w:color w:val="000000" w:themeColor="text1"/>
                <w:szCs w:val="21"/>
              </w:rPr>
            </w:pPr>
            <w:r w:rsidRPr="00E94C28">
              <w:rPr>
                <w:rFonts w:hint="eastAsia"/>
                <w:color w:val="000000" w:themeColor="text1"/>
                <w:szCs w:val="21"/>
              </w:rPr>
              <w:t>制定预防抢险措施。立即拨打</w:t>
            </w:r>
            <w:r w:rsidRPr="00E94C28">
              <w:rPr>
                <w:color w:val="000000" w:themeColor="text1"/>
                <w:szCs w:val="21"/>
              </w:rPr>
              <w:t>24</w:t>
            </w:r>
            <w:r w:rsidRPr="00E94C28">
              <w:rPr>
                <w:color w:val="000000" w:themeColor="text1"/>
                <w:szCs w:val="21"/>
              </w:rPr>
              <w:t>小时抢险值班电话，同时留守现场</w:t>
            </w:r>
            <w:r w:rsidRPr="00E94C28">
              <w:rPr>
                <w:rFonts w:hint="eastAsia"/>
                <w:color w:val="000000" w:themeColor="text1"/>
                <w:szCs w:val="21"/>
              </w:rPr>
              <w:t>，</w:t>
            </w:r>
            <w:r w:rsidRPr="00E94C28">
              <w:rPr>
                <w:color w:val="000000" w:themeColor="text1"/>
                <w:szCs w:val="21"/>
              </w:rPr>
              <w:t>布置隔离警示带</w:t>
            </w:r>
            <w:r w:rsidRPr="00E94C28">
              <w:rPr>
                <w:rFonts w:hint="eastAsia"/>
                <w:color w:val="000000" w:themeColor="text1"/>
                <w:szCs w:val="21"/>
              </w:rPr>
              <w:t>，采取</w:t>
            </w:r>
            <w:r w:rsidRPr="00E94C28">
              <w:rPr>
                <w:color w:val="000000" w:themeColor="text1"/>
                <w:szCs w:val="21"/>
              </w:rPr>
              <w:t>杜绝火种等一切可预防的措施</w:t>
            </w:r>
            <w:r w:rsidRPr="00E94C28">
              <w:rPr>
                <w:rFonts w:hint="eastAsia"/>
                <w:color w:val="000000" w:themeColor="text1"/>
                <w:szCs w:val="21"/>
              </w:rPr>
              <w:t>，保障生命及财产的安全；</w:t>
            </w:r>
          </w:p>
          <w:p w14:paraId="4F8D5197" w14:textId="77777777" w:rsidR="001C3E0F" w:rsidRPr="00E94C28" w:rsidRDefault="001C3E0F">
            <w:pPr>
              <w:pStyle w:val="afffffa"/>
              <w:numPr>
                <w:ilvl w:val="0"/>
                <w:numId w:val="41"/>
              </w:numPr>
              <w:adjustRightInd w:val="0"/>
              <w:snapToGrid w:val="0"/>
              <w:ind w:firstLineChars="0"/>
              <w:textAlignment w:val="baseline"/>
              <w:rPr>
                <w:color w:val="000000" w:themeColor="text1"/>
                <w:szCs w:val="21"/>
              </w:rPr>
            </w:pPr>
            <w:r w:rsidRPr="00E94C28">
              <w:rPr>
                <w:rFonts w:hint="eastAsia"/>
                <w:color w:val="000000" w:themeColor="text1"/>
                <w:szCs w:val="21"/>
              </w:rPr>
              <w:t>缩短泄漏检测周期。</w:t>
            </w:r>
          </w:p>
        </w:tc>
      </w:tr>
      <w:tr w:rsidR="00E94C28" w:rsidRPr="00E94C28" w14:paraId="298619A4" w14:textId="77777777" w:rsidTr="001C0F2D">
        <w:trPr>
          <w:jc w:val="center"/>
        </w:trPr>
        <w:tc>
          <w:tcPr>
            <w:tcW w:w="1413" w:type="dxa"/>
            <w:vAlign w:val="center"/>
          </w:tcPr>
          <w:p w14:paraId="764159D0" w14:textId="77777777" w:rsidR="001C3E0F" w:rsidRPr="00E94C28" w:rsidRDefault="001C3E0F" w:rsidP="00DF72D9">
            <w:pPr>
              <w:pStyle w:val="afffffa"/>
              <w:ind w:firstLineChars="0" w:firstLine="0"/>
              <w:jc w:val="center"/>
              <w:rPr>
                <w:color w:val="000000" w:themeColor="text1"/>
                <w:szCs w:val="21"/>
              </w:rPr>
            </w:pPr>
            <w:r w:rsidRPr="00E94C28">
              <w:rPr>
                <w:rFonts w:hint="eastAsia"/>
                <w:color w:val="000000" w:themeColor="text1"/>
                <w:szCs w:val="21"/>
              </w:rPr>
              <w:t>二</w:t>
            </w:r>
            <w:r w:rsidRPr="00E94C28">
              <w:rPr>
                <w:color w:val="000000" w:themeColor="text1"/>
                <w:szCs w:val="21"/>
              </w:rPr>
              <w:t>级</w:t>
            </w:r>
          </w:p>
        </w:tc>
        <w:tc>
          <w:tcPr>
            <w:tcW w:w="7660" w:type="dxa"/>
            <w:gridSpan w:val="2"/>
          </w:tcPr>
          <w:p w14:paraId="441F84A9" w14:textId="060F0331" w:rsidR="001C3E0F" w:rsidRPr="00E94C28" w:rsidRDefault="001C3E0F">
            <w:pPr>
              <w:pStyle w:val="afffffa"/>
              <w:numPr>
                <w:ilvl w:val="0"/>
                <w:numId w:val="42"/>
              </w:numPr>
              <w:adjustRightInd w:val="0"/>
              <w:snapToGrid w:val="0"/>
              <w:ind w:firstLineChars="0"/>
              <w:textAlignment w:val="baseline"/>
              <w:rPr>
                <w:color w:val="000000" w:themeColor="text1"/>
                <w:szCs w:val="21"/>
              </w:rPr>
            </w:pPr>
            <w:r w:rsidRPr="00E94C28">
              <w:rPr>
                <w:rFonts w:hint="eastAsia"/>
                <w:color w:val="000000" w:themeColor="text1"/>
                <w:szCs w:val="21"/>
              </w:rPr>
              <w:t>燃气泄漏危险性较大，采取有效措施监测并控制风险；</w:t>
            </w:r>
          </w:p>
          <w:p w14:paraId="08312A3B" w14:textId="08FA1D2F" w:rsidR="001C3E0F" w:rsidRPr="00E94C28" w:rsidRDefault="001C3E0F">
            <w:pPr>
              <w:pStyle w:val="afffffa"/>
              <w:numPr>
                <w:ilvl w:val="0"/>
                <w:numId w:val="42"/>
              </w:numPr>
              <w:adjustRightInd w:val="0"/>
              <w:snapToGrid w:val="0"/>
              <w:ind w:firstLineChars="0"/>
              <w:textAlignment w:val="baseline"/>
              <w:rPr>
                <w:color w:val="000000" w:themeColor="text1"/>
                <w:szCs w:val="21"/>
              </w:rPr>
            </w:pPr>
            <w:r w:rsidRPr="00E94C28">
              <w:rPr>
                <w:rFonts w:hint="eastAsia"/>
                <w:color w:val="000000" w:themeColor="text1"/>
                <w:szCs w:val="21"/>
              </w:rPr>
              <w:t>如发现泄漏可疑点，立即通知部门经理</w:t>
            </w:r>
            <w:r w:rsidRPr="00E94C28">
              <w:rPr>
                <w:color w:val="000000" w:themeColor="text1"/>
                <w:szCs w:val="21"/>
              </w:rPr>
              <w:t>，组织人员</w:t>
            </w:r>
            <w:r w:rsidRPr="00E94C28">
              <w:rPr>
                <w:rFonts w:hint="eastAsia"/>
                <w:color w:val="000000" w:themeColor="text1"/>
                <w:szCs w:val="21"/>
              </w:rPr>
              <w:t>排查确认是否燃气泄漏；</w:t>
            </w:r>
          </w:p>
          <w:p w14:paraId="612DBCF3" w14:textId="7E3E5841" w:rsidR="001C3E0F" w:rsidRPr="00E94C28" w:rsidRDefault="001C3E0F">
            <w:pPr>
              <w:pStyle w:val="afffffa"/>
              <w:numPr>
                <w:ilvl w:val="0"/>
                <w:numId w:val="42"/>
              </w:numPr>
              <w:adjustRightInd w:val="0"/>
              <w:snapToGrid w:val="0"/>
              <w:ind w:firstLineChars="0"/>
              <w:textAlignment w:val="baseline"/>
              <w:rPr>
                <w:color w:val="000000" w:themeColor="text1"/>
                <w:szCs w:val="21"/>
              </w:rPr>
            </w:pPr>
            <w:r w:rsidRPr="00E94C28">
              <w:rPr>
                <w:rFonts w:hint="eastAsia"/>
                <w:color w:val="000000" w:themeColor="text1"/>
                <w:szCs w:val="21"/>
              </w:rPr>
              <w:t>如确认为非燃气泄漏，以有效的通知方式，告知业主单位或政府主管部门，并做好相应记录；</w:t>
            </w:r>
          </w:p>
          <w:p w14:paraId="32B693DD" w14:textId="77777777" w:rsidR="001C3E0F" w:rsidRPr="00E94C28" w:rsidRDefault="001C3E0F">
            <w:pPr>
              <w:pStyle w:val="afffffa"/>
              <w:numPr>
                <w:ilvl w:val="0"/>
                <w:numId w:val="42"/>
              </w:numPr>
              <w:adjustRightInd w:val="0"/>
              <w:snapToGrid w:val="0"/>
              <w:ind w:firstLineChars="0"/>
              <w:textAlignment w:val="baseline"/>
              <w:rPr>
                <w:color w:val="000000" w:themeColor="text1"/>
                <w:szCs w:val="21"/>
              </w:rPr>
            </w:pPr>
            <w:r w:rsidRPr="00E94C28">
              <w:rPr>
                <w:rFonts w:hint="eastAsia"/>
                <w:color w:val="000000" w:themeColor="text1"/>
                <w:szCs w:val="21"/>
              </w:rPr>
              <w:t>如确认为燃气泄漏，经检查确认不会构成即时危险，现场人员可在部门经理许可后离开现场，及时安排修复；</w:t>
            </w:r>
          </w:p>
          <w:p w14:paraId="21535A1B" w14:textId="38CCC10E" w:rsidR="001C3E0F" w:rsidRPr="00E94C28" w:rsidRDefault="001C3E0F">
            <w:pPr>
              <w:pStyle w:val="afffffa"/>
              <w:numPr>
                <w:ilvl w:val="0"/>
                <w:numId w:val="42"/>
              </w:numPr>
              <w:adjustRightInd w:val="0"/>
              <w:snapToGrid w:val="0"/>
              <w:ind w:firstLineChars="0"/>
              <w:textAlignment w:val="baseline"/>
              <w:rPr>
                <w:color w:val="000000" w:themeColor="text1"/>
                <w:szCs w:val="21"/>
              </w:rPr>
            </w:pPr>
            <w:r w:rsidRPr="00E94C28">
              <w:rPr>
                <w:rFonts w:hint="eastAsia"/>
                <w:color w:val="000000" w:themeColor="text1"/>
                <w:szCs w:val="21"/>
              </w:rPr>
              <w:t>未进行维修前，制定临时应急措施，最少每星期到现场检测一次；</w:t>
            </w:r>
          </w:p>
          <w:p w14:paraId="15B488F7" w14:textId="22171147" w:rsidR="001C3E0F" w:rsidRPr="00E94C28" w:rsidRDefault="001C3E0F">
            <w:pPr>
              <w:pStyle w:val="afffffa"/>
              <w:numPr>
                <w:ilvl w:val="0"/>
                <w:numId w:val="42"/>
              </w:numPr>
              <w:adjustRightInd w:val="0"/>
              <w:snapToGrid w:val="0"/>
              <w:ind w:firstLineChars="0"/>
              <w:textAlignment w:val="baseline"/>
              <w:rPr>
                <w:color w:val="000000" w:themeColor="text1"/>
                <w:szCs w:val="21"/>
              </w:rPr>
            </w:pPr>
            <w:r w:rsidRPr="00E94C28">
              <w:rPr>
                <w:rFonts w:hint="eastAsia"/>
                <w:color w:val="000000" w:themeColor="text1"/>
                <w:szCs w:val="21"/>
              </w:rPr>
              <w:t>对于不能准确判定的，持续跟进检测，直至排除；</w:t>
            </w:r>
          </w:p>
          <w:p w14:paraId="49F72653" w14:textId="77777777" w:rsidR="001C3E0F" w:rsidRPr="00E94C28" w:rsidRDefault="001C3E0F">
            <w:pPr>
              <w:pStyle w:val="afffffa"/>
              <w:numPr>
                <w:ilvl w:val="0"/>
                <w:numId w:val="42"/>
              </w:numPr>
              <w:adjustRightInd w:val="0"/>
              <w:snapToGrid w:val="0"/>
              <w:ind w:firstLineChars="0"/>
              <w:textAlignment w:val="baseline"/>
              <w:rPr>
                <w:color w:val="000000" w:themeColor="text1"/>
                <w:szCs w:val="21"/>
              </w:rPr>
            </w:pPr>
            <w:r w:rsidRPr="00E94C28">
              <w:rPr>
                <w:rFonts w:hint="eastAsia"/>
                <w:color w:val="000000" w:themeColor="text1"/>
                <w:szCs w:val="21"/>
              </w:rPr>
              <w:t>缩短泄漏检测周期。</w:t>
            </w:r>
          </w:p>
        </w:tc>
      </w:tr>
      <w:tr w:rsidR="00E94C28" w:rsidRPr="00E94C28" w14:paraId="43B0638D" w14:textId="77777777" w:rsidTr="001C0F2D">
        <w:trPr>
          <w:jc w:val="center"/>
        </w:trPr>
        <w:tc>
          <w:tcPr>
            <w:tcW w:w="1413" w:type="dxa"/>
            <w:vMerge w:val="restart"/>
            <w:vAlign w:val="center"/>
          </w:tcPr>
          <w:p w14:paraId="18927A1A" w14:textId="77777777" w:rsidR="001C3E0F" w:rsidRPr="00E94C28" w:rsidRDefault="001C3E0F" w:rsidP="00DF72D9">
            <w:pPr>
              <w:pStyle w:val="afffffa"/>
              <w:ind w:firstLineChars="0" w:firstLine="0"/>
              <w:jc w:val="center"/>
              <w:rPr>
                <w:color w:val="000000" w:themeColor="text1"/>
                <w:szCs w:val="21"/>
              </w:rPr>
            </w:pPr>
            <w:r w:rsidRPr="00E94C28">
              <w:rPr>
                <w:rFonts w:hint="eastAsia"/>
                <w:color w:val="000000" w:themeColor="text1"/>
                <w:szCs w:val="21"/>
              </w:rPr>
              <w:t>三</w:t>
            </w:r>
            <w:r w:rsidRPr="00E94C28">
              <w:rPr>
                <w:color w:val="000000" w:themeColor="text1"/>
                <w:szCs w:val="21"/>
              </w:rPr>
              <w:t>级</w:t>
            </w:r>
          </w:p>
        </w:tc>
        <w:tc>
          <w:tcPr>
            <w:tcW w:w="1984" w:type="dxa"/>
            <w:vAlign w:val="center"/>
          </w:tcPr>
          <w:p w14:paraId="466302E6" w14:textId="77777777" w:rsidR="001C3E0F" w:rsidRPr="00E94C28" w:rsidRDefault="001C3E0F" w:rsidP="00BC79CD">
            <w:pPr>
              <w:adjustRightInd w:val="0"/>
              <w:snapToGrid w:val="0"/>
              <w:jc w:val="center"/>
              <w:textAlignment w:val="baseline"/>
              <w:rPr>
                <w:color w:val="000000" w:themeColor="text1"/>
                <w:szCs w:val="21"/>
              </w:rPr>
            </w:pPr>
            <w:r w:rsidRPr="00E94C28">
              <w:rPr>
                <w:rFonts w:hint="eastAsia"/>
                <w:color w:val="000000" w:themeColor="text1"/>
                <w:szCs w:val="21"/>
              </w:rPr>
              <w:t>A</w:t>
            </w:r>
          </w:p>
        </w:tc>
        <w:tc>
          <w:tcPr>
            <w:tcW w:w="5676" w:type="dxa"/>
          </w:tcPr>
          <w:p w14:paraId="5F730805" w14:textId="77777777" w:rsidR="001C3E0F" w:rsidRPr="00E94C28" w:rsidRDefault="001C3E0F">
            <w:pPr>
              <w:pStyle w:val="afffffa"/>
              <w:numPr>
                <w:ilvl w:val="0"/>
                <w:numId w:val="43"/>
              </w:numPr>
              <w:adjustRightInd w:val="0"/>
              <w:snapToGrid w:val="0"/>
              <w:ind w:firstLineChars="0"/>
              <w:textAlignment w:val="baseline"/>
              <w:rPr>
                <w:color w:val="000000" w:themeColor="text1"/>
                <w:szCs w:val="21"/>
              </w:rPr>
            </w:pPr>
            <w:r w:rsidRPr="00E94C28">
              <w:rPr>
                <w:rFonts w:hint="eastAsia"/>
                <w:color w:val="000000" w:themeColor="text1"/>
                <w:szCs w:val="21"/>
              </w:rPr>
              <w:t>燃气泄漏存在一定的危险性；</w:t>
            </w:r>
          </w:p>
          <w:p w14:paraId="5B07992E" w14:textId="69FE8670" w:rsidR="001C3E0F" w:rsidRPr="00E94C28" w:rsidRDefault="001C3E0F">
            <w:pPr>
              <w:pStyle w:val="afffffa"/>
              <w:numPr>
                <w:ilvl w:val="0"/>
                <w:numId w:val="43"/>
              </w:numPr>
              <w:adjustRightInd w:val="0"/>
              <w:snapToGrid w:val="0"/>
              <w:ind w:firstLineChars="0"/>
              <w:textAlignment w:val="baseline"/>
              <w:rPr>
                <w:color w:val="000000" w:themeColor="text1"/>
                <w:szCs w:val="21"/>
              </w:rPr>
            </w:pPr>
            <w:r w:rsidRPr="00E94C28">
              <w:rPr>
                <w:rFonts w:hint="eastAsia"/>
                <w:color w:val="000000" w:themeColor="text1"/>
                <w:szCs w:val="21"/>
              </w:rPr>
              <w:t>对泄漏可疑点进行复检和排查；</w:t>
            </w:r>
          </w:p>
          <w:p w14:paraId="4D8C7318" w14:textId="647878FC" w:rsidR="001C3E0F" w:rsidRPr="00E94C28" w:rsidRDefault="001C3E0F">
            <w:pPr>
              <w:pStyle w:val="afffffa"/>
              <w:numPr>
                <w:ilvl w:val="0"/>
                <w:numId w:val="43"/>
              </w:numPr>
              <w:adjustRightInd w:val="0"/>
              <w:snapToGrid w:val="0"/>
              <w:ind w:firstLineChars="0"/>
              <w:textAlignment w:val="baseline"/>
              <w:rPr>
                <w:color w:val="000000" w:themeColor="text1"/>
                <w:szCs w:val="21"/>
              </w:rPr>
            </w:pPr>
            <w:r w:rsidRPr="00E94C28">
              <w:rPr>
                <w:rFonts w:hint="eastAsia"/>
                <w:color w:val="000000" w:themeColor="text1"/>
                <w:szCs w:val="21"/>
              </w:rPr>
              <w:t>限期修复；</w:t>
            </w:r>
          </w:p>
          <w:p w14:paraId="20284373" w14:textId="77777777" w:rsidR="001C3E0F" w:rsidRPr="00E94C28" w:rsidRDefault="001C3E0F">
            <w:pPr>
              <w:pStyle w:val="afffffa"/>
              <w:numPr>
                <w:ilvl w:val="0"/>
                <w:numId w:val="43"/>
              </w:numPr>
              <w:adjustRightInd w:val="0"/>
              <w:snapToGrid w:val="0"/>
              <w:ind w:firstLineChars="0"/>
              <w:textAlignment w:val="baseline"/>
              <w:rPr>
                <w:color w:val="000000" w:themeColor="text1"/>
                <w:szCs w:val="21"/>
              </w:rPr>
            </w:pPr>
            <w:r w:rsidRPr="00E94C28">
              <w:rPr>
                <w:rFonts w:hint="eastAsia"/>
                <w:color w:val="000000" w:themeColor="text1"/>
                <w:szCs w:val="21"/>
              </w:rPr>
              <w:t>无需缩短泄漏检测周期。</w:t>
            </w:r>
          </w:p>
        </w:tc>
      </w:tr>
      <w:tr w:rsidR="00E94C28" w:rsidRPr="00E94C28" w14:paraId="49953110" w14:textId="77777777" w:rsidTr="001C0F2D">
        <w:trPr>
          <w:jc w:val="center"/>
        </w:trPr>
        <w:tc>
          <w:tcPr>
            <w:tcW w:w="1413" w:type="dxa"/>
            <w:vMerge/>
            <w:vAlign w:val="center"/>
          </w:tcPr>
          <w:p w14:paraId="60E7EAB8" w14:textId="77777777" w:rsidR="001C3E0F" w:rsidRPr="00E94C28" w:rsidRDefault="001C3E0F" w:rsidP="00BC79CD">
            <w:pPr>
              <w:pStyle w:val="afffffa"/>
              <w:ind w:firstLineChars="0" w:firstLine="0"/>
              <w:jc w:val="center"/>
              <w:rPr>
                <w:color w:val="000000" w:themeColor="text1"/>
                <w:szCs w:val="21"/>
              </w:rPr>
            </w:pPr>
          </w:p>
        </w:tc>
        <w:tc>
          <w:tcPr>
            <w:tcW w:w="1984" w:type="dxa"/>
            <w:vAlign w:val="center"/>
          </w:tcPr>
          <w:p w14:paraId="3C246E29" w14:textId="77777777" w:rsidR="001C3E0F" w:rsidRPr="00E94C28" w:rsidRDefault="001C3E0F" w:rsidP="00BC79CD">
            <w:pPr>
              <w:adjustRightInd w:val="0"/>
              <w:snapToGrid w:val="0"/>
              <w:jc w:val="center"/>
              <w:textAlignment w:val="baseline"/>
              <w:rPr>
                <w:color w:val="000000" w:themeColor="text1"/>
                <w:szCs w:val="21"/>
              </w:rPr>
            </w:pPr>
            <w:r w:rsidRPr="00E94C28">
              <w:rPr>
                <w:rFonts w:hint="eastAsia"/>
                <w:color w:val="000000" w:themeColor="text1"/>
                <w:szCs w:val="21"/>
              </w:rPr>
              <w:t>B</w:t>
            </w:r>
          </w:p>
        </w:tc>
        <w:tc>
          <w:tcPr>
            <w:tcW w:w="5676" w:type="dxa"/>
          </w:tcPr>
          <w:p w14:paraId="5CA2E226" w14:textId="77777777" w:rsidR="001C3E0F" w:rsidRPr="00E94C28" w:rsidRDefault="001C3E0F">
            <w:pPr>
              <w:pStyle w:val="afffffa"/>
              <w:numPr>
                <w:ilvl w:val="0"/>
                <w:numId w:val="45"/>
              </w:numPr>
              <w:adjustRightInd w:val="0"/>
              <w:snapToGrid w:val="0"/>
              <w:ind w:firstLineChars="0"/>
              <w:textAlignment w:val="baseline"/>
              <w:rPr>
                <w:color w:val="000000" w:themeColor="text1"/>
                <w:szCs w:val="21"/>
              </w:rPr>
            </w:pPr>
            <w:r w:rsidRPr="00E94C28">
              <w:rPr>
                <w:rFonts w:hint="eastAsia"/>
                <w:color w:val="000000" w:themeColor="text1"/>
                <w:szCs w:val="21"/>
              </w:rPr>
              <w:t>燃气泄漏危险性较低；</w:t>
            </w:r>
          </w:p>
          <w:p w14:paraId="6FCAC20A" w14:textId="7CC656E0" w:rsidR="001C3E0F" w:rsidRPr="00E94C28" w:rsidRDefault="001C3E0F">
            <w:pPr>
              <w:pStyle w:val="afffffa"/>
              <w:numPr>
                <w:ilvl w:val="0"/>
                <w:numId w:val="45"/>
              </w:numPr>
              <w:adjustRightInd w:val="0"/>
              <w:snapToGrid w:val="0"/>
              <w:ind w:firstLineChars="0"/>
              <w:textAlignment w:val="baseline"/>
              <w:rPr>
                <w:color w:val="000000" w:themeColor="text1"/>
                <w:szCs w:val="21"/>
              </w:rPr>
            </w:pPr>
            <w:r w:rsidRPr="00E94C28">
              <w:rPr>
                <w:rFonts w:hint="eastAsia"/>
                <w:color w:val="000000" w:themeColor="text1"/>
                <w:szCs w:val="21"/>
              </w:rPr>
              <w:t>对泄漏可疑点进行复检和排查，制定修复计划；</w:t>
            </w:r>
          </w:p>
          <w:p w14:paraId="5082EB99" w14:textId="77777777" w:rsidR="001C3E0F" w:rsidRPr="00E94C28" w:rsidRDefault="001C3E0F">
            <w:pPr>
              <w:pStyle w:val="afffffa"/>
              <w:numPr>
                <w:ilvl w:val="0"/>
                <w:numId w:val="45"/>
              </w:numPr>
              <w:adjustRightInd w:val="0"/>
              <w:snapToGrid w:val="0"/>
              <w:ind w:firstLineChars="0"/>
              <w:textAlignment w:val="baseline"/>
              <w:rPr>
                <w:color w:val="000000" w:themeColor="text1"/>
                <w:szCs w:val="21"/>
              </w:rPr>
            </w:pPr>
            <w:r w:rsidRPr="00E94C28">
              <w:rPr>
                <w:rFonts w:hint="eastAsia"/>
                <w:color w:val="000000" w:themeColor="text1"/>
                <w:szCs w:val="21"/>
              </w:rPr>
              <w:t>无需缩短泄漏检测周期。</w:t>
            </w:r>
          </w:p>
        </w:tc>
      </w:tr>
      <w:tr w:rsidR="001C3E0F" w:rsidRPr="00E94C28" w14:paraId="250F5D99" w14:textId="77777777" w:rsidTr="001C0F2D">
        <w:trPr>
          <w:jc w:val="center"/>
        </w:trPr>
        <w:tc>
          <w:tcPr>
            <w:tcW w:w="1413" w:type="dxa"/>
            <w:vMerge/>
            <w:vAlign w:val="center"/>
          </w:tcPr>
          <w:p w14:paraId="7B87FC8A" w14:textId="77777777" w:rsidR="001C3E0F" w:rsidRPr="00E94C28" w:rsidRDefault="001C3E0F" w:rsidP="00BC79CD">
            <w:pPr>
              <w:pStyle w:val="afffffa"/>
              <w:ind w:firstLineChars="0" w:firstLine="0"/>
              <w:jc w:val="center"/>
              <w:rPr>
                <w:color w:val="000000" w:themeColor="text1"/>
                <w:szCs w:val="21"/>
              </w:rPr>
            </w:pPr>
          </w:p>
        </w:tc>
        <w:tc>
          <w:tcPr>
            <w:tcW w:w="1984" w:type="dxa"/>
            <w:vAlign w:val="center"/>
          </w:tcPr>
          <w:p w14:paraId="2AF03026" w14:textId="77777777" w:rsidR="001C3E0F" w:rsidRPr="00E94C28" w:rsidRDefault="001C3E0F" w:rsidP="00BC79CD">
            <w:pPr>
              <w:adjustRightInd w:val="0"/>
              <w:snapToGrid w:val="0"/>
              <w:jc w:val="center"/>
              <w:textAlignment w:val="baseline"/>
              <w:rPr>
                <w:color w:val="000000" w:themeColor="text1"/>
                <w:szCs w:val="21"/>
              </w:rPr>
            </w:pPr>
            <w:r w:rsidRPr="00E94C28">
              <w:rPr>
                <w:rFonts w:hint="eastAsia"/>
                <w:color w:val="000000" w:themeColor="text1"/>
                <w:szCs w:val="21"/>
              </w:rPr>
              <w:t>C</w:t>
            </w:r>
          </w:p>
        </w:tc>
        <w:tc>
          <w:tcPr>
            <w:tcW w:w="5676" w:type="dxa"/>
          </w:tcPr>
          <w:p w14:paraId="5B73D893" w14:textId="77777777" w:rsidR="001C3E0F" w:rsidRPr="00E94C28" w:rsidRDefault="001C3E0F">
            <w:pPr>
              <w:pStyle w:val="afffffa"/>
              <w:numPr>
                <w:ilvl w:val="0"/>
                <w:numId w:val="44"/>
              </w:numPr>
              <w:adjustRightInd w:val="0"/>
              <w:snapToGrid w:val="0"/>
              <w:ind w:firstLineChars="0"/>
              <w:textAlignment w:val="baseline"/>
              <w:rPr>
                <w:color w:val="000000" w:themeColor="text1"/>
                <w:szCs w:val="21"/>
              </w:rPr>
            </w:pPr>
            <w:r w:rsidRPr="00E94C28">
              <w:rPr>
                <w:rFonts w:hint="eastAsia"/>
                <w:color w:val="000000" w:themeColor="text1"/>
                <w:szCs w:val="21"/>
              </w:rPr>
              <w:t>燃气泄漏危险性非常低；</w:t>
            </w:r>
          </w:p>
          <w:p w14:paraId="06487724" w14:textId="77777777" w:rsidR="001C3E0F" w:rsidRPr="00E94C28" w:rsidRDefault="001C3E0F">
            <w:pPr>
              <w:pStyle w:val="afffffa"/>
              <w:numPr>
                <w:ilvl w:val="0"/>
                <w:numId w:val="44"/>
              </w:numPr>
              <w:adjustRightInd w:val="0"/>
              <w:snapToGrid w:val="0"/>
              <w:ind w:firstLineChars="0"/>
              <w:textAlignment w:val="baseline"/>
              <w:rPr>
                <w:color w:val="000000" w:themeColor="text1"/>
                <w:szCs w:val="21"/>
              </w:rPr>
            </w:pPr>
            <w:r w:rsidRPr="00E94C28">
              <w:rPr>
                <w:rFonts w:hint="eastAsia"/>
                <w:color w:val="000000" w:themeColor="text1"/>
                <w:szCs w:val="21"/>
              </w:rPr>
              <w:t>定期进行泄漏检测，无需缩短检测周期。</w:t>
            </w:r>
          </w:p>
        </w:tc>
      </w:tr>
    </w:tbl>
    <w:p w14:paraId="7D847943" w14:textId="5E2D0695" w:rsidR="00AF1227" w:rsidRPr="00E94C28" w:rsidRDefault="00AF1227">
      <w:pPr>
        <w:rPr>
          <w:color w:val="000000" w:themeColor="text1"/>
        </w:rPr>
      </w:pPr>
    </w:p>
    <w:p w14:paraId="1C8FAE45" w14:textId="77777777" w:rsidR="00AF1227" w:rsidRPr="00E94C28" w:rsidRDefault="00AF1227">
      <w:pPr>
        <w:rPr>
          <w:color w:val="000000" w:themeColor="text1"/>
        </w:rPr>
        <w:sectPr w:rsidR="00AF1227" w:rsidRPr="00E94C28">
          <w:pgSz w:w="11907" w:h="16840"/>
          <w:pgMar w:top="1928" w:right="1134" w:bottom="1418" w:left="1418" w:header="1531" w:footer="1134" w:gutter="0"/>
          <w:cols w:space="720"/>
          <w:docGrid w:type="linesAndChars" w:linePitch="312"/>
        </w:sectPr>
      </w:pPr>
    </w:p>
    <w:p w14:paraId="4F1D4F74" w14:textId="6222B7B5" w:rsidR="00AF1227" w:rsidRPr="00E94C28" w:rsidRDefault="00AF1227" w:rsidP="00AF1227">
      <w:pPr>
        <w:pStyle w:val="afff7"/>
        <w:spacing w:before="400"/>
        <w:outlineLvl w:val="0"/>
        <w:rPr>
          <w:color w:val="000000" w:themeColor="text1"/>
        </w:rPr>
      </w:pPr>
      <w:bookmarkStart w:id="497" w:name="_Toc122337513"/>
      <w:r w:rsidRPr="00E94C28">
        <w:rPr>
          <w:color w:val="000000" w:themeColor="text1"/>
        </w:rPr>
        <w:t>附</w:t>
      </w:r>
      <w:r w:rsidR="002D7A94" w:rsidRPr="00E94C28">
        <w:rPr>
          <w:rFonts w:hint="eastAsia"/>
          <w:color w:val="000000" w:themeColor="text1"/>
        </w:rPr>
        <w:t xml:space="preserve"> </w:t>
      </w:r>
      <w:r w:rsidR="002D7A94" w:rsidRPr="00E94C28">
        <w:rPr>
          <w:color w:val="000000" w:themeColor="text1"/>
        </w:rPr>
        <w:t xml:space="preserve"> </w:t>
      </w:r>
      <w:r w:rsidRPr="00E94C28">
        <w:rPr>
          <w:color w:val="000000" w:themeColor="text1"/>
        </w:rPr>
        <w:t>录</w:t>
      </w:r>
      <w:r w:rsidR="002D7A94" w:rsidRPr="00E94C28">
        <w:rPr>
          <w:rFonts w:hint="eastAsia"/>
          <w:color w:val="000000" w:themeColor="text1"/>
        </w:rPr>
        <w:t xml:space="preserve"> </w:t>
      </w:r>
      <w:r w:rsidR="00861319" w:rsidRPr="00E94C28">
        <w:rPr>
          <w:rFonts w:hint="eastAsia"/>
          <w:color w:val="000000" w:themeColor="text1"/>
        </w:rPr>
        <w:t xml:space="preserve"> </w:t>
      </w:r>
      <w:r w:rsidR="002B1948" w:rsidRPr="00E94C28">
        <w:rPr>
          <w:rFonts w:ascii="Times New Roman" w:hAnsi="Times New Roman"/>
          <w:b/>
          <w:color w:val="000000" w:themeColor="text1"/>
        </w:rPr>
        <w:t>M</w:t>
      </w:r>
      <w:r w:rsidRPr="00E94C28">
        <w:rPr>
          <w:color w:val="000000" w:themeColor="text1"/>
        </w:rPr>
        <w:br/>
        <w:t>（资料性）</w:t>
      </w:r>
      <w:r w:rsidRPr="00E94C28">
        <w:rPr>
          <w:color w:val="000000" w:themeColor="text1"/>
        </w:rPr>
        <w:br/>
      </w:r>
      <w:r w:rsidRPr="00E94C28">
        <w:rPr>
          <w:rFonts w:hint="eastAsia"/>
          <w:color w:val="000000" w:themeColor="text1"/>
        </w:rPr>
        <w:t>城镇燃气管道效能评价</w:t>
      </w:r>
      <w:bookmarkEnd w:id="497"/>
    </w:p>
    <w:p w14:paraId="327DEC6F" w14:textId="420A4513" w:rsidR="00AF1227" w:rsidRDefault="00530898" w:rsidP="002A5ADC">
      <w:pPr>
        <w:pStyle w:val="affff9"/>
        <w:spacing w:beforeLines="50" w:before="156" w:afterLines="50" w:after="156"/>
        <w:outlineLvl w:val="1"/>
        <w:rPr>
          <w:color w:val="000000" w:themeColor="text1"/>
        </w:rPr>
      </w:pPr>
      <w:bookmarkStart w:id="498" w:name="_Toc120215280"/>
      <w:bookmarkStart w:id="499" w:name="_Toc122337514"/>
      <w:r w:rsidRPr="00E94C28">
        <w:rPr>
          <w:rFonts w:ascii="Times New Roman" w:hAnsi="Times New Roman"/>
          <w:b/>
          <w:bCs/>
          <w:color w:val="000000" w:themeColor="text1"/>
        </w:rPr>
        <w:t>M</w:t>
      </w:r>
      <w:r w:rsidR="008803A1" w:rsidRPr="00E94C28">
        <w:rPr>
          <w:rFonts w:hAnsi="黑体" w:hint="eastAsia"/>
          <w:color w:val="000000" w:themeColor="text1"/>
          <w:szCs w:val="32"/>
        </w:rPr>
        <w:t>.</w:t>
      </w:r>
      <w:r w:rsidR="008803A1" w:rsidRPr="00E94C28">
        <w:rPr>
          <w:rFonts w:hint="eastAsia"/>
          <w:color w:val="000000" w:themeColor="text1"/>
        </w:rPr>
        <w:t xml:space="preserve">1  </w:t>
      </w:r>
      <w:r w:rsidR="00AF1227" w:rsidRPr="00E94C28">
        <w:rPr>
          <w:rFonts w:hint="eastAsia"/>
          <w:color w:val="000000" w:themeColor="text1"/>
        </w:rPr>
        <w:t>效能评价流程</w:t>
      </w:r>
      <w:bookmarkEnd w:id="498"/>
      <w:bookmarkEnd w:id="499"/>
    </w:p>
    <w:p w14:paraId="2D41AD98" w14:textId="77777777" w:rsidR="00731C5A" w:rsidRPr="00731C5A" w:rsidRDefault="00731C5A" w:rsidP="00731C5A">
      <w:pPr>
        <w:spacing w:line="340" w:lineRule="exact"/>
        <w:ind w:firstLineChars="200" w:firstLine="420"/>
      </w:pPr>
      <w:r w:rsidRPr="00731C5A">
        <w:rPr>
          <w:rFonts w:hint="eastAsia"/>
        </w:rPr>
        <w:t>效能评价管理流程见图</w:t>
      </w:r>
      <w:r w:rsidRPr="00731C5A">
        <w:rPr>
          <w:rFonts w:hint="eastAsia"/>
        </w:rPr>
        <w:t>M.1</w:t>
      </w:r>
      <w:r w:rsidRPr="00731C5A">
        <w:rPr>
          <w:rFonts w:hint="eastAsia"/>
        </w:rPr>
        <w:t>。</w:t>
      </w:r>
    </w:p>
    <w:p w14:paraId="7C8331E8" w14:textId="0BC223F8" w:rsidR="00E15AAE" w:rsidRPr="00E94C28" w:rsidRDefault="00E15AAE" w:rsidP="00AF1227">
      <w:pPr>
        <w:jc w:val="center"/>
        <w:rPr>
          <w:color w:val="000000" w:themeColor="text1"/>
        </w:rPr>
      </w:pPr>
      <w:r w:rsidRPr="00E94C28">
        <w:rPr>
          <w:noProof/>
          <w:color w:val="000000" w:themeColor="text1"/>
        </w:rPr>
        <mc:AlternateContent>
          <mc:Choice Requires="wpc">
            <w:drawing>
              <wp:inline distT="0" distB="0" distL="0" distR="0" wp14:anchorId="31EA94CC" wp14:editId="496DBFEB">
                <wp:extent cx="2781300" cy="4391025"/>
                <wp:effectExtent l="0" t="0" r="0" b="9525"/>
                <wp:docPr id="44" name="画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矩形 7"/>
                        <wps:cNvSpPr/>
                        <wps:spPr>
                          <a:xfrm>
                            <a:off x="507661" y="824193"/>
                            <a:ext cx="1584000" cy="324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B47CB" w14:textId="07E5ED58" w:rsidR="00BC79CD" w:rsidRPr="00401678" w:rsidRDefault="00BC79CD" w:rsidP="003D15A6">
                              <w:pPr>
                                <w:tabs>
                                  <w:tab w:val="left" w:pos="667"/>
                                </w:tabs>
                                <w:snapToGrid w:val="0"/>
                                <w:jc w:val="center"/>
                                <w:rPr>
                                  <w:szCs w:val="21"/>
                                </w:rPr>
                              </w:pPr>
                              <w:r w:rsidRPr="00401678">
                                <w:rPr>
                                  <w:rFonts w:hint="eastAsia"/>
                                  <w:szCs w:val="21"/>
                                </w:rPr>
                                <w:t>确定评价目标</w:t>
                              </w:r>
                              <w:r>
                                <w:rPr>
                                  <w:rFonts w:hint="eastAsia"/>
                                  <w:szCs w:val="21"/>
                                </w:rPr>
                                <w:t>和范围</w:t>
                              </w:r>
                            </w:p>
                          </w:txbxContent>
                        </wps:txbx>
                        <wps:bodyPr rot="0" spcFirstLastPara="0" vert="horz" wrap="square" lIns="36000" tIns="36000" rIns="36000" bIns="36000" numCol="1" spcCol="0" rtlCol="0" fromWordArt="0" anchor="ctr" anchorCtr="0" forceAA="0" compatLnSpc="1">
                          <a:noAutofit/>
                        </wps:bodyPr>
                      </wps:wsp>
                      <wps:wsp>
                        <wps:cNvPr id="11" name="矩形 11"/>
                        <wps:cNvSpPr/>
                        <wps:spPr>
                          <a:xfrm>
                            <a:off x="507661" y="1416151"/>
                            <a:ext cx="1584000" cy="504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12E621" w14:textId="2B7EBDD3" w:rsidR="00BC79CD" w:rsidRPr="00401678" w:rsidRDefault="00BC79CD" w:rsidP="003D15A6">
                              <w:pPr>
                                <w:tabs>
                                  <w:tab w:val="left" w:pos="667"/>
                                </w:tabs>
                                <w:snapToGrid w:val="0"/>
                                <w:jc w:val="center"/>
                                <w:rPr>
                                  <w:szCs w:val="21"/>
                                </w:rPr>
                              </w:pPr>
                              <w:r w:rsidRPr="00401678">
                                <w:rPr>
                                  <w:rFonts w:hint="eastAsia"/>
                                  <w:szCs w:val="21"/>
                                </w:rPr>
                                <w:t>制定实施方案</w:t>
                              </w:r>
                              <w:r>
                                <w:rPr>
                                  <w:rFonts w:hint="eastAsia"/>
                                  <w:szCs w:val="21"/>
                                </w:rPr>
                                <w:t>，确定指标体系和评价方法</w:t>
                              </w:r>
                            </w:p>
                          </w:txbxContent>
                        </wps:txbx>
                        <wps:bodyPr rot="0" spcFirstLastPara="0" vert="horz" wrap="square" lIns="36000" tIns="36000" rIns="36000" bIns="36000" numCol="1" spcCol="0" rtlCol="0" fromWordArt="0" anchor="ctr" anchorCtr="0" forceAA="0" compatLnSpc="1">
                          <a:noAutofit/>
                        </wps:bodyPr>
                      </wps:wsp>
                      <wps:wsp>
                        <wps:cNvPr id="12" name="矩形 12"/>
                        <wps:cNvSpPr/>
                        <wps:spPr>
                          <a:xfrm>
                            <a:off x="507661" y="2194495"/>
                            <a:ext cx="1584000" cy="324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50DFF" w14:textId="0DD00635" w:rsidR="00BC79CD" w:rsidRPr="00401678" w:rsidRDefault="00BC79CD" w:rsidP="003D15A6">
                              <w:pPr>
                                <w:tabs>
                                  <w:tab w:val="left" w:pos="667"/>
                                </w:tabs>
                                <w:snapToGrid w:val="0"/>
                                <w:jc w:val="center"/>
                                <w:rPr>
                                  <w:szCs w:val="21"/>
                                </w:rPr>
                              </w:pPr>
                              <w:r>
                                <w:rPr>
                                  <w:rFonts w:hint="eastAsia"/>
                                  <w:szCs w:val="21"/>
                                </w:rPr>
                                <w:t>数据收集</w:t>
                              </w:r>
                            </w:p>
                          </w:txbxContent>
                        </wps:txbx>
                        <wps:bodyPr rot="0" spcFirstLastPara="0" vert="horz" wrap="square" lIns="36000" tIns="36000" rIns="36000" bIns="36000" numCol="1" spcCol="0" rtlCol="0" fromWordArt="0" anchor="ctr" anchorCtr="0" forceAA="0" compatLnSpc="1">
                          <a:noAutofit/>
                        </wps:bodyPr>
                      </wps:wsp>
                      <wps:wsp>
                        <wps:cNvPr id="41" name="文本框 1"/>
                        <wps:cNvSpPr txBox="1"/>
                        <wps:spPr>
                          <a:xfrm>
                            <a:off x="507661" y="2791498"/>
                            <a:ext cx="1584000" cy="324000"/>
                          </a:xfrm>
                          <a:prstGeom prst="rect">
                            <a:avLst/>
                          </a:prstGeom>
                          <a:noFill/>
                          <a:ln w="9525">
                            <a:solidFill>
                              <a:schemeClr val="tx1"/>
                            </a:solidFill>
                          </a:ln>
                        </wps:spPr>
                        <wps:txbx>
                          <w:txbxContent>
                            <w:p w14:paraId="4B5CECD8" w14:textId="700FD1F7" w:rsidR="00BC79CD" w:rsidRPr="00401678" w:rsidRDefault="00BC79CD" w:rsidP="003D15A6">
                              <w:pPr>
                                <w:snapToGrid w:val="0"/>
                                <w:jc w:val="center"/>
                                <w:rPr>
                                  <w:szCs w:val="21"/>
                                </w:rPr>
                              </w:pPr>
                              <w:r>
                                <w:rPr>
                                  <w:rFonts w:hint="eastAsia"/>
                                  <w:szCs w:val="21"/>
                                </w:rPr>
                                <w:t>评价与分析</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9" name="椭圆 49"/>
                        <wps:cNvSpPr/>
                        <wps:spPr>
                          <a:xfrm>
                            <a:off x="1011619" y="9525"/>
                            <a:ext cx="576000" cy="576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068DB" w14:textId="5E7D0591" w:rsidR="00BC79CD" w:rsidRPr="00401678" w:rsidRDefault="00BC79CD" w:rsidP="003D15A6">
                              <w:pPr>
                                <w:snapToGrid w:val="0"/>
                                <w:jc w:val="center"/>
                                <w:rPr>
                                  <w:color w:val="000000" w:themeColor="text1"/>
                                </w:rPr>
                              </w:pPr>
                              <w:r w:rsidRPr="00401678">
                                <w:rPr>
                                  <w:rFonts w:hint="eastAsia"/>
                                  <w:color w:val="000000" w:themeColor="text1"/>
                                </w:rPr>
                                <w:t>启动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文本框 1"/>
                        <wps:cNvSpPr txBox="1"/>
                        <wps:spPr>
                          <a:xfrm>
                            <a:off x="507661" y="3400608"/>
                            <a:ext cx="1584000" cy="324000"/>
                          </a:xfrm>
                          <a:prstGeom prst="rect">
                            <a:avLst/>
                          </a:prstGeom>
                          <a:noFill/>
                          <a:ln w="9525">
                            <a:solidFill>
                              <a:schemeClr val="tx1"/>
                            </a:solidFill>
                          </a:ln>
                        </wps:spPr>
                        <wps:txbx>
                          <w:txbxContent>
                            <w:p w14:paraId="43FC158E" w14:textId="528CD7F0" w:rsidR="00BC79CD" w:rsidRDefault="00BC79CD" w:rsidP="003D15A6">
                              <w:pPr>
                                <w:snapToGrid w:val="0"/>
                                <w:jc w:val="center"/>
                                <w:rPr>
                                  <w:szCs w:val="21"/>
                                </w:rPr>
                              </w:pPr>
                              <w:r>
                                <w:rPr>
                                  <w:rFonts w:hint="eastAsia"/>
                                  <w:szCs w:val="21"/>
                                </w:rPr>
                                <w:t>结论与建议</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3" name="直接箭头连接符 53"/>
                        <wps:cNvCnPr>
                          <a:stCxn id="7" idx="2"/>
                          <a:endCxn id="11" idx="0"/>
                        </wps:cNvCnPr>
                        <wps:spPr>
                          <a:xfrm>
                            <a:off x="1299661" y="1148193"/>
                            <a:ext cx="0" cy="26795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直接箭头连接符 54"/>
                        <wps:cNvCnPr>
                          <a:stCxn id="49" idx="4"/>
                          <a:endCxn id="7" idx="0"/>
                        </wps:cNvCnPr>
                        <wps:spPr>
                          <a:xfrm>
                            <a:off x="1299619" y="585525"/>
                            <a:ext cx="42" cy="23866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a:stCxn id="11" idx="2"/>
                          <a:endCxn id="12" idx="0"/>
                        </wps:cNvCnPr>
                        <wps:spPr>
                          <a:xfrm>
                            <a:off x="1299661" y="1920151"/>
                            <a:ext cx="0" cy="27434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直接箭头连接符 56"/>
                        <wps:cNvCnPr>
                          <a:stCxn id="12" idx="2"/>
                          <a:endCxn id="41" idx="0"/>
                        </wps:cNvCnPr>
                        <wps:spPr>
                          <a:xfrm>
                            <a:off x="1299661" y="2518495"/>
                            <a:ext cx="0" cy="27300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直接箭头连接符 57"/>
                        <wps:cNvCnPr>
                          <a:stCxn id="41" idx="2"/>
                          <a:endCxn id="50" idx="0"/>
                        </wps:cNvCnPr>
                        <wps:spPr>
                          <a:xfrm>
                            <a:off x="1299661" y="3115498"/>
                            <a:ext cx="0" cy="2851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接箭头连接符 58"/>
                        <wps:cNvCnPr>
                          <a:stCxn id="50" idx="2"/>
                          <a:endCxn id="59" idx="0"/>
                        </wps:cNvCnPr>
                        <wps:spPr>
                          <a:xfrm>
                            <a:off x="1299661" y="3724608"/>
                            <a:ext cx="0" cy="25727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矩形: 圆角 59"/>
                        <wps:cNvSpPr/>
                        <wps:spPr>
                          <a:xfrm>
                            <a:off x="507661" y="3981879"/>
                            <a:ext cx="1584000" cy="324000"/>
                          </a:xfrm>
                          <a:prstGeom prst="roundRect">
                            <a:avLst>
                              <a:gd name="adj" fmla="val 4600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3CE32" w14:textId="0465ED88" w:rsidR="00BC79CD" w:rsidRPr="00401678" w:rsidRDefault="00BC79CD" w:rsidP="003D15A6">
                              <w:pPr>
                                <w:snapToGrid w:val="0"/>
                                <w:jc w:val="center"/>
                                <w:rPr>
                                  <w:color w:val="000000" w:themeColor="text1"/>
                                </w:rPr>
                              </w:pPr>
                              <w:r w:rsidRPr="00401678">
                                <w:rPr>
                                  <w:rFonts w:hint="eastAsia"/>
                                  <w:color w:val="000000" w:themeColor="text1"/>
                                </w:rPr>
                                <w:t>出具报告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EA94CC" id="画布 44" o:spid="_x0000_s1437" editas="canvas" style="width:219pt;height:345.75pt;mso-position-horizontal-relative:char;mso-position-vertical-relative:line" coordsize="27813,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nWQwYAAIwsAAAOAAAAZHJzL2Uyb0RvYy54bWzsWk1v2zYYvg/YfyB0XyzKkr8Qp8jSdRhQ&#10;tEHToWdGomxtEqlRTOzsB3S3HXbYZcWGDd2GAe1OvQ77NUn6M/aSEmk7lpvaaYIs0MUmxW/yeT+e&#10;l9y+N81SdExFkXA2dPCW6yDKQh4lbDR0vnz64JOegwpJWERSzujQOaGFc2/n44+2J/mAenzM04gK&#10;BJ2wYjDJh85YynzQahXhmGak2OI5ZVAYc5ERCVkxakWCTKD3LG15rttpTbiIcsFDWhTw9X5Z6Ozo&#10;/uOYhvJxHBdUonTowNyk/hX691D9tna2yWAkSD5OwmoaZINZZCRhMKjt6j6RBB2JZKmrLAkFL3gs&#10;t0KetXgcJyHVa4DVYPfCavYIOyaFXkwIu2MmCKkP2O/hSM274GkSPUjSVGVyUci9VKBjArs2GSeS&#10;qn1qLdRqwSwGqq36n8A5UqgyyeEUi9yeZ3G1eR6MSU718otB+Oh4X6AkGjpdBzGSAZbOf/nr9J/f&#10;UFdNTo0MVQ7yfVHlCkiqxUxjkal/2Gs0HTqB2+10sINOhk7P83G/XUKATiUKoRgHPd91ASkhVGh7&#10;Ol2u3fSjNudzyjOkEkNHAMT0yZPjh4Usq5oqatiUocnQ6QdeoGst7LNGObU7Lae4Zp9VF7D5aoHl&#10;knRKnqS07P4JjWFbYOpeOYCSnFmfJAwpk52q35RBbdUshpO2DXFdw1SayVR1VTOqJco2dOsaLo5o&#10;W+hROZO2cZYwLuo6iL62I5f1zerLNavly+nhVGMBdz21NPXtkEcngBDBSxkv8vBBAif0kBRynwgQ&#10;ajhUUFRQOubiWwdNQOiHTvHNERHUQekXDMDa7uizl/MZMZ85nM+wo2yPg4QAmmA0nYQxhExNMhY8&#10;ewb6aVeNCkWEhTD20AmlMJk9WSoj0HAh3d3V1UAz5EQ+ZAdKzsvDYXz3SPI40QCbrbbaGRC5G5I9&#10;DGtdED74UO3/utKHfdzBgW4OwKoTv8BtxM+K6i0VP60+Z4BsxM+4Mtdi+rB3Ufys+ltX/Dzc9/1+&#10;oKR3hfg11k+5PLfb+vlG+zbW7wY8T99av7Mfvzt78ers1+foov1DcvopV46kOZnL/VCv28d+v3fN&#10;osi4cu+1uF+PTzrnlGm1cuetgnLzn06fEZFXXECCG/OIG9ZCBhcoQVlX6dvb4s75fWNPzl6+Pn3x&#10;HMGHddw57GJw4qATIEua4ixYk6BbutOKSlVpKAeduoJK0TRN8kIRvqWtU4Sr3LhrBnGxHrGqqNOY&#10;RLRkywEQCB1VUGzZUDG96DW4V0mhtAbZ1AKZxhvwrznm9x78S1PLdUT9MZCwOOVAinmVcpBiZHXf&#10;L+NrwKlKrqZ4l6ZmkCg5GiRukJ/9/1VBoDZMh1U+qG1rA4XruHfJttlw0512ue4AoNsG0Oc/vTn7&#10;/vfzv1+fvnzz9t+fVfrVHyiw1BWo0x4rg4UQ95wyE2WsomqlTWORKVExEF1U6nml+2wPKrPC4cNe&#10;v28ijxj7vaXQIwigspRep9sPtMCstpSFFCQZjeUeZwzij1yUduiCv2GM5lXdPTKQJEk/YxGSJznE&#10;XaVICBulJij8nuHJ2ijjoqWrN5HviDIaK7cRSTONNzCRs0htvMpEltpB+TsKEzcXoQv8S2BvKaMF&#10;LXgqFvbKI9Tg1tUgMjDDPcTdN4V95SIGvUDFwRecRB9CGhr27V6n08B+FpVvYC+iuksxQ68qvVtd&#10;CgXBJbC3lLQW9lan63jaAuxVzG1T3FcXTbgPl3sXQ91G3Xf9tq+FrVH31TYrome5U0mrFu1Eo+7t&#10;ZWjQuQT3lp/V496Aexn3Kth1Rdx7Ae4txZgt7tuuq12wBvcN7t/xCGKFvp+9Aqj37i1Nq8W9Bfcy&#10;7hURviLu2xgHSwFdg/tegLGJEK0IhDXufaPvRytwD++pqgv4etxrF3qBk8679xbcNbg3nv/mtLbd&#10;9fylYI/BfdD1uoZyNbhXDz0aP2cN/97eVJSvvgYIrive/vkDCta7sZh7/tXu93Cvq5tf5QacH7Ho&#10;ycIjMHWuo6gSUxJ95aA4S+EBEjynQyAfrjZN4PXocI2+G5h/MHbt93TNFYez3hWHVanvG/Gtu8rY&#10;9Irj1j5Ju9YIsX5dCi9LtXRUz3PVm9r5vA6tzR4R7/wHAAD//wMAUEsDBBQABgAIAAAAIQC+oPko&#10;2wAAAAUBAAAPAAAAZHJzL2Rvd25yZXYueG1sTI/BTsMwEETvSPyDtUhcEHUKtJQQp0IIOPRGywFu&#10;rr1NotrryHba9O9ZuMBlpNGsZt5Wy9E7ccCYukAKppMCBJIJtqNGwcfm9XoBImVNVrtAqOCECZb1&#10;+VmlSxuO9I6HdW4El1AqtYI2576UMpkWvU6T0CNxtgvR68w2NtJGfeRy7+RNUcyl1x3xQqt7fG7R&#10;7NeDV3D/dXpbfbqY9zNztXsZQtqgM0pdXoxPjyAyjvnvGH7wGR1qZtqGgWwSTgE/kn+Vs7vbBdut&#10;gvnDdAayruR/+vobAAD//wMAUEsBAi0AFAAGAAgAAAAhALaDOJL+AAAA4QEAABMAAAAAAAAAAAAA&#10;AAAAAAAAAFtDb250ZW50X1R5cGVzXS54bWxQSwECLQAUAAYACAAAACEAOP0h/9YAAACUAQAACwAA&#10;AAAAAAAAAAAAAAAvAQAAX3JlbHMvLnJlbHNQSwECLQAUAAYACAAAACEAQ+O51kMGAACMLAAADgAA&#10;AAAAAAAAAAAAAAAuAgAAZHJzL2Uyb0RvYy54bWxQSwECLQAUAAYACAAAACEAvqD5KNsAAAAFAQAA&#10;DwAAAAAAAAAAAAAAAACdCAAAZHJzL2Rvd25yZXYueG1sUEsFBgAAAAAEAAQA8wAAAKUJAAAAAA==&#10;">
                <v:shape id="_x0000_s1438" type="#_x0000_t75" style="position:absolute;width:27813;height:43910;visibility:visible;mso-wrap-style:square" filled="t">
                  <v:fill o:detectmouseclick="t"/>
                  <v:path o:connecttype="none"/>
                </v:shape>
                <v:rect id="矩形 7" o:spid="_x0000_s1439" style="position:absolute;left:5076;top:8241;width:158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bdwgAAANoAAAAPAAAAZHJzL2Rvd25yZXYueG1sRI/NasMw&#10;EITvhb6D2EJujdwEktSNbJpCIJcc8vMAa2ttmVorV1IT5+2jQKHHYWa+YdblaHtxIR86xwrephkI&#10;4trpjlsF59P2dQUiRGSNvWNScKMAZfH8tMZcuysf6HKMrUgQDjkqMDEOuZShNmQxTN1AnLzGeYsx&#10;Sd9K7fGa4LaXsyxbSIsdpwWDA30Zqr+Pv1ZB9W7mP00XNo0cllwd9j6cdpVSk5fx8wNEpDH+h//a&#10;O61gCY8r6QbI4g4AAP//AwBQSwECLQAUAAYACAAAACEA2+H2y+4AAACFAQAAEwAAAAAAAAAAAAAA&#10;AAAAAAAAW0NvbnRlbnRfVHlwZXNdLnhtbFBLAQItABQABgAIAAAAIQBa9CxbvwAAABUBAAALAAAA&#10;AAAAAAAAAAAAAB8BAABfcmVscy8ucmVsc1BLAQItABQABgAIAAAAIQCperbdwgAAANoAAAAPAAAA&#10;AAAAAAAAAAAAAAcCAABkcnMvZG93bnJldi54bWxQSwUGAAAAAAMAAwC3AAAA9gIAAAAA&#10;" fillcolor="white [3201]" strokecolor="black [3213]">
                  <v:textbox inset="1mm,1mm,1mm,1mm">
                    <w:txbxContent>
                      <w:p w14:paraId="61FB47CB" w14:textId="07E5ED58" w:rsidR="00BC79CD" w:rsidRPr="00401678" w:rsidRDefault="00BC79CD" w:rsidP="003D15A6">
                        <w:pPr>
                          <w:tabs>
                            <w:tab w:val="left" w:pos="667"/>
                          </w:tabs>
                          <w:snapToGrid w:val="0"/>
                          <w:jc w:val="center"/>
                          <w:rPr>
                            <w:szCs w:val="21"/>
                          </w:rPr>
                        </w:pPr>
                        <w:r w:rsidRPr="00401678">
                          <w:rPr>
                            <w:rFonts w:hint="eastAsia"/>
                            <w:szCs w:val="21"/>
                          </w:rPr>
                          <w:t>确定评价目标</w:t>
                        </w:r>
                        <w:r>
                          <w:rPr>
                            <w:rFonts w:hint="eastAsia"/>
                            <w:szCs w:val="21"/>
                          </w:rPr>
                          <w:t>和范围</w:t>
                        </w:r>
                      </w:p>
                    </w:txbxContent>
                  </v:textbox>
                </v:rect>
                <v:rect id="矩形 11" o:spid="_x0000_s1440" style="position:absolute;left:5076;top:14161;width:158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wWwAAAANsAAAAPAAAAZHJzL2Rvd25yZXYueG1sRE/NagIx&#10;EL4XfIcwgreatUJbV6OoIHjpQbcPMLuZ3SxuJmuS6vbtG0HobT6+31ltBtuJG/nQOlYwm2YgiCun&#10;W24UfBeH108QISJr7ByTgl8KsFmPXlaYa3fnE93OsREphEOOCkyMfS5lqAxZDFPXEyeudt5iTNA3&#10;Unu8p3Dbybcse5cWW04NBnvaG6ou5x+roFyY+bVuw66W/QeXpy8fimOp1GQ8bJcgIg3xX/x0H3Wa&#10;P4PHL+kAuf4DAAD//wMAUEsBAi0AFAAGAAgAAAAhANvh9svuAAAAhQEAABMAAAAAAAAAAAAAAAAA&#10;AAAAAFtDb250ZW50X1R5cGVzXS54bWxQSwECLQAUAAYACAAAACEAWvQsW78AAAAVAQAACwAAAAAA&#10;AAAAAAAAAAAfAQAAX3JlbHMvLnJlbHNQSwECLQAUAAYACAAAACEAN6asFsAAAADbAAAADwAAAAAA&#10;AAAAAAAAAAAHAgAAZHJzL2Rvd25yZXYueG1sUEsFBgAAAAADAAMAtwAAAPQCAAAAAA==&#10;" fillcolor="white [3201]" strokecolor="black [3213]">
                  <v:textbox inset="1mm,1mm,1mm,1mm">
                    <w:txbxContent>
                      <w:p w14:paraId="7612E621" w14:textId="2B7EBDD3" w:rsidR="00BC79CD" w:rsidRPr="00401678" w:rsidRDefault="00BC79CD" w:rsidP="003D15A6">
                        <w:pPr>
                          <w:tabs>
                            <w:tab w:val="left" w:pos="667"/>
                          </w:tabs>
                          <w:snapToGrid w:val="0"/>
                          <w:jc w:val="center"/>
                          <w:rPr>
                            <w:szCs w:val="21"/>
                          </w:rPr>
                        </w:pPr>
                        <w:r w:rsidRPr="00401678">
                          <w:rPr>
                            <w:rFonts w:hint="eastAsia"/>
                            <w:szCs w:val="21"/>
                          </w:rPr>
                          <w:t>制定实施方案</w:t>
                        </w:r>
                        <w:r>
                          <w:rPr>
                            <w:rFonts w:hint="eastAsia"/>
                            <w:szCs w:val="21"/>
                          </w:rPr>
                          <w:t>，确定指标体系和评价方法</w:t>
                        </w:r>
                      </w:p>
                    </w:txbxContent>
                  </v:textbox>
                </v:rect>
                <v:rect id="矩形 12" o:spid="_x0000_s1441" style="position:absolute;left:5076;top:21944;width:158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JhwQAAANsAAAAPAAAAZHJzL2Rvd25yZXYueG1sRE/NasJA&#10;EL4LvsMyQm+6qQXbpm6CFQQvHtQ+wCQ7yYZmZ+PuVuPbu4VCb/Px/c66HG0vruRD51jB8yIDQVw7&#10;3XGr4Ou8m7+BCBFZY++YFNwpQFlMJ2vMtbvxka6n2IoUwiFHBSbGIZcy1IYshoUbiBPXOG8xJuhb&#10;qT3eUrjt5TLLVtJix6nB4EBbQ/X36ccqqN7Ny6Xpwmcjh1eujgcfzvtKqafZuPkAEWmM/+I/916n&#10;+Uv4/SUdIIsHAAAA//8DAFBLAQItABQABgAIAAAAIQDb4fbL7gAAAIUBAAATAAAAAAAAAAAAAAAA&#10;AAAAAABbQ29udGVudF9UeXBlc10ueG1sUEsBAi0AFAAGAAgAAAAhAFr0LFu/AAAAFQEAAAsAAAAA&#10;AAAAAAAAAAAAHwEAAF9yZWxzLy5yZWxzUEsBAi0AFAAGAAgAAAAhAMd0MmHBAAAA2wAAAA8AAAAA&#10;AAAAAAAAAAAABwIAAGRycy9kb3ducmV2LnhtbFBLBQYAAAAAAwADALcAAAD1AgAAAAA=&#10;" fillcolor="white [3201]" strokecolor="black [3213]">
                  <v:textbox inset="1mm,1mm,1mm,1mm">
                    <w:txbxContent>
                      <w:p w14:paraId="5CC50DFF" w14:textId="0DD00635" w:rsidR="00BC79CD" w:rsidRPr="00401678" w:rsidRDefault="00BC79CD" w:rsidP="003D15A6">
                        <w:pPr>
                          <w:tabs>
                            <w:tab w:val="left" w:pos="667"/>
                          </w:tabs>
                          <w:snapToGrid w:val="0"/>
                          <w:jc w:val="center"/>
                          <w:rPr>
                            <w:szCs w:val="21"/>
                          </w:rPr>
                        </w:pPr>
                        <w:r>
                          <w:rPr>
                            <w:rFonts w:hint="eastAsia"/>
                            <w:szCs w:val="21"/>
                          </w:rPr>
                          <w:t>数据收集</w:t>
                        </w:r>
                      </w:p>
                    </w:txbxContent>
                  </v:textbox>
                </v:rect>
                <v:shape id="文本框 1" o:spid="_x0000_s1442" type="#_x0000_t202" style="position:absolute;left:5076;top:27914;width:158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rqxwAAANsAAAAPAAAAZHJzL2Rvd25yZXYueG1sRI/Na8JA&#10;FMTvgv/D8oReRDcppUh0FRHSD+ulfhy8PbLPJJh9G3a3Ju1f7xYKPQ4z8xtmsepNI27kfG1ZQTpN&#10;QBAXVtdcKjge8skMhA/IGhvLpOCbPKyWw8ECM207/qTbPpQiQthnqKAKoc2k9EVFBv3UtsTRu1hn&#10;METpSqkddhFuGvmYJM/SYM1xocKWNhUV1/2XUXDu8rxpX17f+4/xLt26zenHzk5KPYz69RxEoD78&#10;h//ab1rBUwq/X+IPkMs7AAAA//8DAFBLAQItABQABgAIAAAAIQDb4fbL7gAAAIUBAAATAAAAAAAA&#10;AAAAAAAAAAAAAABbQ29udGVudF9UeXBlc10ueG1sUEsBAi0AFAAGAAgAAAAhAFr0LFu/AAAAFQEA&#10;AAsAAAAAAAAAAAAAAAAAHwEAAF9yZWxzLy5yZWxzUEsBAi0AFAAGAAgAAAAhAM2e+urHAAAA2wAA&#10;AA8AAAAAAAAAAAAAAAAABwIAAGRycy9kb3ducmV2LnhtbFBLBQYAAAAAAwADALcAAAD7AgAAAAA=&#10;" filled="f" strokecolor="black [3213]">
                  <v:textbox inset="1mm,1mm,1mm,1mm">
                    <w:txbxContent>
                      <w:p w14:paraId="4B5CECD8" w14:textId="700FD1F7" w:rsidR="00BC79CD" w:rsidRPr="00401678" w:rsidRDefault="00BC79CD" w:rsidP="003D15A6">
                        <w:pPr>
                          <w:snapToGrid w:val="0"/>
                          <w:jc w:val="center"/>
                          <w:rPr>
                            <w:szCs w:val="21"/>
                          </w:rPr>
                        </w:pPr>
                        <w:r>
                          <w:rPr>
                            <w:rFonts w:hint="eastAsia"/>
                            <w:szCs w:val="21"/>
                          </w:rPr>
                          <w:t>评价与分析</w:t>
                        </w:r>
                      </w:p>
                    </w:txbxContent>
                  </v:textbox>
                </v:shape>
                <v:oval id="椭圆 49" o:spid="_x0000_s1443" style="position:absolute;left:10116;top:95;width:57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RPxAAAANsAAAAPAAAAZHJzL2Rvd25yZXYueG1sRI9Ba8JA&#10;FITvhf6H5RV6qxtbEY2uIgUhlF7UFj0+ss8kmH0bdp8m/ffdQsHjMDPfMMv14Fp1oxAbzwbGowwU&#10;celtw5WBr8P2ZQYqCrLF1jMZ+KEI69XjwxJz63ve0W0vlUoQjjkaqEW6XOtY1uQwjnxHnLyzDw4l&#10;yVBpG7BPcNfq1yybaocNp4UaO3qvqbzsr87AhxSnSVPE3Xc2bPpD+Dy+yexozPPTsFmAEhrkHv5v&#10;F9bAZA5/X9IP0KtfAAAA//8DAFBLAQItABQABgAIAAAAIQDb4fbL7gAAAIUBAAATAAAAAAAAAAAA&#10;AAAAAAAAAABbQ29udGVudF9UeXBlc10ueG1sUEsBAi0AFAAGAAgAAAAhAFr0LFu/AAAAFQEAAAsA&#10;AAAAAAAAAAAAAAAAHwEAAF9yZWxzLy5yZWxzUEsBAi0AFAAGAAgAAAAhAPYWhE/EAAAA2wAAAA8A&#10;AAAAAAAAAAAAAAAABwIAAGRycy9kb3ducmV2LnhtbFBLBQYAAAAAAwADALcAAAD4AgAAAAA=&#10;" filled="f" strokecolor="black [3213]">
                  <v:stroke joinstyle="miter"/>
                  <v:textbox inset="0,0,0,0">
                    <w:txbxContent>
                      <w:p w14:paraId="6F8068DB" w14:textId="5E7D0591" w:rsidR="00BC79CD" w:rsidRPr="00401678" w:rsidRDefault="00BC79CD" w:rsidP="003D15A6">
                        <w:pPr>
                          <w:snapToGrid w:val="0"/>
                          <w:jc w:val="center"/>
                          <w:rPr>
                            <w:color w:val="000000" w:themeColor="text1"/>
                          </w:rPr>
                        </w:pPr>
                        <w:r w:rsidRPr="00401678">
                          <w:rPr>
                            <w:rFonts w:hint="eastAsia"/>
                            <w:color w:val="000000" w:themeColor="text1"/>
                          </w:rPr>
                          <w:t>启动</w:t>
                        </w:r>
                      </w:p>
                    </w:txbxContent>
                  </v:textbox>
                </v:oval>
                <v:shape id="文本框 1" o:spid="_x0000_s1444" type="#_x0000_t202" style="position:absolute;left:5076;top:34006;width:158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mswwAAANsAAAAPAAAAZHJzL2Rvd25yZXYueG1sRE/LasJA&#10;FN0L/YfhFtyUZqJQkehEREhfutHqwt0lc02CmTthZmrSfn1nUXB5OO/lajCtuJHzjWUFkyQFQVxa&#10;3XCl4PhVPM9B+ICssbVMCn7Iwyp/GC0x07bnPd0OoRIxhH2GCuoQukxKX9Zk0Ce2I47cxTqDIUJX&#10;Se2wj+GmldM0nUmDDceGGjva1FReD99GwbkvirZ7ffsYtk+7yafbnH7t/KTU+HFYL0AEGsJd/O9+&#10;1wpe4vr4Jf4Amf8BAAD//wMAUEsBAi0AFAAGAAgAAAAhANvh9svuAAAAhQEAABMAAAAAAAAAAAAA&#10;AAAAAAAAAFtDb250ZW50X1R5cGVzXS54bWxQSwECLQAUAAYACAAAACEAWvQsW78AAAAVAQAACwAA&#10;AAAAAAAAAAAAAAAfAQAAX3JlbHMvLnJlbHNQSwECLQAUAAYACAAAACEAJwvJrMMAAADbAAAADwAA&#10;AAAAAAAAAAAAAAAHAgAAZHJzL2Rvd25yZXYueG1sUEsFBgAAAAADAAMAtwAAAPcCAAAAAA==&#10;" filled="f" strokecolor="black [3213]">
                  <v:textbox inset="1mm,1mm,1mm,1mm">
                    <w:txbxContent>
                      <w:p w14:paraId="43FC158E" w14:textId="528CD7F0" w:rsidR="00BC79CD" w:rsidRDefault="00BC79CD" w:rsidP="003D15A6">
                        <w:pPr>
                          <w:snapToGrid w:val="0"/>
                          <w:jc w:val="center"/>
                          <w:rPr>
                            <w:szCs w:val="21"/>
                          </w:rPr>
                        </w:pPr>
                        <w:r>
                          <w:rPr>
                            <w:rFonts w:hint="eastAsia"/>
                            <w:szCs w:val="21"/>
                          </w:rPr>
                          <w:t>结论与建议</w:t>
                        </w:r>
                      </w:p>
                    </w:txbxContent>
                  </v:textbox>
                </v:shape>
                <v:shape id="直接箭头连接符 53" o:spid="_x0000_s1445" type="#_x0000_t32" style="position:absolute;left:12996;top:11481;width: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MMwQAAANsAAAAPAAAAZHJzL2Rvd25yZXYueG1sRI/NqsIw&#10;FIT3gu8QjuDOpirqpdcoIgiKK3/Ae3eH5tgWm5PSRK0+vREEl8PMfMNM540pxY1qV1hW0I9iEMSp&#10;1QVnCo6HVe8HhPPIGkvLpOBBDuazdmuKibZ33tFt7zMRIOwSVJB7XyVSujQngy6yFXHwzrY26IOs&#10;M6lrvAe4KeUgjsfSYMFhIceKljmll/3VKNCu/EdOB38rNySrN6fJ01y2SnU7zeIXhKfGf8Of9lor&#10;GA3h/SX8ADl7AQAA//8DAFBLAQItABQABgAIAAAAIQDb4fbL7gAAAIUBAAATAAAAAAAAAAAAAAAA&#10;AAAAAABbQ29udGVudF9UeXBlc10ueG1sUEsBAi0AFAAGAAgAAAAhAFr0LFu/AAAAFQEAAAsAAAAA&#10;AAAAAAAAAAAAHwEAAF9yZWxzLy5yZWxzUEsBAi0AFAAGAAgAAAAhALg7MwzBAAAA2wAAAA8AAAAA&#10;AAAAAAAAAAAABwIAAGRycy9kb3ducmV2LnhtbFBLBQYAAAAAAwADALcAAAD1AgAAAAA=&#10;" strokecolor="black [3213]">
                  <v:stroke endarrow="block" joinstyle="miter"/>
                </v:shape>
                <v:shape id="直接箭头连接符 54" o:spid="_x0000_s1446" type="#_x0000_t32" style="position:absolute;left:12996;top:5855;width:0;height:2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t4wgAAANsAAAAPAAAAZHJzL2Rvd25yZXYueG1sRI9Pi8Iw&#10;FMTvgt8hPMGbpv5ZV6qpiCAonlaF3b09mmdb2ryUJmr105uFBY/DzPyGWa5aU4kbNa6wrGA0jEAQ&#10;p1YXnCk4n7aDOQjnkTVWlknBgxyskm5nibG2d/6i29FnIkDYxagg976OpXRpTgbd0NbEwbvYxqAP&#10;ssmkbvAe4KaS4yiaSYMFh4Uca9rklJbHq1GgXfWLnI5/tm5CVu+/P5+mPCjV77XrBQhPrX+H/9s7&#10;reBjCn9fwg+QyQsAAP//AwBQSwECLQAUAAYACAAAACEA2+H2y+4AAACFAQAAEwAAAAAAAAAAAAAA&#10;AAAAAAAAW0NvbnRlbnRfVHlwZXNdLnhtbFBLAQItABQABgAIAAAAIQBa9CxbvwAAABUBAAALAAAA&#10;AAAAAAAAAAAAAB8BAABfcmVscy8ucmVsc1BLAQItABQABgAIAAAAIQA30qt4wgAAANsAAAAPAAAA&#10;AAAAAAAAAAAAAAcCAABkcnMvZG93bnJldi54bWxQSwUGAAAAAAMAAwC3AAAA9gIAAAAA&#10;" strokecolor="black [3213]">
                  <v:stroke endarrow="block" joinstyle="miter"/>
                </v:shape>
                <v:shape id="直接箭头连接符 55" o:spid="_x0000_s1447" type="#_x0000_t32" style="position:absolute;left:12996;top:19201;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7jwQAAANsAAAAPAAAAZHJzL2Rvd25yZXYueG1sRI/NqsIw&#10;FIT3gu8QjuDOpirqpdcoIgiKK3/Ae3eH5tgWm5PSRK0+vREEl8PMfMNM540pxY1qV1hW0I9iEMSp&#10;1QVnCo6HVe8HhPPIGkvLpOBBDuazdmuKibZ33tFt7zMRIOwSVJB7XyVSujQngy6yFXHwzrY26IOs&#10;M6lrvAe4KeUgjsfSYMFhIceKljmll/3VKNCu/EdOB38rNySrN6fJ01y2SnU7zeIXhKfGf8Of9lor&#10;GI3g/SX8ADl7AQAA//8DAFBLAQItABQABgAIAAAAIQDb4fbL7gAAAIUBAAATAAAAAAAAAAAAAAAA&#10;AAAAAABbQ29udGVudF9UeXBlc10ueG1sUEsBAi0AFAAGAAgAAAAhAFr0LFu/AAAAFQEAAAsAAAAA&#10;AAAAAAAAAAAAHwEAAF9yZWxzLy5yZWxzUEsBAi0AFAAGAAgAAAAhAFieDuPBAAAA2wAAAA8AAAAA&#10;AAAAAAAAAAAABwIAAGRycy9kb3ducmV2LnhtbFBLBQYAAAAAAwADALcAAAD1AgAAAAA=&#10;" strokecolor="black [3213]">
                  <v:stroke endarrow="block" joinstyle="miter"/>
                </v:shape>
                <v:shape id="直接箭头连接符 56" o:spid="_x0000_s1448" type="#_x0000_t32" style="position:absolute;left:12996;top:25184;width:0;height:2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CUwQAAANsAAAAPAAAAZHJzL2Rvd25yZXYueG1sRI/NqsIw&#10;FIT3gu8QjuDOpirqpdcoIgiKK3/Ae3eH5tgWm5PSRK0+vREEl8PMfMNM540pxY1qV1hW0I9iEMSp&#10;1QVnCo6HVe8HhPPIGkvLpOBBDuazdmuKibZ33tFt7zMRIOwSVJB7XyVSujQngy6yFXHwzrY26IOs&#10;M6lrvAe4KeUgjsfSYMFhIceKljmll/3VKNCu/EdOB38rNySrN6fJ01y2SnU7zeIXhKfGf8Of9lor&#10;GI3h/SX8ADl7AQAA//8DAFBLAQItABQABgAIAAAAIQDb4fbL7gAAAIUBAAATAAAAAAAAAAAAAAAA&#10;AAAAAABbQ29udGVudF9UeXBlc10ueG1sUEsBAi0AFAAGAAgAAAAhAFr0LFu/AAAAFQEAAAsAAAAA&#10;AAAAAAAAAAAAHwEAAF9yZWxzLy5yZWxzUEsBAi0AFAAGAAgAAAAhAKhMkJTBAAAA2wAAAA8AAAAA&#10;AAAAAAAAAAAABwIAAGRycy9kb3ducmV2LnhtbFBLBQYAAAAAAwADALcAAAD1AgAAAAA=&#10;" strokecolor="black [3213]">
                  <v:stroke endarrow="block" joinstyle="miter"/>
                </v:shape>
                <v:shape id="直接箭头连接符 57" o:spid="_x0000_s1449" type="#_x0000_t32" style="position:absolute;left:12996;top:31154;width:0;height:2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UPwQAAANsAAAAPAAAAZHJzL2Rvd25yZXYueG1sRI/NqsIw&#10;FIT3gu8QjuBOUxXtpRpFBEFx5Q/ce3eH5tgWm5PSRK0+vREEl8PMfMPMFo0pxY1qV1hWMOhHIIhT&#10;qwvOFJyO694PCOeRNZaWScGDHCzm7dYME23vvKfbwWciQNglqCD3vkqkdGlOBl3fVsTBO9vaoA+y&#10;zqSu8R7gppTDKJpIgwWHhRwrWuWUXg5Xo0C78h85Hf6t3Yis3v7GT3PZKdXtNMspCE+N/4Y/7Y1W&#10;MI7h/SX8ADl/AQAA//8DAFBLAQItABQABgAIAAAAIQDb4fbL7gAAAIUBAAATAAAAAAAAAAAAAAAA&#10;AAAAAABbQ29udGVudF9UeXBlc10ueG1sUEsBAi0AFAAGAAgAAAAhAFr0LFu/AAAAFQEAAAsAAAAA&#10;AAAAAAAAAAAAHwEAAF9yZWxzLy5yZWxzUEsBAi0AFAAGAAgAAAAhAMcANQ/BAAAA2wAAAA8AAAAA&#10;AAAAAAAAAAAABwIAAGRycy9kb3ducmV2LnhtbFBLBQYAAAAAAwADALcAAAD1AgAAAAA=&#10;" strokecolor="black [3213]">
                  <v:stroke endarrow="block" joinstyle="miter"/>
                </v:shape>
                <v:shape id="直接箭头连接符 58" o:spid="_x0000_s1450" type="#_x0000_t32" style="position:absolute;left:12996;top:3724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6F9vAAAANsAAAAPAAAAZHJzL2Rvd25yZXYueG1sRE/JCsIw&#10;EL0L/kMYwZumKi5Uo4ggKJ5cQL0NzdgWm0lpola/3hwEj4+3zxa1KcSTKpdbVtDrRiCIE6tzThWc&#10;juvOBITzyBoLy6TgTQ4W82ZjhrG2L97T8+BTEULYxagg876MpXRJRgZd15bEgbvZyqAPsEqlrvAV&#10;wk0h+1E0kgZzDg0ZlrTKKLkfHkaBdsUVOelf1m5AVm/P44+575Rqt+rlFISn2v/FP/dGKxiGseFL&#10;+AFy/gUAAP//AwBQSwECLQAUAAYACAAAACEA2+H2y+4AAACFAQAAEwAAAAAAAAAAAAAAAAAAAAAA&#10;W0NvbnRlbnRfVHlwZXNdLnhtbFBLAQItABQABgAIAAAAIQBa9CxbvwAAABUBAAALAAAAAAAAAAAA&#10;AAAAAB8BAABfcmVscy8ucmVsc1BLAQItABQABgAIAAAAIQC2n6F9vAAAANsAAAAPAAAAAAAAAAAA&#10;AAAAAAcCAABkcnMvZG93bnJldi54bWxQSwUGAAAAAAMAAwC3AAAA8AIAAAAA&#10;" strokecolor="black [3213]">
                  <v:stroke endarrow="block" joinstyle="miter"/>
                </v:shape>
                <v:roundrect id="矩形: 圆角 59" o:spid="_x0000_s1451" style="position:absolute;left:5076;top:39818;width:15840;height:3240;visibility:visible;mso-wrap-style:square;v-text-anchor:middle" arcsize="301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ZvxQAAANsAAAAPAAAAZHJzL2Rvd25yZXYueG1sRI/BasMw&#10;EETvgf6D2EIvppEdcGjdKKEEQnIohLj5gMXaWibWyrVkx+3XV4VAjsPMvGFWm8m2YqTeN44VZPMU&#10;BHHldMO1gvPn7vkFhA/IGlvHpOCHPGzWD7MVFtpd+URjGWoRIewLVGBC6AopfWXIop+7jjh6X663&#10;GKLsa6l7vEa4beUiTZfSYsNxwWBHW0PVpRysguQ8fAcjx3FKfi/VxzHrDnafK/X0OL2/gQg0hXv4&#10;1j5oBfkr/H+JP0Cu/wAAAP//AwBQSwECLQAUAAYACAAAACEA2+H2y+4AAACFAQAAEwAAAAAAAAAA&#10;AAAAAAAAAAAAW0NvbnRlbnRfVHlwZXNdLnhtbFBLAQItABQABgAIAAAAIQBa9CxbvwAAABUBAAAL&#10;AAAAAAAAAAAAAAAAAB8BAABfcmVscy8ucmVsc1BLAQItABQABgAIAAAAIQAOhFZvxQAAANsAAAAP&#10;AAAAAAAAAAAAAAAAAAcCAABkcnMvZG93bnJldi54bWxQSwUGAAAAAAMAAwC3AAAA+QIAAAAA&#10;" filled="f" strokecolor="black [3213]">
                  <v:stroke joinstyle="miter"/>
                  <v:textbox inset="1mm,1mm,1mm,1mm">
                    <w:txbxContent>
                      <w:p w14:paraId="6D53CE32" w14:textId="0465ED88" w:rsidR="00BC79CD" w:rsidRPr="00401678" w:rsidRDefault="00BC79CD" w:rsidP="003D15A6">
                        <w:pPr>
                          <w:snapToGrid w:val="0"/>
                          <w:jc w:val="center"/>
                          <w:rPr>
                            <w:color w:val="000000" w:themeColor="text1"/>
                          </w:rPr>
                        </w:pPr>
                        <w:r w:rsidRPr="00401678">
                          <w:rPr>
                            <w:rFonts w:hint="eastAsia"/>
                            <w:color w:val="000000" w:themeColor="text1"/>
                          </w:rPr>
                          <w:t>出具报告</w:t>
                        </w:r>
                      </w:p>
                    </w:txbxContent>
                  </v:textbox>
                </v:roundrect>
                <w10:anchorlock/>
              </v:group>
            </w:pict>
          </mc:Fallback>
        </mc:AlternateContent>
      </w:r>
    </w:p>
    <w:p w14:paraId="4BAC4614" w14:textId="01971A21" w:rsidR="00AF1227" w:rsidRPr="00E94C28" w:rsidRDefault="00AF1227" w:rsidP="007F1215">
      <w:pPr>
        <w:jc w:val="center"/>
        <w:rPr>
          <w:rFonts w:ascii="黑体" w:eastAsia="黑体" w:hAnsi="黑体"/>
          <w:color w:val="000000" w:themeColor="text1"/>
          <w:szCs w:val="21"/>
        </w:rPr>
      </w:pPr>
      <w:r w:rsidRPr="00E94C28">
        <w:rPr>
          <w:rFonts w:ascii="黑体" w:eastAsia="黑体" w:hAnsi="黑体" w:hint="eastAsia"/>
          <w:color w:val="000000" w:themeColor="text1"/>
          <w:szCs w:val="21"/>
        </w:rPr>
        <w:t>图</w:t>
      </w:r>
      <w:r w:rsidR="00050A0C" w:rsidRPr="00E94C28">
        <w:rPr>
          <w:rFonts w:ascii="黑体" w:eastAsia="黑体" w:hAnsi="黑体"/>
          <w:color w:val="000000" w:themeColor="text1"/>
          <w:szCs w:val="21"/>
        </w:rPr>
        <w:t>M</w:t>
      </w:r>
      <w:r w:rsidRPr="00E94C28">
        <w:rPr>
          <w:rFonts w:ascii="黑体" w:eastAsia="黑体" w:hAnsi="黑体"/>
          <w:color w:val="000000" w:themeColor="text1"/>
          <w:szCs w:val="21"/>
        </w:rPr>
        <w:t>.1</w:t>
      </w:r>
      <w:r w:rsidRPr="00E94C28">
        <w:rPr>
          <w:rFonts w:ascii="黑体" w:eastAsia="黑体" w:hAnsi="黑体" w:hint="eastAsia"/>
          <w:color w:val="000000" w:themeColor="text1"/>
          <w:szCs w:val="21"/>
        </w:rPr>
        <w:t xml:space="preserve"> </w:t>
      </w:r>
      <w:r w:rsidRPr="00E94C28">
        <w:rPr>
          <w:rFonts w:ascii="黑体" w:eastAsia="黑体" w:hAnsi="黑体"/>
          <w:color w:val="000000" w:themeColor="text1"/>
          <w:szCs w:val="21"/>
        </w:rPr>
        <w:t>效能评价管理流程</w:t>
      </w:r>
    </w:p>
    <w:p w14:paraId="54129EA5" w14:textId="69DDF5B7" w:rsidR="00A3538F" w:rsidRDefault="00A3538F" w:rsidP="002A5ADC">
      <w:pPr>
        <w:pStyle w:val="affff9"/>
        <w:spacing w:beforeLines="50" w:before="156" w:afterLines="50" w:after="156"/>
        <w:outlineLvl w:val="1"/>
        <w:rPr>
          <w:color w:val="000000" w:themeColor="text1"/>
        </w:rPr>
      </w:pPr>
      <w:bookmarkStart w:id="500" w:name="_Toc120215281"/>
      <w:bookmarkStart w:id="501" w:name="_Toc122337515"/>
      <w:r w:rsidRPr="00E94C28">
        <w:rPr>
          <w:rFonts w:ascii="Times New Roman" w:hAnsi="Times New Roman"/>
          <w:b/>
          <w:bCs/>
          <w:color w:val="000000" w:themeColor="text1"/>
        </w:rPr>
        <w:t>M</w:t>
      </w:r>
      <w:r w:rsidRPr="00E94C28">
        <w:rPr>
          <w:rFonts w:hAnsi="黑体" w:hint="eastAsia"/>
          <w:color w:val="000000" w:themeColor="text1"/>
          <w:szCs w:val="32"/>
        </w:rPr>
        <w:t>.</w:t>
      </w:r>
      <w:r w:rsidRPr="00E94C28">
        <w:rPr>
          <w:color w:val="000000" w:themeColor="text1"/>
        </w:rPr>
        <w:t>2</w:t>
      </w:r>
      <w:r w:rsidRPr="00E94C28">
        <w:rPr>
          <w:rFonts w:hint="eastAsia"/>
          <w:color w:val="000000" w:themeColor="text1"/>
        </w:rPr>
        <w:t xml:space="preserve">  效能评价指标体系构建</w:t>
      </w:r>
      <w:bookmarkEnd w:id="500"/>
      <w:bookmarkEnd w:id="501"/>
    </w:p>
    <w:p w14:paraId="3E21E57C" w14:textId="77777777" w:rsidR="00731C5A" w:rsidRPr="00731C5A" w:rsidRDefault="00731C5A" w:rsidP="00731C5A">
      <w:pPr>
        <w:spacing w:line="340" w:lineRule="exact"/>
        <w:ind w:firstLineChars="200" w:firstLine="420"/>
      </w:pPr>
      <w:r w:rsidRPr="00731C5A">
        <w:rPr>
          <w:rFonts w:hint="eastAsia"/>
        </w:rPr>
        <w:t>燃气管道效能评价指标体系见表</w:t>
      </w:r>
      <w:r w:rsidRPr="00731C5A">
        <w:rPr>
          <w:rFonts w:hint="eastAsia"/>
        </w:rPr>
        <w:t>M.1</w:t>
      </w:r>
      <w:r w:rsidRPr="00731C5A">
        <w:rPr>
          <w:rFonts w:hint="eastAsia"/>
        </w:rPr>
        <w:t>。</w:t>
      </w:r>
    </w:p>
    <w:p w14:paraId="2A184A0E" w14:textId="4276666E" w:rsidR="00BC79BA" w:rsidRPr="00E94C28" w:rsidRDefault="00BC79BA" w:rsidP="00BC79BA">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050A0C" w:rsidRPr="00E94C28">
        <w:rPr>
          <w:rFonts w:ascii="黑体" w:eastAsia="黑体" w:hAnsi="黑体"/>
          <w:color w:val="000000" w:themeColor="text1"/>
          <w:szCs w:val="21"/>
        </w:rPr>
        <w:t>M</w:t>
      </w:r>
      <w:r w:rsidRPr="00E94C28">
        <w:rPr>
          <w:rFonts w:ascii="黑体" w:eastAsia="黑体" w:hAnsi="黑体" w:cs="宋体" w:hint="eastAsia"/>
          <w:color w:val="000000" w:themeColor="text1"/>
          <w:lang w:bidi="en-US"/>
        </w:rPr>
        <w:t xml:space="preserve">.1  </w:t>
      </w:r>
      <w:r w:rsidRPr="00E94C28">
        <w:rPr>
          <w:rFonts w:ascii="黑体" w:eastAsia="黑体" w:hAnsi="黑体" w:hint="eastAsia"/>
          <w:color w:val="000000" w:themeColor="text1"/>
        </w:rPr>
        <w:t>燃气管道效能评价指标体系</w:t>
      </w:r>
    </w:p>
    <w:tbl>
      <w:tblPr>
        <w:tblStyle w:val="affffffe"/>
        <w:tblW w:w="9493" w:type="dxa"/>
        <w:jc w:val="center"/>
        <w:tblLook w:val="04A0" w:firstRow="1" w:lastRow="0" w:firstColumn="1" w:lastColumn="0" w:noHBand="0" w:noVBand="1"/>
      </w:tblPr>
      <w:tblGrid>
        <w:gridCol w:w="1129"/>
        <w:gridCol w:w="1276"/>
        <w:gridCol w:w="2410"/>
        <w:gridCol w:w="4678"/>
      </w:tblGrid>
      <w:tr w:rsidR="00E94C28" w:rsidRPr="00E94C28" w14:paraId="508BA7E2" w14:textId="77777777" w:rsidTr="00F63EA2">
        <w:trPr>
          <w:trHeight w:val="20"/>
          <w:jc w:val="center"/>
        </w:trPr>
        <w:tc>
          <w:tcPr>
            <w:tcW w:w="1129" w:type="dxa"/>
            <w:vAlign w:val="center"/>
          </w:tcPr>
          <w:p w14:paraId="4BFB14FA" w14:textId="35D7850B" w:rsidR="00A92414" w:rsidRPr="00E94C28" w:rsidRDefault="00A92414" w:rsidP="00A92414">
            <w:pPr>
              <w:pStyle w:val="affff9"/>
              <w:spacing w:line="240" w:lineRule="auto"/>
              <w:jc w:val="center"/>
              <w:rPr>
                <w:rFonts w:ascii="Times New Roman" w:eastAsia="宋体" w:hAnsi="Times New Roman"/>
                <w:color w:val="000000" w:themeColor="text1"/>
                <w:sz w:val="18"/>
                <w:szCs w:val="18"/>
              </w:rPr>
            </w:pPr>
            <w:r w:rsidRPr="00E94C28">
              <w:rPr>
                <w:rFonts w:ascii="Times New Roman" w:eastAsia="宋体" w:hAnsi="Times New Roman"/>
                <w:color w:val="000000" w:themeColor="text1"/>
                <w:sz w:val="18"/>
                <w:szCs w:val="18"/>
              </w:rPr>
              <w:t>一级分类</w:t>
            </w:r>
          </w:p>
        </w:tc>
        <w:tc>
          <w:tcPr>
            <w:tcW w:w="1276" w:type="dxa"/>
            <w:vAlign w:val="center"/>
          </w:tcPr>
          <w:p w14:paraId="7A609555" w14:textId="1CBEFC7F" w:rsidR="00A92414" w:rsidRPr="00E94C28" w:rsidRDefault="00A92414" w:rsidP="00A92414">
            <w:pPr>
              <w:pStyle w:val="affff9"/>
              <w:spacing w:line="240" w:lineRule="auto"/>
              <w:jc w:val="center"/>
              <w:rPr>
                <w:rFonts w:ascii="Times New Roman" w:eastAsia="宋体" w:hAnsi="Times New Roman"/>
                <w:color w:val="000000" w:themeColor="text1"/>
                <w:sz w:val="18"/>
                <w:szCs w:val="18"/>
              </w:rPr>
            </w:pPr>
            <w:r w:rsidRPr="00E94C28">
              <w:rPr>
                <w:rFonts w:ascii="Times New Roman" w:eastAsia="宋体" w:hAnsi="Times New Roman"/>
                <w:color w:val="000000" w:themeColor="text1"/>
                <w:sz w:val="18"/>
                <w:szCs w:val="18"/>
              </w:rPr>
              <w:t>二级分类</w:t>
            </w:r>
          </w:p>
        </w:tc>
        <w:tc>
          <w:tcPr>
            <w:tcW w:w="2410" w:type="dxa"/>
            <w:vAlign w:val="center"/>
          </w:tcPr>
          <w:p w14:paraId="664DC7E7" w14:textId="5DC421DE" w:rsidR="00A92414" w:rsidRPr="00E94C28" w:rsidRDefault="00A92414" w:rsidP="00A92414">
            <w:pPr>
              <w:pStyle w:val="affff9"/>
              <w:spacing w:line="240" w:lineRule="auto"/>
              <w:jc w:val="center"/>
              <w:rPr>
                <w:rFonts w:ascii="Times New Roman" w:eastAsia="宋体" w:hAnsi="Times New Roman"/>
                <w:color w:val="000000" w:themeColor="text1"/>
                <w:sz w:val="18"/>
                <w:szCs w:val="18"/>
              </w:rPr>
            </w:pPr>
            <w:r w:rsidRPr="00E94C28">
              <w:rPr>
                <w:rFonts w:ascii="Times New Roman" w:eastAsia="宋体" w:hAnsi="Times New Roman"/>
                <w:color w:val="000000" w:themeColor="text1"/>
                <w:sz w:val="18"/>
                <w:szCs w:val="18"/>
              </w:rPr>
              <w:t>三级分类</w:t>
            </w:r>
          </w:p>
        </w:tc>
        <w:tc>
          <w:tcPr>
            <w:tcW w:w="4678" w:type="dxa"/>
            <w:vAlign w:val="center"/>
          </w:tcPr>
          <w:p w14:paraId="50FAC3A8" w14:textId="2FBBA184" w:rsidR="00A92414" w:rsidRPr="00E94C28" w:rsidRDefault="00A92414" w:rsidP="00A92414">
            <w:pPr>
              <w:pStyle w:val="affff9"/>
              <w:spacing w:line="240" w:lineRule="auto"/>
              <w:jc w:val="center"/>
              <w:rPr>
                <w:rFonts w:ascii="Times New Roman" w:eastAsia="宋体" w:hAnsi="Times New Roman"/>
                <w:color w:val="000000" w:themeColor="text1"/>
                <w:sz w:val="18"/>
                <w:szCs w:val="18"/>
              </w:rPr>
            </w:pPr>
            <w:r w:rsidRPr="00E94C28">
              <w:rPr>
                <w:rFonts w:ascii="Times New Roman" w:eastAsia="宋体" w:hAnsi="Times New Roman"/>
                <w:color w:val="000000" w:themeColor="text1"/>
                <w:sz w:val="18"/>
                <w:szCs w:val="18"/>
              </w:rPr>
              <w:t>四级分类</w:t>
            </w:r>
          </w:p>
        </w:tc>
      </w:tr>
      <w:tr w:rsidR="00E94C28" w:rsidRPr="00E94C28" w14:paraId="47DFCD02" w14:textId="77777777" w:rsidTr="00F63EA2">
        <w:trPr>
          <w:trHeight w:val="20"/>
          <w:jc w:val="center"/>
        </w:trPr>
        <w:tc>
          <w:tcPr>
            <w:tcW w:w="1129" w:type="dxa"/>
            <w:vMerge w:val="restart"/>
            <w:vAlign w:val="center"/>
          </w:tcPr>
          <w:p w14:paraId="18B45BD3" w14:textId="7297EAB5"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w:t>
            </w:r>
            <w:r w:rsidRPr="00E94C28">
              <w:rPr>
                <w:rFonts w:ascii="Times New Roman" w:eastAsia="宋体" w:hAnsi="Times New Roman"/>
                <w:color w:val="000000" w:themeColor="text1"/>
                <w:sz w:val="18"/>
                <w:szCs w:val="18"/>
              </w:rPr>
              <w:t>过程评价</w:t>
            </w:r>
          </w:p>
        </w:tc>
        <w:tc>
          <w:tcPr>
            <w:tcW w:w="1276" w:type="dxa"/>
            <w:vMerge w:val="restart"/>
            <w:vAlign w:val="center"/>
          </w:tcPr>
          <w:p w14:paraId="5A337582" w14:textId="0EF75CCA"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.1</w:t>
            </w:r>
            <w:r w:rsidRPr="00E94C28">
              <w:rPr>
                <w:rFonts w:ascii="Times New Roman" w:eastAsia="宋体" w:hAnsi="Times New Roman"/>
                <w:color w:val="000000" w:themeColor="text1"/>
                <w:sz w:val="18"/>
                <w:szCs w:val="18"/>
              </w:rPr>
              <w:t>基础管理</w:t>
            </w:r>
          </w:p>
        </w:tc>
        <w:tc>
          <w:tcPr>
            <w:tcW w:w="2410" w:type="dxa"/>
            <w:vAlign w:val="center"/>
          </w:tcPr>
          <w:p w14:paraId="032FDD7D" w14:textId="1670CBBF"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.1.1</w:t>
            </w:r>
            <w:r w:rsidRPr="00E94C28">
              <w:rPr>
                <w:rFonts w:ascii="Times New Roman" w:eastAsia="宋体" w:hAnsi="Times New Roman" w:hint="eastAsia"/>
                <w:color w:val="000000" w:themeColor="text1"/>
                <w:sz w:val="18"/>
                <w:szCs w:val="18"/>
              </w:rPr>
              <w:t>组织机构</w:t>
            </w:r>
          </w:p>
        </w:tc>
        <w:tc>
          <w:tcPr>
            <w:tcW w:w="4678" w:type="dxa"/>
            <w:vAlign w:val="center"/>
          </w:tcPr>
          <w:p w14:paraId="5E50AF0B" w14:textId="1508B43B"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部门设置；管理层设置；人员配备；权责分配</w:t>
            </w:r>
          </w:p>
        </w:tc>
      </w:tr>
      <w:tr w:rsidR="00E94C28" w:rsidRPr="00E94C28" w14:paraId="26195CA2" w14:textId="77777777" w:rsidTr="00F63EA2">
        <w:trPr>
          <w:trHeight w:val="20"/>
          <w:jc w:val="center"/>
        </w:trPr>
        <w:tc>
          <w:tcPr>
            <w:tcW w:w="1129" w:type="dxa"/>
            <w:vMerge/>
            <w:vAlign w:val="center"/>
          </w:tcPr>
          <w:p w14:paraId="6FC8AB67"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00647AEB"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29CC3D73" w14:textId="3F98D771"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.1.2</w:t>
            </w:r>
            <w:r w:rsidRPr="00E94C28">
              <w:rPr>
                <w:rFonts w:ascii="Times New Roman" w:eastAsia="宋体" w:hAnsi="Times New Roman" w:hint="eastAsia"/>
                <w:color w:val="000000" w:themeColor="text1"/>
                <w:sz w:val="18"/>
                <w:szCs w:val="18"/>
              </w:rPr>
              <w:t>文件与资料</w:t>
            </w:r>
          </w:p>
        </w:tc>
        <w:tc>
          <w:tcPr>
            <w:tcW w:w="4678" w:type="dxa"/>
            <w:vAlign w:val="center"/>
          </w:tcPr>
          <w:p w14:paraId="1B5E2179" w14:textId="3D60AEE0"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齐全性；指导作用；发放范围；和及时性；修订和宣贯</w:t>
            </w:r>
          </w:p>
        </w:tc>
      </w:tr>
      <w:tr w:rsidR="00E94C28" w:rsidRPr="00E94C28" w14:paraId="56ABF7AC" w14:textId="77777777" w:rsidTr="00F63EA2">
        <w:trPr>
          <w:trHeight w:val="20"/>
          <w:jc w:val="center"/>
        </w:trPr>
        <w:tc>
          <w:tcPr>
            <w:tcW w:w="1129" w:type="dxa"/>
            <w:vMerge/>
            <w:vAlign w:val="center"/>
          </w:tcPr>
          <w:p w14:paraId="360370D1"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3D0BE415"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0C39D186" w14:textId="63774378"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.1.3</w:t>
            </w:r>
            <w:r w:rsidRPr="00E94C28">
              <w:rPr>
                <w:rFonts w:ascii="Times New Roman" w:eastAsia="宋体" w:hAnsi="Times New Roman" w:hint="eastAsia"/>
                <w:color w:val="000000" w:themeColor="text1"/>
                <w:sz w:val="18"/>
                <w:szCs w:val="18"/>
              </w:rPr>
              <w:t>能力与培训</w:t>
            </w:r>
          </w:p>
        </w:tc>
        <w:tc>
          <w:tcPr>
            <w:tcW w:w="4678" w:type="dxa"/>
            <w:vAlign w:val="center"/>
          </w:tcPr>
          <w:p w14:paraId="2127B7A1" w14:textId="57D818CE"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人员能力；人员资质；员工培训；考核与记录</w:t>
            </w:r>
          </w:p>
        </w:tc>
      </w:tr>
      <w:tr w:rsidR="00E94C28" w:rsidRPr="00E94C28" w14:paraId="2E057BCD" w14:textId="77777777" w:rsidTr="00F63EA2">
        <w:trPr>
          <w:trHeight w:val="20"/>
          <w:jc w:val="center"/>
        </w:trPr>
        <w:tc>
          <w:tcPr>
            <w:tcW w:w="1129" w:type="dxa"/>
            <w:vMerge/>
            <w:vAlign w:val="center"/>
          </w:tcPr>
          <w:p w14:paraId="1E495C13"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7F5E0F87"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5686AAF3" w14:textId="523F2395"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.1.4</w:t>
            </w:r>
            <w:r w:rsidRPr="00E94C28">
              <w:rPr>
                <w:rFonts w:ascii="Times New Roman" w:eastAsia="宋体" w:hAnsi="Times New Roman" w:hint="eastAsia"/>
                <w:color w:val="000000" w:themeColor="text1"/>
                <w:sz w:val="18"/>
                <w:szCs w:val="18"/>
              </w:rPr>
              <w:t>安全宣传与教育</w:t>
            </w:r>
          </w:p>
        </w:tc>
        <w:tc>
          <w:tcPr>
            <w:tcW w:w="4678" w:type="dxa"/>
            <w:vAlign w:val="center"/>
          </w:tcPr>
          <w:p w14:paraId="0758FE54" w14:textId="468DBF42"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员工教育；公众教育；沟通机制；安全标志</w:t>
            </w:r>
          </w:p>
        </w:tc>
      </w:tr>
      <w:tr w:rsidR="00E94C28" w:rsidRPr="00E94C28" w14:paraId="314182BF" w14:textId="77777777" w:rsidTr="00F63EA2">
        <w:trPr>
          <w:trHeight w:val="20"/>
          <w:jc w:val="center"/>
        </w:trPr>
        <w:tc>
          <w:tcPr>
            <w:tcW w:w="1129" w:type="dxa"/>
            <w:vMerge/>
            <w:vAlign w:val="center"/>
          </w:tcPr>
          <w:p w14:paraId="4B3831C6"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45DA613B"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65D0E847" w14:textId="521AD951"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.1.5</w:t>
            </w:r>
            <w:r w:rsidRPr="00E94C28">
              <w:rPr>
                <w:rFonts w:ascii="Times New Roman" w:eastAsia="宋体" w:hAnsi="Times New Roman" w:hint="eastAsia"/>
                <w:color w:val="000000" w:themeColor="text1"/>
                <w:sz w:val="18"/>
                <w:szCs w:val="18"/>
              </w:rPr>
              <w:t>资源保障</w:t>
            </w:r>
          </w:p>
        </w:tc>
        <w:tc>
          <w:tcPr>
            <w:tcW w:w="4678" w:type="dxa"/>
            <w:vAlign w:val="center"/>
          </w:tcPr>
          <w:p w14:paraId="1A6BCF73" w14:textId="4417D93B"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资源配置；应急资源分布</w:t>
            </w:r>
            <w:r w:rsidR="003D15A6" w:rsidRPr="00E94C28">
              <w:rPr>
                <w:rFonts w:ascii="Times New Roman" w:eastAsia="宋体" w:hAnsi="Times New Roman" w:hint="eastAsia"/>
                <w:color w:val="000000" w:themeColor="text1"/>
                <w:sz w:val="18"/>
                <w:szCs w:val="18"/>
              </w:rPr>
              <w:t>和</w:t>
            </w:r>
            <w:r w:rsidRPr="00E94C28">
              <w:rPr>
                <w:rFonts w:ascii="Times New Roman" w:eastAsia="宋体" w:hAnsi="Times New Roman" w:hint="eastAsia"/>
                <w:color w:val="000000" w:themeColor="text1"/>
                <w:sz w:val="18"/>
                <w:szCs w:val="18"/>
              </w:rPr>
              <w:t>供应；定期评估分析</w:t>
            </w:r>
          </w:p>
        </w:tc>
      </w:tr>
      <w:tr w:rsidR="00E94C28" w:rsidRPr="00E94C28" w14:paraId="531C0F06" w14:textId="77777777" w:rsidTr="00F63EA2">
        <w:trPr>
          <w:trHeight w:val="20"/>
          <w:jc w:val="center"/>
        </w:trPr>
        <w:tc>
          <w:tcPr>
            <w:tcW w:w="1129" w:type="dxa"/>
            <w:vMerge/>
            <w:vAlign w:val="center"/>
          </w:tcPr>
          <w:p w14:paraId="2D8DAB43"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2EEFF34C"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465568CD" w14:textId="1606CEC3"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.1.6</w:t>
            </w:r>
            <w:r w:rsidRPr="00E94C28">
              <w:rPr>
                <w:rFonts w:ascii="Times New Roman" w:eastAsia="宋体" w:hAnsi="Times New Roman" w:hint="eastAsia"/>
                <w:color w:val="000000" w:themeColor="text1"/>
                <w:sz w:val="18"/>
                <w:szCs w:val="18"/>
              </w:rPr>
              <w:t>变更管理</w:t>
            </w:r>
          </w:p>
        </w:tc>
        <w:tc>
          <w:tcPr>
            <w:tcW w:w="4678" w:type="dxa"/>
            <w:vAlign w:val="center"/>
          </w:tcPr>
          <w:p w14:paraId="55A2512B" w14:textId="1B63CB3E"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变更管理程序；变更风险分析；变更沟通；变更审核</w:t>
            </w:r>
          </w:p>
        </w:tc>
      </w:tr>
      <w:tr w:rsidR="00E94C28" w:rsidRPr="00E94C28" w14:paraId="65293E84" w14:textId="77777777" w:rsidTr="00F63EA2">
        <w:trPr>
          <w:trHeight w:val="20"/>
          <w:jc w:val="center"/>
        </w:trPr>
        <w:tc>
          <w:tcPr>
            <w:tcW w:w="1129" w:type="dxa"/>
            <w:vMerge/>
            <w:vAlign w:val="center"/>
          </w:tcPr>
          <w:p w14:paraId="11CBD00A"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restart"/>
            <w:vAlign w:val="center"/>
          </w:tcPr>
          <w:p w14:paraId="52F8CB6D" w14:textId="6A20CB51"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.2</w:t>
            </w:r>
            <w:r w:rsidRPr="00E94C28">
              <w:rPr>
                <w:rFonts w:ascii="Times New Roman" w:eastAsia="宋体" w:hAnsi="Times New Roman"/>
                <w:color w:val="000000" w:themeColor="text1"/>
                <w:sz w:val="18"/>
                <w:szCs w:val="18"/>
              </w:rPr>
              <w:t>专项管理</w:t>
            </w:r>
          </w:p>
        </w:tc>
        <w:tc>
          <w:tcPr>
            <w:tcW w:w="2410" w:type="dxa"/>
            <w:vAlign w:val="center"/>
          </w:tcPr>
          <w:p w14:paraId="2DA0EC7D" w14:textId="758030D1"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.2.1</w:t>
            </w:r>
            <w:r w:rsidRPr="00E94C28">
              <w:rPr>
                <w:rFonts w:ascii="Times New Roman" w:eastAsia="宋体" w:hAnsi="Times New Roman" w:hint="eastAsia"/>
                <w:color w:val="000000" w:themeColor="text1"/>
                <w:sz w:val="18"/>
                <w:szCs w:val="18"/>
              </w:rPr>
              <w:t>完整性管理计划</w:t>
            </w:r>
          </w:p>
        </w:tc>
        <w:tc>
          <w:tcPr>
            <w:tcW w:w="4678" w:type="dxa"/>
            <w:vAlign w:val="center"/>
          </w:tcPr>
          <w:p w14:paraId="119D53BA" w14:textId="7BCAE1AD" w:rsidR="00A92414" w:rsidRPr="00E94C28" w:rsidRDefault="00A92414" w:rsidP="00A92414">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计划符合性；计划评审；计划落实与监督；计划变更</w:t>
            </w:r>
          </w:p>
        </w:tc>
      </w:tr>
      <w:tr w:rsidR="00E94C28" w:rsidRPr="00E94C28" w14:paraId="6C139F31" w14:textId="77777777" w:rsidTr="00F63EA2">
        <w:trPr>
          <w:trHeight w:val="20"/>
          <w:jc w:val="center"/>
        </w:trPr>
        <w:tc>
          <w:tcPr>
            <w:tcW w:w="1129" w:type="dxa"/>
            <w:vMerge/>
            <w:vAlign w:val="center"/>
          </w:tcPr>
          <w:p w14:paraId="7ED8EB1F"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62C108F5" w14:textId="5BD5E306"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22819338" w14:textId="49E3FED6"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.2.2</w:t>
            </w:r>
            <w:r w:rsidRPr="00E94C28">
              <w:rPr>
                <w:rFonts w:ascii="Times New Roman" w:eastAsia="宋体" w:hAnsi="Times New Roman" w:hint="eastAsia"/>
                <w:color w:val="000000" w:themeColor="text1"/>
                <w:sz w:val="18"/>
                <w:szCs w:val="18"/>
              </w:rPr>
              <w:t>数据采集与整合</w:t>
            </w:r>
          </w:p>
        </w:tc>
        <w:tc>
          <w:tcPr>
            <w:tcW w:w="4678" w:type="dxa"/>
            <w:vAlign w:val="center"/>
          </w:tcPr>
          <w:p w14:paraId="5FF99A9E" w14:textId="52CD9235"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数据采集要求；数据库建设；数据对齐与整合；数据更新维护</w:t>
            </w:r>
          </w:p>
        </w:tc>
      </w:tr>
      <w:tr w:rsidR="00E94C28" w:rsidRPr="00E94C28" w14:paraId="5A484F01" w14:textId="77777777" w:rsidTr="00F63EA2">
        <w:trPr>
          <w:trHeight w:val="20"/>
          <w:jc w:val="center"/>
        </w:trPr>
        <w:tc>
          <w:tcPr>
            <w:tcW w:w="1129" w:type="dxa"/>
            <w:vMerge/>
            <w:vAlign w:val="center"/>
          </w:tcPr>
          <w:p w14:paraId="38290862"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19337890"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66A4E16F" w14:textId="4CCE994F"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.2.3</w:t>
            </w:r>
            <w:r w:rsidRPr="00E94C28">
              <w:rPr>
                <w:rFonts w:ascii="Times New Roman" w:eastAsia="宋体" w:hAnsi="Times New Roman" w:hint="eastAsia"/>
                <w:color w:val="000000" w:themeColor="text1"/>
                <w:sz w:val="18"/>
                <w:szCs w:val="18"/>
              </w:rPr>
              <w:t>重点区域识别</w:t>
            </w:r>
          </w:p>
        </w:tc>
        <w:tc>
          <w:tcPr>
            <w:tcW w:w="4678" w:type="dxa"/>
            <w:vAlign w:val="center"/>
          </w:tcPr>
          <w:p w14:paraId="5E695735" w14:textId="7465B590"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识别实施方案；识别完成率；识别信息上报；重点区域信息管理</w:t>
            </w:r>
          </w:p>
        </w:tc>
      </w:tr>
      <w:tr w:rsidR="00E94C28" w:rsidRPr="00E94C28" w14:paraId="7AA9F613" w14:textId="77777777" w:rsidTr="00F63EA2">
        <w:trPr>
          <w:trHeight w:val="20"/>
          <w:jc w:val="center"/>
        </w:trPr>
        <w:tc>
          <w:tcPr>
            <w:tcW w:w="1129" w:type="dxa"/>
            <w:vMerge/>
            <w:vAlign w:val="center"/>
          </w:tcPr>
          <w:p w14:paraId="777E0AFF"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3978CD9A"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6A745540" w14:textId="400A17D9"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.2.4</w:t>
            </w:r>
            <w:r w:rsidR="00A8794D" w:rsidRPr="00E94C28">
              <w:rPr>
                <w:rFonts w:ascii="Times New Roman" w:eastAsia="宋体" w:hAnsi="Times New Roman" w:hint="eastAsia"/>
                <w:color w:val="000000" w:themeColor="text1"/>
                <w:sz w:val="18"/>
                <w:szCs w:val="18"/>
              </w:rPr>
              <w:t>风险评估</w:t>
            </w:r>
          </w:p>
        </w:tc>
        <w:tc>
          <w:tcPr>
            <w:tcW w:w="4678" w:type="dxa"/>
            <w:vAlign w:val="center"/>
          </w:tcPr>
          <w:p w14:paraId="0BF75CF5" w14:textId="049F9814"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评价工作方案；完成率；评价结果评审；风险数据管理</w:t>
            </w:r>
          </w:p>
        </w:tc>
      </w:tr>
      <w:tr w:rsidR="00E94C28" w:rsidRPr="00E94C28" w14:paraId="71E3C4FF" w14:textId="77777777" w:rsidTr="00F63EA2">
        <w:trPr>
          <w:trHeight w:val="20"/>
          <w:jc w:val="center"/>
        </w:trPr>
        <w:tc>
          <w:tcPr>
            <w:tcW w:w="1129" w:type="dxa"/>
            <w:vMerge/>
            <w:vAlign w:val="center"/>
          </w:tcPr>
          <w:p w14:paraId="21AE8CBA"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40598E37"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46B1BB3B" w14:textId="7C3444B2"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.2.5</w:t>
            </w:r>
            <w:r w:rsidRPr="00E94C28">
              <w:rPr>
                <w:rFonts w:ascii="Times New Roman" w:eastAsia="宋体" w:hAnsi="Times New Roman" w:hint="eastAsia"/>
                <w:color w:val="000000" w:themeColor="text1"/>
                <w:sz w:val="18"/>
                <w:szCs w:val="18"/>
              </w:rPr>
              <w:t>检测评价</w:t>
            </w:r>
          </w:p>
        </w:tc>
        <w:tc>
          <w:tcPr>
            <w:tcW w:w="4678" w:type="dxa"/>
            <w:vAlign w:val="center"/>
          </w:tcPr>
          <w:p w14:paraId="2B68ABD0" w14:textId="7AA9B1D8"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工作方案；完成率；检测合</w:t>
            </w:r>
            <w:proofErr w:type="gramStart"/>
            <w:r w:rsidRPr="00E94C28">
              <w:rPr>
                <w:rFonts w:ascii="Times New Roman" w:eastAsia="宋体" w:hAnsi="Times New Roman" w:hint="eastAsia"/>
                <w:color w:val="000000" w:themeColor="text1"/>
                <w:sz w:val="18"/>
                <w:szCs w:val="18"/>
              </w:rPr>
              <w:t>规</w:t>
            </w:r>
            <w:proofErr w:type="gramEnd"/>
            <w:r w:rsidRPr="00E94C28">
              <w:rPr>
                <w:rFonts w:ascii="Times New Roman" w:eastAsia="宋体" w:hAnsi="Times New Roman" w:hint="eastAsia"/>
                <w:color w:val="000000" w:themeColor="text1"/>
                <w:sz w:val="18"/>
                <w:szCs w:val="18"/>
              </w:rPr>
              <w:t>性；数据管理</w:t>
            </w:r>
          </w:p>
        </w:tc>
      </w:tr>
      <w:tr w:rsidR="00E94C28" w:rsidRPr="00E94C28" w14:paraId="6069C61C" w14:textId="77777777" w:rsidTr="00F63EA2">
        <w:trPr>
          <w:trHeight w:val="20"/>
          <w:jc w:val="center"/>
        </w:trPr>
        <w:tc>
          <w:tcPr>
            <w:tcW w:w="1129" w:type="dxa"/>
            <w:vMerge/>
            <w:vAlign w:val="center"/>
          </w:tcPr>
          <w:p w14:paraId="34FBB425"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373AB4E7"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623AC401" w14:textId="2E476895"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.2.6</w:t>
            </w:r>
            <w:r w:rsidR="00522803" w:rsidRPr="00E94C28">
              <w:rPr>
                <w:rFonts w:ascii="Times New Roman" w:eastAsia="宋体" w:hAnsi="Times New Roman" w:hint="eastAsia"/>
                <w:color w:val="000000" w:themeColor="text1"/>
                <w:sz w:val="18"/>
                <w:szCs w:val="18"/>
              </w:rPr>
              <w:t>风险控制</w:t>
            </w:r>
          </w:p>
        </w:tc>
        <w:tc>
          <w:tcPr>
            <w:tcW w:w="4678" w:type="dxa"/>
            <w:vAlign w:val="center"/>
          </w:tcPr>
          <w:p w14:paraId="037E3C26" w14:textId="784B2912"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工作方案；及时性和完成率；措施有效性；信息管理</w:t>
            </w:r>
          </w:p>
        </w:tc>
      </w:tr>
      <w:tr w:rsidR="00E94C28" w:rsidRPr="00E94C28" w14:paraId="4DA5DD2D" w14:textId="77777777" w:rsidTr="00F63EA2">
        <w:trPr>
          <w:trHeight w:val="20"/>
          <w:jc w:val="center"/>
        </w:trPr>
        <w:tc>
          <w:tcPr>
            <w:tcW w:w="1129" w:type="dxa"/>
            <w:vMerge/>
            <w:vAlign w:val="center"/>
          </w:tcPr>
          <w:p w14:paraId="49C61426" w14:textId="15AB80FB"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restart"/>
            <w:vAlign w:val="center"/>
          </w:tcPr>
          <w:p w14:paraId="4EFFBFC2" w14:textId="68EAE04B"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.3</w:t>
            </w:r>
            <w:r w:rsidRPr="00E94C28">
              <w:rPr>
                <w:rFonts w:ascii="Times New Roman" w:eastAsia="宋体" w:hAnsi="Times New Roman" w:hint="eastAsia"/>
                <w:color w:val="000000" w:themeColor="text1"/>
                <w:sz w:val="18"/>
                <w:szCs w:val="18"/>
              </w:rPr>
              <w:t>失效管理</w:t>
            </w:r>
          </w:p>
        </w:tc>
        <w:tc>
          <w:tcPr>
            <w:tcW w:w="2410" w:type="dxa"/>
            <w:vAlign w:val="center"/>
          </w:tcPr>
          <w:p w14:paraId="446C5A08" w14:textId="01275777"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color w:val="000000" w:themeColor="text1"/>
                <w:sz w:val="18"/>
                <w:szCs w:val="18"/>
              </w:rPr>
              <w:t>1.3.1</w:t>
            </w:r>
            <w:r w:rsidRPr="00E94C28">
              <w:rPr>
                <w:rFonts w:ascii="Times New Roman" w:eastAsia="宋体" w:hAnsi="Times New Roman" w:hint="eastAsia"/>
                <w:color w:val="000000" w:themeColor="text1"/>
                <w:sz w:val="18"/>
                <w:szCs w:val="18"/>
              </w:rPr>
              <w:t>事故报告与处理</w:t>
            </w:r>
          </w:p>
        </w:tc>
        <w:tc>
          <w:tcPr>
            <w:tcW w:w="4678" w:type="dxa"/>
            <w:vAlign w:val="center"/>
          </w:tcPr>
          <w:p w14:paraId="0BC6B59C" w14:textId="5506A840"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报告与调查程序；现场处理；事故调查；事故上报</w:t>
            </w:r>
          </w:p>
        </w:tc>
      </w:tr>
      <w:tr w:rsidR="00E94C28" w:rsidRPr="00E94C28" w14:paraId="2B0A5246" w14:textId="77777777" w:rsidTr="00F63EA2">
        <w:trPr>
          <w:trHeight w:val="20"/>
          <w:jc w:val="center"/>
        </w:trPr>
        <w:tc>
          <w:tcPr>
            <w:tcW w:w="1129" w:type="dxa"/>
            <w:vMerge/>
            <w:vAlign w:val="center"/>
          </w:tcPr>
          <w:p w14:paraId="3EA660F7"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0FE2B10F"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06AF5150" w14:textId="47AE848A"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.3.2</w:t>
            </w:r>
            <w:r w:rsidRPr="00E94C28">
              <w:rPr>
                <w:rFonts w:ascii="Times New Roman" w:eastAsia="宋体" w:hAnsi="Times New Roman" w:hint="eastAsia"/>
                <w:color w:val="000000" w:themeColor="text1"/>
                <w:sz w:val="18"/>
                <w:szCs w:val="18"/>
              </w:rPr>
              <w:t>事故统计管理</w:t>
            </w:r>
          </w:p>
        </w:tc>
        <w:tc>
          <w:tcPr>
            <w:tcW w:w="4678" w:type="dxa"/>
            <w:vAlign w:val="center"/>
          </w:tcPr>
          <w:p w14:paraId="0ECF1AC5" w14:textId="7A8ECBB1"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事故统计分析；事故上报管理；学习与教育；事故预防措施</w:t>
            </w:r>
          </w:p>
        </w:tc>
      </w:tr>
      <w:tr w:rsidR="00E94C28" w:rsidRPr="00E94C28" w14:paraId="7C20C729" w14:textId="77777777" w:rsidTr="00F63EA2">
        <w:trPr>
          <w:trHeight w:val="20"/>
          <w:jc w:val="center"/>
        </w:trPr>
        <w:tc>
          <w:tcPr>
            <w:tcW w:w="1129" w:type="dxa"/>
            <w:vMerge/>
            <w:vAlign w:val="center"/>
          </w:tcPr>
          <w:p w14:paraId="758ACF45"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693E870B"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1ECFB04D" w14:textId="734B82A1"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1</w:t>
            </w:r>
            <w:r w:rsidRPr="00E94C28">
              <w:rPr>
                <w:rFonts w:ascii="Times New Roman" w:eastAsia="宋体" w:hAnsi="Times New Roman"/>
                <w:color w:val="000000" w:themeColor="text1"/>
                <w:sz w:val="18"/>
                <w:szCs w:val="18"/>
              </w:rPr>
              <w:t>.3.3</w:t>
            </w:r>
            <w:r w:rsidRPr="00E94C28">
              <w:rPr>
                <w:rFonts w:ascii="Times New Roman" w:eastAsia="宋体" w:hAnsi="Times New Roman" w:hint="eastAsia"/>
                <w:color w:val="000000" w:themeColor="text1"/>
                <w:sz w:val="18"/>
                <w:szCs w:val="18"/>
              </w:rPr>
              <w:t>应急响应</w:t>
            </w:r>
          </w:p>
        </w:tc>
        <w:tc>
          <w:tcPr>
            <w:tcW w:w="4678" w:type="dxa"/>
            <w:vAlign w:val="center"/>
          </w:tcPr>
          <w:p w14:paraId="20AB44C1" w14:textId="3D155FE0"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应急预案；职责分工；资源保障；培训演练</w:t>
            </w:r>
          </w:p>
        </w:tc>
      </w:tr>
      <w:tr w:rsidR="00E94C28" w:rsidRPr="00E94C28" w14:paraId="6939EFE5" w14:textId="77777777" w:rsidTr="00F63EA2">
        <w:trPr>
          <w:trHeight w:val="20"/>
          <w:jc w:val="center"/>
        </w:trPr>
        <w:tc>
          <w:tcPr>
            <w:tcW w:w="1129" w:type="dxa"/>
            <w:vMerge w:val="restart"/>
            <w:vAlign w:val="center"/>
          </w:tcPr>
          <w:p w14:paraId="29663C87" w14:textId="0717DD5F"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w:t>
            </w:r>
            <w:r w:rsidRPr="00E94C28">
              <w:rPr>
                <w:rFonts w:ascii="Times New Roman" w:eastAsia="宋体" w:hAnsi="Times New Roman" w:hint="eastAsia"/>
                <w:color w:val="000000" w:themeColor="text1"/>
                <w:sz w:val="18"/>
                <w:szCs w:val="18"/>
              </w:rPr>
              <w:t>效果评价</w:t>
            </w:r>
          </w:p>
        </w:tc>
        <w:tc>
          <w:tcPr>
            <w:tcW w:w="1276" w:type="dxa"/>
            <w:vMerge w:val="restart"/>
            <w:vAlign w:val="center"/>
          </w:tcPr>
          <w:p w14:paraId="522CBF50" w14:textId="43FC580B"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.1</w:t>
            </w:r>
            <w:r w:rsidRPr="00E94C28">
              <w:rPr>
                <w:rFonts w:ascii="Times New Roman" w:eastAsia="宋体" w:hAnsi="Times New Roman" w:hint="eastAsia"/>
                <w:color w:val="000000" w:themeColor="text1"/>
                <w:sz w:val="18"/>
                <w:szCs w:val="18"/>
              </w:rPr>
              <w:t>完整性状况</w:t>
            </w:r>
          </w:p>
        </w:tc>
        <w:tc>
          <w:tcPr>
            <w:tcW w:w="2410" w:type="dxa"/>
            <w:vAlign w:val="center"/>
          </w:tcPr>
          <w:p w14:paraId="19B449B7" w14:textId="59A945A0"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color w:val="000000" w:themeColor="text1"/>
                <w:sz w:val="18"/>
                <w:szCs w:val="18"/>
              </w:rPr>
              <w:t>2.1.1</w:t>
            </w:r>
            <w:r w:rsidRPr="00E94C28">
              <w:rPr>
                <w:rFonts w:ascii="Times New Roman" w:eastAsia="宋体" w:hAnsi="Times New Roman" w:hint="eastAsia"/>
                <w:color w:val="000000" w:themeColor="text1"/>
                <w:sz w:val="18"/>
                <w:szCs w:val="18"/>
              </w:rPr>
              <w:t>泄漏频率</w:t>
            </w:r>
          </w:p>
        </w:tc>
        <w:tc>
          <w:tcPr>
            <w:tcW w:w="4678" w:type="dxa"/>
            <w:vAlign w:val="center"/>
          </w:tcPr>
          <w:p w14:paraId="347CA94E"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r w:rsidR="00E94C28" w:rsidRPr="00E94C28" w14:paraId="28229AFC" w14:textId="77777777" w:rsidTr="00F63EA2">
        <w:trPr>
          <w:trHeight w:val="20"/>
          <w:jc w:val="center"/>
        </w:trPr>
        <w:tc>
          <w:tcPr>
            <w:tcW w:w="1129" w:type="dxa"/>
            <w:vMerge/>
            <w:vAlign w:val="center"/>
          </w:tcPr>
          <w:p w14:paraId="6EB50825"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3206591F"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3895C078" w14:textId="4C572664"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.1.2</w:t>
            </w:r>
            <w:r w:rsidRPr="00E94C28">
              <w:rPr>
                <w:rFonts w:ascii="Times New Roman" w:eastAsia="宋体" w:hAnsi="Times New Roman" w:hint="eastAsia"/>
                <w:color w:val="000000" w:themeColor="text1"/>
                <w:sz w:val="18"/>
                <w:szCs w:val="18"/>
              </w:rPr>
              <w:t>泄漏后果</w:t>
            </w:r>
          </w:p>
        </w:tc>
        <w:tc>
          <w:tcPr>
            <w:tcW w:w="4678" w:type="dxa"/>
            <w:vAlign w:val="center"/>
          </w:tcPr>
          <w:p w14:paraId="64059D00"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r w:rsidR="00E94C28" w:rsidRPr="00E94C28" w14:paraId="0CF26D60" w14:textId="77777777" w:rsidTr="00F63EA2">
        <w:trPr>
          <w:trHeight w:val="20"/>
          <w:jc w:val="center"/>
        </w:trPr>
        <w:tc>
          <w:tcPr>
            <w:tcW w:w="1129" w:type="dxa"/>
            <w:vMerge/>
            <w:vAlign w:val="center"/>
          </w:tcPr>
          <w:p w14:paraId="7B277AB3"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349B3018"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4090E75A" w14:textId="40AD14B8"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.1.3</w:t>
            </w:r>
            <w:r w:rsidRPr="00E94C28">
              <w:rPr>
                <w:rFonts w:ascii="Times New Roman" w:eastAsia="宋体" w:hAnsi="Times New Roman" w:hint="eastAsia"/>
                <w:color w:val="000000" w:themeColor="text1"/>
                <w:sz w:val="18"/>
                <w:szCs w:val="18"/>
              </w:rPr>
              <w:t>计划外停输</w:t>
            </w:r>
          </w:p>
        </w:tc>
        <w:tc>
          <w:tcPr>
            <w:tcW w:w="4678" w:type="dxa"/>
            <w:vAlign w:val="center"/>
          </w:tcPr>
          <w:p w14:paraId="12085159"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r w:rsidR="00E94C28" w:rsidRPr="00E94C28" w14:paraId="252B81A5" w14:textId="77777777" w:rsidTr="00F63EA2">
        <w:trPr>
          <w:trHeight w:val="20"/>
          <w:jc w:val="center"/>
        </w:trPr>
        <w:tc>
          <w:tcPr>
            <w:tcW w:w="1129" w:type="dxa"/>
            <w:vMerge/>
            <w:vAlign w:val="center"/>
          </w:tcPr>
          <w:p w14:paraId="1ABDAEE2"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79EAC361"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3E5651AE" w14:textId="58D8DA2E"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.1.4</w:t>
            </w:r>
            <w:r w:rsidRPr="00E94C28">
              <w:rPr>
                <w:rFonts w:ascii="Times New Roman" w:eastAsia="宋体" w:hAnsi="Times New Roman" w:hint="eastAsia"/>
                <w:color w:val="000000" w:themeColor="text1"/>
                <w:sz w:val="18"/>
                <w:szCs w:val="18"/>
              </w:rPr>
              <w:t>设施损坏频率</w:t>
            </w:r>
          </w:p>
        </w:tc>
        <w:tc>
          <w:tcPr>
            <w:tcW w:w="4678" w:type="dxa"/>
            <w:vAlign w:val="center"/>
          </w:tcPr>
          <w:p w14:paraId="10885A5A"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r w:rsidR="00E94C28" w:rsidRPr="00E94C28" w14:paraId="22C1D5AA" w14:textId="77777777" w:rsidTr="00F63EA2">
        <w:trPr>
          <w:trHeight w:val="20"/>
          <w:jc w:val="center"/>
        </w:trPr>
        <w:tc>
          <w:tcPr>
            <w:tcW w:w="1129" w:type="dxa"/>
            <w:vMerge/>
            <w:vAlign w:val="center"/>
          </w:tcPr>
          <w:p w14:paraId="111966AB"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16846BCA"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7127EAAA" w14:textId="46CEC34C"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.1.5</w:t>
            </w:r>
            <w:r w:rsidRPr="00E94C28">
              <w:rPr>
                <w:rFonts w:ascii="Times New Roman" w:eastAsia="宋体" w:hAnsi="Times New Roman" w:hint="eastAsia"/>
                <w:color w:val="000000" w:themeColor="text1"/>
                <w:sz w:val="18"/>
                <w:szCs w:val="18"/>
              </w:rPr>
              <w:t>对比往年改善情况</w:t>
            </w:r>
          </w:p>
        </w:tc>
        <w:tc>
          <w:tcPr>
            <w:tcW w:w="4678" w:type="dxa"/>
            <w:vAlign w:val="center"/>
          </w:tcPr>
          <w:p w14:paraId="23626423"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r w:rsidR="00E94C28" w:rsidRPr="00E94C28" w14:paraId="7664A08C" w14:textId="77777777" w:rsidTr="00F63EA2">
        <w:trPr>
          <w:trHeight w:val="20"/>
          <w:jc w:val="center"/>
        </w:trPr>
        <w:tc>
          <w:tcPr>
            <w:tcW w:w="1129" w:type="dxa"/>
            <w:vMerge/>
            <w:vAlign w:val="center"/>
          </w:tcPr>
          <w:p w14:paraId="012EA0D2"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restart"/>
            <w:vAlign w:val="center"/>
          </w:tcPr>
          <w:p w14:paraId="74DC4565" w14:textId="55AB6683"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.2</w:t>
            </w:r>
            <w:r w:rsidRPr="00E94C28">
              <w:rPr>
                <w:rFonts w:ascii="Times New Roman" w:eastAsia="宋体" w:hAnsi="Times New Roman" w:hint="eastAsia"/>
                <w:color w:val="000000" w:themeColor="text1"/>
                <w:sz w:val="18"/>
                <w:szCs w:val="18"/>
              </w:rPr>
              <w:t>风险控制</w:t>
            </w:r>
          </w:p>
        </w:tc>
        <w:tc>
          <w:tcPr>
            <w:tcW w:w="2410" w:type="dxa"/>
            <w:vAlign w:val="center"/>
          </w:tcPr>
          <w:p w14:paraId="415F1ADE" w14:textId="7369E2D9"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.2.1</w:t>
            </w:r>
            <w:r w:rsidRPr="00E94C28">
              <w:rPr>
                <w:rFonts w:ascii="Times New Roman" w:eastAsia="宋体" w:hAnsi="Times New Roman" w:hint="eastAsia"/>
                <w:color w:val="000000" w:themeColor="text1"/>
                <w:sz w:val="18"/>
                <w:szCs w:val="18"/>
              </w:rPr>
              <w:t>风险因素变化</w:t>
            </w:r>
          </w:p>
        </w:tc>
        <w:tc>
          <w:tcPr>
            <w:tcW w:w="4678" w:type="dxa"/>
            <w:vAlign w:val="center"/>
          </w:tcPr>
          <w:p w14:paraId="7896A0AB" w14:textId="329386E3"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腐蚀；</w:t>
            </w:r>
            <w:r w:rsidR="00D52557" w:rsidRPr="00E94C28">
              <w:rPr>
                <w:rFonts w:ascii="Times New Roman" w:eastAsia="宋体" w:hAnsi="Times New Roman" w:hint="eastAsia"/>
                <w:color w:val="000000" w:themeColor="text1"/>
                <w:sz w:val="18"/>
                <w:szCs w:val="18"/>
              </w:rPr>
              <w:t>第三方损坏</w:t>
            </w:r>
            <w:r w:rsidRPr="00E94C28">
              <w:rPr>
                <w:rFonts w:ascii="Times New Roman" w:eastAsia="宋体" w:hAnsi="Times New Roman" w:hint="eastAsia"/>
                <w:color w:val="000000" w:themeColor="text1"/>
                <w:sz w:val="18"/>
                <w:szCs w:val="18"/>
              </w:rPr>
              <w:t>；自然力破坏；误操作</w:t>
            </w:r>
          </w:p>
        </w:tc>
      </w:tr>
      <w:tr w:rsidR="00E94C28" w:rsidRPr="00E94C28" w14:paraId="4069BF99" w14:textId="77777777" w:rsidTr="00F63EA2">
        <w:trPr>
          <w:trHeight w:val="20"/>
          <w:jc w:val="center"/>
        </w:trPr>
        <w:tc>
          <w:tcPr>
            <w:tcW w:w="1129" w:type="dxa"/>
            <w:vMerge/>
            <w:vAlign w:val="center"/>
          </w:tcPr>
          <w:p w14:paraId="488CA2DB"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565091E9"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6BFA7620" w14:textId="19E51BBC"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.2.2</w:t>
            </w:r>
            <w:r w:rsidRPr="00E94C28">
              <w:rPr>
                <w:rFonts w:ascii="Times New Roman" w:eastAsia="宋体" w:hAnsi="Times New Roman" w:hint="eastAsia"/>
                <w:color w:val="000000" w:themeColor="text1"/>
                <w:sz w:val="18"/>
                <w:szCs w:val="18"/>
              </w:rPr>
              <w:t>监控泄漏发现率</w:t>
            </w:r>
          </w:p>
        </w:tc>
        <w:tc>
          <w:tcPr>
            <w:tcW w:w="4678" w:type="dxa"/>
            <w:vAlign w:val="center"/>
          </w:tcPr>
          <w:p w14:paraId="0292ABB4"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r w:rsidR="00E94C28" w:rsidRPr="00E94C28" w14:paraId="35FB1FFA" w14:textId="77777777" w:rsidTr="00F63EA2">
        <w:trPr>
          <w:trHeight w:val="20"/>
          <w:jc w:val="center"/>
        </w:trPr>
        <w:tc>
          <w:tcPr>
            <w:tcW w:w="1129" w:type="dxa"/>
            <w:vMerge/>
            <w:vAlign w:val="center"/>
          </w:tcPr>
          <w:p w14:paraId="33E818D0"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6A0CC14C"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0660635E" w14:textId="20FA3BE7"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.2.3</w:t>
            </w:r>
            <w:r w:rsidRPr="00E94C28">
              <w:rPr>
                <w:rFonts w:ascii="Times New Roman" w:eastAsia="宋体" w:hAnsi="Times New Roman" w:hint="eastAsia"/>
                <w:color w:val="000000" w:themeColor="text1"/>
                <w:sz w:val="18"/>
                <w:szCs w:val="18"/>
              </w:rPr>
              <w:t>法律纠纷</w:t>
            </w:r>
          </w:p>
        </w:tc>
        <w:tc>
          <w:tcPr>
            <w:tcW w:w="4678" w:type="dxa"/>
            <w:vAlign w:val="center"/>
          </w:tcPr>
          <w:p w14:paraId="3AD0D00F"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r w:rsidR="00A92414" w:rsidRPr="00E94C28" w14:paraId="4F3AB6B7" w14:textId="77777777" w:rsidTr="00F63EA2">
        <w:trPr>
          <w:trHeight w:val="20"/>
          <w:jc w:val="center"/>
        </w:trPr>
        <w:tc>
          <w:tcPr>
            <w:tcW w:w="1129" w:type="dxa"/>
            <w:vMerge/>
            <w:vAlign w:val="center"/>
          </w:tcPr>
          <w:p w14:paraId="7E068891"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1276" w:type="dxa"/>
            <w:vMerge/>
            <w:vAlign w:val="center"/>
          </w:tcPr>
          <w:p w14:paraId="5BB21F35"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c>
          <w:tcPr>
            <w:tcW w:w="2410" w:type="dxa"/>
            <w:vAlign w:val="center"/>
          </w:tcPr>
          <w:p w14:paraId="5B6409E5" w14:textId="2DDBFEE9" w:rsidR="00A92414" w:rsidRPr="00E94C28" w:rsidRDefault="00A92414" w:rsidP="00DC227D">
            <w:pPr>
              <w:pStyle w:val="affff9"/>
              <w:spacing w:line="240" w:lineRule="auto"/>
              <w:rPr>
                <w:rFonts w:ascii="Times New Roman" w:eastAsia="宋体" w:hAnsi="Times New Roman"/>
                <w:color w:val="000000" w:themeColor="text1"/>
                <w:sz w:val="18"/>
                <w:szCs w:val="18"/>
              </w:rPr>
            </w:pPr>
            <w:r w:rsidRPr="00E94C28">
              <w:rPr>
                <w:rFonts w:ascii="Times New Roman" w:eastAsia="宋体" w:hAnsi="Times New Roman" w:hint="eastAsia"/>
                <w:color w:val="000000" w:themeColor="text1"/>
                <w:sz w:val="18"/>
                <w:szCs w:val="18"/>
              </w:rPr>
              <w:t>2</w:t>
            </w:r>
            <w:r w:rsidRPr="00E94C28">
              <w:rPr>
                <w:rFonts w:ascii="Times New Roman" w:eastAsia="宋体" w:hAnsi="Times New Roman"/>
                <w:color w:val="000000" w:themeColor="text1"/>
                <w:sz w:val="18"/>
                <w:szCs w:val="18"/>
              </w:rPr>
              <w:t>.2.4</w:t>
            </w:r>
            <w:r w:rsidRPr="00E94C28">
              <w:rPr>
                <w:rFonts w:ascii="Times New Roman" w:eastAsia="宋体" w:hAnsi="Times New Roman" w:hint="eastAsia"/>
                <w:color w:val="000000" w:themeColor="text1"/>
                <w:sz w:val="18"/>
                <w:szCs w:val="18"/>
              </w:rPr>
              <w:t>发现且控制前兆事件</w:t>
            </w:r>
          </w:p>
        </w:tc>
        <w:tc>
          <w:tcPr>
            <w:tcW w:w="4678" w:type="dxa"/>
            <w:vAlign w:val="center"/>
          </w:tcPr>
          <w:p w14:paraId="27DC87A2" w14:textId="77777777" w:rsidR="00A92414" w:rsidRPr="00E94C28" w:rsidRDefault="00A92414" w:rsidP="00DC227D">
            <w:pPr>
              <w:pStyle w:val="affff9"/>
              <w:spacing w:line="240" w:lineRule="auto"/>
              <w:rPr>
                <w:rFonts w:ascii="Times New Roman" w:eastAsia="宋体" w:hAnsi="Times New Roman"/>
                <w:color w:val="000000" w:themeColor="text1"/>
                <w:sz w:val="18"/>
                <w:szCs w:val="18"/>
              </w:rPr>
            </w:pPr>
          </w:p>
        </w:tc>
      </w:tr>
    </w:tbl>
    <w:p w14:paraId="6E39AF25" w14:textId="77777777" w:rsidR="00A3538F" w:rsidRPr="00E94C28" w:rsidRDefault="00A3538F" w:rsidP="00BC79BA">
      <w:pPr>
        <w:pStyle w:val="affff9"/>
        <w:rPr>
          <w:color w:val="000000" w:themeColor="text1"/>
        </w:rPr>
      </w:pPr>
    </w:p>
    <w:p w14:paraId="695CF50F" w14:textId="4D3E6D7F" w:rsidR="00A3538F" w:rsidRDefault="00A3538F" w:rsidP="002A5ADC">
      <w:pPr>
        <w:pStyle w:val="affff9"/>
        <w:spacing w:beforeLines="50" w:before="156" w:afterLines="50" w:after="156"/>
        <w:outlineLvl w:val="1"/>
        <w:rPr>
          <w:color w:val="000000" w:themeColor="text1"/>
        </w:rPr>
      </w:pPr>
      <w:bookmarkStart w:id="502" w:name="_Toc120215282"/>
      <w:bookmarkStart w:id="503" w:name="_Toc122337516"/>
      <w:r w:rsidRPr="00E94C28">
        <w:rPr>
          <w:rFonts w:ascii="Times New Roman" w:hAnsi="Times New Roman"/>
          <w:b/>
          <w:bCs/>
          <w:color w:val="000000" w:themeColor="text1"/>
        </w:rPr>
        <w:t>M</w:t>
      </w:r>
      <w:r w:rsidRPr="00E94C28">
        <w:rPr>
          <w:rFonts w:hAnsi="黑体" w:hint="eastAsia"/>
          <w:color w:val="000000" w:themeColor="text1"/>
          <w:szCs w:val="32"/>
        </w:rPr>
        <w:t>.</w:t>
      </w:r>
      <w:r w:rsidRPr="00E94C28">
        <w:rPr>
          <w:color w:val="000000" w:themeColor="text1"/>
        </w:rPr>
        <w:t>3</w:t>
      </w:r>
      <w:r w:rsidRPr="00E94C28">
        <w:rPr>
          <w:rFonts w:hint="eastAsia"/>
          <w:color w:val="000000" w:themeColor="text1"/>
        </w:rPr>
        <w:t xml:space="preserve">  效能评价方法</w:t>
      </w:r>
      <w:bookmarkEnd w:id="502"/>
      <w:bookmarkEnd w:id="503"/>
    </w:p>
    <w:p w14:paraId="42644693" w14:textId="53CD00F7" w:rsidR="00731C5A" w:rsidRPr="00731C5A" w:rsidRDefault="00731C5A" w:rsidP="00731C5A">
      <w:pPr>
        <w:spacing w:line="340" w:lineRule="exact"/>
        <w:ind w:firstLineChars="200" w:firstLine="420"/>
      </w:pPr>
      <w:r w:rsidRPr="00731C5A">
        <w:rPr>
          <w:rFonts w:hint="eastAsia"/>
        </w:rPr>
        <w:t>效能评价方法见表</w:t>
      </w:r>
      <w:r w:rsidRPr="00731C5A">
        <w:rPr>
          <w:rFonts w:hint="eastAsia"/>
        </w:rPr>
        <w:t>M.2</w:t>
      </w:r>
      <w:r>
        <w:t>~</w:t>
      </w:r>
      <w:r w:rsidRPr="00731C5A">
        <w:rPr>
          <w:rFonts w:hint="eastAsia"/>
        </w:rPr>
        <w:t>M.6</w:t>
      </w:r>
      <w:r w:rsidRPr="00731C5A">
        <w:rPr>
          <w:rFonts w:hint="eastAsia"/>
        </w:rPr>
        <w:t>。</w:t>
      </w:r>
    </w:p>
    <w:p w14:paraId="605EAF39" w14:textId="01FBEDF1" w:rsidR="00401678" w:rsidRPr="00E94C28" w:rsidRDefault="00401678" w:rsidP="00401678">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050A0C" w:rsidRPr="00E94C28">
        <w:rPr>
          <w:rFonts w:ascii="黑体" w:eastAsia="黑体" w:hAnsi="黑体"/>
          <w:color w:val="000000" w:themeColor="text1"/>
          <w:szCs w:val="21"/>
        </w:rPr>
        <w:t>M</w:t>
      </w:r>
      <w:r w:rsidRPr="00E94C28">
        <w:rPr>
          <w:rFonts w:ascii="黑体" w:eastAsia="黑体" w:hAnsi="黑体" w:cs="宋体" w:hint="eastAsia"/>
          <w:color w:val="000000" w:themeColor="text1"/>
          <w:lang w:bidi="en-US"/>
        </w:rPr>
        <w:t>.</w:t>
      </w:r>
      <w:r w:rsidRPr="00E94C28">
        <w:rPr>
          <w:rFonts w:ascii="黑体" w:eastAsia="黑体" w:hAnsi="黑体" w:cs="宋体"/>
          <w:color w:val="000000" w:themeColor="text1"/>
          <w:lang w:bidi="en-US"/>
        </w:rPr>
        <w:t>2</w:t>
      </w:r>
      <w:r w:rsidRPr="00E94C28">
        <w:rPr>
          <w:rFonts w:ascii="黑体" w:eastAsia="黑体" w:hAnsi="黑体" w:cs="宋体" w:hint="eastAsia"/>
          <w:color w:val="000000" w:themeColor="text1"/>
          <w:lang w:bidi="en-US"/>
        </w:rPr>
        <w:t xml:space="preserve">  </w:t>
      </w:r>
      <w:r w:rsidRPr="00E94C28">
        <w:rPr>
          <w:rFonts w:ascii="黑体" w:eastAsia="黑体" w:hAnsi="黑体" w:hint="eastAsia"/>
          <w:color w:val="000000" w:themeColor="text1"/>
        </w:rPr>
        <w:t>效能评分分配表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551"/>
        <w:gridCol w:w="1843"/>
        <w:gridCol w:w="1712"/>
      </w:tblGrid>
      <w:tr w:rsidR="00E94C28" w:rsidRPr="00E94C28" w14:paraId="52FFC507" w14:textId="77777777" w:rsidTr="00401678">
        <w:trPr>
          <w:jc w:val="center"/>
        </w:trPr>
        <w:tc>
          <w:tcPr>
            <w:tcW w:w="1271" w:type="dxa"/>
            <w:vAlign w:val="center"/>
            <w:hideMark/>
          </w:tcPr>
          <w:p w14:paraId="2B751272" w14:textId="77777777" w:rsidR="00401678" w:rsidRPr="00E94C28" w:rsidRDefault="00401678" w:rsidP="0092631E">
            <w:pPr>
              <w:pStyle w:val="affff6"/>
              <w:spacing w:line="240" w:lineRule="auto"/>
              <w:jc w:val="center"/>
              <w:rPr>
                <w:bCs/>
                <w:i w:val="0"/>
                <w:iCs/>
                <w:color w:val="000000" w:themeColor="text1"/>
                <w:sz w:val="18"/>
                <w:szCs w:val="18"/>
              </w:rPr>
            </w:pPr>
            <w:r w:rsidRPr="00E94C28">
              <w:rPr>
                <w:rFonts w:hint="eastAsia"/>
                <w:bCs/>
                <w:i w:val="0"/>
                <w:iCs/>
                <w:color w:val="000000" w:themeColor="text1"/>
                <w:sz w:val="18"/>
                <w:szCs w:val="18"/>
              </w:rPr>
              <w:t>评价范围</w:t>
            </w:r>
          </w:p>
        </w:tc>
        <w:tc>
          <w:tcPr>
            <w:tcW w:w="1418" w:type="dxa"/>
            <w:vAlign w:val="center"/>
            <w:hideMark/>
          </w:tcPr>
          <w:p w14:paraId="4551791A" w14:textId="77777777" w:rsidR="00401678" w:rsidRPr="00E94C28" w:rsidRDefault="00401678" w:rsidP="0092631E">
            <w:pPr>
              <w:pStyle w:val="affff6"/>
              <w:spacing w:line="240" w:lineRule="auto"/>
              <w:jc w:val="center"/>
              <w:rPr>
                <w:bCs/>
                <w:i w:val="0"/>
                <w:iCs/>
                <w:color w:val="000000" w:themeColor="text1"/>
                <w:sz w:val="18"/>
                <w:szCs w:val="18"/>
              </w:rPr>
            </w:pPr>
            <w:r w:rsidRPr="00E94C28">
              <w:rPr>
                <w:rFonts w:hint="eastAsia"/>
                <w:bCs/>
                <w:i w:val="0"/>
                <w:iCs/>
                <w:color w:val="000000" w:themeColor="text1"/>
                <w:sz w:val="18"/>
                <w:szCs w:val="18"/>
              </w:rPr>
              <w:t>评价单元</w:t>
            </w:r>
          </w:p>
        </w:tc>
        <w:tc>
          <w:tcPr>
            <w:tcW w:w="2551" w:type="dxa"/>
            <w:vAlign w:val="center"/>
            <w:hideMark/>
          </w:tcPr>
          <w:p w14:paraId="619FC48B" w14:textId="77777777" w:rsidR="00401678" w:rsidRPr="00E94C28" w:rsidRDefault="00401678" w:rsidP="0092631E">
            <w:pPr>
              <w:pStyle w:val="affff6"/>
              <w:spacing w:line="240" w:lineRule="auto"/>
              <w:jc w:val="center"/>
              <w:rPr>
                <w:bCs/>
                <w:i w:val="0"/>
                <w:iCs/>
                <w:color w:val="000000" w:themeColor="text1"/>
                <w:sz w:val="18"/>
                <w:szCs w:val="18"/>
              </w:rPr>
            </w:pPr>
            <w:r w:rsidRPr="00E94C28">
              <w:rPr>
                <w:rFonts w:hint="eastAsia"/>
                <w:bCs/>
                <w:i w:val="0"/>
                <w:iCs/>
                <w:color w:val="000000" w:themeColor="text1"/>
                <w:sz w:val="18"/>
                <w:szCs w:val="18"/>
              </w:rPr>
              <w:t>评价指标</w:t>
            </w:r>
          </w:p>
        </w:tc>
        <w:tc>
          <w:tcPr>
            <w:tcW w:w="1843" w:type="dxa"/>
            <w:vAlign w:val="center"/>
            <w:hideMark/>
          </w:tcPr>
          <w:p w14:paraId="4943EA21" w14:textId="6C44EBB4" w:rsidR="00401678" w:rsidRPr="00E94C28" w:rsidRDefault="00401678" w:rsidP="0092631E">
            <w:pPr>
              <w:pStyle w:val="affff6"/>
              <w:spacing w:line="240" w:lineRule="auto"/>
              <w:jc w:val="center"/>
              <w:rPr>
                <w:bCs/>
                <w:i w:val="0"/>
                <w:iCs/>
                <w:color w:val="000000" w:themeColor="text1"/>
                <w:sz w:val="18"/>
                <w:szCs w:val="18"/>
              </w:rPr>
            </w:pPr>
            <w:r w:rsidRPr="00E94C28">
              <w:rPr>
                <w:rFonts w:hint="eastAsia"/>
                <w:bCs/>
                <w:i w:val="0"/>
                <w:iCs/>
                <w:color w:val="000000" w:themeColor="text1"/>
                <w:sz w:val="18"/>
                <w:szCs w:val="18"/>
              </w:rPr>
              <w:t>分项分值</w:t>
            </w:r>
          </w:p>
        </w:tc>
        <w:tc>
          <w:tcPr>
            <w:tcW w:w="1712" w:type="dxa"/>
            <w:vAlign w:val="center"/>
            <w:hideMark/>
          </w:tcPr>
          <w:p w14:paraId="4D79C177" w14:textId="2C353A75" w:rsidR="00401678" w:rsidRPr="00E94C28" w:rsidRDefault="00401678" w:rsidP="0092631E">
            <w:pPr>
              <w:pStyle w:val="affff6"/>
              <w:spacing w:line="240" w:lineRule="auto"/>
              <w:jc w:val="center"/>
              <w:rPr>
                <w:bCs/>
                <w:i w:val="0"/>
                <w:iCs/>
                <w:color w:val="000000" w:themeColor="text1"/>
                <w:sz w:val="18"/>
                <w:szCs w:val="18"/>
              </w:rPr>
            </w:pPr>
            <w:r w:rsidRPr="00E94C28">
              <w:rPr>
                <w:rFonts w:hint="eastAsia"/>
                <w:bCs/>
                <w:i w:val="0"/>
                <w:iCs/>
                <w:color w:val="000000" w:themeColor="text1"/>
                <w:sz w:val="18"/>
                <w:szCs w:val="18"/>
              </w:rPr>
              <w:t>合计（分）</w:t>
            </w:r>
          </w:p>
        </w:tc>
      </w:tr>
      <w:tr w:rsidR="00E94C28" w:rsidRPr="00E94C28" w14:paraId="24E4DB45" w14:textId="77777777" w:rsidTr="00401678">
        <w:trPr>
          <w:jc w:val="center"/>
        </w:trPr>
        <w:tc>
          <w:tcPr>
            <w:tcW w:w="1271" w:type="dxa"/>
            <w:vMerge w:val="restart"/>
            <w:vAlign w:val="center"/>
            <w:hideMark/>
          </w:tcPr>
          <w:p w14:paraId="39366C5E" w14:textId="3D62E225" w:rsidR="00401678" w:rsidRPr="00E94C28" w:rsidRDefault="00E8414F" w:rsidP="00BC79CD">
            <w:pPr>
              <w:pStyle w:val="52"/>
              <w:spacing w:line="240" w:lineRule="auto"/>
              <w:rPr>
                <w:color w:val="000000" w:themeColor="text1"/>
                <w:kern w:val="2"/>
                <w:sz w:val="18"/>
                <w:szCs w:val="18"/>
                <w:lang w:eastAsia="zh-CN"/>
              </w:rPr>
            </w:pPr>
            <w:r w:rsidRPr="00E94C28">
              <w:rPr>
                <w:rFonts w:hint="eastAsia"/>
                <w:color w:val="000000" w:themeColor="text1"/>
                <w:kern w:val="2"/>
                <w:sz w:val="18"/>
                <w:szCs w:val="18"/>
                <w:lang w:eastAsia="zh-CN"/>
              </w:rPr>
              <w:t>过程评价</w:t>
            </w:r>
          </w:p>
        </w:tc>
        <w:tc>
          <w:tcPr>
            <w:tcW w:w="1418" w:type="dxa"/>
            <w:vMerge w:val="restart"/>
            <w:vAlign w:val="center"/>
            <w:hideMark/>
          </w:tcPr>
          <w:p w14:paraId="77E82F48" w14:textId="30D11823"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基础管理</w:t>
            </w:r>
          </w:p>
        </w:tc>
        <w:tc>
          <w:tcPr>
            <w:tcW w:w="2551" w:type="dxa"/>
            <w:vAlign w:val="center"/>
            <w:hideMark/>
          </w:tcPr>
          <w:p w14:paraId="216AD4E5" w14:textId="0C2169B5"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组织机构</w:t>
            </w:r>
          </w:p>
        </w:tc>
        <w:tc>
          <w:tcPr>
            <w:tcW w:w="1843" w:type="dxa"/>
            <w:vAlign w:val="center"/>
            <w:hideMark/>
          </w:tcPr>
          <w:p w14:paraId="1A7612DC" w14:textId="6E90AC8D"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15</w:t>
            </w:r>
          </w:p>
        </w:tc>
        <w:tc>
          <w:tcPr>
            <w:tcW w:w="1712" w:type="dxa"/>
            <w:vMerge w:val="restart"/>
            <w:vAlign w:val="center"/>
            <w:hideMark/>
          </w:tcPr>
          <w:p w14:paraId="3EBE4834" w14:textId="7BD5F8DB"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r>
      <w:tr w:rsidR="00E94C28" w:rsidRPr="00E94C28" w14:paraId="56AFE4AC" w14:textId="77777777" w:rsidTr="00401678">
        <w:trPr>
          <w:jc w:val="center"/>
        </w:trPr>
        <w:tc>
          <w:tcPr>
            <w:tcW w:w="1271" w:type="dxa"/>
            <w:vMerge/>
            <w:vAlign w:val="center"/>
            <w:hideMark/>
          </w:tcPr>
          <w:p w14:paraId="7ABC9A83"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3080997D"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508D1AAA" w14:textId="26AC0635"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文件及记录</w:t>
            </w:r>
          </w:p>
        </w:tc>
        <w:tc>
          <w:tcPr>
            <w:tcW w:w="1843" w:type="dxa"/>
            <w:vAlign w:val="center"/>
            <w:hideMark/>
          </w:tcPr>
          <w:p w14:paraId="5044C5D2" w14:textId="50527DAB"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20</w:t>
            </w:r>
          </w:p>
        </w:tc>
        <w:tc>
          <w:tcPr>
            <w:tcW w:w="1712" w:type="dxa"/>
            <w:vMerge/>
            <w:vAlign w:val="center"/>
            <w:hideMark/>
          </w:tcPr>
          <w:p w14:paraId="7965EFDD"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724BD30A" w14:textId="77777777" w:rsidTr="00401678">
        <w:trPr>
          <w:jc w:val="center"/>
        </w:trPr>
        <w:tc>
          <w:tcPr>
            <w:tcW w:w="1271" w:type="dxa"/>
            <w:vMerge/>
            <w:vAlign w:val="center"/>
            <w:hideMark/>
          </w:tcPr>
          <w:p w14:paraId="34E49033"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3F7CB5B7"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2E54085F" w14:textId="43236A03" w:rsidR="00401678" w:rsidRPr="00E94C28" w:rsidRDefault="00E8414F" w:rsidP="0092631E">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能力与培训</w:t>
            </w:r>
          </w:p>
        </w:tc>
        <w:tc>
          <w:tcPr>
            <w:tcW w:w="1843" w:type="dxa"/>
            <w:vAlign w:val="center"/>
            <w:hideMark/>
          </w:tcPr>
          <w:p w14:paraId="68D1E4A6" w14:textId="3BA24053"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20</w:t>
            </w:r>
          </w:p>
        </w:tc>
        <w:tc>
          <w:tcPr>
            <w:tcW w:w="1712" w:type="dxa"/>
            <w:vMerge/>
            <w:vAlign w:val="center"/>
            <w:hideMark/>
          </w:tcPr>
          <w:p w14:paraId="573DA0BA"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3E2A9DBD" w14:textId="77777777" w:rsidTr="00401678">
        <w:trPr>
          <w:jc w:val="center"/>
        </w:trPr>
        <w:tc>
          <w:tcPr>
            <w:tcW w:w="1271" w:type="dxa"/>
            <w:vMerge/>
            <w:vAlign w:val="center"/>
            <w:hideMark/>
          </w:tcPr>
          <w:p w14:paraId="61EC0DCF"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37DA9CAF"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58B9C149" w14:textId="6D2DB39F"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安全宣传与教育</w:t>
            </w:r>
          </w:p>
        </w:tc>
        <w:tc>
          <w:tcPr>
            <w:tcW w:w="1843" w:type="dxa"/>
            <w:vAlign w:val="center"/>
            <w:hideMark/>
          </w:tcPr>
          <w:p w14:paraId="6938F3F2" w14:textId="4C6D1B7E"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15</w:t>
            </w:r>
          </w:p>
        </w:tc>
        <w:tc>
          <w:tcPr>
            <w:tcW w:w="1712" w:type="dxa"/>
            <w:vMerge/>
            <w:vAlign w:val="center"/>
            <w:hideMark/>
          </w:tcPr>
          <w:p w14:paraId="48F3705E"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0A898741" w14:textId="77777777" w:rsidTr="00401678">
        <w:trPr>
          <w:jc w:val="center"/>
        </w:trPr>
        <w:tc>
          <w:tcPr>
            <w:tcW w:w="1271" w:type="dxa"/>
            <w:vMerge/>
            <w:vAlign w:val="center"/>
            <w:hideMark/>
          </w:tcPr>
          <w:p w14:paraId="03F24277"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7FEC8ACB"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30959D76" w14:textId="4A8C1207"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资源保障</w:t>
            </w:r>
          </w:p>
        </w:tc>
        <w:tc>
          <w:tcPr>
            <w:tcW w:w="1843" w:type="dxa"/>
            <w:vAlign w:val="center"/>
            <w:hideMark/>
          </w:tcPr>
          <w:p w14:paraId="76C67A53" w14:textId="2F6BE574"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15</w:t>
            </w:r>
          </w:p>
        </w:tc>
        <w:tc>
          <w:tcPr>
            <w:tcW w:w="1712" w:type="dxa"/>
            <w:vMerge/>
            <w:vAlign w:val="center"/>
            <w:hideMark/>
          </w:tcPr>
          <w:p w14:paraId="374FC6C7"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03BE6E84" w14:textId="77777777" w:rsidTr="00401678">
        <w:trPr>
          <w:jc w:val="center"/>
        </w:trPr>
        <w:tc>
          <w:tcPr>
            <w:tcW w:w="1271" w:type="dxa"/>
            <w:vMerge/>
            <w:vAlign w:val="center"/>
            <w:hideMark/>
          </w:tcPr>
          <w:p w14:paraId="59167C9D"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4EB76F1F"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6E2EDB2A" w14:textId="5F391BA2"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变更管理</w:t>
            </w:r>
          </w:p>
        </w:tc>
        <w:tc>
          <w:tcPr>
            <w:tcW w:w="1843" w:type="dxa"/>
            <w:vAlign w:val="center"/>
            <w:hideMark/>
          </w:tcPr>
          <w:p w14:paraId="169AD179" w14:textId="20A2CB17"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15</w:t>
            </w:r>
          </w:p>
        </w:tc>
        <w:tc>
          <w:tcPr>
            <w:tcW w:w="1712" w:type="dxa"/>
            <w:vMerge/>
            <w:vAlign w:val="center"/>
            <w:hideMark/>
          </w:tcPr>
          <w:p w14:paraId="4C62C222"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6A4BADD1" w14:textId="77777777" w:rsidTr="00401678">
        <w:trPr>
          <w:jc w:val="center"/>
        </w:trPr>
        <w:tc>
          <w:tcPr>
            <w:tcW w:w="1271" w:type="dxa"/>
            <w:vMerge/>
            <w:vAlign w:val="center"/>
            <w:hideMark/>
          </w:tcPr>
          <w:p w14:paraId="3BA28177" w14:textId="77777777" w:rsidR="00401678" w:rsidRPr="00E94C28" w:rsidRDefault="00401678" w:rsidP="00BC79CD">
            <w:pPr>
              <w:widowControl/>
              <w:jc w:val="left"/>
              <w:rPr>
                <w:color w:val="000000" w:themeColor="text1"/>
                <w:sz w:val="18"/>
                <w:szCs w:val="18"/>
                <w:lang w:val="x-none" w:eastAsia="x-none"/>
              </w:rPr>
            </w:pPr>
          </w:p>
        </w:tc>
        <w:tc>
          <w:tcPr>
            <w:tcW w:w="1418" w:type="dxa"/>
            <w:vMerge w:val="restart"/>
            <w:vAlign w:val="center"/>
            <w:hideMark/>
          </w:tcPr>
          <w:p w14:paraId="644D7EF5" w14:textId="33B52518"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专项管理</w:t>
            </w:r>
          </w:p>
        </w:tc>
        <w:tc>
          <w:tcPr>
            <w:tcW w:w="2551" w:type="dxa"/>
            <w:vAlign w:val="center"/>
            <w:hideMark/>
          </w:tcPr>
          <w:p w14:paraId="0C0C56D9" w14:textId="2839BEC9"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完整性管理计划</w:t>
            </w:r>
          </w:p>
        </w:tc>
        <w:tc>
          <w:tcPr>
            <w:tcW w:w="1843" w:type="dxa"/>
            <w:vAlign w:val="center"/>
            <w:hideMark/>
          </w:tcPr>
          <w:p w14:paraId="506C6E24" w14:textId="493294DC"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c>
          <w:tcPr>
            <w:tcW w:w="1712" w:type="dxa"/>
            <w:vMerge w:val="restart"/>
            <w:vAlign w:val="center"/>
            <w:hideMark/>
          </w:tcPr>
          <w:p w14:paraId="6ACA3477" w14:textId="50810FC3"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600</w:t>
            </w:r>
          </w:p>
        </w:tc>
      </w:tr>
      <w:tr w:rsidR="00E94C28" w:rsidRPr="00E94C28" w14:paraId="4DDC0671" w14:textId="77777777" w:rsidTr="00401678">
        <w:trPr>
          <w:jc w:val="center"/>
        </w:trPr>
        <w:tc>
          <w:tcPr>
            <w:tcW w:w="1271" w:type="dxa"/>
            <w:vMerge/>
            <w:vAlign w:val="center"/>
            <w:hideMark/>
          </w:tcPr>
          <w:p w14:paraId="74581D0A"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735EFAF8"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1DCF037E" w14:textId="5017077B" w:rsidR="00401678" w:rsidRPr="00E94C28" w:rsidRDefault="00E8414F" w:rsidP="00BC79CD">
            <w:pPr>
              <w:pStyle w:val="52"/>
              <w:spacing w:line="240" w:lineRule="auto"/>
              <w:rPr>
                <w:color w:val="000000" w:themeColor="text1"/>
                <w:kern w:val="2"/>
                <w:sz w:val="18"/>
                <w:szCs w:val="18"/>
                <w:lang w:eastAsia="zh-CN"/>
              </w:rPr>
            </w:pPr>
            <w:r w:rsidRPr="00E94C28">
              <w:rPr>
                <w:rFonts w:hint="eastAsia"/>
                <w:color w:val="000000" w:themeColor="text1"/>
                <w:kern w:val="2"/>
                <w:sz w:val="18"/>
                <w:szCs w:val="18"/>
                <w:lang w:eastAsia="zh-CN"/>
              </w:rPr>
              <w:t>数据采集与整合</w:t>
            </w:r>
          </w:p>
        </w:tc>
        <w:tc>
          <w:tcPr>
            <w:tcW w:w="1843" w:type="dxa"/>
            <w:vAlign w:val="center"/>
            <w:hideMark/>
          </w:tcPr>
          <w:p w14:paraId="29C5B4F1" w14:textId="30E97435"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c>
          <w:tcPr>
            <w:tcW w:w="1712" w:type="dxa"/>
            <w:vMerge/>
            <w:vAlign w:val="center"/>
            <w:hideMark/>
          </w:tcPr>
          <w:p w14:paraId="20BB55EC"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05970D02" w14:textId="77777777" w:rsidTr="00401678">
        <w:trPr>
          <w:jc w:val="center"/>
        </w:trPr>
        <w:tc>
          <w:tcPr>
            <w:tcW w:w="1271" w:type="dxa"/>
            <w:vMerge/>
            <w:vAlign w:val="center"/>
            <w:hideMark/>
          </w:tcPr>
          <w:p w14:paraId="0CEFF060"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6BE545C0"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55B1BD67" w14:textId="59A04CDF" w:rsidR="00401678" w:rsidRPr="00E94C28" w:rsidRDefault="00E8414F" w:rsidP="00BC79CD">
            <w:pPr>
              <w:pStyle w:val="52"/>
              <w:spacing w:line="240" w:lineRule="auto"/>
              <w:rPr>
                <w:color w:val="000000" w:themeColor="text1"/>
                <w:kern w:val="2"/>
                <w:sz w:val="18"/>
                <w:szCs w:val="18"/>
                <w:lang w:eastAsia="zh-CN"/>
              </w:rPr>
            </w:pPr>
            <w:r w:rsidRPr="00E94C28">
              <w:rPr>
                <w:rFonts w:hint="eastAsia"/>
                <w:color w:val="000000" w:themeColor="text1"/>
                <w:kern w:val="2"/>
                <w:sz w:val="18"/>
                <w:szCs w:val="18"/>
                <w:lang w:eastAsia="zh-CN"/>
              </w:rPr>
              <w:t>重点区域识别</w:t>
            </w:r>
          </w:p>
        </w:tc>
        <w:tc>
          <w:tcPr>
            <w:tcW w:w="1843" w:type="dxa"/>
            <w:vAlign w:val="center"/>
            <w:hideMark/>
          </w:tcPr>
          <w:p w14:paraId="1EBBEC91" w14:textId="016F5952"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c>
          <w:tcPr>
            <w:tcW w:w="1712" w:type="dxa"/>
            <w:vMerge/>
            <w:vAlign w:val="center"/>
            <w:hideMark/>
          </w:tcPr>
          <w:p w14:paraId="2A6F297B"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2E906B14" w14:textId="77777777" w:rsidTr="00401678">
        <w:trPr>
          <w:jc w:val="center"/>
        </w:trPr>
        <w:tc>
          <w:tcPr>
            <w:tcW w:w="1271" w:type="dxa"/>
            <w:vMerge/>
            <w:vAlign w:val="center"/>
            <w:hideMark/>
          </w:tcPr>
          <w:p w14:paraId="0EDAB77B"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77BDB489"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43C3D738" w14:textId="2240AAFD"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风险评估</w:t>
            </w:r>
          </w:p>
        </w:tc>
        <w:tc>
          <w:tcPr>
            <w:tcW w:w="1843" w:type="dxa"/>
            <w:vAlign w:val="center"/>
            <w:hideMark/>
          </w:tcPr>
          <w:p w14:paraId="4B24451A" w14:textId="109A775F"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c>
          <w:tcPr>
            <w:tcW w:w="1712" w:type="dxa"/>
            <w:vMerge/>
            <w:vAlign w:val="center"/>
            <w:hideMark/>
          </w:tcPr>
          <w:p w14:paraId="497BD468"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0F894172" w14:textId="77777777" w:rsidTr="00401678">
        <w:trPr>
          <w:jc w:val="center"/>
        </w:trPr>
        <w:tc>
          <w:tcPr>
            <w:tcW w:w="1271" w:type="dxa"/>
            <w:vMerge/>
            <w:vAlign w:val="center"/>
            <w:hideMark/>
          </w:tcPr>
          <w:p w14:paraId="7568BB2C"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4DE1902D"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6164FEAA" w14:textId="7D440076"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检测监测与评价</w:t>
            </w:r>
          </w:p>
        </w:tc>
        <w:tc>
          <w:tcPr>
            <w:tcW w:w="1843" w:type="dxa"/>
            <w:vAlign w:val="center"/>
            <w:hideMark/>
          </w:tcPr>
          <w:p w14:paraId="7A8AA44F" w14:textId="69730492"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c>
          <w:tcPr>
            <w:tcW w:w="1712" w:type="dxa"/>
            <w:vMerge/>
            <w:vAlign w:val="center"/>
            <w:hideMark/>
          </w:tcPr>
          <w:p w14:paraId="33CE61C3"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74F892E3" w14:textId="77777777" w:rsidTr="00401678">
        <w:trPr>
          <w:jc w:val="center"/>
        </w:trPr>
        <w:tc>
          <w:tcPr>
            <w:tcW w:w="1271" w:type="dxa"/>
            <w:vMerge/>
            <w:vAlign w:val="center"/>
            <w:hideMark/>
          </w:tcPr>
          <w:p w14:paraId="1FA07075"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6906FB43"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4BE23379" w14:textId="2F573980"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风险控制</w:t>
            </w:r>
          </w:p>
        </w:tc>
        <w:tc>
          <w:tcPr>
            <w:tcW w:w="1843" w:type="dxa"/>
            <w:vAlign w:val="center"/>
            <w:hideMark/>
          </w:tcPr>
          <w:p w14:paraId="3FDD85A5" w14:textId="08DCF3EE"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c>
          <w:tcPr>
            <w:tcW w:w="1712" w:type="dxa"/>
            <w:vMerge/>
            <w:vAlign w:val="center"/>
            <w:hideMark/>
          </w:tcPr>
          <w:p w14:paraId="305CD8DE"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59FA41FA" w14:textId="77777777" w:rsidTr="00401678">
        <w:trPr>
          <w:jc w:val="center"/>
        </w:trPr>
        <w:tc>
          <w:tcPr>
            <w:tcW w:w="1271" w:type="dxa"/>
            <w:vMerge/>
            <w:vAlign w:val="center"/>
            <w:hideMark/>
          </w:tcPr>
          <w:p w14:paraId="7F281149" w14:textId="77777777" w:rsidR="00401678" w:rsidRPr="00E94C28" w:rsidRDefault="00401678" w:rsidP="00BC79CD">
            <w:pPr>
              <w:widowControl/>
              <w:jc w:val="left"/>
              <w:rPr>
                <w:color w:val="000000" w:themeColor="text1"/>
                <w:sz w:val="18"/>
                <w:szCs w:val="18"/>
                <w:lang w:val="x-none" w:eastAsia="x-none"/>
              </w:rPr>
            </w:pPr>
          </w:p>
        </w:tc>
        <w:tc>
          <w:tcPr>
            <w:tcW w:w="1418" w:type="dxa"/>
            <w:vMerge w:val="restart"/>
            <w:vAlign w:val="center"/>
            <w:hideMark/>
          </w:tcPr>
          <w:p w14:paraId="3F2C236B" w14:textId="110469D7"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事件事故管理</w:t>
            </w:r>
          </w:p>
        </w:tc>
        <w:tc>
          <w:tcPr>
            <w:tcW w:w="2551" w:type="dxa"/>
            <w:vAlign w:val="center"/>
            <w:hideMark/>
          </w:tcPr>
          <w:p w14:paraId="1B578A21" w14:textId="661472DD"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应急响应能力</w:t>
            </w:r>
          </w:p>
        </w:tc>
        <w:tc>
          <w:tcPr>
            <w:tcW w:w="1843" w:type="dxa"/>
            <w:vAlign w:val="center"/>
            <w:hideMark/>
          </w:tcPr>
          <w:p w14:paraId="085AC7B1" w14:textId="45573DAB"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40</w:t>
            </w:r>
          </w:p>
        </w:tc>
        <w:tc>
          <w:tcPr>
            <w:tcW w:w="1712" w:type="dxa"/>
            <w:vMerge w:val="restart"/>
            <w:vAlign w:val="center"/>
            <w:hideMark/>
          </w:tcPr>
          <w:p w14:paraId="1DAB9184" w14:textId="7FF1C22C"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r>
      <w:tr w:rsidR="00E94C28" w:rsidRPr="00E94C28" w14:paraId="587CF010" w14:textId="77777777" w:rsidTr="00401678">
        <w:trPr>
          <w:jc w:val="center"/>
        </w:trPr>
        <w:tc>
          <w:tcPr>
            <w:tcW w:w="1271" w:type="dxa"/>
            <w:vMerge/>
            <w:vAlign w:val="center"/>
            <w:hideMark/>
          </w:tcPr>
          <w:p w14:paraId="70C20988"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5EF48DF5"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66F6CB0A" w14:textId="660DA64B"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事件事故报告及处理</w:t>
            </w:r>
          </w:p>
        </w:tc>
        <w:tc>
          <w:tcPr>
            <w:tcW w:w="1843" w:type="dxa"/>
            <w:vAlign w:val="center"/>
            <w:hideMark/>
          </w:tcPr>
          <w:p w14:paraId="24D83313" w14:textId="64C01667"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30</w:t>
            </w:r>
          </w:p>
        </w:tc>
        <w:tc>
          <w:tcPr>
            <w:tcW w:w="1712" w:type="dxa"/>
            <w:vMerge/>
            <w:vAlign w:val="center"/>
            <w:hideMark/>
          </w:tcPr>
          <w:p w14:paraId="152C1DB9"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4EC53483" w14:textId="77777777" w:rsidTr="00401678">
        <w:trPr>
          <w:jc w:val="center"/>
        </w:trPr>
        <w:tc>
          <w:tcPr>
            <w:tcW w:w="1271" w:type="dxa"/>
            <w:vMerge/>
            <w:vAlign w:val="center"/>
            <w:hideMark/>
          </w:tcPr>
          <w:p w14:paraId="4C1275F2" w14:textId="77777777" w:rsidR="00401678" w:rsidRPr="00E94C28" w:rsidRDefault="00401678" w:rsidP="00BC79CD">
            <w:pPr>
              <w:widowControl/>
              <w:jc w:val="left"/>
              <w:rPr>
                <w:color w:val="000000" w:themeColor="text1"/>
                <w:sz w:val="18"/>
                <w:szCs w:val="18"/>
                <w:lang w:val="x-none" w:eastAsia="x-none"/>
              </w:rPr>
            </w:pPr>
          </w:p>
        </w:tc>
        <w:tc>
          <w:tcPr>
            <w:tcW w:w="1418" w:type="dxa"/>
            <w:vMerge/>
            <w:vAlign w:val="center"/>
            <w:hideMark/>
          </w:tcPr>
          <w:p w14:paraId="7B43A079" w14:textId="77777777" w:rsidR="00401678" w:rsidRPr="00E94C28" w:rsidRDefault="00401678" w:rsidP="00BC79CD">
            <w:pPr>
              <w:widowControl/>
              <w:jc w:val="left"/>
              <w:rPr>
                <w:color w:val="000000" w:themeColor="text1"/>
                <w:sz w:val="18"/>
                <w:szCs w:val="18"/>
                <w:lang w:val="x-none" w:eastAsia="x-none"/>
              </w:rPr>
            </w:pPr>
          </w:p>
        </w:tc>
        <w:tc>
          <w:tcPr>
            <w:tcW w:w="2551" w:type="dxa"/>
            <w:vAlign w:val="center"/>
            <w:hideMark/>
          </w:tcPr>
          <w:p w14:paraId="6C7040CF" w14:textId="2CF8C89F"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事件事故跟踪与学习</w:t>
            </w:r>
          </w:p>
        </w:tc>
        <w:tc>
          <w:tcPr>
            <w:tcW w:w="1843" w:type="dxa"/>
            <w:vAlign w:val="center"/>
            <w:hideMark/>
          </w:tcPr>
          <w:p w14:paraId="297332F9" w14:textId="19F3FA35"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30</w:t>
            </w:r>
          </w:p>
        </w:tc>
        <w:tc>
          <w:tcPr>
            <w:tcW w:w="1712" w:type="dxa"/>
            <w:vMerge/>
            <w:vAlign w:val="center"/>
            <w:hideMark/>
          </w:tcPr>
          <w:p w14:paraId="437731FB" w14:textId="77777777" w:rsidR="00401678" w:rsidRPr="00E94C28" w:rsidRDefault="00401678" w:rsidP="00BC79CD">
            <w:pPr>
              <w:widowControl/>
              <w:jc w:val="left"/>
              <w:rPr>
                <w:color w:val="000000" w:themeColor="text1"/>
                <w:sz w:val="18"/>
                <w:szCs w:val="18"/>
                <w:lang w:val="x-none" w:eastAsia="x-none"/>
              </w:rPr>
            </w:pPr>
          </w:p>
        </w:tc>
      </w:tr>
      <w:tr w:rsidR="00E94C28" w:rsidRPr="00E94C28" w14:paraId="3BE110B5" w14:textId="77777777" w:rsidTr="00401678">
        <w:trPr>
          <w:jc w:val="center"/>
        </w:trPr>
        <w:tc>
          <w:tcPr>
            <w:tcW w:w="1271" w:type="dxa"/>
            <w:vMerge w:val="restart"/>
            <w:vAlign w:val="center"/>
            <w:hideMark/>
          </w:tcPr>
          <w:p w14:paraId="7E7C669E" w14:textId="2933D48A" w:rsidR="00401678" w:rsidRPr="00E94C28" w:rsidRDefault="00E8414F" w:rsidP="00BC79CD">
            <w:pPr>
              <w:pStyle w:val="52"/>
              <w:spacing w:line="240" w:lineRule="auto"/>
              <w:rPr>
                <w:color w:val="000000" w:themeColor="text1"/>
                <w:kern w:val="2"/>
                <w:sz w:val="18"/>
                <w:szCs w:val="18"/>
                <w:lang w:eastAsia="zh-CN"/>
              </w:rPr>
            </w:pPr>
            <w:r w:rsidRPr="00E94C28">
              <w:rPr>
                <w:rFonts w:hint="eastAsia"/>
                <w:color w:val="000000" w:themeColor="text1"/>
                <w:kern w:val="2"/>
                <w:sz w:val="18"/>
                <w:szCs w:val="18"/>
                <w:lang w:eastAsia="zh-CN"/>
              </w:rPr>
              <w:t>效果评价</w:t>
            </w:r>
          </w:p>
        </w:tc>
        <w:tc>
          <w:tcPr>
            <w:tcW w:w="3969" w:type="dxa"/>
            <w:gridSpan w:val="2"/>
            <w:vAlign w:val="center"/>
            <w:hideMark/>
          </w:tcPr>
          <w:p w14:paraId="0579C439" w14:textId="4E288A14"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管道完整性状况</w:t>
            </w:r>
          </w:p>
        </w:tc>
        <w:tc>
          <w:tcPr>
            <w:tcW w:w="1843" w:type="dxa"/>
            <w:vAlign w:val="center"/>
            <w:hideMark/>
          </w:tcPr>
          <w:p w14:paraId="2B6965E5" w14:textId="1592B385"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50</w:t>
            </w:r>
          </w:p>
        </w:tc>
        <w:tc>
          <w:tcPr>
            <w:tcW w:w="1712" w:type="dxa"/>
            <w:vMerge w:val="restart"/>
            <w:vAlign w:val="center"/>
            <w:hideMark/>
          </w:tcPr>
          <w:p w14:paraId="0576DBF6" w14:textId="5B5C817A"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100</w:t>
            </w:r>
          </w:p>
        </w:tc>
      </w:tr>
      <w:tr w:rsidR="00E94C28" w:rsidRPr="00E94C28" w14:paraId="7C4844DE" w14:textId="77777777" w:rsidTr="00401678">
        <w:trPr>
          <w:jc w:val="center"/>
        </w:trPr>
        <w:tc>
          <w:tcPr>
            <w:tcW w:w="1271" w:type="dxa"/>
            <w:vMerge/>
            <w:vAlign w:val="center"/>
            <w:hideMark/>
          </w:tcPr>
          <w:p w14:paraId="444ACD44" w14:textId="77777777" w:rsidR="00401678" w:rsidRPr="00E94C28" w:rsidRDefault="00401678" w:rsidP="00BC79CD">
            <w:pPr>
              <w:widowControl/>
              <w:jc w:val="left"/>
              <w:rPr>
                <w:color w:val="000000" w:themeColor="text1"/>
                <w:sz w:val="18"/>
                <w:szCs w:val="18"/>
                <w:lang w:val="x-none" w:eastAsia="x-none"/>
              </w:rPr>
            </w:pPr>
          </w:p>
        </w:tc>
        <w:tc>
          <w:tcPr>
            <w:tcW w:w="3969" w:type="dxa"/>
            <w:gridSpan w:val="2"/>
            <w:vAlign w:val="center"/>
            <w:hideMark/>
          </w:tcPr>
          <w:p w14:paraId="04B1778F" w14:textId="459C11A3" w:rsidR="00401678" w:rsidRPr="00E94C28" w:rsidRDefault="00E8414F" w:rsidP="00BC79CD">
            <w:pPr>
              <w:pStyle w:val="52"/>
              <w:spacing w:line="240" w:lineRule="auto"/>
              <w:rPr>
                <w:color w:val="000000" w:themeColor="text1"/>
                <w:kern w:val="2"/>
                <w:sz w:val="18"/>
                <w:szCs w:val="18"/>
              </w:rPr>
            </w:pPr>
            <w:r w:rsidRPr="00E94C28">
              <w:rPr>
                <w:rFonts w:hint="eastAsia"/>
                <w:color w:val="000000" w:themeColor="text1"/>
                <w:kern w:val="2"/>
                <w:sz w:val="18"/>
                <w:szCs w:val="18"/>
                <w:lang w:eastAsia="zh-CN"/>
              </w:rPr>
              <w:t>风险控制情况</w:t>
            </w:r>
          </w:p>
        </w:tc>
        <w:tc>
          <w:tcPr>
            <w:tcW w:w="1843" w:type="dxa"/>
            <w:vAlign w:val="center"/>
            <w:hideMark/>
          </w:tcPr>
          <w:p w14:paraId="274451DD" w14:textId="08D817FB" w:rsidR="00401678" w:rsidRPr="00E94C28" w:rsidRDefault="00401678" w:rsidP="00BC79CD">
            <w:pPr>
              <w:pStyle w:val="52"/>
              <w:spacing w:line="240" w:lineRule="auto"/>
              <w:rPr>
                <w:color w:val="000000" w:themeColor="text1"/>
                <w:kern w:val="2"/>
                <w:sz w:val="18"/>
                <w:szCs w:val="18"/>
              </w:rPr>
            </w:pPr>
            <w:r w:rsidRPr="00E94C28">
              <w:rPr>
                <w:color w:val="000000" w:themeColor="text1"/>
                <w:kern w:val="2"/>
                <w:sz w:val="18"/>
                <w:szCs w:val="18"/>
              </w:rPr>
              <w:t>50</w:t>
            </w:r>
          </w:p>
        </w:tc>
        <w:tc>
          <w:tcPr>
            <w:tcW w:w="1712" w:type="dxa"/>
            <w:vMerge/>
            <w:vAlign w:val="center"/>
            <w:hideMark/>
          </w:tcPr>
          <w:p w14:paraId="03054582" w14:textId="77777777" w:rsidR="00401678" w:rsidRPr="00E94C28" w:rsidRDefault="00401678" w:rsidP="00BC79CD">
            <w:pPr>
              <w:widowControl/>
              <w:jc w:val="left"/>
              <w:rPr>
                <w:color w:val="000000" w:themeColor="text1"/>
                <w:sz w:val="18"/>
                <w:szCs w:val="18"/>
                <w:lang w:val="x-none" w:eastAsia="x-none"/>
              </w:rPr>
            </w:pPr>
          </w:p>
        </w:tc>
      </w:tr>
      <w:tr w:rsidR="00401678" w:rsidRPr="00E94C28" w14:paraId="05DD16AA" w14:textId="77777777" w:rsidTr="00401678">
        <w:trPr>
          <w:jc w:val="center"/>
        </w:trPr>
        <w:tc>
          <w:tcPr>
            <w:tcW w:w="8795" w:type="dxa"/>
            <w:gridSpan w:val="5"/>
            <w:vAlign w:val="center"/>
            <w:hideMark/>
          </w:tcPr>
          <w:p w14:paraId="7B870523" w14:textId="314E92F7" w:rsidR="00401678" w:rsidRPr="00E94C28" w:rsidRDefault="00E8414F" w:rsidP="00401678">
            <w:pPr>
              <w:pStyle w:val="52"/>
              <w:spacing w:line="240" w:lineRule="auto"/>
              <w:jc w:val="both"/>
              <w:rPr>
                <w:color w:val="000000" w:themeColor="text1"/>
                <w:kern w:val="2"/>
                <w:sz w:val="18"/>
                <w:szCs w:val="18"/>
                <w:lang w:eastAsia="zh-CN"/>
              </w:rPr>
            </w:pPr>
            <w:r w:rsidRPr="00E94C28">
              <w:rPr>
                <w:rFonts w:hint="eastAsia"/>
                <w:color w:val="000000" w:themeColor="text1"/>
                <w:kern w:val="2"/>
                <w:sz w:val="18"/>
                <w:szCs w:val="18"/>
                <w:lang w:eastAsia="zh-CN"/>
              </w:rPr>
              <w:t>备注：得分越高表示效能越好。</w:t>
            </w:r>
          </w:p>
        </w:tc>
      </w:tr>
    </w:tbl>
    <w:p w14:paraId="0DBB307B" w14:textId="77777777" w:rsidR="00401678" w:rsidRPr="00E94C28" w:rsidRDefault="00401678" w:rsidP="00401678">
      <w:pPr>
        <w:pStyle w:val="affff9"/>
        <w:rPr>
          <w:color w:val="000000" w:themeColor="text1"/>
        </w:rPr>
      </w:pPr>
      <w:bookmarkStart w:id="504" w:name="_Ref54594669"/>
    </w:p>
    <w:bookmarkEnd w:id="504"/>
    <w:p w14:paraId="613FA56A" w14:textId="1C1CCEA2" w:rsidR="00401678" w:rsidRPr="00E94C28" w:rsidRDefault="00401678" w:rsidP="00401678">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050A0C" w:rsidRPr="00E94C28">
        <w:rPr>
          <w:rFonts w:ascii="黑体" w:eastAsia="黑体" w:hAnsi="黑体"/>
          <w:color w:val="000000" w:themeColor="text1"/>
          <w:szCs w:val="21"/>
        </w:rPr>
        <w:t>M</w:t>
      </w:r>
      <w:r w:rsidRPr="00E94C28">
        <w:rPr>
          <w:rFonts w:ascii="黑体" w:eastAsia="黑体" w:hAnsi="黑体" w:cs="宋体" w:hint="eastAsia"/>
          <w:color w:val="000000" w:themeColor="text1"/>
          <w:lang w:bidi="en-US"/>
        </w:rPr>
        <w:t>.</w:t>
      </w:r>
      <w:r w:rsidRPr="00E94C28">
        <w:rPr>
          <w:rFonts w:ascii="黑体" w:eastAsia="黑体" w:hAnsi="黑体" w:cs="宋体"/>
          <w:color w:val="000000" w:themeColor="text1"/>
          <w:lang w:bidi="en-US"/>
        </w:rPr>
        <w:t>3</w:t>
      </w:r>
      <w:r w:rsidRPr="00E94C28">
        <w:rPr>
          <w:rFonts w:ascii="黑体" w:eastAsia="黑体" w:hAnsi="黑体" w:cs="宋体" w:hint="eastAsia"/>
          <w:color w:val="000000" w:themeColor="text1"/>
          <w:lang w:bidi="en-US"/>
        </w:rPr>
        <w:t xml:space="preserve">  </w:t>
      </w:r>
      <w:r w:rsidRPr="00E94C28">
        <w:rPr>
          <w:rFonts w:ascii="黑体" w:eastAsia="黑体" w:hAnsi="黑体" w:hint="eastAsia"/>
          <w:color w:val="000000" w:themeColor="text1"/>
        </w:rPr>
        <w:t>完整性基础管理评分细则</w:t>
      </w:r>
    </w:p>
    <w:tbl>
      <w:tblPr>
        <w:tblStyle w:val="affffffe"/>
        <w:tblW w:w="9509" w:type="dxa"/>
        <w:jc w:val="center"/>
        <w:tblLook w:val="04A0" w:firstRow="1" w:lastRow="0" w:firstColumn="1" w:lastColumn="0" w:noHBand="0" w:noVBand="1"/>
      </w:tblPr>
      <w:tblGrid>
        <w:gridCol w:w="1129"/>
        <w:gridCol w:w="6107"/>
        <w:gridCol w:w="567"/>
        <w:gridCol w:w="567"/>
        <w:gridCol w:w="567"/>
        <w:gridCol w:w="572"/>
      </w:tblGrid>
      <w:tr w:rsidR="00E94C28" w:rsidRPr="00E94C28" w14:paraId="1A02A284" w14:textId="77777777" w:rsidTr="00401678">
        <w:trPr>
          <w:jc w:val="center"/>
        </w:trPr>
        <w:tc>
          <w:tcPr>
            <w:tcW w:w="9509" w:type="dxa"/>
            <w:gridSpan w:val="6"/>
            <w:vAlign w:val="center"/>
          </w:tcPr>
          <w:p w14:paraId="2DEDE1F8"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基础管理</w:t>
            </w:r>
          </w:p>
        </w:tc>
      </w:tr>
      <w:tr w:rsidR="00E94C28" w:rsidRPr="00E94C28" w14:paraId="6C880E40" w14:textId="77777777" w:rsidTr="00401678">
        <w:trPr>
          <w:jc w:val="center"/>
        </w:trPr>
        <w:tc>
          <w:tcPr>
            <w:tcW w:w="1129" w:type="dxa"/>
            <w:vAlign w:val="center"/>
          </w:tcPr>
          <w:p w14:paraId="72215700" w14:textId="77777777" w:rsidR="00401678" w:rsidRPr="00E94C28" w:rsidRDefault="00401678" w:rsidP="00731C5A">
            <w:pPr>
              <w:pStyle w:val="affff6"/>
              <w:snapToGrid w:val="0"/>
              <w:spacing w:line="240" w:lineRule="auto"/>
              <w:jc w:val="center"/>
              <w:rPr>
                <w:bCs/>
                <w:i w:val="0"/>
                <w:iCs/>
                <w:color w:val="000000" w:themeColor="text1"/>
                <w:sz w:val="18"/>
                <w:szCs w:val="18"/>
              </w:rPr>
            </w:pPr>
            <w:r w:rsidRPr="00E94C28">
              <w:rPr>
                <w:bCs/>
                <w:i w:val="0"/>
                <w:iCs/>
                <w:color w:val="000000" w:themeColor="text1"/>
                <w:sz w:val="18"/>
                <w:szCs w:val="18"/>
              </w:rPr>
              <w:t>评分项</w:t>
            </w:r>
          </w:p>
        </w:tc>
        <w:tc>
          <w:tcPr>
            <w:tcW w:w="6107" w:type="dxa"/>
            <w:vAlign w:val="center"/>
          </w:tcPr>
          <w:p w14:paraId="04138BEC" w14:textId="77777777" w:rsidR="00401678" w:rsidRPr="00E94C28" w:rsidRDefault="00401678" w:rsidP="00731C5A">
            <w:pPr>
              <w:pStyle w:val="affff6"/>
              <w:snapToGrid w:val="0"/>
              <w:spacing w:line="240" w:lineRule="auto"/>
              <w:jc w:val="center"/>
              <w:rPr>
                <w:bCs/>
                <w:i w:val="0"/>
                <w:iCs/>
                <w:color w:val="000000" w:themeColor="text1"/>
                <w:sz w:val="18"/>
                <w:szCs w:val="18"/>
              </w:rPr>
            </w:pPr>
            <w:r w:rsidRPr="00E94C28">
              <w:rPr>
                <w:bCs/>
                <w:i w:val="0"/>
                <w:iCs/>
                <w:color w:val="000000" w:themeColor="text1"/>
                <w:sz w:val="18"/>
                <w:szCs w:val="18"/>
              </w:rPr>
              <w:t>评分细则</w:t>
            </w:r>
          </w:p>
        </w:tc>
        <w:tc>
          <w:tcPr>
            <w:tcW w:w="567" w:type="dxa"/>
            <w:vAlign w:val="center"/>
          </w:tcPr>
          <w:p w14:paraId="7CEB8604" w14:textId="77777777" w:rsidR="00401678" w:rsidRPr="00E94C28" w:rsidRDefault="00401678" w:rsidP="00731C5A">
            <w:pPr>
              <w:pStyle w:val="affff6"/>
              <w:snapToGrid w:val="0"/>
              <w:spacing w:line="240" w:lineRule="auto"/>
              <w:jc w:val="center"/>
              <w:rPr>
                <w:bCs/>
                <w:i w:val="0"/>
                <w:iCs/>
                <w:color w:val="000000" w:themeColor="text1"/>
                <w:sz w:val="18"/>
                <w:szCs w:val="18"/>
              </w:rPr>
            </w:pPr>
            <w:r w:rsidRPr="00E94C28">
              <w:rPr>
                <w:bCs/>
                <w:i w:val="0"/>
                <w:iCs/>
                <w:color w:val="000000" w:themeColor="text1"/>
                <w:sz w:val="18"/>
                <w:szCs w:val="18"/>
              </w:rPr>
              <w:t>选项</w:t>
            </w:r>
          </w:p>
        </w:tc>
        <w:tc>
          <w:tcPr>
            <w:tcW w:w="567" w:type="dxa"/>
            <w:vAlign w:val="center"/>
          </w:tcPr>
          <w:p w14:paraId="72814AE0" w14:textId="77777777" w:rsidR="00401678" w:rsidRPr="00E94C28" w:rsidRDefault="00401678" w:rsidP="00731C5A">
            <w:pPr>
              <w:pStyle w:val="affff6"/>
              <w:snapToGrid w:val="0"/>
              <w:spacing w:line="240" w:lineRule="auto"/>
              <w:jc w:val="center"/>
              <w:rPr>
                <w:bCs/>
                <w:i w:val="0"/>
                <w:iCs/>
                <w:color w:val="000000" w:themeColor="text1"/>
                <w:sz w:val="18"/>
                <w:szCs w:val="18"/>
              </w:rPr>
            </w:pPr>
            <w:r w:rsidRPr="00E94C28">
              <w:rPr>
                <w:bCs/>
                <w:i w:val="0"/>
                <w:iCs/>
                <w:color w:val="000000" w:themeColor="text1"/>
                <w:sz w:val="18"/>
                <w:szCs w:val="18"/>
              </w:rPr>
              <w:t>分值</w:t>
            </w:r>
          </w:p>
        </w:tc>
        <w:tc>
          <w:tcPr>
            <w:tcW w:w="567" w:type="dxa"/>
            <w:vAlign w:val="center"/>
          </w:tcPr>
          <w:p w14:paraId="6522644A" w14:textId="77777777" w:rsidR="00401678" w:rsidRPr="00E94C28" w:rsidRDefault="00401678" w:rsidP="00731C5A">
            <w:pPr>
              <w:pStyle w:val="affff6"/>
              <w:snapToGrid w:val="0"/>
              <w:spacing w:line="240" w:lineRule="auto"/>
              <w:jc w:val="center"/>
              <w:rPr>
                <w:bCs/>
                <w:i w:val="0"/>
                <w:iCs/>
                <w:color w:val="000000" w:themeColor="text1"/>
                <w:sz w:val="18"/>
                <w:szCs w:val="18"/>
              </w:rPr>
            </w:pPr>
            <w:r w:rsidRPr="00E94C28">
              <w:rPr>
                <w:bCs/>
                <w:i w:val="0"/>
                <w:iCs/>
                <w:color w:val="000000" w:themeColor="text1"/>
                <w:sz w:val="18"/>
                <w:szCs w:val="18"/>
              </w:rPr>
              <w:t>合计</w:t>
            </w:r>
          </w:p>
        </w:tc>
        <w:tc>
          <w:tcPr>
            <w:tcW w:w="572" w:type="dxa"/>
            <w:vAlign w:val="center"/>
          </w:tcPr>
          <w:p w14:paraId="736E60E4" w14:textId="77777777" w:rsidR="00401678" w:rsidRPr="00E94C28" w:rsidRDefault="00401678" w:rsidP="00731C5A">
            <w:pPr>
              <w:pStyle w:val="affff6"/>
              <w:snapToGrid w:val="0"/>
              <w:spacing w:line="240" w:lineRule="auto"/>
              <w:jc w:val="center"/>
              <w:rPr>
                <w:bCs/>
                <w:i w:val="0"/>
                <w:iCs/>
                <w:color w:val="000000" w:themeColor="text1"/>
                <w:sz w:val="18"/>
                <w:szCs w:val="18"/>
              </w:rPr>
            </w:pPr>
            <w:r w:rsidRPr="00E94C28">
              <w:rPr>
                <w:bCs/>
                <w:i w:val="0"/>
                <w:iCs/>
                <w:color w:val="000000" w:themeColor="text1"/>
                <w:sz w:val="18"/>
                <w:szCs w:val="18"/>
              </w:rPr>
              <w:t>满分</w:t>
            </w:r>
          </w:p>
        </w:tc>
      </w:tr>
      <w:tr w:rsidR="00E94C28" w:rsidRPr="00E94C28" w14:paraId="62B25BF8" w14:textId="77777777" w:rsidTr="00401678">
        <w:trPr>
          <w:jc w:val="center"/>
        </w:trPr>
        <w:tc>
          <w:tcPr>
            <w:tcW w:w="1129" w:type="dxa"/>
            <w:vMerge w:val="restart"/>
            <w:vAlign w:val="center"/>
          </w:tcPr>
          <w:p w14:paraId="3A979E2B"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组织机构</w:t>
            </w:r>
          </w:p>
        </w:tc>
        <w:tc>
          <w:tcPr>
            <w:tcW w:w="6107" w:type="dxa"/>
            <w:vAlign w:val="center"/>
          </w:tcPr>
          <w:p w14:paraId="659BA745"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是否在管理制度或管理文件中明确完整性管理的组织机构？</w:t>
            </w:r>
          </w:p>
        </w:tc>
        <w:tc>
          <w:tcPr>
            <w:tcW w:w="567" w:type="dxa"/>
            <w:vAlign w:val="center"/>
          </w:tcPr>
          <w:p w14:paraId="1F6CDF21"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2EB8BF65" w14:textId="40459D0C"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restart"/>
            <w:vAlign w:val="center"/>
          </w:tcPr>
          <w:p w14:paraId="00934755"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0</w:t>
            </w:r>
          </w:p>
        </w:tc>
        <w:tc>
          <w:tcPr>
            <w:tcW w:w="572" w:type="dxa"/>
            <w:vAlign w:val="center"/>
          </w:tcPr>
          <w:p w14:paraId="2D243FDA"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35C265F7" w14:textId="77777777" w:rsidTr="00401678">
        <w:trPr>
          <w:jc w:val="center"/>
        </w:trPr>
        <w:tc>
          <w:tcPr>
            <w:tcW w:w="1129" w:type="dxa"/>
            <w:vMerge/>
            <w:vAlign w:val="center"/>
          </w:tcPr>
          <w:p w14:paraId="6F7F3343"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7DDE84BA"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是否建立专门的完整性管理职能部门或业务处室？</w:t>
            </w:r>
          </w:p>
        </w:tc>
        <w:tc>
          <w:tcPr>
            <w:tcW w:w="567" w:type="dxa"/>
            <w:vAlign w:val="center"/>
          </w:tcPr>
          <w:p w14:paraId="5C96C948"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1FB4B6C9" w14:textId="49A69C04"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72D4F883"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6F4E9BF8"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5F2DC8BA" w14:textId="77777777" w:rsidTr="00401678">
        <w:trPr>
          <w:jc w:val="center"/>
        </w:trPr>
        <w:tc>
          <w:tcPr>
            <w:tcW w:w="1129" w:type="dxa"/>
            <w:vMerge/>
            <w:vAlign w:val="center"/>
          </w:tcPr>
          <w:p w14:paraId="7DCE8BB8"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77D30D9F"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是否设立完整性管理各个业务环节对应的岗位并配备对应人员？</w:t>
            </w:r>
          </w:p>
        </w:tc>
        <w:tc>
          <w:tcPr>
            <w:tcW w:w="567" w:type="dxa"/>
            <w:vAlign w:val="center"/>
          </w:tcPr>
          <w:p w14:paraId="76BE8FA9"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79A2CD3" w14:textId="17BC2A4F"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40B659D1"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2EA0857D"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33428FDD" w14:textId="77777777" w:rsidTr="00401678">
        <w:trPr>
          <w:jc w:val="center"/>
        </w:trPr>
        <w:tc>
          <w:tcPr>
            <w:tcW w:w="1129" w:type="dxa"/>
            <w:vMerge/>
            <w:vAlign w:val="center"/>
          </w:tcPr>
          <w:p w14:paraId="7A7A69DF"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453C9C34"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各级管理者是否明确其各项管道完整性管理职责与权限？</w:t>
            </w:r>
          </w:p>
        </w:tc>
        <w:tc>
          <w:tcPr>
            <w:tcW w:w="567" w:type="dxa"/>
            <w:vAlign w:val="center"/>
          </w:tcPr>
          <w:p w14:paraId="41414B09"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0E87170" w14:textId="28AFDEE9"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70548F01"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76FF17D7"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669F5193" w14:textId="77777777" w:rsidTr="00401678">
        <w:trPr>
          <w:jc w:val="center"/>
        </w:trPr>
        <w:tc>
          <w:tcPr>
            <w:tcW w:w="1129" w:type="dxa"/>
            <w:vMerge/>
            <w:vAlign w:val="center"/>
          </w:tcPr>
          <w:p w14:paraId="1B95D566"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E2861CD"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各岗位人员是否明确其岗位职责和工作目标？</w:t>
            </w:r>
          </w:p>
        </w:tc>
        <w:tc>
          <w:tcPr>
            <w:tcW w:w="567" w:type="dxa"/>
            <w:vAlign w:val="center"/>
          </w:tcPr>
          <w:p w14:paraId="4E3CD4B5"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EB8F86D" w14:textId="7E074BAF"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691F2AD0"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6BBA56C2"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23B858EA" w14:textId="77777777" w:rsidTr="00401678">
        <w:trPr>
          <w:jc w:val="center"/>
        </w:trPr>
        <w:tc>
          <w:tcPr>
            <w:tcW w:w="1129" w:type="dxa"/>
            <w:vMerge w:val="restart"/>
            <w:vAlign w:val="center"/>
          </w:tcPr>
          <w:p w14:paraId="09097369"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文件及记录</w:t>
            </w:r>
          </w:p>
        </w:tc>
        <w:tc>
          <w:tcPr>
            <w:tcW w:w="6107" w:type="dxa"/>
            <w:vAlign w:val="center"/>
          </w:tcPr>
          <w:p w14:paraId="4A9D320D" w14:textId="172B0DFD"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是否建立</w:t>
            </w:r>
            <w:r w:rsidR="005A2810" w:rsidRPr="00E94C28">
              <w:rPr>
                <w:rFonts w:hint="eastAsia"/>
                <w:bCs/>
                <w:i w:val="0"/>
                <w:iCs/>
                <w:color w:val="000000" w:themeColor="text1"/>
                <w:sz w:val="18"/>
                <w:szCs w:val="18"/>
              </w:rPr>
              <w:t>企业</w:t>
            </w:r>
            <w:r w:rsidRPr="00E94C28">
              <w:rPr>
                <w:bCs/>
                <w:i w:val="0"/>
                <w:iCs/>
                <w:color w:val="000000" w:themeColor="text1"/>
                <w:sz w:val="18"/>
                <w:szCs w:val="18"/>
              </w:rPr>
              <w:t>自己的完整性管理相关文件？</w:t>
            </w:r>
          </w:p>
        </w:tc>
        <w:tc>
          <w:tcPr>
            <w:tcW w:w="567" w:type="dxa"/>
            <w:vAlign w:val="center"/>
          </w:tcPr>
          <w:p w14:paraId="0B95EB53"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11719763" w14:textId="78EF7DDE"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restart"/>
            <w:vAlign w:val="center"/>
          </w:tcPr>
          <w:p w14:paraId="4DC96856"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0</w:t>
            </w:r>
          </w:p>
        </w:tc>
        <w:tc>
          <w:tcPr>
            <w:tcW w:w="572" w:type="dxa"/>
            <w:vAlign w:val="center"/>
          </w:tcPr>
          <w:p w14:paraId="42B48DFF"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5</w:t>
            </w:r>
          </w:p>
        </w:tc>
      </w:tr>
      <w:tr w:rsidR="00E94C28" w:rsidRPr="00E94C28" w14:paraId="3785ABB9" w14:textId="77777777" w:rsidTr="00401678">
        <w:trPr>
          <w:jc w:val="center"/>
        </w:trPr>
        <w:tc>
          <w:tcPr>
            <w:tcW w:w="1129" w:type="dxa"/>
            <w:vMerge/>
            <w:vAlign w:val="center"/>
          </w:tcPr>
          <w:p w14:paraId="7237C459"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60748523"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是否对完整性管理相关文件进行管理和归档？</w:t>
            </w:r>
          </w:p>
        </w:tc>
        <w:tc>
          <w:tcPr>
            <w:tcW w:w="567" w:type="dxa"/>
            <w:vAlign w:val="center"/>
          </w:tcPr>
          <w:p w14:paraId="712484D3"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21088F2F"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6069D3B7"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56EC04EC"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1278F764" w14:textId="77777777" w:rsidTr="00401678">
        <w:trPr>
          <w:jc w:val="center"/>
        </w:trPr>
        <w:tc>
          <w:tcPr>
            <w:tcW w:w="1129" w:type="dxa"/>
            <w:vMerge/>
            <w:vAlign w:val="center"/>
          </w:tcPr>
          <w:p w14:paraId="1E19B7D1"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BAD9E12"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完整性管理相关文件是否得到有效贯彻执行？</w:t>
            </w:r>
          </w:p>
        </w:tc>
        <w:tc>
          <w:tcPr>
            <w:tcW w:w="567" w:type="dxa"/>
            <w:vAlign w:val="center"/>
          </w:tcPr>
          <w:p w14:paraId="2E960DE1"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4D9F3572"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6FD245E8"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70D0B9E8"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1237BF0A" w14:textId="77777777" w:rsidTr="00401678">
        <w:trPr>
          <w:jc w:val="center"/>
        </w:trPr>
        <w:tc>
          <w:tcPr>
            <w:tcW w:w="1129" w:type="dxa"/>
            <w:vMerge/>
            <w:vAlign w:val="center"/>
          </w:tcPr>
          <w:p w14:paraId="45B75F6A"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6D4462B"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是否根据需要评审文件的适用性并进行适时修订？</w:t>
            </w:r>
          </w:p>
        </w:tc>
        <w:tc>
          <w:tcPr>
            <w:tcW w:w="567" w:type="dxa"/>
            <w:vAlign w:val="center"/>
          </w:tcPr>
          <w:p w14:paraId="38949F3C"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38ADA2CE"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784B82C9"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03E563F1"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5F6151D1" w14:textId="77777777" w:rsidTr="00401678">
        <w:trPr>
          <w:jc w:val="center"/>
        </w:trPr>
        <w:tc>
          <w:tcPr>
            <w:tcW w:w="1129" w:type="dxa"/>
            <w:vMerge/>
            <w:vAlign w:val="center"/>
          </w:tcPr>
          <w:p w14:paraId="7FA895BB"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0185227F"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文件修改后是否重新发放与宣贯？</w:t>
            </w:r>
          </w:p>
        </w:tc>
        <w:tc>
          <w:tcPr>
            <w:tcW w:w="567" w:type="dxa"/>
            <w:vAlign w:val="center"/>
          </w:tcPr>
          <w:p w14:paraId="6B89037A"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2575902"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6BFE6024"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18BB2AB0"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409DE2AF" w14:textId="77777777" w:rsidTr="00401678">
        <w:trPr>
          <w:jc w:val="center"/>
        </w:trPr>
        <w:tc>
          <w:tcPr>
            <w:tcW w:w="1129" w:type="dxa"/>
            <w:vMerge/>
            <w:vAlign w:val="center"/>
          </w:tcPr>
          <w:p w14:paraId="338C9B63"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34320459"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在所有的工作地点都能方便获取最新版本的有关基本操作的文件？</w:t>
            </w:r>
          </w:p>
        </w:tc>
        <w:tc>
          <w:tcPr>
            <w:tcW w:w="567" w:type="dxa"/>
            <w:vAlign w:val="center"/>
          </w:tcPr>
          <w:p w14:paraId="7DDDACEF"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3C404E87"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0A1154B5"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55EB580E"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0D27484F" w14:textId="77777777" w:rsidTr="00401678">
        <w:trPr>
          <w:jc w:val="center"/>
        </w:trPr>
        <w:tc>
          <w:tcPr>
            <w:tcW w:w="1129" w:type="dxa"/>
            <w:vMerge/>
            <w:vAlign w:val="center"/>
          </w:tcPr>
          <w:p w14:paraId="040E2600"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DD479FC"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对管道完整性产生影响的重要记录是否保存在适当地点？</w:t>
            </w:r>
          </w:p>
        </w:tc>
        <w:tc>
          <w:tcPr>
            <w:tcW w:w="567" w:type="dxa"/>
            <w:vAlign w:val="center"/>
          </w:tcPr>
          <w:p w14:paraId="4B5883ED"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1DC9EA99"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6639BEB4"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5055F866"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24CA966E" w14:textId="77777777" w:rsidTr="00401678">
        <w:trPr>
          <w:jc w:val="center"/>
        </w:trPr>
        <w:tc>
          <w:tcPr>
            <w:tcW w:w="1129" w:type="dxa"/>
            <w:vMerge/>
            <w:vAlign w:val="center"/>
          </w:tcPr>
          <w:p w14:paraId="370DBDB7"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533E61B"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文件及记录是否有信息化档案？</w:t>
            </w:r>
          </w:p>
        </w:tc>
        <w:tc>
          <w:tcPr>
            <w:tcW w:w="567" w:type="dxa"/>
            <w:vAlign w:val="center"/>
          </w:tcPr>
          <w:p w14:paraId="530F5E5E"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FA41DB5"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26146F43"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78FD3441"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33829259" w14:textId="77777777" w:rsidTr="00401678">
        <w:trPr>
          <w:jc w:val="center"/>
        </w:trPr>
        <w:tc>
          <w:tcPr>
            <w:tcW w:w="1129" w:type="dxa"/>
            <w:vMerge w:val="restart"/>
            <w:vAlign w:val="center"/>
          </w:tcPr>
          <w:p w14:paraId="0AF9B455"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能力与培训</w:t>
            </w:r>
          </w:p>
        </w:tc>
        <w:tc>
          <w:tcPr>
            <w:tcW w:w="6107" w:type="dxa"/>
            <w:vAlign w:val="center"/>
          </w:tcPr>
          <w:p w14:paraId="2887E777"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是否对管道完整性管理的相关工作人员的能力胜任与否定期进行评价？</w:t>
            </w:r>
          </w:p>
        </w:tc>
        <w:tc>
          <w:tcPr>
            <w:tcW w:w="567" w:type="dxa"/>
            <w:vAlign w:val="center"/>
          </w:tcPr>
          <w:p w14:paraId="00C777C2"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7F49F170"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restart"/>
            <w:vAlign w:val="center"/>
          </w:tcPr>
          <w:p w14:paraId="52C05D15"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0</w:t>
            </w:r>
          </w:p>
        </w:tc>
        <w:tc>
          <w:tcPr>
            <w:tcW w:w="572" w:type="dxa"/>
            <w:vAlign w:val="center"/>
          </w:tcPr>
          <w:p w14:paraId="38BFDCB3"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5B7F754E" w14:textId="77777777" w:rsidTr="00401678">
        <w:trPr>
          <w:jc w:val="center"/>
        </w:trPr>
        <w:tc>
          <w:tcPr>
            <w:tcW w:w="1129" w:type="dxa"/>
            <w:vMerge/>
            <w:vAlign w:val="center"/>
          </w:tcPr>
          <w:p w14:paraId="33353993"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1BEE7CB1"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开展管道检验人员是否符合相关资质要求？</w:t>
            </w:r>
          </w:p>
        </w:tc>
        <w:tc>
          <w:tcPr>
            <w:tcW w:w="567" w:type="dxa"/>
            <w:vAlign w:val="center"/>
          </w:tcPr>
          <w:p w14:paraId="2732664C"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538B3CD6"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1FA9C5AC"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4F11087D"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7E8E99CE" w14:textId="77777777" w:rsidTr="00401678">
        <w:trPr>
          <w:jc w:val="center"/>
        </w:trPr>
        <w:tc>
          <w:tcPr>
            <w:tcW w:w="1129" w:type="dxa"/>
            <w:vMerge/>
            <w:vAlign w:val="center"/>
          </w:tcPr>
          <w:p w14:paraId="43C41FA1"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5FE4BB6"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每年是否有针对完整性管理的培训计划？</w:t>
            </w:r>
          </w:p>
        </w:tc>
        <w:tc>
          <w:tcPr>
            <w:tcW w:w="567" w:type="dxa"/>
            <w:vAlign w:val="center"/>
          </w:tcPr>
          <w:p w14:paraId="17AB785C"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283522D6"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1986352D"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4CB2B31F"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53841D38" w14:textId="77777777" w:rsidTr="00401678">
        <w:trPr>
          <w:jc w:val="center"/>
        </w:trPr>
        <w:tc>
          <w:tcPr>
            <w:tcW w:w="1129" w:type="dxa"/>
            <w:vMerge/>
            <w:vAlign w:val="center"/>
          </w:tcPr>
          <w:p w14:paraId="3FAF631B"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4679D29B"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完整性管理培训计划实施是否有效？</w:t>
            </w:r>
          </w:p>
        </w:tc>
        <w:tc>
          <w:tcPr>
            <w:tcW w:w="567" w:type="dxa"/>
            <w:vAlign w:val="center"/>
          </w:tcPr>
          <w:p w14:paraId="4A916F4E"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4867EBDC"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55D03FAC"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312780C7"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2736DE80" w14:textId="77777777" w:rsidTr="00401678">
        <w:trPr>
          <w:jc w:val="center"/>
        </w:trPr>
        <w:tc>
          <w:tcPr>
            <w:tcW w:w="1129" w:type="dxa"/>
            <w:vMerge/>
            <w:vAlign w:val="center"/>
          </w:tcPr>
          <w:p w14:paraId="0E61DFC3"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BD1FD53"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承包商进行完整性管理活动之前是否对其进行了相关培训？</w:t>
            </w:r>
          </w:p>
        </w:tc>
        <w:tc>
          <w:tcPr>
            <w:tcW w:w="567" w:type="dxa"/>
            <w:vAlign w:val="center"/>
          </w:tcPr>
          <w:p w14:paraId="21F04FEA"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1B369A07"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18BFC61A"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101F98D5"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6D1D1FE5" w14:textId="77777777" w:rsidTr="00401678">
        <w:trPr>
          <w:jc w:val="center"/>
        </w:trPr>
        <w:tc>
          <w:tcPr>
            <w:tcW w:w="1129" w:type="dxa"/>
            <w:vMerge/>
            <w:vAlign w:val="center"/>
          </w:tcPr>
          <w:p w14:paraId="7F029409"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0F61EAC"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是否为新员工提供管道完整性岗位知识和技能的培训？</w:t>
            </w:r>
          </w:p>
        </w:tc>
        <w:tc>
          <w:tcPr>
            <w:tcW w:w="567" w:type="dxa"/>
            <w:vAlign w:val="center"/>
          </w:tcPr>
          <w:p w14:paraId="1D037AA3"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29848400"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5BC8C419"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4017D397"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2D0E2EAB" w14:textId="77777777" w:rsidTr="00401678">
        <w:trPr>
          <w:jc w:val="center"/>
        </w:trPr>
        <w:tc>
          <w:tcPr>
            <w:tcW w:w="1129" w:type="dxa"/>
            <w:vMerge/>
            <w:vAlign w:val="center"/>
          </w:tcPr>
          <w:p w14:paraId="115D7E71"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4AC87E68"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是否为转岗员工提供管道完整性岗位知识培训？</w:t>
            </w:r>
          </w:p>
        </w:tc>
        <w:tc>
          <w:tcPr>
            <w:tcW w:w="567" w:type="dxa"/>
            <w:vAlign w:val="center"/>
          </w:tcPr>
          <w:p w14:paraId="08A62EF5"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6A6411F1"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1C113972"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5BD59DA8"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0BA7EB19" w14:textId="77777777" w:rsidTr="00401678">
        <w:trPr>
          <w:jc w:val="center"/>
        </w:trPr>
        <w:tc>
          <w:tcPr>
            <w:tcW w:w="1129" w:type="dxa"/>
            <w:vMerge/>
            <w:vAlign w:val="center"/>
          </w:tcPr>
          <w:p w14:paraId="14211A89"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503A706"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是否定期开展员工专项技能强化培训，以保证特定岗位员工对关键管道完整性问题的把握？</w:t>
            </w:r>
          </w:p>
        </w:tc>
        <w:tc>
          <w:tcPr>
            <w:tcW w:w="567" w:type="dxa"/>
            <w:vAlign w:val="center"/>
          </w:tcPr>
          <w:p w14:paraId="082B864C"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8CBC16B"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0BC7D501"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0C434482"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326D1130" w14:textId="77777777" w:rsidTr="00401678">
        <w:trPr>
          <w:jc w:val="center"/>
        </w:trPr>
        <w:tc>
          <w:tcPr>
            <w:tcW w:w="1129" w:type="dxa"/>
            <w:vMerge/>
            <w:vAlign w:val="center"/>
          </w:tcPr>
          <w:p w14:paraId="43F2D694"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61EC3F5"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是否对参加培训人员进行考核？</w:t>
            </w:r>
          </w:p>
          <w:p w14:paraId="75505FD3"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培训活动是否有明确清晰的记录？</w:t>
            </w:r>
          </w:p>
        </w:tc>
        <w:tc>
          <w:tcPr>
            <w:tcW w:w="567" w:type="dxa"/>
            <w:vAlign w:val="center"/>
          </w:tcPr>
          <w:p w14:paraId="277908FB"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695A4B3D"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48055CFE"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10CD6374"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23860C8C" w14:textId="77777777" w:rsidTr="00401678">
        <w:trPr>
          <w:jc w:val="center"/>
        </w:trPr>
        <w:tc>
          <w:tcPr>
            <w:tcW w:w="1129" w:type="dxa"/>
            <w:vMerge w:val="restart"/>
            <w:vAlign w:val="center"/>
          </w:tcPr>
          <w:p w14:paraId="1D39332F"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安全宣传与教育</w:t>
            </w:r>
          </w:p>
        </w:tc>
        <w:tc>
          <w:tcPr>
            <w:tcW w:w="6107" w:type="dxa"/>
            <w:vAlign w:val="center"/>
          </w:tcPr>
          <w:p w14:paraId="366D5643" w14:textId="7405399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是否在</w:t>
            </w:r>
            <w:r w:rsidR="005A2810" w:rsidRPr="00E94C28">
              <w:rPr>
                <w:rFonts w:hint="eastAsia"/>
                <w:bCs/>
                <w:i w:val="0"/>
                <w:iCs/>
                <w:color w:val="000000" w:themeColor="text1"/>
                <w:sz w:val="18"/>
                <w:szCs w:val="18"/>
              </w:rPr>
              <w:t>企业</w:t>
            </w:r>
            <w:r w:rsidRPr="00E94C28">
              <w:rPr>
                <w:bCs/>
                <w:i w:val="0"/>
                <w:iCs/>
                <w:color w:val="000000" w:themeColor="text1"/>
                <w:sz w:val="18"/>
                <w:szCs w:val="18"/>
              </w:rPr>
              <w:t>内部定期组织员工安全知识教育？</w:t>
            </w:r>
          </w:p>
        </w:tc>
        <w:tc>
          <w:tcPr>
            <w:tcW w:w="567" w:type="dxa"/>
            <w:vAlign w:val="center"/>
          </w:tcPr>
          <w:p w14:paraId="1B93070F"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72827F32"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restart"/>
            <w:vAlign w:val="center"/>
          </w:tcPr>
          <w:p w14:paraId="13569C93"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0</w:t>
            </w:r>
          </w:p>
        </w:tc>
        <w:tc>
          <w:tcPr>
            <w:tcW w:w="572" w:type="dxa"/>
            <w:vAlign w:val="center"/>
          </w:tcPr>
          <w:p w14:paraId="7CC16D2B"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0A583742" w14:textId="77777777" w:rsidTr="00401678">
        <w:trPr>
          <w:jc w:val="center"/>
        </w:trPr>
        <w:tc>
          <w:tcPr>
            <w:tcW w:w="1129" w:type="dxa"/>
            <w:vMerge/>
            <w:vAlign w:val="center"/>
          </w:tcPr>
          <w:p w14:paraId="689C2F7F"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4AD716C5"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是否对管道沿线进行管道安全宣传和民众教育？</w:t>
            </w:r>
          </w:p>
        </w:tc>
        <w:tc>
          <w:tcPr>
            <w:tcW w:w="567" w:type="dxa"/>
            <w:vAlign w:val="center"/>
          </w:tcPr>
          <w:p w14:paraId="3891522B"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3A0A03DA"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2D429FEF"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6FFE5037"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542A05D1" w14:textId="77777777" w:rsidTr="00401678">
        <w:trPr>
          <w:jc w:val="center"/>
        </w:trPr>
        <w:tc>
          <w:tcPr>
            <w:tcW w:w="1129" w:type="dxa"/>
            <w:vMerge/>
            <w:vAlign w:val="center"/>
          </w:tcPr>
          <w:p w14:paraId="754C9A64"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16CBF01B"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管道沿线是否设立明显的安全警示标志？</w:t>
            </w:r>
          </w:p>
        </w:tc>
        <w:tc>
          <w:tcPr>
            <w:tcW w:w="567" w:type="dxa"/>
            <w:vAlign w:val="center"/>
          </w:tcPr>
          <w:p w14:paraId="28C7065D"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764BED5B"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59DDB883"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29FC6E8E"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0FFCAE29" w14:textId="77777777" w:rsidTr="00401678">
        <w:trPr>
          <w:jc w:val="center"/>
        </w:trPr>
        <w:tc>
          <w:tcPr>
            <w:tcW w:w="1129" w:type="dxa"/>
            <w:vMerge/>
            <w:vAlign w:val="center"/>
          </w:tcPr>
          <w:p w14:paraId="6B2E00A9"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EDC3626"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是否与地方政府或监管机构建立信息沟通机制并有效实施？</w:t>
            </w:r>
          </w:p>
        </w:tc>
        <w:tc>
          <w:tcPr>
            <w:tcW w:w="567" w:type="dxa"/>
            <w:vAlign w:val="center"/>
          </w:tcPr>
          <w:p w14:paraId="4116393B"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C9E55B8"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314B19AF"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29251E00"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578CB0B5" w14:textId="77777777" w:rsidTr="00401678">
        <w:trPr>
          <w:jc w:val="center"/>
        </w:trPr>
        <w:tc>
          <w:tcPr>
            <w:tcW w:w="1129" w:type="dxa"/>
            <w:vMerge/>
            <w:vAlign w:val="center"/>
          </w:tcPr>
          <w:p w14:paraId="6BB20B4C"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868497D"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是否与外部相关单位建立信息沟通机制并有效实施？</w:t>
            </w:r>
          </w:p>
        </w:tc>
        <w:tc>
          <w:tcPr>
            <w:tcW w:w="567" w:type="dxa"/>
            <w:vAlign w:val="center"/>
          </w:tcPr>
          <w:p w14:paraId="43D80306"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50F8C303"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725E2F04"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223E9FFF"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731431F5" w14:textId="77777777" w:rsidTr="00401678">
        <w:trPr>
          <w:jc w:val="center"/>
        </w:trPr>
        <w:tc>
          <w:tcPr>
            <w:tcW w:w="1129" w:type="dxa"/>
            <w:vMerge w:val="restart"/>
            <w:vAlign w:val="center"/>
          </w:tcPr>
          <w:p w14:paraId="4B63FD00"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资源保障</w:t>
            </w:r>
          </w:p>
          <w:p w14:paraId="55EDBC65" w14:textId="77777777" w:rsidR="00401678" w:rsidRPr="00E94C28" w:rsidRDefault="00401678" w:rsidP="00401678">
            <w:pPr>
              <w:tabs>
                <w:tab w:val="left" w:pos="562"/>
              </w:tabs>
              <w:jc w:val="center"/>
              <w:rPr>
                <w:bCs/>
                <w:iCs/>
                <w:color w:val="000000" w:themeColor="text1"/>
                <w:sz w:val="18"/>
                <w:szCs w:val="18"/>
              </w:rPr>
            </w:pPr>
          </w:p>
        </w:tc>
        <w:tc>
          <w:tcPr>
            <w:tcW w:w="6107" w:type="dxa"/>
            <w:vAlign w:val="center"/>
          </w:tcPr>
          <w:p w14:paraId="1C614EE7"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是否按照管道完整性管理业务的重要性及评估结果进行预算分配？</w:t>
            </w:r>
          </w:p>
        </w:tc>
        <w:tc>
          <w:tcPr>
            <w:tcW w:w="567" w:type="dxa"/>
            <w:vAlign w:val="center"/>
          </w:tcPr>
          <w:p w14:paraId="5C1CB016"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539C105C"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restart"/>
            <w:vAlign w:val="center"/>
          </w:tcPr>
          <w:p w14:paraId="252C877E"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0</w:t>
            </w:r>
          </w:p>
        </w:tc>
        <w:tc>
          <w:tcPr>
            <w:tcW w:w="572" w:type="dxa"/>
            <w:vAlign w:val="center"/>
          </w:tcPr>
          <w:p w14:paraId="3856C018"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6D019290" w14:textId="77777777" w:rsidTr="00401678">
        <w:trPr>
          <w:jc w:val="center"/>
        </w:trPr>
        <w:tc>
          <w:tcPr>
            <w:tcW w:w="1129" w:type="dxa"/>
            <w:vMerge/>
            <w:vAlign w:val="center"/>
          </w:tcPr>
          <w:p w14:paraId="68CD6AA7"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B81832D"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管道检维修及大修计划是否按照完整性评价结果来分配资源？</w:t>
            </w:r>
          </w:p>
        </w:tc>
        <w:tc>
          <w:tcPr>
            <w:tcW w:w="567" w:type="dxa"/>
            <w:vAlign w:val="center"/>
          </w:tcPr>
          <w:p w14:paraId="22922E84"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5D0F3746"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2BC8508C"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3EC6D5B7"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3</w:t>
            </w:r>
          </w:p>
        </w:tc>
      </w:tr>
      <w:tr w:rsidR="00E94C28" w:rsidRPr="00E94C28" w14:paraId="2FC633B6" w14:textId="77777777" w:rsidTr="00401678">
        <w:trPr>
          <w:jc w:val="center"/>
        </w:trPr>
        <w:tc>
          <w:tcPr>
            <w:tcW w:w="1129" w:type="dxa"/>
            <w:vMerge/>
            <w:vAlign w:val="center"/>
          </w:tcPr>
          <w:p w14:paraId="70608A48"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42A5E29E"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人员、设备及预算等内部完整性管理资源是否能够得到保障？</w:t>
            </w:r>
          </w:p>
        </w:tc>
        <w:tc>
          <w:tcPr>
            <w:tcW w:w="567" w:type="dxa"/>
            <w:vAlign w:val="center"/>
          </w:tcPr>
          <w:p w14:paraId="70F3A7FA"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4E802731"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256C68EE"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4B023C0A"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3DE3EEB9" w14:textId="77777777" w:rsidTr="00401678">
        <w:trPr>
          <w:jc w:val="center"/>
        </w:trPr>
        <w:tc>
          <w:tcPr>
            <w:tcW w:w="1129" w:type="dxa"/>
            <w:vMerge/>
            <w:vAlign w:val="center"/>
          </w:tcPr>
          <w:p w14:paraId="61BA8C0E"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4C9BE51A"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是否建立医院、消防、公安等社会应急资源分布档案？</w:t>
            </w:r>
          </w:p>
        </w:tc>
        <w:tc>
          <w:tcPr>
            <w:tcW w:w="567" w:type="dxa"/>
            <w:vAlign w:val="center"/>
          </w:tcPr>
          <w:p w14:paraId="13B1057E"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92C6D99"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08752A40"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11E29E69"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3FDC5DE4" w14:textId="77777777" w:rsidTr="00401678">
        <w:trPr>
          <w:jc w:val="center"/>
        </w:trPr>
        <w:tc>
          <w:tcPr>
            <w:tcW w:w="1129" w:type="dxa"/>
            <w:vMerge/>
            <w:vAlign w:val="center"/>
          </w:tcPr>
          <w:p w14:paraId="6C49FB1B"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6D333B15"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应急条件下</w:t>
            </w:r>
            <w:proofErr w:type="gramStart"/>
            <w:r w:rsidRPr="00E94C28">
              <w:rPr>
                <w:bCs/>
                <w:i w:val="0"/>
                <w:iCs/>
                <w:color w:val="000000" w:themeColor="text1"/>
                <w:sz w:val="18"/>
                <w:szCs w:val="18"/>
              </w:rPr>
              <w:t>各类抢维修</w:t>
            </w:r>
            <w:proofErr w:type="gramEnd"/>
            <w:r w:rsidRPr="00E94C28">
              <w:rPr>
                <w:bCs/>
                <w:i w:val="0"/>
                <w:iCs/>
                <w:color w:val="000000" w:themeColor="text1"/>
                <w:sz w:val="18"/>
                <w:szCs w:val="18"/>
              </w:rPr>
              <w:t>资源是否能够及时到位？</w:t>
            </w:r>
          </w:p>
        </w:tc>
        <w:tc>
          <w:tcPr>
            <w:tcW w:w="567" w:type="dxa"/>
            <w:vAlign w:val="center"/>
          </w:tcPr>
          <w:p w14:paraId="616E93A1"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6A228331"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490FEABB"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02ACF269"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664B5557" w14:textId="77777777" w:rsidTr="00401678">
        <w:trPr>
          <w:jc w:val="center"/>
        </w:trPr>
        <w:tc>
          <w:tcPr>
            <w:tcW w:w="1129" w:type="dxa"/>
            <w:vMerge/>
            <w:vAlign w:val="center"/>
          </w:tcPr>
          <w:p w14:paraId="040AD311"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E4FF87C"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是否对资源保障进行定期评估和分析？</w:t>
            </w:r>
          </w:p>
        </w:tc>
        <w:tc>
          <w:tcPr>
            <w:tcW w:w="567" w:type="dxa"/>
            <w:vAlign w:val="center"/>
          </w:tcPr>
          <w:p w14:paraId="4CFC878F"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EE962FA"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2A86C51F"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0F4507DD"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2270C5C1" w14:textId="77777777" w:rsidTr="00401678">
        <w:trPr>
          <w:jc w:val="center"/>
        </w:trPr>
        <w:tc>
          <w:tcPr>
            <w:tcW w:w="1129" w:type="dxa"/>
            <w:vMerge/>
            <w:vAlign w:val="center"/>
          </w:tcPr>
          <w:p w14:paraId="7315E350"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29BE65CE"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是否有计划采用新技术、新设备、新方法或信息手段提高资源保障水平？</w:t>
            </w:r>
          </w:p>
        </w:tc>
        <w:tc>
          <w:tcPr>
            <w:tcW w:w="567" w:type="dxa"/>
            <w:vAlign w:val="center"/>
          </w:tcPr>
          <w:p w14:paraId="08545F7D"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27DFF51C"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55CAFD93"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676ED867"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2</w:t>
            </w:r>
          </w:p>
        </w:tc>
      </w:tr>
      <w:tr w:rsidR="00E94C28" w:rsidRPr="00E94C28" w14:paraId="437FED35" w14:textId="77777777" w:rsidTr="00401678">
        <w:trPr>
          <w:jc w:val="center"/>
        </w:trPr>
        <w:tc>
          <w:tcPr>
            <w:tcW w:w="1129" w:type="dxa"/>
            <w:vMerge w:val="restart"/>
            <w:vAlign w:val="center"/>
          </w:tcPr>
          <w:p w14:paraId="5B5F4AE3"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变更管理</w:t>
            </w:r>
          </w:p>
        </w:tc>
        <w:tc>
          <w:tcPr>
            <w:tcW w:w="6107" w:type="dxa"/>
            <w:vAlign w:val="center"/>
          </w:tcPr>
          <w:p w14:paraId="71C8D522" w14:textId="6BA054E2"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是否有针对变更的正式管理程序，如线路变更、路权变更、工艺工况变更等？</w:t>
            </w:r>
          </w:p>
        </w:tc>
        <w:tc>
          <w:tcPr>
            <w:tcW w:w="567" w:type="dxa"/>
            <w:vAlign w:val="center"/>
          </w:tcPr>
          <w:p w14:paraId="40A55E0E"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23161DB9"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restart"/>
            <w:vAlign w:val="center"/>
          </w:tcPr>
          <w:p w14:paraId="227F057F"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0</w:t>
            </w:r>
          </w:p>
        </w:tc>
        <w:tc>
          <w:tcPr>
            <w:tcW w:w="572" w:type="dxa"/>
            <w:vAlign w:val="center"/>
          </w:tcPr>
          <w:p w14:paraId="7E0290F4"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5</w:t>
            </w:r>
          </w:p>
        </w:tc>
      </w:tr>
      <w:tr w:rsidR="00E94C28" w:rsidRPr="00E94C28" w14:paraId="3EEABB70" w14:textId="77777777" w:rsidTr="00401678">
        <w:trPr>
          <w:jc w:val="center"/>
        </w:trPr>
        <w:tc>
          <w:tcPr>
            <w:tcW w:w="1129" w:type="dxa"/>
            <w:vMerge/>
            <w:vAlign w:val="center"/>
          </w:tcPr>
          <w:p w14:paraId="1DBBDACE"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4AC5CE6D"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变更管理程序内容是否全面（包括变更原因、变更许可、变更生效日期、变更影响分析、变更记录、与相关方的变更沟通）？</w:t>
            </w:r>
          </w:p>
        </w:tc>
        <w:tc>
          <w:tcPr>
            <w:tcW w:w="567" w:type="dxa"/>
            <w:vAlign w:val="center"/>
          </w:tcPr>
          <w:p w14:paraId="218D1147"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3BDC96ED"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1896DC8A"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6E9756D2"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5</w:t>
            </w:r>
          </w:p>
        </w:tc>
      </w:tr>
      <w:tr w:rsidR="00E94C28" w:rsidRPr="00E94C28" w14:paraId="33A15CD2" w14:textId="77777777" w:rsidTr="00401678">
        <w:trPr>
          <w:jc w:val="center"/>
        </w:trPr>
        <w:tc>
          <w:tcPr>
            <w:tcW w:w="1129" w:type="dxa"/>
            <w:vMerge/>
            <w:vAlign w:val="center"/>
          </w:tcPr>
          <w:p w14:paraId="4E2588FC"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11050876"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是否对变更进行了风险评估？</w:t>
            </w:r>
          </w:p>
        </w:tc>
        <w:tc>
          <w:tcPr>
            <w:tcW w:w="567" w:type="dxa"/>
            <w:vAlign w:val="center"/>
          </w:tcPr>
          <w:p w14:paraId="09225357"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4E3D420"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334D86D9"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403B07A7"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5</w:t>
            </w:r>
          </w:p>
        </w:tc>
      </w:tr>
      <w:tr w:rsidR="00E94C28" w:rsidRPr="00E94C28" w14:paraId="015AB825" w14:textId="77777777" w:rsidTr="00401678">
        <w:trPr>
          <w:jc w:val="center"/>
        </w:trPr>
        <w:tc>
          <w:tcPr>
            <w:tcW w:w="1129" w:type="dxa"/>
            <w:vMerge/>
            <w:vAlign w:val="center"/>
          </w:tcPr>
          <w:p w14:paraId="5072C53F"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E05DD5F"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变更管理是否得到有效的沟通，相关人员是否熟悉变更管理的要求？</w:t>
            </w:r>
          </w:p>
        </w:tc>
        <w:tc>
          <w:tcPr>
            <w:tcW w:w="567" w:type="dxa"/>
            <w:vAlign w:val="center"/>
          </w:tcPr>
          <w:p w14:paraId="220A7D66"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07797D83"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5AD0BAB1"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149709AC"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5</w:t>
            </w:r>
          </w:p>
        </w:tc>
      </w:tr>
      <w:tr w:rsidR="00E94C28" w:rsidRPr="00E94C28" w14:paraId="6B935D53" w14:textId="77777777" w:rsidTr="00401678">
        <w:trPr>
          <w:jc w:val="center"/>
        </w:trPr>
        <w:tc>
          <w:tcPr>
            <w:tcW w:w="1129" w:type="dxa"/>
            <w:vMerge/>
            <w:vAlign w:val="center"/>
          </w:tcPr>
          <w:p w14:paraId="105720D0"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799275F8"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对于对管道完整性有重大影响的变更是否进行变更管理审核？</w:t>
            </w:r>
          </w:p>
        </w:tc>
        <w:tc>
          <w:tcPr>
            <w:tcW w:w="567" w:type="dxa"/>
            <w:vAlign w:val="center"/>
          </w:tcPr>
          <w:p w14:paraId="02C4AF75"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4E8BDD37"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66B26C49"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65F10D2D"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5</w:t>
            </w:r>
          </w:p>
        </w:tc>
      </w:tr>
      <w:tr w:rsidR="00E94C28" w:rsidRPr="00E94C28" w14:paraId="6AFF13E2" w14:textId="77777777" w:rsidTr="00401678">
        <w:trPr>
          <w:jc w:val="center"/>
        </w:trPr>
        <w:tc>
          <w:tcPr>
            <w:tcW w:w="1129" w:type="dxa"/>
            <w:vMerge/>
            <w:vAlign w:val="center"/>
          </w:tcPr>
          <w:p w14:paraId="0F701B29" w14:textId="77777777" w:rsidR="00401678" w:rsidRPr="00E94C28" w:rsidRDefault="00401678" w:rsidP="00401678">
            <w:pPr>
              <w:pStyle w:val="affff6"/>
              <w:spacing w:line="240" w:lineRule="auto"/>
              <w:jc w:val="center"/>
              <w:rPr>
                <w:bCs/>
                <w:i w:val="0"/>
                <w:iCs/>
                <w:color w:val="000000" w:themeColor="text1"/>
                <w:sz w:val="18"/>
                <w:szCs w:val="18"/>
              </w:rPr>
            </w:pPr>
          </w:p>
        </w:tc>
        <w:tc>
          <w:tcPr>
            <w:tcW w:w="6107" w:type="dxa"/>
            <w:vAlign w:val="center"/>
          </w:tcPr>
          <w:p w14:paraId="5ACEBDD9" w14:textId="77777777" w:rsidR="00401678" w:rsidRPr="00E94C28" w:rsidRDefault="00401678" w:rsidP="00401678">
            <w:pPr>
              <w:pStyle w:val="affff6"/>
              <w:spacing w:line="240" w:lineRule="auto"/>
              <w:rPr>
                <w:bCs/>
                <w:i w:val="0"/>
                <w:iCs/>
                <w:color w:val="000000" w:themeColor="text1"/>
                <w:sz w:val="18"/>
                <w:szCs w:val="18"/>
              </w:rPr>
            </w:pPr>
            <w:r w:rsidRPr="00E94C28">
              <w:rPr>
                <w:bCs/>
                <w:i w:val="0"/>
                <w:iCs/>
                <w:color w:val="000000" w:themeColor="text1"/>
                <w:sz w:val="18"/>
                <w:szCs w:val="18"/>
              </w:rPr>
              <w:t>对于变更，是否更新或修订完整性管理方案中受影响的部分？</w:t>
            </w:r>
          </w:p>
        </w:tc>
        <w:tc>
          <w:tcPr>
            <w:tcW w:w="567" w:type="dxa"/>
            <w:vAlign w:val="center"/>
          </w:tcPr>
          <w:p w14:paraId="48561263"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Align w:val="center"/>
          </w:tcPr>
          <w:p w14:paraId="290C30AA" w14:textId="77777777" w:rsidR="00401678" w:rsidRPr="00E94C28" w:rsidRDefault="00401678" w:rsidP="00401678">
            <w:pPr>
              <w:pStyle w:val="affff6"/>
              <w:spacing w:line="240" w:lineRule="auto"/>
              <w:jc w:val="center"/>
              <w:rPr>
                <w:bCs/>
                <w:i w:val="0"/>
                <w:iCs/>
                <w:color w:val="000000" w:themeColor="text1"/>
                <w:sz w:val="18"/>
                <w:szCs w:val="18"/>
              </w:rPr>
            </w:pPr>
          </w:p>
        </w:tc>
        <w:tc>
          <w:tcPr>
            <w:tcW w:w="567" w:type="dxa"/>
            <w:vMerge/>
            <w:vAlign w:val="center"/>
          </w:tcPr>
          <w:p w14:paraId="53B3B549" w14:textId="77777777" w:rsidR="00401678" w:rsidRPr="00E94C28" w:rsidRDefault="00401678" w:rsidP="00401678">
            <w:pPr>
              <w:pStyle w:val="affff6"/>
              <w:spacing w:line="240" w:lineRule="auto"/>
              <w:jc w:val="center"/>
              <w:rPr>
                <w:bCs/>
                <w:i w:val="0"/>
                <w:iCs/>
                <w:color w:val="000000" w:themeColor="text1"/>
                <w:sz w:val="18"/>
                <w:szCs w:val="18"/>
              </w:rPr>
            </w:pPr>
          </w:p>
        </w:tc>
        <w:tc>
          <w:tcPr>
            <w:tcW w:w="572" w:type="dxa"/>
            <w:vAlign w:val="center"/>
          </w:tcPr>
          <w:p w14:paraId="303E8EF5"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5</w:t>
            </w:r>
          </w:p>
        </w:tc>
      </w:tr>
      <w:tr w:rsidR="00E94C28" w:rsidRPr="00E94C28" w14:paraId="25215A64" w14:textId="77777777" w:rsidTr="00401678">
        <w:trPr>
          <w:jc w:val="center"/>
        </w:trPr>
        <w:tc>
          <w:tcPr>
            <w:tcW w:w="1129" w:type="dxa"/>
            <w:vAlign w:val="center"/>
          </w:tcPr>
          <w:p w14:paraId="56AABEDC"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总分</w:t>
            </w:r>
          </w:p>
        </w:tc>
        <w:tc>
          <w:tcPr>
            <w:tcW w:w="8380" w:type="dxa"/>
            <w:gridSpan w:val="5"/>
            <w:vAlign w:val="center"/>
          </w:tcPr>
          <w:p w14:paraId="6F68DE34" w14:textId="77777777" w:rsidR="00401678" w:rsidRPr="00E94C28" w:rsidRDefault="00401678" w:rsidP="00401678">
            <w:pPr>
              <w:pStyle w:val="affff6"/>
              <w:spacing w:line="240" w:lineRule="auto"/>
              <w:jc w:val="center"/>
              <w:rPr>
                <w:bCs/>
                <w:i w:val="0"/>
                <w:iCs/>
                <w:color w:val="000000" w:themeColor="text1"/>
                <w:sz w:val="18"/>
                <w:szCs w:val="18"/>
              </w:rPr>
            </w:pPr>
            <w:r w:rsidRPr="00E94C28">
              <w:rPr>
                <w:bCs/>
                <w:i w:val="0"/>
                <w:iCs/>
                <w:color w:val="000000" w:themeColor="text1"/>
                <w:sz w:val="18"/>
                <w:szCs w:val="18"/>
              </w:rPr>
              <w:t>0</w:t>
            </w:r>
          </w:p>
        </w:tc>
      </w:tr>
    </w:tbl>
    <w:p w14:paraId="0125BBDA" w14:textId="7D38599B" w:rsidR="00401678" w:rsidRPr="00E94C28" w:rsidRDefault="00401678" w:rsidP="00401678">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050A0C" w:rsidRPr="00E94C28">
        <w:rPr>
          <w:rFonts w:ascii="黑体" w:eastAsia="黑体" w:hAnsi="黑体"/>
          <w:color w:val="000000" w:themeColor="text1"/>
          <w:szCs w:val="21"/>
        </w:rPr>
        <w:t>M</w:t>
      </w:r>
      <w:r w:rsidRPr="00E94C28">
        <w:rPr>
          <w:rFonts w:ascii="黑体" w:eastAsia="黑体" w:hAnsi="黑体" w:cs="宋体" w:hint="eastAsia"/>
          <w:color w:val="000000" w:themeColor="text1"/>
          <w:lang w:bidi="en-US"/>
        </w:rPr>
        <w:t>.</w:t>
      </w:r>
      <w:r w:rsidRPr="00E94C28">
        <w:rPr>
          <w:rFonts w:ascii="黑体" w:eastAsia="黑体" w:hAnsi="黑体" w:cs="宋体"/>
          <w:color w:val="000000" w:themeColor="text1"/>
          <w:lang w:bidi="en-US"/>
        </w:rPr>
        <w:t>4</w:t>
      </w:r>
      <w:r w:rsidRPr="00E94C28">
        <w:rPr>
          <w:rFonts w:ascii="黑体" w:eastAsia="黑体" w:hAnsi="黑体" w:cs="宋体" w:hint="eastAsia"/>
          <w:color w:val="000000" w:themeColor="text1"/>
          <w:lang w:bidi="en-US"/>
        </w:rPr>
        <w:t xml:space="preserve">  </w:t>
      </w:r>
      <w:r w:rsidRPr="00E94C28">
        <w:rPr>
          <w:rFonts w:ascii="黑体" w:eastAsia="黑体" w:hAnsi="黑体" w:hint="eastAsia"/>
          <w:color w:val="000000" w:themeColor="text1"/>
        </w:rPr>
        <w:t>完整性专项管理评分细则</w:t>
      </w:r>
    </w:p>
    <w:tbl>
      <w:tblPr>
        <w:tblStyle w:val="affffffe"/>
        <w:tblW w:w="9493" w:type="dxa"/>
        <w:jc w:val="center"/>
        <w:tblLook w:val="04A0" w:firstRow="1" w:lastRow="0" w:firstColumn="1" w:lastColumn="0" w:noHBand="0" w:noVBand="1"/>
      </w:tblPr>
      <w:tblGrid>
        <w:gridCol w:w="1129"/>
        <w:gridCol w:w="6096"/>
        <w:gridCol w:w="567"/>
        <w:gridCol w:w="567"/>
        <w:gridCol w:w="567"/>
        <w:gridCol w:w="567"/>
      </w:tblGrid>
      <w:tr w:rsidR="00E94C28" w:rsidRPr="00E94C28" w14:paraId="11A62314" w14:textId="77777777" w:rsidTr="00401678">
        <w:trPr>
          <w:jc w:val="center"/>
        </w:trPr>
        <w:tc>
          <w:tcPr>
            <w:tcW w:w="9493" w:type="dxa"/>
            <w:gridSpan w:val="6"/>
            <w:vAlign w:val="center"/>
          </w:tcPr>
          <w:p w14:paraId="7BC3627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完整性专项管理</w:t>
            </w:r>
          </w:p>
        </w:tc>
      </w:tr>
      <w:tr w:rsidR="00E94C28" w:rsidRPr="00E94C28" w14:paraId="485589C1" w14:textId="77777777" w:rsidTr="00401678">
        <w:trPr>
          <w:jc w:val="center"/>
        </w:trPr>
        <w:tc>
          <w:tcPr>
            <w:tcW w:w="1129" w:type="dxa"/>
            <w:vAlign w:val="center"/>
          </w:tcPr>
          <w:p w14:paraId="2D9C610D"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评分项</w:t>
            </w:r>
          </w:p>
        </w:tc>
        <w:tc>
          <w:tcPr>
            <w:tcW w:w="6096" w:type="dxa"/>
            <w:vAlign w:val="center"/>
          </w:tcPr>
          <w:p w14:paraId="6343FEB2"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评分细则</w:t>
            </w:r>
          </w:p>
        </w:tc>
        <w:tc>
          <w:tcPr>
            <w:tcW w:w="567" w:type="dxa"/>
            <w:vAlign w:val="center"/>
          </w:tcPr>
          <w:p w14:paraId="428EDDBD"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选项</w:t>
            </w:r>
          </w:p>
        </w:tc>
        <w:tc>
          <w:tcPr>
            <w:tcW w:w="567" w:type="dxa"/>
            <w:vAlign w:val="center"/>
          </w:tcPr>
          <w:p w14:paraId="7DDD64C9"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分值</w:t>
            </w:r>
          </w:p>
        </w:tc>
        <w:tc>
          <w:tcPr>
            <w:tcW w:w="567" w:type="dxa"/>
            <w:vAlign w:val="center"/>
          </w:tcPr>
          <w:p w14:paraId="31707E03"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合计</w:t>
            </w:r>
          </w:p>
        </w:tc>
        <w:tc>
          <w:tcPr>
            <w:tcW w:w="567" w:type="dxa"/>
            <w:vAlign w:val="center"/>
          </w:tcPr>
          <w:p w14:paraId="439F10D5"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满分</w:t>
            </w:r>
          </w:p>
        </w:tc>
      </w:tr>
      <w:tr w:rsidR="00E94C28" w:rsidRPr="00E94C28" w14:paraId="69A359C3" w14:textId="77777777" w:rsidTr="00401678">
        <w:trPr>
          <w:jc w:val="center"/>
        </w:trPr>
        <w:tc>
          <w:tcPr>
            <w:tcW w:w="1129" w:type="dxa"/>
            <w:vMerge w:val="restart"/>
            <w:vAlign w:val="center"/>
          </w:tcPr>
          <w:p w14:paraId="14928ACE" w14:textId="06E72C01" w:rsidR="00401678" w:rsidRPr="00E94C28" w:rsidRDefault="00401678" w:rsidP="00401678">
            <w:pPr>
              <w:jc w:val="center"/>
              <w:rPr>
                <w:bCs/>
                <w:color w:val="000000" w:themeColor="text1"/>
                <w:sz w:val="18"/>
                <w:szCs w:val="18"/>
              </w:rPr>
            </w:pPr>
            <w:r w:rsidRPr="00E94C28">
              <w:rPr>
                <w:bCs/>
                <w:color w:val="000000" w:themeColor="text1"/>
                <w:sz w:val="18"/>
                <w:szCs w:val="18"/>
              </w:rPr>
              <w:t>完整性管理</w:t>
            </w:r>
            <w:r w:rsidR="00982367" w:rsidRPr="00E94C28">
              <w:rPr>
                <w:rFonts w:hint="eastAsia"/>
                <w:bCs/>
                <w:color w:val="000000" w:themeColor="text1"/>
                <w:sz w:val="18"/>
                <w:szCs w:val="18"/>
              </w:rPr>
              <w:t>计划</w:t>
            </w:r>
          </w:p>
        </w:tc>
        <w:tc>
          <w:tcPr>
            <w:tcW w:w="6096" w:type="dxa"/>
            <w:vAlign w:val="center"/>
          </w:tcPr>
          <w:p w14:paraId="54E3C492" w14:textId="451A4485" w:rsidR="00401678" w:rsidRPr="00E94C28" w:rsidRDefault="00401678" w:rsidP="00401678">
            <w:pPr>
              <w:rPr>
                <w:bCs/>
                <w:color w:val="000000" w:themeColor="text1"/>
                <w:sz w:val="18"/>
                <w:szCs w:val="18"/>
              </w:rPr>
            </w:pPr>
            <w:r w:rsidRPr="00E94C28">
              <w:rPr>
                <w:bCs/>
                <w:color w:val="000000" w:themeColor="text1"/>
                <w:sz w:val="18"/>
                <w:szCs w:val="18"/>
              </w:rPr>
              <w:t>年初是否按照相关文件要求制定完备的年度完整性管理</w:t>
            </w:r>
            <w:r w:rsidR="00B813D5" w:rsidRPr="00E94C28">
              <w:rPr>
                <w:rFonts w:hint="eastAsia"/>
                <w:bCs/>
                <w:color w:val="000000" w:themeColor="text1"/>
                <w:sz w:val="18"/>
                <w:szCs w:val="18"/>
              </w:rPr>
              <w:t>计划</w:t>
            </w:r>
            <w:r w:rsidRPr="00E94C28">
              <w:rPr>
                <w:bCs/>
                <w:color w:val="000000" w:themeColor="text1"/>
                <w:sz w:val="18"/>
                <w:szCs w:val="18"/>
              </w:rPr>
              <w:t>？</w:t>
            </w:r>
          </w:p>
        </w:tc>
        <w:tc>
          <w:tcPr>
            <w:tcW w:w="567" w:type="dxa"/>
            <w:vAlign w:val="center"/>
          </w:tcPr>
          <w:p w14:paraId="40F8F6AC" w14:textId="77777777" w:rsidR="00401678" w:rsidRPr="00E94C28" w:rsidRDefault="00401678" w:rsidP="00401678">
            <w:pPr>
              <w:jc w:val="center"/>
              <w:rPr>
                <w:bCs/>
                <w:color w:val="000000" w:themeColor="text1"/>
                <w:sz w:val="18"/>
                <w:szCs w:val="18"/>
              </w:rPr>
            </w:pPr>
          </w:p>
        </w:tc>
        <w:tc>
          <w:tcPr>
            <w:tcW w:w="567" w:type="dxa"/>
            <w:vAlign w:val="center"/>
          </w:tcPr>
          <w:p w14:paraId="2A1BF1F6" w14:textId="16BCB340" w:rsidR="00401678" w:rsidRPr="00E94C28" w:rsidRDefault="00401678" w:rsidP="00401678">
            <w:pPr>
              <w:jc w:val="center"/>
              <w:rPr>
                <w:bCs/>
                <w:color w:val="000000" w:themeColor="text1"/>
                <w:sz w:val="18"/>
                <w:szCs w:val="18"/>
              </w:rPr>
            </w:pPr>
          </w:p>
        </w:tc>
        <w:tc>
          <w:tcPr>
            <w:tcW w:w="567" w:type="dxa"/>
            <w:vMerge w:val="restart"/>
            <w:vAlign w:val="center"/>
          </w:tcPr>
          <w:p w14:paraId="0D1E3D2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5C1D431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34FD6FC2" w14:textId="77777777" w:rsidTr="00401678">
        <w:trPr>
          <w:jc w:val="center"/>
        </w:trPr>
        <w:tc>
          <w:tcPr>
            <w:tcW w:w="1129" w:type="dxa"/>
            <w:vMerge/>
            <w:vAlign w:val="center"/>
          </w:tcPr>
          <w:p w14:paraId="3AB78593" w14:textId="77777777" w:rsidR="00401678" w:rsidRPr="00E94C28" w:rsidRDefault="00401678" w:rsidP="00401678">
            <w:pPr>
              <w:jc w:val="center"/>
              <w:rPr>
                <w:bCs/>
                <w:color w:val="000000" w:themeColor="text1"/>
                <w:sz w:val="18"/>
                <w:szCs w:val="18"/>
              </w:rPr>
            </w:pPr>
          </w:p>
        </w:tc>
        <w:tc>
          <w:tcPr>
            <w:tcW w:w="6096" w:type="dxa"/>
            <w:vAlign w:val="center"/>
          </w:tcPr>
          <w:p w14:paraId="2D8C3C49" w14:textId="006E4955"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rFonts w:hint="eastAsia"/>
                <w:bCs/>
                <w:color w:val="000000" w:themeColor="text1"/>
                <w:sz w:val="18"/>
                <w:szCs w:val="18"/>
              </w:rPr>
              <w:t>计划</w:t>
            </w:r>
            <w:r w:rsidRPr="00E94C28">
              <w:rPr>
                <w:bCs/>
                <w:color w:val="000000" w:themeColor="text1"/>
                <w:sz w:val="18"/>
                <w:szCs w:val="18"/>
              </w:rPr>
              <w:t>制定是否考虑管道生产运行状况？</w:t>
            </w:r>
          </w:p>
        </w:tc>
        <w:tc>
          <w:tcPr>
            <w:tcW w:w="567" w:type="dxa"/>
            <w:vAlign w:val="center"/>
          </w:tcPr>
          <w:p w14:paraId="77F174DD" w14:textId="77777777" w:rsidR="00401678" w:rsidRPr="00E94C28" w:rsidRDefault="00401678" w:rsidP="00401678">
            <w:pPr>
              <w:jc w:val="center"/>
              <w:rPr>
                <w:bCs/>
                <w:color w:val="000000" w:themeColor="text1"/>
                <w:sz w:val="18"/>
                <w:szCs w:val="18"/>
              </w:rPr>
            </w:pPr>
          </w:p>
        </w:tc>
        <w:tc>
          <w:tcPr>
            <w:tcW w:w="567" w:type="dxa"/>
            <w:vAlign w:val="center"/>
          </w:tcPr>
          <w:p w14:paraId="051D32E8" w14:textId="60354CA1" w:rsidR="00401678" w:rsidRPr="00E94C28" w:rsidRDefault="00401678" w:rsidP="00401678">
            <w:pPr>
              <w:jc w:val="center"/>
              <w:rPr>
                <w:bCs/>
                <w:color w:val="000000" w:themeColor="text1"/>
                <w:sz w:val="18"/>
                <w:szCs w:val="18"/>
              </w:rPr>
            </w:pPr>
          </w:p>
        </w:tc>
        <w:tc>
          <w:tcPr>
            <w:tcW w:w="567" w:type="dxa"/>
            <w:vMerge/>
            <w:vAlign w:val="center"/>
          </w:tcPr>
          <w:p w14:paraId="4C36A20E" w14:textId="77777777" w:rsidR="00401678" w:rsidRPr="00E94C28" w:rsidRDefault="00401678" w:rsidP="00401678">
            <w:pPr>
              <w:jc w:val="center"/>
              <w:rPr>
                <w:bCs/>
                <w:color w:val="000000" w:themeColor="text1"/>
                <w:sz w:val="18"/>
                <w:szCs w:val="18"/>
              </w:rPr>
            </w:pPr>
          </w:p>
        </w:tc>
        <w:tc>
          <w:tcPr>
            <w:tcW w:w="567" w:type="dxa"/>
            <w:vAlign w:val="center"/>
          </w:tcPr>
          <w:p w14:paraId="66F3E0A1"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61BC89AC" w14:textId="77777777" w:rsidTr="00401678">
        <w:trPr>
          <w:jc w:val="center"/>
        </w:trPr>
        <w:tc>
          <w:tcPr>
            <w:tcW w:w="1129" w:type="dxa"/>
            <w:vMerge/>
            <w:vAlign w:val="center"/>
          </w:tcPr>
          <w:p w14:paraId="79B53532" w14:textId="77777777" w:rsidR="00401678" w:rsidRPr="00E94C28" w:rsidRDefault="00401678" w:rsidP="00401678">
            <w:pPr>
              <w:jc w:val="center"/>
              <w:rPr>
                <w:bCs/>
                <w:color w:val="000000" w:themeColor="text1"/>
                <w:sz w:val="18"/>
                <w:szCs w:val="18"/>
              </w:rPr>
            </w:pPr>
          </w:p>
        </w:tc>
        <w:tc>
          <w:tcPr>
            <w:tcW w:w="6096" w:type="dxa"/>
            <w:vAlign w:val="center"/>
          </w:tcPr>
          <w:p w14:paraId="37C6C98F" w14:textId="751822D9"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制定是否考虑上一年管道管理效果或存在问题？</w:t>
            </w:r>
          </w:p>
        </w:tc>
        <w:tc>
          <w:tcPr>
            <w:tcW w:w="567" w:type="dxa"/>
            <w:vAlign w:val="center"/>
          </w:tcPr>
          <w:p w14:paraId="602F394E" w14:textId="77777777" w:rsidR="00401678" w:rsidRPr="00E94C28" w:rsidRDefault="00401678" w:rsidP="00401678">
            <w:pPr>
              <w:jc w:val="center"/>
              <w:rPr>
                <w:bCs/>
                <w:color w:val="000000" w:themeColor="text1"/>
                <w:sz w:val="18"/>
                <w:szCs w:val="18"/>
              </w:rPr>
            </w:pPr>
          </w:p>
        </w:tc>
        <w:tc>
          <w:tcPr>
            <w:tcW w:w="567" w:type="dxa"/>
            <w:vAlign w:val="center"/>
          </w:tcPr>
          <w:p w14:paraId="0EB654AF" w14:textId="77C9A709" w:rsidR="00401678" w:rsidRPr="00E94C28" w:rsidRDefault="00401678" w:rsidP="00401678">
            <w:pPr>
              <w:jc w:val="center"/>
              <w:rPr>
                <w:bCs/>
                <w:color w:val="000000" w:themeColor="text1"/>
                <w:sz w:val="18"/>
                <w:szCs w:val="18"/>
              </w:rPr>
            </w:pPr>
          </w:p>
        </w:tc>
        <w:tc>
          <w:tcPr>
            <w:tcW w:w="567" w:type="dxa"/>
            <w:vMerge/>
            <w:vAlign w:val="center"/>
          </w:tcPr>
          <w:p w14:paraId="03DB6DE8" w14:textId="77777777" w:rsidR="00401678" w:rsidRPr="00E94C28" w:rsidRDefault="00401678" w:rsidP="00401678">
            <w:pPr>
              <w:jc w:val="center"/>
              <w:rPr>
                <w:bCs/>
                <w:color w:val="000000" w:themeColor="text1"/>
                <w:sz w:val="18"/>
                <w:szCs w:val="18"/>
              </w:rPr>
            </w:pPr>
          </w:p>
        </w:tc>
        <w:tc>
          <w:tcPr>
            <w:tcW w:w="567" w:type="dxa"/>
            <w:vAlign w:val="center"/>
          </w:tcPr>
          <w:p w14:paraId="141416D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03A3B40F" w14:textId="77777777" w:rsidTr="00401678">
        <w:trPr>
          <w:jc w:val="center"/>
        </w:trPr>
        <w:tc>
          <w:tcPr>
            <w:tcW w:w="1129" w:type="dxa"/>
            <w:vMerge/>
            <w:vAlign w:val="center"/>
          </w:tcPr>
          <w:p w14:paraId="18FA7057" w14:textId="77777777" w:rsidR="00401678" w:rsidRPr="00E94C28" w:rsidRDefault="00401678" w:rsidP="00401678">
            <w:pPr>
              <w:jc w:val="center"/>
              <w:rPr>
                <w:bCs/>
                <w:color w:val="000000" w:themeColor="text1"/>
                <w:sz w:val="18"/>
                <w:szCs w:val="18"/>
              </w:rPr>
            </w:pPr>
          </w:p>
        </w:tc>
        <w:tc>
          <w:tcPr>
            <w:tcW w:w="6096" w:type="dxa"/>
            <w:vAlign w:val="center"/>
          </w:tcPr>
          <w:p w14:paraId="5AB47FD0" w14:textId="591C183E"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的制定是否综合各部门或相关人员意见？</w:t>
            </w:r>
          </w:p>
        </w:tc>
        <w:tc>
          <w:tcPr>
            <w:tcW w:w="567" w:type="dxa"/>
            <w:vAlign w:val="center"/>
          </w:tcPr>
          <w:p w14:paraId="59982FF8" w14:textId="77777777" w:rsidR="00401678" w:rsidRPr="00E94C28" w:rsidRDefault="00401678" w:rsidP="00401678">
            <w:pPr>
              <w:jc w:val="center"/>
              <w:rPr>
                <w:bCs/>
                <w:color w:val="000000" w:themeColor="text1"/>
                <w:sz w:val="18"/>
                <w:szCs w:val="18"/>
              </w:rPr>
            </w:pPr>
          </w:p>
        </w:tc>
        <w:tc>
          <w:tcPr>
            <w:tcW w:w="567" w:type="dxa"/>
            <w:vAlign w:val="center"/>
          </w:tcPr>
          <w:p w14:paraId="3E751C07" w14:textId="0E19E95A" w:rsidR="00401678" w:rsidRPr="00E94C28" w:rsidRDefault="00401678" w:rsidP="00401678">
            <w:pPr>
              <w:jc w:val="center"/>
              <w:rPr>
                <w:bCs/>
                <w:color w:val="000000" w:themeColor="text1"/>
                <w:sz w:val="18"/>
                <w:szCs w:val="18"/>
              </w:rPr>
            </w:pPr>
          </w:p>
        </w:tc>
        <w:tc>
          <w:tcPr>
            <w:tcW w:w="567" w:type="dxa"/>
            <w:vMerge/>
            <w:vAlign w:val="center"/>
          </w:tcPr>
          <w:p w14:paraId="2DC117B4" w14:textId="77777777" w:rsidR="00401678" w:rsidRPr="00E94C28" w:rsidRDefault="00401678" w:rsidP="00401678">
            <w:pPr>
              <w:jc w:val="center"/>
              <w:rPr>
                <w:bCs/>
                <w:color w:val="000000" w:themeColor="text1"/>
                <w:sz w:val="18"/>
                <w:szCs w:val="18"/>
              </w:rPr>
            </w:pPr>
          </w:p>
        </w:tc>
        <w:tc>
          <w:tcPr>
            <w:tcW w:w="567" w:type="dxa"/>
            <w:vAlign w:val="center"/>
          </w:tcPr>
          <w:p w14:paraId="63B7221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7FFA3447" w14:textId="77777777" w:rsidTr="00401678">
        <w:trPr>
          <w:jc w:val="center"/>
        </w:trPr>
        <w:tc>
          <w:tcPr>
            <w:tcW w:w="1129" w:type="dxa"/>
            <w:vMerge/>
            <w:vAlign w:val="center"/>
          </w:tcPr>
          <w:p w14:paraId="3A3F65E9" w14:textId="77777777" w:rsidR="00401678" w:rsidRPr="00E94C28" w:rsidRDefault="00401678" w:rsidP="00401678">
            <w:pPr>
              <w:jc w:val="center"/>
              <w:rPr>
                <w:bCs/>
                <w:color w:val="000000" w:themeColor="text1"/>
                <w:sz w:val="18"/>
                <w:szCs w:val="18"/>
              </w:rPr>
            </w:pPr>
          </w:p>
        </w:tc>
        <w:tc>
          <w:tcPr>
            <w:tcW w:w="6096" w:type="dxa"/>
            <w:vAlign w:val="center"/>
          </w:tcPr>
          <w:p w14:paraId="2D3579E8" w14:textId="5858CC8D"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是否明确年度工作目标、任务？</w:t>
            </w:r>
          </w:p>
        </w:tc>
        <w:tc>
          <w:tcPr>
            <w:tcW w:w="567" w:type="dxa"/>
            <w:vAlign w:val="center"/>
          </w:tcPr>
          <w:p w14:paraId="77928016" w14:textId="77777777" w:rsidR="00401678" w:rsidRPr="00E94C28" w:rsidRDefault="00401678" w:rsidP="00401678">
            <w:pPr>
              <w:jc w:val="center"/>
              <w:rPr>
                <w:bCs/>
                <w:color w:val="000000" w:themeColor="text1"/>
                <w:sz w:val="18"/>
                <w:szCs w:val="18"/>
              </w:rPr>
            </w:pPr>
          </w:p>
        </w:tc>
        <w:tc>
          <w:tcPr>
            <w:tcW w:w="567" w:type="dxa"/>
            <w:vAlign w:val="center"/>
          </w:tcPr>
          <w:p w14:paraId="4A48BEC8" w14:textId="1319D686" w:rsidR="00401678" w:rsidRPr="00E94C28" w:rsidRDefault="00401678" w:rsidP="00401678">
            <w:pPr>
              <w:jc w:val="center"/>
              <w:rPr>
                <w:bCs/>
                <w:color w:val="000000" w:themeColor="text1"/>
                <w:sz w:val="18"/>
                <w:szCs w:val="18"/>
              </w:rPr>
            </w:pPr>
          </w:p>
        </w:tc>
        <w:tc>
          <w:tcPr>
            <w:tcW w:w="567" w:type="dxa"/>
            <w:vMerge/>
            <w:vAlign w:val="center"/>
          </w:tcPr>
          <w:p w14:paraId="63CBE2FC" w14:textId="77777777" w:rsidR="00401678" w:rsidRPr="00E94C28" w:rsidRDefault="00401678" w:rsidP="00401678">
            <w:pPr>
              <w:jc w:val="center"/>
              <w:rPr>
                <w:bCs/>
                <w:color w:val="000000" w:themeColor="text1"/>
                <w:sz w:val="18"/>
                <w:szCs w:val="18"/>
              </w:rPr>
            </w:pPr>
          </w:p>
        </w:tc>
        <w:tc>
          <w:tcPr>
            <w:tcW w:w="567" w:type="dxa"/>
            <w:vAlign w:val="center"/>
          </w:tcPr>
          <w:p w14:paraId="1FCFBFB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5FA4F8A" w14:textId="77777777" w:rsidTr="00401678">
        <w:trPr>
          <w:jc w:val="center"/>
        </w:trPr>
        <w:tc>
          <w:tcPr>
            <w:tcW w:w="1129" w:type="dxa"/>
            <w:vMerge/>
            <w:vAlign w:val="center"/>
          </w:tcPr>
          <w:p w14:paraId="3CB48A78" w14:textId="77777777" w:rsidR="00401678" w:rsidRPr="00E94C28" w:rsidRDefault="00401678" w:rsidP="00401678">
            <w:pPr>
              <w:jc w:val="center"/>
              <w:rPr>
                <w:bCs/>
                <w:color w:val="000000" w:themeColor="text1"/>
                <w:sz w:val="18"/>
                <w:szCs w:val="18"/>
              </w:rPr>
            </w:pPr>
          </w:p>
        </w:tc>
        <w:tc>
          <w:tcPr>
            <w:tcW w:w="6096" w:type="dxa"/>
            <w:vAlign w:val="center"/>
          </w:tcPr>
          <w:p w14:paraId="7530EF0A" w14:textId="235962D7"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是否给出各项工作具体指标要求？</w:t>
            </w:r>
          </w:p>
        </w:tc>
        <w:tc>
          <w:tcPr>
            <w:tcW w:w="567" w:type="dxa"/>
            <w:vAlign w:val="center"/>
          </w:tcPr>
          <w:p w14:paraId="714F3D7A" w14:textId="77777777" w:rsidR="00401678" w:rsidRPr="00E94C28" w:rsidRDefault="00401678" w:rsidP="00401678">
            <w:pPr>
              <w:jc w:val="center"/>
              <w:rPr>
                <w:bCs/>
                <w:color w:val="000000" w:themeColor="text1"/>
                <w:sz w:val="18"/>
                <w:szCs w:val="18"/>
              </w:rPr>
            </w:pPr>
          </w:p>
        </w:tc>
        <w:tc>
          <w:tcPr>
            <w:tcW w:w="567" w:type="dxa"/>
            <w:vAlign w:val="center"/>
          </w:tcPr>
          <w:p w14:paraId="07F6726D" w14:textId="61478854" w:rsidR="00401678" w:rsidRPr="00E94C28" w:rsidRDefault="00401678" w:rsidP="00401678">
            <w:pPr>
              <w:jc w:val="center"/>
              <w:rPr>
                <w:bCs/>
                <w:color w:val="000000" w:themeColor="text1"/>
                <w:sz w:val="18"/>
                <w:szCs w:val="18"/>
              </w:rPr>
            </w:pPr>
          </w:p>
        </w:tc>
        <w:tc>
          <w:tcPr>
            <w:tcW w:w="567" w:type="dxa"/>
            <w:vMerge/>
            <w:vAlign w:val="center"/>
          </w:tcPr>
          <w:p w14:paraId="149071E1" w14:textId="77777777" w:rsidR="00401678" w:rsidRPr="00E94C28" w:rsidRDefault="00401678" w:rsidP="00401678">
            <w:pPr>
              <w:jc w:val="center"/>
              <w:rPr>
                <w:bCs/>
                <w:color w:val="000000" w:themeColor="text1"/>
                <w:sz w:val="18"/>
                <w:szCs w:val="18"/>
              </w:rPr>
            </w:pPr>
          </w:p>
        </w:tc>
        <w:tc>
          <w:tcPr>
            <w:tcW w:w="567" w:type="dxa"/>
            <w:vAlign w:val="center"/>
          </w:tcPr>
          <w:p w14:paraId="046D73A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8946F3D" w14:textId="77777777" w:rsidTr="00401678">
        <w:trPr>
          <w:jc w:val="center"/>
        </w:trPr>
        <w:tc>
          <w:tcPr>
            <w:tcW w:w="1129" w:type="dxa"/>
            <w:vMerge/>
            <w:vAlign w:val="center"/>
          </w:tcPr>
          <w:p w14:paraId="1ECA4FBB" w14:textId="77777777" w:rsidR="00401678" w:rsidRPr="00E94C28" w:rsidRDefault="00401678" w:rsidP="00401678">
            <w:pPr>
              <w:jc w:val="center"/>
              <w:rPr>
                <w:bCs/>
                <w:color w:val="000000" w:themeColor="text1"/>
                <w:sz w:val="18"/>
                <w:szCs w:val="18"/>
              </w:rPr>
            </w:pPr>
          </w:p>
        </w:tc>
        <w:tc>
          <w:tcPr>
            <w:tcW w:w="6096" w:type="dxa"/>
            <w:vAlign w:val="center"/>
          </w:tcPr>
          <w:p w14:paraId="5261704E" w14:textId="01D01774"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是否明确各业务环节责任主体及计划安排？</w:t>
            </w:r>
          </w:p>
        </w:tc>
        <w:tc>
          <w:tcPr>
            <w:tcW w:w="567" w:type="dxa"/>
            <w:vAlign w:val="center"/>
          </w:tcPr>
          <w:p w14:paraId="7F1E4317" w14:textId="77777777" w:rsidR="00401678" w:rsidRPr="00E94C28" w:rsidRDefault="00401678" w:rsidP="00401678">
            <w:pPr>
              <w:jc w:val="center"/>
              <w:rPr>
                <w:bCs/>
                <w:color w:val="000000" w:themeColor="text1"/>
                <w:sz w:val="18"/>
                <w:szCs w:val="18"/>
              </w:rPr>
            </w:pPr>
          </w:p>
        </w:tc>
        <w:tc>
          <w:tcPr>
            <w:tcW w:w="567" w:type="dxa"/>
            <w:vAlign w:val="center"/>
          </w:tcPr>
          <w:p w14:paraId="4700B2A1" w14:textId="1045DA75" w:rsidR="00401678" w:rsidRPr="00E94C28" w:rsidRDefault="00401678" w:rsidP="00401678">
            <w:pPr>
              <w:jc w:val="center"/>
              <w:rPr>
                <w:bCs/>
                <w:color w:val="000000" w:themeColor="text1"/>
                <w:sz w:val="18"/>
                <w:szCs w:val="18"/>
              </w:rPr>
            </w:pPr>
          </w:p>
        </w:tc>
        <w:tc>
          <w:tcPr>
            <w:tcW w:w="567" w:type="dxa"/>
            <w:vMerge/>
            <w:vAlign w:val="center"/>
          </w:tcPr>
          <w:p w14:paraId="00D1AC46" w14:textId="77777777" w:rsidR="00401678" w:rsidRPr="00E94C28" w:rsidRDefault="00401678" w:rsidP="00401678">
            <w:pPr>
              <w:jc w:val="center"/>
              <w:rPr>
                <w:bCs/>
                <w:color w:val="000000" w:themeColor="text1"/>
                <w:sz w:val="18"/>
                <w:szCs w:val="18"/>
              </w:rPr>
            </w:pPr>
          </w:p>
        </w:tc>
        <w:tc>
          <w:tcPr>
            <w:tcW w:w="567" w:type="dxa"/>
            <w:vAlign w:val="center"/>
          </w:tcPr>
          <w:p w14:paraId="06CAAE7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40865FF6" w14:textId="77777777" w:rsidTr="00401678">
        <w:trPr>
          <w:jc w:val="center"/>
        </w:trPr>
        <w:tc>
          <w:tcPr>
            <w:tcW w:w="1129" w:type="dxa"/>
            <w:vMerge/>
            <w:vAlign w:val="center"/>
          </w:tcPr>
          <w:p w14:paraId="617C523C" w14:textId="77777777" w:rsidR="00401678" w:rsidRPr="00E94C28" w:rsidRDefault="00401678" w:rsidP="00401678">
            <w:pPr>
              <w:jc w:val="center"/>
              <w:rPr>
                <w:bCs/>
                <w:color w:val="000000" w:themeColor="text1"/>
                <w:sz w:val="18"/>
                <w:szCs w:val="18"/>
              </w:rPr>
            </w:pPr>
          </w:p>
        </w:tc>
        <w:tc>
          <w:tcPr>
            <w:tcW w:w="6096" w:type="dxa"/>
            <w:vAlign w:val="center"/>
          </w:tcPr>
          <w:p w14:paraId="796BAC89" w14:textId="1FD2AE80"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发布前是否进行讨论和评审？</w:t>
            </w:r>
          </w:p>
        </w:tc>
        <w:tc>
          <w:tcPr>
            <w:tcW w:w="567" w:type="dxa"/>
            <w:vAlign w:val="center"/>
          </w:tcPr>
          <w:p w14:paraId="32C6F91C" w14:textId="77777777" w:rsidR="00401678" w:rsidRPr="00E94C28" w:rsidRDefault="00401678" w:rsidP="00401678">
            <w:pPr>
              <w:jc w:val="center"/>
              <w:rPr>
                <w:bCs/>
                <w:color w:val="000000" w:themeColor="text1"/>
                <w:sz w:val="18"/>
                <w:szCs w:val="18"/>
              </w:rPr>
            </w:pPr>
          </w:p>
        </w:tc>
        <w:tc>
          <w:tcPr>
            <w:tcW w:w="567" w:type="dxa"/>
            <w:vAlign w:val="center"/>
          </w:tcPr>
          <w:p w14:paraId="164F6C09" w14:textId="62DA691C" w:rsidR="00401678" w:rsidRPr="00E94C28" w:rsidRDefault="00401678" w:rsidP="00401678">
            <w:pPr>
              <w:jc w:val="center"/>
              <w:rPr>
                <w:bCs/>
                <w:color w:val="000000" w:themeColor="text1"/>
                <w:sz w:val="18"/>
                <w:szCs w:val="18"/>
              </w:rPr>
            </w:pPr>
          </w:p>
        </w:tc>
        <w:tc>
          <w:tcPr>
            <w:tcW w:w="567" w:type="dxa"/>
            <w:vMerge/>
            <w:vAlign w:val="center"/>
          </w:tcPr>
          <w:p w14:paraId="7FF045F8" w14:textId="77777777" w:rsidR="00401678" w:rsidRPr="00E94C28" w:rsidRDefault="00401678" w:rsidP="00401678">
            <w:pPr>
              <w:jc w:val="center"/>
              <w:rPr>
                <w:bCs/>
                <w:color w:val="000000" w:themeColor="text1"/>
                <w:sz w:val="18"/>
                <w:szCs w:val="18"/>
              </w:rPr>
            </w:pPr>
          </w:p>
        </w:tc>
        <w:tc>
          <w:tcPr>
            <w:tcW w:w="567" w:type="dxa"/>
            <w:vAlign w:val="center"/>
          </w:tcPr>
          <w:p w14:paraId="3FB93DD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B0438A4" w14:textId="77777777" w:rsidTr="00401678">
        <w:trPr>
          <w:jc w:val="center"/>
        </w:trPr>
        <w:tc>
          <w:tcPr>
            <w:tcW w:w="1129" w:type="dxa"/>
            <w:vMerge/>
            <w:vAlign w:val="center"/>
          </w:tcPr>
          <w:p w14:paraId="7E1C27B2" w14:textId="77777777" w:rsidR="00401678" w:rsidRPr="00E94C28" w:rsidRDefault="00401678" w:rsidP="00401678">
            <w:pPr>
              <w:jc w:val="center"/>
              <w:rPr>
                <w:bCs/>
                <w:color w:val="000000" w:themeColor="text1"/>
                <w:sz w:val="18"/>
                <w:szCs w:val="18"/>
              </w:rPr>
            </w:pPr>
          </w:p>
        </w:tc>
        <w:tc>
          <w:tcPr>
            <w:tcW w:w="6096" w:type="dxa"/>
            <w:vAlign w:val="center"/>
          </w:tcPr>
          <w:p w14:paraId="192BD4DF" w14:textId="6EFD711B" w:rsidR="00401678" w:rsidRPr="00E94C28" w:rsidRDefault="00401678" w:rsidP="00401678">
            <w:pPr>
              <w:rPr>
                <w:bCs/>
                <w:color w:val="000000" w:themeColor="text1"/>
                <w:sz w:val="18"/>
                <w:szCs w:val="18"/>
              </w:rPr>
            </w:pPr>
            <w:r w:rsidRPr="00E94C28">
              <w:rPr>
                <w:bCs/>
                <w:color w:val="000000" w:themeColor="text1"/>
                <w:sz w:val="18"/>
                <w:szCs w:val="18"/>
              </w:rPr>
              <w:t>各业务部门是否针对</w:t>
            </w:r>
            <w:r w:rsidR="005A2810" w:rsidRPr="00E94C28">
              <w:rPr>
                <w:rFonts w:hint="eastAsia"/>
                <w:bCs/>
                <w:color w:val="000000" w:themeColor="text1"/>
                <w:sz w:val="18"/>
                <w:szCs w:val="18"/>
              </w:rPr>
              <w:t>企业</w:t>
            </w: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制定具体实施</w:t>
            </w:r>
            <w:r w:rsidR="00B813D5" w:rsidRPr="00E94C28">
              <w:rPr>
                <w:rFonts w:hint="eastAsia"/>
                <w:bCs/>
                <w:color w:val="000000" w:themeColor="text1"/>
                <w:sz w:val="18"/>
                <w:szCs w:val="18"/>
              </w:rPr>
              <w:t>方案</w:t>
            </w:r>
            <w:r w:rsidRPr="00E94C28">
              <w:rPr>
                <w:bCs/>
                <w:color w:val="000000" w:themeColor="text1"/>
                <w:sz w:val="18"/>
                <w:szCs w:val="18"/>
              </w:rPr>
              <w:t>？</w:t>
            </w:r>
          </w:p>
        </w:tc>
        <w:tc>
          <w:tcPr>
            <w:tcW w:w="567" w:type="dxa"/>
            <w:vAlign w:val="center"/>
          </w:tcPr>
          <w:p w14:paraId="41923692" w14:textId="77777777" w:rsidR="00401678" w:rsidRPr="00E94C28" w:rsidRDefault="00401678" w:rsidP="00401678">
            <w:pPr>
              <w:jc w:val="center"/>
              <w:rPr>
                <w:bCs/>
                <w:color w:val="000000" w:themeColor="text1"/>
                <w:sz w:val="18"/>
                <w:szCs w:val="18"/>
              </w:rPr>
            </w:pPr>
          </w:p>
        </w:tc>
        <w:tc>
          <w:tcPr>
            <w:tcW w:w="567" w:type="dxa"/>
            <w:vAlign w:val="center"/>
          </w:tcPr>
          <w:p w14:paraId="2144446D" w14:textId="6FFF3042" w:rsidR="00401678" w:rsidRPr="00E94C28" w:rsidRDefault="00401678" w:rsidP="00401678">
            <w:pPr>
              <w:jc w:val="center"/>
              <w:rPr>
                <w:bCs/>
                <w:color w:val="000000" w:themeColor="text1"/>
                <w:sz w:val="18"/>
                <w:szCs w:val="18"/>
              </w:rPr>
            </w:pPr>
          </w:p>
        </w:tc>
        <w:tc>
          <w:tcPr>
            <w:tcW w:w="567" w:type="dxa"/>
            <w:vMerge/>
            <w:vAlign w:val="center"/>
          </w:tcPr>
          <w:p w14:paraId="5301C4B7" w14:textId="77777777" w:rsidR="00401678" w:rsidRPr="00E94C28" w:rsidRDefault="00401678" w:rsidP="00401678">
            <w:pPr>
              <w:jc w:val="center"/>
              <w:rPr>
                <w:bCs/>
                <w:color w:val="000000" w:themeColor="text1"/>
                <w:sz w:val="18"/>
                <w:szCs w:val="18"/>
              </w:rPr>
            </w:pPr>
          </w:p>
        </w:tc>
        <w:tc>
          <w:tcPr>
            <w:tcW w:w="567" w:type="dxa"/>
            <w:vAlign w:val="center"/>
          </w:tcPr>
          <w:p w14:paraId="05E4866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30DF6772" w14:textId="77777777" w:rsidTr="00401678">
        <w:trPr>
          <w:jc w:val="center"/>
        </w:trPr>
        <w:tc>
          <w:tcPr>
            <w:tcW w:w="1129" w:type="dxa"/>
            <w:vMerge/>
            <w:vAlign w:val="center"/>
          </w:tcPr>
          <w:p w14:paraId="5BFDB9A7" w14:textId="77777777" w:rsidR="00401678" w:rsidRPr="00E94C28" w:rsidRDefault="00401678" w:rsidP="00401678">
            <w:pPr>
              <w:jc w:val="center"/>
              <w:rPr>
                <w:bCs/>
                <w:color w:val="000000" w:themeColor="text1"/>
                <w:sz w:val="18"/>
                <w:szCs w:val="18"/>
              </w:rPr>
            </w:pPr>
          </w:p>
        </w:tc>
        <w:tc>
          <w:tcPr>
            <w:tcW w:w="6096" w:type="dxa"/>
            <w:vAlign w:val="center"/>
          </w:tcPr>
          <w:p w14:paraId="2FC81FD9" w14:textId="061894F2"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的实施落实是否安排专门人员或业务部门进行监督？</w:t>
            </w:r>
          </w:p>
        </w:tc>
        <w:tc>
          <w:tcPr>
            <w:tcW w:w="567" w:type="dxa"/>
            <w:vAlign w:val="center"/>
          </w:tcPr>
          <w:p w14:paraId="2B7A9C0E" w14:textId="77777777" w:rsidR="00401678" w:rsidRPr="00E94C28" w:rsidRDefault="00401678" w:rsidP="00401678">
            <w:pPr>
              <w:jc w:val="center"/>
              <w:rPr>
                <w:bCs/>
                <w:color w:val="000000" w:themeColor="text1"/>
                <w:sz w:val="18"/>
                <w:szCs w:val="18"/>
              </w:rPr>
            </w:pPr>
          </w:p>
        </w:tc>
        <w:tc>
          <w:tcPr>
            <w:tcW w:w="567" w:type="dxa"/>
            <w:vAlign w:val="center"/>
          </w:tcPr>
          <w:p w14:paraId="19C17EDC" w14:textId="2BEB530E" w:rsidR="00401678" w:rsidRPr="00E94C28" w:rsidRDefault="00401678" w:rsidP="00401678">
            <w:pPr>
              <w:jc w:val="center"/>
              <w:rPr>
                <w:bCs/>
                <w:color w:val="000000" w:themeColor="text1"/>
                <w:sz w:val="18"/>
                <w:szCs w:val="18"/>
              </w:rPr>
            </w:pPr>
          </w:p>
        </w:tc>
        <w:tc>
          <w:tcPr>
            <w:tcW w:w="567" w:type="dxa"/>
            <w:vMerge/>
            <w:vAlign w:val="center"/>
          </w:tcPr>
          <w:p w14:paraId="2F2C731F" w14:textId="77777777" w:rsidR="00401678" w:rsidRPr="00E94C28" w:rsidRDefault="00401678" w:rsidP="00401678">
            <w:pPr>
              <w:jc w:val="center"/>
              <w:rPr>
                <w:bCs/>
                <w:color w:val="000000" w:themeColor="text1"/>
                <w:sz w:val="18"/>
                <w:szCs w:val="18"/>
              </w:rPr>
            </w:pPr>
          </w:p>
        </w:tc>
        <w:tc>
          <w:tcPr>
            <w:tcW w:w="567" w:type="dxa"/>
            <w:vAlign w:val="center"/>
          </w:tcPr>
          <w:p w14:paraId="574944C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74C7A269" w14:textId="77777777" w:rsidTr="00401678">
        <w:trPr>
          <w:jc w:val="center"/>
        </w:trPr>
        <w:tc>
          <w:tcPr>
            <w:tcW w:w="1129" w:type="dxa"/>
            <w:vMerge/>
            <w:vAlign w:val="center"/>
          </w:tcPr>
          <w:p w14:paraId="05905743" w14:textId="77777777" w:rsidR="00401678" w:rsidRPr="00E94C28" w:rsidRDefault="00401678" w:rsidP="00401678">
            <w:pPr>
              <w:jc w:val="center"/>
              <w:rPr>
                <w:bCs/>
                <w:color w:val="000000" w:themeColor="text1"/>
                <w:sz w:val="18"/>
                <w:szCs w:val="18"/>
              </w:rPr>
            </w:pPr>
          </w:p>
        </w:tc>
        <w:tc>
          <w:tcPr>
            <w:tcW w:w="6096" w:type="dxa"/>
            <w:vAlign w:val="center"/>
          </w:tcPr>
          <w:p w14:paraId="0D704676" w14:textId="19FD6A11" w:rsidR="00401678" w:rsidRPr="00E94C28" w:rsidRDefault="00401678" w:rsidP="00401678">
            <w:pPr>
              <w:rPr>
                <w:bCs/>
                <w:color w:val="000000" w:themeColor="text1"/>
                <w:sz w:val="18"/>
                <w:szCs w:val="18"/>
              </w:rPr>
            </w:pPr>
            <w:r w:rsidRPr="00E94C28">
              <w:rPr>
                <w:bCs/>
                <w:color w:val="000000" w:themeColor="text1"/>
                <w:sz w:val="18"/>
                <w:szCs w:val="18"/>
              </w:rPr>
              <w:t>完整性管理</w:t>
            </w:r>
            <w:r w:rsidR="00B813D5" w:rsidRPr="00E94C28">
              <w:rPr>
                <w:bCs/>
                <w:color w:val="000000" w:themeColor="text1"/>
                <w:sz w:val="18"/>
                <w:szCs w:val="18"/>
              </w:rPr>
              <w:t>计划</w:t>
            </w:r>
            <w:r w:rsidRPr="00E94C28">
              <w:rPr>
                <w:bCs/>
                <w:color w:val="000000" w:themeColor="text1"/>
                <w:sz w:val="18"/>
                <w:szCs w:val="18"/>
              </w:rPr>
              <w:t>是否按需及时变更？</w:t>
            </w:r>
          </w:p>
        </w:tc>
        <w:tc>
          <w:tcPr>
            <w:tcW w:w="567" w:type="dxa"/>
            <w:vAlign w:val="center"/>
          </w:tcPr>
          <w:p w14:paraId="274BDB49" w14:textId="77777777" w:rsidR="00401678" w:rsidRPr="00E94C28" w:rsidRDefault="00401678" w:rsidP="00401678">
            <w:pPr>
              <w:jc w:val="center"/>
              <w:rPr>
                <w:bCs/>
                <w:color w:val="000000" w:themeColor="text1"/>
                <w:sz w:val="18"/>
                <w:szCs w:val="18"/>
              </w:rPr>
            </w:pPr>
          </w:p>
        </w:tc>
        <w:tc>
          <w:tcPr>
            <w:tcW w:w="567" w:type="dxa"/>
            <w:vAlign w:val="center"/>
          </w:tcPr>
          <w:p w14:paraId="24283EC3" w14:textId="7DDE1C52" w:rsidR="00401678" w:rsidRPr="00E94C28" w:rsidRDefault="00401678" w:rsidP="00401678">
            <w:pPr>
              <w:jc w:val="center"/>
              <w:rPr>
                <w:bCs/>
                <w:color w:val="000000" w:themeColor="text1"/>
                <w:sz w:val="18"/>
                <w:szCs w:val="18"/>
              </w:rPr>
            </w:pPr>
          </w:p>
        </w:tc>
        <w:tc>
          <w:tcPr>
            <w:tcW w:w="567" w:type="dxa"/>
            <w:vMerge/>
            <w:vAlign w:val="center"/>
          </w:tcPr>
          <w:p w14:paraId="36FC7E01" w14:textId="77777777" w:rsidR="00401678" w:rsidRPr="00E94C28" w:rsidRDefault="00401678" w:rsidP="00401678">
            <w:pPr>
              <w:jc w:val="center"/>
              <w:rPr>
                <w:bCs/>
                <w:color w:val="000000" w:themeColor="text1"/>
                <w:sz w:val="18"/>
                <w:szCs w:val="18"/>
              </w:rPr>
            </w:pPr>
          </w:p>
        </w:tc>
        <w:tc>
          <w:tcPr>
            <w:tcW w:w="567" w:type="dxa"/>
            <w:vAlign w:val="center"/>
          </w:tcPr>
          <w:p w14:paraId="0F7ACAED"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46DD863" w14:textId="77777777" w:rsidTr="00401678">
        <w:trPr>
          <w:jc w:val="center"/>
        </w:trPr>
        <w:tc>
          <w:tcPr>
            <w:tcW w:w="1129" w:type="dxa"/>
            <w:vMerge/>
            <w:vAlign w:val="center"/>
          </w:tcPr>
          <w:p w14:paraId="29AE9ED1" w14:textId="77777777" w:rsidR="00401678" w:rsidRPr="00E94C28" w:rsidRDefault="00401678" w:rsidP="00401678">
            <w:pPr>
              <w:jc w:val="center"/>
              <w:rPr>
                <w:bCs/>
                <w:color w:val="000000" w:themeColor="text1"/>
                <w:sz w:val="18"/>
                <w:szCs w:val="18"/>
              </w:rPr>
            </w:pPr>
          </w:p>
        </w:tc>
        <w:tc>
          <w:tcPr>
            <w:tcW w:w="6096" w:type="dxa"/>
            <w:vAlign w:val="center"/>
          </w:tcPr>
          <w:p w14:paraId="2B0F7764" w14:textId="47583FF2" w:rsidR="00401678" w:rsidRPr="00E94C28" w:rsidRDefault="00401678" w:rsidP="00401678">
            <w:pPr>
              <w:rPr>
                <w:bCs/>
                <w:color w:val="000000" w:themeColor="text1"/>
                <w:sz w:val="18"/>
                <w:szCs w:val="18"/>
              </w:rPr>
            </w:pPr>
            <w:r w:rsidRPr="00E94C28">
              <w:rPr>
                <w:bCs/>
                <w:color w:val="000000" w:themeColor="text1"/>
                <w:sz w:val="18"/>
                <w:szCs w:val="18"/>
              </w:rPr>
              <w:t>每年年底是否对完整性管理</w:t>
            </w:r>
            <w:r w:rsidR="00B813D5" w:rsidRPr="00E94C28">
              <w:rPr>
                <w:bCs/>
                <w:color w:val="000000" w:themeColor="text1"/>
                <w:sz w:val="18"/>
                <w:szCs w:val="18"/>
              </w:rPr>
              <w:t>计划</w:t>
            </w:r>
            <w:r w:rsidRPr="00E94C28">
              <w:rPr>
                <w:bCs/>
                <w:color w:val="000000" w:themeColor="text1"/>
                <w:sz w:val="18"/>
                <w:szCs w:val="18"/>
              </w:rPr>
              <w:t>内容进行评价与总结？</w:t>
            </w:r>
          </w:p>
        </w:tc>
        <w:tc>
          <w:tcPr>
            <w:tcW w:w="567" w:type="dxa"/>
            <w:vAlign w:val="center"/>
          </w:tcPr>
          <w:p w14:paraId="0B640B67" w14:textId="77777777" w:rsidR="00401678" w:rsidRPr="00E94C28" w:rsidRDefault="00401678" w:rsidP="00401678">
            <w:pPr>
              <w:jc w:val="center"/>
              <w:rPr>
                <w:bCs/>
                <w:color w:val="000000" w:themeColor="text1"/>
                <w:sz w:val="18"/>
                <w:szCs w:val="18"/>
              </w:rPr>
            </w:pPr>
          </w:p>
        </w:tc>
        <w:tc>
          <w:tcPr>
            <w:tcW w:w="567" w:type="dxa"/>
            <w:vAlign w:val="center"/>
          </w:tcPr>
          <w:p w14:paraId="18161A41" w14:textId="4CF166A1" w:rsidR="00401678" w:rsidRPr="00E94C28" w:rsidRDefault="00401678" w:rsidP="00401678">
            <w:pPr>
              <w:jc w:val="center"/>
              <w:rPr>
                <w:bCs/>
                <w:color w:val="000000" w:themeColor="text1"/>
                <w:sz w:val="18"/>
                <w:szCs w:val="18"/>
              </w:rPr>
            </w:pPr>
          </w:p>
        </w:tc>
        <w:tc>
          <w:tcPr>
            <w:tcW w:w="567" w:type="dxa"/>
            <w:vMerge/>
            <w:vAlign w:val="center"/>
          </w:tcPr>
          <w:p w14:paraId="22F9ED0E" w14:textId="77777777" w:rsidR="00401678" w:rsidRPr="00E94C28" w:rsidRDefault="00401678" w:rsidP="00401678">
            <w:pPr>
              <w:jc w:val="center"/>
              <w:rPr>
                <w:bCs/>
                <w:color w:val="000000" w:themeColor="text1"/>
                <w:sz w:val="18"/>
                <w:szCs w:val="18"/>
              </w:rPr>
            </w:pPr>
          </w:p>
        </w:tc>
        <w:tc>
          <w:tcPr>
            <w:tcW w:w="567" w:type="dxa"/>
            <w:vAlign w:val="center"/>
          </w:tcPr>
          <w:p w14:paraId="690809D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3CCC5D0B" w14:textId="77777777" w:rsidTr="00401678">
        <w:trPr>
          <w:jc w:val="center"/>
        </w:trPr>
        <w:tc>
          <w:tcPr>
            <w:tcW w:w="1129" w:type="dxa"/>
            <w:vMerge w:val="restart"/>
            <w:vAlign w:val="center"/>
          </w:tcPr>
          <w:p w14:paraId="35134E05" w14:textId="579B42C8" w:rsidR="00401678" w:rsidRPr="00E94C28" w:rsidRDefault="00401678" w:rsidP="00401678">
            <w:pPr>
              <w:jc w:val="center"/>
              <w:rPr>
                <w:bCs/>
                <w:color w:val="000000" w:themeColor="text1"/>
                <w:sz w:val="18"/>
                <w:szCs w:val="18"/>
              </w:rPr>
            </w:pPr>
            <w:r w:rsidRPr="00E94C28">
              <w:rPr>
                <w:bCs/>
                <w:color w:val="000000" w:themeColor="text1"/>
                <w:sz w:val="18"/>
                <w:szCs w:val="18"/>
              </w:rPr>
              <w:t>数据收集与</w:t>
            </w:r>
            <w:r w:rsidR="00731C5A">
              <w:rPr>
                <w:rFonts w:hint="eastAsia"/>
                <w:bCs/>
                <w:color w:val="000000" w:themeColor="text1"/>
                <w:sz w:val="18"/>
                <w:szCs w:val="18"/>
              </w:rPr>
              <w:t>整合</w:t>
            </w:r>
          </w:p>
        </w:tc>
        <w:tc>
          <w:tcPr>
            <w:tcW w:w="6096" w:type="dxa"/>
            <w:vAlign w:val="center"/>
          </w:tcPr>
          <w:p w14:paraId="40A4D9A0" w14:textId="77777777" w:rsidR="00401678" w:rsidRPr="00E94C28" w:rsidRDefault="00401678" w:rsidP="00401678">
            <w:pPr>
              <w:rPr>
                <w:bCs/>
                <w:color w:val="000000" w:themeColor="text1"/>
                <w:sz w:val="18"/>
                <w:szCs w:val="18"/>
              </w:rPr>
            </w:pPr>
            <w:r w:rsidRPr="00E94C28">
              <w:rPr>
                <w:bCs/>
                <w:color w:val="000000" w:themeColor="text1"/>
                <w:sz w:val="18"/>
                <w:szCs w:val="18"/>
              </w:rPr>
              <w:t>是否规定了基于完整性管理的数据采集格式要求？</w:t>
            </w:r>
          </w:p>
        </w:tc>
        <w:tc>
          <w:tcPr>
            <w:tcW w:w="567" w:type="dxa"/>
            <w:vAlign w:val="center"/>
          </w:tcPr>
          <w:p w14:paraId="0F3DB7BA" w14:textId="77777777" w:rsidR="00401678" w:rsidRPr="00E94C28" w:rsidRDefault="00401678" w:rsidP="00401678">
            <w:pPr>
              <w:jc w:val="center"/>
              <w:rPr>
                <w:bCs/>
                <w:color w:val="000000" w:themeColor="text1"/>
                <w:sz w:val="18"/>
                <w:szCs w:val="18"/>
              </w:rPr>
            </w:pPr>
          </w:p>
        </w:tc>
        <w:tc>
          <w:tcPr>
            <w:tcW w:w="567" w:type="dxa"/>
            <w:vAlign w:val="center"/>
          </w:tcPr>
          <w:p w14:paraId="4DBE23ED" w14:textId="63FB1D9B" w:rsidR="00401678" w:rsidRPr="00E94C28" w:rsidRDefault="00401678" w:rsidP="00401678">
            <w:pPr>
              <w:jc w:val="center"/>
              <w:rPr>
                <w:bCs/>
                <w:color w:val="000000" w:themeColor="text1"/>
                <w:sz w:val="18"/>
                <w:szCs w:val="18"/>
              </w:rPr>
            </w:pPr>
          </w:p>
        </w:tc>
        <w:tc>
          <w:tcPr>
            <w:tcW w:w="567" w:type="dxa"/>
            <w:vMerge w:val="restart"/>
            <w:vAlign w:val="center"/>
          </w:tcPr>
          <w:p w14:paraId="12750E4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2FB1385F"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48A0D76C" w14:textId="77777777" w:rsidTr="00401678">
        <w:trPr>
          <w:jc w:val="center"/>
        </w:trPr>
        <w:tc>
          <w:tcPr>
            <w:tcW w:w="1129" w:type="dxa"/>
            <w:vMerge/>
            <w:vAlign w:val="center"/>
          </w:tcPr>
          <w:p w14:paraId="071A423F" w14:textId="77777777" w:rsidR="00401678" w:rsidRPr="00E94C28" w:rsidRDefault="00401678" w:rsidP="00401678">
            <w:pPr>
              <w:jc w:val="center"/>
              <w:rPr>
                <w:bCs/>
                <w:color w:val="000000" w:themeColor="text1"/>
                <w:sz w:val="18"/>
                <w:szCs w:val="18"/>
              </w:rPr>
            </w:pPr>
          </w:p>
        </w:tc>
        <w:tc>
          <w:tcPr>
            <w:tcW w:w="6096" w:type="dxa"/>
            <w:vAlign w:val="center"/>
          </w:tcPr>
          <w:p w14:paraId="156C16CC" w14:textId="578C5B7F" w:rsidR="00401678" w:rsidRPr="00E94C28" w:rsidRDefault="00401678" w:rsidP="00401678">
            <w:pPr>
              <w:rPr>
                <w:bCs/>
                <w:color w:val="000000" w:themeColor="text1"/>
                <w:sz w:val="18"/>
                <w:szCs w:val="18"/>
              </w:rPr>
            </w:pPr>
            <w:r w:rsidRPr="00E94C28">
              <w:rPr>
                <w:bCs/>
                <w:color w:val="000000" w:themeColor="text1"/>
                <w:sz w:val="18"/>
                <w:szCs w:val="18"/>
              </w:rPr>
              <w:t>是否制定了适合本</w:t>
            </w:r>
            <w:r w:rsidR="005A2810" w:rsidRPr="00E94C28">
              <w:rPr>
                <w:rFonts w:hint="eastAsia"/>
                <w:bCs/>
                <w:color w:val="000000" w:themeColor="text1"/>
                <w:sz w:val="18"/>
                <w:szCs w:val="18"/>
              </w:rPr>
              <w:t>企业</w:t>
            </w:r>
            <w:r w:rsidRPr="00E94C28">
              <w:rPr>
                <w:bCs/>
                <w:color w:val="000000" w:themeColor="text1"/>
                <w:sz w:val="18"/>
                <w:szCs w:val="18"/>
              </w:rPr>
              <w:t>的管道完整性数据模型并建立数据库？</w:t>
            </w:r>
          </w:p>
        </w:tc>
        <w:tc>
          <w:tcPr>
            <w:tcW w:w="567" w:type="dxa"/>
            <w:vAlign w:val="center"/>
          </w:tcPr>
          <w:p w14:paraId="6EB35484" w14:textId="77777777" w:rsidR="00401678" w:rsidRPr="00E94C28" w:rsidRDefault="00401678" w:rsidP="00401678">
            <w:pPr>
              <w:jc w:val="center"/>
              <w:rPr>
                <w:bCs/>
                <w:color w:val="000000" w:themeColor="text1"/>
                <w:sz w:val="18"/>
                <w:szCs w:val="18"/>
              </w:rPr>
            </w:pPr>
          </w:p>
        </w:tc>
        <w:tc>
          <w:tcPr>
            <w:tcW w:w="567" w:type="dxa"/>
            <w:vAlign w:val="center"/>
          </w:tcPr>
          <w:p w14:paraId="70BE45EF" w14:textId="33ABAB76" w:rsidR="00401678" w:rsidRPr="00E94C28" w:rsidRDefault="00401678" w:rsidP="00401678">
            <w:pPr>
              <w:jc w:val="center"/>
              <w:rPr>
                <w:bCs/>
                <w:color w:val="000000" w:themeColor="text1"/>
                <w:sz w:val="18"/>
                <w:szCs w:val="18"/>
              </w:rPr>
            </w:pPr>
          </w:p>
        </w:tc>
        <w:tc>
          <w:tcPr>
            <w:tcW w:w="567" w:type="dxa"/>
            <w:vMerge/>
            <w:vAlign w:val="center"/>
          </w:tcPr>
          <w:p w14:paraId="4E8DD6F0" w14:textId="77777777" w:rsidR="00401678" w:rsidRPr="00E94C28" w:rsidRDefault="00401678" w:rsidP="00401678">
            <w:pPr>
              <w:jc w:val="center"/>
              <w:rPr>
                <w:bCs/>
                <w:color w:val="000000" w:themeColor="text1"/>
                <w:sz w:val="18"/>
                <w:szCs w:val="18"/>
              </w:rPr>
            </w:pPr>
          </w:p>
        </w:tc>
        <w:tc>
          <w:tcPr>
            <w:tcW w:w="567" w:type="dxa"/>
            <w:vAlign w:val="center"/>
          </w:tcPr>
          <w:p w14:paraId="327B8B6E"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72BDD9BB" w14:textId="77777777" w:rsidTr="00401678">
        <w:trPr>
          <w:jc w:val="center"/>
        </w:trPr>
        <w:tc>
          <w:tcPr>
            <w:tcW w:w="1129" w:type="dxa"/>
            <w:vMerge/>
            <w:vAlign w:val="center"/>
          </w:tcPr>
          <w:p w14:paraId="5D75299E" w14:textId="77777777" w:rsidR="00401678" w:rsidRPr="00E94C28" w:rsidRDefault="00401678" w:rsidP="00401678">
            <w:pPr>
              <w:jc w:val="center"/>
              <w:rPr>
                <w:bCs/>
                <w:color w:val="000000" w:themeColor="text1"/>
                <w:sz w:val="18"/>
                <w:szCs w:val="18"/>
              </w:rPr>
            </w:pPr>
          </w:p>
        </w:tc>
        <w:tc>
          <w:tcPr>
            <w:tcW w:w="6096" w:type="dxa"/>
            <w:vAlign w:val="center"/>
          </w:tcPr>
          <w:p w14:paraId="72CA7500" w14:textId="77777777" w:rsidR="00401678" w:rsidRPr="00E94C28" w:rsidRDefault="00401678" w:rsidP="00401678">
            <w:pPr>
              <w:rPr>
                <w:bCs/>
                <w:color w:val="000000" w:themeColor="text1"/>
                <w:sz w:val="18"/>
                <w:szCs w:val="18"/>
              </w:rPr>
            </w:pPr>
            <w:r w:rsidRPr="00E94C28">
              <w:rPr>
                <w:bCs/>
                <w:color w:val="000000" w:themeColor="text1"/>
                <w:sz w:val="18"/>
                <w:szCs w:val="18"/>
              </w:rPr>
              <w:t>建立的数据库是否具有良好的可扩展性？</w:t>
            </w:r>
          </w:p>
        </w:tc>
        <w:tc>
          <w:tcPr>
            <w:tcW w:w="567" w:type="dxa"/>
            <w:vAlign w:val="center"/>
          </w:tcPr>
          <w:p w14:paraId="5BF782B3" w14:textId="77777777" w:rsidR="00401678" w:rsidRPr="00E94C28" w:rsidRDefault="00401678" w:rsidP="00401678">
            <w:pPr>
              <w:jc w:val="center"/>
              <w:rPr>
                <w:bCs/>
                <w:color w:val="000000" w:themeColor="text1"/>
                <w:sz w:val="18"/>
                <w:szCs w:val="18"/>
              </w:rPr>
            </w:pPr>
          </w:p>
        </w:tc>
        <w:tc>
          <w:tcPr>
            <w:tcW w:w="567" w:type="dxa"/>
            <w:vAlign w:val="center"/>
          </w:tcPr>
          <w:p w14:paraId="415DF70D" w14:textId="5BDD93C6" w:rsidR="00401678" w:rsidRPr="00E94C28" w:rsidRDefault="00401678" w:rsidP="00401678">
            <w:pPr>
              <w:jc w:val="center"/>
              <w:rPr>
                <w:bCs/>
                <w:color w:val="000000" w:themeColor="text1"/>
                <w:sz w:val="18"/>
                <w:szCs w:val="18"/>
              </w:rPr>
            </w:pPr>
          </w:p>
        </w:tc>
        <w:tc>
          <w:tcPr>
            <w:tcW w:w="567" w:type="dxa"/>
            <w:vMerge/>
            <w:vAlign w:val="center"/>
          </w:tcPr>
          <w:p w14:paraId="4CDB8863" w14:textId="77777777" w:rsidR="00401678" w:rsidRPr="00E94C28" w:rsidRDefault="00401678" w:rsidP="00401678">
            <w:pPr>
              <w:jc w:val="center"/>
              <w:rPr>
                <w:bCs/>
                <w:color w:val="000000" w:themeColor="text1"/>
                <w:sz w:val="18"/>
                <w:szCs w:val="18"/>
              </w:rPr>
            </w:pPr>
          </w:p>
        </w:tc>
        <w:tc>
          <w:tcPr>
            <w:tcW w:w="567" w:type="dxa"/>
            <w:vAlign w:val="center"/>
          </w:tcPr>
          <w:p w14:paraId="1D0C0F9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678C95C" w14:textId="77777777" w:rsidTr="00401678">
        <w:trPr>
          <w:jc w:val="center"/>
        </w:trPr>
        <w:tc>
          <w:tcPr>
            <w:tcW w:w="1129" w:type="dxa"/>
            <w:vMerge/>
            <w:vAlign w:val="center"/>
          </w:tcPr>
          <w:p w14:paraId="7856D3A4" w14:textId="77777777" w:rsidR="00401678" w:rsidRPr="00E94C28" w:rsidRDefault="00401678" w:rsidP="00401678">
            <w:pPr>
              <w:jc w:val="center"/>
              <w:rPr>
                <w:bCs/>
                <w:color w:val="000000" w:themeColor="text1"/>
                <w:sz w:val="18"/>
                <w:szCs w:val="18"/>
              </w:rPr>
            </w:pPr>
          </w:p>
        </w:tc>
        <w:tc>
          <w:tcPr>
            <w:tcW w:w="6096" w:type="dxa"/>
            <w:vAlign w:val="center"/>
          </w:tcPr>
          <w:p w14:paraId="36022C65" w14:textId="77777777" w:rsidR="00401678" w:rsidRPr="00E94C28" w:rsidRDefault="00401678" w:rsidP="00401678">
            <w:pPr>
              <w:rPr>
                <w:bCs/>
                <w:color w:val="000000" w:themeColor="text1"/>
                <w:sz w:val="18"/>
                <w:szCs w:val="18"/>
              </w:rPr>
            </w:pPr>
            <w:r w:rsidRPr="00E94C28">
              <w:rPr>
                <w:bCs/>
                <w:color w:val="000000" w:themeColor="text1"/>
                <w:sz w:val="18"/>
                <w:szCs w:val="18"/>
              </w:rPr>
              <w:t>是否制定了本年度所有完整性相关数据的采集和更新计划？</w:t>
            </w:r>
          </w:p>
        </w:tc>
        <w:tc>
          <w:tcPr>
            <w:tcW w:w="567" w:type="dxa"/>
            <w:vAlign w:val="center"/>
          </w:tcPr>
          <w:p w14:paraId="0C6DF53D" w14:textId="77777777" w:rsidR="00401678" w:rsidRPr="00E94C28" w:rsidRDefault="00401678" w:rsidP="00401678">
            <w:pPr>
              <w:jc w:val="center"/>
              <w:rPr>
                <w:bCs/>
                <w:color w:val="000000" w:themeColor="text1"/>
                <w:sz w:val="18"/>
                <w:szCs w:val="18"/>
              </w:rPr>
            </w:pPr>
          </w:p>
        </w:tc>
        <w:tc>
          <w:tcPr>
            <w:tcW w:w="567" w:type="dxa"/>
            <w:vAlign w:val="center"/>
          </w:tcPr>
          <w:p w14:paraId="7165D0C4" w14:textId="5E7AFED3" w:rsidR="00401678" w:rsidRPr="00E94C28" w:rsidRDefault="00401678" w:rsidP="00401678">
            <w:pPr>
              <w:jc w:val="center"/>
              <w:rPr>
                <w:bCs/>
                <w:color w:val="000000" w:themeColor="text1"/>
                <w:sz w:val="18"/>
                <w:szCs w:val="18"/>
              </w:rPr>
            </w:pPr>
          </w:p>
        </w:tc>
        <w:tc>
          <w:tcPr>
            <w:tcW w:w="567" w:type="dxa"/>
            <w:vMerge/>
            <w:vAlign w:val="center"/>
          </w:tcPr>
          <w:p w14:paraId="6A06E477" w14:textId="77777777" w:rsidR="00401678" w:rsidRPr="00E94C28" w:rsidRDefault="00401678" w:rsidP="00401678">
            <w:pPr>
              <w:jc w:val="center"/>
              <w:rPr>
                <w:bCs/>
                <w:color w:val="000000" w:themeColor="text1"/>
                <w:sz w:val="18"/>
                <w:szCs w:val="18"/>
              </w:rPr>
            </w:pPr>
          </w:p>
        </w:tc>
        <w:tc>
          <w:tcPr>
            <w:tcW w:w="567" w:type="dxa"/>
            <w:vAlign w:val="center"/>
          </w:tcPr>
          <w:p w14:paraId="25778D6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CD0CF83" w14:textId="77777777" w:rsidTr="00401678">
        <w:trPr>
          <w:jc w:val="center"/>
        </w:trPr>
        <w:tc>
          <w:tcPr>
            <w:tcW w:w="1129" w:type="dxa"/>
            <w:vMerge/>
            <w:vAlign w:val="center"/>
          </w:tcPr>
          <w:p w14:paraId="12D1D4EC" w14:textId="77777777" w:rsidR="00401678" w:rsidRPr="00E94C28" w:rsidRDefault="00401678" w:rsidP="00401678">
            <w:pPr>
              <w:jc w:val="center"/>
              <w:rPr>
                <w:bCs/>
                <w:color w:val="000000" w:themeColor="text1"/>
                <w:sz w:val="18"/>
                <w:szCs w:val="18"/>
              </w:rPr>
            </w:pPr>
          </w:p>
        </w:tc>
        <w:tc>
          <w:tcPr>
            <w:tcW w:w="6096" w:type="dxa"/>
            <w:vAlign w:val="center"/>
          </w:tcPr>
          <w:p w14:paraId="16E21703" w14:textId="77777777" w:rsidR="00401678" w:rsidRPr="00E94C28" w:rsidRDefault="00401678" w:rsidP="00401678">
            <w:pPr>
              <w:rPr>
                <w:bCs/>
                <w:color w:val="000000" w:themeColor="text1"/>
                <w:sz w:val="18"/>
                <w:szCs w:val="18"/>
              </w:rPr>
            </w:pPr>
            <w:r w:rsidRPr="00E94C28">
              <w:rPr>
                <w:bCs/>
                <w:color w:val="000000" w:themeColor="text1"/>
                <w:sz w:val="18"/>
                <w:szCs w:val="18"/>
              </w:rPr>
              <w:t>是否按计划完成本年度数据采集和更新任务？</w:t>
            </w:r>
          </w:p>
        </w:tc>
        <w:tc>
          <w:tcPr>
            <w:tcW w:w="567" w:type="dxa"/>
            <w:vAlign w:val="center"/>
          </w:tcPr>
          <w:p w14:paraId="7A99872F" w14:textId="77777777" w:rsidR="00401678" w:rsidRPr="00E94C28" w:rsidRDefault="00401678" w:rsidP="00401678">
            <w:pPr>
              <w:jc w:val="center"/>
              <w:rPr>
                <w:bCs/>
                <w:color w:val="000000" w:themeColor="text1"/>
                <w:sz w:val="18"/>
                <w:szCs w:val="18"/>
              </w:rPr>
            </w:pPr>
          </w:p>
        </w:tc>
        <w:tc>
          <w:tcPr>
            <w:tcW w:w="567" w:type="dxa"/>
            <w:vAlign w:val="center"/>
          </w:tcPr>
          <w:p w14:paraId="6EE3FFA5" w14:textId="2F8ED412" w:rsidR="00401678" w:rsidRPr="00E94C28" w:rsidRDefault="00401678" w:rsidP="00401678">
            <w:pPr>
              <w:jc w:val="center"/>
              <w:rPr>
                <w:bCs/>
                <w:color w:val="000000" w:themeColor="text1"/>
                <w:sz w:val="18"/>
                <w:szCs w:val="18"/>
              </w:rPr>
            </w:pPr>
          </w:p>
        </w:tc>
        <w:tc>
          <w:tcPr>
            <w:tcW w:w="567" w:type="dxa"/>
            <w:vMerge/>
            <w:vAlign w:val="center"/>
          </w:tcPr>
          <w:p w14:paraId="3BD35A99" w14:textId="77777777" w:rsidR="00401678" w:rsidRPr="00E94C28" w:rsidRDefault="00401678" w:rsidP="00401678">
            <w:pPr>
              <w:jc w:val="center"/>
              <w:rPr>
                <w:bCs/>
                <w:color w:val="000000" w:themeColor="text1"/>
                <w:sz w:val="18"/>
                <w:szCs w:val="18"/>
              </w:rPr>
            </w:pPr>
          </w:p>
        </w:tc>
        <w:tc>
          <w:tcPr>
            <w:tcW w:w="567" w:type="dxa"/>
            <w:vAlign w:val="center"/>
          </w:tcPr>
          <w:p w14:paraId="36476A9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1A89C84A" w14:textId="77777777" w:rsidTr="00401678">
        <w:trPr>
          <w:jc w:val="center"/>
        </w:trPr>
        <w:tc>
          <w:tcPr>
            <w:tcW w:w="1129" w:type="dxa"/>
            <w:vMerge/>
            <w:vAlign w:val="center"/>
          </w:tcPr>
          <w:p w14:paraId="21B5B852" w14:textId="77777777" w:rsidR="00401678" w:rsidRPr="00E94C28" w:rsidRDefault="00401678" w:rsidP="00401678">
            <w:pPr>
              <w:jc w:val="center"/>
              <w:rPr>
                <w:bCs/>
                <w:color w:val="000000" w:themeColor="text1"/>
                <w:sz w:val="18"/>
                <w:szCs w:val="18"/>
              </w:rPr>
            </w:pPr>
          </w:p>
        </w:tc>
        <w:tc>
          <w:tcPr>
            <w:tcW w:w="6096" w:type="dxa"/>
            <w:vAlign w:val="center"/>
          </w:tcPr>
          <w:p w14:paraId="536CF2A3" w14:textId="77777777" w:rsidR="00401678" w:rsidRPr="00E94C28" w:rsidRDefault="00401678" w:rsidP="00401678">
            <w:pPr>
              <w:rPr>
                <w:bCs/>
                <w:color w:val="000000" w:themeColor="text1"/>
                <w:sz w:val="18"/>
                <w:szCs w:val="18"/>
              </w:rPr>
            </w:pPr>
            <w:r w:rsidRPr="00E94C28">
              <w:rPr>
                <w:bCs/>
                <w:color w:val="000000" w:themeColor="text1"/>
                <w:sz w:val="18"/>
                <w:szCs w:val="18"/>
              </w:rPr>
              <w:t>所有数据是否都是按照源头采集原则进行采集？</w:t>
            </w:r>
          </w:p>
        </w:tc>
        <w:tc>
          <w:tcPr>
            <w:tcW w:w="567" w:type="dxa"/>
            <w:vAlign w:val="center"/>
          </w:tcPr>
          <w:p w14:paraId="15A530AF" w14:textId="77777777" w:rsidR="00401678" w:rsidRPr="00E94C28" w:rsidRDefault="00401678" w:rsidP="00401678">
            <w:pPr>
              <w:jc w:val="center"/>
              <w:rPr>
                <w:bCs/>
                <w:color w:val="000000" w:themeColor="text1"/>
                <w:sz w:val="18"/>
                <w:szCs w:val="18"/>
              </w:rPr>
            </w:pPr>
          </w:p>
        </w:tc>
        <w:tc>
          <w:tcPr>
            <w:tcW w:w="567" w:type="dxa"/>
            <w:vAlign w:val="center"/>
          </w:tcPr>
          <w:p w14:paraId="7D495867" w14:textId="156A9434" w:rsidR="00401678" w:rsidRPr="00E94C28" w:rsidRDefault="00401678" w:rsidP="00401678">
            <w:pPr>
              <w:jc w:val="center"/>
              <w:rPr>
                <w:bCs/>
                <w:color w:val="000000" w:themeColor="text1"/>
                <w:sz w:val="18"/>
                <w:szCs w:val="18"/>
              </w:rPr>
            </w:pPr>
          </w:p>
        </w:tc>
        <w:tc>
          <w:tcPr>
            <w:tcW w:w="567" w:type="dxa"/>
            <w:vMerge/>
            <w:vAlign w:val="center"/>
          </w:tcPr>
          <w:p w14:paraId="01D1556B" w14:textId="77777777" w:rsidR="00401678" w:rsidRPr="00E94C28" w:rsidRDefault="00401678" w:rsidP="00401678">
            <w:pPr>
              <w:jc w:val="center"/>
              <w:rPr>
                <w:bCs/>
                <w:color w:val="000000" w:themeColor="text1"/>
                <w:sz w:val="18"/>
                <w:szCs w:val="18"/>
              </w:rPr>
            </w:pPr>
          </w:p>
        </w:tc>
        <w:tc>
          <w:tcPr>
            <w:tcW w:w="567" w:type="dxa"/>
            <w:vAlign w:val="center"/>
          </w:tcPr>
          <w:p w14:paraId="56C68FD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0938AD36" w14:textId="77777777" w:rsidTr="00401678">
        <w:trPr>
          <w:jc w:val="center"/>
        </w:trPr>
        <w:tc>
          <w:tcPr>
            <w:tcW w:w="1129" w:type="dxa"/>
            <w:vMerge/>
            <w:vAlign w:val="center"/>
          </w:tcPr>
          <w:p w14:paraId="32D56F70" w14:textId="77777777" w:rsidR="00401678" w:rsidRPr="00E94C28" w:rsidRDefault="00401678" w:rsidP="00401678">
            <w:pPr>
              <w:jc w:val="center"/>
              <w:rPr>
                <w:bCs/>
                <w:color w:val="000000" w:themeColor="text1"/>
                <w:sz w:val="18"/>
                <w:szCs w:val="18"/>
              </w:rPr>
            </w:pPr>
          </w:p>
        </w:tc>
        <w:tc>
          <w:tcPr>
            <w:tcW w:w="6096" w:type="dxa"/>
            <w:vAlign w:val="center"/>
          </w:tcPr>
          <w:p w14:paraId="4120EA23" w14:textId="77777777" w:rsidR="00401678" w:rsidRPr="00E94C28" w:rsidRDefault="00401678" w:rsidP="00401678">
            <w:pPr>
              <w:rPr>
                <w:bCs/>
                <w:color w:val="000000" w:themeColor="text1"/>
                <w:sz w:val="18"/>
                <w:szCs w:val="18"/>
              </w:rPr>
            </w:pPr>
            <w:r w:rsidRPr="00E94C28">
              <w:rPr>
                <w:bCs/>
                <w:color w:val="000000" w:themeColor="text1"/>
                <w:sz w:val="18"/>
                <w:szCs w:val="18"/>
              </w:rPr>
              <w:t>采集的数据精度是否满足完整性管理要求？</w:t>
            </w:r>
          </w:p>
        </w:tc>
        <w:tc>
          <w:tcPr>
            <w:tcW w:w="567" w:type="dxa"/>
            <w:vAlign w:val="center"/>
          </w:tcPr>
          <w:p w14:paraId="26C32160" w14:textId="77777777" w:rsidR="00401678" w:rsidRPr="00E94C28" w:rsidRDefault="00401678" w:rsidP="00401678">
            <w:pPr>
              <w:jc w:val="center"/>
              <w:rPr>
                <w:bCs/>
                <w:color w:val="000000" w:themeColor="text1"/>
                <w:sz w:val="18"/>
                <w:szCs w:val="18"/>
              </w:rPr>
            </w:pPr>
          </w:p>
        </w:tc>
        <w:tc>
          <w:tcPr>
            <w:tcW w:w="567" w:type="dxa"/>
            <w:vAlign w:val="center"/>
          </w:tcPr>
          <w:p w14:paraId="26E41F7E" w14:textId="34C44451" w:rsidR="00401678" w:rsidRPr="00E94C28" w:rsidRDefault="00401678" w:rsidP="00401678">
            <w:pPr>
              <w:jc w:val="center"/>
              <w:rPr>
                <w:bCs/>
                <w:color w:val="000000" w:themeColor="text1"/>
                <w:sz w:val="18"/>
                <w:szCs w:val="18"/>
              </w:rPr>
            </w:pPr>
          </w:p>
        </w:tc>
        <w:tc>
          <w:tcPr>
            <w:tcW w:w="567" w:type="dxa"/>
            <w:vMerge/>
            <w:vAlign w:val="center"/>
          </w:tcPr>
          <w:p w14:paraId="1898E06B" w14:textId="77777777" w:rsidR="00401678" w:rsidRPr="00E94C28" w:rsidRDefault="00401678" w:rsidP="00401678">
            <w:pPr>
              <w:jc w:val="center"/>
              <w:rPr>
                <w:bCs/>
                <w:color w:val="000000" w:themeColor="text1"/>
                <w:sz w:val="18"/>
                <w:szCs w:val="18"/>
              </w:rPr>
            </w:pPr>
          </w:p>
        </w:tc>
        <w:tc>
          <w:tcPr>
            <w:tcW w:w="567" w:type="dxa"/>
            <w:vAlign w:val="center"/>
          </w:tcPr>
          <w:p w14:paraId="3BE632D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D08CF87" w14:textId="77777777" w:rsidTr="00401678">
        <w:trPr>
          <w:jc w:val="center"/>
        </w:trPr>
        <w:tc>
          <w:tcPr>
            <w:tcW w:w="1129" w:type="dxa"/>
            <w:vMerge/>
            <w:vAlign w:val="center"/>
          </w:tcPr>
          <w:p w14:paraId="5E599AF3" w14:textId="77777777" w:rsidR="00401678" w:rsidRPr="00E94C28" w:rsidRDefault="00401678" w:rsidP="00401678">
            <w:pPr>
              <w:jc w:val="center"/>
              <w:rPr>
                <w:bCs/>
                <w:color w:val="000000" w:themeColor="text1"/>
                <w:sz w:val="18"/>
                <w:szCs w:val="18"/>
              </w:rPr>
            </w:pPr>
          </w:p>
        </w:tc>
        <w:tc>
          <w:tcPr>
            <w:tcW w:w="6096" w:type="dxa"/>
            <w:vAlign w:val="center"/>
          </w:tcPr>
          <w:p w14:paraId="2E9A4E2B" w14:textId="77777777" w:rsidR="00401678" w:rsidRPr="00E94C28" w:rsidRDefault="00401678" w:rsidP="00401678">
            <w:pPr>
              <w:rPr>
                <w:bCs/>
                <w:color w:val="000000" w:themeColor="text1"/>
                <w:sz w:val="18"/>
                <w:szCs w:val="18"/>
              </w:rPr>
            </w:pPr>
            <w:r w:rsidRPr="00E94C28">
              <w:rPr>
                <w:bCs/>
                <w:color w:val="000000" w:themeColor="text1"/>
                <w:sz w:val="18"/>
                <w:szCs w:val="18"/>
              </w:rPr>
              <w:t>采集的数据是否按照统一的线性参考体系进行对齐？</w:t>
            </w:r>
          </w:p>
        </w:tc>
        <w:tc>
          <w:tcPr>
            <w:tcW w:w="567" w:type="dxa"/>
            <w:vAlign w:val="center"/>
          </w:tcPr>
          <w:p w14:paraId="70B5A50E" w14:textId="77777777" w:rsidR="00401678" w:rsidRPr="00E94C28" w:rsidRDefault="00401678" w:rsidP="00401678">
            <w:pPr>
              <w:jc w:val="center"/>
              <w:rPr>
                <w:bCs/>
                <w:color w:val="000000" w:themeColor="text1"/>
                <w:sz w:val="18"/>
                <w:szCs w:val="18"/>
              </w:rPr>
            </w:pPr>
          </w:p>
        </w:tc>
        <w:tc>
          <w:tcPr>
            <w:tcW w:w="567" w:type="dxa"/>
            <w:vAlign w:val="center"/>
          </w:tcPr>
          <w:p w14:paraId="0389F756" w14:textId="687D9E75" w:rsidR="00401678" w:rsidRPr="00E94C28" w:rsidRDefault="00401678" w:rsidP="00401678">
            <w:pPr>
              <w:jc w:val="center"/>
              <w:rPr>
                <w:bCs/>
                <w:color w:val="000000" w:themeColor="text1"/>
                <w:sz w:val="18"/>
                <w:szCs w:val="18"/>
              </w:rPr>
            </w:pPr>
          </w:p>
        </w:tc>
        <w:tc>
          <w:tcPr>
            <w:tcW w:w="567" w:type="dxa"/>
            <w:vMerge/>
            <w:vAlign w:val="center"/>
          </w:tcPr>
          <w:p w14:paraId="5EE24B6C" w14:textId="77777777" w:rsidR="00401678" w:rsidRPr="00E94C28" w:rsidRDefault="00401678" w:rsidP="00401678">
            <w:pPr>
              <w:jc w:val="center"/>
              <w:rPr>
                <w:bCs/>
                <w:color w:val="000000" w:themeColor="text1"/>
                <w:sz w:val="18"/>
                <w:szCs w:val="18"/>
              </w:rPr>
            </w:pPr>
          </w:p>
        </w:tc>
        <w:tc>
          <w:tcPr>
            <w:tcW w:w="567" w:type="dxa"/>
            <w:vAlign w:val="center"/>
          </w:tcPr>
          <w:p w14:paraId="2A745C61"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63EE6395" w14:textId="77777777" w:rsidTr="00401678">
        <w:trPr>
          <w:jc w:val="center"/>
        </w:trPr>
        <w:tc>
          <w:tcPr>
            <w:tcW w:w="1129" w:type="dxa"/>
            <w:vMerge/>
            <w:vAlign w:val="center"/>
          </w:tcPr>
          <w:p w14:paraId="660E4329" w14:textId="77777777" w:rsidR="00401678" w:rsidRPr="00E94C28" w:rsidRDefault="00401678" w:rsidP="00401678">
            <w:pPr>
              <w:jc w:val="center"/>
              <w:rPr>
                <w:bCs/>
                <w:color w:val="000000" w:themeColor="text1"/>
                <w:sz w:val="18"/>
                <w:szCs w:val="18"/>
              </w:rPr>
            </w:pPr>
          </w:p>
        </w:tc>
        <w:tc>
          <w:tcPr>
            <w:tcW w:w="6096" w:type="dxa"/>
            <w:vAlign w:val="center"/>
          </w:tcPr>
          <w:p w14:paraId="4C3362EC" w14:textId="77777777" w:rsidR="00401678" w:rsidRPr="00E94C28" w:rsidRDefault="00401678" w:rsidP="00401678">
            <w:pPr>
              <w:rPr>
                <w:bCs/>
                <w:color w:val="000000" w:themeColor="text1"/>
                <w:sz w:val="18"/>
                <w:szCs w:val="18"/>
              </w:rPr>
            </w:pPr>
            <w:r w:rsidRPr="00E94C28">
              <w:rPr>
                <w:bCs/>
                <w:color w:val="000000" w:themeColor="text1"/>
                <w:sz w:val="18"/>
                <w:szCs w:val="18"/>
              </w:rPr>
              <w:t>采集的数据是否按照数据模型和线性参考体系进行整合？</w:t>
            </w:r>
          </w:p>
        </w:tc>
        <w:tc>
          <w:tcPr>
            <w:tcW w:w="567" w:type="dxa"/>
            <w:vAlign w:val="center"/>
          </w:tcPr>
          <w:p w14:paraId="6A66C835" w14:textId="77777777" w:rsidR="00401678" w:rsidRPr="00E94C28" w:rsidRDefault="00401678" w:rsidP="00401678">
            <w:pPr>
              <w:jc w:val="center"/>
              <w:rPr>
                <w:bCs/>
                <w:color w:val="000000" w:themeColor="text1"/>
                <w:sz w:val="18"/>
                <w:szCs w:val="18"/>
              </w:rPr>
            </w:pPr>
          </w:p>
        </w:tc>
        <w:tc>
          <w:tcPr>
            <w:tcW w:w="567" w:type="dxa"/>
            <w:vAlign w:val="center"/>
          </w:tcPr>
          <w:p w14:paraId="041B763E" w14:textId="3634CFD6" w:rsidR="00401678" w:rsidRPr="00E94C28" w:rsidRDefault="00401678" w:rsidP="00401678">
            <w:pPr>
              <w:jc w:val="center"/>
              <w:rPr>
                <w:bCs/>
                <w:color w:val="000000" w:themeColor="text1"/>
                <w:sz w:val="18"/>
                <w:szCs w:val="18"/>
              </w:rPr>
            </w:pPr>
          </w:p>
        </w:tc>
        <w:tc>
          <w:tcPr>
            <w:tcW w:w="567" w:type="dxa"/>
            <w:vMerge/>
            <w:vAlign w:val="center"/>
          </w:tcPr>
          <w:p w14:paraId="2C93EBF6" w14:textId="77777777" w:rsidR="00401678" w:rsidRPr="00E94C28" w:rsidRDefault="00401678" w:rsidP="00401678">
            <w:pPr>
              <w:jc w:val="center"/>
              <w:rPr>
                <w:bCs/>
                <w:color w:val="000000" w:themeColor="text1"/>
                <w:sz w:val="18"/>
                <w:szCs w:val="18"/>
              </w:rPr>
            </w:pPr>
          </w:p>
        </w:tc>
        <w:tc>
          <w:tcPr>
            <w:tcW w:w="567" w:type="dxa"/>
            <w:vAlign w:val="center"/>
          </w:tcPr>
          <w:p w14:paraId="41D0022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35EB5B8" w14:textId="77777777" w:rsidTr="00401678">
        <w:trPr>
          <w:jc w:val="center"/>
        </w:trPr>
        <w:tc>
          <w:tcPr>
            <w:tcW w:w="1129" w:type="dxa"/>
            <w:vMerge/>
            <w:vAlign w:val="center"/>
          </w:tcPr>
          <w:p w14:paraId="4B6F42CA" w14:textId="77777777" w:rsidR="00401678" w:rsidRPr="00E94C28" w:rsidRDefault="00401678" w:rsidP="00401678">
            <w:pPr>
              <w:jc w:val="center"/>
              <w:rPr>
                <w:bCs/>
                <w:color w:val="000000" w:themeColor="text1"/>
                <w:sz w:val="18"/>
                <w:szCs w:val="18"/>
              </w:rPr>
            </w:pPr>
          </w:p>
        </w:tc>
        <w:tc>
          <w:tcPr>
            <w:tcW w:w="6096" w:type="dxa"/>
            <w:vAlign w:val="center"/>
          </w:tcPr>
          <w:p w14:paraId="06621C4C" w14:textId="77777777" w:rsidR="00401678" w:rsidRPr="00E94C28" w:rsidRDefault="00401678" w:rsidP="00401678">
            <w:pPr>
              <w:rPr>
                <w:bCs/>
                <w:color w:val="000000" w:themeColor="text1"/>
                <w:sz w:val="18"/>
                <w:szCs w:val="18"/>
              </w:rPr>
            </w:pPr>
            <w:r w:rsidRPr="00E94C28">
              <w:rPr>
                <w:bCs/>
                <w:color w:val="000000" w:themeColor="text1"/>
                <w:sz w:val="18"/>
                <w:szCs w:val="18"/>
              </w:rPr>
              <w:t>采集的数据是否进行了真实性、有效性、现势性校验？</w:t>
            </w:r>
          </w:p>
        </w:tc>
        <w:tc>
          <w:tcPr>
            <w:tcW w:w="567" w:type="dxa"/>
            <w:vAlign w:val="center"/>
          </w:tcPr>
          <w:p w14:paraId="7CE44C13" w14:textId="77777777" w:rsidR="00401678" w:rsidRPr="00E94C28" w:rsidRDefault="00401678" w:rsidP="00401678">
            <w:pPr>
              <w:jc w:val="center"/>
              <w:rPr>
                <w:bCs/>
                <w:color w:val="000000" w:themeColor="text1"/>
                <w:sz w:val="18"/>
                <w:szCs w:val="18"/>
              </w:rPr>
            </w:pPr>
          </w:p>
        </w:tc>
        <w:tc>
          <w:tcPr>
            <w:tcW w:w="567" w:type="dxa"/>
            <w:vAlign w:val="center"/>
          </w:tcPr>
          <w:p w14:paraId="5D476525" w14:textId="23161CB6" w:rsidR="00401678" w:rsidRPr="00E94C28" w:rsidRDefault="00401678" w:rsidP="00401678">
            <w:pPr>
              <w:jc w:val="center"/>
              <w:rPr>
                <w:bCs/>
                <w:color w:val="000000" w:themeColor="text1"/>
                <w:sz w:val="18"/>
                <w:szCs w:val="18"/>
              </w:rPr>
            </w:pPr>
          </w:p>
        </w:tc>
        <w:tc>
          <w:tcPr>
            <w:tcW w:w="567" w:type="dxa"/>
            <w:vMerge/>
            <w:vAlign w:val="center"/>
          </w:tcPr>
          <w:p w14:paraId="17001A2E" w14:textId="77777777" w:rsidR="00401678" w:rsidRPr="00E94C28" w:rsidRDefault="00401678" w:rsidP="00401678">
            <w:pPr>
              <w:jc w:val="center"/>
              <w:rPr>
                <w:bCs/>
                <w:color w:val="000000" w:themeColor="text1"/>
                <w:sz w:val="18"/>
                <w:szCs w:val="18"/>
              </w:rPr>
            </w:pPr>
          </w:p>
        </w:tc>
        <w:tc>
          <w:tcPr>
            <w:tcW w:w="567" w:type="dxa"/>
            <w:vAlign w:val="center"/>
          </w:tcPr>
          <w:p w14:paraId="79F9131A"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70884EA6" w14:textId="77777777" w:rsidTr="00401678">
        <w:trPr>
          <w:jc w:val="center"/>
        </w:trPr>
        <w:tc>
          <w:tcPr>
            <w:tcW w:w="1129" w:type="dxa"/>
            <w:vMerge/>
            <w:vAlign w:val="center"/>
          </w:tcPr>
          <w:p w14:paraId="436E35A0" w14:textId="77777777" w:rsidR="00401678" w:rsidRPr="00E94C28" w:rsidRDefault="00401678" w:rsidP="00401678">
            <w:pPr>
              <w:jc w:val="center"/>
              <w:rPr>
                <w:bCs/>
                <w:color w:val="000000" w:themeColor="text1"/>
                <w:sz w:val="18"/>
                <w:szCs w:val="18"/>
              </w:rPr>
            </w:pPr>
          </w:p>
        </w:tc>
        <w:tc>
          <w:tcPr>
            <w:tcW w:w="6096" w:type="dxa"/>
            <w:vAlign w:val="center"/>
          </w:tcPr>
          <w:p w14:paraId="760C1689" w14:textId="4B744BDF" w:rsidR="00401678" w:rsidRPr="00E94C28" w:rsidRDefault="00401678" w:rsidP="00401678">
            <w:pPr>
              <w:rPr>
                <w:bCs/>
                <w:color w:val="000000" w:themeColor="text1"/>
                <w:sz w:val="18"/>
                <w:szCs w:val="18"/>
              </w:rPr>
            </w:pPr>
            <w:r w:rsidRPr="00E94C28">
              <w:rPr>
                <w:bCs/>
                <w:color w:val="000000" w:themeColor="text1"/>
                <w:sz w:val="18"/>
                <w:szCs w:val="18"/>
              </w:rPr>
              <w:t>涉密数据是否按国家或</w:t>
            </w:r>
            <w:r w:rsidR="005A2810" w:rsidRPr="00E94C28">
              <w:rPr>
                <w:rFonts w:hint="eastAsia"/>
                <w:bCs/>
                <w:color w:val="000000" w:themeColor="text1"/>
                <w:sz w:val="18"/>
                <w:szCs w:val="18"/>
              </w:rPr>
              <w:t>企业</w:t>
            </w:r>
            <w:r w:rsidRPr="00E94C28">
              <w:rPr>
                <w:bCs/>
                <w:color w:val="000000" w:themeColor="text1"/>
                <w:sz w:val="18"/>
                <w:szCs w:val="18"/>
              </w:rPr>
              <w:t>要求进行</w:t>
            </w:r>
            <w:proofErr w:type="gramStart"/>
            <w:r w:rsidRPr="00E94C28">
              <w:rPr>
                <w:bCs/>
                <w:color w:val="000000" w:themeColor="text1"/>
                <w:sz w:val="18"/>
                <w:szCs w:val="18"/>
              </w:rPr>
              <w:t>脱密处理</w:t>
            </w:r>
            <w:proofErr w:type="gramEnd"/>
            <w:r w:rsidRPr="00E94C28">
              <w:rPr>
                <w:bCs/>
                <w:color w:val="000000" w:themeColor="text1"/>
                <w:sz w:val="18"/>
                <w:szCs w:val="18"/>
              </w:rPr>
              <w:t>或制定数据保密相关程序？</w:t>
            </w:r>
          </w:p>
        </w:tc>
        <w:tc>
          <w:tcPr>
            <w:tcW w:w="567" w:type="dxa"/>
            <w:vAlign w:val="center"/>
          </w:tcPr>
          <w:p w14:paraId="48C976B0" w14:textId="77777777" w:rsidR="00401678" w:rsidRPr="00E94C28" w:rsidRDefault="00401678" w:rsidP="00401678">
            <w:pPr>
              <w:jc w:val="center"/>
              <w:rPr>
                <w:bCs/>
                <w:color w:val="000000" w:themeColor="text1"/>
                <w:sz w:val="18"/>
                <w:szCs w:val="18"/>
              </w:rPr>
            </w:pPr>
          </w:p>
        </w:tc>
        <w:tc>
          <w:tcPr>
            <w:tcW w:w="567" w:type="dxa"/>
            <w:vAlign w:val="center"/>
          </w:tcPr>
          <w:p w14:paraId="73DB0D95" w14:textId="22582F09" w:rsidR="00401678" w:rsidRPr="00E94C28" w:rsidRDefault="00401678" w:rsidP="00401678">
            <w:pPr>
              <w:jc w:val="center"/>
              <w:rPr>
                <w:bCs/>
                <w:color w:val="000000" w:themeColor="text1"/>
                <w:sz w:val="18"/>
                <w:szCs w:val="18"/>
              </w:rPr>
            </w:pPr>
          </w:p>
        </w:tc>
        <w:tc>
          <w:tcPr>
            <w:tcW w:w="567" w:type="dxa"/>
            <w:vMerge/>
            <w:vAlign w:val="center"/>
          </w:tcPr>
          <w:p w14:paraId="35A5108E" w14:textId="77777777" w:rsidR="00401678" w:rsidRPr="00E94C28" w:rsidRDefault="00401678" w:rsidP="00401678">
            <w:pPr>
              <w:jc w:val="center"/>
              <w:rPr>
                <w:bCs/>
                <w:color w:val="000000" w:themeColor="text1"/>
                <w:sz w:val="18"/>
                <w:szCs w:val="18"/>
              </w:rPr>
            </w:pPr>
          </w:p>
        </w:tc>
        <w:tc>
          <w:tcPr>
            <w:tcW w:w="567" w:type="dxa"/>
            <w:vAlign w:val="center"/>
          </w:tcPr>
          <w:p w14:paraId="1878E22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5E12B61F" w14:textId="77777777" w:rsidTr="00401678">
        <w:trPr>
          <w:jc w:val="center"/>
        </w:trPr>
        <w:tc>
          <w:tcPr>
            <w:tcW w:w="1129" w:type="dxa"/>
            <w:vMerge/>
            <w:vAlign w:val="center"/>
          </w:tcPr>
          <w:p w14:paraId="383E32C3" w14:textId="77777777" w:rsidR="00401678" w:rsidRPr="00E94C28" w:rsidRDefault="00401678" w:rsidP="00401678">
            <w:pPr>
              <w:jc w:val="center"/>
              <w:rPr>
                <w:bCs/>
                <w:color w:val="000000" w:themeColor="text1"/>
                <w:sz w:val="18"/>
                <w:szCs w:val="18"/>
              </w:rPr>
            </w:pPr>
          </w:p>
        </w:tc>
        <w:tc>
          <w:tcPr>
            <w:tcW w:w="6096" w:type="dxa"/>
            <w:vAlign w:val="center"/>
          </w:tcPr>
          <w:p w14:paraId="452E3171" w14:textId="77777777" w:rsidR="00401678" w:rsidRPr="00E94C28" w:rsidRDefault="00401678" w:rsidP="00401678">
            <w:pPr>
              <w:rPr>
                <w:bCs/>
                <w:color w:val="000000" w:themeColor="text1"/>
                <w:sz w:val="18"/>
                <w:szCs w:val="18"/>
              </w:rPr>
            </w:pPr>
            <w:r w:rsidRPr="00E94C28">
              <w:rPr>
                <w:bCs/>
                <w:color w:val="000000" w:themeColor="text1"/>
                <w:sz w:val="18"/>
                <w:szCs w:val="18"/>
              </w:rPr>
              <w:t>完整性管理过程中产生的数据是否及时录入数据库？</w:t>
            </w:r>
          </w:p>
        </w:tc>
        <w:tc>
          <w:tcPr>
            <w:tcW w:w="567" w:type="dxa"/>
            <w:vAlign w:val="center"/>
          </w:tcPr>
          <w:p w14:paraId="182B8449" w14:textId="77777777" w:rsidR="00401678" w:rsidRPr="00E94C28" w:rsidRDefault="00401678" w:rsidP="00401678">
            <w:pPr>
              <w:jc w:val="center"/>
              <w:rPr>
                <w:bCs/>
                <w:color w:val="000000" w:themeColor="text1"/>
                <w:sz w:val="18"/>
                <w:szCs w:val="18"/>
              </w:rPr>
            </w:pPr>
          </w:p>
        </w:tc>
        <w:tc>
          <w:tcPr>
            <w:tcW w:w="567" w:type="dxa"/>
            <w:vAlign w:val="center"/>
          </w:tcPr>
          <w:p w14:paraId="587E9BE4" w14:textId="2C113999" w:rsidR="00401678" w:rsidRPr="00E94C28" w:rsidRDefault="00401678" w:rsidP="00401678">
            <w:pPr>
              <w:jc w:val="center"/>
              <w:rPr>
                <w:bCs/>
                <w:color w:val="000000" w:themeColor="text1"/>
                <w:sz w:val="18"/>
                <w:szCs w:val="18"/>
              </w:rPr>
            </w:pPr>
          </w:p>
        </w:tc>
        <w:tc>
          <w:tcPr>
            <w:tcW w:w="567" w:type="dxa"/>
            <w:vMerge/>
            <w:vAlign w:val="center"/>
          </w:tcPr>
          <w:p w14:paraId="0C2F5C96" w14:textId="77777777" w:rsidR="00401678" w:rsidRPr="00E94C28" w:rsidRDefault="00401678" w:rsidP="00401678">
            <w:pPr>
              <w:jc w:val="center"/>
              <w:rPr>
                <w:bCs/>
                <w:color w:val="000000" w:themeColor="text1"/>
                <w:sz w:val="18"/>
                <w:szCs w:val="18"/>
              </w:rPr>
            </w:pPr>
          </w:p>
        </w:tc>
        <w:tc>
          <w:tcPr>
            <w:tcW w:w="567" w:type="dxa"/>
            <w:vAlign w:val="center"/>
          </w:tcPr>
          <w:p w14:paraId="0FFFA96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51ACC3BF" w14:textId="77777777" w:rsidTr="00401678">
        <w:trPr>
          <w:jc w:val="center"/>
        </w:trPr>
        <w:tc>
          <w:tcPr>
            <w:tcW w:w="1129" w:type="dxa"/>
            <w:vMerge/>
            <w:vAlign w:val="center"/>
          </w:tcPr>
          <w:p w14:paraId="0EE1BE13" w14:textId="77777777" w:rsidR="00401678" w:rsidRPr="00E94C28" w:rsidRDefault="00401678" w:rsidP="00401678">
            <w:pPr>
              <w:jc w:val="center"/>
              <w:rPr>
                <w:bCs/>
                <w:color w:val="000000" w:themeColor="text1"/>
                <w:sz w:val="18"/>
                <w:szCs w:val="18"/>
              </w:rPr>
            </w:pPr>
          </w:p>
        </w:tc>
        <w:tc>
          <w:tcPr>
            <w:tcW w:w="6096" w:type="dxa"/>
            <w:vAlign w:val="center"/>
          </w:tcPr>
          <w:p w14:paraId="05458738" w14:textId="77777777" w:rsidR="00401678" w:rsidRPr="00E94C28" w:rsidRDefault="00401678" w:rsidP="00401678">
            <w:pPr>
              <w:rPr>
                <w:bCs/>
                <w:color w:val="000000" w:themeColor="text1"/>
                <w:sz w:val="18"/>
                <w:szCs w:val="18"/>
              </w:rPr>
            </w:pPr>
            <w:r w:rsidRPr="00E94C28">
              <w:rPr>
                <w:bCs/>
                <w:color w:val="000000" w:themeColor="text1"/>
                <w:sz w:val="18"/>
                <w:szCs w:val="18"/>
              </w:rPr>
              <w:t>日常数据收集填报后是否进行数据审核？</w:t>
            </w:r>
          </w:p>
        </w:tc>
        <w:tc>
          <w:tcPr>
            <w:tcW w:w="567" w:type="dxa"/>
            <w:vAlign w:val="center"/>
          </w:tcPr>
          <w:p w14:paraId="5761182E" w14:textId="77777777" w:rsidR="00401678" w:rsidRPr="00E94C28" w:rsidRDefault="00401678" w:rsidP="00401678">
            <w:pPr>
              <w:jc w:val="center"/>
              <w:rPr>
                <w:bCs/>
                <w:color w:val="000000" w:themeColor="text1"/>
                <w:sz w:val="18"/>
                <w:szCs w:val="18"/>
              </w:rPr>
            </w:pPr>
          </w:p>
        </w:tc>
        <w:tc>
          <w:tcPr>
            <w:tcW w:w="567" w:type="dxa"/>
            <w:vAlign w:val="center"/>
          </w:tcPr>
          <w:p w14:paraId="42E97653" w14:textId="2BDB6771" w:rsidR="00401678" w:rsidRPr="00E94C28" w:rsidRDefault="00401678" w:rsidP="00401678">
            <w:pPr>
              <w:jc w:val="center"/>
              <w:rPr>
                <w:bCs/>
                <w:color w:val="000000" w:themeColor="text1"/>
                <w:sz w:val="18"/>
                <w:szCs w:val="18"/>
              </w:rPr>
            </w:pPr>
          </w:p>
        </w:tc>
        <w:tc>
          <w:tcPr>
            <w:tcW w:w="567" w:type="dxa"/>
            <w:vMerge/>
            <w:vAlign w:val="center"/>
          </w:tcPr>
          <w:p w14:paraId="116D3149" w14:textId="77777777" w:rsidR="00401678" w:rsidRPr="00E94C28" w:rsidRDefault="00401678" w:rsidP="00401678">
            <w:pPr>
              <w:jc w:val="center"/>
              <w:rPr>
                <w:bCs/>
                <w:color w:val="000000" w:themeColor="text1"/>
                <w:sz w:val="18"/>
                <w:szCs w:val="18"/>
              </w:rPr>
            </w:pPr>
          </w:p>
        </w:tc>
        <w:tc>
          <w:tcPr>
            <w:tcW w:w="567" w:type="dxa"/>
            <w:vAlign w:val="center"/>
          </w:tcPr>
          <w:p w14:paraId="25087CE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9AB8E05" w14:textId="77777777" w:rsidTr="00401678">
        <w:trPr>
          <w:jc w:val="center"/>
        </w:trPr>
        <w:tc>
          <w:tcPr>
            <w:tcW w:w="1129" w:type="dxa"/>
            <w:vMerge w:val="restart"/>
            <w:vAlign w:val="center"/>
          </w:tcPr>
          <w:p w14:paraId="6BDE4CB4" w14:textId="5BD02457" w:rsidR="00401678" w:rsidRPr="00E94C28" w:rsidRDefault="00401678" w:rsidP="00CF46B2">
            <w:pPr>
              <w:jc w:val="center"/>
              <w:rPr>
                <w:bCs/>
                <w:color w:val="000000" w:themeColor="text1"/>
                <w:sz w:val="18"/>
                <w:szCs w:val="18"/>
              </w:rPr>
            </w:pPr>
            <w:r w:rsidRPr="00E94C28">
              <w:rPr>
                <w:rFonts w:hint="eastAsia"/>
                <w:bCs/>
                <w:color w:val="000000" w:themeColor="text1"/>
                <w:sz w:val="18"/>
                <w:szCs w:val="18"/>
              </w:rPr>
              <w:t>重点区域</w:t>
            </w:r>
            <w:r w:rsidRPr="00E94C28">
              <w:rPr>
                <w:bCs/>
                <w:color w:val="000000" w:themeColor="text1"/>
                <w:sz w:val="18"/>
                <w:szCs w:val="18"/>
              </w:rPr>
              <w:t>识别管理</w:t>
            </w:r>
          </w:p>
        </w:tc>
        <w:tc>
          <w:tcPr>
            <w:tcW w:w="6096" w:type="dxa"/>
            <w:vAlign w:val="center"/>
          </w:tcPr>
          <w:p w14:paraId="4A3178D2" w14:textId="70F0CB3B" w:rsidR="00401678" w:rsidRPr="00E94C28" w:rsidRDefault="00401678" w:rsidP="00401678">
            <w:pPr>
              <w:rPr>
                <w:bCs/>
                <w:color w:val="000000" w:themeColor="text1"/>
                <w:sz w:val="18"/>
                <w:szCs w:val="18"/>
              </w:rPr>
            </w:pPr>
            <w:r w:rsidRPr="00E94C28">
              <w:rPr>
                <w:bCs/>
                <w:color w:val="000000" w:themeColor="text1"/>
                <w:sz w:val="18"/>
                <w:szCs w:val="18"/>
              </w:rPr>
              <w:t>是否按照完整性管理</w:t>
            </w:r>
            <w:r w:rsidR="00B813D5" w:rsidRPr="00E94C28">
              <w:rPr>
                <w:bCs/>
                <w:color w:val="000000" w:themeColor="text1"/>
                <w:sz w:val="18"/>
                <w:szCs w:val="18"/>
              </w:rPr>
              <w:t>计划</w:t>
            </w:r>
            <w:r w:rsidRPr="00E94C28">
              <w:rPr>
                <w:bCs/>
                <w:color w:val="000000" w:themeColor="text1"/>
                <w:sz w:val="18"/>
                <w:szCs w:val="18"/>
              </w:rPr>
              <w:t>要求制定</w:t>
            </w:r>
            <w:r w:rsidRPr="00E94C28">
              <w:rPr>
                <w:rFonts w:hint="eastAsia"/>
                <w:bCs/>
                <w:color w:val="000000" w:themeColor="text1"/>
                <w:sz w:val="18"/>
                <w:szCs w:val="18"/>
              </w:rPr>
              <w:t>重点区域</w:t>
            </w:r>
            <w:r w:rsidRPr="00E94C28">
              <w:rPr>
                <w:bCs/>
                <w:color w:val="000000" w:themeColor="text1"/>
                <w:sz w:val="18"/>
                <w:szCs w:val="18"/>
              </w:rPr>
              <w:t>识别管理工作方案与计划？</w:t>
            </w:r>
          </w:p>
        </w:tc>
        <w:tc>
          <w:tcPr>
            <w:tcW w:w="567" w:type="dxa"/>
            <w:vAlign w:val="center"/>
          </w:tcPr>
          <w:p w14:paraId="66F4EBA0" w14:textId="77777777" w:rsidR="00401678" w:rsidRPr="00E94C28" w:rsidRDefault="00401678" w:rsidP="00401678">
            <w:pPr>
              <w:jc w:val="center"/>
              <w:rPr>
                <w:bCs/>
                <w:color w:val="000000" w:themeColor="text1"/>
                <w:sz w:val="18"/>
                <w:szCs w:val="18"/>
              </w:rPr>
            </w:pPr>
          </w:p>
        </w:tc>
        <w:tc>
          <w:tcPr>
            <w:tcW w:w="567" w:type="dxa"/>
            <w:vAlign w:val="center"/>
          </w:tcPr>
          <w:p w14:paraId="5D004312" w14:textId="1B1C311F" w:rsidR="00401678" w:rsidRPr="00E94C28" w:rsidRDefault="00401678" w:rsidP="00401678">
            <w:pPr>
              <w:jc w:val="center"/>
              <w:rPr>
                <w:bCs/>
                <w:color w:val="000000" w:themeColor="text1"/>
                <w:sz w:val="18"/>
                <w:szCs w:val="18"/>
              </w:rPr>
            </w:pPr>
          </w:p>
        </w:tc>
        <w:tc>
          <w:tcPr>
            <w:tcW w:w="567" w:type="dxa"/>
            <w:vMerge w:val="restart"/>
            <w:vAlign w:val="center"/>
          </w:tcPr>
          <w:p w14:paraId="6E1A039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7708DA4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6CF5279E" w14:textId="77777777" w:rsidTr="00401678">
        <w:trPr>
          <w:jc w:val="center"/>
        </w:trPr>
        <w:tc>
          <w:tcPr>
            <w:tcW w:w="1129" w:type="dxa"/>
            <w:vMerge/>
            <w:vAlign w:val="center"/>
          </w:tcPr>
          <w:p w14:paraId="35742BC3" w14:textId="77777777" w:rsidR="00401678" w:rsidRPr="00E94C28" w:rsidRDefault="00401678" w:rsidP="00401678">
            <w:pPr>
              <w:jc w:val="center"/>
              <w:rPr>
                <w:bCs/>
                <w:color w:val="000000" w:themeColor="text1"/>
                <w:sz w:val="18"/>
                <w:szCs w:val="18"/>
              </w:rPr>
            </w:pPr>
          </w:p>
        </w:tc>
        <w:tc>
          <w:tcPr>
            <w:tcW w:w="6096" w:type="dxa"/>
            <w:vAlign w:val="center"/>
          </w:tcPr>
          <w:p w14:paraId="44BF986E" w14:textId="231E3845" w:rsidR="00401678" w:rsidRPr="00E94C28" w:rsidRDefault="00401678" w:rsidP="00401678">
            <w:pPr>
              <w:rPr>
                <w:bCs/>
                <w:color w:val="000000" w:themeColor="text1"/>
                <w:sz w:val="18"/>
                <w:szCs w:val="18"/>
              </w:rPr>
            </w:pPr>
            <w:r w:rsidRPr="00E94C28">
              <w:rPr>
                <w:bCs/>
                <w:color w:val="000000" w:themeColor="text1"/>
                <w:sz w:val="18"/>
                <w:szCs w:val="18"/>
              </w:rPr>
              <w:t>是否对管道全线进行</w:t>
            </w:r>
            <w:r w:rsidR="0092631E" w:rsidRPr="00E94C28">
              <w:rPr>
                <w:rFonts w:hint="eastAsia"/>
                <w:bCs/>
                <w:color w:val="000000" w:themeColor="text1"/>
                <w:sz w:val="18"/>
                <w:szCs w:val="18"/>
              </w:rPr>
              <w:t>重点区域</w:t>
            </w:r>
            <w:r w:rsidRPr="00E94C28">
              <w:rPr>
                <w:bCs/>
                <w:color w:val="000000" w:themeColor="text1"/>
                <w:sz w:val="18"/>
                <w:szCs w:val="18"/>
              </w:rPr>
              <w:t>识别或复核？</w:t>
            </w:r>
          </w:p>
        </w:tc>
        <w:tc>
          <w:tcPr>
            <w:tcW w:w="567" w:type="dxa"/>
            <w:vAlign w:val="center"/>
          </w:tcPr>
          <w:p w14:paraId="05477D78" w14:textId="77777777" w:rsidR="00401678" w:rsidRPr="00E94C28" w:rsidRDefault="00401678" w:rsidP="00401678">
            <w:pPr>
              <w:jc w:val="center"/>
              <w:rPr>
                <w:bCs/>
                <w:color w:val="000000" w:themeColor="text1"/>
                <w:sz w:val="18"/>
                <w:szCs w:val="18"/>
              </w:rPr>
            </w:pPr>
          </w:p>
        </w:tc>
        <w:tc>
          <w:tcPr>
            <w:tcW w:w="567" w:type="dxa"/>
            <w:vAlign w:val="center"/>
          </w:tcPr>
          <w:p w14:paraId="22A51F57" w14:textId="23952849" w:rsidR="00401678" w:rsidRPr="00E94C28" w:rsidRDefault="00401678" w:rsidP="00401678">
            <w:pPr>
              <w:jc w:val="center"/>
              <w:rPr>
                <w:bCs/>
                <w:color w:val="000000" w:themeColor="text1"/>
                <w:sz w:val="18"/>
                <w:szCs w:val="18"/>
              </w:rPr>
            </w:pPr>
          </w:p>
        </w:tc>
        <w:tc>
          <w:tcPr>
            <w:tcW w:w="567" w:type="dxa"/>
            <w:vMerge/>
            <w:vAlign w:val="center"/>
          </w:tcPr>
          <w:p w14:paraId="33B00FAB" w14:textId="77777777" w:rsidR="00401678" w:rsidRPr="00E94C28" w:rsidRDefault="00401678" w:rsidP="00401678">
            <w:pPr>
              <w:jc w:val="center"/>
              <w:rPr>
                <w:bCs/>
                <w:color w:val="000000" w:themeColor="text1"/>
                <w:sz w:val="18"/>
                <w:szCs w:val="18"/>
              </w:rPr>
            </w:pPr>
          </w:p>
        </w:tc>
        <w:tc>
          <w:tcPr>
            <w:tcW w:w="567" w:type="dxa"/>
            <w:vAlign w:val="center"/>
          </w:tcPr>
          <w:p w14:paraId="0455DC6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4B57F9D1" w14:textId="77777777" w:rsidTr="00401678">
        <w:trPr>
          <w:jc w:val="center"/>
        </w:trPr>
        <w:tc>
          <w:tcPr>
            <w:tcW w:w="1129" w:type="dxa"/>
            <w:vMerge/>
            <w:vAlign w:val="center"/>
          </w:tcPr>
          <w:p w14:paraId="13FDCE30" w14:textId="77777777" w:rsidR="00401678" w:rsidRPr="00E94C28" w:rsidRDefault="00401678" w:rsidP="00401678">
            <w:pPr>
              <w:jc w:val="center"/>
              <w:rPr>
                <w:bCs/>
                <w:color w:val="000000" w:themeColor="text1"/>
                <w:sz w:val="18"/>
                <w:szCs w:val="18"/>
              </w:rPr>
            </w:pPr>
          </w:p>
        </w:tc>
        <w:tc>
          <w:tcPr>
            <w:tcW w:w="6096" w:type="dxa"/>
            <w:vAlign w:val="center"/>
          </w:tcPr>
          <w:p w14:paraId="0ADBCF99" w14:textId="2051FB51" w:rsidR="00401678" w:rsidRPr="00E94C28" w:rsidRDefault="00401678" w:rsidP="00401678">
            <w:pPr>
              <w:rPr>
                <w:bCs/>
                <w:color w:val="000000" w:themeColor="text1"/>
                <w:sz w:val="18"/>
                <w:szCs w:val="18"/>
              </w:rPr>
            </w:pPr>
            <w:r w:rsidRPr="00E94C28">
              <w:rPr>
                <w:bCs/>
                <w:color w:val="000000" w:themeColor="text1"/>
                <w:sz w:val="18"/>
                <w:szCs w:val="18"/>
              </w:rPr>
              <w:t>是否对</w:t>
            </w:r>
            <w:r w:rsidRPr="00E94C28">
              <w:rPr>
                <w:rFonts w:hint="eastAsia"/>
                <w:bCs/>
                <w:color w:val="000000" w:themeColor="text1"/>
                <w:sz w:val="18"/>
                <w:szCs w:val="18"/>
              </w:rPr>
              <w:t>重点区域</w:t>
            </w:r>
            <w:r w:rsidRPr="00E94C28">
              <w:rPr>
                <w:bCs/>
                <w:color w:val="000000" w:themeColor="text1"/>
                <w:sz w:val="18"/>
                <w:szCs w:val="18"/>
              </w:rPr>
              <w:t>进行准确定位（桩号</w:t>
            </w:r>
            <w:r w:rsidRPr="00E94C28">
              <w:rPr>
                <w:bCs/>
                <w:color w:val="000000" w:themeColor="text1"/>
                <w:sz w:val="18"/>
                <w:szCs w:val="18"/>
              </w:rPr>
              <w:t>+</w:t>
            </w:r>
            <w:r w:rsidRPr="00E94C28">
              <w:rPr>
                <w:bCs/>
                <w:color w:val="000000" w:themeColor="text1"/>
                <w:sz w:val="18"/>
                <w:szCs w:val="18"/>
              </w:rPr>
              <w:t>偏移量）？</w:t>
            </w:r>
          </w:p>
        </w:tc>
        <w:tc>
          <w:tcPr>
            <w:tcW w:w="567" w:type="dxa"/>
            <w:vAlign w:val="center"/>
          </w:tcPr>
          <w:p w14:paraId="2DB7D0FD" w14:textId="77777777" w:rsidR="00401678" w:rsidRPr="00E94C28" w:rsidRDefault="00401678" w:rsidP="00401678">
            <w:pPr>
              <w:jc w:val="center"/>
              <w:rPr>
                <w:bCs/>
                <w:color w:val="000000" w:themeColor="text1"/>
                <w:sz w:val="18"/>
                <w:szCs w:val="18"/>
              </w:rPr>
            </w:pPr>
          </w:p>
        </w:tc>
        <w:tc>
          <w:tcPr>
            <w:tcW w:w="567" w:type="dxa"/>
            <w:vAlign w:val="center"/>
          </w:tcPr>
          <w:p w14:paraId="7FD93A6B" w14:textId="2C3750F0" w:rsidR="00401678" w:rsidRPr="00E94C28" w:rsidRDefault="00401678" w:rsidP="00401678">
            <w:pPr>
              <w:jc w:val="center"/>
              <w:rPr>
                <w:bCs/>
                <w:color w:val="000000" w:themeColor="text1"/>
                <w:sz w:val="18"/>
                <w:szCs w:val="18"/>
              </w:rPr>
            </w:pPr>
          </w:p>
        </w:tc>
        <w:tc>
          <w:tcPr>
            <w:tcW w:w="567" w:type="dxa"/>
            <w:vMerge/>
            <w:vAlign w:val="center"/>
          </w:tcPr>
          <w:p w14:paraId="4BA32A22" w14:textId="77777777" w:rsidR="00401678" w:rsidRPr="00E94C28" w:rsidRDefault="00401678" w:rsidP="00401678">
            <w:pPr>
              <w:jc w:val="center"/>
              <w:rPr>
                <w:bCs/>
                <w:color w:val="000000" w:themeColor="text1"/>
                <w:sz w:val="18"/>
                <w:szCs w:val="18"/>
              </w:rPr>
            </w:pPr>
          </w:p>
        </w:tc>
        <w:tc>
          <w:tcPr>
            <w:tcW w:w="567" w:type="dxa"/>
            <w:vAlign w:val="center"/>
          </w:tcPr>
          <w:p w14:paraId="4D943F9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F7D4061" w14:textId="77777777" w:rsidTr="00401678">
        <w:trPr>
          <w:jc w:val="center"/>
        </w:trPr>
        <w:tc>
          <w:tcPr>
            <w:tcW w:w="1129" w:type="dxa"/>
            <w:vMerge/>
            <w:vAlign w:val="center"/>
          </w:tcPr>
          <w:p w14:paraId="091793BB" w14:textId="77777777" w:rsidR="00401678" w:rsidRPr="00E94C28" w:rsidRDefault="00401678" w:rsidP="00401678">
            <w:pPr>
              <w:jc w:val="center"/>
              <w:rPr>
                <w:bCs/>
                <w:color w:val="000000" w:themeColor="text1"/>
                <w:sz w:val="18"/>
                <w:szCs w:val="18"/>
              </w:rPr>
            </w:pPr>
          </w:p>
        </w:tc>
        <w:tc>
          <w:tcPr>
            <w:tcW w:w="6096" w:type="dxa"/>
            <w:vAlign w:val="center"/>
          </w:tcPr>
          <w:p w14:paraId="688B2760" w14:textId="4BF7B78A" w:rsidR="00401678" w:rsidRPr="00E94C28" w:rsidRDefault="00401678" w:rsidP="00401678">
            <w:pPr>
              <w:rPr>
                <w:bCs/>
                <w:color w:val="000000" w:themeColor="text1"/>
                <w:sz w:val="18"/>
                <w:szCs w:val="18"/>
              </w:rPr>
            </w:pPr>
            <w:r w:rsidRPr="00E94C28">
              <w:rPr>
                <w:rFonts w:hint="eastAsia"/>
                <w:bCs/>
                <w:color w:val="000000" w:themeColor="text1"/>
                <w:sz w:val="18"/>
                <w:szCs w:val="18"/>
              </w:rPr>
              <w:t>重点区域</w:t>
            </w:r>
            <w:r w:rsidRPr="00E94C28">
              <w:rPr>
                <w:bCs/>
                <w:color w:val="000000" w:themeColor="text1"/>
                <w:sz w:val="18"/>
                <w:szCs w:val="18"/>
              </w:rPr>
              <w:t>信息描述是否准确全面（包括类型、地区等级、特征</w:t>
            </w:r>
            <w:proofErr w:type="gramStart"/>
            <w:r w:rsidRPr="00E94C28">
              <w:rPr>
                <w:bCs/>
                <w:color w:val="000000" w:themeColor="text1"/>
                <w:sz w:val="18"/>
                <w:szCs w:val="18"/>
              </w:rPr>
              <w:t>物类型</w:t>
            </w:r>
            <w:proofErr w:type="gramEnd"/>
            <w:r w:rsidRPr="00E94C28">
              <w:rPr>
                <w:bCs/>
                <w:color w:val="000000" w:themeColor="text1"/>
                <w:sz w:val="18"/>
                <w:szCs w:val="18"/>
              </w:rPr>
              <w:t>及与管道距离、相对位置等）？</w:t>
            </w:r>
          </w:p>
        </w:tc>
        <w:tc>
          <w:tcPr>
            <w:tcW w:w="567" w:type="dxa"/>
            <w:vAlign w:val="center"/>
          </w:tcPr>
          <w:p w14:paraId="3D7281CA" w14:textId="77777777" w:rsidR="00401678" w:rsidRPr="00E94C28" w:rsidRDefault="00401678" w:rsidP="00401678">
            <w:pPr>
              <w:jc w:val="center"/>
              <w:rPr>
                <w:bCs/>
                <w:color w:val="000000" w:themeColor="text1"/>
                <w:sz w:val="18"/>
                <w:szCs w:val="18"/>
              </w:rPr>
            </w:pPr>
          </w:p>
        </w:tc>
        <w:tc>
          <w:tcPr>
            <w:tcW w:w="567" w:type="dxa"/>
            <w:vAlign w:val="center"/>
          </w:tcPr>
          <w:p w14:paraId="6CE9FC25" w14:textId="6128C78D" w:rsidR="00401678" w:rsidRPr="00E94C28" w:rsidRDefault="00401678" w:rsidP="00401678">
            <w:pPr>
              <w:jc w:val="center"/>
              <w:rPr>
                <w:bCs/>
                <w:color w:val="000000" w:themeColor="text1"/>
                <w:sz w:val="18"/>
                <w:szCs w:val="18"/>
              </w:rPr>
            </w:pPr>
          </w:p>
        </w:tc>
        <w:tc>
          <w:tcPr>
            <w:tcW w:w="567" w:type="dxa"/>
            <w:vMerge/>
            <w:vAlign w:val="center"/>
          </w:tcPr>
          <w:p w14:paraId="677B0882" w14:textId="77777777" w:rsidR="00401678" w:rsidRPr="00E94C28" w:rsidRDefault="00401678" w:rsidP="00401678">
            <w:pPr>
              <w:jc w:val="center"/>
              <w:rPr>
                <w:bCs/>
                <w:color w:val="000000" w:themeColor="text1"/>
                <w:sz w:val="18"/>
                <w:szCs w:val="18"/>
              </w:rPr>
            </w:pPr>
          </w:p>
        </w:tc>
        <w:tc>
          <w:tcPr>
            <w:tcW w:w="567" w:type="dxa"/>
            <w:vAlign w:val="center"/>
          </w:tcPr>
          <w:p w14:paraId="760240CF"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15076603" w14:textId="77777777" w:rsidTr="00401678">
        <w:trPr>
          <w:jc w:val="center"/>
        </w:trPr>
        <w:tc>
          <w:tcPr>
            <w:tcW w:w="1129" w:type="dxa"/>
            <w:vMerge/>
            <w:vAlign w:val="center"/>
          </w:tcPr>
          <w:p w14:paraId="131BBAC2" w14:textId="77777777" w:rsidR="00401678" w:rsidRPr="00E94C28" w:rsidRDefault="00401678" w:rsidP="00401678">
            <w:pPr>
              <w:jc w:val="center"/>
              <w:rPr>
                <w:bCs/>
                <w:color w:val="000000" w:themeColor="text1"/>
                <w:sz w:val="18"/>
                <w:szCs w:val="18"/>
              </w:rPr>
            </w:pPr>
          </w:p>
        </w:tc>
        <w:tc>
          <w:tcPr>
            <w:tcW w:w="6096" w:type="dxa"/>
            <w:vAlign w:val="center"/>
          </w:tcPr>
          <w:p w14:paraId="29D85F12" w14:textId="61F20B40" w:rsidR="00401678" w:rsidRPr="00E94C28" w:rsidRDefault="00401678" w:rsidP="00401678">
            <w:pPr>
              <w:rPr>
                <w:bCs/>
                <w:color w:val="000000" w:themeColor="text1"/>
                <w:sz w:val="18"/>
                <w:szCs w:val="18"/>
              </w:rPr>
            </w:pPr>
            <w:r w:rsidRPr="00E94C28">
              <w:rPr>
                <w:bCs/>
                <w:color w:val="000000" w:themeColor="text1"/>
                <w:sz w:val="18"/>
                <w:szCs w:val="18"/>
              </w:rPr>
              <w:t>是否对重点区域信息进行审核并汇总上报？</w:t>
            </w:r>
          </w:p>
        </w:tc>
        <w:tc>
          <w:tcPr>
            <w:tcW w:w="567" w:type="dxa"/>
            <w:vAlign w:val="center"/>
          </w:tcPr>
          <w:p w14:paraId="6CC41106" w14:textId="77777777" w:rsidR="00401678" w:rsidRPr="00E94C28" w:rsidRDefault="00401678" w:rsidP="00401678">
            <w:pPr>
              <w:jc w:val="center"/>
              <w:rPr>
                <w:bCs/>
                <w:color w:val="000000" w:themeColor="text1"/>
                <w:sz w:val="18"/>
                <w:szCs w:val="18"/>
              </w:rPr>
            </w:pPr>
          </w:p>
        </w:tc>
        <w:tc>
          <w:tcPr>
            <w:tcW w:w="567" w:type="dxa"/>
            <w:vAlign w:val="center"/>
          </w:tcPr>
          <w:p w14:paraId="38CE0B11" w14:textId="747C472F" w:rsidR="00401678" w:rsidRPr="00E94C28" w:rsidRDefault="00401678" w:rsidP="00401678">
            <w:pPr>
              <w:jc w:val="center"/>
              <w:rPr>
                <w:bCs/>
                <w:color w:val="000000" w:themeColor="text1"/>
                <w:sz w:val="18"/>
                <w:szCs w:val="18"/>
              </w:rPr>
            </w:pPr>
          </w:p>
        </w:tc>
        <w:tc>
          <w:tcPr>
            <w:tcW w:w="567" w:type="dxa"/>
            <w:vMerge/>
            <w:vAlign w:val="center"/>
          </w:tcPr>
          <w:p w14:paraId="538B56A1" w14:textId="77777777" w:rsidR="00401678" w:rsidRPr="00E94C28" w:rsidRDefault="00401678" w:rsidP="00401678">
            <w:pPr>
              <w:jc w:val="center"/>
              <w:rPr>
                <w:bCs/>
                <w:color w:val="000000" w:themeColor="text1"/>
                <w:sz w:val="18"/>
                <w:szCs w:val="18"/>
              </w:rPr>
            </w:pPr>
          </w:p>
        </w:tc>
        <w:tc>
          <w:tcPr>
            <w:tcW w:w="567" w:type="dxa"/>
            <w:vAlign w:val="center"/>
          </w:tcPr>
          <w:p w14:paraId="238734F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B5D9684" w14:textId="77777777" w:rsidTr="00401678">
        <w:trPr>
          <w:jc w:val="center"/>
        </w:trPr>
        <w:tc>
          <w:tcPr>
            <w:tcW w:w="1129" w:type="dxa"/>
            <w:vMerge/>
            <w:vAlign w:val="center"/>
          </w:tcPr>
          <w:p w14:paraId="57E12DBF" w14:textId="77777777" w:rsidR="00401678" w:rsidRPr="00E94C28" w:rsidRDefault="00401678" w:rsidP="00401678">
            <w:pPr>
              <w:jc w:val="center"/>
              <w:rPr>
                <w:bCs/>
                <w:color w:val="000000" w:themeColor="text1"/>
                <w:sz w:val="18"/>
                <w:szCs w:val="18"/>
              </w:rPr>
            </w:pPr>
          </w:p>
        </w:tc>
        <w:tc>
          <w:tcPr>
            <w:tcW w:w="6096" w:type="dxa"/>
            <w:vAlign w:val="center"/>
          </w:tcPr>
          <w:p w14:paraId="74A4DC1D" w14:textId="253289D2" w:rsidR="00401678" w:rsidRPr="00E94C28" w:rsidRDefault="00401678" w:rsidP="00401678">
            <w:pPr>
              <w:rPr>
                <w:bCs/>
                <w:color w:val="000000" w:themeColor="text1"/>
                <w:sz w:val="18"/>
                <w:szCs w:val="18"/>
              </w:rPr>
            </w:pPr>
            <w:r w:rsidRPr="00E94C28">
              <w:rPr>
                <w:bCs/>
                <w:color w:val="000000" w:themeColor="text1"/>
                <w:sz w:val="18"/>
                <w:szCs w:val="18"/>
              </w:rPr>
              <w:t>重点区域管段是否设立安全警示牌？</w:t>
            </w:r>
          </w:p>
        </w:tc>
        <w:tc>
          <w:tcPr>
            <w:tcW w:w="567" w:type="dxa"/>
            <w:vAlign w:val="center"/>
          </w:tcPr>
          <w:p w14:paraId="739D3BAB" w14:textId="77777777" w:rsidR="00401678" w:rsidRPr="00E94C28" w:rsidRDefault="00401678" w:rsidP="00401678">
            <w:pPr>
              <w:jc w:val="center"/>
              <w:rPr>
                <w:bCs/>
                <w:color w:val="000000" w:themeColor="text1"/>
                <w:sz w:val="18"/>
                <w:szCs w:val="18"/>
              </w:rPr>
            </w:pPr>
          </w:p>
        </w:tc>
        <w:tc>
          <w:tcPr>
            <w:tcW w:w="567" w:type="dxa"/>
            <w:vAlign w:val="center"/>
          </w:tcPr>
          <w:p w14:paraId="72070821" w14:textId="5EC3C38B" w:rsidR="00401678" w:rsidRPr="00E94C28" w:rsidRDefault="00401678" w:rsidP="00401678">
            <w:pPr>
              <w:jc w:val="center"/>
              <w:rPr>
                <w:bCs/>
                <w:color w:val="000000" w:themeColor="text1"/>
                <w:sz w:val="18"/>
                <w:szCs w:val="18"/>
              </w:rPr>
            </w:pPr>
          </w:p>
        </w:tc>
        <w:tc>
          <w:tcPr>
            <w:tcW w:w="567" w:type="dxa"/>
            <w:vMerge/>
            <w:vAlign w:val="center"/>
          </w:tcPr>
          <w:p w14:paraId="12CFC151" w14:textId="77777777" w:rsidR="00401678" w:rsidRPr="00E94C28" w:rsidRDefault="00401678" w:rsidP="00401678">
            <w:pPr>
              <w:jc w:val="center"/>
              <w:rPr>
                <w:bCs/>
                <w:color w:val="000000" w:themeColor="text1"/>
                <w:sz w:val="18"/>
                <w:szCs w:val="18"/>
              </w:rPr>
            </w:pPr>
          </w:p>
        </w:tc>
        <w:tc>
          <w:tcPr>
            <w:tcW w:w="567" w:type="dxa"/>
            <w:vAlign w:val="center"/>
          </w:tcPr>
          <w:p w14:paraId="4738067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8</w:t>
            </w:r>
          </w:p>
        </w:tc>
      </w:tr>
      <w:tr w:rsidR="00E94C28" w:rsidRPr="00E94C28" w14:paraId="4FA5BE82" w14:textId="77777777" w:rsidTr="00401678">
        <w:trPr>
          <w:jc w:val="center"/>
        </w:trPr>
        <w:tc>
          <w:tcPr>
            <w:tcW w:w="1129" w:type="dxa"/>
            <w:vMerge/>
            <w:vAlign w:val="center"/>
          </w:tcPr>
          <w:p w14:paraId="60642D21" w14:textId="77777777" w:rsidR="00401678" w:rsidRPr="00E94C28" w:rsidRDefault="00401678" w:rsidP="00401678">
            <w:pPr>
              <w:jc w:val="center"/>
              <w:rPr>
                <w:bCs/>
                <w:color w:val="000000" w:themeColor="text1"/>
                <w:sz w:val="18"/>
                <w:szCs w:val="18"/>
              </w:rPr>
            </w:pPr>
          </w:p>
        </w:tc>
        <w:tc>
          <w:tcPr>
            <w:tcW w:w="6096" w:type="dxa"/>
            <w:vAlign w:val="center"/>
          </w:tcPr>
          <w:p w14:paraId="7E242965" w14:textId="6EA23307" w:rsidR="00401678" w:rsidRPr="00E94C28" w:rsidRDefault="00401678" w:rsidP="00401678">
            <w:pPr>
              <w:rPr>
                <w:bCs/>
                <w:color w:val="000000" w:themeColor="text1"/>
                <w:sz w:val="18"/>
                <w:szCs w:val="18"/>
              </w:rPr>
            </w:pPr>
            <w:r w:rsidRPr="00E94C28">
              <w:rPr>
                <w:bCs/>
                <w:color w:val="000000" w:themeColor="text1"/>
                <w:sz w:val="18"/>
                <w:szCs w:val="18"/>
              </w:rPr>
              <w:t>重点区域管段是否进行定期巡线并加强管理力度？</w:t>
            </w:r>
          </w:p>
        </w:tc>
        <w:tc>
          <w:tcPr>
            <w:tcW w:w="567" w:type="dxa"/>
            <w:vAlign w:val="center"/>
          </w:tcPr>
          <w:p w14:paraId="4C5502CC" w14:textId="77777777" w:rsidR="00401678" w:rsidRPr="00E94C28" w:rsidRDefault="00401678" w:rsidP="00401678">
            <w:pPr>
              <w:jc w:val="center"/>
              <w:rPr>
                <w:bCs/>
                <w:color w:val="000000" w:themeColor="text1"/>
                <w:sz w:val="18"/>
                <w:szCs w:val="18"/>
              </w:rPr>
            </w:pPr>
          </w:p>
        </w:tc>
        <w:tc>
          <w:tcPr>
            <w:tcW w:w="567" w:type="dxa"/>
            <w:vAlign w:val="center"/>
          </w:tcPr>
          <w:p w14:paraId="745936BB" w14:textId="173193E0" w:rsidR="00401678" w:rsidRPr="00E94C28" w:rsidRDefault="00401678" w:rsidP="00401678">
            <w:pPr>
              <w:jc w:val="center"/>
              <w:rPr>
                <w:bCs/>
                <w:color w:val="000000" w:themeColor="text1"/>
                <w:sz w:val="18"/>
                <w:szCs w:val="18"/>
              </w:rPr>
            </w:pPr>
          </w:p>
        </w:tc>
        <w:tc>
          <w:tcPr>
            <w:tcW w:w="567" w:type="dxa"/>
            <w:vMerge/>
            <w:vAlign w:val="center"/>
          </w:tcPr>
          <w:p w14:paraId="1D958FFC" w14:textId="77777777" w:rsidR="00401678" w:rsidRPr="00E94C28" w:rsidRDefault="00401678" w:rsidP="00401678">
            <w:pPr>
              <w:jc w:val="center"/>
              <w:rPr>
                <w:bCs/>
                <w:color w:val="000000" w:themeColor="text1"/>
                <w:sz w:val="18"/>
                <w:szCs w:val="18"/>
              </w:rPr>
            </w:pPr>
          </w:p>
        </w:tc>
        <w:tc>
          <w:tcPr>
            <w:tcW w:w="567" w:type="dxa"/>
            <w:vAlign w:val="center"/>
          </w:tcPr>
          <w:p w14:paraId="0DC1675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8</w:t>
            </w:r>
          </w:p>
        </w:tc>
      </w:tr>
      <w:tr w:rsidR="00E94C28" w:rsidRPr="00E94C28" w14:paraId="6F293179" w14:textId="77777777" w:rsidTr="00401678">
        <w:trPr>
          <w:jc w:val="center"/>
        </w:trPr>
        <w:tc>
          <w:tcPr>
            <w:tcW w:w="1129" w:type="dxa"/>
            <w:vMerge/>
            <w:vAlign w:val="center"/>
          </w:tcPr>
          <w:p w14:paraId="248A5586" w14:textId="77777777" w:rsidR="00401678" w:rsidRPr="00E94C28" w:rsidRDefault="00401678" w:rsidP="00401678">
            <w:pPr>
              <w:jc w:val="center"/>
              <w:rPr>
                <w:bCs/>
                <w:color w:val="000000" w:themeColor="text1"/>
                <w:sz w:val="18"/>
                <w:szCs w:val="18"/>
              </w:rPr>
            </w:pPr>
          </w:p>
        </w:tc>
        <w:tc>
          <w:tcPr>
            <w:tcW w:w="6096" w:type="dxa"/>
            <w:vAlign w:val="center"/>
          </w:tcPr>
          <w:p w14:paraId="69FFB66A" w14:textId="030C1DDD" w:rsidR="00401678" w:rsidRPr="00E94C28" w:rsidRDefault="00401678" w:rsidP="00401678">
            <w:pPr>
              <w:rPr>
                <w:bCs/>
                <w:color w:val="000000" w:themeColor="text1"/>
                <w:sz w:val="18"/>
                <w:szCs w:val="18"/>
              </w:rPr>
            </w:pPr>
            <w:r w:rsidRPr="00E94C28">
              <w:rPr>
                <w:bCs/>
                <w:color w:val="000000" w:themeColor="text1"/>
                <w:sz w:val="18"/>
                <w:szCs w:val="18"/>
              </w:rPr>
              <w:t>是否针对重点区域开展公共安全教育与宣传？</w:t>
            </w:r>
          </w:p>
        </w:tc>
        <w:tc>
          <w:tcPr>
            <w:tcW w:w="567" w:type="dxa"/>
            <w:vAlign w:val="center"/>
          </w:tcPr>
          <w:p w14:paraId="1205FE51" w14:textId="77777777" w:rsidR="00401678" w:rsidRPr="00E94C28" w:rsidRDefault="00401678" w:rsidP="00401678">
            <w:pPr>
              <w:jc w:val="center"/>
              <w:rPr>
                <w:bCs/>
                <w:color w:val="000000" w:themeColor="text1"/>
                <w:sz w:val="18"/>
                <w:szCs w:val="18"/>
              </w:rPr>
            </w:pPr>
          </w:p>
        </w:tc>
        <w:tc>
          <w:tcPr>
            <w:tcW w:w="567" w:type="dxa"/>
            <w:vAlign w:val="center"/>
          </w:tcPr>
          <w:p w14:paraId="0AFA1BEE" w14:textId="6402ACD3" w:rsidR="00401678" w:rsidRPr="00E94C28" w:rsidRDefault="00401678" w:rsidP="00401678">
            <w:pPr>
              <w:jc w:val="center"/>
              <w:rPr>
                <w:bCs/>
                <w:color w:val="000000" w:themeColor="text1"/>
                <w:sz w:val="18"/>
                <w:szCs w:val="18"/>
              </w:rPr>
            </w:pPr>
          </w:p>
        </w:tc>
        <w:tc>
          <w:tcPr>
            <w:tcW w:w="567" w:type="dxa"/>
            <w:vMerge/>
            <w:vAlign w:val="center"/>
          </w:tcPr>
          <w:p w14:paraId="380E3D46" w14:textId="77777777" w:rsidR="00401678" w:rsidRPr="00E94C28" w:rsidRDefault="00401678" w:rsidP="00401678">
            <w:pPr>
              <w:jc w:val="center"/>
              <w:rPr>
                <w:bCs/>
                <w:color w:val="000000" w:themeColor="text1"/>
                <w:sz w:val="18"/>
                <w:szCs w:val="18"/>
              </w:rPr>
            </w:pPr>
          </w:p>
        </w:tc>
        <w:tc>
          <w:tcPr>
            <w:tcW w:w="567" w:type="dxa"/>
            <w:vAlign w:val="center"/>
          </w:tcPr>
          <w:p w14:paraId="155168A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8</w:t>
            </w:r>
          </w:p>
        </w:tc>
      </w:tr>
      <w:tr w:rsidR="00E94C28" w:rsidRPr="00E94C28" w14:paraId="24016B51" w14:textId="77777777" w:rsidTr="00401678">
        <w:trPr>
          <w:jc w:val="center"/>
        </w:trPr>
        <w:tc>
          <w:tcPr>
            <w:tcW w:w="1129" w:type="dxa"/>
            <w:vMerge/>
            <w:vAlign w:val="center"/>
          </w:tcPr>
          <w:p w14:paraId="1A5BE87E" w14:textId="77777777" w:rsidR="00401678" w:rsidRPr="00E94C28" w:rsidRDefault="00401678" w:rsidP="00401678">
            <w:pPr>
              <w:jc w:val="center"/>
              <w:rPr>
                <w:bCs/>
                <w:color w:val="000000" w:themeColor="text1"/>
                <w:sz w:val="18"/>
                <w:szCs w:val="18"/>
              </w:rPr>
            </w:pPr>
          </w:p>
        </w:tc>
        <w:tc>
          <w:tcPr>
            <w:tcW w:w="6096" w:type="dxa"/>
            <w:vAlign w:val="center"/>
          </w:tcPr>
          <w:p w14:paraId="52F2F53A" w14:textId="10BA390C" w:rsidR="00401678" w:rsidRPr="00E94C28" w:rsidRDefault="00401678" w:rsidP="00401678">
            <w:pPr>
              <w:rPr>
                <w:bCs/>
                <w:color w:val="000000" w:themeColor="text1"/>
                <w:sz w:val="18"/>
                <w:szCs w:val="18"/>
              </w:rPr>
            </w:pPr>
            <w:r w:rsidRPr="00E94C28">
              <w:rPr>
                <w:bCs/>
                <w:color w:val="000000" w:themeColor="text1"/>
                <w:sz w:val="18"/>
                <w:szCs w:val="18"/>
              </w:rPr>
              <w:t>是否与重点区域周边地方政府、企事业单位等建立沟通机制？</w:t>
            </w:r>
          </w:p>
        </w:tc>
        <w:tc>
          <w:tcPr>
            <w:tcW w:w="567" w:type="dxa"/>
            <w:vAlign w:val="center"/>
          </w:tcPr>
          <w:p w14:paraId="4DB68889" w14:textId="77777777" w:rsidR="00401678" w:rsidRPr="00E94C28" w:rsidRDefault="00401678" w:rsidP="00401678">
            <w:pPr>
              <w:jc w:val="center"/>
              <w:rPr>
                <w:bCs/>
                <w:color w:val="000000" w:themeColor="text1"/>
                <w:sz w:val="18"/>
                <w:szCs w:val="18"/>
              </w:rPr>
            </w:pPr>
          </w:p>
        </w:tc>
        <w:tc>
          <w:tcPr>
            <w:tcW w:w="567" w:type="dxa"/>
            <w:vAlign w:val="center"/>
          </w:tcPr>
          <w:p w14:paraId="6EA0E122" w14:textId="55ACFA2F" w:rsidR="00401678" w:rsidRPr="00E94C28" w:rsidRDefault="00401678" w:rsidP="00401678">
            <w:pPr>
              <w:jc w:val="center"/>
              <w:rPr>
                <w:bCs/>
                <w:color w:val="000000" w:themeColor="text1"/>
                <w:sz w:val="18"/>
                <w:szCs w:val="18"/>
              </w:rPr>
            </w:pPr>
          </w:p>
        </w:tc>
        <w:tc>
          <w:tcPr>
            <w:tcW w:w="567" w:type="dxa"/>
            <w:vMerge/>
            <w:vAlign w:val="center"/>
          </w:tcPr>
          <w:p w14:paraId="2CE9CEBD" w14:textId="77777777" w:rsidR="00401678" w:rsidRPr="00E94C28" w:rsidRDefault="00401678" w:rsidP="00401678">
            <w:pPr>
              <w:jc w:val="center"/>
              <w:rPr>
                <w:bCs/>
                <w:color w:val="000000" w:themeColor="text1"/>
                <w:sz w:val="18"/>
                <w:szCs w:val="18"/>
              </w:rPr>
            </w:pPr>
          </w:p>
        </w:tc>
        <w:tc>
          <w:tcPr>
            <w:tcW w:w="567" w:type="dxa"/>
            <w:vAlign w:val="center"/>
          </w:tcPr>
          <w:p w14:paraId="20ACE60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8</w:t>
            </w:r>
          </w:p>
        </w:tc>
      </w:tr>
      <w:tr w:rsidR="00E94C28" w:rsidRPr="00E94C28" w14:paraId="29903BC0" w14:textId="77777777" w:rsidTr="00401678">
        <w:trPr>
          <w:jc w:val="center"/>
        </w:trPr>
        <w:tc>
          <w:tcPr>
            <w:tcW w:w="1129" w:type="dxa"/>
            <w:vMerge/>
            <w:vAlign w:val="center"/>
          </w:tcPr>
          <w:p w14:paraId="657ED4EB" w14:textId="77777777" w:rsidR="00401678" w:rsidRPr="00E94C28" w:rsidRDefault="00401678" w:rsidP="00401678">
            <w:pPr>
              <w:jc w:val="center"/>
              <w:rPr>
                <w:bCs/>
                <w:color w:val="000000" w:themeColor="text1"/>
                <w:sz w:val="18"/>
                <w:szCs w:val="18"/>
              </w:rPr>
            </w:pPr>
          </w:p>
        </w:tc>
        <w:tc>
          <w:tcPr>
            <w:tcW w:w="6096" w:type="dxa"/>
            <w:vAlign w:val="center"/>
          </w:tcPr>
          <w:p w14:paraId="4DBB3B0C" w14:textId="1C944460" w:rsidR="00401678" w:rsidRPr="00E94C28" w:rsidRDefault="00401678" w:rsidP="00401678">
            <w:pPr>
              <w:rPr>
                <w:bCs/>
                <w:color w:val="000000" w:themeColor="text1"/>
                <w:sz w:val="18"/>
                <w:szCs w:val="18"/>
              </w:rPr>
            </w:pPr>
            <w:r w:rsidRPr="00E94C28">
              <w:rPr>
                <w:bCs/>
                <w:color w:val="000000" w:themeColor="text1"/>
                <w:sz w:val="18"/>
                <w:szCs w:val="18"/>
              </w:rPr>
              <w:t>针对</w:t>
            </w:r>
            <w:r w:rsidRPr="00E94C28">
              <w:rPr>
                <w:bCs/>
                <w:color w:val="000000" w:themeColor="text1"/>
                <w:sz w:val="18"/>
                <w:szCs w:val="18"/>
              </w:rPr>
              <w:t>Ⅲ</w:t>
            </w:r>
            <w:r w:rsidRPr="00E94C28">
              <w:rPr>
                <w:bCs/>
                <w:color w:val="000000" w:themeColor="text1"/>
                <w:sz w:val="18"/>
                <w:szCs w:val="18"/>
              </w:rPr>
              <w:t>级重点区域是否建立</w:t>
            </w:r>
            <w:r w:rsidRPr="00E94C28">
              <w:rPr>
                <w:bCs/>
                <w:color w:val="000000" w:themeColor="text1"/>
                <w:sz w:val="18"/>
                <w:szCs w:val="18"/>
              </w:rPr>
              <w:t>“</w:t>
            </w:r>
            <w:r w:rsidRPr="00E94C28">
              <w:rPr>
                <w:bCs/>
                <w:color w:val="000000" w:themeColor="text1"/>
                <w:sz w:val="18"/>
                <w:szCs w:val="18"/>
              </w:rPr>
              <w:t>一区一案</w:t>
            </w:r>
            <w:r w:rsidRPr="00E94C28">
              <w:rPr>
                <w:bCs/>
                <w:color w:val="000000" w:themeColor="text1"/>
                <w:sz w:val="18"/>
                <w:szCs w:val="18"/>
              </w:rPr>
              <w:t>”</w:t>
            </w:r>
            <w:r w:rsidRPr="00E94C28">
              <w:rPr>
                <w:bCs/>
                <w:color w:val="000000" w:themeColor="text1"/>
                <w:sz w:val="18"/>
                <w:szCs w:val="18"/>
              </w:rPr>
              <w:t>进行集中管理？</w:t>
            </w:r>
          </w:p>
        </w:tc>
        <w:tc>
          <w:tcPr>
            <w:tcW w:w="567" w:type="dxa"/>
            <w:vAlign w:val="center"/>
          </w:tcPr>
          <w:p w14:paraId="22D528FB" w14:textId="77777777" w:rsidR="00401678" w:rsidRPr="00E94C28" w:rsidRDefault="00401678" w:rsidP="00401678">
            <w:pPr>
              <w:jc w:val="center"/>
              <w:rPr>
                <w:bCs/>
                <w:color w:val="000000" w:themeColor="text1"/>
                <w:sz w:val="18"/>
                <w:szCs w:val="18"/>
              </w:rPr>
            </w:pPr>
          </w:p>
        </w:tc>
        <w:tc>
          <w:tcPr>
            <w:tcW w:w="567" w:type="dxa"/>
            <w:vAlign w:val="center"/>
          </w:tcPr>
          <w:p w14:paraId="6691F50E" w14:textId="6806CD9D" w:rsidR="00401678" w:rsidRPr="00E94C28" w:rsidRDefault="00401678" w:rsidP="00401678">
            <w:pPr>
              <w:jc w:val="center"/>
              <w:rPr>
                <w:bCs/>
                <w:color w:val="000000" w:themeColor="text1"/>
                <w:sz w:val="18"/>
                <w:szCs w:val="18"/>
              </w:rPr>
            </w:pPr>
          </w:p>
        </w:tc>
        <w:tc>
          <w:tcPr>
            <w:tcW w:w="567" w:type="dxa"/>
            <w:vMerge/>
            <w:vAlign w:val="center"/>
          </w:tcPr>
          <w:p w14:paraId="08730C0E" w14:textId="77777777" w:rsidR="00401678" w:rsidRPr="00E94C28" w:rsidRDefault="00401678" w:rsidP="00401678">
            <w:pPr>
              <w:jc w:val="center"/>
              <w:rPr>
                <w:bCs/>
                <w:color w:val="000000" w:themeColor="text1"/>
                <w:sz w:val="18"/>
                <w:szCs w:val="18"/>
              </w:rPr>
            </w:pPr>
          </w:p>
        </w:tc>
        <w:tc>
          <w:tcPr>
            <w:tcW w:w="567" w:type="dxa"/>
            <w:vAlign w:val="center"/>
          </w:tcPr>
          <w:p w14:paraId="40A2332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8</w:t>
            </w:r>
          </w:p>
        </w:tc>
      </w:tr>
      <w:tr w:rsidR="00E94C28" w:rsidRPr="00E94C28" w14:paraId="5B7A587B" w14:textId="77777777" w:rsidTr="00401678">
        <w:trPr>
          <w:jc w:val="center"/>
        </w:trPr>
        <w:tc>
          <w:tcPr>
            <w:tcW w:w="1129" w:type="dxa"/>
            <w:vMerge/>
            <w:vAlign w:val="center"/>
          </w:tcPr>
          <w:p w14:paraId="1D510886" w14:textId="77777777" w:rsidR="00401678" w:rsidRPr="00E94C28" w:rsidRDefault="00401678" w:rsidP="00401678">
            <w:pPr>
              <w:jc w:val="center"/>
              <w:rPr>
                <w:bCs/>
                <w:color w:val="000000" w:themeColor="text1"/>
                <w:sz w:val="18"/>
                <w:szCs w:val="18"/>
              </w:rPr>
            </w:pPr>
          </w:p>
        </w:tc>
        <w:tc>
          <w:tcPr>
            <w:tcW w:w="6096" w:type="dxa"/>
            <w:vAlign w:val="center"/>
          </w:tcPr>
          <w:p w14:paraId="48C0B301" w14:textId="09A36711" w:rsidR="00401678" w:rsidRPr="00E94C28" w:rsidRDefault="00401678" w:rsidP="00401678">
            <w:pPr>
              <w:rPr>
                <w:bCs/>
                <w:color w:val="000000" w:themeColor="text1"/>
                <w:sz w:val="18"/>
                <w:szCs w:val="18"/>
              </w:rPr>
            </w:pPr>
            <w:r w:rsidRPr="00E94C28">
              <w:rPr>
                <w:bCs/>
                <w:color w:val="000000" w:themeColor="text1"/>
                <w:sz w:val="18"/>
                <w:szCs w:val="18"/>
              </w:rPr>
              <w:t>重点区域识别及管理信息是否记录并存档？</w:t>
            </w:r>
          </w:p>
        </w:tc>
        <w:tc>
          <w:tcPr>
            <w:tcW w:w="567" w:type="dxa"/>
            <w:vAlign w:val="center"/>
          </w:tcPr>
          <w:p w14:paraId="239FFB4A" w14:textId="77777777" w:rsidR="00401678" w:rsidRPr="00E94C28" w:rsidRDefault="00401678" w:rsidP="00401678">
            <w:pPr>
              <w:jc w:val="center"/>
              <w:rPr>
                <w:bCs/>
                <w:color w:val="000000" w:themeColor="text1"/>
                <w:sz w:val="18"/>
                <w:szCs w:val="18"/>
              </w:rPr>
            </w:pPr>
          </w:p>
        </w:tc>
        <w:tc>
          <w:tcPr>
            <w:tcW w:w="567" w:type="dxa"/>
            <w:vAlign w:val="center"/>
          </w:tcPr>
          <w:p w14:paraId="4B781C20" w14:textId="680AF97E" w:rsidR="00401678" w:rsidRPr="00E94C28" w:rsidRDefault="00401678" w:rsidP="00401678">
            <w:pPr>
              <w:jc w:val="center"/>
              <w:rPr>
                <w:bCs/>
                <w:color w:val="000000" w:themeColor="text1"/>
                <w:sz w:val="18"/>
                <w:szCs w:val="18"/>
              </w:rPr>
            </w:pPr>
          </w:p>
        </w:tc>
        <w:tc>
          <w:tcPr>
            <w:tcW w:w="567" w:type="dxa"/>
            <w:vMerge/>
            <w:vAlign w:val="center"/>
          </w:tcPr>
          <w:p w14:paraId="59DBD416" w14:textId="77777777" w:rsidR="00401678" w:rsidRPr="00E94C28" w:rsidRDefault="00401678" w:rsidP="00401678">
            <w:pPr>
              <w:jc w:val="center"/>
              <w:rPr>
                <w:bCs/>
                <w:color w:val="000000" w:themeColor="text1"/>
                <w:sz w:val="18"/>
                <w:szCs w:val="18"/>
              </w:rPr>
            </w:pPr>
          </w:p>
        </w:tc>
        <w:tc>
          <w:tcPr>
            <w:tcW w:w="567" w:type="dxa"/>
            <w:vAlign w:val="center"/>
          </w:tcPr>
          <w:p w14:paraId="61642F6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C0ABB16" w14:textId="77777777" w:rsidTr="00401678">
        <w:trPr>
          <w:jc w:val="center"/>
        </w:trPr>
        <w:tc>
          <w:tcPr>
            <w:tcW w:w="1129" w:type="dxa"/>
            <w:vMerge/>
            <w:vAlign w:val="center"/>
          </w:tcPr>
          <w:p w14:paraId="7FA14205" w14:textId="77777777" w:rsidR="00401678" w:rsidRPr="00E94C28" w:rsidRDefault="00401678" w:rsidP="00401678">
            <w:pPr>
              <w:jc w:val="center"/>
              <w:rPr>
                <w:bCs/>
                <w:color w:val="000000" w:themeColor="text1"/>
                <w:sz w:val="18"/>
                <w:szCs w:val="18"/>
              </w:rPr>
            </w:pPr>
          </w:p>
        </w:tc>
        <w:tc>
          <w:tcPr>
            <w:tcW w:w="6096" w:type="dxa"/>
            <w:vAlign w:val="center"/>
          </w:tcPr>
          <w:p w14:paraId="686EA3C3" w14:textId="14207263" w:rsidR="00401678" w:rsidRPr="00E94C28" w:rsidRDefault="00401678" w:rsidP="00401678">
            <w:pPr>
              <w:rPr>
                <w:bCs/>
                <w:color w:val="000000" w:themeColor="text1"/>
                <w:sz w:val="18"/>
                <w:szCs w:val="18"/>
              </w:rPr>
            </w:pPr>
            <w:r w:rsidRPr="00E94C28">
              <w:rPr>
                <w:bCs/>
                <w:color w:val="000000" w:themeColor="text1"/>
                <w:sz w:val="18"/>
                <w:szCs w:val="18"/>
              </w:rPr>
              <w:t>是否定期开展重点区域识别？</w:t>
            </w:r>
          </w:p>
        </w:tc>
        <w:tc>
          <w:tcPr>
            <w:tcW w:w="567" w:type="dxa"/>
            <w:vAlign w:val="center"/>
          </w:tcPr>
          <w:p w14:paraId="778D6A0B" w14:textId="77777777" w:rsidR="00401678" w:rsidRPr="00E94C28" w:rsidRDefault="00401678" w:rsidP="00401678">
            <w:pPr>
              <w:jc w:val="center"/>
              <w:rPr>
                <w:bCs/>
                <w:color w:val="000000" w:themeColor="text1"/>
                <w:sz w:val="18"/>
                <w:szCs w:val="18"/>
              </w:rPr>
            </w:pPr>
          </w:p>
        </w:tc>
        <w:tc>
          <w:tcPr>
            <w:tcW w:w="567" w:type="dxa"/>
            <w:vAlign w:val="center"/>
          </w:tcPr>
          <w:p w14:paraId="072A3205" w14:textId="0812417A" w:rsidR="00401678" w:rsidRPr="00E94C28" w:rsidRDefault="00401678" w:rsidP="00401678">
            <w:pPr>
              <w:jc w:val="center"/>
              <w:rPr>
                <w:bCs/>
                <w:color w:val="000000" w:themeColor="text1"/>
                <w:sz w:val="18"/>
                <w:szCs w:val="18"/>
              </w:rPr>
            </w:pPr>
          </w:p>
        </w:tc>
        <w:tc>
          <w:tcPr>
            <w:tcW w:w="567" w:type="dxa"/>
            <w:vMerge/>
            <w:vAlign w:val="center"/>
          </w:tcPr>
          <w:p w14:paraId="78CD8D67" w14:textId="77777777" w:rsidR="00401678" w:rsidRPr="00E94C28" w:rsidRDefault="00401678" w:rsidP="00401678">
            <w:pPr>
              <w:jc w:val="center"/>
              <w:rPr>
                <w:bCs/>
                <w:color w:val="000000" w:themeColor="text1"/>
                <w:sz w:val="18"/>
                <w:szCs w:val="18"/>
              </w:rPr>
            </w:pPr>
          </w:p>
        </w:tc>
        <w:tc>
          <w:tcPr>
            <w:tcW w:w="567" w:type="dxa"/>
            <w:vAlign w:val="center"/>
          </w:tcPr>
          <w:p w14:paraId="00B6B35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1EFFEEF3" w14:textId="77777777" w:rsidTr="00401678">
        <w:trPr>
          <w:jc w:val="center"/>
        </w:trPr>
        <w:tc>
          <w:tcPr>
            <w:tcW w:w="1129" w:type="dxa"/>
            <w:vMerge/>
            <w:vAlign w:val="center"/>
          </w:tcPr>
          <w:p w14:paraId="42B83AD2" w14:textId="77777777" w:rsidR="00401678" w:rsidRPr="00E94C28" w:rsidRDefault="00401678" w:rsidP="00401678">
            <w:pPr>
              <w:jc w:val="center"/>
              <w:rPr>
                <w:bCs/>
                <w:color w:val="000000" w:themeColor="text1"/>
                <w:sz w:val="18"/>
                <w:szCs w:val="18"/>
              </w:rPr>
            </w:pPr>
          </w:p>
        </w:tc>
        <w:tc>
          <w:tcPr>
            <w:tcW w:w="6096" w:type="dxa"/>
            <w:vAlign w:val="center"/>
          </w:tcPr>
          <w:p w14:paraId="30B56B06" w14:textId="074468D0" w:rsidR="00401678" w:rsidRPr="00E94C28" w:rsidRDefault="00401678" w:rsidP="00401678">
            <w:pPr>
              <w:rPr>
                <w:bCs/>
                <w:color w:val="000000" w:themeColor="text1"/>
                <w:sz w:val="18"/>
                <w:szCs w:val="18"/>
              </w:rPr>
            </w:pPr>
            <w:r w:rsidRPr="00E94C28">
              <w:rPr>
                <w:bCs/>
                <w:color w:val="000000" w:themeColor="text1"/>
                <w:sz w:val="18"/>
                <w:szCs w:val="18"/>
              </w:rPr>
              <w:t>发现重点区域信息有重大变更的，是否将变化及时上报并通知相关方？</w:t>
            </w:r>
          </w:p>
        </w:tc>
        <w:tc>
          <w:tcPr>
            <w:tcW w:w="567" w:type="dxa"/>
            <w:vAlign w:val="center"/>
          </w:tcPr>
          <w:p w14:paraId="3AD78BC3" w14:textId="77777777" w:rsidR="00401678" w:rsidRPr="00E94C28" w:rsidRDefault="00401678" w:rsidP="00401678">
            <w:pPr>
              <w:jc w:val="center"/>
              <w:rPr>
                <w:bCs/>
                <w:color w:val="000000" w:themeColor="text1"/>
                <w:sz w:val="18"/>
                <w:szCs w:val="18"/>
              </w:rPr>
            </w:pPr>
          </w:p>
        </w:tc>
        <w:tc>
          <w:tcPr>
            <w:tcW w:w="567" w:type="dxa"/>
            <w:vAlign w:val="center"/>
          </w:tcPr>
          <w:p w14:paraId="7A1995B9" w14:textId="3F668B9C" w:rsidR="00401678" w:rsidRPr="00E94C28" w:rsidRDefault="00401678" w:rsidP="00401678">
            <w:pPr>
              <w:jc w:val="center"/>
              <w:rPr>
                <w:bCs/>
                <w:color w:val="000000" w:themeColor="text1"/>
                <w:sz w:val="18"/>
                <w:szCs w:val="18"/>
              </w:rPr>
            </w:pPr>
          </w:p>
        </w:tc>
        <w:tc>
          <w:tcPr>
            <w:tcW w:w="567" w:type="dxa"/>
            <w:vMerge/>
            <w:vAlign w:val="center"/>
          </w:tcPr>
          <w:p w14:paraId="4291CAE6" w14:textId="77777777" w:rsidR="00401678" w:rsidRPr="00E94C28" w:rsidRDefault="00401678" w:rsidP="00401678">
            <w:pPr>
              <w:jc w:val="center"/>
              <w:rPr>
                <w:bCs/>
                <w:color w:val="000000" w:themeColor="text1"/>
                <w:sz w:val="18"/>
                <w:szCs w:val="18"/>
              </w:rPr>
            </w:pPr>
          </w:p>
        </w:tc>
        <w:tc>
          <w:tcPr>
            <w:tcW w:w="567" w:type="dxa"/>
            <w:vAlign w:val="center"/>
          </w:tcPr>
          <w:p w14:paraId="6E21BA9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52B67BD8" w14:textId="77777777" w:rsidTr="00401678">
        <w:trPr>
          <w:jc w:val="center"/>
        </w:trPr>
        <w:tc>
          <w:tcPr>
            <w:tcW w:w="1129" w:type="dxa"/>
            <w:vMerge/>
            <w:vAlign w:val="center"/>
          </w:tcPr>
          <w:p w14:paraId="5B7EADD4" w14:textId="77777777" w:rsidR="00401678" w:rsidRPr="00E94C28" w:rsidRDefault="00401678" w:rsidP="00401678">
            <w:pPr>
              <w:jc w:val="center"/>
              <w:rPr>
                <w:bCs/>
                <w:color w:val="000000" w:themeColor="text1"/>
                <w:sz w:val="18"/>
                <w:szCs w:val="18"/>
              </w:rPr>
            </w:pPr>
          </w:p>
        </w:tc>
        <w:tc>
          <w:tcPr>
            <w:tcW w:w="6096" w:type="dxa"/>
            <w:vAlign w:val="center"/>
          </w:tcPr>
          <w:p w14:paraId="25DF77C8" w14:textId="0B532215" w:rsidR="00401678" w:rsidRPr="00E94C28" w:rsidRDefault="00401678" w:rsidP="00401678">
            <w:pPr>
              <w:rPr>
                <w:bCs/>
                <w:color w:val="000000" w:themeColor="text1"/>
                <w:sz w:val="18"/>
                <w:szCs w:val="18"/>
              </w:rPr>
            </w:pPr>
            <w:r w:rsidRPr="00E94C28">
              <w:rPr>
                <w:rFonts w:hint="eastAsia"/>
                <w:bCs/>
                <w:color w:val="000000" w:themeColor="text1"/>
                <w:sz w:val="18"/>
                <w:szCs w:val="18"/>
              </w:rPr>
              <w:t>重点区域</w:t>
            </w:r>
            <w:r w:rsidRPr="00E94C28">
              <w:rPr>
                <w:bCs/>
                <w:color w:val="000000" w:themeColor="text1"/>
                <w:sz w:val="18"/>
                <w:szCs w:val="18"/>
              </w:rPr>
              <w:t>信息变化时，相关工作是否进行调整，如</w:t>
            </w:r>
            <w:r w:rsidR="00A8794D" w:rsidRPr="00E94C28">
              <w:rPr>
                <w:bCs/>
                <w:color w:val="000000" w:themeColor="text1"/>
                <w:sz w:val="18"/>
                <w:szCs w:val="18"/>
              </w:rPr>
              <w:t>风险评估</w:t>
            </w:r>
            <w:r w:rsidRPr="00E94C28">
              <w:rPr>
                <w:bCs/>
                <w:color w:val="000000" w:themeColor="text1"/>
                <w:sz w:val="18"/>
                <w:szCs w:val="18"/>
              </w:rPr>
              <w:t>、检测评价等？</w:t>
            </w:r>
          </w:p>
        </w:tc>
        <w:tc>
          <w:tcPr>
            <w:tcW w:w="567" w:type="dxa"/>
            <w:vAlign w:val="center"/>
          </w:tcPr>
          <w:p w14:paraId="0902FE5D" w14:textId="77777777" w:rsidR="00401678" w:rsidRPr="00E94C28" w:rsidRDefault="00401678" w:rsidP="00401678">
            <w:pPr>
              <w:jc w:val="center"/>
              <w:rPr>
                <w:bCs/>
                <w:color w:val="000000" w:themeColor="text1"/>
                <w:sz w:val="18"/>
                <w:szCs w:val="18"/>
              </w:rPr>
            </w:pPr>
          </w:p>
        </w:tc>
        <w:tc>
          <w:tcPr>
            <w:tcW w:w="567" w:type="dxa"/>
            <w:vAlign w:val="center"/>
          </w:tcPr>
          <w:p w14:paraId="52E4ECEE" w14:textId="5C06B28B" w:rsidR="00401678" w:rsidRPr="00E94C28" w:rsidRDefault="00401678" w:rsidP="00401678">
            <w:pPr>
              <w:jc w:val="center"/>
              <w:rPr>
                <w:bCs/>
                <w:color w:val="000000" w:themeColor="text1"/>
                <w:sz w:val="18"/>
                <w:szCs w:val="18"/>
              </w:rPr>
            </w:pPr>
          </w:p>
        </w:tc>
        <w:tc>
          <w:tcPr>
            <w:tcW w:w="567" w:type="dxa"/>
            <w:vMerge/>
            <w:vAlign w:val="center"/>
          </w:tcPr>
          <w:p w14:paraId="33625AAD" w14:textId="77777777" w:rsidR="00401678" w:rsidRPr="00E94C28" w:rsidRDefault="00401678" w:rsidP="00401678">
            <w:pPr>
              <w:jc w:val="center"/>
              <w:rPr>
                <w:bCs/>
                <w:color w:val="000000" w:themeColor="text1"/>
                <w:sz w:val="18"/>
                <w:szCs w:val="18"/>
              </w:rPr>
            </w:pPr>
          </w:p>
        </w:tc>
        <w:tc>
          <w:tcPr>
            <w:tcW w:w="567" w:type="dxa"/>
            <w:vAlign w:val="center"/>
          </w:tcPr>
          <w:p w14:paraId="5F3D6E1F"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0B8D999F" w14:textId="77777777" w:rsidTr="00401678">
        <w:trPr>
          <w:jc w:val="center"/>
        </w:trPr>
        <w:tc>
          <w:tcPr>
            <w:tcW w:w="1129" w:type="dxa"/>
            <w:vMerge w:val="restart"/>
            <w:vAlign w:val="center"/>
          </w:tcPr>
          <w:p w14:paraId="3DB9EC7A" w14:textId="6E904BA6" w:rsidR="00401678" w:rsidRPr="00E94C28" w:rsidRDefault="00A8794D" w:rsidP="00401678">
            <w:pPr>
              <w:jc w:val="center"/>
              <w:rPr>
                <w:bCs/>
                <w:color w:val="000000" w:themeColor="text1"/>
                <w:sz w:val="18"/>
                <w:szCs w:val="18"/>
              </w:rPr>
            </w:pPr>
            <w:r w:rsidRPr="00E94C28">
              <w:rPr>
                <w:bCs/>
                <w:color w:val="000000" w:themeColor="text1"/>
                <w:sz w:val="18"/>
                <w:szCs w:val="18"/>
              </w:rPr>
              <w:t>风险评估</w:t>
            </w:r>
            <w:r w:rsidR="00401678" w:rsidRPr="00E94C28">
              <w:rPr>
                <w:bCs/>
                <w:color w:val="000000" w:themeColor="text1"/>
                <w:sz w:val="18"/>
                <w:szCs w:val="18"/>
              </w:rPr>
              <w:t>与管理</w:t>
            </w:r>
          </w:p>
        </w:tc>
        <w:tc>
          <w:tcPr>
            <w:tcW w:w="6096" w:type="dxa"/>
            <w:vAlign w:val="center"/>
          </w:tcPr>
          <w:p w14:paraId="20B1EA73" w14:textId="18D8725C" w:rsidR="00401678" w:rsidRPr="00E94C28" w:rsidRDefault="00401678" w:rsidP="00401678">
            <w:pPr>
              <w:rPr>
                <w:bCs/>
                <w:color w:val="000000" w:themeColor="text1"/>
                <w:sz w:val="18"/>
                <w:szCs w:val="18"/>
              </w:rPr>
            </w:pPr>
            <w:r w:rsidRPr="00E94C28">
              <w:rPr>
                <w:bCs/>
                <w:color w:val="000000" w:themeColor="text1"/>
                <w:sz w:val="18"/>
                <w:szCs w:val="18"/>
              </w:rPr>
              <w:t>是否按照完整性管理</w:t>
            </w:r>
            <w:r w:rsidR="00B813D5" w:rsidRPr="00E94C28">
              <w:rPr>
                <w:bCs/>
                <w:color w:val="000000" w:themeColor="text1"/>
                <w:sz w:val="18"/>
                <w:szCs w:val="18"/>
              </w:rPr>
              <w:t>计划</w:t>
            </w:r>
            <w:r w:rsidRPr="00E94C28">
              <w:rPr>
                <w:bCs/>
                <w:color w:val="000000" w:themeColor="text1"/>
                <w:sz w:val="18"/>
                <w:szCs w:val="18"/>
              </w:rPr>
              <w:t>要求制定</w:t>
            </w:r>
            <w:r w:rsidR="00A8794D" w:rsidRPr="00E94C28">
              <w:rPr>
                <w:bCs/>
                <w:color w:val="000000" w:themeColor="text1"/>
                <w:sz w:val="18"/>
                <w:szCs w:val="18"/>
              </w:rPr>
              <w:t>风险评估</w:t>
            </w:r>
            <w:r w:rsidRPr="00E94C28">
              <w:rPr>
                <w:bCs/>
                <w:color w:val="000000" w:themeColor="text1"/>
                <w:sz w:val="18"/>
                <w:szCs w:val="18"/>
              </w:rPr>
              <w:t>管理工作方案与计划？</w:t>
            </w:r>
          </w:p>
        </w:tc>
        <w:tc>
          <w:tcPr>
            <w:tcW w:w="567" w:type="dxa"/>
            <w:vAlign w:val="center"/>
          </w:tcPr>
          <w:p w14:paraId="647C075B" w14:textId="77777777" w:rsidR="00401678" w:rsidRPr="00E94C28" w:rsidRDefault="00401678" w:rsidP="00401678">
            <w:pPr>
              <w:jc w:val="center"/>
              <w:rPr>
                <w:bCs/>
                <w:color w:val="000000" w:themeColor="text1"/>
                <w:sz w:val="18"/>
                <w:szCs w:val="18"/>
              </w:rPr>
            </w:pPr>
          </w:p>
        </w:tc>
        <w:tc>
          <w:tcPr>
            <w:tcW w:w="567" w:type="dxa"/>
            <w:vAlign w:val="center"/>
          </w:tcPr>
          <w:p w14:paraId="05331623" w14:textId="07FC544B" w:rsidR="00401678" w:rsidRPr="00E94C28" w:rsidRDefault="00401678" w:rsidP="00401678">
            <w:pPr>
              <w:jc w:val="center"/>
              <w:rPr>
                <w:bCs/>
                <w:color w:val="000000" w:themeColor="text1"/>
                <w:sz w:val="18"/>
                <w:szCs w:val="18"/>
              </w:rPr>
            </w:pPr>
          </w:p>
        </w:tc>
        <w:tc>
          <w:tcPr>
            <w:tcW w:w="567" w:type="dxa"/>
            <w:vMerge w:val="restart"/>
            <w:vAlign w:val="center"/>
          </w:tcPr>
          <w:p w14:paraId="13E4FBA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529725AF"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21BCE957" w14:textId="77777777" w:rsidTr="00401678">
        <w:trPr>
          <w:jc w:val="center"/>
        </w:trPr>
        <w:tc>
          <w:tcPr>
            <w:tcW w:w="1129" w:type="dxa"/>
            <w:vMerge/>
            <w:vAlign w:val="center"/>
          </w:tcPr>
          <w:p w14:paraId="524B2394" w14:textId="77777777" w:rsidR="00401678" w:rsidRPr="00E94C28" w:rsidRDefault="00401678" w:rsidP="00401678">
            <w:pPr>
              <w:jc w:val="center"/>
              <w:rPr>
                <w:bCs/>
                <w:color w:val="000000" w:themeColor="text1"/>
                <w:sz w:val="18"/>
                <w:szCs w:val="18"/>
              </w:rPr>
            </w:pPr>
          </w:p>
        </w:tc>
        <w:tc>
          <w:tcPr>
            <w:tcW w:w="6096" w:type="dxa"/>
            <w:vAlign w:val="center"/>
          </w:tcPr>
          <w:p w14:paraId="27A0D529" w14:textId="0588B0EF" w:rsidR="00401678" w:rsidRPr="00E94C28" w:rsidRDefault="00401678" w:rsidP="00401678">
            <w:pPr>
              <w:rPr>
                <w:bCs/>
                <w:color w:val="000000" w:themeColor="text1"/>
                <w:sz w:val="18"/>
                <w:szCs w:val="18"/>
              </w:rPr>
            </w:pPr>
            <w:r w:rsidRPr="00E94C28">
              <w:rPr>
                <w:bCs/>
                <w:color w:val="000000" w:themeColor="text1"/>
                <w:sz w:val="18"/>
                <w:szCs w:val="18"/>
              </w:rPr>
              <w:t>是否按计划完成</w:t>
            </w:r>
            <w:r w:rsidR="00A8794D" w:rsidRPr="00E94C28">
              <w:rPr>
                <w:bCs/>
                <w:color w:val="000000" w:themeColor="text1"/>
                <w:sz w:val="18"/>
                <w:szCs w:val="18"/>
              </w:rPr>
              <w:t>风险评估</w:t>
            </w:r>
            <w:r w:rsidRPr="00E94C28">
              <w:rPr>
                <w:bCs/>
                <w:color w:val="000000" w:themeColor="text1"/>
                <w:sz w:val="18"/>
                <w:szCs w:val="18"/>
              </w:rPr>
              <w:t>任务？</w:t>
            </w:r>
          </w:p>
        </w:tc>
        <w:tc>
          <w:tcPr>
            <w:tcW w:w="567" w:type="dxa"/>
            <w:vAlign w:val="center"/>
          </w:tcPr>
          <w:p w14:paraId="601E4B0D" w14:textId="77777777" w:rsidR="00401678" w:rsidRPr="00E94C28" w:rsidRDefault="00401678" w:rsidP="00401678">
            <w:pPr>
              <w:jc w:val="center"/>
              <w:rPr>
                <w:bCs/>
                <w:color w:val="000000" w:themeColor="text1"/>
                <w:sz w:val="18"/>
                <w:szCs w:val="18"/>
              </w:rPr>
            </w:pPr>
          </w:p>
        </w:tc>
        <w:tc>
          <w:tcPr>
            <w:tcW w:w="567" w:type="dxa"/>
            <w:vAlign w:val="center"/>
          </w:tcPr>
          <w:p w14:paraId="053224AB" w14:textId="763A73E5" w:rsidR="00401678" w:rsidRPr="00E94C28" w:rsidRDefault="00401678" w:rsidP="00401678">
            <w:pPr>
              <w:jc w:val="center"/>
              <w:rPr>
                <w:bCs/>
                <w:color w:val="000000" w:themeColor="text1"/>
                <w:sz w:val="18"/>
                <w:szCs w:val="18"/>
              </w:rPr>
            </w:pPr>
          </w:p>
        </w:tc>
        <w:tc>
          <w:tcPr>
            <w:tcW w:w="567" w:type="dxa"/>
            <w:vMerge/>
            <w:vAlign w:val="center"/>
          </w:tcPr>
          <w:p w14:paraId="6FB559A8" w14:textId="77777777" w:rsidR="00401678" w:rsidRPr="00E94C28" w:rsidRDefault="00401678" w:rsidP="00401678">
            <w:pPr>
              <w:jc w:val="center"/>
              <w:rPr>
                <w:bCs/>
                <w:color w:val="000000" w:themeColor="text1"/>
                <w:sz w:val="18"/>
                <w:szCs w:val="18"/>
              </w:rPr>
            </w:pPr>
          </w:p>
        </w:tc>
        <w:tc>
          <w:tcPr>
            <w:tcW w:w="567" w:type="dxa"/>
            <w:vAlign w:val="center"/>
          </w:tcPr>
          <w:p w14:paraId="1B3D825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18D531F6" w14:textId="77777777" w:rsidTr="00401678">
        <w:trPr>
          <w:jc w:val="center"/>
        </w:trPr>
        <w:tc>
          <w:tcPr>
            <w:tcW w:w="1129" w:type="dxa"/>
            <w:vMerge/>
            <w:vAlign w:val="center"/>
          </w:tcPr>
          <w:p w14:paraId="675083DF" w14:textId="77777777" w:rsidR="00401678" w:rsidRPr="00E94C28" w:rsidRDefault="00401678" w:rsidP="00401678">
            <w:pPr>
              <w:jc w:val="center"/>
              <w:rPr>
                <w:bCs/>
                <w:color w:val="000000" w:themeColor="text1"/>
                <w:sz w:val="18"/>
                <w:szCs w:val="18"/>
              </w:rPr>
            </w:pPr>
          </w:p>
        </w:tc>
        <w:tc>
          <w:tcPr>
            <w:tcW w:w="6096" w:type="dxa"/>
            <w:vAlign w:val="center"/>
          </w:tcPr>
          <w:p w14:paraId="16DFF6FA" w14:textId="3F1A1C19" w:rsidR="00401678" w:rsidRPr="00E94C28" w:rsidRDefault="00401678" w:rsidP="00401678">
            <w:pPr>
              <w:rPr>
                <w:bCs/>
                <w:color w:val="000000" w:themeColor="text1"/>
                <w:sz w:val="18"/>
                <w:szCs w:val="18"/>
              </w:rPr>
            </w:pPr>
            <w:r w:rsidRPr="00E94C28">
              <w:rPr>
                <w:bCs/>
                <w:color w:val="000000" w:themeColor="text1"/>
                <w:sz w:val="18"/>
                <w:szCs w:val="18"/>
              </w:rPr>
              <w:t>是否对所有重点区域内管道都进行了</w:t>
            </w:r>
            <w:r w:rsidR="00A8794D" w:rsidRPr="00E94C28">
              <w:rPr>
                <w:bCs/>
                <w:color w:val="000000" w:themeColor="text1"/>
                <w:sz w:val="18"/>
                <w:szCs w:val="18"/>
              </w:rPr>
              <w:t>风险评估</w:t>
            </w:r>
            <w:r w:rsidRPr="00E94C28">
              <w:rPr>
                <w:bCs/>
                <w:color w:val="000000" w:themeColor="text1"/>
                <w:sz w:val="18"/>
                <w:szCs w:val="18"/>
              </w:rPr>
              <w:t>？</w:t>
            </w:r>
          </w:p>
        </w:tc>
        <w:tc>
          <w:tcPr>
            <w:tcW w:w="567" w:type="dxa"/>
            <w:vAlign w:val="center"/>
          </w:tcPr>
          <w:p w14:paraId="29129D0E" w14:textId="77777777" w:rsidR="00401678" w:rsidRPr="00E94C28" w:rsidRDefault="00401678" w:rsidP="00401678">
            <w:pPr>
              <w:jc w:val="center"/>
              <w:rPr>
                <w:bCs/>
                <w:color w:val="000000" w:themeColor="text1"/>
                <w:sz w:val="18"/>
                <w:szCs w:val="18"/>
              </w:rPr>
            </w:pPr>
          </w:p>
        </w:tc>
        <w:tc>
          <w:tcPr>
            <w:tcW w:w="567" w:type="dxa"/>
            <w:vAlign w:val="center"/>
          </w:tcPr>
          <w:p w14:paraId="4A1FD975" w14:textId="3B7D104D" w:rsidR="00401678" w:rsidRPr="00E94C28" w:rsidRDefault="00401678" w:rsidP="00401678">
            <w:pPr>
              <w:jc w:val="center"/>
              <w:rPr>
                <w:bCs/>
                <w:color w:val="000000" w:themeColor="text1"/>
                <w:sz w:val="18"/>
                <w:szCs w:val="18"/>
              </w:rPr>
            </w:pPr>
          </w:p>
        </w:tc>
        <w:tc>
          <w:tcPr>
            <w:tcW w:w="567" w:type="dxa"/>
            <w:vMerge/>
            <w:vAlign w:val="center"/>
          </w:tcPr>
          <w:p w14:paraId="42E64042" w14:textId="77777777" w:rsidR="00401678" w:rsidRPr="00E94C28" w:rsidRDefault="00401678" w:rsidP="00401678">
            <w:pPr>
              <w:jc w:val="center"/>
              <w:rPr>
                <w:bCs/>
                <w:color w:val="000000" w:themeColor="text1"/>
                <w:sz w:val="18"/>
                <w:szCs w:val="18"/>
              </w:rPr>
            </w:pPr>
          </w:p>
        </w:tc>
        <w:tc>
          <w:tcPr>
            <w:tcW w:w="567" w:type="dxa"/>
            <w:vAlign w:val="center"/>
          </w:tcPr>
          <w:p w14:paraId="163C0D41"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2F57A738" w14:textId="77777777" w:rsidTr="00401678">
        <w:trPr>
          <w:jc w:val="center"/>
        </w:trPr>
        <w:tc>
          <w:tcPr>
            <w:tcW w:w="1129" w:type="dxa"/>
            <w:vMerge/>
            <w:vAlign w:val="center"/>
          </w:tcPr>
          <w:p w14:paraId="45EA5873" w14:textId="77777777" w:rsidR="00401678" w:rsidRPr="00E94C28" w:rsidRDefault="00401678" w:rsidP="00401678">
            <w:pPr>
              <w:jc w:val="center"/>
              <w:rPr>
                <w:bCs/>
                <w:color w:val="000000" w:themeColor="text1"/>
                <w:sz w:val="18"/>
                <w:szCs w:val="18"/>
              </w:rPr>
            </w:pPr>
          </w:p>
        </w:tc>
        <w:tc>
          <w:tcPr>
            <w:tcW w:w="6096" w:type="dxa"/>
            <w:vAlign w:val="center"/>
          </w:tcPr>
          <w:p w14:paraId="4A500274" w14:textId="1AC5BC7F" w:rsidR="00401678" w:rsidRPr="00E94C28" w:rsidRDefault="00401678" w:rsidP="00401678">
            <w:pPr>
              <w:rPr>
                <w:bCs/>
                <w:color w:val="000000" w:themeColor="text1"/>
                <w:sz w:val="18"/>
                <w:szCs w:val="18"/>
              </w:rPr>
            </w:pPr>
            <w:r w:rsidRPr="00E94C28">
              <w:rPr>
                <w:bCs/>
                <w:color w:val="000000" w:themeColor="text1"/>
                <w:sz w:val="18"/>
                <w:szCs w:val="18"/>
              </w:rPr>
              <w:t>采用的</w:t>
            </w:r>
            <w:r w:rsidR="00A8794D" w:rsidRPr="00E94C28">
              <w:rPr>
                <w:bCs/>
                <w:color w:val="000000" w:themeColor="text1"/>
                <w:sz w:val="18"/>
                <w:szCs w:val="18"/>
              </w:rPr>
              <w:t>风险评估</w:t>
            </w:r>
            <w:r w:rsidRPr="00E94C28">
              <w:rPr>
                <w:bCs/>
                <w:color w:val="000000" w:themeColor="text1"/>
                <w:sz w:val="18"/>
                <w:szCs w:val="18"/>
              </w:rPr>
              <w:t>方法是否经过论证并得到广泛认可？</w:t>
            </w:r>
          </w:p>
        </w:tc>
        <w:tc>
          <w:tcPr>
            <w:tcW w:w="567" w:type="dxa"/>
            <w:vAlign w:val="center"/>
          </w:tcPr>
          <w:p w14:paraId="7A7AEB56" w14:textId="77777777" w:rsidR="00401678" w:rsidRPr="00E94C28" w:rsidRDefault="00401678" w:rsidP="00401678">
            <w:pPr>
              <w:jc w:val="center"/>
              <w:rPr>
                <w:bCs/>
                <w:color w:val="000000" w:themeColor="text1"/>
                <w:sz w:val="18"/>
                <w:szCs w:val="18"/>
              </w:rPr>
            </w:pPr>
          </w:p>
        </w:tc>
        <w:tc>
          <w:tcPr>
            <w:tcW w:w="567" w:type="dxa"/>
            <w:vAlign w:val="center"/>
          </w:tcPr>
          <w:p w14:paraId="58A34238" w14:textId="47E73A68" w:rsidR="00401678" w:rsidRPr="00E94C28" w:rsidRDefault="00401678" w:rsidP="00401678">
            <w:pPr>
              <w:jc w:val="center"/>
              <w:rPr>
                <w:bCs/>
                <w:color w:val="000000" w:themeColor="text1"/>
                <w:sz w:val="18"/>
                <w:szCs w:val="18"/>
              </w:rPr>
            </w:pPr>
          </w:p>
        </w:tc>
        <w:tc>
          <w:tcPr>
            <w:tcW w:w="567" w:type="dxa"/>
            <w:vMerge/>
            <w:vAlign w:val="center"/>
          </w:tcPr>
          <w:p w14:paraId="0A30417A" w14:textId="77777777" w:rsidR="00401678" w:rsidRPr="00E94C28" w:rsidRDefault="00401678" w:rsidP="00401678">
            <w:pPr>
              <w:jc w:val="center"/>
              <w:rPr>
                <w:bCs/>
                <w:color w:val="000000" w:themeColor="text1"/>
                <w:sz w:val="18"/>
                <w:szCs w:val="18"/>
              </w:rPr>
            </w:pPr>
          </w:p>
        </w:tc>
        <w:tc>
          <w:tcPr>
            <w:tcW w:w="567" w:type="dxa"/>
            <w:vAlign w:val="center"/>
          </w:tcPr>
          <w:p w14:paraId="784CA4B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6D676BB" w14:textId="77777777" w:rsidTr="00401678">
        <w:trPr>
          <w:jc w:val="center"/>
        </w:trPr>
        <w:tc>
          <w:tcPr>
            <w:tcW w:w="1129" w:type="dxa"/>
            <w:vMerge/>
            <w:vAlign w:val="center"/>
          </w:tcPr>
          <w:p w14:paraId="50B6E5BC" w14:textId="77777777" w:rsidR="00401678" w:rsidRPr="00E94C28" w:rsidRDefault="00401678" w:rsidP="00401678">
            <w:pPr>
              <w:jc w:val="center"/>
              <w:rPr>
                <w:bCs/>
                <w:color w:val="000000" w:themeColor="text1"/>
                <w:sz w:val="18"/>
                <w:szCs w:val="18"/>
              </w:rPr>
            </w:pPr>
          </w:p>
        </w:tc>
        <w:tc>
          <w:tcPr>
            <w:tcW w:w="6096" w:type="dxa"/>
            <w:vAlign w:val="center"/>
          </w:tcPr>
          <w:p w14:paraId="139847B3" w14:textId="753CACDF" w:rsidR="00401678" w:rsidRPr="00E94C28" w:rsidRDefault="00A8794D" w:rsidP="00401678">
            <w:pPr>
              <w:rPr>
                <w:bCs/>
                <w:color w:val="000000" w:themeColor="text1"/>
                <w:sz w:val="18"/>
                <w:szCs w:val="18"/>
              </w:rPr>
            </w:pPr>
            <w:r w:rsidRPr="00E94C28">
              <w:rPr>
                <w:bCs/>
                <w:color w:val="000000" w:themeColor="text1"/>
                <w:sz w:val="18"/>
                <w:szCs w:val="18"/>
              </w:rPr>
              <w:t>风险评估</w:t>
            </w:r>
            <w:r w:rsidR="00401678" w:rsidRPr="00E94C28">
              <w:rPr>
                <w:bCs/>
                <w:color w:val="000000" w:themeColor="text1"/>
                <w:sz w:val="18"/>
                <w:szCs w:val="18"/>
              </w:rPr>
              <w:t>前是否对管道危害因素进行了辨识？</w:t>
            </w:r>
          </w:p>
        </w:tc>
        <w:tc>
          <w:tcPr>
            <w:tcW w:w="567" w:type="dxa"/>
            <w:vAlign w:val="center"/>
          </w:tcPr>
          <w:p w14:paraId="54034ECE" w14:textId="77777777" w:rsidR="00401678" w:rsidRPr="00E94C28" w:rsidRDefault="00401678" w:rsidP="00401678">
            <w:pPr>
              <w:jc w:val="center"/>
              <w:rPr>
                <w:bCs/>
                <w:color w:val="000000" w:themeColor="text1"/>
                <w:sz w:val="18"/>
                <w:szCs w:val="18"/>
              </w:rPr>
            </w:pPr>
          </w:p>
        </w:tc>
        <w:tc>
          <w:tcPr>
            <w:tcW w:w="567" w:type="dxa"/>
            <w:vAlign w:val="center"/>
          </w:tcPr>
          <w:p w14:paraId="1DF31831" w14:textId="0CB878DB" w:rsidR="00401678" w:rsidRPr="00E94C28" w:rsidRDefault="00401678" w:rsidP="00401678">
            <w:pPr>
              <w:jc w:val="center"/>
              <w:rPr>
                <w:bCs/>
                <w:color w:val="000000" w:themeColor="text1"/>
                <w:sz w:val="18"/>
                <w:szCs w:val="18"/>
              </w:rPr>
            </w:pPr>
          </w:p>
        </w:tc>
        <w:tc>
          <w:tcPr>
            <w:tcW w:w="567" w:type="dxa"/>
            <w:vMerge/>
            <w:vAlign w:val="center"/>
          </w:tcPr>
          <w:p w14:paraId="11F3E419" w14:textId="77777777" w:rsidR="00401678" w:rsidRPr="00E94C28" w:rsidRDefault="00401678" w:rsidP="00401678">
            <w:pPr>
              <w:jc w:val="center"/>
              <w:rPr>
                <w:bCs/>
                <w:color w:val="000000" w:themeColor="text1"/>
                <w:sz w:val="18"/>
                <w:szCs w:val="18"/>
              </w:rPr>
            </w:pPr>
          </w:p>
        </w:tc>
        <w:tc>
          <w:tcPr>
            <w:tcW w:w="567" w:type="dxa"/>
            <w:vAlign w:val="center"/>
          </w:tcPr>
          <w:p w14:paraId="548253D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3073AEA6" w14:textId="77777777" w:rsidTr="00401678">
        <w:trPr>
          <w:jc w:val="center"/>
        </w:trPr>
        <w:tc>
          <w:tcPr>
            <w:tcW w:w="1129" w:type="dxa"/>
            <w:vMerge/>
            <w:vAlign w:val="center"/>
          </w:tcPr>
          <w:p w14:paraId="0C95BCCD" w14:textId="77777777" w:rsidR="00401678" w:rsidRPr="00E94C28" w:rsidRDefault="00401678" w:rsidP="00401678">
            <w:pPr>
              <w:jc w:val="center"/>
              <w:rPr>
                <w:bCs/>
                <w:color w:val="000000" w:themeColor="text1"/>
                <w:sz w:val="18"/>
                <w:szCs w:val="18"/>
              </w:rPr>
            </w:pPr>
          </w:p>
        </w:tc>
        <w:tc>
          <w:tcPr>
            <w:tcW w:w="6096" w:type="dxa"/>
            <w:vAlign w:val="center"/>
          </w:tcPr>
          <w:p w14:paraId="6778C848" w14:textId="073CDFB8" w:rsidR="00401678" w:rsidRPr="00E94C28" w:rsidRDefault="00A8794D" w:rsidP="00401678">
            <w:pPr>
              <w:rPr>
                <w:bCs/>
                <w:color w:val="000000" w:themeColor="text1"/>
                <w:sz w:val="18"/>
                <w:szCs w:val="18"/>
              </w:rPr>
            </w:pPr>
            <w:r w:rsidRPr="00E94C28">
              <w:rPr>
                <w:bCs/>
                <w:color w:val="000000" w:themeColor="text1"/>
                <w:sz w:val="18"/>
                <w:szCs w:val="18"/>
              </w:rPr>
              <w:t>风险评估</w:t>
            </w:r>
            <w:r w:rsidR="00401678" w:rsidRPr="00E94C28">
              <w:rPr>
                <w:bCs/>
                <w:color w:val="000000" w:themeColor="text1"/>
                <w:sz w:val="18"/>
                <w:szCs w:val="18"/>
              </w:rPr>
              <w:t>时是否对管道进行合理分段？</w:t>
            </w:r>
          </w:p>
        </w:tc>
        <w:tc>
          <w:tcPr>
            <w:tcW w:w="567" w:type="dxa"/>
            <w:vAlign w:val="center"/>
          </w:tcPr>
          <w:p w14:paraId="1FA85AC2" w14:textId="77777777" w:rsidR="00401678" w:rsidRPr="00E94C28" w:rsidRDefault="00401678" w:rsidP="00401678">
            <w:pPr>
              <w:jc w:val="center"/>
              <w:rPr>
                <w:bCs/>
                <w:color w:val="000000" w:themeColor="text1"/>
                <w:sz w:val="18"/>
                <w:szCs w:val="18"/>
              </w:rPr>
            </w:pPr>
          </w:p>
        </w:tc>
        <w:tc>
          <w:tcPr>
            <w:tcW w:w="567" w:type="dxa"/>
            <w:vAlign w:val="center"/>
          </w:tcPr>
          <w:p w14:paraId="18AE8DD6" w14:textId="1C013191" w:rsidR="00401678" w:rsidRPr="00E94C28" w:rsidRDefault="00401678" w:rsidP="00401678">
            <w:pPr>
              <w:jc w:val="center"/>
              <w:rPr>
                <w:bCs/>
                <w:color w:val="000000" w:themeColor="text1"/>
                <w:sz w:val="18"/>
                <w:szCs w:val="18"/>
              </w:rPr>
            </w:pPr>
          </w:p>
        </w:tc>
        <w:tc>
          <w:tcPr>
            <w:tcW w:w="567" w:type="dxa"/>
            <w:vMerge/>
            <w:vAlign w:val="center"/>
          </w:tcPr>
          <w:p w14:paraId="7B83F78C" w14:textId="77777777" w:rsidR="00401678" w:rsidRPr="00E94C28" w:rsidRDefault="00401678" w:rsidP="00401678">
            <w:pPr>
              <w:jc w:val="center"/>
              <w:rPr>
                <w:bCs/>
                <w:color w:val="000000" w:themeColor="text1"/>
                <w:sz w:val="18"/>
                <w:szCs w:val="18"/>
              </w:rPr>
            </w:pPr>
          </w:p>
        </w:tc>
        <w:tc>
          <w:tcPr>
            <w:tcW w:w="567" w:type="dxa"/>
            <w:vAlign w:val="center"/>
          </w:tcPr>
          <w:p w14:paraId="10BCA78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CD6B686" w14:textId="77777777" w:rsidTr="00401678">
        <w:trPr>
          <w:jc w:val="center"/>
        </w:trPr>
        <w:tc>
          <w:tcPr>
            <w:tcW w:w="1129" w:type="dxa"/>
            <w:vMerge/>
            <w:vAlign w:val="center"/>
          </w:tcPr>
          <w:p w14:paraId="60FFF084" w14:textId="77777777" w:rsidR="00401678" w:rsidRPr="00E94C28" w:rsidRDefault="00401678" w:rsidP="00401678">
            <w:pPr>
              <w:jc w:val="center"/>
              <w:rPr>
                <w:bCs/>
                <w:color w:val="000000" w:themeColor="text1"/>
                <w:sz w:val="18"/>
                <w:szCs w:val="18"/>
              </w:rPr>
            </w:pPr>
          </w:p>
        </w:tc>
        <w:tc>
          <w:tcPr>
            <w:tcW w:w="6096" w:type="dxa"/>
            <w:vAlign w:val="center"/>
          </w:tcPr>
          <w:p w14:paraId="55BAEC77" w14:textId="72EE8792" w:rsidR="00401678" w:rsidRPr="00E94C28" w:rsidRDefault="00A8794D" w:rsidP="00401678">
            <w:pPr>
              <w:rPr>
                <w:bCs/>
                <w:color w:val="000000" w:themeColor="text1"/>
                <w:sz w:val="18"/>
                <w:szCs w:val="18"/>
              </w:rPr>
            </w:pPr>
            <w:r w:rsidRPr="00E94C28">
              <w:rPr>
                <w:bCs/>
                <w:color w:val="000000" w:themeColor="text1"/>
                <w:sz w:val="18"/>
                <w:szCs w:val="18"/>
              </w:rPr>
              <w:t>风险评估</w:t>
            </w:r>
            <w:r w:rsidR="00401678" w:rsidRPr="00E94C28">
              <w:rPr>
                <w:bCs/>
                <w:color w:val="000000" w:themeColor="text1"/>
                <w:sz w:val="18"/>
                <w:szCs w:val="18"/>
              </w:rPr>
              <w:t>中涉及的基础数据是否真实准确？</w:t>
            </w:r>
          </w:p>
        </w:tc>
        <w:tc>
          <w:tcPr>
            <w:tcW w:w="567" w:type="dxa"/>
            <w:vAlign w:val="center"/>
          </w:tcPr>
          <w:p w14:paraId="7F0E7C60" w14:textId="77777777" w:rsidR="00401678" w:rsidRPr="00E94C28" w:rsidRDefault="00401678" w:rsidP="00401678">
            <w:pPr>
              <w:jc w:val="center"/>
              <w:rPr>
                <w:bCs/>
                <w:color w:val="000000" w:themeColor="text1"/>
                <w:sz w:val="18"/>
                <w:szCs w:val="18"/>
              </w:rPr>
            </w:pPr>
          </w:p>
        </w:tc>
        <w:tc>
          <w:tcPr>
            <w:tcW w:w="567" w:type="dxa"/>
            <w:vAlign w:val="center"/>
          </w:tcPr>
          <w:p w14:paraId="69C66556" w14:textId="74D75081" w:rsidR="00401678" w:rsidRPr="00E94C28" w:rsidRDefault="00401678" w:rsidP="00401678">
            <w:pPr>
              <w:jc w:val="center"/>
              <w:rPr>
                <w:bCs/>
                <w:color w:val="000000" w:themeColor="text1"/>
                <w:sz w:val="18"/>
                <w:szCs w:val="18"/>
              </w:rPr>
            </w:pPr>
          </w:p>
        </w:tc>
        <w:tc>
          <w:tcPr>
            <w:tcW w:w="567" w:type="dxa"/>
            <w:vMerge/>
            <w:vAlign w:val="center"/>
          </w:tcPr>
          <w:p w14:paraId="7B2A74D2" w14:textId="77777777" w:rsidR="00401678" w:rsidRPr="00E94C28" w:rsidRDefault="00401678" w:rsidP="00401678">
            <w:pPr>
              <w:jc w:val="center"/>
              <w:rPr>
                <w:bCs/>
                <w:color w:val="000000" w:themeColor="text1"/>
                <w:sz w:val="18"/>
                <w:szCs w:val="18"/>
              </w:rPr>
            </w:pPr>
          </w:p>
        </w:tc>
        <w:tc>
          <w:tcPr>
            <w:tcW w:w="567" w:type="dxa"/>
            <w:vAlign w:val="center"/>
          </w:tcPr>
          <w:p w14:paraId="26D0A1AA"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161F6FB8" w14:textId="77777777" w:rsidTr="00401678">
        <w:trPr>
          <w:jc w:val="center"/>
        </w:trPr>
        <w:tc>
          <w:tcPr>
            <w:tcW w:w="1129" w:type="dxa"/>
            <w:vMerge/>
            <w:vAlign w:val="center"/>
          </w:tcPr>
          <w:p w14:paraId="4424FC42" w14:textId="77777777" w:rsidR="00401678" w:rsidRPr="00E94C28" w:rsidRDefault="00401678" w:rsidP="00401678">
            <w:pPr>
              <w:jc w:val="center"/>
              <w:rPr>
                <w:bCs/>
                <w:color w:val="000000" w:themeColor="text1"/>
                <w:sz w:val="18"/>
                <w:szCs w:val="18"/>
              </w:rPr>
            </w:pPr>
          </w:p>
        </w:tc>
        <w:tc>
          <w:tcPr>
            <w:tcW w:w="6096" w:type="dxa"/>
            <w:vAlign w:val="center"/>
          </w:tcPr>
          <w:p w14:paraId="59EE580D" w14:textId="33827F33" w:rsidR="00401678" w:rsidRPr="00E94C28" w:rsidRDefault="00401678" w:rsidP="00401678">
            <w:pPr>
              <w:rPr>
                <w:bCs/>
                <w:color w:val="000000" w:themeColor="text1"/>
                <w:sz w:val="18"/>
                <w:szCs w:val="18"/>
              </w:rPr>
            </w:pPr>
            <w:r w:rsidRPr="00E94C28">
              <w:rPr>
                <w:bCs/>
                <w:color w:val="000000" w:themeColor="text1"/>
                <w:sz w:val="18"/>
                <w:szCs w:val="18"/>
              </w:rPr>
              <w:t>是否对</w:t>
            </w:r>
            <w:r w:rsidR="00A8794D" w:rsidRPr="00E94C28">
              <w:rPr>
                <w:bCs/>
                <w:color w:val="000000" w:themeColor="text1"/>
                <w:sz w:val="18"/>
                <w:szCs w:val="18"/>
              </w:rPr>
              <w:t>风险评估</w:t>
            </w:r>
            <w:r w:rsidRPr="00E94C28">
              <w:rPr>
                <w:bCs/>
                <w:color w:val="000000" w:themeColor="text1"/>
                <w:sz w:val="18"/>
                <w:szCs w:val="18"/>
              </w:rPr>
              <w:t>结果进行</w:t>
            </w:r>
            <w:proofErr w:type="gramStart"/>
            <w:r w:rsidRPr="00E94C28">
              <w:rPr>
                <w:bCs/>
                <w:color w:val="000000" w:themeColor="text1"/>
                <w:sz w:val="18"/>
                <w:szCs w:val="18"/>
              </w:rPr>
              <w:t>分级并</w:t>
            </w:r>
            <w:proofErr w:type="gramEnd"/>
            <w:r w:rsidRPr="00E94C28">
              <w:rPr>
                <w:bCs/>
                <w:color w:val="000000" w:themeColor="text1"/>
                <w:sz w:val="18"/>
                <w:szCs w:val="18"/>
              </w:rPr>
              <w:t>排序？</w:t>
            </w:r>
          </w:p>
        </w:tc>
        <w:tc>
          <w:tcPr>
            <w:tcW w:w="567" w:type="dxa"/>
            <w:vAlign w:val="center"/>
          </w:tcPr>
          <w:p w14:paraId="27B4D007" w14:textId="77777777" w:rsidR="00401678" w:rsidRPr="00E94C28" w:rsidRDefault="00401678" w:rsidP="00401678">
            <w:pPr>
              <w:jc w:val="center"/>
              <w:rPr>
                <w:bCs/>
                <w:color w:val="000000" w:themeColor="text1"/>
                <w:sz w:val="18"/>
                <w:szCs w:val="18"/>
              </w:rPr>
            </w:pPr>
          </w:p>
        </w:tc>
        <w:tc>
          <w:tcPr>
            <w:tcW w:w="567" w:type="dxa"/>
            <w:vAlign w:val="center"/>
          </w:tcPr>
          <w:p w14:paraId="5E9D6632" w14:textId="033853FC" w:rsidR="00401678" w:rsidRPr="00E94C28" w:rsidRDefault="00401678" w:rsidP="00401678">
            <w:pPr>
              <w:jc w:val="center"/>
              <w:rPr>
                <w:bCs/>
                <w:color w:val="000000" w:themeColor="text1"/>
                <w:sz w:val="18"/>
                <w:szCs w:val="18"/>
              </w:rPr>
            </w:pPr>
          </w:p>
        </w:tc>
        <w:tc>
          <w:tcPr>
            <w:tcW w:w="567" w:type="dxa"/>
            <w:vMerge/>
            <w:vAlign w:val="center"/>
          </w:tcPr>
          <w:p w14:paraId="57667B35" w14:textId="77777777" w:rsidR="00401678" w:rsidRPr="00E94C28" w:rsidRDefault="00401678" w:rsidP="00401678">
            <w:pPr>
              <w:jc w:val="center"/>
              <w:rPr>
                <w:bCs/>
                <w:color w:val="000000" w:themeColor="text1"/>
                <w:sz w:val="18"/>
                <w:szCs w:val="18"/>
              </w:rPr>
            </w:pPr>
          </w:p>
        </w:tc>
        <w:tc>
          <w:tcPr>
            <w:tcW w:w="567" w:type="dxa"/>
            <w:vAlign w:val="center"/>
          </w:tcPr>
          <w:p w14:paraId="1191817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774C5B4" w14:textId="77777777" w:rsidTr="00401678">
        <w:trPr>
          <w:jc w:val="center"/>
        </w:trPr>
        <w:tc>
          <w:tcPr>
            <w:tcW w:w="1129" w:type="dxa"/>
            <w:vMerge/>
            <w:vAlign w:val="center"/>
          </w:tcPr>
          <w:p w14:paraId="4F0DAB01" w14:textId="77777777" w:rsidR="00401678" w:rsidRPr="00E94C28" w:rsidRDefault="00401678" w:rsidP="00401678">
            <w:pPr>
              <w:jc w:val="center"/>
              <w:rPr>
                <w:bCs/>
                <w:color w:val="000000" w:themeColor="text1"/>
                <w:sz w:val="18"/>
                <w:szCs w:val="18"/>
              </w:rPr>
            </w:pPr>
          </w:p>
        </w:tc>
        <w:tc>
          <w:tcPr>
            <w:tcW w:w="6096" w:type="dxa"/>
            <w:vAlign w:val="center"/>
          </w:tcPr>
          <w:p w14:paraId="5A6611F0" w14:textId="77777777" w:rsidR="00401678" w:rsidRPr="00E94C28" w:rsidRDefault="00401678" w:rsidP="00401678">
            <w:pPr>
              <w:rPr>
                <w:bCs/>
                <w:color w:val="000000" w:themeColor="text1"/>
                <w:sz w:val="18"/>
                <w:szCs w:val="18"/>
              </w:rPr>
            </w:pPr>
            <w:r w:rsidRPr="00E94C28">
              <w:rPr>
                <w:bCs/>
                <w:color w:val="000000" w:themeColor="text1"/>
                <w:sz w:val="18"/>
                <w:szCs w:val="18"/>
              </w:rPr>
              <w:t>是否设置管道风险可接受水平？</w:t>
            </w:r>
          </w:p>
        </w:tc>
        <w:tc>
          <w:tcPr>
            <w:tcW w:w="567" w:type="dxa"/>
            <w:vAlign w:val="center"/>
          </w:tcPr>
          <w:p w14:paraId="18CB1675" w14:textId="77777777" w:rsidR="00401678" w:rsidRPr="00E94C28" w:rsidRDefault="00401678" w:rsidP="00401678">
            <w:pPr>
              <w:jc w:val="center"/>
              <w:rPr>
                <w:bCs/>
                <w:color w:val="000000" w:themeColor="text1"/>
                <w:sz w:val="18"/>
                <w:szCs w:val="18"/>
              </w:rPr>
            </w:pPr>
          </w:p>
        </w:tc>
        <w:tc>
          <w:tcPr>
            <w:tcW w:w="567" w:type="dxa"/>
            <w:vAlign w:val="center"/>
          </w:tcPr>
          <w:p w14:paraId="42293A0E" w14:textId="22FAAC69" w:rsidR="00401678" w:rsidRPr="00E94C28" w:rsidRDefault="00401678" w:rsidP="00401678">
            <w:pPr>
              <w:jc w:val="center"/>
              <w:rPr>
                <w:bCs/>
                <w:color w:val="000000" w:themeColor="text1"/>
                <w:sz w:val="18"/>
                <w:szCs w:val="18"/>
              </w:rPr>
            </w:pPr>
          </w:p>
        </w:tc>
        <w:tc>
          <w:tcPr>
            <w:tcW w:w="567" w:type="dxa"/>
            <w:vMerge/>
            <w:vAlign w:val="center"/>
          </w:tcPr>
          <w:p w14:paraId="42A503BA" w14:textId="77777777" w:rsidR="00401678" w:rsidRPr="00E94C28" w:rsidRDefault="00401678" w:rsidP="00401678">
            <w:pPr>
              <w:jc w:val="center"/>
              <w:rPr>
                <w:bCs/>
                <w:color w:val="000000" w:themeColor="text1"/>
                <w:sz w:val="18"/>
                <w:szCs w:val="18"/>
              </w:rPr>
            </w:pPr>
          </w:p>
        </w:tc>
        <w:tc>
          <w:tcPr>
            <w:tcW w:w="567" w:type="dxa"/>
            <w:vAlign w:val="center"/>
          </w:tcPr>
          <w:p w14:paraId="4F8CCBD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2D0ACDE" w14:textId="77777777" w:rsidTr="00401678">
        <w:trPr>
          <w:jc w:val="center"/>
        </w:trPr>
        <w:tc>
          <w:tcPr>
            <w:tcW w:w="1129" w:type="dxa"/>
            <w:vMerge/>
            <w:vAlign w:val="center"/>
          </w:tcPr>
          <w:p w14:paraId="05D178FD" w14:textId="77777777" w:rsidR="00401678" w:rsidRPr="00E94C28" w:rsidRDefault="00401678" w:rsidP="00401678">
            <w:pPr>
              <w:jc w:val="center"/>
              <w:rPr>
                <w:bCs/>
                <w:color w:val="000000" w:themeColor="text1"/>
                <w:sz w:val="18"/>
                <w:szCs w:val="18"/>
              </w:rPr>
            </w:pPr>
          </w:p>
        </w:tc>
        <w:tc>
          <w:tcPr>
            <w:tcW w:w="6096" w:type="dxa"/>
            <w:vAlign w:val="center"/>
          </w:tcPr>
          <w:p w14:paraId="501B3948" w14:textId="06BB81D9" w:rsidR="00401678" w:rsidRPr="00E94C28" w:rsidRDefault="00401678" w:rsidP="00401678">
            <w:pPr>
              <w:rPr>
                <w:bCs/>
                <w:color w:val="000000" w:themeColor="text1"/>
                <w:sz w:val="18"/>
                <w:szCs w:val="18"/>
              </w:rPr>
            </w:pPr>
            <w:r w:rsidRPr="00E94C28">
              <w:rPr>
                <w:bCs/>
                <w:color w:val="000000" w:themeColor="text1"/>
                <w:sz w:val="18"/>
                <w:szCs w:val="18"/>
              </w:rPr>
              <w:t>是否对</w:t>
            </w:r>
            <w:r w:rsidR="00A8794D" w:rsidRPr="00E94C28">
              <w:rPr>
                <w:bCs/>
                <w:color w:val="000000" w:themeColor="text1"/>
                <w:sz w:val="18"/>
                <w:szCs w:val="18"/>
              </w:rPr>
              <w:t>风险评估</w:t>
            </w:r>
            <w:r w:rsidRPr="00E94C28">
              <w:rPr>
                <w:bCs/>
                <w:color w:val="000000" w:themeColor="text1"/>
                <w:sz w:val="18"/>
                <w:szCs w:val="18"/>
              </w:rPr>
              <w:t>结果进行审核？</w:t>
            </w:r>
          </w:p>
        </w:tc>
        <w:tc>
          <w:tcPr>
            <w:tcW w:w="567" w:type="dxa"/>
            <w:vAlign w:val="center"/>
          </w:tcPr>
          <w:p w14:paraId="3F7161E9" w14:textId="77777777" w:rsidR="00401678" w:rsidRPr="00E94C28" w:rsidRDefault="00401678" w:rsidP="00401678">
            <w:pPr>
              <w:jc w:val="center"/>
              <w:rPr>
                <w:bCs/>
                <w:color w:val="000000" w:themeColor="text1"/>
                <w:sz w:val="18"/>
                <w:szCs w:val="18"/>
              </w:rPr>
            </w:pPr>
          </w:p>
        </w:tc>
        <w:tc>
          <w:tcPr>
            <w:tcW w:w="567" w:type="dxa"/>
            <w:vAlign w:val="center"/>
          </w:tcPr>
          <w:p w14:paraId="7BC610EA" w14:textId="05B50507" w:rsidR="00401678" w:rsidRPr="00E94C28" w:rsidRDefault="00401678" w:rsidP="00401678">
            <w:pPr>
              <w:jc w:val="center"/>
              <w:rPr>
                <w:bCs/>
                <w:color w:val="000000" w:themeColor="text1"/>
                <w:sz w:val="18"/>
                <w:szCs w:val="18"/>
              </w:rPr>
            </w:pPr>
          </w:p>
        </w:tc>
        <w:tc>
          <w:tcPr>
            <w:tcW w:w="567" w:type="dxa"/>
            <w:vMerge/>
            <w:vAlign w:val="center"/>
          </w:tcPr>
          <w:p w14:paraId="7883E913" w14:textId="77777777" w:rsidR="00401678" w:rsidRPr="00E94C28" w:rsidRDefault="00401678" w:rsidP="00401678">
            <w:pPr>
              <w:jc w:val="center"/>
              <w:rPr>
                <w:bCs/>
                <w:color w:val="000000" w:themeColor="text1"/>
                <w:sz w:val="18"/>
                <w:szCs w:val="18"/>
              </w:rPr>
            </w:pPr>
          </w:p>
        </w:tc>
        <w:tc>
          <w:tcPr>
            <w:tcW w:w="567" w:type="dxa"/>
            <w:vAlign w:val="center"/>
          </w:tcPr>
          <w:p w14:paraId="779178B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B58A709" w14:textId="77777777" w:rsidTr="00401678">
        <w:trPr>
          <w:jc w:val="center"/>
        </w:trPr>
        <w:tc>
          <w:tcPr>
            <w:tcW w:w="1129" w:type="dxa"/>
            <w:vMerge/>
            <w:vAlign w:val="center"/>
          </w:tcPr>
          <w:p w14:paraId="3A8496E4" w14:textId="77777777" w:rsidR="00401678" w:rsidRPr="00E94C28" w:rsidRDefault="00401678" w:rsidP="00401678">
            <w:pPr>
              <w:jc w:val="center"/>
              <w:rPr>
                <w:bCs/>
                <w:color w:val="000000" w:themeColor="text1"/>
                <w:sz w:val="18"/>
                <w:szCs w:val="18"/>
              </w:rPr>
            </w:pPr>
          </w:p>
        </w:tc>
        <w:tc>
          <w:tcPr>
            <w:tcW w:w="6096" w:type="dxa"/>
            <w:vAlign w:val="center"/>
          </w:tcPr>
          <w:p w14:paraId="0B9D854B" w14:textId="2A45071A" w:rsidR="00401678" w:rsidRPr="00E94C28" w:rsidRDefault="00401678" w:rsidP="00401678">
            <w:pPr>
              <w:rPr>
                <w:bCs/>
                <w:color w:val="000000" w:themeColor="text1"/>
                <w:sz w:val="18"/>
                <w:szCs w:val="18"/>
              </w:rPr>
            </w:pPr>
            <w:r w:rsidRPr="00E94C28">
              <w:rPr>
                <w:bCs/>
                <w:color w:val="000000" w:themeColor="text1"/>
                <w:sz w:val="18"/>
                <w:szCs w:val="18"/>
              </w:rPr>
              <w:t>是否将</w:t>
            </w:r>
            <w:r w:rsidR="00A8794D" w:rsidRPr="00E94C28">
              <w:rPr>
                <w:bCs/>
                <w:color w:val="000000" w:themeColor="text1"/>
                <w:sz w:val="18"/>
                <w:szCs w:val="18"/>
              </w:rPr>
              <w:t>风险评估</w:t>
            </w:r>
            <w:r w:rsidRPr="00E94C28">
              <w:rPr>
                <w:bCs/>
                <w:color w:val="000000" w:themeColor="text1"/>
                <w:sz w:val="18"/>
                <w:szCs w:val="18"/>
              </w:rPr>
              <w:t>结果应用于管道管理中？</w:t>
            </w:r>
          </w:p>
        </w:tc>
        <w:tc>
          <w:tcPr>
            <w:tcW w:w="567" w:type="dxa"/>
            <w:vAlign w:val="center"/>
          </w:tcPr>
          <w:p w14:paraId="350F4744" w14:textId="77777777" w:rsidR="00401678" w:rsidRPr="00E94C28" w:rsidRDefault="00401678" w:rsidP="00401678">
            <w:pPr>
              <w:jc w:val="center"/>
              <w:rPr>
                <w:bCs/>
                <w:color w:val="000000" w:themeColor="text1"/>
                <w:sz w:val="18"/>
                <w:szCs w:val="18"/>
              </w:rPr>
            </w:pPr>
          </w:p>
        </w:tc>
        <w:tc>
          <w:tcPr>
            <w:tcW w:w="567" w:type="dxa"/>
            <w:vAlign w:val="center"/>
          </w:tcPr>
          <w:p w14:paraId="262DDE50" w14:textId="0C8E8F99" w:rsidR="00401678" w:rsidRPr="00E94C28" w:rsidRDefault="00401678" w:rsidP="00401678">
            <w:pPr>
              <w:jc w:val="center"/>
              <w:rPr>
                <w:bCs/>
                <w:color w:val="000000" w:themeColor="text1"/>
                <w:sz w:val="18"/>
                <w:szCs w:val="18"/>
              </w:rPr>
            </w:pPr>
          </w:p>
        </w:tc>
        <w:tc>
          <w:tcPr>
            <w:tcW w:w="567" w:type="dxa"/>
            <w:vMerge/>
            <w:vAlign w:val="center"/>
          </w:tcPr>
          <w:p w14:paraId="48B65809" w14:textId="77777777" w:rsidR="00401678" w:rsidRPr="00E94C28" w:rsidRDefault="00401678" w:rsidP="00401678">
            <w:pPr>
              <w:jc w:val="center"/>
              <w:rPr>
                <w:bCs/>
                <w:color w:val="000000" w:themeColor="text1"/>
                <w:sz w:val="18"/>
                <w:szCs w:val="18"/>
              </w:rPr>
            </w:pPr>
          </w:p>
        </w:tc>
        <w:tc>
          <w:tcPr>
            <w:tcW w:w="567" w:type="dxa"/>
            <w:vAlign w:val="center"/>
          </w:tcPr>
          <w:p w14:paraId="165C3B3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19227F92" w14:textId="77777777" w:rsidTr="00401678">
        <w:trPr>
          <w:jc w:val="center"/>
        </w:trPr>
        <w:tc>
          <w:tcPr>
            <w:tcW w:w="1129" w:type="dxa"/>
            <w:vMerge/>
            <w:vAlign w:val="center"/>
          </w:tcPr>
          <w:p w14:paraId="430D005A" w14:textId="77777777" w:rsidR="00401678" w:rsidRPr="00E94C28" w:rsidRDefault="00401678" w:rsidP="00401678">
            <w:pPr>
              <w:jc w:val="center"/>
              <w:rPr>
                <w:bCs/>
                <w:color w:val="000000" w:themeColor="text1"/>
                <w:sz w:val="18"/>
                <w:szCs w:val="18"/>
              </w:rPr>
            </w:pPr>
          </w:p>
        </w:tc>
        <w:tc>
          <w:tcPr>
            <w:tcW w:w="6096" w:type="dxa"/>
            <w:vAlign w:val="center"/>
          </w:tcPr>
          <w:p w14:paraId="64D34EBD" w14:textId="77777777" w:rsidR="00401678" w:rsidRPr="00E94C28" w:rsidRDefault="00401678" w:rsidP="00401678">
            <w:pPr>
              <w:rPr>
                <w:bCs/>
                <w:color w:val="000000" w:themeColor="text1"/>
                <w:sz w:val="18"/>
                <w:szCs w:val="18"/>
              </w:rPr>
            </w:pPr>
            <w:r w:rsidRPr="00E94C28">
              <w:rPr>
                <w:bCs/>
                <w:color w:val="000000" w:themeColor="text1"/>
                <w:sz w:val="18"/>
                <w:szCs w:val="18"/>
              </w:rPr>
              <w:t>风险减缓措施实施后是否进行风险再评价？</w:t>
            </w:r>
          </w:p>
        </w:tc>
        <w:tc>
          <w:tcPr>
            <w:tcW w:w="567" w:type="dxa"/>
            <w:vAlign w:val="center"/>
          </w:tcPr>
          <w:p w14:paraId="1980A4E5" w14:textId="77777777" w:rsidR="00401678" w:rsidRPr="00E94C28" w:rsidRDefault="00401678" w:rsidP="00401678">
            <w:pPr>
              <w:jc w:val="center"/>
              <w:rPr>
                <w:bCs/>
                <w:color w:val="000000" w:themeColor="text1"/>
                <w:sz w:val="18"/>
                <w:szCs w:val="18"/>
              </w:rPr>
            </w:pPr>
          </w:p>
        </w:tc>
        <w:tc>
          <w:tcPr>
            <w:tcW w:w="567" w:type="dxa"/>
            <w:vAlign w:val="center"/>
          </w:tcPr>
          <w:p w14:paraId="77429ECF" w14:textId="5427A0F2" w:rsidR="00401678" w:rsidRPr="00E94C28" w:rsidRDefault="00401678" w:rsidP="00401678">
            <w:pPr>
              <w:jc w:val="center"/>
              <w:rPr>
                <w:bCs/>
                <w:color w:val="000000" w:themeColor="text1"/>
                <w:sz w:val="18"/>
                <w:szCs w:val="18"/>
              </w:rPr>
            </w:pPr>
          </w:p>
        </w:tc>
        <w:tc>
          <w:tcPr>
            <w:tcW w:w="567" w:type="dxa"/>
            <w:vMerge/>
            <w:vAlign w:val="center"/>
          </w:tcPr>
          <w:p w14:paraId="51D35F30" w14:textId="77777777" w:rsidR="00401678" w:rsidRPr="00E94C28" w:rsidRDefault="00401678" w:rsidP="00401678">
            <w:pPr>
              <w:jc w:val="center"/>
              <w:rPr>
                <w:bCs/>
                <w:color w:val="000000" w:themeColor="text1"/>
                <w:sz w:val="18"/>
                <w:szCs w:val="18"/>
              </w:rPr>
            </w:pPr>
          </w:p>
        </w:tc>
        <w:tc>
          <w:tcPr>
            <w:tcW w:w="567" w:type="dxa"/>
            <w:vAlign w:val="center"/>
          </w:tcPr>
          <w:p w14:paraId="34F7952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B687021" w14:textId="77777777" w:rsidTr="00401678">
        <w:trPr>
          <w:jc w:val="center"/>
        </w:trPr>
        <w:tc>
          <w:tcPr>
            <w:tcW w:w="1129" w:type="dxa"/>
            <w:vMerge/>
            <w:vAlign w:val="center"/>
          </w:tcPr>
          <w:p w14:paraId="5B84BB8F" w14:textId="77777777" w:rsidR="00401678" w:rsidRPr="00E94C28" w:rsidRDefault="00401678" w:rsidP="00401678">
            <w:pPr>
              <w:jc w:val="center"/>
              <w:rPr>
                <w:bCs/>
                <w:color w:val="000000" w:themeColor="text1"/>
                <w:sz w:val="18"/>
                <w:szCs w:val="18"/>
              </w:rPr>
            </w:pPr>
          </w:p>
        </w:tc>
        <w:tc>
          <w:tcPr>
            <w:tcW w:w="6096" w:type="dxa"/>
            <w:vAlign w:val="center"/>
          </w:tcPr>
          <w:p w14:paraId="0E1C4DA5" w14:textId="492463E0" w:rsidR="00401678" w:rsidRPr="00E94C28" w:rsidRDefault="00401678" w:rsidP="00401678">
            <w:pPr>
              <w:rPr>
                <w:bCs/>
                <w:color w:val="000000" w:themeColor="text1"/>
                <w:sz w:val="18"/>
                <w:szCs w:val="18"/>
              </w:rPr>
            </w:pPr>
            <w:r w:rsidRPr="00E94C28">
              <w:rPr>
                <w:bCs/>
                <w:color w:val="000000" w:themeColor="text1"/>
                <w:sz w:val="18"/>
                <w:szCs w:val="18"/>
              </w:rPr>
              <w:t>管道日常巡护、重点区域管理、检测评价、运行维护是否根据</w:t>
            </w:r>
            <w:r w:rsidR="00A8794D" w:rsidRPr="00E94C28">
              <w:rPr>
                <w:bCs/>
                <w:color w:val="000000" w:themeColor="text1"/>
                <w:sz w:val="18"/>
                <w:szCs w:val="18"/>
              </w:rPr>
              <w:t>风险评估</w:t>
            </w:r>
            <w:r w:rsidRPr="00E94C28">
              <w:rPr>
                <w:bCs/>
                <w:color w:val="000000" w:themeColor="text1"/>
                <w:sz w:val="18"/>
                <w:szCs w:val="18"/>
              </w:rPr>
              <w:t>结果进行优化？</w:t>
            </w:r>
          </w:p>
        </w:tc>
        <w:tc>
          <w:tcPr>
            <w:tcW w:w="567" w:type="dxa"/>
            <w:vAlign w:val="center"/>
          </w:tcPr>
          <w:p w14:paraId="6EDB6D9C" w14:textId="77777777" w:rsidR="00401678" w:rsidRPr="00E94C28" w:rsidRDefault="00401678" w:rsidP="00401678">
            <w:pPr>
              <w:jc w:val="center"/>
              <w:rPr>
                <w:bCs/>
                <w:color w:val="000000" w:themeColor="text1"/>
                <w:sz w:val="18"/>
                <w:szCs w:val="18"/>
              </w:rPr>
            </w:pPr>
          </w:p>
        </w:tc>
        <w:tc>
          <w:tcPr>
            <w:tcW w:w="567" w:type="dxa"/>
            <w:vAlign w:val="center"/>
          </w:tcPr>
          <w:p w14:paraId="7308DC20" w14:textId="0F563EE1" w:rsidR="00401678" w:rsidRPr="00E94C28" w:rsidRDefault="00401678" w:rsidP="00401678">
            <w:pPr>
              <w:jc w:val="center"/>
              <w:rPr>
                <w:bCs/>
                <w:color w:val="000000" w:themeColor="text1"/>
                <w:sz w:val="18"/>
                <w:szCs w:val="18"/>
              </w:rPr>
            </w:pPr>
          </w:p>
        </w:tc>
        <w:tc>
          <w:tcPr>
            <w:tcW w:w="567" w:type="dxa"/>
            <w:vMerge/>
            <w:vAlign w:val="center"/>
          </w:tcPr>
          <w:p w14:paraId="35F1AB8A" w14:textId="77777777" w:rsidR="00401678" w:rsidRPr="00E94C28" w:rsidRDefault="00401678" w:rsidP="00401678">
            <w:pPr>
              <w:jc w:val="center"/>
              <w:rPr>
                <w:bCs/>
                <w:color w:val="000000" w:themeColor="text1"/>
                <w:sz w:val="18"/>
                <w:szCs w:val="18"/>
              </w:rPr>
            </w:pPr>
          </w:p>
        </w:tc>
        <w:tc>
          <w:tcPr>
            <w:tcW w:w="567" w:type="dxa"/>
            <w:vAlign w:val="center"/>
          </w:tcPr>
          <w:p w14:paraId="134EA6FA"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2296E74" w14:textId="77777777" w:rsidTr="00401678">
        <w:trPr>
          <w:jc w:val="center"/>
        </w:trPr>
        <w:tc>
          <w:tcPr>
            <w:tcW w:w="1129" w:type="dxa"/>
            <w:vMerge/>
            <w:vAlign w:val="center"/>
          </w:tcPr>
          <w:p w14:paraId="00A27B62" w14:textId="77777777" w:rsidR="00401678" w:rsidRPr="00E94C28" w:rsidRDefault="00401678" w:rsidP="00401678">
            <w:pPr>
              <w:jc w:val="center"/>
              <w:rPr>
                <w:bCs/>
                <w:color w:val="000000" w:themeColor="text1"/>
                <w:sz w:val="18"/>
                <w:szCs w:val="18"/>
              </w:rPr>
            </w:pPr>
          </w:p>
        </w:tc>
        <w:tc>
          <w:tcPr>
            <w:tcW w:w="6096" w:type="dxa"/>
            <w:vAlign w:val="center"/>
          </w:tcPr>
          <w:p w14:paraId="74640676" w14:textId="083FF55A" w:rsidR="00401678" w:rsidRPr="00E94C28" w:rsidRDefault="00A8794D" w:rsidP="00401678">
            <w:pPr>
              <w:rPr>
                <w:bCs/>
                <w:color w:val="000000" w:themeColor="text1"/>
                <w:sz w:val="18"/>
                <w:szCs w:val="18"/>
              </w:rPr>
            </w:pPr>
            <w:r w:rsidRPr="00E94C28">
              <w:rPr>
                <w:bCs/>
                <w:color w:val="000000" w:themeColor="text1"/>
                <w:sz w:val="18"/>
                <w:szCs w:val="18"/>
              </w:rPr>
              <w:t>风险评估</w:t>
            </w:r>
            <w:r w:rsidR="00401678" w:rsidRPr="00E94C28">
              <w:rPr>
                <w:bCs/>
                <w:color w:val="000000" w:themeColor="text1"/>
                <w:sz w:val="18"/>
                <w:szCs w:val="18"/>
              </w:rPr>
              <w:t>过程及结果是否及时记录并汇总上报？</w:t>
            </w:r>
          </w:p>
        </w:tc>
        <w:tc>
          <w:tcPr>
            <w:tcW w:w="567" w:type="dxa"/>
            <w:vAlign w:val="center"/>
          </w:tcPr>
          <w:p w14:paraId="3C58CEFC" w14:textId="77777777" w:rsidR="00401678" w:rsidRPr="00E94C28" w:rsidRDefault="00401678" w:rsidP="00401678">
            <w:pPr>
              <w:jc w:val="center"/>
              <w:rPr>
                <w:bCs/>
                <w:color w:val="000000" w:themeColor="text1"/>
                <w:sz w:val="18"/>
                <w:szCs w:val="18"/>
              </w:rPr>
            </w:pPr>
          </w:p>
        </w:tc>
        <w:tc>
          <w:tcPr>
            <w:tcW w:w="567" w:type="dxa"/>
            <w:vAlign w:val="center"/>
          </w:tcPr>
          <w:p w14:paraId="36097124" w14:textId="7AB704D8" w:rsidR="00401678" w:rsidRPr="00E94C28" w:rsidRDefault="00401678" w:rsidP="00401678">
            <w:pPr>
              <w:jc w:val="center"/>
              <w:rPr>
                <w:bCs/>
                <w:color w:val="000000" w:themeColor="text1"/>
                <w:sz w:val="18"/>
                <w:szCs w:val="18"/>
              </w:rPr>
            </w:pPr>
          </w:p>
        </w:tc>
        <w:tc>
          <w:tcPr>
            <w:tcW w:w="567" w:type="dxa"/>
            <w:vMerge/>
            <w:vAlign w:val="center"/>
          </w:tcPr>
          <w:p w14:paraId="23463285" w14:textId="77777777" w:rsidR="00401678" w:rsidRPr="00E94C28" w:rsidRDefault="00401678" w:rsidP="00401678">
            <w:pPr>
              <w:jc w:val="center"/>
              <w:rPr>
                <w:bCs/>
                <w:color w:val="000000" w:themeColor="text1"/>
                <w:sz w:val="18"/>
                <w:szCs w:val="18"/>
              </w:rPr>
            </w:pPr>
          </w:p>
        </w:tc>
        <w:tc>
          <w:tcPr>
            <w:tcW w:w="567" w:type="dxa"/>
            <w:vAlign w:val="center"/>
          </w:tcPr>
          <w:p w14:paraId="570CD3E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ED10921" w14:textId="77777777" w:rsidTr="00401678">
        <w:trPr>
          <w:jc w:val="center"/>
        </w:trPr>
        <w:tc>
          <w:tcPr>
            <w:tcW w:w="1129" w:type="dxa"/>
            <w:vMerge/>
            <w:vAlign w:val="center"/>
          </w:tcPr>
          <w:p w14:paraId="2A7F1A74" w14:textId="77777777" w:rsidR="00401678" w:rsidRPr="00E94C28" w:rsidRDefault="00401678" w:rsidP="00401678">
            <w:pPr>
              <w:jc w:val="center"/>
              <w:rPr>
                <w:bCs/>
                <w:color w:val="000000" w:themeColor="text1"/>
                <w:sz w:val="18"/>
                <w:szCs w:val="18"/>
              </w:rPr>
            </w:pPr>
          </w:p>
        </w:tc>
        <w:tc>
          <w:tcPr>
            <w:tcW w:w="6096" w:type="dxa"/>
            <w:vAlign w:val="center"/>
          </w:tcPr>
          <w:p w14:paraId="6926A476" w14:textId="54844E82" w:rsidR="00401678" w:rsidRPr="00E94C28" w:rsidRDefault="00401678" w:rsidP="00401678">
            <w:pPr>
              <w:rPr>
                <w:bCs/>
                <w:color w:val="000000" w:themeColor="text1"/>
                <w:sz w:val="18"/>
                <w:szCs w:val="18"/>
              </w:rPr>
            </w:pPr>
            <w:r w:rsidRPr="00E94C28">
              <w:rPr>
                <w:bCs/>
                <w:color w:val="000000" w:themeColor="text1"/>
                <w:sz w:val="18"/>
                <w:szCs w:val="18"/>
              </w:rPr>
              <w:t>当管道或周边环境发生变更时，是否及时修正</w:t>
            </w:r>
            <w:r w:rsidR="00A8794D" w:rsidRPr="00E94C28">
              <w:rPr>
                <w:bCs/>
                <w:color w:val="000000" w:themeColor="text1"/>
                <w:sz w:val="18"/>
                <w:szCs w:val="18"/>
              </w:rPr>
              <w:t>风险评估</w:t>
            </w:r>
            <w:r w:rsidRPr="00E94C28">
              <w:rPr>
                <w:bCs/>
                <w:color w:val="000000" w:themeColor="text1"/>
                <w:sz w:val="18"/>
                <w:szCs w:val="18"/>
              </w:rPr>
              <w:t>结果？</w:t>
            </w:r>
          </w:p>
        </w:tc>
        <w:tc>
          <w:tcPr>
            <w:tcW w:w="567" w:type="dxa"/>
            <w:vAlign w:val="center"/>
          </w:tcPr>
          <w:p w14:paraId="0A803849" w14:textId="77777777" w:rsidR="00401678" w:rsidRPr="00E94C28" w:rsidRDefault="00401678" w:rsidP="00401678">
            <w:pPr>
              <w:jc w:val="center"/>
              <w:rPr>
                <w:bCs/>
                <w:color w:val="000000" w:themeColor="text1"/>
                <w:sz w:val="18"/>
                <w:szCs w:val="18"/>
              </w:rPr>
            </w:pPr>
          </w:p>
        </w:tc>
        <w:tc>
          <w:tcPr>
            <w:tcW w:w="567" w:type="dxa"/>
            <w:vAlign w:val="center"/>
          </w:tcPr>
          <w:p w14:paraId="73FBEDD5" w14:textId="5A41BAC5" w:rsidR="00401678" w:rsidRPr="00E94C28" w:rsidRDefault="00401678" w:rsidP="00401678">
            <w:pPr>
              <w:jc w:val="center"/>
              <w:rPr>
                <w:bCs/>
                <w:color w:val="000000" w:themeColor="text1"/>
                <w:sz w:val="18"/>
                <w:szCs w:val="18"/>
              </w:rPr>
            </w:pPr>
          </w:p>
        </w:tc>
        <w:tc>
          <w:tcPr>
            <w:tcW w:w="567" w:type="dxa"/>
            <w:vMerge/>
            <w:vAlign w:val="center"/>
          </w:tcPr>
          <w:p w14:paraId="22DFEFC1" w14:textId="77777777" w:rsidR="00401678" w:rsidRPr="00E94C28" w:rsidRDefault="00401678" w:rsidP="00401678">
            <w:pPr>
              <w:jc w:val="center"/>
              <w:rPr>
                <w:bCs/>
                <w:color w:val="000000" w:themeColor="text1"/>
                <w:sz w:val="18"/>
                <w:szCs w:val="18"/>
              </w:rPr>
            </w:pPr>
          </w:p>
        </w:tc>
        <w:tc>
          <w:tcPr>
            <w:tcW w:w="567" w:type="dxa"/>
            <w:vAlign w:val="center"/>
          </w:tcPr>
          <w:p w14:paraId="03FD7DD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F0CE337" w14:textId="77777777" w:rsidTr="00401678">
        <w:trPr>
          <w:jc w:val="center"/>
        </w:trPr>
        <w:tc>
          <w:tcPr>
            <w:tcW w:w="1129" w:type="dxa"/>
            <w:vMerge/>
            <w:vAlign w:val="center"/>
          </w:tcPr>
          <w:p w14:paraId="24580C09" w14:textId="77777777" w:rsidR="00401678" w:rsidRPr="00E94C28" w:rsidRDefault="00401678" w:rsidP="00401678">
            <w:pPr>
              <w:jc w:val="center"/>
              <w:rPr>
                <w:bCs/>
                <w:color w:val="000000" w:themeColor="text1"/>
                <w:sz w:val="18"/>
                <w:szCs w:val="18"/>
              </w:rPr>
            </w:pPr>
          </w:p>
        </w:tc>
        <w:tc>
          <w:tcPr>
            <w:tcW w:w="6096" w:type="dxa"/>
            <w:vAlign w:val="center"/>
          </w:tcPr>
          <w:p w14:paraId="60D26EF6" w14:textId="7F284E3B" w:rsidR="00401678" w:rsidRPr="00E94C28" w:rsidRDefault="00401678" w:rsidP="00401678">
            <w:pPr>
              <w:rPr>
                <w:bCs/>
                <w:color w:val="000000" w:themeColor="text1"/>
                <w:sz w:val="18"/>
                <w:szCs w:val="18"/>
              </w:rPr>
            </w:pPr>
            <w:r w:rsidRPr="00E94C28">
              <w:rPr>
                <w:bCs/>
                <w:color w:val="000000" w:themeColor="text1"/>
                <w:sz w:val="18"/>
                <w:szCs w:val="18"/>
              </w:rPr>
              <w:t>是否定期开展</w:t>
            </w:r>
            <w:r w:rsidR="00A8794D" w:rsidRPr="00E94C28">
              <w:rPr>
                <w:bCs/>
                <w:color w:val="000000" w:themeColor="text1"/>
                <w:sz w:val="18"/>
                <w:szCs w:val="18"/>
              </w:rPr>
              <w:t>风险评估</w:t>
            </w:r>
            <w:r w:rsidRPr="00E94C28">
              <w:rPr>
                <w:bCs/>
                <w:color w:val="000000" w:themeColor="text1"/>
                <w:sz w:val="18"/>
                <w:szCs w:val="18"/>
              </w:rPr>
              <w:t>？</w:t>
            </w:r>
          </w:p>
        </w:tc>
        <w:tc>
          <w:tcPr>
            <w:tcW w:w="567" w:type="dxa"/>
            <w:vAlign w:val="center"/>
          </w:tcPr>
          <w:p w14:paraId="03F7CE54" w14:textId="77777777" w:rsidR="00401678" w:rsidRPr="00E94C28" w:rsidRDefault="00401678" w:rsidP="00401678">
            <w:pPr>
              <w:jc w:val="center"/>
              <w:rPr>
                <w:bCs/>
                <w:color w:val="000000" w:themeColor="text1"/>
                <w:sz w:val="18"/>
                <w:szCs w:val="18"/>
              </w:rPr>
            </w:pPr>
          </w:p>
        </w:tc>
        <w:tc>
          <w:tcPr>
            <w:tcW w:w="567" w:type="dxa"/>
            <w:vAlign w:val="center"/>
          </w:tcPr>
          <w:p w14:paraId="54B322C3" w14:textId="26A6EB6A" w:rsidR="00401678" w:rsidRPr="00E94C28" w:rsidRDefault="00401678" w:rsidP="00401678">
            <w:pPr>
              <w:jc w:val="center"/>
              <w:rPr>
                <w:bCs/>
                <w:color w:val="000000" w:themeColor="text1"/>
                <w:sz w:val="18"/>
                <w:szCs w:val="18"/>
              </w:rPr>
            </w:pPr>
          </w:p>
        </w:tc>
        <w:tc>
          <w:tcPr>
            <w:tcW w:w="567" w:type="dxa"/>
            <w:vMerge/>
            <w:vAlign w:val="center"/>
          </w:tcPr>
          <w:p w14:paraId="77498028" w14:textId="77777777" w:rsidR="00401678" w:rsidRPr="00E94C28" w:rsidRDefault="00401678" w:rsidP="00401678">
            <w:pPr>
              <w:jc w:val="center"/>
              <w:rPr>
                <w:bCs/>
                <w:color w:val="000000" w:themeColor="text1"/>
                <w:sz w:val="18"/>
                <w:szCs w:val="18"/>
              </w:rPr>
            </w:pPr>
          </w:p>
        </w:tc>
        <w:tc>
          <w:tcPr>
            <w:tcW w:w="567" w:type="dxa"/>
            <w:vAlign w:val="center"/>
          </w:tcPr>
          <w:p w14:paraId="59C67F4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2D4BB16" w14:textId="77777777" w:rsidTr="00401678">
        <w:trPr>
          <w:jc w:val="center"/>
        </w:trPr>
        <w:tc>
          <w:tcPr>
            <w:tcW w:w="1129" w:type="dxa"/>
            <w:vMerge w:val="restart"/>
            <w:vAlign w:val="center"/>
          </w:tcPr>
          <w:p w14:paraId="1C757F76" w14:textId="71E6F2F4" w:rsidR="00401678" w:rsidRPr="00E94C28" w:rsidRDefault="00401678" w:rsidP="00401678">
            <w:pPr>
              <w:jc w:val="center"/>
              <w:rPr>
                <w:bCs/>
                <w:color w:val="000000" w:themeColor="text1"/>
                <w:sz w:val="18"/>
                <w:szCs w:val="18"/>
              </w:rPr>
            </w:pPr>
            <w:r w:rsidRPr="00E94C28">
              <w:rPr>
                <w:bCs/>
                <w:color w:val="000000" w:themeColor="text1"/>
                <w:sz w:val="18"/>
                <w:szCs w:val="18"/>
              </w:rPr>
              <w:t>检测</w:t>
            </w:r>
            <w:r w:rsidR="00731C5A">
              <w:rPr>
                <w:rFonts w:hint="eastAsia"/>
                <w:bCs/>
                <w:color w:val="000000" w:themeColor="text1"/>
                <w:sz w:val="18"/>
                <w:szCs w:val="18"/>
              </w:rPr>
              <w:t>监测</w:t>
            </w:r>
            <w:r w:rsidRPr="00E94C28">
              <w:rPr>
                <w:bCs/>
                <w:color w:val="000000" w:themeColor="text1"/>
                <w:sz w:val="18"/>
                <w:szCs w:val="18"/>
              </w:rPr>
              <w:t>与评价</w:t>
            </w:r>
          </w:p>
        </w:tc>
        <w:tc>
          <w:tcPr>
            <w:tcW w:w="6096" w:type="dxa"/>
            <w:vAlign w:val="center"/>
          </w:tcPr>
          <w:p w14:paraId="62A79A79" w14:textId="2A5A0750" w:rsidR="00401678" w:rsidRPr="00E94C28" w:rsidRDefault="00401678" w:rsidP="00401678">
            <w:pPr>
              <w:rPr>
                <w:bCs/>
                <w:color w:val="000000" w:themeColor="text1"/>
                <w:sz w:val="18"/>
                <w:szCs w:val="18"/>
              </w:rPr>
            </w:pPr>
            <w:r w:rsidRPr="00E94C28">
              <w:rPr>
                <w:bCs/>
                <w:color w:val="000000" w:themeColor="text1"/>
                <w:sz w:val="18"/>
                <w:szCs w:val="18"/>
              </w:rPr>
              <w:t>是否按照完整性管理</w:t>
            </w:r>
            <w:r w:rsidR="00B813D5" w:rsidRPr="00E94C28">
              <w:rPr>
                <w:bCs/>
                <w:color w:val="000000" w:themeColor="text1"/>
                <w:sz w:val="18"/>
                <w:szCs w:val="18"/>
              </w:rPr>
              <w:t>计划</w:t>
            </w:r>
            <w:r w:rsidRPr="00E94C28">
              <w:rPr>
                <w:bCs/>
                <w:color w:val="000000" w:themeColor="text1"/>
                <w:sz w:val="18"/>
                <w:szCs w:val="18"/>
              </w:rPr>
              <w:t>要求制定管道检测</w:t>
            </w:r>
            <w:r w:rsidR="00731C5A">
              <w:rPr>
                <w:rFonts w:hint="eastAsia"/>
                <w:bCs/>
                <w:color w:val="000000" w:themeColor="text1"/>
                <w:sz w:val="18"/>
                <w:szCs w:val="18"/>
              </w:rPr>
              <w:t>监测与评价</w:t>
            </w:r>
            <w:r w:rsidRPr="00E94C28">
              <w:rPr>
                <w:bCs/>
                <w:color w:val="000000" w:themeColor="text1"/>
                <w:sz w:val="18"/>
                <w:szCs w:val="18"/>
              </w:rPr>
              <w:t>工作方案与计划？</w:t>
            </w:r>
          </w:p>
        </w:tc>
        <w:tc>
          <w:tcPr>
            <w:tcW w:w="567" w:type="dxa"/>
            <w:vAlign w:val="center"/>
          </w:tcPr>
          <w:p w14:paraId="52DDEE2B" w14:textId="77777777" w:rsidR="00401678" w:rsidRPr="00E94C28" w:rsidRDefault="00401678" w:rsidP="00401678">
            <w:pPr>
              <w:jc w:val="center"/>
              <w:rPr>
                <w:bCs/>
                <w:color w:val="000000" w:themeColor="text1"/>
                <w:sz w:val="18"/>
                <w:szCs w:val="18"/>
              </w:rPr>
            </w:pPr>
          </w:p>
        </w:tc>
        <w:tc>
          <w:tcPr>
            <w:tcW w:w="567" w:type="dxa"/>
            <w:vAlign w:val="center"/>
          </w:tcPr>
          <w:p w14:paraId="2706DC23" w14:textId="6CA1FECC" w:rsidR="00401678" w:rsidRPr="00E94C28" w:rsidRDefault="00401678" w:rsidP="00401678">
            <w:pPr>
              <w:jc w:val="center"/>
              <w:rPr>
                <w:bCs/>
                <w:color w:val="000000" w:themeColor="text1"/>
                <w:sz w:val="18"/>
                <w:szCs w:val="18"/>
              </w:rPr>
            </w:pPr>
          </w:p>
        </w:tc>
        <w:tc>
          <w:tcPr>
            <w:tcW w:w="567" w:type="dxa"/>
            <w:vMerge w:val="restart"/>
            <w:vAlign w:val="center"/>
          </w:tcPr>
          <w:p w14:paraId="4D37EF8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75EBD19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4BE9AF54" w14:textId="77777777" w:rsidTr="00401678">
        <w:trPr>
          <w:jc w:val="center"/>
        </w:trPr>
        <w:tc>
          <w:tcPr>
            <w:tcW w:w="1129" w:type="dxa"/>
            <w:vMerge/>
            <w:vAlign w:val="center"/>
          </w:tcPr>
          <w:p w14:paraId="661A3965" w14:textId="77777777" w:rsidR="00401678" w:rsidRPr="00E94C28" w:rsidRDefault="00401678" w:rsidP="00401678">
            <w:pPr>
              <w:jc w:val="center"/>
              <w:rPr>
                <w:bCs/>
                <w:color w:val="000000" w:themeColor="text1"/>
                <w:sz w:val="18"/>
                <w:szCs w:val="18"/>
              </w:rPr>
            </w:pPr>
          </w:p>
        </w:tc>
        <w:tc>
          <w:tcPr>
            <w:tcW w:w="6096" w:type="dxa"/>
            <w:vAlign w:val="center"/>
          </w:tcPr>
          <w:p w14:paraId="1718C204" w14:textId="499AB172" w:rsidR="00401678" w:rsidRPr="00E94C28" w:rsidRDefault="00731C5A" w:rsidP="00401678">
            <w:pPr>
              <w:rPr>
                <w:bCs/>
                <w:color w:val="000000" w:themeColor="text1"/>
                <w:sz w:val="18"/>
                <w:szCs w:val="18"/>
              </w:rPr>
            </w:pPr>
            <w:r>
              <w:rPr>
                <w:rFonts w:hint="eastAsia"/>
                <w:bCs/>
                <w:color w:val="000000" w:themeColor="text1"/>
                <w:sz w:val="18"/>
                <w:szCs w:val="18"/>
              </w:rPr>
              <w:t>检测监测与</w:t>
            </w:r>
            <w:r w:rsidR="00401678" w:rsidRPr="00E94C28">
              <w:rPr>
                <w:bCs/>
                <w:color w:val="000000" w:themeColor="text1"/>
                <w:sz w:val="18"/>
                <w:szCs w:val="18"/>
              </w:rPr>
              <w:t>评价计划是否依据重点区域识别和</w:t>
            </w:r>
            <w:r w:rsidR="00A8794D" w:rsidRPr="00E94C28">
              <w:rPr>
                <w:bCs/>
                <w:color w:val="000000" w:themeColor="text1"/>
                <w:sz w:val="18"/>
                <w:szCs w:val="18"/>
              </w:rPr>
              <w:t>风险评估</w:t>
            </w:r>
            <w:r w:rsidR="00401678" w:rsidRPr="00E94C28">
              <w:rPr>
                <w:bCs/>
                <w:color w:val="000000" w:themeColor="text1"/>
                <w:sz w:val="18"/>
                <w:szCs w:val="18"/>
              </w:rPr>
              <w:t>结果进行了优化？</w:t>
            </w:r>
          </w:p>
        </w:tc>
        <w:tc>
          <w:tcPr>
            <w:tcW w:w="567" w:type="dxa"/>
            <w:vAlign w:val="center"/>
          </w:tcPr>
          <w:p w14:paraId="2BD7E3A1" w14:textId="77777777" w:rsidR="00401678" w:rsidRPr="00E94C28" w:rsidRDefault="00401678" w:rsidP="00401678">
            <w:pPr>
              <w:jc w:val="center"/>
              <w:rPr>
                <w:bCs/>
                <w:color w:val="000000" w:themeColor="text1"/>
                <w:sz w:val="18"/>
                <w:szCs w:val="18"/>
              </w:rPr>
            </w:pPr>
          </w:p>
        </w:tc>
        <w:tc>
          <w:tcPr>
            <w:tcW w:w="567" w:type="dxa"/>
            <w:vAlign w:val="center"/>
          </w:tcPr>
          <w:p w14:paraId="1444589B" w14:textId="1DB8C848" w:rsidR="00401678" w:rsidRPr="00E94C28" w:rsidRDefault="00401678" w:rsidP="00401678">
            <w:pPr>
              <w:jc w:val="center"/>
              <w:rPr>
                <w:bCs/>
                <w:color w:val="000000" w:themeColor="text1"/>
                <w:sz w:val="18"/>
                <w:szCs w:val="18"/>
              </w:rPr>
            </w:pPr>
          </w:p>
        </w:tc>
        <w:tc>
          <w:tcPr>
            <w:tcW w:w="567" w:type="dxa"/>
            <w:vMerge/>
            <w:vAlign w:val="center"/>
          </w:tcPr>
          <w:p w14:paraId="1D07DFDE" w14:textId="77777777" w:rsidR="00401678" w:rsidRPr="00E94C28" w:rsidRDefault="00401678" w:rsidP="00401678">
            <w:pPr>
              <w:jc w:val="center"/>
              <w:rPr>
                <w:bCs/>
                <w:color w:val="000000" w:themeColor="text1"/>
                <w:sz w:val="18"/>
                <w:szCs w:val="18"/>
              </w:rPr>
            </w:pPr>
          </w:p>
        </w:tc>
        <w:tc>
          <w:tcPr>
            <w:tcW w:w="567" w:type="dxa"/>
            <w:vAlign w:val="center"/>
          </w:tcPr>
          <w:p w14:paraId="52240BE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549D634" w14:textId="77777777" w:rsidTr="00401678">
        <w:trPr>
          <w:jc w:val="center"/>
        </w:trPr>
        <w:tc>
          <w:tcPr>
            <w:tcW w:w="1129" w:type="dxa"/>
            <w:vMerge/>
            <w:vAlign w:val="center"/>
          </w:tcPr>
          <w:p w14:paraId="5EF80081" w14:textId="77777777" w:rsidR="00401678" w:rsidRPr="00E94C28" w:rsidRDefault="00401678" w:rsidP="00401678">
            <w:pPr>
              <w:jc w:val="center"/>
              <w:rPr>
                <w:bCs/>
                <w:color w:val="000000" w:themeColor="text1"/>
                <w:sz w:val="18"/>
                <w:szCs w:val="18"/>
              </w:rPr>
            </w:pPr>
          </w:p>
        </w:tc>
        <w:tc>
          <w:tcPr>
            <w:tcW w:w="6096" w:type="dxa"/>
            <w:vAlign w:val="center"/>
          </w:tcPr>
          <w:p w14:paraId="6B3850A4" w14:textId="4DC9E2A4" w:rsidR="00401678" w:rsidRPr="00E94C28" w:rsidRDefault="00401678" w:rsidP="00401678">
            <w:pPr>
              <w:rPr>
                <w:bCs/>
                <w:color w:val="000000" w:themeColor="text1"/>
                <w:sz w:val="18"/>
                <w:szCs w:val="18"/>
              </w:rPr>
            </w:pPr>
            <w:r w:rsidRPr="00E94C28">
              <w:rPr>
                <w:bCs/>
                <w:color w:val="000000" w:themeColor="text1"/>
                <w:sz w:val="18"/>
                <w:szCs w:val="18"/>
              </w:rPr>
              <w:t>评价是否按计划完成？</w:t>
            </w:r>
          </w:p>
        </w:tc>
        <w:tc>
          <w:tcPr>
            <w:tcW w:w="567" w:type="dxa"/>
            <w:vAlign w:val="center"/>
          </w:tcPr>
          <w:p w14:paraId="6A7AA67A" w14:textId="77777777" w:rsidR="00401678" w:rsidRPr="00E94C28" w:rsidRDefault="00401678" w:rsidP="00401678">
            <w:pPr>
              <w:jc w:val="center"/>
              <w:rPr>
                <w:bCs/>
                <w:color w:val="000000" w:themeColor="text1"/>
                <w:sz w:val="18"/>
                <w:szCs w:val="18"/>
              </w:rPr>
            </w:pPr>
          </w:p>
        </w:tc>
        <w:tc>
          <w:tcPr>
            <w:tcW w:w="567" w:type="dxa"/>
            <w:vAlign w:val="center"/>
          </w:tcPr>
          <w:p w14:paraId="7E517CBE" w14:textId="54E8227C" w:rsidR="00401678" w:rsidRPr="00E94C28" w:rsidRDefault="00401678" w:rsidP="00401678">
            <w:pPr>
              <w:jc w:val="center"/>
              <w:rPr>
                <w:bCs/>
                <w:color w:val="000000" w:themeColor="text1"/>
                <w:sz w:val="18"/>
                <w:szCs w:val="18"/>
              </w:rPr>
            </w:pPr>
          </w:p>
        </w:tc>
        <w:tc>
          <w:tcPr>
            <w:tcW w:w="567" w:type="dxa"/>
            <w:vMerge/>
            <w:vAlign w:val="center"/>
          </w:tcPr>
          <w:p w14:paraId="172B90D8" w14:textId="77777777" w:rsidR="00401678" w:rsidRPr="00E94C28" w:rsidRDefault="00401678" w:rsidP="00401678">
            <w:pPr>
              <w:jc w:val="center"/>
              <w:rPr>
                <w:bCs/>
                <w:color w:val="000000" w:themeColor="text1"/>
                <w:sz w:val="18"/>
                <w:szCs w:val="18"/>
              </w:rPr>
            </w:pPr>
          </w:p>
        </w:tc>
        <w:tc>
          <w:tcPr>
            <w:tcW w:w="567" w:type="dxa"/>
            <w:vAlign w:val="center"/>
          </w:tcPr>
          <w:p w14:paraId="7D605FD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09D52E80" w14:textId="77777777" w:rsidTr="00401678">
        <w:trPr>
          <w:jc w:val="center"/>
        </w:trPr>
        <w:tc>
          <w:tcPr>
            <w:tcW w:w="1129" w:type="dxa"/>
            <w:vMerge/>
            <w:vAlign w:val="center"/>
          </w:tcPr>
          <w:p w14:paraId="2CAB8918" w14:textId="77777777" w:rsidR="00401678" w:rsidRPr="00E94C28" w:rsidRDefault="00401678" w:rsidP="00401678">
            <w:pPr>
              <w:jc w:val="center"/>
              <w:rPr>
                <w:bCs/>
                <w:color w:val="000000" w:themeColor="text1"/>
                <w:sz w:val="18"/>
                <w:szCs w:val="18"/>
              </w:rPr>
            </w:pPr>
          </w:p>
        </w:tc>
        <w:tc>
          <w:tcPr>
            <w:tcW w:w="6096" w:type="dxa"/>
            <w:vAlign w:val="center"/>
          </w:tcPr>
          <w:p w14:paraId="4BB72F77" w14:textId="5FC97537" w:rsidR="00401678" w:rsidRPr="00E94C28" w:rsidRDefault="005A2810" w:rsidP="00401678">
            <w:pPr>
              <w:rPr>
                <w:bCs/>
                <w:color w:val="000000" w:themeColor="text1"/>
                <w:sz w:val="18"/>
                <w:szCs w:val="18"/>
              </w:rPr>
            </w:pPr>
            <w:r w:rsidRPr="00E94C28">
              <w:rPr>
                <w:rFonts w:hint="eastAsia"/>
                <w:bCs/>
                <w:color w:val="000000" w:themeColor="text1"/>
                <w:sz w:val="18"/>
                <w:szCs w:val="18"/>
              </w:rPr>
              <w:t>企业</w:t>
            </w:r>
            <w:r w:rsidR="00401678" w:rsidRPr="00E94C28">
              <w:rPr>
                <w:bCs/>
                <w:color w:val="000000" w:themeColor="text1"/>
                <w:sz w:val="18"/>
                <w:szCs w:val="18"/>
              </w:rPr>
              <w:t>是否按照失效历史和</w:t>
            </w:r>
            <w:r w:rsidR="00A8794D" w:rsidRPr="00E94C28">
              <w:rPr>
                <w:bCs/>
                <w:color w:val="000000" w:themeColor="text1"/>
                <w:sz w:val="18"/>
                <w:szCs w:val="18"/>
              </w:rPr>
              <w:t>风险评估</w:t>
            </w:r>
            <w:r w:rsidR="00401678" w:rsidRPr="00E94C28">
              <w:rPr>
                <w:bCs/>
                <w:color w:val="000000" w:themeColor="text1"/>
                <w:sz w:val="18"/>
                <w:szCs w:val="18"/>
              </w:rPr>
              <w:t>结果选择了适用的检测和评价方法？</w:t>
            </w:r>
          </w:p>
        </w:tc>
        <w:tc>
          <w:tcPr>
            <w:tcW w:w="567" w:type="dxa"/>
            <w:vAlign w:val="center"/>
          </w:tcPr>
          <w:p w14:paraId="4DA4C896" w14:textId="77777777" w:rsidR="00401678" w:rsidRPr="00E94C28" w:rsidRDefault="00401678" w:rsidP="00401678">
            <w:pPr>
              <w:jc w:val="center"/>
              <w:rPr>
                <w:bCs/>
                <w:color w:val="000000" w:themeColor="text1"/>
                <w:sz w:val="18"/>
                <w:szCs w:val="18"/>
              </w:rPr>
            </w:pPr>
          </w:p>
        </w:tc>
        <w:tc>
          <w:tcPr>
            <w:tcW w:w="567" w:type="dxa"/>
            <w:vAlign w:val="center"/>
          </w:tcPr>
          <w:p w14:paraId="45B012F6" w14:textId="687FCEF4" w:rsidR="00401678" w:rsidRPr="00E94C28" w:rsidRDefault="00401678" w:rsidP="00401678">
            <w:pPr>
              <w:jc w:val="center"/>
              <w:rPr>
                <w:bCs/>
                <w:color w:val="000000" w:themeColor="text1"/>
                <w:sz w:val="18"/>
                <w:szCs w:val="18"/>
              </w:rPr>
            </w:pPr>
          </w:p>
        </w:tc>
        <w:tc>
          <w:tcPr>
            <w:tcW w:w="567" w:type="dxa"/>
            <w:vMerge/>
            <w:vAlign w:val="center"/>
          </w:tcPr>
          <w:p w14:paraId="0ED4337F" w14:textId="77777777" w:rsidR="00401678" w:rsidRPr="00E94C28" w:rsidRDefault="00401678" w:rsidP="00401678">
            <w:pPr>
              <w:jc w:val="center"/>
              <w:rPr>
                <w:bCs/>
                <w:color w:val="000000" w:themeColor="text1"/>
                <w:sz w:val="18"/>
                <w:szCs w:val="18"/>
              </w:rPr>
            </w:pPr>
          </w:p>
        </w:tc>
        <w:tc>
          <w:tcPr>
            <w:tcW w:w="567" w:type="dxa"/>
            <w:vAlign w:val="center"/>
          </w:tcPr>
          <w:p w14:paraId="7DC8579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88AF8DD" w14:textId="77777777" w:rsidTr="00401678">
        <w:trPr>
          <w:jc w:val="center"/>
        </w:trPr>
        <w:tc>
          <w:tcPr>
            <w:tcW w:w="1129" w:type="dxa"/>
            <w:vMerge/>
            <w:vAlign w:val="center"/>
          </w:tcPr>
          <w:p w14:paraId="526594AE" w14:textId="77777777" w:rsidR="00401678" w:rsidRPr="00E94C28" w:rsidRDefault="00401678" w:rsidP="00401678">
            <w:pPr>
              <w:jc w:val="center"/>
              <w:rPr>
                <w:bCs/>
                <w:color w:val="000000" w:themeColor="text1"/>
                <w:sz w:val="18"/>
                <w:szCs w:val="18"/>
              </w:rPr>
            </w:pPr>
          </w:p>
        </w:tc>
        <w:tc>
          <w:tcPr>
            <w:tcW w:w="6096" w:type="dxa"/>
            <w:vAlign w:val="center"/>
          </w:tcPr>
          <w:p w14:paraId="1E05A92F" w14:textId="50E14A09" w:rsidR="00401678" w:rsidRPr="00E94C28" w:rsidRDefault="005A2810" w:rsidP="00401678">
            <w:pPr>
              <w:rPr>
                <w:bCs/>
                <w:color w:val="000000" w:themeColor="text1"/>
                <w:sz w:val="18"/>
                <w:szCs w:val="18"/>
              </w:rPr>
            </w:pPr>
            <w:r w:rsidRPr="00E94C28">
              <w:rPr>
                <w:bCs/>
                <w:color w:val="000000" w:themeColor="text1"/>
                <w:sz w:val="18"/>
                <w:szCs w:val="18"/>
              </w:rPr>
              <w:t>企业</w:t>
            </w:r>
            <w:r w:rsidR="00401678" w:rsidRPr="00E94C28">
              <w:rPr>
                <w:bCs/>
                <w:color w:val="000000" w:themeColor="text1"/>
                <w:sz w:val="18"/>
                <w:szCs w:val="18"/>
              </w:rPr>
              <w:t>向检测单位提供的相关管道信息是否准确齐全？</w:t>
            </w:r>
          </w:p>
        </w:tc>
        <w:tc>
          <w:tcPr>
            <w:tcW w:w="567" w:type="dxa"/>
            <w:vAlign w:val="center"/>
          </w:tcPr>
          <w:p w14:paraId="5A383EF9" w14:textId="77777777" w:rsidR="00401678" w:rsidRPr="00E94C28" w:rsidRDefault="00401678" w:rsidP="00401678">
            <w:pPr>
              <w:jc w:val="center"/>
              <w:rPr>
                <w:bCs/>
                <w:color w:val="000000" w:themeColor="text1"/>
                <w:sz w:val="18"/>
                <w:szCs w:val="18"/>
              </w:rPr>
            </w:pPr>
          </w:p>
        </w:tc>
        <w:tc>
          <w:tcPr>
            <w:tcW w:w="567" w:type="dxa"/>
            <w:vAlign w:val="center"/>
          </w:tcPr>
          <w:p w14:paraId="3AD4BA90" w14:textId="0A3353AA" w:rsidR="00401678" w:rsidRPr="00E94C28" w:rsidRDefault="00401678" w:rsidP="00401678">
            <w:pPr>
              <w:jc w:val="center"/>
              <w:rPr>
                <w:bCs/>
                <w:color w:val="000000" w:themeColor="text1"/>
                <w:sz w:val="18"/>
                <w:szCs w:val="18"/>
              </w:rPr>
            </w:pPr>
          </w:p>
        </w:tc>
        <w:tc>
          <w:tcPr>
            <w:tcW w:w="567" w:type="dxa"/>
            <w:vMerge/>
            <w:vAlign w:val="center"/>
          </w:tcPr>
          <w:p w14:paraId="0E05F391" w14:textId="77777777" w:rsidR="00401678" w:rsidRPr="00E94C28" w:rsidRDefault="00401678" w:rsidP="00401678">
            <w:pPr>
              <w:jc w:val="center"/>
              <w:rPr>
                <w:bCs/>
                <w:color w:val="000000" w:themeColor="text1"/>
                <w:sz w:val="18"/>
                <w:szCs w:val="18"/>
              </w:rPr>
            </w:pPr>
          </w:p>
        </w:tc>
        <w:tc>
          <w:tcPr>
            <w:tcW w:w="567" w:type="dxa"/>
            <w:vAlign w:val="center"/>
          </w:tcPr>
          <w:p w14:paraId="155DBF9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5CD25FD9" w14:textId="77777777" w:rsidTr="00401678">
        <w:trPr>
          <w:jc w:val="center"/>
        </w:trPr>
        <w:tc>
          <w:tcPr>
            <w:tcW w:w="1129" w:type="dxa"/>
            <w:vMerge/>
            <w:vAlign w:val="center"/>
          </w:tcPr>
          <w:p w14:paraId="167A124D" w14:textId="77777777" w:rsidR="00401678" w:rsidRPr="00E94C28" w:rsidRDefault="00401678" w:rsidP="00401678">
            <w:pPr>
              <w:jc w:val="center"/>
              <w:rPr>
                <w:bCs/>
                <w:color w:val="000000" w:themeColor="text1"/>
                <w:sz w:val="18"/>
                <w:szCs w:val="18"/>
              </w:rPr>
            </w:pPr>
          </w:p>
        </w:tc>
        <w:tc>
          <w:tcPr>
            <w:tcW w:w="6096" w:type="dxa"/>
            <w:vAlign w:val="center"/>
          </w:tcPr>
          <w:p w14:paraId="641CC98B" w14:textId="77777777" w:rsidR="00401678" w:rsidRPr="00E94C28" w:rsidRDefault="00401678" w:rsidP="00401678">
            <w:pPr>
              <w:rPr>
                <w:bCs/>
                <w:color w:val="000000" w:themeColor="text1"/>
                <w:sz w:val="18"/>
                <w:szCs w:val="18"/>
              </w:rPr>
            </w:pPr>
            <w:r w:rsidRPr="00E94C28">
              <w:rPr>
                <w:bCs/>
                <w:color w:val="000000" w:themeColor="text1"/>
                <w:sz w:val="18"/>
                <w:szCs w:val="18"/>
              </w:rPr>
              <w:t>开展内检测前是否进行了牵拉试验？</w:t>
            </w:r>
          </w:p>
        </w:tc>
        <w:tc>
          <w:tcPr>
            <w:tcW w:w="567" w:type="dxa"/>
            <w:vAlign w:val="center"/>
          </w:tcPr>
          <w:p w14:paraId="3F6CD4D4" w14:textId="77777777" w:rsidR="00401678" w:rsidRPr="00E94C28" w:rsidRDefault="00401678" w:rsidP="00401678">
            <w:pPr>
              <w:jc w:val="center"/>
              <w:rPr>
                <w:bCs/>
                <w:color w:val="000000" w:themeColor="text1"/>
                <w:sz w:val="18"/>
                <w:szCs w:val="18"/>
              </w:rPr>
            </w:pPr>
          </w:p>
        </w:tc>
        <w:tc>
          <w:tcPr>
            <w:tcW w:w="567" w:type="dxa"/>
            <w:vAlign w:val="center"/>
          </w:tcPr>
          <w:p w14:paraId="4D2DA21B" w14:textId="6E1D5F3F" w:rsidR="00401678" w:rsidRPr="00E94C28" w:rsidRDefault="00401678" w:rsidP="00401678">
            <w:pPr>
              <w:jc w:val="center"/>
              <w:rPr>
                <w:bCs/>
                <w:color w:val="000000" w:themeColor="text1"/>
                <w:sz w:val="18"/>
                <w:szCs w:val="18"/>
              </w:rPr>
            </w:pPr>
          </w:p>
        </w:tc>
        <w:tc>
          <w:tcPr>
            <w:tcW w:w="567" w:type="dxa"/>
            <w:vMerge/>
            <w:vAlign w:val="center"/>
          </w:tcPr>
          <w:p w14:paraId="6AB0BE85" w14:textId="77777777" w:rsidR="00401678" w:rsidRPr="00E94C28" w:rsidRDefault="00401678" w:rsidP="00401678">
            <w:pPr>
              <w:jc w:val="center"/>
              <w:rPr>
                <w:bCs/>
                <w:color w:val="000000" w:themeColor="text1"/>
                <w:sz w:val="18"/>
                <w:szCs w:val="18"/>
              </w:rPr>
            </w:pPr>
          </w:p>
        </w:tc>
        <w:tc>
          <w:tcPr>
            <w:tcW w:w="567" w:type="dxa"/>
            <w:vAlign w:val="center"/>
          </w:tcPr>
          <w:p w14:paraId="1989F6E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0CF77D9A" w14:textId="77777777" w:rsidTr="00401678">
        <w:trPr>
          <w:jc w:val="center"/>
        </w:trPr>
        <w:tc>
          <w:tcPr>
            <w:tcW w:w="1129" w:type="dxa"/>
            <w:vMerge/>
            <w:vAlign w:val="center"/>
          </w:tcPr>
          <w:p w14:paraId="0DB3F6CE" w14:textId="77777777" w:rsidR="00401678" w:rsidRPr="00E94C28" w:rsidRDefault="00401678" w:rsidP="00401678">
            <w:pPr>
              <w:jc w:val="center"/>
              <w:rPr>
                <w:bCs/>
                <w:color w:val="000000" w:themeColor="text1"/>
                <w:sz w:val="18"/>
                <w:szCs w:val="18"/>
              </w:rPr>
            </w:pPr>
          </w:p>
        </w:tc>
        <w:tc>
          <w:tcPr>
            <w:tcW w:w="6096" w:type="dxa"/>
            <w:vAlign w:val="center"/>
          </w:tcPr>
          <w:p w14:paraId="4C0FF0B0" w14:textId="4482BF18" w:rsidR="00401678" w:rsidRPr="00E94C28" w:rsidRDefault="00401678" w:rsidP="00401678">
            <w:pPr>
              <w:rPr>
                <w:bCs/>
                <w:color w:val="000000" w:themeColor="text1"/>
                <w:sz w:val="18"/>
                <w:szCs w:val="18"/>
              </w:rPr>
            </w:pPr>
            <w:r w:rsidRPr="00E94C28">
              <w:rPr>
                <w:bCs/>
                <w:color w:val="000000" w:themeColor="text1"/>
                <w:sz w:val="18"/>
                <w:szCs w:val="18"/>
              </w:rPr>
              <w:t>检测</w:t>
            </w:r>
            <w:r w:rsidR="00731C5A">
              <w:rPr>
                <w:rFonts w:hint="eastAsia"/>
                <w:bCs/>
                <w:color w:val="000000" w:themeColor="text1"/>
                <w:sz w:val="18"/>
                <w:szCs w:val="18"/>
              </w:rPr>
              <w:t>监测</w:t>
            </w:r>
            <w:r w:rsidRPr="00E94C28">
              <w:rPr>
                <w:bCs/>
                <w:color w:val="000000" w:themeColor="text1"/>
                <w:sz w:val="18"/>
                <w:szCs w:val="18"/>
              </w:rPr>
              <w:t>作业前是否明确了现场潜在危险源、环境因素及控制措施，并做好应急预案？</w:t>
            </w:r>
          </w:p>
        </w:tc>
        <w:tc>
          <w:tcPr>
            <w:tcW w:w="567" w:type="dxa"/>
            <w:vAlign w:val="center"/>
          </w:tcPr>
          <w:p w14:paraId="1A915E17" w14:textId="77777777" w:rsidR="00401678" w:rsidRPr="00E94C28" w:rsidRDefault="00401678" w:rsidP="00401678">
            <w:pPr>
              <w:jc w:val="center"/>
              <w:rPr>
                <w:bCs/>
                <w:color w:val="000000" w:themeColor="text1"/>
                <w:sz w:val="18"/>
                <w:szCs w:val="18"/>
              </w:rPr>
            </w:pPr>
          </w:p>
        </w:tc>
        <w:tc>
          <w:tcPr>
            <w:tcW w:w="567" w:type="dxa"/>
            <w:vAlign w:val="center"/>
          </w:tcPr>
          <w:p w14:paraId="55D35D23" w14:textId="77DBE074" w:rsidR="00401678" w:rsidRPr="00E94C28" w:rsidRDefault="00401678" w:rsidP="00401678">
            <w:pPr>
              <w:jc w:val="center"/>
              <w:rPr>
                <w:bCs/>
                <w:color w:val="000000" w:themeColor="text1"/>
                <w:sz w:val="18"/>
                <w:szCs w:val="18"/>
              </w:rPr>
            </w:pPr>
          </w:p>
        </w:tc>
        <w:tc>
          <w:tcPr>
            <w:tcW w:w="567" w:type="dxa"/>
            <w:vMerge/>
            <w:vAlign w:val="center"/>
          </w:tcPr>
          <w:p w14:paraId="28A8FE2E" w14:textId="77777777" w:rsidR="00401678" w:rsidRPr="00E94C28" w:rsidRDefault="00401678" w:rsidP="00401678">
            <w:pPr>
              <w:jc w:val="center"/>
              <w:rPr>
                <w:bCs/>
                <w:color w:val="000000" w:themeColor="text1"/>
                <w:sz w:val="18"/>
                <w:szCs w:val="18"/>
              </w:rPr>
            </w:pPr>
          </w:p>
        </w:tc>
        <w:tc>
          <w:tcPr>
            <w:tcW w:w="567" w:type="dxa"/>
            <w:vAlign w:val="center"/>
          </w:tcPr>
          <w:p w14:paraId="762BE4DA"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876F4FA" w14:textId="77777777" w:rsidTr="00401678">
        <w:trPr>
          <w:jc w:val="center"/>
        </w:trPr>
        <w:tc>
          <w:tcPr>
            <w:tcW w:w="1129" w:type="dxa"/>
            <w:vMerge/>
            <w:vAlign w:val="center"/>
          </w:tcPr>
          <w:p w14:paraId="0D9A40E9" w14:textId="77777777" w:rsidR="00401678" w:rsidRPr="00E94C28" w:rsidRDefault="00401678" w:rsidP="00401678">
            <w:pPr>
              <w:jc w:val="center"/>
              <w:rPr>
                <w:bCs/>
                <w:color w:val="000000" w:themeColor="text1"/>
                <w:sz w:val="18"/>
                <w:szCs w:val="18"/>
              </w:rPr>
            </w:pPr>
          </w:p>
        </w:tc>
        <w:tc>
          <w:tcPr>
            <w:tcW w:w="6096" w:type="dxa"/>
            <w:vAlign w:val="center"/>
          </w:tcPr>
          <w:p w14:paraId="71B8D474" w14:textId="15FA3D37" w:rsidR="00401678" w:rsidRPr="00E94C28" w:rsidRDefault="00401678" w:rsidP="00401678">
            <w:pPr>
              <w:rPr>
                <w:bCs/>
                <w:color w:val="000000" w:themeColor="text1"/>
                <w:sz w:val="18"/>
                <w:szCs w:val="18"/>
              </w:rPr>
            </w:pPr>
            <w:r w:rsidRPr="00E94C28">
              <w:rPr>
                <w:bCs/>
                <w:color w:val="000000" w:themeColor="text1"/>
                <w:sz w:val="18"/>
                <w:szCs w:val="18"/>
              </w:rPr>
              <w:t>内检测结束后是否按照相关标准或</w:t>
            </w:r>
            <w:r w:rsidR="005A2810" w:rsidRPr="00E94C28">
              <w:rPr>
                <w:bCs/>
                <w:color w:val="000000" w:themeColor="text1"/>
                <w:sz w:val="18"/>
                <w:szCs w:val="18"/>
              </w:rPr>
              <w:t>企业</w:t>
            </w:r>
            <w:r w:rsidRPr="00E94C28">
              <w:rPr>
                <w:bCs/>
                <w:color w:val="000000" w:themeColor="text1"/>
                <w:sz w:val="18"/>
                <w:szCs w:val="18"/>
              </w:rPr>
              <w:t>文件要求进行开挖验证？</w:t>
            </w:r>
          </w:p>
        </w:tc>
        <w:tc>
          <w:tcPr>
            <w:tcW w:w="567" w:type="dxa"/>
            <w:vAlign w:val="center"/>
          </w:tcPr>
          <w:p w14:paraId="5ABB4D9E" w14:textId="77777777" w:rsidR="00401678" w:rsidRPr="00E94C28" w:rsidRDefault="00401678" w:rsidP="00401678">
            <w:pPr>
              <w:jc w:val="center"/>
              <w:rPr>
                <w:bCs/>
                <w:color w:val="000000" w:themeColor="text1"/>
                <w:sz w:val="18"/>
                <w:szCs w:val="18"/>
              </w:rPr>
            </w:pPr>
          </w:p>
        </w:tc>
        <w:tc>
          <w:tcPr>
            <w:tcW w:w="567" w:type="dxa"/>
            <w:vAlign w:val="center"/>
          </w:tcPr>
          <w:p w14:paraId="5E9D7A64" w14:textId="493EC9FC" w:rsidR="00401678" w:rsidRPr="00E94C28" w:rsidRDefault="00401678" w:rsidP="00401678">
            <w:pPr>
              <w:jc w:val="center"/>
              <w:rPr>
                <w:bCs/>
                <w:color w:val="000000" w:themeColor="text1"/>
                <w:sz w:val="18"/>
                <w:szCs w:val="18"/>
              </w:rPr>
            </w:pPr>
          </w:p>
        </w:tc>
        <w:tc>
          <w:tcPr>
            <w:tcW w:w="567" w:type="dxa"/>
            <w:vMerge/>
            <w:vAlign w:val="center"/>
          </w:tcPr>
          <w:p w14:paraId="5A6D3FEB" w14:textId="77777777" w:rsidR="00401678" w:rsidRPr="00E94C28" w:rsidRDefault="00401678" w:rsidP="00401678">
            <w:pPr>
              <w:jc w:val="center"/>
              <w:rPr>
                <w:bCs/>
                <w:color w:val="000000" w:themeColor="text1"/>
                <w:sz w:val="18"/>
                <w:szCs w:val="18"/>
              </w:rPr>
            </w:pPr>
          </w:p>
        </w:tc>
        <w:tc>
          <w:tcPr>
            <w:tcW w:w="567" w:type="dxa"/>
            <w:vAlign w:val="center"/>
          </w:tcPr>
          <w:p w14:paraId="2C3A024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989AC60" w14:textId="77777777" w:rsidTr="00401678">
        <w:trPr>
          <w:jc w:val="center"/>
        </w:trPr>
        <w:tc>
          <w:tcPr>
            <w:tcW w:w="1129" w:type="dxa"/>
            <w:vMerge/>
            <w:vAlign w:val="center"/>
          </w:tcPr>
          <w:p w14:paraId="16A0ECB8" w14:textId="77777777" w:rsidR="00401678" w:rsidRPr="00E94C28" w:rsidRDefault="00401678" w:rsidP="00401678">
            <w:pPr>
              <w:jc w:val="center"/>
              <w:rPr>
                <w:bCs/>
                <w:color w:val="000000" w:themeColor="text1"/>
                <w:sz w:val="18"/>
                <w:szCs w:val="18"/>
              </w:rPr>
            </w:pPr>
          </w:p>
        </w:tc>
        <w:tc>
          <w:tcPr>
            <w:tcW w:w="6096" w:type="dxa"/>
            <w:vAlign w:val="center"/>
          </w:tcPr>
          <w:p w14:paraId="36A616C7" w14:textId="77777777" w:rsidR="00401678" w:rsidRPr="00E94C28" w:rsidRDefault="00401678" w:rsidP="00401678">
            <w:pPr>
              <w:rPr>
                <w:bCs/>
                <w:color w:val="000000" w:themeColor="text1"/>
                <w:sz w:val="18"/>
                <w:szCs w:val="18"/>
              </w:rPr>
            </w:pPr>
            <w:r w:rsidRPr="00E94C28">
              <w:rPr>
                <w:bCs/>
                <w:color w:val="000000" w:themeColor="text1"/>
                <w:sz w:val="18"/>
                <w:szCs w:val="18"/>
              </w:rPr>
              <w:t>检测单位是否按时提交检测评价报告？</w:t>
            </w:r>
          </w:p>
        </w:tc>
        <w:tc>
          <w:tcPr>
            <w:tcW w:w="567" w:type="dxa"/>
            <w:vAlign w:val="center"/>
          </w:tcPr>
          <w:p w14:paraId="1CC49228" w14:textId="77777777" w:rsidR="00401678" w:rsidRPr="00E94C28" w:rsidRDefault="00401678" w:rsidP="00401678">
            <w:pPr>
              <w:jc w:val="center"/>
              <w:rPr>
                <w:bCs/>
                <w:color w:val="000000" w:themeColor="text1"/>
                <w:sz w:val="18"/>
                <w:szCs w:val="18"/>
              </w:rPr>
            </w:pPr>
          </w:p>
        </w:tc>
        <w:tc>
          <w:tcPr>
            <w:tcW w:w="567" w:type="dxa"/>
            <w:vAlign w:val="center"/>
          </w:tcPr>
          <w:p w14:paraId="3C27D569" w14:textId="08D7AE87" w:rsidR="00401678" w:rsidRPr="00E94C28" w:rsidRDefault="00401678" w:rsidP="00401678">
            <w:pPr>
              <w:jc w:val="center"/>
              <w:rPr>
                <w:bCs/>
                <w:color w:val="000000" w:themeColor="text1"/>
                <w:sz w:val="18"/>
                <w:szCs w:val="18"/>
              </w:rPr>
            </w:pPr>
          </w:p>
        </w:tc>
        <w:tc>
          <w:tcPr>
            <w:tcW w:w="567" w:type="dxa"/>
            <w:vMerge/>
            <w:vAlign w:val="center"/>
          </w:tcPr>
          <w:p w14:paraId="5F32DE8E" w14:textId="77777777" w:rsidR="00401678" w:rsidRPr="00E94C28" w:rsidRDefault="00401678" w:rsidP="00401678">
            <w:pPr>
              <w:jc w:val="center"/>
              <w:rPr>
                <w:bCs/>
                <w:color w:val="000000" w:themeColor="text1"/>
                <w:sz w:val="18"/>
                <w:szCs w:val="18"/>
              </w:rPr>
            </w:pPr>
          </w:p>
        </w:tc>
        <w:tc>
          <w:tcPr>
            <w:tcW w:w="567" w:type="dxa"/>
            <w:vAlign w:val="center"/>
          </w:tcPr>
          <w:p w14:paraId="3D90DD61"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960B08D" w14:textId="77777777" w:rsidTr="00401678">
        <w:trPr>
          <w:jc w:val="center"/>
        </w:trPr>
        <w:tc>
          <w:tcPr>
            <w:tcW w:w="1129" w:type="dxa"/>
            <w:vMerge/>
            <w:vAlign w:val="center"/>
          </w:tcPr>
          <w:p w14:paraId="31A6CC6C" w14:textId="77777777" w:rsidR="00401678" w:rsidRPr="00E94C28" w:rsidRDefault="00401678" w:rsidP="00401678">
            <w:pPr>
              <w:jc w:val="center"/>
              <w:rPr>
                <w:bCs/>
                <w:color w:val="000000" w:themeColor="text1"/>
                <w:sz w:val="18"/>
                <w:szCs w:val="18"/>
              </w:rPr>
            </w:pPr>
          </w:p>
        </w:tc>
        <w:tc>
          <w:tcPr>
            <w:tcW w:w="6096" w:type="dxa"/>
            <w:vAlign w:val="center"/>
          </w:tcPr>
          <w:p w14:paraId="66FD144A" w14:textId="14C2E0FC" w:rsidR="00401678" w:rsidRPr="00E94C28" w:rsidRDefault="00401678" w:rsidP="00401678">
            <w:pPr>
              <w:rPr>
                <w:bCs/>
                <w:color w:val="000000" w:themeColor="text1"/>
                <w:sz w:val="18"/>
                <w:szCs w:val="18"/>
              </w:rPr>
            </w:pPr>
            <w:r w:rsidRPr="00E94C28">
              <w:rPr>
                <w:bCs/>
                <w:color w:val="000000" w:themeColor="text1"/>
                <w:sz w:val="18"/>
                <w:szCs w:val="18"/>
              </w:rPr>
              <w:t>压力试验方法是否符合相关标准及</w:t>
            </w:r>
            <w:r w:rsidR="005A2810" w:rsidRPr="00E94C28">
              <w:rPr>
                <w:bCs/>
                <w:color w:val="000000" w:themeColor="text1"/>
                <w:sz w:val="18"/>
                <w:szCs w:val="18"/>
              </w:rPr>
              <w:t>企业</w:t>
            </w:r>
            <w:r w:rsidRPr="00E94C28">
              <w:rPr>
                <w:bCs/>
                <w:color w:val="000000" w:themeColor="text1"/>
                <w:sz w:val="18"/>
                <w:szCs w:val="18"/>
              </w:rPr>
              <w:t>要求？</w:t>
            </w:r>
          </w:p>
        </w:tc>
        <w:tc>
          <w:tcPr>
            <w:tcW w:w="567" w:type="dxa"/>
            <w:vAlign w:val="center"/>
          </w:tcPr>
          <w:p w14:paraId="1600388C" w14:textId="77777777" w:rsidR="00401678" w:rsidRPr="00E94C28" w:rsidRDefault="00401678" w:rsidP="00401678">
            <w:pPr>
              <w:jc w:val="center"/>
              <w:rPr>
                <w:bCs/>
                <w:color w:val="000000" w:themeColor="text1"/>
                <w:sz w:val="18"/>
                <w:szCs w:val="18"/>
              </w:rPr>
            </w:pPr>
          </w:p>
        </w:tc>
        <w:tc>
          <w:tcPr>
            <w:tcW w:w="567" w:type="dxa"/>
            <w:vAlign w:val="center"/>
          </w:tcPr>
          <w:p w14:paraId="21860849" w14:textId="554F2CAF" w:rsidR="00401678" w:rsidRPr="00E94C28" w:rsidRDefault="00401678" w:rsidP="00401678">
            <w:pPr>
              <w:jc w:val="center"/>
              <w:rPr>
                <w:bCs/>
                <w:color w:val="000000" w:themeColor="text1"/>
                <w:sz w:val="18"/>
                <w:szCs w:val="18"/>
              </w:rPr>
            </w:pPr>
          </w:p>
        </w:tc>
        <w:tc>
          <w:tcPr>
            <w:tcW w:w="567" w:type="dxa"/>
            <w:vMerge/>
            <w:vAlign w:val="center"/>
          </w:tcPr>
          <w:p w14:paraId="2DF89F8E" w14:textId="77777777" w:rsidR="00401678" w:rsidRPr="00E94C28" w:rsidRDefault="00401678" w:rsidP="00401678">
            <w:pPr>
              <w:jc w:val="center"/>
              <w:rPr>
                <w:bCs/>
                <w:color w:val="000000" w:themeColor="text1"/>
                <w:sz w:val="18"/>
                <w:szCs w:val="18"/>
              </w:rPr>
            </w:pPr>
          </w:p>
        </w:tc>
        <w:tc>
          <w:tcPr>
            <w:tcW w:w="567" w:type="dxa"/>
            <w:vAlign w:val="center"/>
          </w:tcPr>
          <w:p w14:paraId="360DC58E"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0439821C" w14:textId="77777777" w:rsidTr="00401678">
        <w:trPr>
          <w:jc w:val="center"/>
        </w:trPr>
        <w:tc>
          <w:tcPr>
            <w:tcW w:w="1129" w:type="dxa"/>
            <w:vMerge/>
            <w:vAlign w:val="center"/>
          </w:tcPr>
          <w:p w14:paraId="1D61F481" w14:textId="77777777" w:rsidR="00401678" w:rsidRPr="00E94C28" w:rsidRDefault="00401678" w:rsidP="00401678">
            <w:pPr>
              <w:jc w:val="center"/>
              <w:rPr>
                <w:bCs/>
                <w:color w:val="000000" w:themeColor="text1"/>
                <w:sz w:val="18"/>
                <w:szCs w:val="18"/>
              </w:rPr>
            </w:pPr>
          </w:p>
        </w:tc>
        <w:tc>
          <w:tcPr>
            <w:tcW w:w="6096" w:type="dxa"/>
            <w:vAlign w:val="center"/>
          </w:tcPr>
          <w:p w14:paraId="51EDC630" w14:textId="77777777" w:rsidR="00401678" w:rsidRPr="00E94C28" w:rsidRDefault="00401678" w:rsidP="00401678">
            <w:pPr>
              <w:rPr>
                <w:bCs/>
                <w:color w:val="000000" w:themeColor="text1"/>
                <w:sz w:val="18"/>
                <w:szCs w:val="18"/>
              </w:rPr>
            </w:pPr>
            <w:r w:rsidRPr="00E94C28">
              <w:rPr>
                <w:bCs/>
                <w:color w:val="000000" w:themeColor="text1"/>
                <w:sz w:val="18"/>
                <w:szCs w:val="18"/>
              </w:rPr>
              <w:t>压力试验是否制定风险防控措施和应急预案？</w:t>
            </w:r>
          </w:p>
        </w:tc>
        <w:tc>
          <w:tcPr>
            <w:tcW w:w="567" w:type="dxa"/>
            <w:vAlign w:val="center"/>
          </w:tcPr>
          <w:p w14:paraId="29D90AA9" w14:textId="77777777" w:rsidR="00401678" w:rsidRPr="00E94C28" w:rsidRDefault="00401678" w:rsidP="00401678">
            <w:pPr>
              <w:jc w:val="center"/>
              <w:rPr>
                <w:bCs/>
                <w:color w:val="000000" w:themeColor="text1"/>
                <w:sz w:val="18"/>
                <w:szCs w:val="18"/>
              </w:rPr>
            </w:pPr>
          </w:p>
        </w:tc>
        <w:tc>
          <w:tcPr>
            <w:tcW w:w="567" w:type="dxa"/>
            <w:vAlign w:val="center"/>
          </w:tcPr>
          <w:p w14:paraId="067ACC77" w14:textId="597225E4" w:rsidR="00401678" w:rsidRPr="00E94C28" w:rsidRDefault="00401678" w:rsidP="00401678">
            <w:pPr>
              <w:jc w:val="center"/>
              <w:rPr>
                <w:bCs/>
                <w:color w:val="000000" w:themeColor="text1"/>
                <w:sz w:val="18"/>
                <w:szCs w:val="18"/>
              </w:rPr>
            </w:pPr>
          </w:p>
        </w:tc>
        <w:tc>
          <w:tcPr>
            <w:tcW w:w="567" w:type="dxa"/>
            <w:vMerge/>
            <w:vAlign w:val="center"/>
          </w:tcPr>
          <w:p w14:paraId="3002A741" w14:textId="77777777" w:rsidR="00401678" w:rsidRPr="00E94C28" w:rsidRDefault="00401678" w:rsidP="00401678">
            <w:pPr>
              <w:jc w:val="center"/>
              <w:rPr>
                <w:bCs/>
                <w:color w:val="000000" w:themeColor="text1"/>
                <w:sz w:val="18"/>
                <w:szCs w:val="18"/>
              </w:rPr>
            </w:pPr>
          </w:p>
        </w:tc>
        <w:tc>
          <w:tcPr>
            <w:tcW w:w="567" w:type="dxa"/>
            <w:vAlign w:val="center"/>
          </w:tcPr>
          <w:p w14:paraId="70D7410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p w14:paraId="0CE69046" w14:textId="77777777" w:rsidR="00401678" w:rsidRPr="00E94C28" w:rsidRDefault="00401678" w:rsidP="00401678">
            <w:pPr>
              <w:jc w:val="center"/>
              <w:rPr>
                <w:bCs/>
                <w:color w:val="000000" w:themeColor="text1"/>
                <w:sz w:val="18"/>
                <w:szCs w:val="18"/>
              </w:rPr>
            </w:pPr>
          </w:p>
        </w:tc>
      </w:tr>
      <w:tr w:rsidR="00E94C28" w:rsidRPr="00E94C28" w14:paraId="3E6FE6F3" w14:textId="77777777" w:rsidTr="00401678">
        <w:trPr>
          <w:jc w:val="center"/>
        </w:trPr>
        <w:tc>
          <w:tcPr>
            <w:tcW w:w="1129" w:type="dxa"/>
            <w:vMerge/>
            <w:vAlign w:val="center"/>
          </w:tcPr>
          <w:p w14:paraId="2D4113E3" w14:textId="77777777" w:rsidR="00401678" w:rsidRPr="00E94C28" w:rsidRDefault="00401678" w:rsidP="00401678">
            <w:pPr>
              <w:jc w:val="center"/>
              <w:rPr>
                <w:bCs/>
                <w:color w:val="000000" w:themeColor="text1"/>
                <w:sz w:val="18"/>
                <w:szCs w:val="18"/>
              </w:rPr>
            </w:pPr>
          </w:p>
        </w:tc>
        <w:tc>
          <w:tcPr>
            <w:tcW w:w="6096" w:type="dxa"/>
            <w:vAlign w:val="center"/>
          </w:tcPr>
          <w:p w14:paraId="34A4A948" w14:textId="77777777" w:rsidR="00401678" w:rsidRPr="00E94C28" w:rsidRDefault="00401678" w:rsidP="00401678">
            <w:pPr>
              <w:rPr>
                <w:bCs/>
                <w:color w:val="000000" w:themeColor="text1"/>
                <w:sz w:val="18"/>
                <w:szCs w:val="18"/>
              </w:rPr>
            </w:pPr>
            <w:r w:rsidRPr="00E94C28">
              <w:rPr>
                <w:bCs/>
                <w:color w:val="000000" w:themeColor="text1"/>
                <w:sz w:val="18"/>
                <w:szCs w:val="18"/>
              </w:rPr>
              <w:t>外腐蚀检测评价是否按照相关标准制定计划并实施？</w:t>
            </w:r>
          </w:p>
        </w:tc>
        <w:tc>
          <w:tcPr>
            <w:tcW w:w="567" w:type="dxa"/>
            <w:vAlign w:val="center"/>
          </w:tcPr>
          <w:p w14:paraId="2BFF0361" w14:textId="77777777" w:rsidR="00401678" w:rsidRPr="00E94C28" w:rsidRDefault="00401678" w:rsidP="00401678">
            <w:pPr>
              <w:jc w:val="center"/>
              <w:rPr>
                <w:bCs/>
                <w:color w:val="000000" w:themeColor="text1"/>
                <w:sz w:val="18"/>
                <w:szCs w:val="18"/>
              </w:rPr>
            </w:pPr>
          </w:p>
        </w:tc>
        <w:tc>
          <w:tcPr>
            <w:tcW w:w="567" w:type="dxa"/>
            <w:vAlign w:val="center"/>
          </w:tcPr>
          <w:p w14:paraId="71315A01" w14:textId="0B248063" w:rsidR="00401678" w:rsidRPr="00E94C28" w:rsidRDefault="00401678" w:rsidP="00401678">
            <w:pPr>
              <w:jc w:val="center"/>
              <w:rPr>
                <w:bCs/>
                <w:color w:val="000000" w:themeColor="text1"/>
                <w:sz w:val="18"/>
                <w:szCs w:val="18"/>
              </w:rPr>
            </w:pPr>
          </w:p>
        </w:tc>
        <w:tc>
          <w:tcPr>
            <w:tcW w:w="567" w:type="dxa"/>
            <w:vMerge/>
            <w:vAlign w:val="center"/>
          </w:tcPr>
          <w:p w14:paraId="0D56DA4B" w14:textId="77777777" w:rsidR="00401678" w:rsidRPr="00E94C28" w:rsidRDefault="00401678" w:rsidP="00401678">
            <w:pPr>
              <w:jc w:val="center"/>
              <w:rPr>
                <w:bCs/>
                <w:color w:val="000000" w:themeColor="text1"/>
                <w:sz w:val="18"/>
                <w:szCs w:val="18"/>
              </w:rPr>
            </w:pPr>
          </w:p>
        </w:tc>
        <w:tc>
          <w:tcPr>
            <w:tcW w:w="567" w:type="dxa"/>
            <w:vAlign w:val="center"/>
          </w:tcPr>
          <w:p w14:paraId="5801218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F905602" w14:textId="77777777" w:rsidTr="00401678">
        <w:trPr>
          <w:jc w:val="center"/>
        </w:trPr>
        <w:tc>
          <w:tcPr>
            <w:tcW w:w="1129" w:type="dxa"/>
            <w:vMerge/>
            <w:vAlign w:val="center"/>
          </w:tcPr>
          <w:p w14:paraId="65FBC6E0" w14:textId="77777777" w:rsidR="00401678" w:rsidRPr="00E94C28" w:rsidRDefault="00401678" w:rsidP="00401678">
            <w:pPr>
              <w:jc w:val="center"/>
              <w:rPr>
                <w:bCs/>
                <w:color w:val="000000" w:themeColor="text1"/>
                <w:sz w:val="18"/>
                <w:szCs w:val="18"/>
              </w:rPr>
            </w:pPr>
          </w:p>
        </w:tc>
        <w:tc>
          <w:tcPr>
            <w:tcW w:w="6096" w:type="dxa"/>
            <w:vAlign w:val="center"/>
          </w:tcPr>
          <w:p w14:paraId="07096DF9" w14:textId="77777777" w:rsidR="00401678" w:rsidRPr="00E94C28" w:rsidRDefault="00401678" w:rsidP="00401678">
            <w:pPr>
              <w:rPr>
                <w:bCs/>
                <w:color w:val="000000" w:themeColor="text1"/>
                <w:sz w:val="18"/>
                <w:szCs w:val="18"/>
              </w:rPr>
            </w:pPr>
            <w:r w:rsidRPr="00E94C28">
              <w:rPr>
                <w:bCs/>
                <w:color w:val="000000" w:themeColor="text1"/>
                <w:sz w:val="18"/>
                <w:szCs w:val="18"/>
              </w:rPr>
              <w:t>内腐蚀直接评价是否按照相关标准制定计划并实施？</w:t>
            </w:r>
          </w:p>
        </w:tc>
        <w:tc>
          <w:tcPr>
            <w:tcW w:w="567" w:type="dxa"/>
            <w:vAlign w:val="center"/>
          </w:tcPr>
          <w:p w14:paraId="0FCCA0D5" w14:textId="77777777" w:rsidR="00401678" w:rsidRPr="00E94C28" w:rsidRDefault="00401678" w:rsidP="00401678">
            <w:pPr>
              <w:jc w:val="center"/>
              <w:rPr>
                <w:bCs/>
                <w:color w:val="000000" w:themeColor="text1"/>
                <w:sz w:val="18"/>
                <w:szCs w:val="18"/>
              </w:rPr>
            </w:pPr>
          </w:p>
        </w:tc>
        <w:tc>
          <w:tcPr>
            <w:tcW w:w="567" w:type="dxa"/>
            <w:vAlign w:val="center"/>
          </w:tcPr>
          <w:p w14:paraId="3842C7C6" w14:textId="125E004D" w:rsidR="00401678" w:rsidRPr="00E94C28" w:rsidRDefault="00401678" w:rsidP="00401678">
            <w:pPr>
              <w:jc w:val="center"/>
              <w:rPr>
                <w:bCs/>
                <w:color w:val="000000" w:themeColor="text1"/>
                <w:sz w:val="18"/>
                <w:szCs w:val="18"/>
              </w:rPr>
            </w:pPr>
          </w:p>
        </w:tc>
        <w:tc>
          <w:tcPr>
            <w:tcW w:w="567" w:type="dxa"/>
            <w:vMerge/>
            <w:vAlign w:val="center"/>
          </w:tcPr>
          <w:p w14:paraId="74F6B9D6" w14:textId="77777777" w:rsidR="00401678" w:rsidRPr="00E94C28" w:rsidRDefault="00401678" w:rsidP="00401678">
            <w:pPr>
              <w:jc w:val="center"/>
              <w:rPr>
                <w:bCs/>
                <w:color w:val="000000" w:themeColor="text1"/>
                <w:sz w:val="18"/>
                <w:szCs w:val="18"/>
              </w:rPr>
            </w:pPr>
          </w:p>
        </w:tc>
        <w:tc>
          <w:tcPr>
            <w:tcW w:w="567" w:type="dxa"/>
            <w:vAlign w:val="center"/>
          </w:tcPr>
          <w:p w14:paraId="38444ED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3199322" w14:textId="77777777" w:rsidTr="00401678">
        <w:trPr>
          <w:jc w:val="center"/>
        </w:trPr>
        <w:tc>
          <w:tcPr>
            <w:tcW w:w="1129" w:type="dxa"/>
            <w:vMerge/>
            <w:vAlign w:val="center"/>
          </w:tcPr>
          <w:p w14:paraId="4F405967" w14:textId="77777777" w:rsidR="00401678" w:rsidRPr="00E94C28" w:rsidRDefault="00401678" w:rsidP="00401678">
            <w:pPr>
              <w:jc w:val="center"/>
              <w:rPr>
                <w:bCs/>
                <w:color w:val="000000" w:themeColor="text1"/>
                <w:sz w:val="18"/>
                <w:szCs w:val="18"/>
              </w:rPr>
            </w:pPr>
          </w:p>
        </w:tc>
        <w:tc>
          <w:tcPr>
            <w:tcW w:w="6096" w:type="dxa"/>
            <w:vAlign w:val="center"/>
          </w:tcPr>
          <w:p w14:paraId="72B2939D" w14:textId="24AFB314" w:rsidR="00401678" w:rsidRPr="00E94C28" w:rsidRDefault="00401678" w:rsidP="00401678">
            <w:pPr>
              <w:rPr>
                <w:bCs/>
                <w:color w:val="000000" w:themeColor="text1"/>
                <w:sz w:val="18"/>
                <w:szCs w:val="18"/>
              </w:rPr>
            </w:pPr>
            <w:r w:rsidRPr="00E94C28">
              <w:rPr>
                <w:bCs/>
                <w:color w:val="000000" w:themeColor="text1"/>
                <w:sz w:val="18"/>
                <w:szCs w:val="18"/>
              </w:rPr>
              <w:t>是否利用</w:t>
            </w:r>
            <w:r w:rsidR="00731C5A">
              <w:rPr>
                <w:rFonts w:hint="eastAsia"/>
                <w:bCs/>
                <w:color w:val="000000" w:themeColor="text1"/>
                <w:sz w:val="18"/>
                <w:szCs w:val="18"/>
              </w:rPr>
              <w:t>检测监测</w:t>
            </w:r>
            <w:r w:rsidRPr="00E94C28">
              <w:rPr>
                <w:bCs/>
                <w:color w:val="000000" w:themeColor="text1"/>
                <w:sz w:val="18"/>
                <w:szCs w:val="18"/>
              </w:rPr>
              <w:t>数据开展第三方评价，并给出缺陷维修维护建议？</w:t>
            </w:r>
          </w:p>
        </w:tc>
        <w:tc>
          <w:tcPr>
            <w:tcW w:w="567" w:type="dxa"/>
            <w:vAlign w:val="center"/>
          </w:tcPr>
          <w:p w14:paraId="47D5EE03" w14:textId="77777777" w:rsidR="00401678" w:rsidRPr="00E94C28" w:rsidRDefault="00401678" w:rsidP="00401678">
            <w:pPr>
              <w:jc w:val="center"/>
              <w:rPr>
                <w:bCs/>
                <w:color w:val="000000" w:themeColor="text1"/>
                <w:sz w:val="18"/>
                <w:szCs w:val="18"/>
              </w:rPr>
            </w:pPr>
          </w:p>
        </w:tc>
        <w:tc>
          <w:tcPr>
            <w:tcW w:w="567" w:type="dxa"/>
            <w:vAlign w:val="center"/>
          </w:tcPr>
          <w:p w14:paraId="7518CC38" w14:textId="3B3E5580" w:rsidR="00401678" w:rsidRPr="00E94C28" w:rsidRDefault="00401678" w:rsidP="00401678">
            <w:pPr>
              <w:jc w:val="center"/>
              <w:rPr>
                <w:bCs/>
                <w:color w:val="000000" w:themeColor="text1"/>
                <w:sz w:val="18"/>
                <w:szCs w:val="18"/>
              </w:rPr>
            </w:pPr>
          </w:p>
        </w:tc>
        <w:tc>
          <w:tcPr>
            <w:tcW w:w="567" w:type="dxa"/>
            <w:vMerge/>
            <w:vAlign w:val="center"/>
          </w:tcPr>
          <w:p w14:paraId="535F6618" w14:textId="77777777" w:rsidR="00401678" w:rsidRPr="00E94C28" w:rsidRDefault="00401678" w:rsidP="00401678">
            <w:pPr>
              <w:jc w:val="center"/>
              <w:rPr>
                <w:bCs/>
                <w:color w:val="000000" w:themeColor="text1"/>
                <w:sz w:val="18"/>
                <w:szCs w:val="18"/>
              </w:rPr>
            </w:pPr>
          </w:p>
        </w:tc>
        <w:tc>
          <w:tcPr>
            <w:tcW w:w="567" w:type="dxa"/>
            <w:vAlign w:val="center"/>
          </w:tcPr>
          <w:p w14:paraId="0DDC9A5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5086103" w14:textId="77777777" w:rsidTr="00401678">
        <w:trPr>
          <w:jc w:val="center"/>
        </w:trPr>
        <w:tc>
          <w:tcPr>
            <w:tcW w:w="1129" w:type="dxa"/>
            <w:vMerge/>
            <w:vAlign w:val="center"/>
          </w:tcPr>
          <w:p w14:paraId="672E5A8A" w14:textId="77777777" w:rsidR="00401678" w:rsidRPr="00E94C28" w:rsidRDefault="00401678" w:rsidP="00401678">
            <w:pPr>
              <w:jc w:val="center"/>
              <w:rPr>
                <w:bCs/>
                <w:color w:val="000000" w:themeColor="text1"/>
                <w:sz w:val="18"/>
                <w:szCs w:val="18"/>
              </w:rPr>
            </w:pPr>
          </w:p>
        </w:tc>
        <w:tc>
          <w:tcPr>
            <w:tcW w:w="6096" w:type="dxa"/>
            <w:vAlign w:val="center"/>
          </w:tcPr>
          <w:p w14:paraId="78543C24" w14:textId="77777777" w:rsidR="00401678" w:rsidRPr="00E94C28" w:rsidRDefault="00401678" w:rsidP="00401678">
            <w:pPr>
              <w:rPr>
                <w:bCs/>
                <w:color w:val="000000" w:themeColor="text1"/>
                <w:sz w:val="18"/>
                <w:szCs w:val="18"/>
              </w:rPr>
            </w:pPr>
            <w:r w:rsidRPr="00E94C28">
              <w:rPr>
                <w:bCs/>
                <w:color w:val="000000" w:themeColor="text1"/>
                <w:sz w:val="18"/>
                <w:szCs w:val="18"/>
              </w:rPr>
              <w:t>是否将检测数据与管道基础数据、以往检测数据进行对齐？</w:t>
            </w:r>
          </w:p>
        </w:tc>
        <w:tc>
          <w:tcPr>
            <w:tcW w:w="567" w:type="dxa"/>
            <w:vAlign w:val="center"/>
          </w:tcPr>
          <w:p w14:paraId="52943361" w14:textId="77777777" w:rsidR="00401678" w:rsidRPr="00E94C28" w:rsidRDefault="00401678" w:rsidP="00401678">
            <w:pPr>
              <w:jc w:val="center"/>
              <w:rPr>
                <w:bCs/>
                <w:color w:val="000000" w:themeColor="text1"/>
                <w:sz w:val="18"/>
                <w:szCs w:val="18"/>
              </w:rPr>
            </w:pPr>
          </w:p>
        </w:tc>
        <w:tc>
          <w:tcPr>
            <w:tcW w:w="567" w:type="dxa"/>
            <w:vAlign w:val="center"/>
          </w:tcPr>
          <w:p w14:paraId="1A83E549" w14:textId="6162ECEF" w:rsidR="00401678" w:rsidRPr="00E94C28" w:rsidRDefault="00401678" w:rsidP="00401678">
            <w:pPr>
              <w:jc w:val="center"/>
              <w:rPr>
                <w:bCs/>
                <w:color w:val="000000" w:themeColor="text1"/>
                <w:sz w:val="18"/>
                <w:szCs w:val="18"/>
              </w:rPr>
            </w:pPr>
          </w:p>
        </w:tc>
        <w:tc>
          <w:tcPr>
            <w:tcW w:w="567" w:type="dxa"/>
            <w:vMerge/>
            <w:vAlign w:val="center"/>
          </w:tcPr>
          <w:p w14:paraId="50FFDB37" w14:textId="77777777" w:rsidR="00401678" w:rsidRPr="00E94C28" w:rsidRDefault="00401678" w:rsidP="00401678">
            <w:pPr>
              <w:jc w:val="center"/>
              <w:rPr>
                <w:bCs/>
                <w:color w:val="000000" w:themeColor="text1"/>
                <w:sz w:val="18"/>
                <w:szCs w:val="18"/>
              </w:rPr>
            </w:pPr>
          </w:p>
        </w:tc>
        <w:tc>
          <w:tcPr>
            <w:tcW w:w="567" w:type="dxa"/>
            <w:vAlign w:val="center"/>
          </w:tcPr>
          <w:p w14:paraId="0289A19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1A104AA" w14:textId="77777777" w:rsidTr="00401678">
        <w:trPr>
          <w:jc w:val="center"/>
        </w:trPr>
        <w:tc>
          <w:tcPr>
            <w:tcW w:w="1129" w:type="dxa"/>
            <w:vMerge/>
            <w:vAlign w:val="center"/>
          </w:tcPr>
          <w:p w14:paraId="5D7E9D69" w14:textId="77777777" w:rsidR="00401678" w:rsidRPr="00E94C28" w:rsidRDefault="00401678" w:rsidP="00401678">
            <w:pPr>
              <w:jc w:val="center"/>
              <w:rPr>
                <w:bCs/>
                <w:color w:val="000000" w:themeColor="text1"/>
                <w:sz w:val="18"/>
                <w:szCs w:val="18"/>
              </w:rPr>
            </w:pPr>
          </w:p>
        </w:tc>
        <w:tc>
          <w:tcPr>
            <w:tcW w:w="6096" w:type="dxa"/>
            <w:vAlign w:val="center"/>
          </w:tcPr>
          <w:p w14:paraId="5D69B682" w14:textId="470FCB9C" w:rsidR="00401678" w:rsidRPr="00E94C28" w:rsidRDefault="00401678" w:rsidP="00401678">
            <w:pPr>
              <w:rPr>
                <w:bCs/>
                <w:color w:val="000000" w:themeColor="text1"/>
                <w:sz w:val="18"/>
                <w:szCs w:val="18"/>
              </w:rPr>
            </w:pPr>
            <w:r w:rsidRPr="00E94C28">
              <w:rPr>
                <w:bCs/>
                <w:color w:val="000000" w:themeColor="text1"/>
                <w:sz w:val="18"/>
                <w:szCs w:val="18"/>
              </w:rPr>
              <w:t>检测相关涉</w:t>
            </w:r>
            <w:proofErr w:type="gramStart"/>
            <w:r w:rsidRPr="00E94C28">
              <w:rPr>
                <w:bCs/>
                <w:color w:val="000000" w:themeColor="text1"/>
                <w:sz w:val="18"/>
                <w:szCs w:val="18"/>
              </w:rPr>
              <w:t>密数据</w:t>
            </w:r>
            <w:proofErr w:type="gramEnd"/>
            <w:r w:rsidRPr="00E94C28">
              <w:rPr>
                <w:bCs/>
                <w:color w:val="000000" w:themeColor="text1"/>
                <w:sz w:val="18"/>
                <w:szCs w:val="18"/>
              </w:rPr>
              <w:t>是否按照</w:t>
            </w:r>
            <w:r w:rsidR="005A2810" w:rsidRPr="00E94C28">
              <w:rPr>
                <w:bCs/>
                <w:color w:val="000000" w:themeColor="text1"/>
                <w:sz w:val="18"/>
                <w:szCs w:val="18"/>
              </w:rPr>
              <w:t>企业</w:t>
            </w:r>
            <w:r w:rsidRPr="00E94C28">
              <w:rPr>
                <w:bCs/>
                <w:color w:val="000000" w:themeColor="text1"/>
                <w:sz w:val="18"/>
                <w:szCs w:val="18"/>
              </w:rPr>
              <w:t>要求进行</w:t>
            </w:r>
            <w:proofErr w:type="gramStart"/>
            <w:r w:rsidRPr="00E94C28">
              <w:rPr>
                <w:bCs/>
                <w:color w:val="000000" w:themeColor="text1"/>
                <w:sz w:val="18"/>
                <w:szCs w:val="18"/>
              </w:rPr>
              <w:t>了脱密处理</w:t>
            </w:r>
            <w:proofErr w:type="gramEnd"/>
            <w:r w:rsidRPr="00E94C28">
              <w:rPr>
                <w:bCs/>
                <w:color w:val="000000" w:themeColor="text1"/>
                <w:sz w:val="18"/>
                <w:szCs w:val="18"/>
              </w:rPr>
              <w:t>？</w:t>
            </w:r>
          </w:p>
        </w:tc>
        <w:tc>
          <w:tcPr>
            <w:tcW w:w="567" w:type="dxa"/>
            <w:vAlign w:val="center"/>
          </w:tcPr>
          <w:p w14:paraId="3B8B929C" w14:textId="77777777" w:rsidR="00401678" w:rsidRPr="00E94C28" w:rsidRDefault="00401678" w:rsidP="00401678">
            <w:pPr>
              <w:jc w:val="center"/>
              <w:rPr>
                <w:bCs/>
                <w:color w:val="000000" w:themeColor="text1"/>
                <w:sz w:val="18"/>
                <w:szCs w:val="18"/>
              </w:rPr>
            </w:pPr>
          </w:p>
        </w:tc>
        <w:tc>
          <w:tcPr>
            <w:tcW w:w="567" w:type="dxa"/>
            <w:vAlign w:val="center"/>
          </w:tcPr>
          <w:p w14:paraId="74844E66" w14:textId="2B287A12" w:rsidR="00401678" w:rsidRPr="00E94C28" w:rsidRDefault="00401678" w:rsidP="00401678">
            <w:pPr>
              <w:jc w:val="center"/>
              <w:rPr>
                <w:bCs/>
                <w:color w:val="000000" w:themeColor="text1"/>
                <w:sz w:val="18"/>
                <w:szCs w:val="18"/>
              </w:rPr>
            </w:pPr>
          </w:p>
        </w:tc>
        <w:tc>
          <w:tcPr>
            <w:tcW w:w="567" w:type="dxa"/>
            <w:vMerge/>
            <w:vAlign w:val="center"/>
          </w:tcPr>
          <w:p w14:paraId="12C09632" w14:textId="77777777" w:rsidR="00401678" w:rsidRPr="00E94C28" w:rsidRDefault="00401678" w:rsidP="00401678">
            <w:pPr>
              <w:jc w:val="center"/>
              <w:rPr>
                <w:bCs/>
                <w:color w:val="000000" w:themeColor="text1"/>
                <w:sz w:val="18"/>
                <w:szCs w:val="18"/>
              </w:rPr>
            </w:pPr>
          </w:p>
        </w:tc>
        <w:tc>
          <w:tcPr>
            <w:tcW w:w="567" w:type="dxa"/>
            <w:vAlign w:val="center"/>
          </w:tcPr>
          <w:p w14:paraId="014EA87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33056ABC" w14:textId="77777777" w:rsidTr="00401678">
        <w:trPr>
          <w:jc w:val="center"/>
        </w:trPr>
        <w:tc>
          <w:tcPr>
            <w:tcW w:w="1129" w:type="dxa"/>
            <w:vMerge/>
            <w:vAlign w:val="center"/>
          </w:tcPr>
          <w:p w14:paraId="593CD323" w14:textId="77777777" w:rsidR="00401678" w:rsidRPr="00E94C28" w:rsidRDefault="00401678" w:rsidP="00401678">
            <w:pPr>
              <w:jc w:val="center"/>
              <w:rPr>
                <w:bCs/>
                <w:color w:val="000000" w:themeColor="text1"/>
                <w:sz w:val="18"/>
                <w:szCs w:val="18"/>
              </w:rPr>
            </w:pPr>
          </w:p>
        </w:tc>
        <w:tc>
          <w:tcPr>
            <w:tcW w:w="6096" w:type="dxa"/>
            <w:vAlign w:val="center"/>
          </w:tcPr>
          <w:p w14:paraId="0D7CC1CE" w14:textId="77777777" w:rsidR="00401678" w:rsidRPr="00E94C28" w:rsidRDefault="00401678" w:rsidP="00401678">
            <w:pPr>
              <w:rPr>
                <w:bCs/>
                <w:color w:val="000000" w:themeColor="text1"/>
                <w:sz w:val="18"/>
                <w:szCs w:val="18"/>
              </w:rPr>
            </w:pPr>
            <w:r w:rsidRPr="00E94C28">
              <w:rPr>
                <w:bCs/>
                <w:color w:val="000000" w:themeColor="text1"/>
                <w:sz w:val="18"/>
                <w:szCs w:val="18"/>
              </w:rPr>
              <w:t>完整性检测评价过程及结果是否及时记录并汇总上报？</w:t>
            </w:r>
          </w:p>
        </w:tc>
        <w:tc>
          <w:tcPr>
            <w:tcW w:w="567" w:type="dxa"/>
            <w:vAlign w:val="center"/>
          </w:tcPr>
          <w:p w14:paraId="0623B862" w14:textId="77777777" w:rsidR="00401678" w:rsidRPr="00E94C28" w:rsidRDefault="00401678" w:rsidP="00401678">
            <w:pPr>
              <w:jc w:val="center"/>
              <w:rPr>
                <w:bCs/>
                <w:color w:val="000000" w:themeColor="text1"/>
                <w:sz w:val="18"/>
                <w:szCs w:val="18"/>
              </w:rPr>
            </w:pPr>
          </w:p>
        </w:tc>
        <w:tc>
          <w:tcPr>
            <w:tcW w:w="567" w:type="dxa"/>
            <w:vAlign w:val="center"/>
          </w:tcPr>
          <w:p w14:paraId="23653217" w14:textId="4ADFD7EF" w:rsidR="00401678" w:rsidRPr="00E94C28" w:rsidRDefault="00401678" w:rsidP="00401678">
            <w:pPr>
              <w:jc w:val="center"/>
              <w:rPr>
                <w:bCs/>
                <w:color w:val="000000" w:themeColor="text1"/>
                <w:sz w:val="18"/>
                <w:szCs w:val="18"/>
              </w:rPr>
            </w:pPr>
          </w:p>
        </w:tc>
        <w:tc>
          <w:tcPr>
            <w:tcW w:w="567" w:type="dxa"/>
            <w:vMerge/>
            <w:vAlign w:val="center"/>
          </w:tcPr>
          <w:p w14:paraId="7C3F4F74" w14:textId="77777777" w:rsidR="00401678" w:rsidRPr="00E94C28" w:rsidRDefault="00401678" w:rsidP="00401678">
            <w:pPr>
              <w:jc w:val="center"/>
              <w:rPr>
                <w:bCs/>
                <w:color w:val="000000" w:themeColor="text1"/>
                <w:sz w:val="18"/>
                <w:szCs w:val="18"/>
              </w:rPr>
            </w:pPr>
          </w:p>
        </w:tc>
        <w:tc>
          <w:tcPr>
            <w:tcW w:w="567" w:type="dxa"/>
            <w:vAlign w:val="center"/>
          </w:tcPr>
          <w:p w14:paraId="23D810B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9BB4D98" w14:textId="77777777" w:rsidTr="00401678">
        <w:trPr>
          <w:jc w:val="center"/>
        </w:trPr>
        <w:tc>
          <w:tcPr>
            <w:tcW w:w="1129" w:type="dxa"/>
            <w:vMerge/>
            <w:vAlign w:val="center"/>
          </w:tcPr>
          <w:p w14:paraId="71DC819D" w14:textId="77777777" w:rsidR="00401678" w:rsidRPr="00E94C28" w:rsidRDefault="00401678" w:rsidP="00401678">
            <w:pPr>
              <w:jc w:val="center"/>
              <w:rPr>
                <w:bCs/>
                <w:color w:val="000000" w:themeColor="text1"/>
                <w:sz w:val="18"/>
                <w:szCs w:val="18"/>
              </w:rPr>
            </w:pPr>
          </w:p>
        </w:tc>
        <w:tc>
          <w:tcPr>
            <w:tcW w:w="6096" w:type="dxa"/>
            <w:vAlign w:val="center"/>
          </w:tcPr>
          <w:p w14:paraId="336563A4" w14:textId="77777777" w:rsidR="00401678" w:rsidRPr="00E94C28" w:rsidRDefault="00401678" w:rsidP="00401678">
            <w:pPr>
              <w:rPr>
                <w:bCs/>
                <w:color w:val="000000" w:themeColor="text1"/>
                <w:sz w:val="18"/>
                <w:szCs w:val="18"/>
              </w:rPr>
            </w:pPr>
            <w:r w:rsidRPr="00E94C28">
              <w:rPr>
                <w:bCs/>
                <w:color w:val="000000" w:themeColor="text1"/>
                <w:sz w:val="18"/>
                <w:szCs w:val="18"/>
              </w:rPr>
              <w:t>是否按《中华人民共和国特种设备安全法》相关规定对管道进行定期检验？</w:t>
            </w:r>
          </w:p>
        </w:tc>
        <w:tc>
          <w:tcPr>
            <w:tcW w:w="567" w:type="dxa"/>
            <w:vAlign w:val="center"/>
          </w:tcPr>
          <w:p w14:paraId="53AC4AF1" w14:textId="77777777" w:rsidR="00401678" w:rsidRPr="00E94C28" w:rsidRDefault="00401678" w:rsidP="00401678">
            <w:pPr>
              <w:jc w:val="center"/>
              <w:rPr>
                <w:bCs/>
                <w:color w:val="000000" w:themeColor="text1"/>
                <w:sz w:val="18"/>
                <w:szCs w:val="18"/>
              </w:rPr>
            </w:pPr>
          </w:p>
        </w:tc>
        <w:tc>
          <w:tcPr>
            <w:tcW w:w="567" w:type="dxa"/>
            <w:vAlign w:val="center"/>
          </w:tcPr>
          <w:p w14:paraId="13C3DA84" w14:textId="086BCC09" w:rsidR="00401678" w:rsidRPr="00E94C28" w:rsidRDefault="00401678" w:rsidP="00401678">
            <w:pPr>
              <w:jc w:val="center"/>
              <w:rPr>
                <w:bCs/>
                <w:color w:val="000000" w:themeColor="text1"/>
                <w:sz w:val="18"/>
                <w:szCs w:val="18"/>
              </w:rPr>
            </w:pPr>
          </w:p>
        </w:tc>
        <w:tc>
          <w:tcPr>
            <w:tcW w:w="567" w:type="dxa"/>
            <w:vMerge/>
            <w:vAlign w:val="center"/>
          </w:tcPr>
          <w:p w14:paraId="5BA2C10F" w14:textId="77777777" w:rsidR="00401678" w:rsidRPr="00E94C28" w:rsidRDefault="00401678" w:rsidP="00401678">
            <w:pPr>
              <w:jc w:val="center"/>
              <w:rPr>
                <w:bCs/>
                <w:color w:val="000000" w:themeColor="text1"/>
                <w:sz w:val="18"/>
                <w:szCs w:val="18"/>
              </w:rPr>
            </w:pPr>
          </w:p>
        </w:tc>
        <w:tc>
          <w:tcPr>
            <w:tcW w:w="567" w:type="dxa"/>
            <w:vAlign w:val="center"/>
          </w:tcPr>
          <w:p w14:paraId="0DD544C1"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3AB397F2" w14:textId="77777777" w:rsidTr="00401678">
        <w:trPr>
          <w:jc w:val="center"/>
        </w:trPr>
        <w:tc>
          <w:tcPr>
            <w:tcW w:w="1129" w:type="dxa"/>
            <w:vMerge w:val="restart"/>
            <w:vAlign w:val="center"/>
          </w:tcPr>
          <w:p w14:paraId="319CA3E0" w14:textId="100D89FA" w:rsidR="00401678" w:rsidRPr="00E94C28" w:rsidRDefault="00731C5A" w:rsidP="00401678">
            <w:pPr>
              <w:jc w:val="center"/>
              <w:rPr>
                <w:bCs/>
                <w:color w:val="000000" w:themeColor="text1"/>
                <w:sz w:val="18"/>
                <w:szCs w:val="18"/>
              </w:rPr>
            </w:pPr>
            <w:r>
              <w:rPr>
                <w:rFonts w:hint="eastAsia"/>
                <w:bCs/>
                <w:color w:val="000000" w:themeColor="text1"/>
                <w:sz w:val="18"/>
                <w:szCs w:val="18"/>
              </w:rPr>
              <w:t>风险控制</w:t>
            </w:r>
          </w:p>
        </w:tc>
        <w:tc>
          <w:tcPr>
            <w:tcW w:w="6096" w:type="dxa"/>
            <w:vAlign w:val="center"/>
          </w:tcPr>
          <w:p w14:paraId="6147922D"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是否根据完整性检测评价结果制定详细的维修响应计划？</w:t>
            </w:r>
          </w:p>
        </w:tc>
        <w:tc>
          <w:tcPr>
            <w:tcW w:w="567" w:type="dxa"/>
            <w:vAlign w:val="center"/>
          </w:tcPr>
          <w:p w14:paraId="11BFC555" w14:textId="77777777" w:rsidR="00401678" w:rsidRPr="00E94C28" w:rsidRDefault="00401678" w:rsidP="00401678">
            <w:pPr>
              <w:jc w:val="center"/>
              <w:rPr>
                <w:bCs/>
                <w:color w:val="000000" w:themeColor="text1"/>
                <w:sz w:val="18"/>
                <w:szCs w:val="18"/>
              </w:rPr>
            </w:pPr>
          </w:p>
        </w:tc>
        <w:tc>
          <w:tcPr>
            <w:tcW w:w="567" w:type="dxa"/>
            <w:vAlign w:val="center"/>
          </w:tcPr>
          <w:p w14:paraId="05020076" w14:textId="2A7F3170" w:rsidR="00401678" w:rsidRPr="00E94C28" w:rsidRDefault="00401678" w:rsidP="00401678">
            <w:pPr>
              <w:jc w:val="center"/>
              <w:rPr>
                <w:bCs/>
                <w:color w:val="000000" w:themeColor="text1"/>
                <w:sz w:val="18"/>
                <w:szCs w:val="18"/>
              </w:rPr>
            </w:pPr>
          </w:p>
        </w:tc>
        <w:tc>
          <w:tcPr>
            <w:tcW w:w="567" w:type="dxa"/>
            <w:vMerge w:val="restart"/>
            <w:vAlign w:val="center"/>
          </w:tcPr>
          <w:p w14:paraId="38D8534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5DFFD5A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565F0E16" w14:textId="77777777" w:rsidTr="00401678">
        <w:trPr>
          <w:jc w:val="center"/>
        </w:trPr>
        <w:tc>
          <w:tcPr>
            <w:tcW w:w="1129" w:type="dxa"/>
            <w:vMerge/>
            <w:vAlign w:val="center"/>
          </w:tcPr>
          <w:p w14:paraId="16D8EE91" w14:textId="77777777" w:rsidR="00401678" w:rsidRPr="00E94C28" w:rsidRDefault="00401678" w:rsidP="00401678">
            <w:pPr>
              <w:jc w:val="center"/>
              <w:rPr>
                <w:bCs/>
                <w:color w:val="000000" w:themeColor="text1"/>
                <w:sz w:val="18"/>
                <w:szCs w:val="18"/>
              </w:rPr>
            </w:pPr>
          </w:p>
        </w:tc>
        <w:tc>
          <w:tcPr>
            <w:tcW w:w="6096" w:type="dxa"/>
            <w:vAlign w:val="center"/>
          </w:tcPr>
          <w:p w14:paraId="1B44E760" w14:textId="07B14AE0"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缺陷维修响应计划制定是否考虑重点区域的影响？</w:t>
            </w:r>
          </w:p>
        </w:tc>
        <w:tc>
          <w:tcPr>
            <w:tcW w:w="567" w:type="dxa"/>
            <w:vAlign w:val="center"/>
          </w:tcPr>
          <w:p w14:paraId="3D6D1847" w14:textId="77777777" w:rsidR="00401678" w:rsidRPr="00E94C28" w:rsidRDefault="00401678" w:rsidP="00401678">
            <w:pPr>
              <w:jc w:val="center"/>
              <w:rPr>
                <w:bCs/>
                <w:color w:val="000000" w:themeColor="text1"/>
                <w:sz w:val="18"/>
                <w:szCs w:val="18"/>
              </w:rPr>
            </w:pPr>
          </w:p>
        </w:tc>
        <w:tc>
          <w:tcPr>
            <w:tcW w:w="567" w:type="dxa"/>
            <w:vAlign w:val="center"/>
          </w:tcPr>
          <w:p w14:paraId="1D4943CC" w14:textId="6C986A0E" w:rsidR="00401678" w:rsidRPr="00E94C28" w:rsidRDefault="00401678" w:rsidP="00401678">
            <w:pPr>
              <w:jc w:val="center"/>
              <w:rPr>
                <w:bCs/>
                <w:color w:val="000000" w:themeColor="text1"/>
                <w:sz w:val="18"/>
                <w:szCs w:val="18"/>
              </w:rPr>
            </w:pPr>
          </w:p>
        </w:tc>
        <w:tc>
          <w:tcPr>
            <w:tcW w:w="567" w:type="dxa"/>
            <w:vMerge/>
            <w:vAlign w:val="center"/>
          </w:tcPr>
          <w:p w14:paraId="1EBAA115" w14:textId="77777777" w:rsidR="00401678" w:rsidRPr="00E94C28" w:rsidRDefault="00401678" w:rsidP="00401678">
            <w:pPr>
              <w:jc w:val="center"/>
              <w:rPr>
                <w:bCs/>
                <w:color w:val="000000" w:themeColor="text1"/>
                <w:sz w:val="18"/>
                <w:szCs w:val="18"/>
              </w:rPr>
            </w:pPr>
          </w:p>
        </w:tc>
        <w:tc>
          <w:tcPr>
            <w:tcW w:w="567" w:type="dxa"/>
            <w:vAlign w:val="center"/>
          </w:tcPr>
          <w:p w14:paraId="78C2706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FC08698" w14:textId="77777777" w:rsidTr="00401678">
        <w:trPr>
          <w:jc w:val="center"/>
        </w:trPr>
        <w:tc>
          <w:tcPr>
            <w:tcW w:w="1129" w:type="dxa"/>
            <w:vMerge/>
            <w:vAlign w:val="center"/>
          </w:tcPr>
          <w:p w14:paraId="17AC46C6" w14:textId="77777777" w:rsidR="00401678" w:rsidRPr="00E94C28" w:rsidRDefault="00401678" w:rsidP="00401678">
            <w:pPr>
              <w:jc w:val="center"/>
              <w:rPr>
                <w:bCs/>
                <w:color w:val="000000" w:themeColor="text1"/>
                <w:sz w:val="18"/>
                <w:szCs w:val="18"/>
              </w:rPr>
            </w:pPr>
          </w:p>
        </w:tc>
        <w:tc>
          <w:tcPr>
            <w:tcW w:w="6096" w:type="dxa"/>
            <w:vAlign w:val="center"/>
          </w:tcPr>
          <w:p w14:paraId="4723D92B" w14:textId="03DBB72C"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缺陷维修响应计划制定是否考虑</w:t>
            </w:r>
            <w:r w:rsidR="00A8794D" w:rsidRPr="00E94C28">
              <w:rPr>
                <w:bCs/>
                <w:color w:val="000000" w:themeColor="text1"/>
                <w:sz w:val="18"/>
                <w:szCs w:val="18"/>
              </w:rPr>
              <w:t>风险评估</w:t>
            </w:r>
            <w:r w:rsidRPr="00E94C28">
              <w:rPr>
                <w:bCs/>
                <w:color w:val="000000" w:themeColor="text1"/>
                <w:sz w:val="18"/>
                <w:szCs w:val="18"/>
              </w:rPr>
              <w:t>结果的影响？</w:t>
            </w:r>
          </w:p>
        </w:tc>
        <w:tc>
          <w:tcPr>
            <w:tcW w:w="567" w:type="dxa"/>
            <w:vAlign w:val="center"/>
          </w:tcPr>
          <w:p w14:paraId="454F2C26" w14:textId="77777777" w:rsidR="00401678" w:rsidRPr="00E94C28" w:rsidRDefault="00401678" w:rsidP="00401678">
            <w:pPr>
              <w:jc w:val="center"/>
              <w:rPr>
                <w:bCs/>
                <w:color w:val="000000" w:themeColor="text1"/>
                <w:sz w:val="18"/>
                <w:szCs w:val="18"/>
              </w:rPr>
            </w:pPr>
          </w:p>
        </w:tc>
        <w:tc>
          <w:tcPr>
            <w:tcW w:w="567" w:type="dxa"/>
            <w:vAlign w:val="center"/>
          </w:tcPr>
          <w:p w14:paraId="095D8C5E" w14:textId="2E298928" w:rsidR="00401678" w:rsidRPr="00E94C28" w:rsidRDefault="00401678" w:rsidP="00401678">
            <w:pPr>
              <w:jc w:val="center"/>
              <w:rPr>
                <w:bCs/>
                <w:color w:val="000000" w:themeColor="text1"/>
                <w:sz w:val="18"/>
                <w:szCs w:val="18"/>
              </w:rPr>
            </w:pPr>
          </w:p>
        </w:tc>
        <w:tc>
          <w:tcPr>
            <w:tcW w:w="567" w:type="dxa"/>
            <w:vMerge/>
            <w:vAlign w:val="center"/>
          </w:tcPr>
          <w:p w14:paraId="64DEAE77" w14:textId="77777777" w:rsidR="00401678" w:rsidRPr="00E94C28" w:rsidRDefault="00401678" w:rsidP="00401678">
            <w:pPr>
              <w:jc w:val="center"/>
              <w:rPr>
                <w:bCs/>
                <w:color w:val="000000" w:themeColor="text1"/>
                <w:sz w:val="18"/>
                <w:szCs w:val="18"/>
              </w:rPr>
            </w:pPr>
          </w:p>
        </w:tc>
        <w:tc>
          <w:tcPr>
            <w:tcW w:w="567" w:type="dxa"/>
            <w:vAlign w:val="center"/>
          </w:tcPr>
          <w:p w14:paraId="4DD7ED8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F28F9B7" w14:textId="77777777" w:rsidTr="00401678">
        <w:trPr>
          <w:jc w:val="center"/>
        </w:trPr>
        <w:tc>
          <w:tcPr>
            <w:tcW w:w="1129" w:type="dxa"/>
            <w:vMerge/>
            <w:vAlign w:val="center"/>
          </w:tcPr>
          <w:p w14:paraId="47F86FA7" w14:textId="77777777" w:rsidR="00401678" w:rsidRPr="00E94C28" w:rsidRDefault="00401678" w:rsidP="00401678">
            <w:pPr>
              <w:jc w:val="center"/>
              <w:rPr>
                <w:bCs/>
                <w:color w:val="000000" w:themeColor="text1"/>
                <w:sz w:val="18"/>
                <w:szCs w:val="18"/>
              </w:rPr>
            </w:pPr>
          </w:p>
        </w:tc>
        <w:tc>
          <w:tcPr>
            <w:tcW w:w="6096" w:type="dxa"/>
            <w:vAlign w:val="center"/>
          </w:tcPr>
          <w:p w14:paraId="20E02C04"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缺陷修复方法是否经过审核或专家论证？</w:t>
            </w:r>
          </w:p>
        </w:tc>
        <w:tc>
          <w:tcPr>
            <w:tcW w:w="567" w:type="dxa"/>
            <w:vAlign w:val="center"/>
          </w:tcPr>
          <w:p w14:paraId="530560D5" w14:textId="77777777" w:rsidR="00401678" w:rsidRPr="00E94C28" w:rsidRDefault="00401678" w:rsidP="00401678">
            <w:pPr>
              <w:jc w:val="center"/>
              <w:rPr>
                <w:bCs/>
                <w:color w:val="000000" w:themeColor="text1"/>
                <w:sz w:val="18"/>
                <w:szCs w:val="18"/>
              </w:rPr>
            </w:pPr>
          </w:p>
        </w:tc>
        <w:tc>
          <w:tcPr>
            <w:tcW w:w="567" w:type="dxa"/>
            <w:vAlign w:val="center"/>
          </w:tcPr>
          <w:p w14:paraId="10609AE2" w14:textId="0A7F96EE" w:rsidR="00401678" w:rsidRPr="00E94C28" w:rsidRDefault="00401678" w:rsidP="00401678">
            <w:pPr>
              <w:jc w:val="center"/>
              <w:rPr>
                <w:bCs/>
                <w:color w:val="000000" w:themeColor="text1"/>
                <w:sz w:val="18"/>
                <w:szCs w:val="18"/>
              </w:rPr>
            </w:pPr>
          </w:p>
        </w:tc>
        <w:tc>
          <w:tcPr>
            <w:tcW w:w="567" w:type="dxa"/>
            <w:vMerge/>
            <w:vAlign w:val="center"/>
          </w:tcPr>
          <w:p w14:paraId="652278DC" w14:textId="77777777" w:rsidR="00401678" w:rsidRPr="00E94C28" w:rsidRDefault="00401678" w:rsidP="00401678">
            <w:pPr>
              <w:jc w:val="center"/>
              <w:rPr>
                <w:bCs/>
                <w:color w:val="000000" w:themeColor="text1"/>
                <w:sz w:val="18"/>
                <w:szCs w:val="18"/>
              </w:rPr>
            </w:pPr>
          </w:p>
        </w:tc>
        <w:tc>
          <w:tcPr>
            <w:tcW w:w="567" w:type="dxa"/>
            <w:vAlign w:val="center"/>
          </w:tcPr>
          <w:p w14:paraId="768388EE"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A230C78" w14:textId="77777777" w:rsidTr="00401678">
        <w:trPr>
          <w:jc w:val="center"/>
        </w:trPr>
        <w:tc>
          <w:tcPr>
            <w:tcW w:w="1129" w:type="dxa"/>
            <w:vMerge/>
            <w:vAlign w:val="center"/>
          </w:tcPr>
          <w:p w14:paraId="5200A0A5" w14:textId="77777777" w:rsidR="00401678" w:rsidRPr="00E94C28" w:rsidRDefault="00401678" w:rsidP="00401678">
            <w:pPr>
              <w:jc w:val="center"/>
              <w:rPr>
                <w:bCs/>
                <w:color w:val="000000" w:themeColor="text1"/>
                <w:sz w:val="18"/>
                <w:szCs w:val="18"/>
              </w:rPr>
            </w:pPr>
          </w:p>
        </w:tc>
        <w:tc>
          <w:tcPr>
            <w:tcW w:w="6096" w:type="dxa"/>
            <w:vAlign w:val="center"/>
          </w:tcPr>
          <w:p w14:paraId="7D1FB87F"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对于所有应立即维修的异常点，是否有降压运行或关停的应急措施？</w:t>
            </w:r>
          </w:p>
        </w:tc>
        <w:tc>
          <w:tcPr>
            <w:tcW w:w="567" w:type="dxa"/>
            <w:vAlign w:val="center"/>
          </w:tcPr>
          <w:p w14:paraId="44F5E92E" w14:textId="77777777" w:rsidR="00401678" w:rsidRPr="00E94C28" w:rsidRDefault="00401678" w:rsidP="00401678">
            <w:pPr>
              <w:jc w:val="center"/>
              <w:rPr>
                <w:bCs/>
                <w:color w:val="000000" w:themeColor="text1"/>
                <w:sz w:val="18"/>
                <w:szCs w:val="18"/>
              </w:rPr>
            </w:pPr>
          </w:p>
        </w:tc>
        <w:tc>
          <w:tcPr>
            <w:tcW w:w="567" w:type="dxa"/>
            <w:vAlign w:val="center"/>
          </w:tcPr>
          <w:p w14:paraId="28FF6C18" w14:textId="5BCDE24E" w:rsidR="00401678" w:rsidRPr="00E94C28" w:rsidRDefault="00401678" w:rsidP="00401678">
            <w:pPr>
              <w:jc w:val="center"/>
              <w:rPr>
                <w:bCs/>
                <w:color w:val="000000" w:themeColor="text1"/>
                <w:sz w:val="18"/>
                <w:szCs w:val="18"/>
              </w:rPr>
            </w:pPr>
          </w:p>
        </w:tc>
        <w:tc>
          <w:tcPr>
            <w:tcW w:w="567" w:type="dxa"/>
            <w:vMerge/>
            <w:vAlign w:val="center"/>
          </w:tcPr>
          <w:p w14:paraId="69E29B26" w14:textId="77777777" w:rsidR="00401678" w:rsidRPr="00E94C28" w:rsidRDefault="00401678" w:rsidP="00401678">
            <w:pPr>
              <w:jc w:val="center"/>
              <w:rPr>
                <w:bCs/>
                <w:color w:val="000000" w:themeColor="text1"/>
                <w:sz w:val="18"/>
                <w:szCs w:val="18"/>
              </w:rPr>
            </w:pPr>
          </w:p>
        </w:tc>
        <w:tc>
          <w:tcPr>
            <w:tcW w:w="567" w:type="dxa"/>
            <w:vAlign w:val="center"/>
          </w:tcPr>
          <w:p w14:paraId="3566F71E"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477995E" w14:textId="77777777" w:rsidTr="00401678">
        <w:trPr>
          <w:jc w:val="center"/>
        </w:trPr>
        <w:tc>
          <w:tcPr>
            <w:tcW w:w="1129" w:type="dxa"/>
            <w:vMerge/>
            <w:vAlign w:val="center"/>
          </w:tcPr>
          <w:p w14:paraId="3DA237E1" w14:textId="77777777" w:rsidR="00401678" w:rsidRPr="00E94C28" w:rsidRDefault="00401678" w:rsidP="00401678">
            <w:pPr>
              <w:jc w:val="center"/>
              <w:rPr>
                <w:bCs/>
                <w:color w:val="000000" w:themeColor="text1"/>
                <w:sz w:val="18"/>
                <w:szCs w:val="18"/>
              </w:rPr>
            </w:pPr>
          </w:p>
        </w:tc>
        <w:tc>
          <w:tcPr>
            <w:tcW w:w="6096" w:type="dxa"/>
            <w:vAlign w:val="center"/>
          </w:tcPr>
          <w:p w14:paraId="134675E1"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对于所有应计划维修的异常点，是否按计划进行处理？</w:t>
            </w:r>
          </w:p>
        </w:tc>
        <w:tc>
          <w:tcPr>
            <w:tcW w:w="567" w:type="dxa"/>
            <w:vAlign w:val="center"/>
          </w:tcPr>
          <w:p w14:paraId="1124E2A0" w14:textId="77777777" w:rsidR="00401678" w:rsidRPr="00E94C28" w:rsidRDefault="00401678" w:rsidP="00401678">
            <w:pPr>
              <w:jc w:val="center"/>
              <w:rPr>
                <w:bCs/>
                <w:color w:val="000000" w:themeColor="text1"/>
                <w:sz w:val="18"/>
                <w:szCs w:val="18"/>
              </w:rPr>
            </w:pPr>
          </w:p>
        </w:tc>
        <w:tc>
          <w:tcPr>
            <w:tcW w:w="567" w:type="dxa"/>
            <w:vAlign w:val="center"/>
          </w:tcPr>
          <w:p w14:paraId="4F16DC35" w14:textId="046FACDF" w:rsidR="00401678" w:rsidRPr="00E94C28" w:rsidRDefault="00401678" w:rsidP="00401678">
            <w:pPr>
              <w:jc w:val="center"/>
              <w:rPr>
                <w:bCs/>
                <w:color w:val="000000" w:themeColor="text1"/>
                <w:sz w:val="18"/>
                <w:szCs w:val="18"/>
              </w:rPr>
            </w:pPr>
          </w:p>
        </w:tc>
        <w:tc>
          <w:tcPr>
            <w:tcW w:w="567" w:type="dxa"/>
            <w:vMerge/>
            <w:vAlign w:val="center"/>
          </w:tcPr>
          <w:p w14:paraId="3B0AAD0E" w14:textId="77777777" w:rsidR="00401678" w:rsidRPr="00E94C28" w:rsidRDefault="00401678" w:rsidP="00401678">
            <w:pPr>
              <w:jc w:val="center"/>
              <w:rPr>
                <w:bCs/>
                <w:color w:val="000000" w:themeColor="text1"/>
                <w:sz w:val="18"/>
                <w:szCs w:val="18"/>
              </w:rPr>
            </w:pPr>
          </w:p>
        </w:tc>
        <w:tc>
          <w:tcPr>
            <w:tcW w:w="567" w:type="dxa"/>
            <w:vAlign w:val="center"/>
          </w:tcPr>
          <w:p w14:paraId="239DB6B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32D77981" w14:textId="77777777" w:rsidTr="00401678">
        <w:trPr>
          <w:jc w:val="center"/>
        </w:trPr>
        <w:tc>
          <w:tcPr>
            <w:tcW w:w="1129" w:type="dxa"/>
            <w:vMerge/>
            <w:vAlign w:val="center"/>
          </w:tcPr>
          <w:p w14:paraId="2B4393E6" w14:textId="77777777" w:rsidR="00401678" w:rsidRPr="00E94C28" w:rsidRDefault="00401678" w:rsidP="00401678">
            <w:pPr>
              <w:jc w:val="center"/>
              <w:rPr>
                <w:bCs/>
                <w:color w:val="000000" w:themeColor="text1"/>
                <w:sz w:val="18"/>
                <w:szCs w:val="18"/>
              </w:rPr>
            </w:pPr>
          </w:p>
        </w:tc>
        <w:tc>
          <w:tcPr>
            <w:tcW w:w="6096" w:type="dxa"/>
            <w:vAlign w:val="center"/>
          </w:tcPr>
          <w:p w14:paraId="5A8DB5FF"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无法按计划完成维修活动时，是否进行了原因及后果分析？</w:t>
            </w:r>
          </w:p>
        </w:tc>
        <w:tc>
          <w:tcPr>
            <w:tcW w:w="567" w:type="dxa"/>
            <w:vAlign w:val="center"/>
          </w:tcPr>
          <w:p w14:paraId="098BD081" w14:textId="77777777" w:rsidR="00401678" w:rsidRPr="00E94C28" w:rsidRDefault="00401678" w:rsidP="00401678">
            <w:pPr>
              <w:jc w:val="center"/>
              <w:rPr>
                <w:bCs/>
                <w:color w:val="000000" w:themeColor="text1"/>
                <w:sz w:val="18"/>
                <w:szCs w:val="18"/>
              </w:rPr>
            </w:pPr>
          </w:p>
        </w:tc>
        <w:tc>
          <w:tcPr>
            <w:tcW w:w="567" w:type="dxa"/>
            <w:vAlign w:val="center"/>
          </w:tcPr>
          <w:p w14:paraId="53CAA8AC" w14:textId="4B479504" w:rsidR="00401678" w:rsidRPr="00E94C28" w:rsidRDefault="00401678" w:rsidP="00401678">
            <w:pPr>
              <w:jc w:val="center"/>
              <w:rPr>
                <w:bCs/>
                <w:color w:val="000000" w:themeColor="text1"/>
                <w:sz w:val="18"/>
                <w:szCs w:val="18"/>
              </w:rPr>
            </w:pPr>
          </w:p>
        </w:tc>
        <w:tc>
          <w:tcPr>
            <w:tcW w:w="567" w:type="dxa"/>
            <w:vMerge/>
            <w:vAlign w:val="center"/>
          </w:tcPr>
          <w:p w14:paraId="20B5B716" w14:textId="77777777" w:rsidR="00401678" w:rsidRPr="00E94C28" w:rsidRDefault="00401678" w:rsidP="00401678">
            <w:pPr>
              <w:jc w:val="center"/>
              <w:rPr>
                <w:bCs/>
                <w:color w:val="000000" w:themeColor="text1"/>
                <w:sz w:val="18"/>
                <w:szCs w:val="18"/>
              </w:rPr>
            </w:pPr>
          </w:p>
        </w:tc>
        <w:tc>
          <w:tcPr>
            <w:tcW w:w="567" w:type="dxa"/>
            <w:vAlign w:val="center"/>
          </w:tcPr>
          <w:p w14:paraId="763D905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51B9552" w14:textId="77777777" w:rsidTr="00401678">
        <w:trPr>
          <w:jc w:val="center"/>
        </w:trPr>
        <w:tc>
          <w:tcPr>
            <w:tcW w:w="1129" w:type="dxa"/>
            <w:vMerge/>
            <w:vAlign w:val="center"/>
          </w:tcPr>
          <w:p w14:paraId="0F5D1552" w14:textId="77777777" w:rsidR="00401678" w:rsidRPr="00E94C28" w:rsidRDefault="00401678" w:rsidP="00401678">
            <w:pPr>
              <w:jc w:val="center"/>
              <w:rPr>
                <w:bCs/>
                <w:color w:val="000000" w:themeColor="text1"/>
                <w:sz w:val="18"/>
                <w:szCs w:val="18"/>
              </w:rPr>
            </w:pPr>
          </w:p>
        </w:tc>
        <w:tc>
          <w:tcPr>
            <w:tcW w:w="6096" w:type="dxa"/>
            <w:vAlign w:val="center"/>
          </w:tcPr>
          <w:p w14:paraId="01079AE6"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对逾期未完成修复的管段是否采取措施以保证管道安全性？</w:t>
            </w:r>
          </w:p>
        </w:tc>
        <w:tc>
          <w:tcPr>
            <w:tcW w:w="567" w:type="dxa"/>
            <w:vAlign w:val="center"/>
          </w:tcPr>
          <w:p w14:paraId="1BCE0E32" w14:textId="77777777" w:rsidR="00401678" w:rsidRPr="00E94C28" w:rsidRDefault="00401678" w:rsidP="00401678">
            <w:pPr>
              <w:jc w:val="center"/>
              <w:rPr>
                <w:bCs/>
                <w:color w:val="000000" w:themeColor="text1"/>
                <w:sz w:val="18"/>
                <w:szCs w:val="18"/>
              </w:rPr>
            </w:pPr>
          </w:p>
        </w:tc>
        <w:tc>
          <w:tcPr>
            <w:tcW w:w="567" w:type="dxa"/>
            <w:vAlign w:val="center"/>
          </w:tcPr>
          <w:p w14:paraId="4B03672F" w14:textId="142CA887" w:rsidR="00401678" w:rsidRPr="00E94C28" w:rsidRDefault="00401678" w:rsidP="00401678">
            <w:pPr>
              <w:jc w:val="center"/>
              <w:rPr>
                <w:bCs/>
                <w:color w:val="000000" w:themeColor="text1"/>
                <w:sz w:val="18"/>
                <w:szCs w:val="18"/>
              </w:rPr>
            </w:pPr>
          </w:p>
        </w:tc>
        <w:tc>
          <w:tcPr>
            <w:tcW w:w="567" w:type="dxa"/>
            <w:vMerge/>
            <w:vAlign w:val="center"/>
          </w:tcPr>
          <w:p w14:paraId="5C9A654E" w14:textId="77777777" w:rsidR="00401678" w:rsidRPr="00E94C28" w:rsidRDefault="00401678" w:rsidP="00401678">
            <w:pPr>
              <w:jc w:val="center"/>
              <w:rPr>
                <w:bCs/>
                <w:color w:val="000000" w:themeColor="text1"/>
                <w:sz w:val="18"/>
                <w:szCs w:val="18"/>
              </w:rPr>
            </w:pPr>
          </w:p>
        </w:tc>
        <w:tc>
          <w:tcPr>
            <w:tcW w:w="567" w:type="dxa"/>
            <w:vAlign w:val="center"/>
          </w:tcPr>
          <w:p w14:paraId="2A2D40C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47474690" w14:textId="77777777" w:rsidTr="00401678">
        <w:trPr>
          <w:jc w:val="center"/>
        </w:trPr>
        <w:tc>
          <w:tcPr>
            <w:tcW w:w="1129" w:type="dxa"/>
            <w:vMerge/>
            <w:vAlign w:val="center"/>
          </w:tcPr>
          <w:p w14:paraId="2E3C4202" w14:textId="77777777" w:rsidR="00401678" w:rsidRPr="00E94C28" w:rsidRDefault="00401678" w:rsidP="00401678">
            <w:pPr>
              <w:jc w:val="center"/>
              <w:rPr>
                <w:bCs/>
                <w:color w:val="000000" w:themeColor="text1"/>
                <w:sz w:val="18"/>
                <w:szCs w:val="18"/>
              </w:rPr>
            </w:pPr>
          </w:p>
        </w:tc>
        <w:tc>
          <w:tcPr>
            <w:tcW w:w="6096" w:type="dxa"/>
            <w:vAlign w:val="center"/>
          </w:tcPr>
          <w:p w14:paraId="58BD0AAF"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逾期未完成修复且无法采取临时降压或其他措施时，是否向有关部门报告？</w:t>
            </w:r>
          </w:p>
        </w:tc>
        <w:tc>
          <w:tcPr>
            <w:tcW w:w="567" w:type="dxa"/>
            <w:vAlign w:val="center"/>
          </w:tcPr>
          <w:p w14:paraId="674FD21C" w14:textId="77777777" w:rsidR="00401678" w:rsidRPr="00E94C28" w:rsidRDefault="00401678" w:rsidP="00401678">
            <w:pPr>
              <w:jc w:val="center"/>
              <w:rPr>
                <w:bCs/>
                <w:color w:val="000000" w:themeColor="text1"/>
                <w:sz w:val="18"/>
                <w:szCs w:val="18"/>
              </w:rPr>
            </w:pPr>
          </w:p>
        </w:tc>
        <w:tc>
          <w:tcPr>
            <w:tcW w:w="567" w:type="dxa"/>
            <w:vAlign w:val="center"/>
          </w:tcPr>
          <w:p w14:paraId="7C3C63A5" w14:textId="1049F001" w:rsidR="00401678" w:rsidRPr="00E94C28" w:rsidRDefault="00401678" w:rsidP="00401678">
            <w:pPr>
              <w:jc w:val="center"/>
              <w:rPr>
                <w:bCs/>
                <w:color w:val="000000" w:themeColor="text1"/>
                <w:sz w:val="18"/>
                <w:szCs w:val="18"/>
              </w:rPr>
            </w:pPr>
          </w:p>
        </w:tc>
        <w:tc>
          <w:tcPr>
            <w:tcW w:w="567" w:type="dxa"/>
            <w:vMerge/>
            <w:vAlign w:val="center"/>
          </w:tcPr>
          <w:p w14:paraId="33C7AB3A" w14:textId="77777777" w:rsidR="00401678" w:rsidRPr="00E94C28" w:rsidRDefault="00401678" w:rsidP="00401678">
            <w:pPr>
              <w:jc w:val="center"/>
              <w:rPr>
                <w:bCs/>
                <w:color w:val="000000" w:themeColor="text1"/>
                <w:sz w:val="18"/>
                <w:szCs w:val="18"/>
              </w:rPr>
            </w:pPr>
          </w:p>
        </w:tc>
        <w:tc>
          <w:tcPr>
            <w:tcW w:w="567" w:type="dxa"/>
            <w:vAlign w:val="center"/>
          </w:tcPr>
          <w:p w14:paraId="0E00945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C50C930" w14:textId="77777777" w:rsidTr="00401678">
        <w:trPr>
          <w:jc w:val="center"/>
        </w:trPr>
        <w:tc>
          <w:tcPr>
            <w:tcW w:w="1129" w:type="dxa"/>
            <w:vMerge/>
            <w:vAlign w:val="center"/>
          </w:tcPr>
          <w:p w14:paraId="146AD94F" w14:textId="77777777" w:rsidR="00401678" w:rsidRPr="00E94C28" w:rsidRDefault="00401678" w:rsidP="00401678">
            <w:pPr>
              <w:jc w:val="center"/>
              <w:rPr>
                <w:bCs/>
                <w:color w:val="000000" w:themeColor="text1"/>
                <w:sz w:val="18"/>
                <w:szCs w:val="18"/>
              </w:rPr>
            </w:pPr>
          </w:p>
        </w:tc>
        <w:tc>
          <w:tcPr>
            <w:tcW w:w="6096" w:type="dxa"/>
            <w:vAlign w:val="center"/>
          </w:tcPr>
          <w:p w14:paraId="621F5AC1" w14:textId="1992C862"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对于列为</w:t>
            </w:r>
            <w:r w:rsidRPr="00E94C28">
              <w:rPr>
                <w:rFonts w:hint="eastAsia"/>
                <w:bCs/>
                <w:color w:val="000000" w:themeColor="text1"/>
                <w:sz w:val="18"/>
                <w:szCs w:val="18"/>
              </w:rPr>
              <w:t>“</w:t>
            </w:r>
            <w:r w:rsidRPr="00E94C28">
              <w:rPr>
                <w:bCs/>
                <w:color w:val="000000" w:themeColor="text1"/>
                <w:sz w:val="18"/>
                <w:szCs w:val="18"/>
              </w:rPr>
              <w:t>监控使用</w:t>
            </w:r>
            <w:r w:rsidRPr="00E94C28">
              <w:rPr>
                <w:rFonts w:hint="eastAsia"/>
                <w:bCs/>
                <w:color w:val="000000" w:themeColor="text1"/>
                <w:sz w:val="18"/>
                <w:szCs w:val="18"/>
              </w:rPr>
              <w:t>”</w:t>
            </w:r>
            <w:r w:rsidRPr="00E94C28">
              <w:rPr>
                <w:bCs/>
                <w:color w:val="000000" w:themeColor="text1"/>
                <w:sz w:val="18"/>
                <w:szCs w:val="18"/>
              </w:rPr>
              <w:t>的异常点，是否采取监测手段持续跟踪其发展趋势？</w:t>
            </w:r>
          </w:p>
        </w:tc>
        <w:tc>
          <w:tcPr>
            <w:tcW w:w="567" w:type="dxa"/>
            <w:vAlign w:val="center"/>
          </w:tcPr>
          <w:p w14:paraId="67E97AA6" w14:textId="77777777" w:rsidR="00401678" w:rsidRPr="00E94C28" w:rsidRDefault="00401678" w:rsidP="00401678">
            <w:pPr>
              <w:jc w:val="center"/>
              <w:rPr>
                <w:bCs/>
                <w:color w:val="000000" w:themeColor="text1"/>
                <w:sz w:val="18"/>
                <w:szCs w:val="18"/>
              </w:rPr>
            </w:pPr>
          </w:p>
        </w:tc>
        <w:tc>
          <w:tcPr>
            <w:tcW w:w="567" w:type="dxa"/>
            <w:vAlign w:val="center"/>
          </w:tcPr>
          <w:p w14:paraId="031318A9" w14:textId="7F89093C" w:rsidR="00401678" w:rsidRPr="00E94C28" w:rsidRDefault="00401678" w:rsidP="00401678">
            <w:pPr>
              <w:jc w:val="center"/>
              <w:rPr>
                <w:bCs/>
                <w:color w:val="000000" w:themeColor="text1"/>
                <w:sz w:val="18"/>
                <w:szCs w:val="18"/>
              </w:rPr>
            </w:pPr>
          </w:p>
        </w:tc>
        <w:tc>
          <w:tcPr>
            <w:tcW w:w="567" w:type="dxa"/>
            <w:vMerge/>
            <w:vAlign w:val="center"/>
          </w:tcPr>
          <w:p w14:paraId="0EA5C385" w14:textId="77777777" w:rsidR="00401678" w:rsidRPr="00E94C28" w:rsidRDefault="00401678" w:rsidP="00401678">
            <w:pPr>
              <w:jc w:val="center"/>
              <w:rPr>
                <w:bCs/>
                <w:color w:val="000000" w:themeColor="text1"/>
                <w:sz w:val="18"/>
                <w:szCs w:val="18"/>
              </w:rPr>
            </w:pPr>
          </w:p>
        </w:tc>
        <w:tc>
          <w:tcPr>
            <w:tcW w:w="567" w:type="dxa"/>
            <w:vAlign w:val="center"/>
          </w:tcPr>
          <w:p w14:paraId="084A7AA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FCAA836" w14:textId="77777777" w:rsidTr="00401678">
        <w:trPr>
          <w:jc w:val="center"/>
        </w:trPr>
        <w:tc>
          <w:tcPr>
            <w:tcW w:w="1129" w:type="dxa"/>
            <w:vMerge/>
            <w:vAlign w:val="center"/>
          </w:tcPr>
          <w:p w14:paraId="324312D3" w14:textId="77777777" w:rsidR="00401678" w:rsidRPr="00E94C28" w:rsidRDefault="00401678" w:rsidP="00401678">
            <w:pPr>
              <w:jc w:val="center"/>
              <w:rPr>
                <w:bCs/>
                <w:color w:val="000000" w:themeColor="text1"/>
                <w:sz w:val="18"/>
                <w:szCs w:val="18"/>
              </w:rPr>
            </w:pPr>
          </w:p>
        </w:tc>
        <w:tc>
          <w:tcPr>
            <w:tcW w:w="6096" w:type="dxa"/>
            <w:vAlign w:val="center"/>
          </w:tcPr>
          <w:p w14:paraId="52360111"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针对发现的异常点，在实施维修之前是否采取预防性维护措施？</w:t>
            </w:r>
          </w:p>
        </w:tc>
        <w:tc>
          <w:tcPr>
            <w:tcW w:w="567" w:type="dxa"/>
            <w:vAlign w:val="center"/>
          </w:tcPr>
          <w:p w14:paraId="7CD3CFE6" w14:textId="77777777" w:rsidR="00401678" w:rsidRPr="00E94C28" w:rsidRDefault="00401678" w:rsidP="00401678">
            <w:pPr>
              <w:jc w:val="center"/>
              <w:rPr>
                <w:bCs/>
                <w:color w:val="000000" w:themeColor="text1"/>
                <w:sz w:val="18"/>
                <w:szCs w:val="18"/>
              </w:rPr>
            </w:pPr>
          </w:p>
        </w:tc>
        <w:tc>
          <w:tcPr>
            <w:tcW w:w="567" w:type="dxa"/>
            <w:vAlign w:val="center"/>
          </w:tcPr>
          <w:p w14:paraId="64DBABE1" w14:textId="47344FD0" w:rsidR="00401678" w:rsidRPr="00E94C28" w:rsidRDefault="00401678" w:rsidP="00401678">
            <w:pPr>
              <w:jc w:val="center"/>
              <w:rPr>
                <w:bCs/>
                <w:color w:val="000000" w:themeColor="text1"/>
                <w:sz w:val="18"/>
                <w:szCs w:val="18"/>
              </w:rPr>
            </w:pPr>
          </w:p>
        </w:tc>
        <w:tc>
          <w:tcPr>
            <w:tcW w:w="567" w:type="dxa"/>
            <w:vMerge/>
            <w:vAlign w:val="center"/>
          </w:tcPr>
          <w:p w14:paraId="5A5DC45B" w14:textId="77777777" w:rsidR="00401678" w:rsidRPr="00E94C28" w:rsidRDefault="00401678" w:rsidP="00401678">
            <w:pPr>
              <w:jc w:val="center"/>
              <w:rPr>
                <w:bCs/>
                <w:color w:val="000000" w:themeColor="text1"/>
                <w:sz w:val="18"/>
                <w:szCs w:val="18"/>
              </w:rPr>
            </w:pPr>
          </w:p>
        </w:tc>
        <w:tc>
          <w:tcPr>
            <w:tcW w:w="567" w:type="dxa"/>
            <w:vAlign w:val="center"/>
          </w:tcPr>
          <w:p w14:paraId="5A42CD4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2BC4A73" w14:textId="77777777" w:rsidTr="00401678">
        <w:trPr>
          <w:jc w:val="center"/>
        </w:trPr>
        <w:tc>
          <w:tcPr>
            <w:tcW w:w="1129" w:type="dxa"/>
            <w:vMerge/>
            <w:vAlign w:val="center"/>
          </w:tcPr>
          <w:p w14:paraId="2CA40406" w14:textId="77777777" w:rsidR="00401678" w:rsidRPr="00E94C28" w:rsidRDefault="00401678" w:rsidP="00401678">
            <w:pPr>
              <w:jc w:val="center"/>
              <w:rPr>
                <w:bCs/>
                <w:color w:val="000000" w:themeColor="text1"/>
                <w:sz w:val="18"/>
                <w:szCs w:val="18"/>
              </w:rPr>
            </w:pPr>
          </w:p>
        </w:tc>
        <w:tc>
          <w:tcPr>
            <w:tcW w:w="6096" w:type="dxa"/>
            <w:vAlign w:val="center"/>
          </w:tcPr>
          <w:p w14:paraId="2B3B1CF1"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缺陷点维修之前是否制定详细的维修作业方案？</w:t>
            </w:r>
          </w:p>
        </w:tc>
        <w:tc>
          <w:tcPr>
            <w:tcW w:w="567" w:type="dxa"/>
            <w:vAlign w:val="center"/>
          </w:tcPr>
          <w:p w14:paraId="15D21D53" w14:textId="77777777" w:rsidR="00401678" w:rsidRPr="00E94C28" w:rsidRDefault="00401678" w:rsidP="00401678">
            <w:pPr>
              <w:jc w:val="center"/>
              <w:rPr>
                <w:bCs/>
                <w:color w:val="000000" w:themeColor="text1"/>
                <w:sz w:val="18"/>
                <w:szCs w:val="18"/>
              </w:rPr>
            </w:pPr>
          </w:p>
        </w:tc>
        <w:tc>
          <w:tcPr>
            <w:tcW w:w="567" w:type="dxa"/>
            <w:vAlign w:val="center"/>
          </w:tcPr>
          <w:p w14:paraId="38BBAF7A" w14:textId="3CE6B2B5" w:rsidR="00401678" w:rsidRPr="00E94C28" w:rsidRDefault="00401678" w:rsidP="00401678">
            <w:pPr>
              <w:jc w:val="center"/>
              <w:rPr>
                <w:bCs/>
                <w:color w:val="000000" w:themeColor="text1"/>
                <w:sz w:val="18"/>
                <w:szCs w:val="18"/>
              </w:rPr>
            </w:pPr>
          </w:p>
        </w:tc>
        <w:tc>
          <w:tcPr>
            <w:tcW w:w="567" w:type="dxa"/>
            <w:vMerge/>
            <w:vAlign w:val="center"/>
          </w:tcPr>
          <w:p w14:paraId="1347A940" w14:textId="77777777" w:rsidR="00401678" w:rsidRPr="00E94C28" w:rsidRDefault="00401678" w:rsidP="00401678">
            <w:pPr>
              <w:jc w:val="center"/>
              <w:rPr>
                <w:bCs/>
                <w:color w:val="000000" w:themeColor="text1"/>
                <w:sz w:val="18"/>
                <w:szCs w:val="18"/>
              </w:rPr>
            </w:pPr>
          </w:p>
        </w:tc>
        <w:tc>
          <w:tcPr>
            <w:tcW w:w="567" w:type="dxa"/>
            <w:vAlign w:val="center"/>
          </w:tcPr>
          <w:p w14:paraId="3F34AC21"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0B3DF5E4" w14:textId="77777777" w:rsidTr="00401678">
        <w:trPr>
          <w:jc w:val="center"/>
        </w:trPr>
        <w:tc>
          <w:tcPr>
            <w:tcW w:w="1129" w:type="dxa"/>
            <w:vMerge/>
            <w:vAlign w:val="center"/>
          </w:tcPr>
          <w:p w14:paraId="6C80FD29" w14:textId="77777777" w:rsidR="00401678" w:rsidRPr="00E94C28" w:rsidRDefault="00401678" w:rsidP="00401678">
            <w:pPr>
              <w:jc w:val="center"/>
              <w:rPr>
                <w:bCs/>
                <w:color w:val="000000" w:themeColor="text1"/>
                <w:sz w:val="18"/>
                <w:szCs w:val="18"/>
              </w:rPr>
            </w:pPr>
          </w:p>
        </w:tc>
        <w:tc>
          <w:tcPr>
            <w:tcW w:w="6096" w:type="dxa"/>
            <w:vAlign w:val="center"/>
          </w:tcPr>
          <w:p w14:paraId="2B7CF080"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是否针对维修作业方案进行了风险评估并制定现场处置方案？</w:t>
            </w:r>
          </w:p>
        </w:tc>
        <w:tc>
          <w:tcPr>
            <w:tcW w:w="567" w:type="dxa"/>
            <w:vAlign w:val="center"/>
          </w:tcPr>
          <w:p w14:paraId="732339D6" w14:textId="77777777" w:rsidR="00401678" w:rsidRPr="00E94C28" w:rsidRDefault="00401678" w:rsidP="00401678">
            <w:pPr>
              <w:jc w:val="center"/>
              <w:rPr>
                <w:bCs/>
                <w:color w:val="000000" w:themeColor="text1"/>
                <w:sz w:val="18"/>
                <w:szCs w:val="18"/>
              </w:rPr>
            </w:pPr>
          </w:p>
        </w:tc>
        <w:tc>
          <w:tcPr>
            <w:tcW w:w="567" w:type="dxa"/>
            <w:vAlign w:val="center"/>
          </w:tcPr>
          <w:p w14:paraId="296EB0B1" w14:textId="7962A2EA" w:rsidR="00401678" w:rsidRPr="00E94C28" w:rsidRDefault="00401678" w:rsidP="00401678">
            <w:pPr>
              <w:jc w:val="center"/>
              <w:rPr>
                <w:bCs/>
                <w:color w:val="000000" w:themeColor="text1"/>
                <w:sz w:val="18"/>
                <w:szCs w:val="18"/>
              </w:rPr>
            </w:pPr>
          </w:p>
        </w:tc>
        <w:tc>
          <w:tcPr>
            <w:tcW w:w="567" w:type="dxa"/>
            <w:vMerge/>
            <w:vAlign w:val="center"/>
          </w:tcPr>
          <w:p w14:paraId="167D4A26" w14:textId="77777777" w:rsidR="00401678" w:rsidRPr="00E94C28" w:rsidRDefault="00401678" w:rsidP="00401678">
            <w:pPr>
              <w:jc w:val="center"/>
              <w:rPr>
                <w:bCs/>
                <w:color w:val="000000" w:themeColor="text1"/>
                <w:sz w:val="18"/>
                <w:szCs w:val="18"/>
              </w:rPr>
            </w:pPr>
          </w:p>
        </w:tc>
        <w:tc>
          <w:tcPr>
            <w:tcW w:w="567" w:type="dxa"/>
            <w:vAlign w:val="center"/>
          </w:tcPr>
          <w:p w14:paraId="5F92511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CBFF038" w14:textId="77777777" w:rsidTr="00401678">
        <w:trPr>
          <w:jc w:val="center"/>
        </w:trPr>
        <w:tc>
          <w:tcPr>
            <w:tcW w:w="1129" w:type="dxa"/>
            <w:vMerge/>
            <w:vAlign w:val="center"/>
          </w:tcPr>
          <w:p w14:paraId="630EDC15" w14:textId="77777777" w:rsidR="00401678" w:rsidRPr="00E94C28" w:rsidRDefault="00401678" w:rsidP="00401678">
            <w:pPr>
              <w:jc w:val="center"/>
              <w:rPr>
                <w:bCs/>
                <w:color w:val="000000" w:themeColor="text1"/>
                <w:sz w:val="18"/>
                <w:szCs w:val="18"/>
              </w:rPr>
            </w:pPr>
          </w:p>
        </w:tc>
        <w:tc>
          <w:tcPr>
            <w:tcW w:w="6096" w:type="dxa"/>
            <w:vAlign w:val="center"/>
          </w:tcPr>
          <w:p w14:paraId="4C1DEA92"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维修作业完成后是否进行缺陷维修工程的验收？</w:t>
            </w:r>
          </w:p>
        </w:tc>
        <w:tc>
          <w:tcPr>
            <w:tcW w:w="567" w:type="dxa"/>
            <w:vAlign w:val="center"/>
          </w:tcPr>
          <w:p w14:paraId="32BCADD2" w14:textId="77777777" w:rsidR="00401678" w:rsidRPr="00E94C28" w:rsidRDefault="00401678" w:rsidP="00401678">
            <w:pPr>
              <w:jc w:val="center"/>
              <w:rPr>
                <w:bCs/>
                <w:color w:val="000000" w:themeColor="text1"/>
                <w:sz w:val="18"/>
                <w:szCs w:val="18"/>
              </w:rPr>
            </w:pPr>
          </w:p>
        </w:tc>
        <w:tc>
          <w:tcPr>
            <w:tcW w:w="567" w:type="dxa"/>
            <w:vAlign w:val="center"/>
          </w:tcPr>
          <w:p w14:paraId="0B650F68" w14:textId="5810F10E" w:rsidR="00401678" w:rsidRPr="00E94C28" w:rsidRDefault="00401678" w:rsidP="00401678">
            <w:pPr>
              <w:jc w:val="center"/>
              <w:rPr>
                <w:bCs/>
                <w:color w:val="000000" w:themeColor="text1"/>
                <w:sz w:val="18"/>
                <w:szCs w:val="18"/>
              </w:rPr>
            </w:pPr>
          </w:p>
        </w:tc>
        <w:tc>
          <w:tcPr>
            <w:tcW w:w="567" w:type="dxa"/>
            <w:vMerge/>
            <w:vAlign w:val="center"/>
          </w:tcPr>
          <w:p w14:paraId="3F0CD283" w14:textId="77777777" w:rsidR="00401678" w:rsidRPr="00E94C28" w:rsidRDefault="00401678" w:rsidP="00401678">
            <w:pPr>
              <w:jc w:val="center"/>
              <w:rPr>
                <w:bCs/>
                <w:color w:val="000000" w:themeColor="text1"/>
                <w:sz w:val="18"/>
                <w:szCs w:val="18"/>
              </w:rPr>
            </w:pPr>
          </w:p>
        </w:tc>
        <w:tc>
          <w:tcPr>
            <w:tcW w:w="567" w:type="dxa"/>
            <w:vAlign w:val="center"/>
          </w:tcPr>
          <w:p w14:paraId="69F4BB3D"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3D9ED01" w14:textId="77777777" w:rsidTr="00401678">
        <w:trPr>
          <w:jc w:val="center"/>
        </w:trPr>
        <w:tc>
          <w:tcPr>
            <w:tcW w:w="1129" w:type="dxa"/>
            <w:vMerge/>
            <w:vAlign w:val="center"/>
          </w:tcPr>
          <w:p w14:paraId="1A6F851D" w14:textId="77777777" w:rsidR="00401678" w:rsidRPr="00E94C28" w:rsidRDefault="00401678" w:rsidP="00401678">
            <w:pPr>
              <w:jc w:val="center"/>
              <w:rPr>
                <w:bCs/>
                <w:color w:val="000000" w:themeColor="text1"/>
                <w:sz w:val="18"/>
                <w:szCs w:val="18"/>
              </w:rPr>
            </w:pPr>
          </w:p>
        </w:tc>
        <w:tc>
          <w:tcPr>
            <w:tcW w:w="6096" w:type="dxa"/>
            <w:vAlign w:val="center"/>
          </w:tcPr>
          <w:p w14:paraId="43526B3F"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是否对修复措施的有效性进行了跟踪验证？</w:t>
            </w:r>
          </w:p>
        </w:tc>
        <w:tc>
          <w:tcPr>
            <w:tcW w:w="567" w:type="dxa"/>
            <w:vAlign w:val="center"/>
          </w:tcPr>
          <w:p w14:paraId="4BE93530" w14:textId="77777777" w:rsidR="00401678" w:rsidRPr="00E94C28" w:rsidRDefault="00401678" w:rsidP="00401678">
            <w:pPr>
              <w:jc w:val="center"/>
              <w:rPr>
                <w:bCs/>
                <w:color w:val="000000" w:themeColor="text1"/>
                <w:sz w:val="18"/>
                <w:szCs w:val="18"/>
              </w:rPr>
            </w:pPr>
          </w:p>
        </w:tc>
        <w:tc>
          <w:tcPr>
            <w:tcW w:w="567" w:type="dxa"/>
            <w:vAlign w:val="center"/>
          </w:tcPr>
          <w:p w14:paraId="4CAA6274" w14:textId="1CFC7E47" w:rsidR="00401678" w:rsidRPr="00E94C28" w:rsidRDefault="00401678" w:rsidP="00401678">
            <w:pPr>
              <w:jc w:val="center"/>
              <w:rPr>
                <w:bCs/>
                <w:color w:val="000000" w:themeColor="text1"/>
                <w:sz w:val="18"/>
                <w:szCs w:val="18"/>
              </w:rPr>
            </w:pPr>
          </w:p>
        </w:tc>
        <w:tc>
          <w:tcPr>
            <w:tcW w:w="567" w:type="dxa"/>
            <w:vMerge/>
            <w:vAlign w:val="center"/>
          </w:tcPr>
          <w:p w14:paraId="3F8FEB2F" w14:textId="77777777" w:rsidR="00401678" w:rsidRPr="00E94C28" w:rsidRDefault="00401678" w:rsidP="00401678">
            <w:pPr>
              <w:jc w:val="center"/>
              <w:rPr>
                <w:bCs/>
                <w:color w:val="000000" w:themeColor="text1"/>
                <w:sz w:val="18"/>
                <w:szCs w:val="18"/>
              </w:rPr>
            </w:pPr>
          </w:p>
        </w:tc>
        <w:tc>
          <w:tcPr>
            <w:tcW w:w="567" w:type="dxa"/>
            <w:vAlign w:val="center"/>
          </w:tcPr>
          <w:p w14:paraId="0F3E4B4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56B732FA" w14:textId="77777777" w:rsidTr="00401678">
        <w:trPr>
          <w:jc w:val="center"/>
        </w:trPr>
        <w:tc>
          <w:tcPr>
            <w:tcW w:w="1129" w:type="dxa"/>
            <w:vMerge/>
            <w:vAlign w:val="center"/>
          </w:tcPr>
          <w:p w14:paraId="3A662AE3" w14:textId="77777777" w:rsidR="00401678" w:rsidRPr="00E94C28" w:rsidRDefault="00401678" w:rsidP="00401678">
            <w:pPr>
              <w:jc w:val="center"/>
              <w:rPr>
                <w:bCs/>
                <w:color w:val="000000" w:themeColor="text1"/>
                <w:sz w:val="18"/>
                <w:szCs w:val="18"/>
              </w:rPr>
            </w:pPr>
          </w:p>
        </w:tc>
        <w:tc>
          <w:tcPr>
            <w:tcW w:w="6096" w:type="dxa"/>
            <w:vAlign w:val="center"/>
          </w:tcPr>
          <w:p w14:paraId="7C88130A"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是否采取措施</w:t>
            </w:r>
            <w:proofErr w:type="gramStart"/>
            <w:r w:rsidRPr="00E94C28">
              <w:rPr>
                <w:bCs/>
                <w:color w:val="000000" w:themeColor="text1"/>
                <w:sz w:val="18"/>
                <w:szCs w:val="18"/>
              </w:rPr>
              <w:t>保证阴保系统</w:t>
            </w:r>
            <w:proofErr w:type="gramEnd"/>
            <w:r w:rsidRPr="00E94C28">
              <w:rPr>
                <w:bCs/>
                <w:color w:val="000000" w:themeColor="text1"/>
                <w:sz w:val="18"/>
                <w:szCs w:val="18"/>
              </w:rPr>
              <w:t>、防腐系统等腐蚀防护措施的有效性？</w:t>
            </w:r>
          </w:p>
        </w:tc>
        <w:tc>
          <w:tcPr>
            <w:tcW w:w="567" w:type="dxa"/>
            <w:vAlign w:val="center"/>
          </w:tcPr>
          <w:p w14:paraId="0B4F58E7" w14:textId="77777777" w:rsidR="00401678" w:rsidRPr="00E94C28" w:rsidRDefault="00401678" w:rsidP="00401678">
            <w:pPr>
              <w:jc w:val="center"/>
              <w:rPr>
                <w:bCs/>
                <w:color w:val="000000" w:themeColor="text1"/>
                <w:sz w:val="18"/>
                <w:szCs w:val="18"/>
              </w:rPr>
            </w:pPr>
          </w:p>
        </w:tc>
        <w:tc>
          <w:tcPr>
            <w:tcW w:w="567" w:type="dxa"/>
            <w:vAlign w:val="center"/>
          </w:tcPr>
          <w:p w14:paraId="7E12498A" w14:textId="1D853B9E" w:rsidR="00401678" w:rsidRPr="00E94C28" w:rsidRDefault="00401678" w:rsidP="00401678">
            <w:pPr>
              <w:jc w:val="center"/>
              <w:rPr>
                <w:bCs/>
                <w:color w:val="000000" w:themeColor="text1"/>
                <w:sz w:val="18"/>
                <w:szCs w:val="18"/>
              </w:rPr>
            </w:pPr>
          </w:p>
        </w:tc>
        <w:tc>
          <w:tcPr>
            <w:tcW w:w="567" w:type="dxa"/>
            <w:vMerge/>
            <w:vAlign w:val="center"/>
          </w:tcPr>
          <w:p w14:paraId="1E9C391B" w14:textId="77777777" w:rsidR="00401678" w:rsidRPr="00E94C28" w:rsidRDefault="00401678" w:rsidP="00401678">
            <w:pPr>
              <w:jc w:val="center"/>
              <w:rPr>
                <w:bCs/>
                <w:color w:val="000000" w:themeColor="text1"/>
                <w:sz w:val="18"/>
                <w:szCs w:val="18"/>
              </w:rPr>
            </w:pPr>
          </w:p>
        </w:tc>
        <w:tc>
          <w:tcPr>
            <w:tcW w:w="567" w:type="dxa"/>
            <w:vAlign w:val="center"/>
          </w:tcPr>
          <w:p w14:paraId="6A4791F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5FB9CA0E" w14:textId="77777777" w:rsidTr="00401678">
        <w:trPr>
          <w:jc w:val="center"/>
        </w:trPr>
        <w:tc>
          <w:tcPr>
            <w:tcW w:w="1129" w:type="dxa"/>
            <w:vMerge/>
            <w:vAlign w:val="center"/>
          </w:tcPr>
          <w:p w14:paraId="4D2B8BE4" w14:textId="77777777" w:rsidR="00401678" w:rsidRPr="00E94C28" w:rsidRDefault="00401678" w:rsidP="00401678">
            <w:pPr>
              <w:jc w:val="center"/>
              <w:rPr>
                <w:bCs/>
                <w:color w:val="000000" w:themeColor="text1"/>
                <w:sz w:val="18"/>
                <w:szCs w:val="18"/>
              </w:rPr>
            </w:pPr>
          </w:p>
        </w:tc>
        <w:tc>
          <w:tcPr>
            <w:tcW w:w="6096" w:type="dxa"/>
            <w:vAlign w:val="center"/>
          </w:tcPr>
          <w:p w14:paraId="1AA29953" w14:textId="77777777" w:rsidR="00401678" w:rsidRPr="00E94C28" w:rsidRDefault="00401678" w:rsidP="00401678">
            <w:pPr>
              <w:tabs>
                <w:tab w:val="left" w:pos="3257"/>
              </w:tabs>
              <w:rPr>
                <w:bCs/>
                <w:color w:val="000000" w:themeColor="text1"/>
                <w:sz w:val="18"/>
                <w:szCs w:val="18"/>
              </w:rPr>
            </w:pPr>
            <w:r w:rsidRPr="00E94C28">
              <w:rPr>
                <w:bCs/>
                <w:color w:val="000000" w:themeColor="text1"/>
                <w:sz w:val="18"/>
                <w:szCs w:val="18"/>
              </w:rPr>
              <w:t>是否采取措施保证水工保护工程完好有效性？</w:t>
            </w:r>
          </w:p>
        </w:tc>
        <w:tc>
          <w:tcPr>
            <w:tcW w:w="567" w:type="dxa"/>
            <w:vAlign w:val="center"/>
          </w:tcPr>
          <w:p w14:paraId="6AE0C36A" w14:textId="77777777" w:rsidR="00401678" w:rsidRPr="00E94C28" w:rsidRDefault="00401678" w:rsidP="00401678">
            <w:pPr>
              <w:jc w:val="center"/>
              <w:rPr>
                <w:bCs/>
                <w:color w:val="000000" w:themeColor="text1"/>
                <w:sz w:val="18"/>
                <w:szCs w:val="18"/>
              </w:rPr>
            </w:pPr>
          </w:p>
        </w:tc>
        <w:tc>
          <w:tcPr>
            <w:tcW w:w="567" w:type="dxa"/>
            <w:vAlign w:val="center"/>
          </w:tcPr>
          <w:p w14:paraId="4BB5B789" w14:textId="1B4CDD5D" w:rsidR="00401678" w:rsidRPr="00E94C28" w:rsidRDefault="00401678" w:rsidP="00401678">
            <w:pPr>
              <w:jc w:val="center"/>
              <w:rPr>
                <w:bCs/>
                <w:color w:val="000000" w:themeColor="text1"/>
                <w:sz w:val="18"/>
                <w:szCs w:val="18"/>
              </w:rPr>
            </w:pPr>
          </w:p>
        </w:tc>
        <w:tc>
          <w:tcPr>
            <w:tcW w:w="567" w:type="dxa"/>
            <w:vMerge/>
            <w:vAlign w:val="center"/>
          </w:tcPr>
          <w:p w14:paraId="154EF0B1" w14:textId="77777777" w:rsidR="00401678" w:rsidRPr="00E94C28" w:rsidRDefault="00401678" w:rsidP="00401678">
            <w:pPr>
              <w:jc w:val="center"/>
              <w:rPr>
                <w:bCs/>
                <w:color w:val="000000" w:themeColor="text1"/>
                <w:sz w:val="18"/>
                <w:szCs w:val="18"/>
              </w:rPr>
            </w:pPr>
          </w:p>
        </w:tc>
        <w:tc>
          <w:tcPr>
            <w:tcW w:w="567" w:type="dxa"/>
            <w:vAlign w:val="center"/>
          </w:tcPr>
          <w:p w14:paraId="10747BB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50B93A1" w14:textId="77777777" w:rsidTr="00401678">
        <w:trPr>
          <w:jc w:val="center"/>
        </w:trPr>
        <w:tc>
          <w:tcPr>
            <w:tcW w:w="1129" w:type="dxa"/>
            <w:vMerge/>
            <w:vAlign w:val="center"/>
          </w:tcPr>
          <w:p w14:paraId="758960FC" w14:textId="77777777" w:rsidR="00401678" w:rsidRPr="00E94C28" w:rsidRDefault="00401678" w:rsidP="00401678">
            <w:pPr>
              <w:jc w:val="center"/>
              <w:rPr>
                <w:bCs/>
                <w:color w:val="000000" w:themeColor="text1"/>
                <w:sz w:val="18"/>
                <w:szCs w:val="18"/>
              </w:rPr>
            </w:pPr>
          </w:p>
        </w:tc>
        <w:tc>
          <w:tcPr>
            <w:tcW w:w="6096" w:type="dxa"/>
            <w:vAlign w:val="center"/>
          </w:tcPr>
          <w:p w14:paraId="325AA4F3" w14:textId="77777777" w:rsidR="00401678" w:rsidRPr="00E94C28" w:rsidRDefault="00401678" w:rsidP="00401678">
            <w:pPr>
              <w:rPr>
                <w:bCs/>
                <w:color w:val="000000" w:themeColor="text1"/>
                <w:sz w:val="18"/>
                <w:szCs w:val="18"/>
              </w:rPr>
            </w:pPr>
            <w:r w:rsidRPr="00E94C28">
              <w:rPr>
                <w:bCs/>
                <w:color w:val="000000" w:themeColor="text1"/>
                <w:sz w:val="18"/>
                <w:szCs w:val="18"/>
              </w:rPr>
              <w:t>维修维护过程及结果是否及时记录并汇总上报？</w:t>
            </w:r>
          </w:p>
        </w:tc>
        <w:tc>
          <w:tcPr>
            <w:tcW w:w="567" w:type="dxa"/>
            <w:vAlign w:val="center"/>
          </w:tcPr>
          <w:p w14:paraId="5A76CC6D" w14:textId="77777777" w:rsidR="00401678" w:rsidRPr="00E94C28" w:rsidRDefault="00401678" w:rsidP="00401678">
            <w:pPr>
              <w:jc w:val="center"/>
              <w:rPr>
                <w:bCs/>
                <w:color w:val="000000" w:themeColor="text1"/>
                <w:sz w:val="18"/>
                <w:szCs w:val="18"/>
              </w:rPr>
            </w:pPr>
          </w:p>
        </w:tc>
        <w:tc>
          <w:tcPr>
            <w:tcW w:w="567" w:type="dxa"/>
            <w:vAlign w:val="center"/>
          </w:tcPr>
          <w:p w14:paraId="1A8D5CBF" w14:textId="6ED4FEC4" w:rsidR="00401678" w:rsidRPr="00E94C28" w:rsidRDefault="00401678" w:rsidP="00401678">
            <w:pPr>
              <w:jc w:val="center"/>
              <w:rPr>
                <w:bCs/>
                <w:color w:val="000000" w:themeColor="text1"/>
                <w:sz w:val="18"/>
                <w:szCs w:val="18"/>
              </w:rPr>
            </w:pPr>
          </w:p>
        </w:tc>
        <w:tc>
          <w:tcPr>
            <w:tcW w:w="567" w:type="dxa"/>
            <w:vMerge/>
            <w:vAlign w:val="center"/>
          </w:tcPr>
          <w:p w14:paraId="3C2BDB7C" w14:textId="77777777" w:rsidR="00401678" w:rsidRPr="00E94C28" w:rsidRDefault="00401678" w:rsidP="00401678">
            <w:pPr>
              <w:jc w:val="center"/>
              <w:rPr>
                <w:bCs/>
                <w:color w:val="000000" w:themeColor="text1"/>
                <w:sz w:val="18"/>
                <w:szCs w:val="18"/>
              </w:rPr>
            </w:pPr>
          </w:p>
        </w:tc>
        <w:tc>
          <w:tcPr>
            <w:tcW w:w="567" w:type="dxa"/>
            <w:vAlign w:val="center"/>
          </w:tcPr>
          <w:p w14:paraId="7990048D"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001A33C2" w14:textId="77777777" w:rsidTr="00401678">
        <w:trPr>
          <w:jc w:val="center"/>
        </w:trPr>
        <w:tc>
          <w:tcPr>
            <w:tcW w:w="1129" w:type="dxa"/>
            <w:vAlign w:val="center"/>
          </w:tcPr>
          <w:p w14:paraId="482B4B7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总分</w:t>
            </w:r>
          </w:p>
        </w:tc>
        <w:tc>
          <w:tcPr>
            <w:tcW w:w="8364" w:type="dxa"/>
            <w:gridSpan w:val="5"/>
            <w:vAlign w:val="center"/>
          </w:tcPr>
          <w:p w14:paraId="3FFA4AF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r>
    </w:tbl>
    <w:p w14:paraId="1644278C" w14:textId="2AD27B29" w:rsidR="00401678" w:rsidRPr="00E94C28" w:rsidRDefault="00401678" w:rsidP="00401678">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050A0C" w:rsidRPr="00E94C28">
        <w:rPr>
          <w:rFonts w:ascii="黑体" w:eastAsia="黑体" w:hAnsi="黑体"/>
          <w:color w:val="000000" w:themeColor="text1"/>
          <w:szCs w:val="21"/>
        </w:rPr>
        <w:t>M</w:t>
      </w:r>
      <w:r w:rsidRPr="00E94C28">
        <w:rPr>
          <w:rFonts w:ascii="黑体" w:eastAsia="黑体" w:hAnsi="黑体" w:cs="宋体" w:hint="eastAsia"/>
          <w:color w:val="000000" w:themeColor="text1"/>
          <w:lang w:bidi="en-US"/>
        </w:rPr>
        <w:t>.</w:t>
      </w:r>
      <w:r w:rsidRPr="00E94C28">
        <w:rPr>
          <w:rFonts w:ascii="黑体" w:eastAsia="黑体" w:hAnsi="黑体" w:cs="宋体"/>
          <w:color w:val="000000" w:themeColor="text1"/>
          <w:lang w:bidi="en-US"/>
        </w:rPr>
        <w:t>5</w:t>
      </w:r>
      <w:r w:rsidRPr="00E94C28">
        <w:rPr>
          <w:rFonts w:ascii="黑体" w:eastAsia="黑体" w:hAnsi="黑体" w:cs="宋体" w:hint="eastAsia"/>
          <w:color w:val="000000" w:themeColor="text1"/>
          <w:lang w:bidi="en-US"/>
        </w:rPr>
        <w:t xml:space="preserve">  </w:t>
      </w:r>
      <w:r w:rsidRPr="00E94C28">
        <w:rPr>
          <w:rFonts w:ascii="黑体" w:eastAsia="黑体" w:hAnsi="黑体"/>
          <w:color w:val="000000" w:themeColor="text1"/>
        </w:rPr>
        <w:t>完整性事件事故管理评分细则</w:t>
      </w:r>
    </w:p>
    <w:tbl>
      <w:tblPr>
        <w:tblStyle w:val="affffffe"/>
        <w:tblW w:w="9493" w:type="dxa"/>
        <w:jc w:val="center"/>
        <w:tblLook w:val="04A0" w:firstRow="1" w:lastRow="0" w:firstColumn="1" w:lastColumn="0" w:noHBand="0" w:noVBand="1"/>
      </w:tblPr>
      <w:tblGrid>
        <w:gridCol w:w="1129"/>
        <w:gridCol w:w="6096"/>
        <w:gridCol w:w="567"/>
        <w:gridCol w:w="567"/>
        <w:gridCol w:w="567"/>
        <w:gridCol w:w="567"/>
      </w:tblGrid>
      <w:tr w:rsidR="00E94C28" w:rsidRPr="00E94C28" w14:paraId="5A4C975D" w14:textId="77777777" w:rsidTr="00401678">
        <w:trPr>
          <w:jc w:val="center"/>
        </w:trPr>
        <w:tc>
          <w:tcPr>
            <w:tcW w:w="9493" w:type="dxa"/>
            <w:gridSpan w:val="6"/>
            <w:vAlign w:val="center"/>
          </w:tcPr>
          <w:p w14:paraId="4FADD18B" w14:textId="77777777" w:rsidR="00401678" w:rsidRPr="00E94C28" w:rsidRDefault="00401678" w:rsidP="00401678">
            <w:pPr>
              <w:adjustRightInd w:val="0"/>
              <w:jc w:val="center"/>
              <w:rPr>
                <w:bCs/>
                <w:color w:val="000000" w:themeColor="text1"/>
                <w:sz w:val="18"/>
                <w:szCs w:val="18"/>
              </w:rPr>
            </w:pPr>
            <w:r w:rsidRPr="00E94C28">
              <w:rPr>
                <w:bCs/>
                <w:color w:val="000000" w:themeColor="text1"/>
                <w:sz w:val="18"/>
                <w:szCs w:val="18"/>
              </w:rPr>
              <w:t>事件与事故管理</w:t>
            </w:r>
          </w:p>
        </w:tc>
      </w:tr>
      <w:tr w:rsidR="00E94C28" w:rsidRPr="00E94C28" w14:paraId="4CEC8868" w14:textId="77777777" w:rsidTr="00401678">
        <w:trPr>
          <w:jc w:val="center"/>
        </w:trPr>
        <w:tc>
          <w:tcPr>
            <w:tcW w:w="1129" w:type="dxa"/>
            <w:vAlign w:val="center"/>
          </w:tcPr>
          <w:p w14:paraId="4757AAC5"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评分项</w:t>
            </w:r>
          </w:p>
        </w:tc>
        <w:tc>
          <w:tcPr>
            <w:tcW w:w="6096" w:type="dxa"/>
            <w:vAlign w:val="center"/>
          </w:tcPr>
          <w:p w14:paraId="093F1532"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评分细则</w:t>
            </w:r>
          </w:p>
        </w:tc>
        <w:tc>
          <w:tcPr>
            <w:tcW w:w="567" w:type="dxa"/>
            <w:vAlign w:val="center"/>
          </w:tcPr>
          <w:p w14:paraId="541CD988"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选项</w:t>
            </w:r>
          </w:p>
        </w:tc>
        <w:tc>
          <w:tcPr>
            <w:tcW w:w="567" w:type="dxa"/>
            <w:vAlign w:val="center"/>
          </w:tcPr>
          <w:p w14:paraId="71D22359"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分值</w:t>
            </w:r>
          </w:p>
        </w:tc>
        <w:tc>
          <w:tcPr>
            <w:tcW w:w="567" w:type="dxa"/>
            <w:vAlign w:val="center"/>
          </w:tcPr>
          <w:p w14:paraId="25A31195"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合计</w:t>
            </w:r>
          </w:p>
        </w:tc>
        <w:tc>
          <w:tcPr>
            <w:tcW w:w="567" w:type="dxa"/>
            <w:vAlign w:val="center"/>
          </w:tcPr>
          <w:p w14:paraId="7BE64B88"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满分</w:t>
            </w:r>
          </w:p>
        </w:tc>
      </w:tr>
      <w:tr w:rsidR="00E94C28" w:rsidRPr="00E94C28" w14:paraId="4422500A" w14:textId="77777777" w:rsidTr="00401678">
        <w:trPr>
          <w:jc w:val="center"/>
        </w:trPr>
        <w:tc>
          <w:tcPr>
            <w:tcW w:w="1129" w:type="dxa"/>
            <w:vMerge w:val="restart"/>
            <w:vAlign w:val="center"/>
          </w:tcPr>
          <w:p w14:paraId="2939DC1E"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应急体系建设</w:t>
            </w:r>
          </w:p>
        </w:tc>
        <w:tc>
          <w:tcPr>
            <w:tcW w:w="6096" w:type="dxa"/>
          </w:tcPr>
          <w:p w14:paraId="2BBE38AD" w14:textId="4102AA13" w:rsidR="00401678" w:rsidRPr="00E94C28" w:rsidRDefault="00401678" w:rsidP="00401678">
            <w:pPr>
              <w:rPr>
                <w:bCs/>
                <w:color w:val="000000" w:themeColor="text1"/>
                <w:sz w:val="18"/>
                <w:szCs w:val="18"/>
              </w:rPr>
            </w:pPr>
            <w:r w:rsidRPr="00E94C28">
              <w:rPr>
                <w:bCs/>
                <w:color w:val="000000" w:themeColor="text1"/>
                <w:sz w:val="18"/>
                <w:szCs w:val="18"/>
              </w:rPr>
              <w:t>是否建立完备的应急预案体系，包括</w:t>
            </w:r>
            <w:r w:rsidR="005A2810" w:rsidRPr="00E94C28">
              <w:rPr>
                <w:bCs/>
                <w:color w:val="000000" w:themeColor="text1"/>
                <w:sz w:val="18"/>
                <w:szCs w:val="18"/>
              </w:rPr>
              <w:t>企业</w:t>
            </w:r>
            <w:r w:rsidRPr="00E94C28">
              <w:rPr>
                <w:bCs/>
                <w:color w:val="000000" w:themeColor="text1"/>
                <w:sz w:val="18"/>
                <w:szCs w:val="18"/>
              </w:rPr>
              <w:t>级综合应急预案、专项应急预案、现场处置方案？</w:t>
            </w:r>
          </w:p>
        </w:tc>
        <w:tc>
          <w:tcPr>
            <w:tcW w:w="567" w:type="dxa"/>
            <w:vAlign w:val="center"/>
          </w:tcPr>
          <w:p w14:paraId="3B910D27" w14:textId="77777777" w:rsidR="00401678" w:rsidRPr="00E94C28" w:rsidRDefault="00401678" w:rsidP="00401678">
            <w:pPr>
              <w:jc w:val="center"/>
              <w:rPr>
                <w:bCs/>
                <w:color w:val="000000" w:themeColor="text1"/>
                <w:sz w:val="18"/>
                <w:szCs w:val="18"/>
              </w:rPr>
            </w:pPr>
          </w:p>
        </w:tc>
        <w:tc>
          <w:tcPr>
            <w:tcW w:w="567" w:type="dxa"/>
            <w:vAlign w:val="center"/>
          </w:tcPr>
          <w:p w14:paraId="46B275DF" w14:textId="7C3E9811" w:rsidR="00401678" w:rsidRPr="00E94C28" w:rsidRDefault="00401678" w:rsidP="00401678">
            <w:pPr>
              <w:jc w:val="center"/>
              <w:rPr>
                <w:bCs/>
                <w:color w:val="000000" w:themeColor="text1"/>
                <w:sz w:val="18"/>
                <w:szCs w:val="18"/>
              </w:rPr>
            </w:pPr>
          </w:p>
        </w:tc>
        <w:tc>
          <w:tcPr>
            <w:tcW w:w="567" w:type="dxa"/>
            <w:vMerge w:val="restart"/>
            <w:vAlign w:val="center"/>
          </w:tcPr>
          <w:p w14:paraId="4760CAA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674B059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4</w:t>
            </w:r>
          </w:p>
        </w:tc>
      </w:tr>
      <w:tr w:rsidR="00E94C28" w:rsidRPr="00E94C28" w14:paraId="45D729B3" w14:textId="77777777" w:rsidTr="00401678">
        <w:trPr>
          <w:jc w:val="center"/>
        </w:trPr>
        <w:tc>
          <w:tcPr>
            <w:tcW w:w="1129" w:type="dxa"/>
            <w:vMerge/>
            <w:vAlign w:val="center"/>
          </w:tcPr>
          <w:p w14:paraId="736575D5" w14:textId="77777777" w:rsidR="00401678" w:rsidRPr="00E94C28" w:rsidRDefault="00401678" w:rsidP="00401678">
            <w:pPr>
              <w:jc w:val="center"/>
              <w:rPr>
                <w:bCs/>
                <w:color w:val="000000" w:themeColor="text1"/>
                <w:sz w:val="18"/>
                <w:szCs w:val="18"/>
              </w:rPr>
            </w:pPr>
          </w:p>
        </w:tc>
        <w:tc>
          <w:tcPr>
            <w:tcW w:w="6096" w:type="dxa"/>
          </w:tcPr>
          <w:p w14:paraId="1666634B" w14:textId="77777777" w:rsidR="00401678" w:rsidRPr="00E94C28" w:rsidRDefault="00401678" w:rsidP="00401678">
            <w:pPr>
              <w:rPr>
                <w:bCs/>
                <w:color w:val="000000" w:themeColor="text1"/>
                <w:sz w:val="18"/>
                <w:szCs w:val="18"/>
              </w:rPr>
            </w:pPr>
            <w:r w:rsidRPr="00E94C28">
              <w:rPr>
                <w:bCs/>
                <w:color w:val="000000" w:themeColor="text1"/>
                <w:sz w:val="18"/>
                <w:szCs w:val="18"/>
              </w:rPr>
              <w:t>应急预案是否明确规定相关部门职责及工作流程？</w:t>
            </w:r>
          </w:p>
        </w:tc>
        <w:tc>
          <w:tcPr>
            <w:tcW w:w="567" w:type="dxa"/>
            <w:vAlign w:val="center"/>
          </w:tcPr>
          <w:p w14:paraId="70FBF1E9" w14:textId="77777777" w:rsidR="00401678" w:rsidRPr="00E94C28" w:rsidRDefault="00401678" w:rsidP="00401678">
            <w:pPr>
              <w:jc w:val="center"/>
              <w:rPr>
                <w:bCs/>
                <w:color w:val="000000" w:themeColor="text1"/>
                <w:sz w:val="18"/>
                <w:szCs w:val="18"/>
              </w:rPr>
            </w:pPr>
          </w:p>
        </w:tc>
        <w:tc>
          <w:tcPr>
            <w:tcW w:w="567" w:type="dxa"/>
            <w:vAlign w:val="center"/>
          </w:tcPr>
          <w:p w14:paraId="0C7C644B" w14:textId="085CAF8D" w:rsidR="00401678" w:rsidRPr="00E94C28" w:rsidRDefault="00401678" w:rsidP="00401678">
            <w:pPr>
              <w:jc w:val="center"/>
              <w:rPr>
                <w:bCs/>
                <w:color w:val="000000" w:themeColor="text1"/>
                <w:sz w:val="18"/>
                <w:szCs w:val="18"/>
              </w:rPr>
            </w:pPr>
          </w:p>
        </w:tc>
        <w:tc>
          <w:tcPr>
            <w:tcW w:w="567" w:type="dxa"/>
            <w:vMerge/>
            <w:vAlign w:val="center"/>
          </w:tcPr>
          <w:p w14:paraId="1B205369" w14:textId="77777777" w:rsidR="00401678" w:rsidRPr="00E94C28" w:rsidRDefault="00401678" w:rsidP="00401678">
            <w:pPr>
              <w:jc w:val="center"/>
              <w:rPr>
                <w:bCs/>
                <w:color w:val="000000" w:themeColor="text1"/>
                <w:sz w:val="18"/>
                <w:szCs w:val="18"/>
              </w:rPr>
            </w:pPr>
          </w:p>
        </w:tc>
        <w:tc>
          <w:tcPr>
            <w:tcW w:w="567" w:type="dxa"/>
            <w:vAlign w:val="center"/>
          </w:tcPr>
          <w:p w14:paraId="422CA58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39A94844" w14:textId="77777777" w:rsidTr="00401678">
        <w:trPr>
          <w:jc w:val="center"/>
        </w:trPr>
        <w:tc>
          <w:tcPr>
            <w:tcW w:w="1129" w:type="dxa"/>
            <w:vMerge/>
            <w:vAlign w:val="center"/>
          </w:tcPr>
          <w:p w14:paraId="6A6782F4" w14:textId="77777777" w:rsidR="00401678" w:rsidRPr="00E94C28" w:rsidRDefault="00401678" w:rsidP="00401678">
            <w:pPr>
              <w:jc w:val="center"/>
              <w:rPr>
                <w:bCs/>
                <w:color w:val="000000" w:themeColor="text1"/>
                <w:sz w:val="18"/>
                <w:szCs w:val="18"/>
              </w:rPr>
            </w:pPr>
          </w:p>
        </w:tc>
        <w:tc>
          <w:tcPr>
            <w:tcW w:w="6096" w:type="dxa"/>
          </w:tcPr>
          <w:p w14:paraId="2017BD0F" w14:textId="77777777" w:rsidR="00401678" w:rsidRPr="00E94C28" w:rsidRDefault="00401678" w:rsidP="00401678">
            <w:pPr>
              <w:rPr>
                <w:bCs/>
                <w:color w:val="000000" w:themeColor="text1"/>
                <w:sz w:val="18"/>
                <w:szCs w:val="18"/>
              </w:rPr>
            </w:pPr>
            <w:r w:rsidRPr="00E94C28">
              <w:rPr>
                <w:bCs/>
                <w:color w:val="000000" w:themeColor="text1"/>
                <w:sz w:val="18"/>
                <w:szCs w:val="18"/>
              </w:rPr>
              <w:t>应急预案中的处置程序、方法、措施是否经过专家论证？</w:t>
            </w:r>
          </w:p>
        </w:tc>
        <w:tc>
          <w:tcPr>
            <w:tcW w:w="567" w:type="dxa"/>
            <w:vAlign w:val="center"/>
          </w:tcPr>
          <w:p w14:paraId="49BCA9F0" w14:textId="77777777" w:rsidR="00401678" w:rsidRPr="00E94C28" w:rsidRDefault="00401678" w:rsidP="00401678">
            <w:pPr>
              <w:jc w:val="center"/>
              <w:rPr>
                <w:bCs/>
                <w:color w:val="000000" w:themeColor="text1"/>
                <w:sz w:val="18"/>
                <w:szCs w:val="18"/>
              </w:rPr>
            </w:pPr>
          </w:p>
        </w:tc>
        <w:tc>
          <w:tcPr>
            <w:tcW w:w="567" w:type="dxa"/>
            <w:vAlign w:val="center"/>
          </w:tcPr>
          <w:p w14:paraId="65D02C95" w14:textId="66C772F0" w:rsidR="00401678" w:rsidRPr="00E94C28" w:rsidRDefault="00401678" w:rsidP="00401678">
            <w:pPr>
              <w:jc w:val="center"/>
              <w:rPr>
                <w:bCs/>
                <w:color w:val="000000" w:themeColor="text1"/>
                <w:sz w:val="18"/>
                <w:szCs w:val="18"/>
              </w:rPr>
            </w:pPr>
          </w:p>
        </w:tc>
        <w:tc>
          <w:tcPr>
            <w:tcW w:w="567" w:type="dxa"/>
            <w:vMerge/>
            <w:vAlign w:val="center"/>
          </w:tcPr>
          <w:p w14:paraId="7E4B4C82" w14:textId="77777777" w:rsidR="00401678" w:rsidRPr="00E94C28" w:rsidRDefault="00401678" w:rsidP="00401678">
            <w:pPr>
              <w:jc w:val="center"/>
              <w:rPr>
                <w:bCs/>
                <w:color w:val="000000" w:themeColor="text1"/>
                <w:sz w:val="18"/>
                <w:szCs w:val="18"/>
              </w:rPr>
            </w:pPr>
          </w:p>
        </w:tc>
        <w:tc>
          <w:tcPr>
            <w:tcW w:w="567" w:type="dxa"/>
            <w:vAlign w:val="center"/>
          </w:tcPr>
          <w:p w14:paraId="29C3052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5743F6DB" w14:textId="77777777" w:rsidTr="00401678">
        <w:trPr>
          <w:jc w:val="center"/>
        </w:trPr>
        <w:tc>
          <w:tcPr>
            <w:tcW w:w="1129" w:type="dxa"/>
            <w:vMerge/>
            <w:vAlign w:val="center"/>
          </w:tcPr>
          <w:p w14:paraId="2E461ACB" w14:textId="77777777" w:rsidR="00401678" w:rsidRPr="00E94C28" w:rsidRDefault="00401678" w:rsidP="00401678">
            <w:pPr>
              <w:jc w:val="center"/>
              <w:rPr>
                <w:bCs/>
                <w:color w:val="000000" w:themeColor="text1"/>
                <w:sz w:val="18"/>
                <w:szCs w:val="18"/>
              </w:rPr>
            </w:pPr>
          </w:p>
        </w:tc>
        <w:tc>
          <w:tcPr>
            <w:tcW w:w="6096" w:type="dxa"/>
          </w:tcPr>
          <w:p w14:paraId="527E992A" w14:textId="77777777" w:rsidR="00401678" w:rsidRPr="00E94C28" w:rsidRDefault="00401678" w:rsidP="00401678">
            <w:pPr>
              <w:rPr>
                <w:bCs/>
                <w:color w:val="000000" w:themeColor="text1"/>
                <w:sz w:val="18"/>
                <w:szCs w:val="18"/>
              </w:rPr>
            </w:pPr>
            <w:r w:rsidRPr="00E94C28">
              <w:rPr>
                <w:bCs/>
                <w:color w:val="000000" w:themeColor="text1"/>
                <w:sz w:val="18"/>
                <w:szCs w:val="18"/>
              </w:rPr>
              <w:t>应急预案是否明确预案启动条件和对应的工作程序？</w:t>
            </w:r>
          </w:p>
        </w:tc>
        <w:tc>
          <w:tcPr>
            <w:tcW w:w="567" w:type="dxa"/>
            <w:vAlign w:val="center"/>
          </w:tcPr>
          <w:p w14:paraId="5DC6BBAB" w14:textId="77777777" w:rsidR="00401678" w:rsidRPr="00E94C28" w:rsidRDefault="00401678" w:rsidP="00401678">
            <w:pPr>
              <w:jc w:val="center"/>
              <w:rPr>
                <w:bCs/>
                <w:color w:val="000000" w:themeColor="text1"/>
                <w:sz w:val="18"/>
                <w:szCs w:val="18"/>
              </w:rPr>
            </w:pPr>
          </w:p>
        </w:tc>
        <w:tc>
          <w:tcPr>
            <w:tcW w:w="567" w:type="dxa"/>
            <w:vAlign w:val="center"/>
          </w:tcPr>
          <w:p w14:paraId="2C1A800A" w14:textId="0C913C4E" w:rsidR="00401678" w:rsidRPr="00E94C28" w:rsidRDefault="00401678" w:rsidP="00401678">
            <w:pPr>
              <w:jc w:val="center"/>
              <w:rPr>
                <w:bCs/>
                <w:color w:val="000000" w:themeColor="text1"/>
                <w:sz w:val="18"/>
                <w:szCs w:val="18"/>
              </w:rPr>
            </w:pPr>
          </w:p>
        </w:tc>
        <w:tc>
          <w:tcPr>
            <w:tcW w:w="567" w:type="dxa"/>
            <w:vMerge/>
            <w:vAlign w:val="center"/>
          </w:tcPr>
          <w:p w14:paraId="0FAECF36" w14:textId="77777777" w:rsidR="00401678" w:rsidRPr="00E94C28" w:rsidRDefault="00401678" w:rsidP="00401678">
            <w:pPr>
              <w:jc w:val="center"/>
              <w:rPr>
                <w:bCs/>
                <w:color w:val="000000" w:themeColor="text1"/>
                <w:sz w:val="18"/>
                <w:szCs w:val="18"/>
              </w:rPr>
            </w:pPr>
          </w:p>
        </w:tc>
        <w:tc>
          <w:tcPr>
            <w:tcW w:w="567" w:type="dxa"/>
            <w:vAlign w:val="center"/>
          </w:tcPr>
          <w:p w14:paraId="404FFA5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5E3D3FD4" w14:textId="77777777" w:rsidTr="00401678">
        <w:trPr>
          <w:jc w:val="center"/>
        </w:trPr>
        <w:tc>
          <w:tcPr>
            <w:tcW w:w="1129" w:type="dxa"/>
            <w:vMerge/>
            <w:vAlign w:val="center"/>
          </w:tcPr>
          <w:p w14:paraId="6562172F" w14:textId="77777777" w:rsidR="00401678" w:rsidRPr="00E94C28" w:rsidRDefault="00401678" w:rsidP="00401678">
            <w:pPr>
              <w:jc w:val="center"/>
              <w:rPr>
                <w:bCs/>
                <w:color w:val="000000" w:themeColor="text1"/>
                <w:sz w:val="18"/>
                <w:szCs w:val="18"/>
              </w:rPr>
            </w:pPr>
          </w:p>
        </w:tc>
        <w:tc>
          <w:tcPr>
            <w:tcW w:w="6096" w:type="dxa"/>
          </w:tcPr>
          <w:p w14:paraId="7F2047ED" w14:textId="77777777" w:rsidR="00401678" w:rsidRPr="00E94C28" w:rsidRDefault="00401678" w:rsidP="00401678">
            <w:pPr>
              <w:rPr>
                <w:bCs/>
                <w:color w:val="000000" w:themeColor="text1"/>
                <w:sz w:val="18"/>
                <w:szCs w:val="18"/>
              </w:rPr>
            </w:pPr>
            <w:r w:rsidRPr="00E94C28">
              <w:rPr>
                <w:bCs/>
                <w:color w:val="000000" w:themeColor="text1"/>
                <w:sz w:val="18"/>
                <w:szCs w:val="18"/>
              </w:rPr>
              <w:t>是否与地方政府及企事业单位建立应急联动机制？</w:t>
            </w:r>
          </w:p>
        </w:tc>
        <w:tc>
          <w:tcPr>
            <w:tcW w:w="567" w:type="dxa"/>
            <w:vAlign w:val="center"/>
          </w:tcPr>
          <w:p w14:paraId="147457D8" w14:textId="77777777" w:rsidR="00401678" w:rsidRPr="00E94C28" w:rsidRDefault="00401678" w:rsidP="00401678">
            <w:pPr>
              <w:jc w:val="center"/>
              <w:rPr>
                <w:bCs/>
                <w:color w:val="000000" w:themeColor="text1"/>
                <w:sz w:val="18"/>
                <w:szCs w:val="18"/>
              </w:rPr>
            </w:pPr>
          </w:p>
        </w:tc>
        <w:tc>
          <w:tcPr>
            <w:tcW w:w="567" w:type="dxa"/>
            <w:vAlign w:val="center"/>
          </w:tcPr>
          <w:p w14:paraId="4E5ABFFA" w14:textId="3AC32B04" w:rsidR="00401678" w:rsidRPr="00E94C28" w:rsidRDefault="00401678" w:rsidP="00401678">
            <w:pPr>
              <w:jc w:val="center"/>
              <w:rPr>
                <w:bCs/>
                <w:color w:val="000000" w:themeColor="text1"/>
                <w:sz w:val="18"/>
                <w:szCs w:val="18"/>
              </w:rPr>
            </w:pPr>
          </w:p>
        </w:tc>
        <w:tc>
          <w:tcPr>
            <w:tcW w:w="567" w:type="dxa"/>
            <w:vMerge/>
            <w:vAlign w:val="center"/>
          </w:tcPr>
          <w:p w14:paraId="0A83B0BE" w14:textId="77777777" w:rsidR="00401678" w:rsidRPr="00E94C28" w:rsidRDefault="00401678" w:rsidP="00401678">
            <w:pPr>
              <w:jc w:val="center"/>
              <w:rPr>
                <w:bCs/>
                <w:color w:val="000000" w:themeColor="text1"/>
                <w:sz w:val="18"/>
                <w:szCs w:val="18"/>
              </w:rPr>
            </w:pPr>
          </w:p>
        </w:tc>
        <w:tc>
          <w:tcPr>
            <w:tcW w:w="567" w:type="dxa"/>
            <w:vAlign w:val="center"/>
          </w:tcPr>
          <w:p w14:paraId="7920111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280E4E93" w14:textId="77777777" w:rsidTr="00401678">
        <w:trPr>
          <w:jc w:val="center"/>
        </w:trPr>
        <w:tc>
          <w:tcPr>
            <w:tcW w:w="1129" w:type="dxa"/>
            <w:vMerge/>
            <w:vAlign w:val="center"/>
          </w:tcPr>
          <w:p w14:paraId="6EC68E24" w14:textId="77777777" w:rsidR="00401678" w:rsidRPr="00E94C28" w:rsidRDefault="00401678" w:rsidP="00401678">
            <w:pPr>
              <w:jc w:val="center"/>
              <w:rPr>
                <w:bCs/>
                <w:color w:val="000000" w:themeColor="text1"/>
                <w:sz w:val="18"/>
                <w:szCs w:val="18"/>
              </w:rPr>
            </w:pPr>
          </w:p>
        </w:tc>
        <w:tc>
          <w:tcPr>
            <w:tcW w:w="6096" w:type="dxa"/>
          </w:tcPr>
          <w:p w14:paraId="5247EB05" w14:textId="19F71053" w:rsidR="00401678" w:rsidRPr="00E94C28" w:rsidRDefault="00401678" w:rsidP="00401678">
            <w:pPr>
              <w:rPr>
                <w:bCs/>
                <w:color w:val="000000" w:themeColor="text1"/>
                <w:sz w:val="18"/>
                <w:szCs w:val="18"/>
              </w:rPr>
            </w:pPr>
            <w:r w:rsidRPr="00E94C28">
              <w:rPr>
                <w:bCs/>
                <w:color w:val="000000" w:themeColor="text1"/>
                <w:sz w:val="18"/>
                <w:szCs w:val="18"/>
              </w:rPr>
              <w:t>应急资源是否能够得到有效保障（包括</w:t>
            </w:r>
            <w:r w:rsidR="005A2810" w:rsidRPr="00E94C28">
              <w:rPr>
                <w:bCs/>
                <w:color w:val="000000" w:themeColor="text1"/>
                <w:sz w:val="18"/>
                <w:szCs w:val="18"/>
              </w:rPr>
              <w:t>企业</w:t>
            </w:r>
            <w:r w:rsidRPr="00E94C28">
              <w:rPr>
                <w:bCs/>
                <w:color w:val="000000" w:themeColor="text1"/>
                <w:sz w:val="18"/>
                <w:szCs w:val="18"/>
              </w:rPr>
              <w:t>内部和社会资源）？</w:t>
            </w:r>
          </w:p>
        </w:tc>
        <w:tc>
          <w:tcPr>
            <w:tcW w:w="567" w:type="dxa"/>
            <w:vAlign w:val="center"/>
          </w:tcPr>
          <w:p w14:paraId="2C10070B" w14:textId="77777777" w:rsidR="00401678" w:rsidRPr="00E94C28" w:rsidRDefault="00401678" w:rsidP="00401678">
            <w:pPr>
              <w:jc w:val="center"/>
              <w:rPr>
                <w:bCs/>
                <w:color w:val="000000" w:themeColor="text1"/>
                <w:sz w:val="18"/>
                <w:szCs w:val="18"/>
              </w:rPr>
            </w:pPr>
          </w:p>
        </w:tc>
        <w:tc>
          <w:tcPr>
            <w:tcW w:w="567" w:type="dxa"/>
            <w:vAlign w:val="center"/>
          </w:tcPr>
          <w:p w14:paraId="7DEAFDDE" w14:textId="6C561882" w:rsidR="00401678" w:rsidRPr="00E94C28" w:rsidRDefault="00401678" w:rsidP="00401678">
            <w:pPr>
              <w:jc w:val="center"/>
              <w:rPr>
                <w:bCs/>
                <w:color w:val="000000" w:themeColor="text1"/>
                <w:sz w:val="18"/>
                <w:szCs w:val="18"/>
              </w:rPr>
            </w:pPr>
          </w:p>
        </w:tc>
        <w:tc>
          <w:tcPr>
            <w:tcW w:w="567" w:type="dxa"/>
            <w:vMerge/>
            <w:vAlign w:val="center"/>
          </w:tcPr>
          <w:p w14:paraId="3B1A3BCA" w14:textId="77777777" w:rsidR="00401678" w:rsidRPr="00E94C28" w:rsidRDefault="00401678" w:rsidP="00401678">
            <w:pPr>
              <w:jc w:val="center"/>
              <w:rPr>
                <w:bCs/>
                <w:color w:val="000000" w:themeColor="text1"/>
                <w:sz w:val="18"/>
                <w:szCs w:val="18"/>
              </w:rPr>
            </w:pPr>
          </w:p>
        </w:tc>
        <w:tc>
          <w:tcPr>
            <w:tcW w:w="567" w:type="dxa"/>
            <w:vAlign w:val="center"/>
          </w:tcPr>
          <w:p w14:paraId="78747DE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4</w:t>
            </w:r>
          </w:p>
        </w:tc>
      </w:tr>
      <w:tr w:rsidR="00E94C28" w:rsidRPr="00E94C28" w14:paraId="21107E38" w14:textId="77777777" w:rsidTr="00401678">
        <w:trPr>
          <w:jc w:val="center"/>
        </w:trPr>
        <w:tc>
          <w:tcPr>
            <w:tcW w:w="1129" w:type="dxa"/>
            <w:vMerge/>
            <w:vAlign w:val="center"/>
          </w:tcPr>
          <w:p w14:paraId="47E92077" w14:textId="77777777" w:rsidR="00401678" w:rsidRPr="00E94C28" w:rsidRDefault="00401678" w:rsidP="00401678">
            <w:pPr>
              <w:jc w:val="center"/>
              <w:rPr>
                <w:bCs/>
                <w:color w:val="000000" w:themeColor="text1"/>
                <w:sz w:val="18"/>
                <w:szCs w:val="18"/>
              </w:rPr>
            </w:pPr>
          </w:p>
        </w:tc>
        <w:tc>
          <w:tcPr>
            <w:tcW w:w="6096" w:type="dxa"/>
          </w:tcPr>
          <w:p w14:paraId="558F3E82" w14:textId="77777777" w:rsidR="00401678" w:rsidRPr="00E94C28" w:rsidRDefault="00401678" w:rsidP="00401678">
            <w:pPr>
              <w:rPr>
                <w:bCs/>
                <w:color w:val="000000" w:themeColor="text1"/>
                <w:sz w:val="18"/>
                <w:szCs w:val="18"/>
              </w:rPr>
            </w:pPr>
            <w:r w:rsidRPr="00E94C28">
              <w:rPr>
                <w:bCs/>
                <w:color w:val="000000" w:themeColor="text1"/>
                <w:sz w:val="18"/>
                <w:szCs w:val="18"/>
              </w:rPr>
              <w:t>是否定期对预案进行评审、修订并记录？</w:t>
            </w:r>
          </w:p>
        </w:tc>
        <w:tc>
          <w:tcPr>
            <w:tcW w:w="567" w:type="dxa"/>
            <w:vAlign w:val="center"/>
          </w:tcPr>
          <w:p w14:paraId="735DF3CA" w14:textId="77777777" w:rsidR="00401678" w:rsidRPr="00E94C28" w:rsidRDefault="00401678" w:rsidP="00401678">
            <w:pPr>
              <w:jc w:val="center"/>
              <w:rPr>
                <w:bCs/>
                <w:color w:val="000000" w:themeColor="text1"/>
                <w:sz w:val="18"/>
                <w:szCs w:val="18"/>
              </w:rPr>
            </w:pPr>
          </w:p>
        </w:tc>
        <w:tc>
          <w:tcPr>
            <w:tcW w:w="567" w:type="dxa"/>
            <w:vAlign w:val="center"/>
          </w:tcPr>
          <w:p w14:paraId="765E822B" w14:textId="3DF72E2F" w:rsidR="00401678" w:rsidRPr="00E94C28" w:rsidRDefault="00401678" w:rsidP="00401678">
            <w:pPr>
              <w:jc w:val="center"/>
              <w:rPr>
                <w:bCs/>
                <w:color w:val="000000" w:themeColor="text1"/>
                <w:sz w:val="18"/>
                <w:szCs w:val="18"/>
              </w:rPr>
            </w:pPr>
          </w:p>
        </w:tc>
        <w:tc>
          <w:tcPr>
            <w:tcW w:w="567" w:type="dxa"/>
            <w:vMerge/>
            <w:vAlign w:val="center"/>
          </w:tcPr>
          <w:p w14:paraId="22B49A24" w14:textId="77777777" w:rsidR="00401678" w:rsidRPr="00E94C28" w:rsidRDefault="00401678" w:rsidP="00401678">
            <w:pPr>
              <w:jc w:val="center"/>
              <w:rPr>
                <w:bCs/>
                <w:color w:val="000000" w:themeColor="text1"/>
                <w:sz w:val="18"/>
                <w:szCs w:val="18"/>
              </w:rPr>
            </w:pPr>
          </w:p>
        </w:tc>
        <w:tc>
          <w:tcPr>
            <w:tcW w:w="567" w:type="dxa"/>
            <w:vAlign w:val="center"/>
          </w:tcPr>
          <w:p w14:paraId="058A2DED"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2B68E84E" w14:textId="77777777" w:rsidTr="00401678">
        <w:trPr>
          <w:jc w:val="center"/>
        </w:trPr>
        <w:tc>
          <w:tcPr>
            <w:tcW w:w="1129" w:type="dxa"/>
            <w:vMerge/>
            <w:vAlign w:val="center"/>
          </w:tcPr>
          <w:p w14:paraId="10C6E8C3" w14:textId="77777777" w:rsidR="00401678" w:rsidRPr="00E94C28" w:rsidRDefault="00401678" w:rsidP="00401678">
            <w:pPr>
              <w:jc w:val="center"/>
              <w:rPr>
                <w:bCs/>
                <w:color w:val="000000" w:themeColor="text1"/>
                <w:sz w:val="18"/>
                <w:szCs w:val="18"/>
              </w:rPr>
            </w:pPr>
          </w:p>
        </w:tc>
        <w:tc>
          <w:tcPr>
            <w:tcW w:w="6096" w:type="dxa"/>
          </w:tcPr>
          <w:p w14:paraId="39DC4014" w14:textId="67CB7E97" w:rsidR="00401678" w:rsidRPr="00E94C28" w:rsidRDefault="005A2810" w:rsidP="00401678">
            <w:pPr>
              <w:rPr>
                <w:bCs/>
                <w:color w:val="000000" w:themeColor="text1"/>
                <w:sz w:val="18"/>
                <w:szCs w:val="18"/>
              </w:rPr>
            </w:pPr>
            <w:r w:rsidRPr="00E94C28">
              <w:rPr>
                <w:bCs/>
                <w:color w:val="000000" w:themeColor="text1"/>
                <w:sz w:val="18"/>
                <w:szCs w:val="18"/>
              </w:rPr>
              <w:t>企业</w:t>
            </w:r>
            <w:r w:rsidR="00401678" w:rsidRPr="00E94C28">
              <w:rPr>
                <w:bCs/>
                <w:color w:val="000000" w:themeColor="text1"/>
                <w:sz w:val="18"/>
                <w:szCs w:val="18"/>
              </w:rPr>
              <w:t>是否定期组织培训并进行应急演练？</w:t>
            </w:r>
          </w:p>
        </w:tc>
        <w:tc>
          <w:tcPr>
            <w:tcW w:w="567" w:type="dxa"/>
            <w:vAlign w:val="center"/>
          </w:tcPr>
          <w:p w14:paraId="519324CB" w14:textId="77777777" w:rsidR="00401678" w:rsidRPr="00E94C28" w:rsidRDefault="00401678" w:rsidP="00401678">
            <w:pPr>
              <w:jc w:val="center"/>
              <w:rPr>
                <w:bCs/>
                <w:color w:val="000000" w:themeColor="text1"/>
                <w:sz w:val="18"/>
                <w:szCs w:val="18"/>
              </w:rPr>
            </w:pPr>
          </w:p>
        </w:tc>
        <w:tc>
          <w:tcPr>
            <w:tcW w:w="567" w:type="dxa"/>
            <w:vAlign w:val="center"/>
          </w:tcPr>
          <w:p w14:paraId="14F75E4F" w14:textId="4EB39DC3" w:rsidR="00401678" w:rsidRPr="00E94C28" w:rsidRDefault="00401678" w:rsidP="00401678">
            <w:pPr>
              <w:jc w:val="center"/>
              <w:rPr>
                <w:bCs/>
                <w:color w:val="000000" w:themeColor="text1"/>
                <w:sz w:val="18"/>
                <w:szCs w:val="18"/>
              </w:rPr>
            </w:pPr>
          </w:p>
        </w:tc>
        <w:tc>
          <w:tcPr>
            <w:tcW w:w="567" w:type="dxa"/>
            <w:vMerge/>
            <w:vAlign w:val="center"/>
          </w:tcPr>
          <w:p w14:paraId="70E9B904" w14:textId="77777777" w:rsidR="00401678" w:rsidRPr="00E94C28" w:rsidRDefault="00401678" w:rsidP="00401678">
            <w:pPr>
              <w:jc w:val="center"/>
              <w:rPr>
                <w:bCs/>
                <w:color w:val="000000" w:themeColor="text1"/>
                <w:sz w:val="18"/>
                <w:szCs w:val="18"/>
              </w:rPr>
            </w:pPr>
          </w:p>
        </w:tc>
        <w:tc>
          <w:tcPr>
            <w:tcW w:w="567" w:type="dxa"/>
            <w:vAlign w:val="center"/>
          </w:tcPr>
          <w:p w14:paraId="516BB0C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4</w:t>
            </w:r>
          </w:p>
        </w:tc>
      </w:tr>
      <w:tr w:rsidR="00E94C28" w:rsidRPr="00E94C28" w14:paraId="57742A1D" w14:textId="77777777" w:rsidTr="00401678">
        <w:trPr>
          <w:jc w:val="center"/>
        </w:trPr>
        <w:tc>
          <w:tcPr>
            <w:tcW w:w="1129" w:type="dxa"/>
            <w:vMerge/>
            <w:vAlign w:val="center"/>
          </w:tcPr>
          <w:p w14:paraId="72A4CC67" w14:textId="77777777" w:rsidR="00401678" w:rsidRPr="00E94C28" w:rsidRDefault="00401678" w:rsidP="00401678">
            <w:pPr>
              <w:jc w:val="center"/>
              <w:rPr>
                <w:bCs/>
                <w:color w:val="000000" w:themeColor="text1"/>
                <w:sz w:val="18"/>
                <w:szCs w:val="18"/>
              </w:rPr>
            </w:pPr>
          </w:p>
        </w:tc>
        <w:tc>
          <w:tcPr>
            <w:tcW w:w="6096" w:type="dxa"/>
          </w:tcPr>
          <w:p w14:paraId="374283FA" w14:textId="77777777" w:rsidR="00401678" w:rsidRPr="00E94C28" w:rsidRDefault="00401678" w:rsidP="00401678">
            <w:pPr>
              <w:rPr>
                <w:bCs/>
                <w:color w:val="000000" w:themeColor="text1"/>
                <w:sz w:val="18"/>
                <w:szCs w:val="18"/>
              </w:rPr>
            </w:pPr>
            <w:r w:rsidRPr="00E94C28">
              <w:rPr>
                <w:bCs/>
                <w:color w:val="000000" w:themeColor="text1"/>
                <w:sz w:val="18"/>
                <w:szCs w:val="18"/>
              </w:rPr>
              <w:t>基层处置单位是否具有</w:t>
            </w:r>
            <w:r w:rsidRPr="00E94C28">
              <w:rPr>
                <w:bCs/>
                <w:color w:val="000000" w:themeColor="text1"/>
                <w:sz w:val="18"/>
                <w:szCs w:val="18"/>
              </w:rPr>
              <w:t>“</w:t>
            </w:r>
            <w:r w:rsidRPr="00E94C28">
              <w:rPr>
                <w:bCs/>
                <w:color w:val="000000" w:themeColor="text1"/>
                <w:sz w:val="18"/>
                <w:szCs w:val="18"/>
              </w:rPr>
              <w:t>一点一案</w:t>
            </w:r>
            <w:r w:rsidRPr="00E94C28">
              <w:rPr>
                <w:bCs/>
                <w:color w:val="000000" w:themeColor="text1"/>
                <w:sz w:val="18"/>
                <w:szCs w:val="18"/>
              </w:rPr>
              <w:t>”/</w:t>
            </w:r>
            <w:r w:rsidRPr="00E94C28">
              <w:rPr>
                <w:bCs/>
                <w:color w:val="000000" w:themeColor="text1"/>
                <w:sz w:val="18"/>
                <w:szCs w:val="18"/>
              </w:rPr>
              <w:t>专项处置方案？</w:t>
            </w:r>
          </w:p>
        </w:tc>
        <w:tc>
          <w:tcPr>
            <w:tcW w:w="567" w:type="dxa"/>
            <w:vAlign w:val="center"/>
          </w:tcPr>
          <w:p w14:paraId="0DCDF1B4" w14:textId="77777777" w:rsidR="00401678" w:rsidRPr="00E94C28" w:rsidRDefault="00401678" w:rsidP="00401678">
            <w:pPr>
              <w:jc w:val="center"/>
              <w:rPr>
                <w:bCs/>
                <w:color w:val="000000" w:themeColor="text1"/>
                <w:sz w:val="18"/>
                <w:szCs w:val="18"/>
              </w:rPr>
            </w:pPr>
          </w:p>
        </w:tc>
        <w:tc>
          <w:tcPr>
            <w:tcW w:w="567" w:type="dxa"/>
            <w:vAlign w:val="center"/>
          </w:tcPr>
          <w:p w14:paraId="30BE3EBD" w14:textId="5BB80FC4" w:rsidR="00401678" w:rsidRPr="00E94C28" w:rsidRDefault="00401678" w:rsidP="00401678">
            <w:pPr>
              <w:jc w:val="center"/>
              <w:rPr>
                <w:bCs/>
                <w:color w:val="000000" w:themeColor="text1"/>
                <w:sz w:val="18"/>
                <w:szCs w:val="18"/>
              </w:rPr>
            </w:pPr>
          </w:p>
        </w:tc>
        <w:tc>
          <w:tcPr>
            <w:tcW w:w="567" w:type="dxa"/>
            <w:vMerge/>
            <w:vAlign w:val="center"/>
          </w:tcPr>
          <w:p w14:paraId="0D79A2EB" w14:textId="77777777" w:rsidR="00401678" w:rsidRPr="00E94C28" w:rsidRDefault="00401678" w:rsidP="00401678">
            <w:pPr>
              <w:jc w:val="center"/>
              <w:rPr>
                <w:bCs/>
                <w:color w:val="000000" w:themeColor="text1"/>
                <w:sz w:val="18"/>
                <w:szCs w:val="18"/>
              </w:rPr>
            </w:pPr>
          </w:p>
        </w:tc>
        <w:tc>
          <w:tcPr>
            <w:tcW w:w="567" w:type="dxa"/>
            <w:vAlign w:val="center"/>
          </w:tcPr>
          <w:p w14:paraId="0E6BC51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6D705A4A" w14:textId="77777777" w:rsidTr="00401678">
        <w:trPr>
          <w:jc w:val="center"/>
        </w:trPr>
        <w:tc>
          <w:tcPr>
            <w:tcW w:w="1129" w:type="dxa"/>
            <w:vMerge w:val="restart"/>
            <w:vAlign w:val="center"/>
          </w:tcPr>
          <w:p w14:paraId="1E808DED"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应急响应能力</w:t>
            </w:r>
          </w:p>
        </w:tc>
        <w:tc>
          <w:tcPr>
            <w:tcW w:w="6096" w:type="dxa"/>
          </w:tcPr>
          <w:p w14:paraId="44D18C72" w14:textId="7AD29D3A" w:rsidR="00401678" w:rsidRPr="00E94C28" w:rsidRDefault="005A2810" w:rsidP="00401678">
            <w:pPr>
              <w:rPr>
                <w:bCs/>
                <w:color w:val="000000" w:themeColor="text1"/>
                <w:sz w:val="18"/>
                <w:szCs w:val="18"/>
              </w:rPr>
            </w:pPr>
            <w:r w:rsidRPr="00E94C28">
              <w:rPr>
                <w:bCs/>
                <w:color w:val="000000" w:themeColor="text1"/>
                <w:sz w:val="18"/>
                <w:szCs w:val="18"/>
              </w:rPr>
              <w:t>企业</w:t>
            </w:r>
            <w:r w:rsidR="00401678" w:rsidRPr="00E94C28">
              <w:rPr>
                <w:bCs/>
                <w:color w:val="000000" w:themeColor="text1"/>
                <w:sz w:val="18"/>
                <w:szCs w:val="18"/>
              </w:rPr>
              <w:t>是否有专门的应急队伍或与有关应急单位建立合作机制？</w:t>
            </w:r>
          </w:p>
        </w:tc>
        <w:tc>
          <w:tcPr>
            <w:tcW w:w="567" w:type="dxa"/>
            <w:vAlign w:val="center"/>
          </w:tcPr>
          <w:p w14:paraId="3605D8F7" w14:textId="77777777" w:rsidR="00401678" w:rsidRPr="00E94C28" w:rsidRDefault="00401678" w:rsidP="00401678">
            <w:pPr>
              <w:jc w:val="center"/>
              <w:rPr>
                <w:bCs/>
                <w:color w:val="000000" w:themeColor="text1"/>
                <w:sz w:val="18"/>
                <w:szCs w:val="18"/>
              </w:rPr>
            </w:pPr>
          </w:p>
        </w:tc>
        <w:tc>
          <w:tcPr>
            <w:tcW w:w="567" w:type="dxa"/>
            <w:vAlign w:val="center"/>
          </w:tcPr>
          <w:p w14:paraId="1961569F" w14:textId="3F41A872" w:rsidR="00401678" w:rsidRPr="00E94C28" w:rsidRDefault="00401678" w:rsidP="00401678">
            <w:pPr>
              <w:jc w:val="center"/>
              <w:rPr>
                <w:bCs/>
                <w:color w:val="000000" w:themeColor="text1"/>
                <w:sz w:val="18"/>
                <w:szCs w:val="18"/>
              </w:rPr>
            </w:pPr>
          </w:p>
        </w:tc>
        <w:tc>
          <w:tcPr>
            <w:tcW w:w="567" w:type="dxa"/>
            <w:vMerge w:val="restart"/>
            <w:vAlign w:val="center"/>
          </w:tcPr>
          <w:p w14:paraId="4644D1E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593550FA"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3AE1AB6" w14:textId="77777777" w:rsidTr="00401678">
        <w:trPr>
          <w:jc w:val="center"/>
        </w:trPr>
        <w:tc>
          <w:tcPr>
            <w:tcW w:w="1129" w:type="dxa"/>
            <w:vMerge/>
            <w:vAlign w:val="center"/>
          </w:tcPr>
          <w:p w14:paraId="0A44B010" w14:textId="77777777" w:rsidR="00401678" w:rsidRPr="00E94C28" w:rsidRDefault="00401678" w:rsidP="00401678">
            <w:pPr>
              <w:jc w:val="center"/>
              <w:rPr>
                <w:bCs/>
                <w:color w:val="000000" w:themeColor="text1"/>
                <w:sz w:val="18"/>
                <w:szCs w:val="18"/>
              </w:rPr>
            </w:pPr>
          </w:p>
        </w:tc>
        <w:tc>
          <w:tcPr>
            <w:tcW w:w="6096" w:type="dxa"/>
          </w:tcPr>
          <w:p w14:paraId="08230DF0" w14:textId="3793C310" w:rsidR="00401678" w:rsidRPr="00E94C28" w:rsidRDefault="005A2810" w:rsidP="00401678">
            <w:pPr>
              <w:rPr>
                <w:bCs/>
                <w:color w:val="000000" w:themeColor="text1"/>
                <w:sz w:val="18"/>
                <w:szCs w:val="18"/>
              </w:rPr>
            </w:pPr>
            <w:r w:rsidRPr="00E94C28">
              <w:rPr>
                <w:bCs/>
                <w:color w:val="000000" w:themeColor="text1"/>
                <w:sz w:val="18"/>
                <w:szCs w:val="18"/>
              </w:rPr>
              <w:t>企业</w:t>
            </w:r>
            <w:r w:rsidR="00401678" w:rsidRPr="00E94C28">
              <w:rPr>
                <w:bCs/>
                <w:color w:val="000000" w:themeColor="text1"/>
                <w:sz w:val="18"/>
                <w:szCs w:val="18"/>
              </w:rPr>
              <w:t>应急相关人员是否具备应急抢险能力？</w:t>
            </w:r>
          </w:p>
        </w:tc>
        <w:tc>
          <w:tcPr>
            <w:tcW w:w="567" w:type="dxa"/>
            <w:vAlign w:val="center"/>
          </w:tcPr>
          <w:p w14:paraId="43DA6589" w14:textId="77777777" w:rsidR="00401678" w:rsidRPr="00E94C28" w:rsidRDefault="00401678" w:rsidP="00401678">
            <w:pPr>
              <w:jc w:val="center"/>
              <w:rPr>
                <w:bCs/>
                <w:color w:val="000000" w:themeColor="text1"/>
                <w:sz w:val="18"/>
                <w:szCs w:val="18"/>
              </w:rPr>
            </w:pPr>
          </w:p>
        </w:tc>
        <w:tc>
          <w:tcPr>
            <w:tcW w:w="567" w:type="dxa"/>
            <w:vAlign w:val="center"/>
          </w:tcPr>
          <w:p w14:paraId="2C761F33" w14:textId="54E7F9E0" w:rsidR="00401678" w:rsidRPr="00E94C28" w:rsidRDefault="00401678" w:rsidP="00401678">
            <w:pPr>
              <w:jc w:val="center"/>
              <w:rPr>
                <w:bCs/>
                <w:color w:val="000000" w:themeColor="text1"/>
                <w:sz w:val="18"/>
                <w:szCs w:val="18"/>
              </w:rPr>
            </w:pPr>
          </w:p>
        </w:tc>
        <w:tc>
          <w:tcPr>
            <w:tcW w:w="567" w:type="dxa"/>
            <w:vMerge/>
            <w:vAlign w:val="center"/>
          </w:tcPr>
          <w:p w14:paraId="4A97A69E" w14:textId="77777777" w:rsidR="00401678" w:rsidRPr="00E94C28" w:rsidRDefault="00401678" w:rsidP="00401678">
            <w:pPr>
              <w:jc w:val="center"/>
              <w:rPr>
                <w:bCs/>
                <w:color w:val="000000" w:themeColor="text1"/>
                <w:sz w:val="18"/>
                <w:szCs w:val="18"/>
              </w:rPr>
            </w:pPr>
          </w:p>
        </w:tc>
        <w:tc>
          <w:tcPr>
            <w:tcW w:w="567" w:type="dxa"/>
            <w:vAlign w:val="center"/>
          </w:tcPr>
          <w:p w14:paraId="36DFD2FE"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164A37E1" w14:textId="77777777" w:rsidTr="00401678">
        <w:trPr>
          <w:jc w:val="center"/>
        </w:trPr>
        <w:tc>
          <w:tcPr>
            <w:tcW w:w="1129" w:type="dxa"/>
            <w:vMerge/>
            <w:vAlign w:val="center"/>
          </w:tcPr>
          <w:p w14:paraId="09439A0D" w14:textId="77777777" w:rsidR="00401678" w:rsidRPr="00E94C28" w:rsidRDefault="00401678" w:rsidP="00401678">
            <w:pPr>
              <w:jc w:val="center"/>
              <w:rPr>
                <w:bCs/>
                <w:color w:val="000000" w:themeColor="text1"/>
                <w:sz w:val="18"/>
                <w:szCs w:val="18"/>
              </w:rPr>
            </w:pPr>
          </w:p>
        </w:tc>
        <w:tc>
          <w:tcPr>
            <w:tcW w:w="6096" w:type="dxa"/>
          </w:tcPr>
          <w:p w14:paraId="0179A7B6" w14:textId="77777777" w:rsidR="00401678" w:rsidRPr="00E94C28" w:rsidRDefault="00401678" w:rsidP="00401678">
            <w:pPr>
              <w:rPr>
                <w:bCs/>
                <w:color w:val="000000" w:themeColor="text1"/>
                <w:sz w:val="18"/>
                <w:szCs w:val="18"/>
              </w:rPr>
            </w:pPr>
            <w:r w:rsidRPr="00E94C28">
              <w:rPr>
                <w:bCs/>
                <w:color w:val="000000" w:themeColor="text1"/>
                <w:sz w:val="18"/>
                <w:szCs w:val="18"/>
              </w:rPr>
              <w:t>应急机具是否齐全？</w:t>
            </w:r>
          </w:p>
        </w:tc>
        <w:tc>
          <w:tcPr>
            <w:tcW w:w="567" w:type="dxa"/>
            <w:vAlign w:val="center"/>
          </w:tcPr>
          <w:p w14:paraId="3323B36E" w14:textId="77777777" w:rsidR="00401678" w:rsidRPr="00E94C28" w:rsidRDefault="00401678" w:rsidP="00401678">
            <w:pPr>
              <w:jc w:val="center"/>
              <w:rPr>
                <w:bCs/>
                <w:color w:val="000000" w:themeColor="text1"/>
                <w:sz w:val="18"/>
                <w:szCs w:val="18"/>
              </w:rPr>
            </w:pPr>
          </w:p>
        </w:tc>
        <w:tc>
          <w:tcPr>
            <w:tcW w:w="567" w:type="dxa"/>
            <w:vAlign w:val="center"/>
          </w:tcPr>
          <w:p w14:paraId="7BA75348" w14:textId="6269E5C2" w:rsidR="00401678" w:rsidRPr="00E94C28" w:rsidRDefault="00401678" w:rsidP="00401678">
            <w:pPr>
              <w:jc w:val="center"/>
              <w:rPr>
                <w:bCs/>
                <w:color w:val="000000" w:themeColor="text1"/>
                <w:sz w:val="18"/>
                <w:szCs w:val="18"/>
              </w:rPr>
            </w:pPr>
          </w:p>
        </w:tc>
        <w:tc>
          <w:tcPr>
            <w:tcW w:w="567" w:type="dxa"/>
            <w:vMerge/>
            <w:vAlign w:val="center"/>
          </w:tcPr>
          <w:p w14:paraId="5D32F212" w14:textId="77777777" w:rsidR="00401678" w:rsidRPr="00E94C28" w:rsidRDefault="00401678" w:rsidP="00401678">
            <w:pPr>
              <w:jc w:val="center"/>
              <w:rPr>
                <w:bCs/>
                <w:color w:val="000000" w:themeColor="text1"/>
                <w:sz w:val="18"/>
                <w:szCs w:val="18"/>
              </w:rPr>
            </w:pPr>
          </w:p>
        </w:tc>
        <w:tc>
          <w:tcPr>
            <w:tcW w:w="567" w:type="dxa"/>
            <w:vAlign w:val="center"/>
          </w:tcPr>
          <w:p w14:paraId="067D76F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08743DD1" w14:textId="77777777" w:rsidTr="00401678">
        <w:trPr>
          <w:jc w:val="center"/>
        </w:trPr>
        <w:tc>
          <w:tcPr>
            <w:tcW w:w="1129" w:type="dxa"/>
            <w:vMerge/>
            <w:vAlign w:val="center"/>
          </w:tcPr>
          <w:p w14:paraId="384E6B29" w14:textId="77777777" w:rsidR="00401678" w:rsidRPr="00E94C28" w:rsidRDefault="00401678" w:rsidP="00401678">
            <w:pPr>
              <w:jc w:val="center"/>
              <w:rPr>
                <w:bCs/>
                <w:color w:val="000000" w:themeColor="text1"/>
                <w:sz w:val="18"/>
                <w:szCs w:val="18"/>
              </w:rPr>
            </w:pPr>
          </w:p>
        </w:tc>
        <w:tc>
          <w:tcPr>
            <w:tcW w:w="6096" w:type="dxa"/>
          </w:tcPr>
          <w:p w14:paraId="3371D51E" w14:textId="77777777" w:rsidR="00401678" w:rsidRPr="00E94C28" w:rsidRDefault="00401678" w:rsidP="00401678">
            <w:pPr>
              <w:rPr>
                <w:bCs/>
                <w:color w:val="000000" w:themeColor="text1"/>
                <w:sz w:val="18"/>
                <w:szCs w:val="18"/>
              </w:rPr>
            </w:pPr>
            <w:r w:rsidRPr="00E94C28">
              <w:rPr>
                <w:bCs/>
                <w:color w:val="000000" w:themeColor="text1"/>
                <w:sz w:val="18"/>
                <w:szCs w:val="18"/>
              </w:rPr>
              <w:t>是否定期组织应急人员进行应急水平培训？</w:t>
            </w:r>
          </w:p>
        </w:tc>
        <w:tc>
          <w:tcPr>
            <w:tcW w:w="567" w:type="dxa"/>
            <w:vAlign w:val="center"/>
          </w:tcPr>
          <w:p w14:paraId="3109B5D8" w14:textId="77777777" w:rsidR="00401678" w:rsidRPr="00E94C28" w:rsidRDefault="00401678" w:rsidP="00401678">
            <w:pPr>
              <w:jc w:val="center"/>
              <w:rPr>
                <w:bCs/>
                <w:color w:val="000000" w:themeColor="text1"/>
                <w:sz w:val="18"/>
                <w:szCs w:val="18"/>
              </w:rPr>
            </w:pPr>
          </w:p>
        </w:tc>
        <w:tc>
          <w:tcPr>
            <w:tcW w:w="567" w:type="dxa"/>
            <w:vAlign w:val="center"/>
          </w:tcPr>
          <w:p w14:paraId="5C91E00E" w14:textId="13A02616" w:rsidR="00401678" w:rsidRPr="00E94C28" w:rsidRDefault="00401678" w:rsidP="00401678">
            <w:pPr>
              <w:jc w:val="center"/>
              <w:rPr>
                <w:bCs/>
                <w:color w:val="000000" w:themeColor="text1"/>
                <w:sz w:val="18"/>
                <w:szCs w:val="18"/>
              </w:rPr>
            </w:pPr>
          </w:p>
        </w:tc>
        <w:tc>
          <w:tcPr>
            <w:tcW w:w="567" w:type="dxa"/>
            <w:vMerge/>
            <w:vAlign w:val="center"/>
          </w:tcPr>
          <w:p w14:paraId="634D68F4" w14:textId="77777777" w:rsidR="00401678" w:rsidRPr="00E94C28" w:rsidRDefault="00401678" w:rsidP="00401678">
            <w:pPr>
              <w:jc w:val="center"/>
              <w:rPr>
                <w:bCs/>
                <w:color w:val="000000" w:themeColor="text1"/>
                <w:sz w:val="18"/>
                <w:szCs w:val="18"/>
              </w:rPr>
            </w:pPr>
          </w:p>
        </w:tc>
        <w:tc>
          <w:tcPr>
            <w:tcW w:w="567" w:type="dxa"/>
            <w:vAlign w:val="center"/>
          </w:tcPr>
          <w:p w14:paraId="2BC039C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536585BD" w14:textId="77777777" w:rsidTr="00401678">
        <w:trPr>
          <w:jc w:val="center"/>
        </w:trPr>
        <w:tc>
          <w:tcPr>
            <w:tcW w:w="1129" w:type="dxa"/>
            <w:vMerge/>
            <w:vAlign w:val="center"/>
          </w:tcPr>
          <w:p w14:paraId="6E741DD7" w14:textId="77777777" w:rsidR="00401678" w:rsidRPr="00E94C28" w:rsidRDefault="00401678" w:rsidP="00401678">
            <w:pPr>
              <w:jc w:val="center"/>
              <w:rPr>
                <w:bCs/>
                <w:color w:val="000000" w:themeColor="text1"/>
                <w:sz w:val="18"/>
                <w:szCs w:val="18"/>
              </w:rPr>
            </w:pPr>
          </w:p>
        </w:tc>
        <w:tc>
          <w:tcPr>
            <w:tcW w:w="6096" w:type="dxa"/>
          </w:tcPr>
          <w:p w14:paraId="77A9B3AB" w14:textId="77777777" w:rsidR="00401678" w:rsidRPr="00E94C28" w:rsidRDefault="00401678" w:rsidP="00401678">
            <w:pPr>
              <w:rPr>
                <w:bCs/>
                <w:color w:val="000000" w:themeColor="text1"/>
                <w:sz w:val="18"/>
                <w:szCs w:val="18"/>
              </w:rPr>
            </w:pPr>
            <w:r w:rsidRPr="00E94C28">
              <w:rPr>
                <w:bCs/>
                <w:color w:val="000000" w:themeColor="text1"/>
                <w:sz w:val="18"/>
                <w:szCs w:val="18"/>
              </w:rPr>
              <w:t>是否与应急抢险协议机构或单位进行定期联络与关注？</w:t>
            </w:r>
          </w:p>
        </w:tc>
        <w:tc>
          <w:tcPr>
            <w:tcW w:w="567" w:type="dxa"/>
            <w:vAlign w:val="center"/>
          </w:tcPr>
          <w:p w14:paraId="445E9CFC" w14:textId="77777777" w:rsidR="00401678" w:rsidRPr="00E94C28" w:rsidRDefault="00401678" w:rsidP="00401678">
            <w:pPr>
              <w:jc w:val="center"/>
              <w:rPr>
                <w:bCs/>
                <w:color w:val="000000" w:themeColor="text1"/>
                <w:sz w:val="18"/>
                <w:szCs w:val="18"/>
              </w:rPr>
            </w:pPr>
          </w:p>
        </w:tc>
        <w:tc>
          <w:tcPr>
            <w:tcW w:w="567" w:type="dxa"/>
            <w:vAlign w:val="center"/>
          </w:tcPr>
          <w:p w14:paraId="7CB93EBE" w14:textId="01E1CEF8" w:rsidR="00401678" w:rsidRPr="00E94C28" w:rsidRDefault="00401678" w:rsidP="00401678">
            <w:pPr>
              <w:jc w:val="center"/>
              <w:rPr>
                <w:bCs/>
                <w:color w:val="000000" w:themeColor="text1"/>
                <w:sz w:val="18"/>
                <w:szCs w:val="18"/>
              </w:rPr>
            </w:pPr>
          </w:p>
        </w:tc>
        <w:tc>
          <w:tcPr>
            <w:tcW w:w="567" w:type="dxa"/>
            <w:vMerge/>
            <w:vAlign w:val="center"/>
          </w:tcPr>
          <w:p w14:paraId="69A8FF00" w14:textId="77777777" w:rsidR="00401678" w:rsidRPr="00E94C28" w:rsidRDefault="00401678" w:rsidP="00401678">
            <w:pPr>
              <w:jc w:val="center"/>
              <w:rPr>
                <w:bCs/>
                <w:color w:val="000000" w:themeColor="text1"/>
                <w:sz w:val="18"/>
                <w:szCs w:val="18"/>
              </w:rPr>
            </w:pPr>
          </w:p>
        </w:tc>
        <w:tc>
          <w:tcPr>
            <w:tcW w:w="567" w:type="dxa"/>
            <w:vAlign w:val="center"/>
          </w:tcPr>
          <w:p w14:paraId="134B862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E97FE91" w14:textId="77777777" w:rsidTr="00401678">
        <w:trPr>
          <w:jc w:val="center"/>
        </w:trPr>
        <w:tc>
          <w:tcPr>
            <w:tcW w:w="1129" w:type="dxa"/>
            <w:vMerge w:val="restart"/>
            <w:vAlign w:val="center"/>
          </w:tcPr>
          <w:p w14:paraId="78C8971F"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事件事故报告及处理</w:t>
            </w:r>
          </w:p>
        </w:tc>
        <w:tc>
          <w:tcPr>
            <w:tcW w:w="6096" w:type="dxa"/>
          </w:tcPr>
          <w:p w14:paraId="425A7CF1" w14:textId="77777777" w:rsidR="00401678" w:rsidRPr="00E94C28" w:rsidRDefault="00401678" w:rsidP="00401678">
            <w:pPr>
              <w:rPr>
                <w:bCs/>
                <w:color w:val="000000" w:themeColor="text1"/>
                <w:sz w:val="18"/>
                <w:szCs w:val="18"/>
              </w:rPr>
            </w:pPr>
            <w:r w:rsidRPr="00E94C28">
              <w:rPr>
                <w:bCs/>
                <w:color w:val="000000" w:themeColor="text1"/>
                <w:sz w:val="18"/>
                <w:szCs w:val="18"/>
              </w:rPr>
              <w:t>是否有事故</w:t>
            </w:r>
            <w:r w:rsidRPr="00E94C28">
              <w:rPr>
                <w:bCs/>
                <w:color w:val="000000" w:themeColor="text1"/>
                <w:sz w:val="18"/>
                <w:szCs w:val="18"/>
              </w:rPr>
              <w:t>/</w:t>
            </w:r>
            <w:r w:rsidRPr="00E94C28">
              <w:rPr>
                <w:bCs/>
                <w:color w:val="000000" w:themeColor="text1"/>
                <w:sz w:val="18"/>
                <w:szCs w:val="18"/>
              </w:rPr>
              <w:t>事件报告和调查程序，以规范事件事故报告与管理？</w:t>
            </w:r>
          </w:p>
        </w:tc>
        <w:tc>
          <w:tcPr>
            <w:tcW w:w="567" w:type="dxa"/>
            <w:vAlign w:val="center"/>
          </w:tcPr>
          <w:p w14:paraId="24780CFC" w14:textId="77777777" w:rsidR="00401678" w:rsidRPr="00E94C28" w:rsidRDefault="00401678" w:rsidP="00401678">
            <w:pPr>
              <w:jc w:val="center"/>
              <w:rPr>
                <w:bCs/>
                <w:color w:val="000000" w:themeColor="text1"/>
                <w:sz w:val="18"/>
                <w:szCs w:val="18"/>
              </w:rPr>
            </w:pPr>
          </w:p>
        </w:tc>
        <w:tc>
          <w:tcPr>
            <w:tcW w:w="567" w:type="dxa"/>
            <w:vAlign w:val="center"/>
          </w:tcPr>
          <w:p w14:paraId="2C96D473" w14:textId="4ECDC3AE" w:rsidR="00401678" w:rsidRPr="00E94C28" w:rsidRDefault="00401678" w:rsidP="00401678">
            <w:pPr>
              <w:jc w:val="center"/>
              <w:rPr>
                <w:bCs/>
                <w:color w:val="000000" w:themeColor="text1"/>
                <w:sz w:val="18"/>
                <w:szCs w:val="18"/>
              </w:rPr>
            </w:pPr>
          </w:p>
        </w:tc>
        <w:tc>
          <w:tcPr>
            <w:tcW w:w="567" w:type="dxa"/>
            <w:vMerge w:val="restart"/>
            <w:vAlign w:val="center"/>
          </w:tcPr>
          <w:p w14:paraId="3160FC6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70BF8681"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12A9287A" w14:textId="77777777" w:rsidTr="00401678">
        <w:trPr>
          <w:jc w:val="center"/>
        </w:trPr>
        <w:tc>
          <w:tcPr>
            <w:tcW w:w="1129" w:type="dxa"/>
            <w:vMerge/>
            <w:vAlign w:val="center"/>
          </w:tcPr>
          <w:p w14:paraId="280DFCAF" w14:textId="77777777" w:rsidR="00401678" w:rsidRPr="00E94C28" w:rsidRDefault="00401678" w:rsidP="00401678">
            <w:pPr>
              <w:jc w:val="center"/>
              <w:rPr>
                <w:bCs/>
                <w:color w:val="000000" w:themeColor="text1"/>
                <w:sz w:val="18"/>
                <w:szCs w:val="18"/>
              </w:rPr>
            </w:pPr>
          </w:p>
        </w:tc>
        <w:tc>
          <w:tcPr>
            <w:tcW w:w="6096" w:type="dxa"/>
          </w:tcPr>
          <w:p w14:paraId="3BA390BA" w14:textId="77777777" w:rsidR="00401678" w:rsidRPr="00E94C28" w:rsidRDefault="00401678" w:rsidP="00401678">
            <w:pPr>
              <w:rPr>
                <w:bCs/>
                <w:color w:val="000000" w:themeColor="text1"/>
                <w:sz w:val="18"/>
                <w:szCs w:val="18"/>
              </w:rPr>
            </w:pPr>
            <w:r w:rsidRPr="00E94C28">
              <w:rPr>
                <w:bCs/>
                <w:color w:val="000000" w:themeColor="text1"/>
                <w:sz w:val="18"/>
                <w:szCs w:val="18"/>
              </w:rPr>
              <w:t>事故发生时现场人员是否及时采取措施以控制事故蔓延？</w:t>
            </w:r>
          </w:p>
        </w:tc>
        <w:tc>
          <w:tcPr>
            <w:tcW w:w="567" w:type="dxa"/>
            <w:vAlign w:val="center"/>
          </w:tcPr>
          <w:p w14:paraId="0CF41088" w14:textId="77777777" w:rsidR="00401678" w:rsidRPr="00E94C28" w:rsidRDefault="00401678" w:rsidP="00401678">
            <w:pPr>
              <w:jc w:val="center"/>
              <w:rPr>
                <w:bCs/>
                <w:color w:val="000000" w:themeColor="text1"/>
                <w:sz w:val="18"/>
                <w:szCs w:val="18"/>
              </w:rPr>
            </w:pPr>
          </w:p>
        </w:tc>
        <w:tc>
          <w:tcPr>
            <w:tcW w:w="567" w:type="dxa"/>
            <w:vAlign w:val="center"/>
          </w:tcPr>
          <w:p w14:paraId="0A2AE689" w14:textId="46D8BDE8" w:rsidR="00401678" w:rsidRPr="00E94C28" w:rsidRDefault="00401678" w:rsidP="00401678">
            <w:pPr>
              <w:jc w:val="center"/>
              <w:rPr>
                <w:bCs/>
                <w:color w:val="000000" w:themeColor="text1"/>
                <w:sz w:val="18"/>
                <w:szCs w:val="18"/>
              </w:rPr>
            </w:pPr>
          </w:p>
        </w:tc>
        <w:tc>
          <w:tcPr>
            <w:tcW w:w="567" w:type="dxa"/>
            <w:vMerge/>
            <w:vAlign w:val="center"/>
          </w:tcPr>
          <w:p w14:paraId="2ADAC0EE" w14:textId="77777777" w:rsidR="00401678" w:rsidRPr="00E94C28" w:rsidRDefault="00401678" w:rsidP="00401678">
            <w:pPr>
              <w:jc w:val="center"/>
              <w:rPr>
                <w:bCs/>
                <w:color w:val="000000" w:themeColor="text1"/>
                <w:sz w:val="18"/>
                <w:szCs w:val="18"/>
              </w:rPr>
            </w:pPr>
          </w:p>
        </w:tc>
        <w:tc>
          <w:tcPr>
            <w:tcW w:w="567" w:type="dxa"/>
            <w:vAlign w:val="center"/>
          </w:tcPr>
          <w:p w14:paraId="252835EA"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1563BEDE" w14:textId="77777777" w:rsidTr="00401678">
        <w:trPr>
          <w:jc w:val="center"/>
        </w:trPr>
        <w:tc>
          <w:tcPr>
            <w:tcW w:w="1129" w:type="dxa"/>
            <w:vMerge/>
            <w:vAlign w:val="center"/>
          </w:tcPr>
          <w:p w14:paraId="7E829B52" w14:textId="77777777" w:rsidR="00401678" w:rsidRPr="00E94C28" w:rsidRDefault="00401678" w:rsidP="00401678">
            <w:pPr>
              <w:jc w:val="center"/>
              <w:rPr>
                <w:bCs/>
                <w:color w:val="000000" w:themeColor="text1"/>
                <w:sz w:val="18"/>
                <w:szCs w:val="18"/>
              </w:rPr>
            </w:pPr>
          </w:p>
        </w:tc>
        <w:tc>
          <w:tcPr>
            <w:tcW w:w="6096" w:type="dxa"/>
          </w:tcPr>
          <w:p w14:paraId="738D922C" w14:textId="77777777" w:rsidR="00401678" w:rsidRPr="00E94C28" w:rsidRDefault="00401678" w:rsidP="00401678">
            <w:pPr>
              <w:rPr>
                <w:bCs/>
                <w:color w:val="000000" w:themeColor="text1"/>
                <w:sz w:val="18"/>
                <w:szCs w:val="18"/>
              </w:rPr>
            </w:pPr>
            <w:r w:rsidRPr="00E94C28">
              <w:rPr>
                <w:bCs/>
                <w:color w:val="000000" w:themeColor="text1"/>
                <w:sz w:val="18"/>
                <w:szCs w:val="18"/>
              </w:rPr>
              <w:t>发生事故事件</w:t>
            </w:r>
            <w:proofErr w:type="gramStart"/>
            <w:r w:rsidRPr="00E94C28">
              <w:rPr>
                <w:bCs/>
                <w:color w:val="000000" w:themeColor="text1"/>
                <w:sz w:val="18"/>
                <w:szCs w:val="18"/>
              </w:rPr>
              <w:t>时相关</w:t>
            </w:r>
            <w:proofErr w:type="gramEnd"/>
            <w:r w:rsidRPr="00E94C28">
              <w:rPr>
                <w:bCs/>
                <w:color w:val="000000" w:themeColor="text1"/>
                <w:sz w:val="18"/>
                <w:szCs w:val="18"/>
              </w:rPr>
              <w:t>人员或部门是否及时上报并如实汇报？</w:t>
            </w:r>
          </w:p>
        </w:tc>
        <w:tc>
          <w:tcPr>
            <w:tcW w:w="567" w:type="dxa"/>
            <w:vAlign w:val="center"/>
          </w:tcPr>
          <w:p w14:paraId="192D85B7" w14:textId="77777777" w:rsidR="00401678" w:rsidRPr="00E94C28" w:rsidRDefault="00401678" w:rsidP="00401678">
            <w:pPr>
              <w:jc w:val="center"/>
              <w:rPr>
                <w:bCs/>
                <w:color w:val="000000" w:themeColor="text1"/>
                <w:sz w:val="18"/>
                <w:szCs w:val="18"/>
              </w:rPr>
            </w:pPr>
          </w:p>
        </w:tc>
        <w:tc>
          <w:tcPr>
            <w:tcW w:w="567" w:type="dxa"/>
            <w:vAlign w:val="center"/>
          </w:tcPr>
          <w:p w14:paraId="026F8E55" w14:textId="03FA5A02" w:rsidR="00401678" w:rsidRPr="00E94C28" w:rsidRDefault="00401678" w:rsidP="00401678">
            <w:pPr>
              <w:jc w:val="center"/>
              <w:rPr>
                <w:bCs/>
                <w:color w:val="000000" w:themeColor="text1"/>
                <w:sz w:val="18"/>
                <w:szCs w:val="18"/>
              </w:rPr>
            </w:pPr>
          </w:p>
        </w:tc>
        <w:tc>
          <w:tcPr>
            <w:tcW w:w="567" w:type="dxa"/>
            <w:vMerge/>
            <w:vAlign w:val="center"/>
          </w:tcPr>
          <w:p w14:paraId="0CB405FC" w14:textId="77777777" w:rsidR="00401678" w:rsidRPr="00E94C28" w:rsidRDefault="00401678" w:rsidP="00401678">
            <w:pPr>
              <w:jc w:val="center"/>
              <w:rPr>
                <w:bCs/>
                <w:color w:val="000000" w:themeColor="text1"/>
                <w:sz w:val="18"/>
                <w:szCs w:val="18"/>
              </w:rPr>
            </w:pPr>
          </w:p>
        </w:tc>
        <w:tc>
          <w:tcPr>
            <w:tcW w:w="567" w:type="dxa"/>
            <w:vAlign w:val="center"/>
          </w:tcPr>
          <w:p w14:paraId="7156436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4</w:t>
            </w:r>
          </w:p>
        </w:tc>
      </w:tr>
      <w:tr w:rsidR="00E94C28" w:rsidRPr="00E94C28" w14:paraId="7A4D2ACE" w14:textId="77777777" w:rsidTr="00401678">
        <w:trPr>
          <w:jc w:val="center"/>
        </w:trPr>
        <w:tc>
          <w:tcPr>
            <w:tcW w:w="1129" w:type="dxa"/>
            <w:vMerge/>
            <w:vAlign w:val="center"/>
          </w:tcPr>
          <w:p w14:paraId="2E9DFEBA" w14:textId="77777777" w:rsidR="00401678" w:rsidRPr="00E94C28" w:rsidRDefault="00401678" w:rsidP="00401678">
            <w:pPr>
              <w:jc w:val="center"/>
              <w:rPr>
                <w:bCs/>
                <w:color w:val="000000" w:themeColor="text1"/>
                <w:sz w:val="18"/>
                <w:szCs w:val="18"/>
              </w:rPr>
            </w:pPr>
          </w:p>
        </w:tc>
        <w:tc>
          <w:tcPr>
            <w:tcW w:w="6096" w:type="dxa"/>
          </w:tcPr>
          <w:p w14:paraId="7E41E242" w14:textId="27086BE2" w:rsidR="00401678" w:rsidRPr="00E94C28" w:rsidRDefault="00401678" w:rsidP="00401678">
            <w:pPr>
              <w:rPr>
                <w:bCs/>
                <w:color w:val="000000" w:themeColor="text1"/>
                <w:sz w:val="18"/>
                <w:szCs w:val="18"/>
              </w:rPr>
            </w:pPr>
            <w:r w:rsidRPr="00E94C28">
              <w:rPr>
                <w:bCs/>
                <w:color w:val="000000" w:themeColor="text1"/>
                <w:sz w:val="18"/>
                <w:szCs w:val="18"/>
              </w:rPr>
              <w:t>事故事件发生后是否及时启动相应应急预案并按正确方法流程进行处置？</w:t>
            </w:r>
          </w:p>
        </w:tc>
        <w:tc>
          <w:tcPr>
            <w:tcW w:w="567" w:type="dxa"/>
            <w:vAlign w:val="center"/>
          </w:tcPr>
          <w:p w14:paraId="40920320" w14:textId="77777777" w:rsidR="00401678" w:rsidRPr="00E94C28" w:rsidRDefault="00401678" w:rsidP="00401678">
            <w:pPr>
              <w:jc w:val="center"/>
              <w:rPr>
                <w:bCs/>
                <w:color w:val="000000" w:themeColor="text1"/>
                <w:sz w:val="18"/>
                <w:szCs w:val="18"/>
              </w:rPr>
            </w:pPr>
          </w:p>
        </w:tc>
        <w:tc>
          <w:tcPr>
            <w:tcW w:w="567" w:type="dxa"/>
            <w:vAlign w:val="center"/>
          </w:tcPr>
          <w:p w14:paraId="3C8EB3EC" w14:textId="365BA158" w:rsidR="00401678" w:rsidRPr="00E94C28" w:rsidRDefault="00401678" w:rsidP="00401678">
            <w:pPr>
              <w:jc w:val="center"/>
              <w:rPr>
                <w:bCs/>
                <w:color w:val="000000" w:themeColor="text1"/>
                <w:sz w:val="18"/>
                <w:szCs w:val="18"/>
              </w:rPr>
            </w:pPr>
          </w:p>
        </w:tc>
        <w:tc>
          <w:tcPr>
            <w:tcW w:w="567" w:type="dxa"/>
            <w:vMerge/>
            <w:vAlign w:val="center"/>
          </w:tcPr>
          <w:p w14:paraId="499941A5" w14:textId="77777777" w:rsidR="00401678" w:rsidRPr="00E94C28" w:rsidRDefault="00401678" w:rsidP="00401678">
            <w:pPr>
              <w:jc w:val="center"/>
              <w:rPr>
                <w:bCs/>
                <w:color w:val="000000" w:themeColor="text1"/>
                <w:sz w:val="18"/>
                <w:szCs w:val="18"/>
              </w:rPr>
            </w:pPr>
          </w:p>
        </w:tc>
        <w:tc>
          <w:tcPr>
            <w:tcW w:w="567" w:type="dxa"/>
            <w:vAlign w:val="center"/>
          </w:tcPr>
          <w:p w14:paraId="177839C6"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4</w:t>
            </w:r>
          </w:p>
        </w:tc>
      </w:tr>
      <w:tr w:rsidR="00E94C28" w:rsidRPr="00E94C28" w14:paraId="01E50460" w14:textId="77777777" w:rsidTr="00401678">
        <w:trPr>
          <w:jc w:val="center"/>
        </w:trPr>
        <w:tc>
          <w:tcPr>
            <w:tcW w:w="1129" w:type="dxa"/>
            <w:vMerge/>
            <w:vAlign w:val="center"/>
          </w:tcPr>
          <w:p w14:paraId="7D7024C8" w14:textId="77777777" w:rsidR="00401678" w:rsidRPr="00E94C28" w:rsidRDefault="00401678" w:rsidP="00401678">
            <w:pPr>
              <w:jc w:val="center"/>
              <w:rPr>
                <w:bCs/>
                <w:color w:val="000000" w:themeColor="text1"/>
                <w:sz w:val="18"/>
                <w:szCs w:val="18"/>
              </w:rPr>
            </w:pPr>
          </w:p>
        </w:tc>
        <w:tc>
          <w:tcPr>
            <w:tcW w:w="6096" w:type="dxa"/>
          </w:tcPr>
          <w:p w14:paraId="524007EA" w14:textId="091F8736" w:rsidR="00401678" w:rsidRPr="00E94C28" w:rsidRDefault="00401678" w:rsidP="00401678">
            <w:pPr>
              <w:rPr>
                <w:bCs/>
                <w:color w:val="000000" w:themeColor="text1"/>
                <w:sz w:val="18"/>
                <w:szCs w:val="18"/>
              </w:rPr>
            </w:pPr>
            <w:r w:rsidRPr="00E94C28">
              <w:rPr>
                <w:bCs/>
                <w:color w:val="000000" w:themeColor="text1"/>
                <w:sz w:val="18"/>
                <w:szCs w:val="18"/>
              </w:rPr>
              <w:t>管道泄漏时，是否现场设置警戒线和疏散区，并告知周边居民和当地政府？</w:t>
            </w:r>
          </w:p>
        </w:tc>
        <w:tc>
          <w:tcPr>
            <w:tcW w:w="567" w:type="dxa"/>
            <w:vAlign w:val="center"/>
          </w:tcPr>
          <w:p w14:paraId="7D7C6E33" w14:textId="77777777" w:rsidR="00401678" w:rsidRPr="00E94C28" w:rsidRDefault="00401678" w:rsidP="00401678">
            <w:pPr>
              <w:jc w:val="center"/>
              <w:rPr>
                <w:bCs/>
                <w:color w:val="000000" w:themeColor="text1"/>
                <w:sz w:val="18"/>
                <w:szCs w:val="18"/>
              </w:rPr>
            </w:pPr>
          </w:p>
        </w:tc>
        <w:tc>
          <w:tcPr>
            <w:tcW w:w="567" w:type="dxa"/>
            <w:vAlign w:val="center"/>
          </w:tcPr>
          <w:p w14:paraId="299CA4B2" w14:textId="744983A8" w:rsidR="00401678" w:rsidRPr="00E94C28" w:rsidRDefault="00401678" w:rsidP="00401678">
            <w:pPr>
              <w:jc w:val="center"/>
              <w:rPr>
                <w:bCs/>
                <w:color w:val="000000" w:themeColor="text1"/>
                <w:sz w:val="18"/>
                <w:szCs w:val="18"/>
              </w:rPr>
            </w:pPr>
          </w:p>
        </w:tc>
        <w:tc>
          <w:tcPr>
            <w:tcW w:w="567" w:type="dxa"/>
            <w:vMerge/>
            <w:vAlign w:val="center"/>
          </w:tcPr>
          <w:p w14:paraId="79671867" w14:textId="77777777" w:rsidR="00401678" w:rsidRPr="00E94C28" w:rsidRDefault="00401678" w:rsidP="00401678">
            <w:pPr>
              <w:jc w:val="center"/>
              <w:rPr>
                <w:bCs/>
                <w:color w:val="000000" w:themeColor="text1"/>
                <w:sz w:val="18"/>
                <w:szCs w:val="18"/>
              </w:rPr>
            </w:pPr>
          </w:p>
        </w:tc>
        <w:tc>
          <w:tcPr>
            <w:tcW w:w="567" w:type="dxa"/>
            <w:vAlign w:val="center"/>
          </w:tcPr>
          <w:p w14:paraId="03201C2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4</w:t>
            </w:r>
          </w:p>
        </w:tc>
      </w:tr>
      <w:tr w:rsidR="00E94C28" w:rsidRPr="00E94C28" w14:paraId="017089EB" w14:textId="77777777" w:rsidTr="00401678">
        <w:trPr>
          <w:jc w:val="center"/>
        </w:trPr>
        <w:tc>
          <w:tcPr>
            <w:tcW w:w="1129" w:type="dxa"/>
            <w:vMerge/>
            <w:vAlign w:val="center"/>
          </w:tcPr>
          <w:p w14:paraId="49E58230" w14:textId="77777777" w:rsidR="00401678" w:rsidRPr="00E94C28" w:rsidRDefault="00401678" w:rsidP="00401678">
            <w:pPr>
              <w:jc w:val="center"/>
              <w:rPr>
                <w:bCs/>
                <w:color w:val="000000" w:themeColor="text1"/>
                <w:sz w:val="18"/>
                <w:szCs w:val="18"/>
              </w:rPr>
            </w:pPr>
          </w:p>
        </w:tc>
        <w:tc>
          <w:tcPr>
            <w:tcW w:w="6096" w:type="dxa"/>
          </w:tcPr>
          <w:p w14:paraId="04C03577" w14:textId="77777777" w:rsidR="00401678" w:rsidRPr="00E94C28" w:rsidRDefault="00401678" w:rsidP="00401678">
            <w:pPr>
              <w:rPr>
                <w:bCs/>
                <w:color w:val="000000" w:themeColor="text1"/>
                <w:sz w:val="18"/>
                <w:szCs w:val="18"/>
              </w:rPr>
            </w:pPr>
            <w:r w:rsidRPr="00E94C28">
              <w:rPr>
                <w:bCs/>
                <w:color w:val="000000" w:themeColor="text1"/>
                <w:sz w:val="18"/>
                <w:szCs w:val="18"/>
              </w:rPr>
              <w:t>事故事件处置完毕后是否展开调查并追究相关人员责任？</w:t>
            </w:r>
          </w:p>
        </w:tc>
        <w:tc>
          <w:tcPr>
            <w:tcW w:w="567" w:type="dxa"/>
            <w:vAlign w:val="center"/>
          </w:tcPr>
          <w:p w14:paraId="5CCFD3BF" w14:textId="77777777" w:rsidR="00401678" w:rsidRPr="00E94C28" w:rsidRDefault="00401678" w:rsidP="00401678">
            <w:pPr>
              <w:jc w:val="center"/>
              <w:rPr>
                <w:bCs/>
                <w:color w:val="000000" w:themeColor="text1"/>
                <w:sz w:val="18"/>
                <w:szCs w:val="18"/>
              </w:rPr>
            </w:pPr>
          </w:p>
        </w:tc>
        <w:tc>
          <w:tcPr>
            <w:tcW w:w="567" w:type="dxa"/>
            <w:vAlign w:val="center"/>
          </w:tcPr>
          <w:p w14:paraId="2BFB2519" w14:textId="434CCA4E" w:rsidR="00401678" w:rsidRPr="00E94C28" w:rsidRDefault="00401678" w:rsidP="00401678">
            <w:pPr>
              <w:jc w:val="center"/>
              <w:rPr>
                <w:bCs/>
                <w:color w:val="000000" w:themeColor="text1"/>
                <w:sz w:val="18"/>
                <w:szCs w:val="18"/>
              </w:rPr>
            </w:pPr>
          </w:p>
        </w:tc>
        <w:tc>
          <w:tcPr>
            <w:tcW w:w="567" w:type="dxa"/>
            <w:vMerge/>
            <w:vAlign w:val="center"/>
          </w:tcPr>
          <w:p w14:paraId="5CCAFA56" w14:textId="77777777" w:rsidR="00401678" w:rsidRPr="00E94C28" w:rsidRDefault="00401678" w:rsidP="00401678">
            <w:pPr>
              <w:jc w:val="center"/>
              <w:rPr>
                <w:bCs/>
                <w:color w:val="000000" w:themeColor="text1"/>
                <w:sz w:val="18"/>
                <w:szCs w:val="18"/>
              </w:rPr>
            </w:pPr>
          </w:p>
        </w:tc>
        <w:tc>
          <w:tcPr>
            <w:tcW w:w="567" w:type="dxa"/>
            <w:vAlign w:val="center"/>
          </w:tcPr>
          <w:p w14:paraId="71F28F4E"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43EF6161" w14:textId="77777777" w:rsidTr="00401678">
        <w:trPr>
          <w:jc w:val="center"/>
        </w:trPr>
        <w:tc>
          <w:tcPr>
            <w:tcW w:w="1129" w:type="dxa"/>
            <w:vMerge/>
            <w:vAlign w:val="center"/>
          </w:tcPr>
          <w:p w14:paraId="5567A31C" w14:textId="77777777" w:rsidR="00401678" w:rsidRPr="00E94C28" w:rsidRDefault="00401678" w:rsidP="00401678">
            <w:pPr>
              <w:jc w:val="center"/>
              <w:rPr>
                <w:bCs/>
                <w:color w:val="000000" w:themeColor="text1"/>
                <w:sz w:val="18"/>
                <w:szCs w:val="18"/>
              </w:rPr>
            </w:pPr>
          </w:p>
        </w:tc>
        <w:tc>
          <w:tcPr>
            <w:tcW w:w="6096" w:type="dxa"/>
          </w:tcPr>
          <w:p w14:paraId="03E93F7F" w14:textId="77777777" w:rsidR="00401678" w:rsidRPr="00E94C28" w:rsidRDefault="00401678" w:rsidP="00401678">
            <w:pPr>
              <w:rPr>
                <w:bCs/>
                <w:color w:val="000000" w:themeColor="text1"/>
                <w:sz w:val="18"/>
                <w:szCs w:val="18"/>
              </w:rPr>
            </w:pPr>
            <w:r w:rsidRPr="00E94C28">
              <w:rPr>
                <w:bCs/>
                <w:color w:val="000000" w:themeColor="text1"/>
                <w:sz w:val="18"/>
                <w:szCs w:val="18"/>
              </w:rPr>
              <w:t>事故报告原始资料是否妥善留存？（关键项，占比大）</w:t>
            </w:r>
          </w:p>
        </w:tc>
        <w:tc>
          <w:tcPr>
            <w:tcW w:w="567" w:type="dxa"/>
            <w:vAlign w:val="center"/>
          </w:tcPr>
          <w:p w14:paraId="26358D4E" w14:textId="77777777" w:rsidR="00401678" w:rsidRPr="00E94C28" w:rsidRDefault="00401678" w:rsidP="00401678">
            <w:pPr>
              <w:jc w:val="center"/>
              <w:rPr>
                <w:bCs/>
                <w:color w:val="000000" w:themeColor="text1"/>
                <w:sz w:val="18"/>
                <w:szCs w:val="18"/>
              </w:rPr>
            </w:pPr>
          </w:p>
        </w:tc>
        <w:tc>
          <w:tcPr>
            <w:tcW w:w="567" w:type="dxa"/>
            <w:vAlign w:val="center"/>
          </w:tcPr>
          <w:p w14:paraId="6F7ABC94" w14:textId="73F9D8FE" w:rsidR="00401678" w:rsidRPr="00E94C28" w:rsidRDefault="00401678" w:rsidP="00401678">
            <w:pPr>
              <w:jc w:val="center"/>
              <w:rPr>
                <w:bCs/>
                <w:color w:val="000000" w:themeColor="text1"/>
                <w:sz w:val="18"/>
                <w:szCs w:val="18"/>
              </w:rPr>
            </w:pPr>
          </w:p>
        </w:tc>
        <w:tc>
          <w:tcPr>
            <w:tcW w:w="567" w:type="dxa"/>
            <w:vMerge/>
            <w:vAlign w:val="center"/>
          </w:tcPr>
          <w:p w14:paraId="52A17266" w14:textId="77777777" w:rsidR="00401678" w:rsidRPr="00E94C28" w:rsidRDefault="00401678" w:rsidP="00401678">
            <w:pPr>
              <w:jc w:val="center"/>
              <w:rPr>
                <w:bCs/>
                <w:color w:val="000000" w:themeColor="text1"/>
                <w:sz w:val="18"/>
                <w:szCs w:val="18"/>
              </w:rPr>
            </w:pPr>
          </w:p>
        </w:tc>
        <w:tc>
          <w:tcPr>
            <w:tcW w:w="567" w:type="dxa"/>
            <w:vAlign w:val="center"/>
          </w:tcPr>
          <w:p w14:paraId="16AE9DF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55E524B" w14:textId="77777777" w:rsidTr="00401678">
        <w:trPr>
          <w:jc w:val="center"/>
        </w:trPr>
        <w:tc>
          <w:tcPr>
            <w:tcW w:w="1129" w:type="dxa"/>
            <w:vMerge w:val="restart"/>
            <w:vAlign w:val="center"/>
          </w:tcPr>
          <w:p w14:paraId="51778CBF"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事件事故跟踪学习能力</w:t>
            </w:r>
          </w:p>
        </w:tc>
        <w:tc>
          <w:tcPr>
            <w:tcW w:w="6096" w:type="dxa"/>
          </w:tcPr>
          <w:p w14:paraId="725F524D" w14:textId="6616C39A" w:rsidR="00401678" w:rsidRPr="00E94C28" w:rsidRDefault="005A2810" w:rsidP="00401678">
            <w:pPr>
              <w:rPr>
                <w:bCs/>
                <w:color w:val="000000" w:themeColor="text1"/>
                <w:sz w:val="18"/>
                <w:szCs w:val="18"/>
              </w:rPr>
            </w:pPr>
            <w:r w:rsidRPr="00E94C28">
              <w:rPr>
                <w:bCs/>
                <w:color w:val="000000" w:themeColor="text1"/>
                <w:sz w:val="18"/>
                <w:szCs w:val="18"/>
              </w:rPr>
              <w:t>企业</w:t>
            </w:r>
            <w:r w:rsidR="00401678" w:rsidRPr="00E94C28">
              <w:rPr>
                <w:bCs/>
                <w:color w:val="000000" w:themeColor="text1"/>
                <w:sz w:val="18"/>
                <w:szCs w:val="18"/>
              </w:rPr>
              <w:t>是否建立事故上报、统计、分析等管理机制？</w:t>
            </w:r>
          </w:p>
        </w:tc>
        <w:tc>
          <w:tcPr>
            <w:tcW w:w="567" w:type="dxa"/>
            <w:vAlign w:val="center"/>
          </w:tcPr>
          <w:p w14:paraId="4DE548C9" w14:textId="77777777" w:rsidR="00401678" w:rsidRPr="00E94C28" w:rsidRDefault="00401678" w:rsidP="00401678">
            <w:pPr>
              <w:jc w:val="center"/>
              <w:rPr>
                <w:bCs/>
                <w:color w:val="000000" w:themeColor="text1"/>
                <w:sz w:val="18"/>
                <w:szCs w:val="18"/>
              </w:rPr>
            </w:pPr>
          </w:p>
        </w:tc>
        <w:tc>
          <w:tcPr>
            <w:tcW w:w="567" w:type="dxa"/>
            <w:vAlign w:val="center"/>
          </w:tcPr>
          <w:p w14:paraId="702627C0" w14:textId="53066D20" w:rsidR="00401678" w:rsidRPr="00E94C28" w:rsidRDefault="00401678" w:rsidP="00401678">
            <w:pPr>
              <w:jc w:val="center"/>
              <w:rPr>
                <w:bCs/>
                <w:color w:val="000000" w:themeColor="text1"/>
                <w:sz w:val="18"/>
                <w:szCs w:val="18"/>
              </w:rPr>
            </w:pPr>
          </w:p>
        </w:tc>
        <w:tc>
          <w:tcPr>
            <w:tcW w:w="567" w:type="dxa"/>
            <w:vMerge w:val="restart"/>
            <w:vAlign w:val="center"/>
          </w:tcPr>
          <w:p w14:paraId="02CFDDB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7B78D3B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21D22AC5" w14:textId="77777777" w:rsidTr="00401678">
        <w:trPr>
          <w:jc w:val="center"/>
        </w:trPr>
        <w:tc>
          <w:tcPr>
            <w:tcW w:w="1129" w:type="dxa"/>
            <w:vMerge/>
            <w:vAlign w:val="center"/>
          </w:tcPr>
          <w:p w14:paraId="6E87F71D" w14:textId="77777777" w:rsidR="00401678" w:rsidRPr="00E94C28" w:rsidRDefault="00401678" w:rsidP="00401678">
            <w:pPr>
              <w:jc w:val="center"/>
              <w:rPr>
                <w:bCs/>
                <w:color w:val="000000" w:themeColor="text1"/>
                <w:sz w:val="18"/>
                <w:szCs w:val="18"/>
              </w:rPr>
            </w:pPr>
          </w:p>
        </w:tc>
        <w:tc>
          <w:tcPr>
            <w:tcW w:w="6096" w:type="dxa"/>
          </w:tcPr>
          <w:p w14:paraId="711FF4A4" w14:textId="77777777" w:rsidR="00401678" w:rsidRPr="00E94C28" w:rsidRDefault="00401678" w:rsidP="00401678">
            <w:pPr>
              <w:rPr>
                <w:bCs/>
                <w:color w:val="000000" w:themeColor="text1"/>
                <w:sz w:val="18"/>
                <w:szCs w:val="18"/>
              </w:rPr>
            </w:pPr>
            <w:r w:rsidRPr="00E94C28">
              <w:rPr>
                <w:bCs/>
                <w:color w:val="000000" w:themeColor="text1"/>
                <w:sz w:val="18"/>
                <w:szCs w:val="18"/>
              </w:rPr>
              <w:t>是否对发生的事故事件进行登记、统计上报并归档？</w:t>
            </w:r>
          </w:p>
        </w:tc>
        <w:tc>
          <w:tcPr>
            <w:tcW w:w="567" w:type="dxa"/>
            <w:vAlign w:val="center"/>
          </w:tcPr>
          <w:p w14:paraId="71F92100" w14:textId="77777777" w:rsidR="00401678" w:rsidRPr="00E94C28" w:rsidRDefault="00401678" w:rsidP="00401678">
            <w:pPr>
              <w:jc w:val="center"/>
              <w:rPr>
                <w:bCs/>
                <w:color w:val="000000" w:themeColor="text1"/>
                <w:sz w:val="18"/>
                <w:szCs w:val="18"/>
              </w:rPr>
            </w:pPr>
          </w:p>
        </w:tc>
        <w:tc>
          <w:tcPr>
            <w:tcW w:w="567" w:type="dxa"/>
            <w:vAlign w:val="center"/>
          </w:tcPr>
          <w:p w14:paraId="7D73ECB7" w14:textId="38955159" w:rsidR="00401678" w:rsidRPr="00E94C28" w:rsidRDefault="00401678" w:rsidP="00401678">
            <w:pPr>
              <w:jc w:val="center"/>
              <w:rPr>
                <w:bCs/>
                <w:color w:val="000000" w:themeColor="text1"/>
                <w:sz w:val="18"/>
                <w:szCs w:val="18"/>
              </w:rPr>
            </w:pPr>
          </w:p>
        </w:tc>
        <w:tc>
          <w:tcPr>
            <w:tcW w:w="567" w:type="dxa"/>
            <w:vMerge/>
            <w:vAlign w:val="center"/>
          </w:tcPr>
          <w:p w14:paraId="634D2216" w14:textId="77777777" w:rsidR="00401678" w:rsidRPr="00E94C28" w:rsidRDefault="00401678" w:rsidP="00401678">
            <w:pPr>
              <w:jc w:val="center"/>
              <w:rPr>
                <w:bCs/>
                <w:color w:val="000000" w:themeColor="text1"/>
                <w:sz w:val="18"/>
                <w:szCs w:val="18"/>
              </w:rPr>
            </w:pPr>
          </w:p>
        </w:tc>
        <w:tc>
          <w:tcPr>
            <w:tcW w:w="567" w:type="dxa"/>
            <w:vAlign w:val="center"/>
          </w:tcPr>
          <w:p w14:paraId="21219EB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7986B615" w14:textId="77777777" w:rsidTr="00401678">
        <w:trPr>
          <w:jc w:val="center"/>
        </w:trPr>
        <w:tc>
          <w:tcPr>
            <w:tcW w:w="1129" w:type="dxa"/>
            <w:vMerge/>
            <w:vAlign w:val="center"/>
          </w:tcPr>
          <w:p w14:paraId="16BF9711" w14:textId="77777777" w:rsidR="00401678" w:rsidRPr="00E94C28" w:rsidRDefault="00401678" w:rsidP="00401678">
            <w:pPr>
              <w:jc w:val="center"/>
              <w:rPr>
                <w:bCs/>
                <w:color w:val="000000" w:themeColor="text1"/>
                <w:sz w:val="18"/>
                <w:szCs w:val="18"/>
              </w:rPr>
            </w:pPr>
          </w:p>
        </w:tc>
        <w:tc>
          <w:tcPr>
            <w:tcW w:w="6096" w:type="dxa"/>
          </w:tcPr>
          <w:p w14:paraId="4F13364D" w14:textId="77777777" w:rsidR="00401678" w:rsidRPr="00E94C28" w:rsidRDefault="00401678" w:rsidP="00401678">
            <w:pPr>
              <w:rPr>
                <w:bCs/>
                <w:color w:val="000000" w:themeColor="text1"/>
                <w:sz w:val="18"/>
                <w:szCs w:val="18"/>
              </w:rPr>
            </w:pPr>
            <w:r w:rsidRPr="00E94C28">
              <w:rPr>
                <w:bCs/>
                <w:color w:val="000000" w:themeColor="text1"/>
                <w:sz w:val="18"/>
                <w:szCs w:val="18"/>
              </w:rPr>
              <w:t>是否组织员工进行事故事件的学习与教育？</w:t>
            </w:r>
          </w:p>
        </w:tc>
        <w:tc>
          <w:tcPr>
            <w:tcW w:w="567" w:type="dxa"/>
            <w:vAlign w:val="center"/>
          </w:tcPr>
          <w:p w14:paraId="2F16FA9F" w14:textId="77777777" w:rsidR="00401678" w:rsidRPr="00E94C28" w:rsidRDefault="00401678" w:rsidP="00401678">
            <w:pPr>
              <w:jc w:val="center"/>
              <w:rPr>
                <w:bCs/>
                <w:color w:val="000000" w:themeColor="text1"/>
                <w:sz w:val="18"/>
                <w:szCs w:val="18"/>
              </w:rPr>
            </w:pPr>
          </w:p>
        </w:tc>
        <w:tc>
          <w:tcPr>
            <w:tcW w:w="567" w:type="dxa"/>
            <w:vAlign w:val="center"/>
          </w:tcPr>
          <w:p w14:paraId="1F9966A7" w14:textId="535E8C50" w:rsidR="00401678" w:rsidRPr="00E94C28" w:rsidRDefault="00401678" w:rsidP="00401678">
            <w:pPr>
              <w:jc w:val="center"/>
              <w:rPr>
                <w:bCs/>
                <w:color w:val="000000" w:themeColor="text1"/>
                <w:sz w:val="18"/>
                <w:szCs w:val="18"/>
              </w:rPr>
            </w:pPr>
          </w:p>
        </w:tc>
        <w:tc>
          <w:tcPr>
            <w:tcW w:w="567" w:type="dxa"/>
            <w:vMerge/>
            <w:vAlign w:val="center"/>
          </w:tcPr>
          <w:p w14:paraId="5B03D3AE" w14:textId="77777777" w:rsidR="00401678" w:rsidRPr="00E94C28" w:rsidRDefault="00401678" w:rsidP="00401678">
            <w:pPr>
              <w:jc w:val="center"/>
              <w:rPr>
                <w:bCs/>
                <w:color w:val="000000" w:themeColor="text1"/>
                <w:sz w:val="18"/>
                <w:szCs w:val="18"/>
              </w:rPr>
            </w:pPr>
          </w:p>
        </w:tc>
        <w:tc>
          <w:tcPr>
            <w:tcW w:w="567" w:type="dxa"/>
            <w:vAlign w:val="center"/>
          </w:tcPr>
          <w:p w14:paraId="3CDCB13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79C23BCF" w14:textId="77777777" w:rsidTr="00401678">
        <w:trPr>
          <w:jc w:val="center"/>
        </w:trPr>
        <w:tc>
          <w:tcPr>
            <w:tcW w:w="1129" w:type="dxa"/>
            <w:vMerge/>
            <w:vAlign w:val="center"/>
          </w:tcPr>
          <w:p w14:paraId="40044B8D" w14:textId="77777777" w:rsidR="00401678" w:rsidRPr="00E94C28" w:rsidRDefault="00401678" w:rsidP="00401678">
            <w:pPr>
              <w:jc w:val="center"/>
              <w:rPr>
                <w:bCs/>
                <w:color w:val="000000" w:themeColor="text1"/>
                <w:sz w:val="18"/>
                <w:szCs w:val="18"/>
              </w:rPr>
            </w:pPr>
          </w:p>
        </w:tc>
        <w:tc>
          <w:tcPr>
            <w:tcW w:w="6096" w:type="dxa"/>
          </w:tcPr>
          <w:p w14:paraId="7FD326E0" w14:textId="77777777" w:rsidR="00401678" w:rsidRPr="00E94C28" w:rsidRDefault="00401678" w:rsidP="00401678">
            <w:pPr>
              <w:rPr>
                <w:bCs/>
                <w:color w:val="000000" w:themeColor="text1"/>
                <w:sz w:val="18"/>
                <w:szCs w:val="18"/>
              </w:rPr>
            </w:pPr>
            <w:r w:rsidRPr="00E94C28">
              <w:rPr>
                <w:bCs/>
                <w:color w:val="000000" w:themeColor="text1"/>
                <w:sz w:val="18"/>
                <w:szCs w:val="18"/>
              </w:rPr>
              <w:t>是否利用分析的结果评价管道完整性管理体系的适宜性和有效性？</w:t>
            </w:r>
          </w:p>
        </w:tc>
        <w:tc>
          <w:tcPr>
            <w:tcW w:w="567" w:type="dxa"/>
            <w:vAlign w:val="center"/>
          </w:tcPr>
          <w:p w14:paraId="62876A97" w14:textId="77777777" w:rsidR="00401678" w:rsidRPr="00E94C28" w:rsidRDefault="00401678" w:rsidP="00401678">
            <w:pPr>
              <w:jc w:val="center"/>
              <w:rPr>
                <w:bCs/>
                <w:color w:val="000000" w:themeColor="text1"/>
                <w:sz w:val="18"/>
                <w:szCs w:val="18"/>
              </w:rPr>
            </w:pPr>
          </w:p>
        </w:tc>
        <w:tc>
          <w:tcPr>
            <w:tcW w:w="567" w:type="dxa"/>
            <w:vAlign w:val="center"/>
          </w:tcPr>
          <w:p w14:paraId="00110F95" w14:textId="6D39AFC1" w:rsidR="00401678" w:rsidRPr="00E94C28" w:rsidRDefault="00401678" w:rsidP="00401678">
            <w:pPr>
              <w:jc w:val="center"/>
              <w:rPr>
                <w:bCs/>
                <w:color w:val="000000" w:themeColor="text1"/>
                <w:sz w:val="18"/>
                <w:szCs w:val="18"/>
              </w:rPr>
            </w:pPr>
          </w:p>
        </w:tc>
        <w:tc>
          <w:tcPr>
            <w:tcW w:w="567" w:type="dxa"/>
            <w:vMerge/>
            <w:vAlign w:val="center"/>
          </w:tcPr>
          <w:p w14:paraId="298F69BF" w14:textId="77777777" w:rsidR="00401678" w:rsidRPr="00E94C28" w:rsidRDefault="00401678" w:rsidP="00401678">
            <w:pPr>
              <w:jc w:val="center"/>
              <w:rPr>
                <w:bCs/>
                <w:color w:val="000000" w:themeColor="text1"/>
                <w:sz w:val="18"/>
                <w:szCs w:val="18"/>
              </w:rPr>
            </w:pPr>
          </w:p>
        </w:tc>
        <w:tc>
          <w:tcPr>
            <w:tcW w:w="567" w:type="dxa"/>
            <w:vAlign w:val="center"/>
          </w:tcPr>
          <w:p w14:paraId="7DD89B1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6BAEB781" w14:textId="77777777" w:rsidTr="00401678">
        <w:trPr>
          <w:jc w:val="center"/>
        </w:trPr>
        <w:tc>
          <w:tcPr>
            <w:tcW w:w="1129" w:type="dxa"/>
            <w:vMerge/>
            <w:vAlign w:val="center"/>
          </w:tcPr>
          <w:p w14:paraId="2B7D639F" w14:textId="77777777" w:rsidR="00401678" w:rsidRPr="00E94C28" w:rsidRDefault="00401678" w:rsidP="00401678">
            <w:pPr>
              <w:jc w:val="center"/>
              <w:rPr>
                <w:bCs/>
                <w:color w:val="000000" w:themeColor="text1"/>
                <w:sz w:val="18"/>
                <w:szCs w:val="18"/>
              </w:rPr>
            </w:pPr>
          </w:p>
        </w:tc>
        <w:tc>
          <w:tcPr>
            <w:tcW w:w="6096" w:type="dxa"/>
          </w:tcPr>
          <w:p w14:paraId="04638223" w14:textId="429A7DE5" w:rsidR="00401678" w:rsidRPr="00E94C28" w:rsidRDefault="005A2810" w:rsidP="00401678">
            <w:pPr>
              <w:rPr>
                <w:bCs/>
                <w:color w:val="000000" w:themeColor="text1"/>
                <w:sz w:val="18"/>
                <w:szCs w:val="18"/>
              </w:rPr>
            </w:pPr>
            <w:r w:rsidRPr="00E94C28">
              <w:rPr>
                <w:bCs/>
                <w:color w:val="000000" w:themeColor="text1"/>
                <w:sz w:val="18"/>
                <w:szCs w:val="18"/>
              </w:rPr>
              <w:t>企业</w:t>
            </w:r>
            <w:r w:rsidR="00401678" w:rsidRPr="00E94C28">
              <w:rPr>
                <w:bCs/>
                <w:color w:val="000000" w:themeColor="text1"/>
                <w:sz w:val="18"/>
                <w:szCs w:val="18"/>
              </w:rPr>
              <w:t>是否建立管道失效数据库和案例库？</w:t>
            </w:r>
          </w:p>
        </w:tc>
        <w:tc>
          <w:tcPr>
            <w:tcW w:w="567" w:type="dxa"/>
            <w:vAlign w:val="center"/>
          </w:tcPr>
          <w:p w14:paraId="7884351B" w14:textId="77777777" w:rsidR="00401678" w:rsidRPr="00E94C28" w:rsidRDefault="00401678" w:rsidP="00401678">
            <w:pPr>
              <w:jc w:val="center"/>
              <w:rPr>
                <w:bCs/>
                <w:color w:val="000000" w:themeColor="text1"/>
                <w:sz w:val="18"/>
                <w:szCs w:val="18"/>
              </w:rPr>
            </w:pPr>
          </w:p>
        </w:tc>
        <w:tc>
          <w:tcPr>
            <w:tcW w:w="567" w:type="dxa"/>
            <w:vAlign w:val="center"/>
          </w:tcPr>
          <w:p w14:paraId="02F63616" w14:textId="59185F05" w:rsidR="00401678" w:rsidRPr="00E94C28" w:rsidRDefault="00401678" w:rsidP="00401678">
            <w:pPr>
              <w:jc w:val="center"/>
              <w:rPr>
                <w:bCs/>
                <w:color w:val="000000" w:themeColor="text1"/>
                <w:sz w:val="18"/>
                <w:szCs w:val="18"/>
              </w:rPr>
            </w:pPr>
          </w:p>
        </w:tc>
        <w:tc>
          <w:tcPr>
            <w:tcW w:w="567" w:type="dxa"/>
            <w:vMerge/>
            <w:vAlign w:val="center"/>
          </w:tcPr>
          <w:p w14:paraId="3A85A569" w14:textId="77777777" w:rsidR="00401678" w:rsidRPr="00E94C28" w:rsidRDefault="00401678" w:rsidP="00401678">
            <w:pPr>
              <w:jc w:val="center"/>
              <w:rPr>
                <w:bCs/>
                <w:color w:val="000000" w:themeColor="text1"/>
                <w:sz w:val="18"/>
                <w:szCs w:val="18"/>
              </w:rPr>
            </w:pPr>
          </w:p>
        </w:tc>
        <w:tc>
          <w:tcPr>
            <w:tcW w:w="567" w:type="dxa"/>
            <w:vAlign w:val="center"/>
          </w:tcPr>
          <w:p w14:paraId="3427888F"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3</w:t>
            </w:r>
          </w:p>
        </w:tc>
      </w:tr>
      <w:tr w:rsidR="00E94C28" w:rsidRPr="00E94C28" w14:paraId="19219F4E" w14:textId="77777777" w:rsidTr="00401678">
        <w:trPr>
          <w:jc w:val="center"/>
        </w:trPr>
        <w:tc>
          <w:tcPr>
            <w:tcW w:w="1129" w:type="dxa"/>
            <w:vAlign w:val="center"/>
          </w:tcPr>
          <w:p w14:paraId="28C2BCB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总分</w:t>
            </w:r>
          </w:p>
        </w:tc>
        <w:tc>
          <w:tcPr>
            <w:tcW w:w="8364" w:type="dxa"/>
            <w:gridSpan w:val="5"/>
            <w:vAlign w:val="center"/>
          </w:tcPr>
          <w:p w14:paraId="51CF4F4A" w14:textId="3A259F94" w:rsidR="00401678" w:rsidRPr="00E94C28" w:rsidRDefault="00401678" w:rsidP="00401678">
            <w:pPr>
              <w:jc w:val="center"/>
              <w:rPr>
                <w:bCs/>
                <w:color w:val="000000" w:themeColor="text1"/>
                <w:sz w:val="18"/>
                <w:szCs w:val="18"/>
              </w:rPr>
            </w:pPr>
          </w:p>
        </w:tc>
      </w:tr>
    </w:tbl>
    <w:p w14:paraId="66E8F7CB" w14:textId="0BE05674" w:rsidR="00401678" w:rsidRPr="00E94C28" w:rsidRDefault="00401678" w:rsidP="00401678">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050A0C" w:rsidRPr="00E94C28">
        <w:rPr>
          <w:rFonts w:ascii="黑体" w:eastAsia="黑体" w:hAnsi="黑体"/>
          <w:color w:val="000000" w:themeColor="text1"/>
          <w:szCs w:val="21"/>
        </w:rPr>
        <w:t>M</w:t>
      </w:r>
      <w:r w:rsidRPr="00E94C28">
        <w:rPr>
          <w:rFonts w:ascii="黑体" w:eastAsia="黑体" w:hAnsi="黑体" w:cs="宋体" w:hint="eastAsia"/>
          <w:color w:val="000000" w:themeColor="text1"/>
          <w:lang w:bidi="en-US"/>
        </w:rPr>
        <w:t>.</w:t>
      </w:r>
      <w:r w:rsidRPr="00E94C28">
        <w:rPr>
          <w:rFonts w:ascii="黑体" w:eastAsia="黑体" w:hAnsi="黑体" w:cs="宋体"/>
          <w:color w:val="000000" w:themeColor="text1"/>
          <w:lang w:bidi="en-US"/>
        </w:rPr>
        <w:t>6</w:t>
      </w:r>
      <w:r w:rsidRPr="00E94C28">
        <w:rPr>
          <w:rFonts w:ascii="黑体" w:eastAsia="黑体" w:hAnsi="黑体" w:cs="宋体" w:hint="eastAsia"/>
          <w:color w:val="000000" w:themeColor="text1"/>
          <w:lang w:bidi="en-US"/>
        </w:rPr>
        <w:t xml:space="preserve">  </w:t>
      </w:r>
      <w:r w:rsidRPr="00E94C28">
        <w:rPr>
          <w:rFonts w:ascii="黑体" w:eastAsia="黑体" w:hAnsi="黑体" w:hint="eastAsia"/>
          <w:color w:val="000000" w:themeColor="text1"/>
        </w:rPr>
        <w:t>完整性管理效果评分细则</w:t>
      </w:r>
    </w:p>
    <w:tbl>
      <w:tblPr>
        <w:tblStyle w:val="affffffe"/>
        <w:tblW w:w="9493" w:type="dxa"/>
        <w:jc w:val="center"/>
        <w:tblLook w:val="04A0" w:firstRow="1" w:lastRow="0" w:firstColumn="1" w:lastColumn="0" w:noHBand="0" w:noVBand="1"/>
      </w:tblPr>
      <w:tblGrid>
        <w:gridCol w:w="846"/>
        <w:gridCol w:w="850"/>
        <w:gridCol w:w="5529"/>
        <w:gridCol w:w="567"/>
        <w:gridCol w:w="567"/>
        <w:gridCol w:w="567"/>
        <w:gridCol w:w="567"/>
      </w:tblGrid>
      <w:tr w:rsidR="00E94C28" w:rsidRPr="00E94C28" w14:paraId="7C1BD81D" w14:textId="77777777" w:rsidTr="00401678">
        <w:trPr>
          <w:jc w:val="center"/>
        </w:trPr>
        <w:tc>
          <w:tcPr>
            <w:tcW w:w="9493" w:type="dxa"/>
            <w:gridSpan w:val="7"/>
            <w:vAlign w:val="center"/>
          </w:tcPr>
          <w:p w14:paraId="12770C3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管理效果评定</w:t>
            </w:r>
          </w:p>
        </w:tc>
      </w:tr>
      <w:tr w:rsidR="00E94C28" w:rsidRPr="00E94C28" w14:paraId="11C5D56D" w14:textId="77777777" w:rsidTr="00401678">
        <w:trPr>
          <w:jc w:val="center"/>
        </w:trPr>
        <w:tc>
          <w:tcPr>
            <w:tcW w:w="846" w:type="dxa"/>
            <w:vAlign w:val="center"/>
          </w:tcPr>
          <w:p w14:paraId="533EDDB3"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评分项</w:t>
            </w:r>
          </w:p>
        </w:tc>
        <w:tc>
          <w:tcPr>
            <w:tcW w:w="6379" w:type="dxa"/>
            <w:gridSpan w:val="2"/>
            <w:vAlign w:val="center"/>
          </w:tcPr>
          <w:p w14:paraId="2DCBFDF6"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评分细则</w:t>
            </w:r>
          </w:p>
        </w:tc>
        <w:tc>
          <w:tcPr>
            <w:tcW w:w="567" w:type="dxa"/>
            <w:vAlign w:val="center"/>
          </w:tcPr>
          <w:p w14:paraId="05DA895B"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选项</w:t>
            </w:r>
          </w:p>
        </w:tc>
        <w:tc>
          <w:tcPr>
            <w:tcW w:w="567" w:type="dxa"/>
            <w:vAlign w:val="center"/>
          </w:tcPr>
          <w:p w14:paraId="2BD42A5F"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分值</w:t>
            </w:r>
          </w:p>
        </w:tc>
        <w:tc>
          <w:tcPr>
            <w:tcW w:w="567" w:type="dxa"/>
            <w:vAlign w:val="center"/>
          </w:tcPr>
          <w:p w14:paraId="056A4ED7"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合计</w:t>
            </w:r>
          </w:p>
        </w:tc>
        <w:tc>
          <w:tcPr>
            <w:tcW w:w="567" w:type="dxa"/>
            <w:vAlign w:val="center"/>
          </w:tcPr>
          <w:p w14:paraId="5A5F36CA" w14:textId="77777777" w:rsidR="00401678" w:rsidRPr="00E94C28" w:rsidRDefault="00401678" w:rsidP="00731C5A">
            <w:pPr>
              <w:pStyle w:val="affff6"/>
              <w:snapToGrid w:val="0"/>
              <w:spacing w:line="240" w:lineRule="auto"/>
              <w:jc w:val="center"/>
              <w:rPr>
                <w:bCs/>
                <w:i w:val="0"/>
                <w:color w:val="000000" w:themeColor="text1"/>
                <w:sz w:val="18"/>
                <w:szCs w:val="18"/>
              </w:rPr>
            </w:pPr>
            <w:r w:rsidRPr="00E94C28">
              <w:rPr>
                <w:bCs/>
                <w:i w:val="0"/>
                <w:color w:val="000000" w:themeColor="text1"/>
                <w:sz w:val="18"/>
                <w:szCs w:val="18"/>
              </w:rPr>
              <w:t>满分</w:t>
            </w:r>
          </w:p>
        </w:tc>
      </w:tr>
      <w:tr w:rsidR="00E94C28" w:rsidRPr="00E94C28" w14:paraId="23614C2D" w14:textId="77777777" w:rsidTr="00401678">
        <w:trPr>
          <w:jc w:val="center"/>
        </w:trPr>
        <w:tc>
          <w:tcPr>
            <w:tcW w:w="846" w:type="dxa"/>
            <w:vMerge w:val="restart"/>
            <w:vAlign w:val="center"/>
          </w:tcPr>
          <w:p w14:paraId="6D997B9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完整性情况</w:t>
            </w:r>
          </w:p>
        </w:tc>
        <w:tc>
          <w:tcPr>
            <w:tcW w:w="6379" w:type="dxa"/>
            <w:gridSpan w:val="2"/>
          </w:tcPr>
          <w:p w14:paraId="3427CE50" w14:textId="77777777" w:rsidR="00401678" w:rsidRPr="00E94C28" w:rsidRDefault="00401678" w:rsidP="00401678">
            <w:pPr>
              <w:rPr>
                <w:bCs/>
                <w:color w:val="000000" w:themeColor="text1"/>
                <w:sz w:val="18"/>
                <w:szCs w:val="18"/>
              </w:rPr>
            </w:pPr>
            <w:r w:rsidRPr="00E94C28">
              <w:rPr>
                <w:bCs/>
                <w:color w:val="000000" w:themeColor="text1"/>
                <w:sz w:val="18"/>
                <w:szCs w:val="18"/>
              </w:rPr>
              <w:t>管道计划外停输（非生产运行需要）次数（次</w:t>
            </w:r>
            <w:r w:rsidRPr="00E94C28">
              <w:rPr>
                <w:bCs/>
                <w:color w:val="000000" w:themeColor="text1"/>
                <w:sz w:val="18"/>
                <w:szCs w:val="18"/>
              </w:rPr>
              <w:t>/a</w:t>
            </w:r>
            <w:r w:rsidRPr="00E94C28">
              <w:rPr>
                <w:bCs/>
                <w:color w:val="000000" w:themeColor="text1"/>
                <w:sz w:val="18"/>
                <w:szCs w:val="18"/>
              </w:rPr>
              <w:t>）</w:t>
            </w:r>
          </w:p>
        </w:tc>
        <w:tc>
          <w:tcPr>
            <w:tcW w:w="567" w:type="dxa"/>
            <w:vAlign w:val="center"/>
          </w:tcPr>
          <w:p w14:paraId="7622A734" w14:textId="77777777" w:rsidR="00401678" w:rsidRPr="00E94C28" w:rsidRDefault="00401678" w:rsidP="00401678">
            <w:pPr>
              <w:jc w:val="center"/>
              <w:rPr>
                <w:bCs/>
                <w:color w:val="000000" w:themeColor="text1"/>
                <w:sz w:val="18"/>
                <w:szCs w:val="18"/>
              </w:rPr>
            </w:pPr>
          </w:p>
        </w:tc>
        <w:tc>
          <w:tcPr>
            <w:tcW w:w="567" w:type="dxa"/>
            <w:vAlign w:val="center"/>
          </w:tcPr>
          <w:p w14:paraId="2A75756C" w14:textId="17022FD7" w:rsidR="00401678" w:rsidRPr="00E94C28" w:rsidRDefault="00401678" w:rsidP="00401678">
            <w:pPr>
              <w:jc w:val="center"/>
              <w:rPr>
                <w:bCs/>
                <w:color w:val="000000" w:themeColor="text1"/>
                <w:sz w:val="18"/>
                <w:szCs w:val="18"/>
              </w:rPr>
            </w:pPr>
          </w:p>
        </w:tc>
        <w:tc>
          <w:tcPr>
            <w:tcW w:w="567" w:type="dxa"/>
            <w:vMerge w:val="restart"/>
            <w:vAlign w:val="center"/>
          </w:tcPr>
          <w:p w14:paraId="772669B4" w14:textId="77777777" w:rsidR="00401678" w:rsidRPr="00E94C28" w:rsidRDefault="00401678" w:rsidP="00401678">
            <w:pPr>
              <w:jc w:val="center"/>
              <w:rPr>
                <w:bCs/>
                <w:color w:val="000000" w:themeColor="text1"/>
                <w:sz w:val="18"/>
                <w:szCs w:val="18"/>
              </w:rPr>
            </w:pPr>
          </w:p>
        </w:tc>
        <w:tc>
          <w:tcPr>
            <w:tcW w:w="567" w:type="dxa"/>
            <w:vAlign w:val="center"/>
          </w:tcPr>
          <w:p w14:paraId="17B2047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7778BE76" w14:textId="77777777" w:rsidTr="00401678">
        <w:trPr>
          <w:jc w:val="center"/>
        </w:trPr>
        <w:tc>
          <w:tcPr>
            <w:tcW w:w="846" w:type="dxa"/>
            <w:vMerge/>
            <w:vAlign w:val="center"/>
          </w:tcPr>
          <w:p w14:paraId="66B42E1E" w14:textId="77777777" w:rsidR="00401678" w:rsidRPr="00E94C28" w:rsidRDefault="00401678" w:rsidP="00401678">
            <w:pPr>
              <w:jc w:val="center"/>
              <w:rPr>
                <w:bCs/>
                <w:color w:val="000000" w:themeColor="text1"/>
                <w:sz w:val="18"/>
                <w:szCs w:val="18"/>
              </w:rPr>
            </w:pPr>
          </w:p>
        </w:tc>
        <w:tc>
          <w:tcPr>
            <w:tcW w:w="6379" w:type="dxa"/>
            <w:gridSpan w:val="2"/>
          </w:tcPr>
          <w:p w14:paraId="295A1196" w14:textId="47A0A7D8" w:rsidR="00401678" w:rsidRPr="00E94C28" w:rsidRDefault="00401678" w:rsidP="00401678">
            <w:pPr>
              <w:rPr>
                <w:bCs/>
                <w:color w:val="000000" w:themeColor="text1"/>
                <w:sz w:val="18"/>
                <w:szCs w:val="18"/>
              </w:rPr>
            </w:pPr>
            <w:r w:rsidRPr="00E94C28">
              <w:rPr>
                <w:bCs/>
                <w:color w:val="000000" w:themeColor="text1"/>
                <w:sz w:val="18"/>
                <w:szCs w:val="18"/>
              </w:rPr>
              <w:t>管道泄漏频率</w:t>
            </w:r>
            <w:r w:rsidRPr="00E94C28">
              <w:rPr>
                <w:bCs/>
                <w:color w:val="000000" w:themeColor="text1"/>
                <w:sz w:val="18"/>
                <w:szCs w:val="18"/>
              </w:rPr>
              <w:t>(</w:t>
            </w:r>
            <w:r w:rsidRPr="00E94C28">
              <w:rPr>
                <w:bCs/>
                <w:color w:val="000000" w:themeColor="text1"/>
                <w:sz w:val="18"/>
                <w:szCs w:val="18"/>
              </w:rPr>
              <w:t>次</w:t>
            </w:r>
            <w:r w:rsidRPr="00E94C28">
              <w:rPr>
                <w:bCs/>
                <w:color w:val="000000" w:themeColor="text1"/>
                <w:sz w:val="18"/>
                <w:szCs w:val="18"/>
              </w:rPr>
              <w:t>/</w:t>
            </w:r>
            <w:r w:rsidRPr="00E94C28">
              <w:rPr>
                <w:bCs/>
                <w:color w:val="000000" w:themeColor="text1"/>
                <w:sz w:val="18"/>
                <w:szCs w:val="18"/>
              </w:rPr>
              <w:t>（</w:t>
            </w:r>
            <w:r w:rsidRPr="00E94C28">
              <w:rPr>
                <w:bCs/>
                <w:color w:val="000000" w:themeColor="text1"/>
                <w:sz w:val="18"/>
                <w:szCs w:val="18"/>
              </w:rPr>
              <w:t>10</w:t>
            </w:r>
            <w:r w:rsidRPr="00E94C28">
              <w:rPr>
                <w:bCs/>
                <w:color w:val="000000" w:themeColor="text1"/>
                <w:sz w:val="18"/>
                <w:szCs w:val="18"/>
                <w:vertAlign w:val="superscript"/>
              </w:rPr>
              <w:t>3</w:t>
            </w:r>
            <w:r w:rsidRPr="00E94C28">
              <w:rPr>
                <w:bCs/>
                <w:color w:val="000000" w:themeColor="text1"/>
                <w:sz w:val="18"/>
                <w:szCs w:val="18"/>
              </w:rPr>
              <w:t>km·a</w:t>
            </w:r>
            <w:r w:rsidRPr="00E94C28">
              <w:rPr>
                <w:bCs/>
                <w:color w:val="000000" w:themeColor="text1"/>
                <w:sz w:val="18"/>
                <w:szCs w:val="18"/>
              </w:rPr>
              <w:t>）</w:t>
            </w:r>
            <w:r w:rsidRPr="00E94C28">
              <w:rPr>
                <w:bCs/>
                <w:color w:val="000000" w:themeColor="text1"/>
                <w:sz w:val="18"/>
                <w:szCs w:val="18"/>
              </w:rPr>
              <w:t>)</w:t>
            </w:r>
          </w:p>
        </w:tc>
        <w:tc>
          <w:tcPr>
            <w:tcW w:w="567" w:type="dxa"/>
            <w:vAlign w:val="center"/>
          </w:tcPr>
          <w:p w14:paraId="7F61756A" w14:textId="77777777" w:rsidR="00401678" w:rsidRPr="00E94C28" w:rsidRDefault="00401678" w:rsidP="00401678">
            <w:pPr>
              <w:jc w:val="center"/>
              <w:rPr>
                <w:bCs/>
                <w:color w:val="000000" w:themeColor="text1"/>
                <w:sz w:val="18"/>
                <w:szCs w:val="18"/>
              </w:rPr>
            </w:pPr>
          </w:p>
        </w:tc>
        <w:tc>
          <w:tcPr>
            <w:tcW w:w="567" w:type="dxa"/>
            <w:vAlign w:val="center"/>
          </w:tcPr>
          <w:p w14:paraId="58E2601D" w14:textId="49F20998" w:rsidR="00401678" w:rsidRPr="00E94C28" w:rsidRDefault="00401678" w:rsidP="00401678">
            <w:pPr>
              <w:jc w:val="center"/>
              <w:rPr>
                <w:bCs/>
                <w:color w:val="000000" w:themeColor="text1"/>
                <w:sz w:val="18"/>
                <w:szCs w:val="18"/>
              </w:rPr>
            </w:pPr>
          </w:p>
        </w:tc>
        <w:tc>
          <w:tcPr>
            <w:tcW w:w="567" w:type="dxa"/>
            <w:vMerge/>
            <w:vAlign w:val="center"/>
          </w:tcPr>
          <w:p w14:paraId="7F8E1511" w14:textId="77777777" w:rsidR="00401678" w:rsidRPr="00E94C28" w:rsidRDefault="00401678" w:rsidP="00401678">
            <w:pPr>
              <w:jc w:val="center"/>
              <w:rPr>
                <w:bCs/>
                <w:color w:val="000000" w:themeColor="text1"/>
                <w:sz w:val="18"/>
                <w:szCs w:val="18"/>
              </w:rPr>
            </w:pPr>
          </w:p>
        </w:tc>
        <w:tc>
          <w:tcPr>
            <w:tcW w:w="567" w:type="dxa"/>
            <w:vAlign w:val="center"/>
          </w:tcPr>
          <w:p w14:paraId="08CB39E5"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7BFBC5B1" w14:textId="77777777" w:rsidTr="00401678">
        <w:trPr>
          <w:jc w:val="center"/>
        </w:trPr>
        <w:tc>
          <w:tcPr>
            <w:tcW w:w="846" w:type="dxa"/>
            <w:vMerge/>
            <w:vAlign w:val="center"/>
          </w:tcPr>
          <w:p w14:paraId="6E2F9E83" w14:textId="77777777" w:rsidR="00401678" w:rsidRPr="00E94C28" w:rsidRDefault="00401678" w:rsidP="00401678">
            <w:pPr>
              <w:jc w:val="center"/>
              <w:rPr>
                <w:bCs/>
                <w:color w:val="000000" w:themeColor="text1"/>
                <w:sz w:val="18"/>
                <w:szCs w:val="18"/>
              </w:rPr>
            </w:pPr>
          </w:p>
        </w:tc>
        <w:tc>
          <w:tcPr>
            <w:tcW w:w="6379" w:type="dxa"/>
            <w:gridSpan w:val="2"/>
          </w:tcPr>
          <w:p w14:paraId="33E10C4A" w14:textId="20476EA6" w:rsidR="00401678" w:rsidRPr="00E94C28" w:rsidRDefault="00401678" w:rsidP="00401678">
            <w:pPr>
              <w:rPr>
                <w:bCs/>
                <w:color w:val="000000" w:themeColor="text1"/>
                <w:sz w:val="18"/>
                <w:szCs w:val="18"/>
              </w:rPr>
            </w:pPr>
            <w:r w:rsidRPr="00E94C28">
              <w:rPr>
                <w:bCs/>
                <w:color w:val="000000" w:themeColor="text1"/>
                <w:sz w:val="18"/>
                <w:szCs w:val="18"/>
              </w:rPr>
              <w:t>本年度内管道泄漏最严重后果</w:t>
            </w:r>
          </w:p>
        </w:tc>
        <w:tc>
          <w:tcPr>
            <w:tcW w:w="567" w:type="dxa"/>
            <w:vAlign w:val="center"/>
          </w:tcPr>
          <w:p w14:paraId="5BA140BB" w14:textId="77777777" w:rsidR="00401678" w:rsidRPr="00E94C28" w:rsidRDefault="00401678" w:rsidP="00401678">
            <w:pPr>
              <w:jc w:val="center"/>
              <w:rPr>
                <w:bCs/>
                <w:color w:val="000000" w:themeColor="text1"/>
                <w:sz w:val="18"/>
                <w:szCs w:val="18"/>
              </w:rPr>
            </w:pPr>
          </w:p>
        </w:tc>
        <w:tc>
          <w:tcPr>
            <w:tcW w:w="567" w:type="dxa"/>
            <w:vAlign w:val="center"/>
          </w:tcPr>
          <w:p w14:paraId="543D3B92" w14:textId="6566F8CA" w:rsidR="00401678" w:rsidRPr="00E94C28" w:rsidRDefault="00401678" w:rsidP="00401678">
            <w:pPr>
              <w:jc w:val="center"/>
              <w:rPr>
                <w:bCs/>
                <w:color w:val="000000" w:themeColor="text1"/>
                <w:sz w:val="18"/>
                <w:szCs w:val="18"/>
              </w:rPr>
            </w:pPr>
          </w:p>
        </w:tc>
        <w:tc>
          <w:tcPr>
            <w:tcW w:w="567" w:type="dxa"/>
            <w:vMerge/>
            <w:vAlign w:val="center"/>
          </w:tcPr>
          <w:p w14:paraId="4C23309F" w14:textId="77777777" w:rsidR="00401678" w:rsidRPr="00E94C28" w:rsidRDefault="00401678" w:rsidP="00401678">
            <w:pPr>
              <w:jc w:val="center"/>
              <w:rPr>
                <w:bCs/>
                <w:color w:val="000000" w:themeColor="text1"/>
                <w:sz w:val="18"/>
                <w:szCs w:val="18"/>
              </w:rPr>
            </w:pPr>
          </w:p>
        </w:tc>
        <w:tc>
          <w:tcPr>
            <w:tcW w:w="567" w:type="dxa"/>
            <w:vAlign w:val="center"/>
          </w:tcPr>
          <w:p w14:paraId="7D0D22C4"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69534562" w14:textId="77777777" w:rsidTr="00401678">
        <w:trPr>
          <w:jc w:val="center"/>
        </w:trPr>
        <w:tc>
          <w:tcPr>
            <w:tcW w:w="846" w:type="dxa"/>
            <w:vMerge/>
            <w:vAlign w:val="center"/>
          </w:tcPr>
          <w:p w14:paraId="04DC0753" w14:textId="77777777" w:rsidR="00401678" w:rsidRPr="00E94C28" w:rsidRDefault="00401678" w:rsidP="00401678">
            <w:pPr>
              <w:jc w:val="center"/>
              <w:rPr>
                <w:bCs/>
                <w:color w:val="000000" w:themeColor="text1"/>
                <w:sz w:val="18"/>
                <w:szCs w:val="18"/>
              </w:rPr>
            </w:pPr>
          </w:p>
        </w:tc>
        <w:tc>
          <w:tcPr>
            <w:tcW w:w="6379" w:type="dxa"/>
            <w:gridSpan w:val="2"/>
          </w:tcPr>
          <w:p w14:paraId="08119D8C" w14:textId="5019EA6D" w:rsidR="00401678" w:rsidRPr="00E94C28" w:rsidRDefault="00401678" w:rsidP="00401678">
            <w:pPr>
              <w:rPr>
                <w:bCs/>
                <w:color w:val="000000" w:themeColor="text1"/>
                <w:sz w:val="18"/>
                <w:szCs w:val="18"/>
              </w:rPr>
            </w:pPr>
            <w:r w:rsidRPr="00E94C28">
              <w:rPr>
                <w:bCs/>
                <w:color w:val="000000" w:themeColor="text1"/>
                <w:sz w:val="18"/>
                <w:szCs w:val="18"/>
              </w:rPr>
              <w:t>管道及附属设施损坏频率</w:t>
            </w:r>
            <w:r w:rsidRPr="00E94C28">
              <w:rPr>
                <w:bCs/>
                <w:color w:val="000000" w:themeColor="text1"/>
                <w:sz w:val="18"/>
                <w:szCs w:val="18"/>
              </w:rPr>
              <w:t>(</w:t>
            </w:r>
            <w:r w:rsidRPr="00E94C28">
              <w:rPr>
                <w:bCs/>
                <w:color w:val="000000" w:themeColor="text1"/>
                <w:sz w:val="18"/>
                <w:szCs w:val="18"/>
              </w:rPr>
              <w:t>次</w:t>
            </w:r>
            <w:r w:rsidRPr="00E94C28">
              <w:rPr>
                <w:bCs/>
                <w:color w:val="000000" w:themeColor="text1"/>
                <w:sz w:val="18"/>
                <w:szCs w:val="18"/>
              </w:rPr>
              <w:t>/</w:t>
            </w:r>
            <w:r w:rsidRPr="00E94C28">
              <w:rPr>
                <w:bCs/>
                <w:color w:val="000000" w:themeColor="text1"/>
                <w:sz w:val="18"/>
                <w:szCs w:val="18"/>
              </w:rPr>
              <w:t>（</w:t>
            </w:r>
            <w:r w:rsidRPr="00E94C28">
              <w:rPr>
                <w:bCs/>
                <w:color w:val="000000" w:themeColor="text1"/>
                <w:sz w:val="18"/>
                <w:szCs w:val="18"/>
              </w:rPr>
              <w:t>10</w:t>
            </w:r>
            <w:r w:rsidRPr="00E94C28">
              <w:rPr>
                <w:bCs/>
                <w:color w:val="000000" w:themeColor="text1"/>
                <w:sz w:val="18"/>
                <w:szCs w:val="18"/>
                <w:vertAlign w:val="superscript"/>
              </w:rPr>
              <w:t>3</w:t>
            </w:r>
            <w:r w:rsidRPr="00E94C28">
              <w:rPr>
                <w:bCs/>
                <w:color w:val="000000" w:themeColor="text1"/>
                <w:sz w:val="18"/>
                <w:szCs w:val="18"/>
              </w:rPr>
              <w:t>km·a</w:t>
            </w:r>
            <w:r w:rsidRPr="00E94C28">
              <w:rPr>
                <w:bCs/>
                <w:color w:val="000000" w:themeColor="text1"/>
                <w:sz w:val="18"/>
                <w:szCs w:val="18"/>
              </w:rPr>
              <w:t>）</w:t>
            </w:r>
            <w:r w:rsidRPr="00E94C28">
              <w:rPr>
                <w:bCs/>
                <w:color w:val="000000" w:themeColor="text1"/>
                <w:sz w:val="18"/>
                <w:szCs w:val="18"/>
              </w:rPr>
              <w:t>)</w:t>
            </w:r>
          </w:p>
        </w:tc>
        <w:tc>
          <w:tcPr>
            <w:tcW w:w="567" w:type="dxa"/>
            <w:vAlign w:val="center"/>
          </w:tcPr>
          <w:p w14:paraId="26D5C5A6" w14:textId="77777777" w:rsidR="00401678" w:rsidRPr="00E94C28" w:rsidRDefault="00401678" w:rsidP="00401678">
            <w:pPr>
              <w:jc w:val="center"/>
              <w:rPr>
                <w:bCs/>
                <w:color w:val="000000" w:themeColor="text1"/>
                <w:sz w:val="18"/>
                <w:szCs w:val="18"/>
              </w:rPr>
            </w:pPr>
          </w:p>
        </w:tc>
        <w:tc>
          <w:tcPr>
            <w:tcW w:w="567" w:type="dxa"/>
            <w:vAlign w:val="center"/>
          </w:tcPr>
          <w:p w14:paraId="720C3736" w14:textId="3A633ECA" w:rsidR="00401678" w:rsidRPr="00E94C28" w:rsidRDefault="00401678" w:rsidP="00401678">
            <w:pPr>
              <w:jc w:val="center"/>
              <w:rPr>
                <w:bCs/>
                <w:color w:val="000000" w:themeColor="text1"/>
                <w:sz w:val="18"/>
                <w:szCs w:val="18"/>
              </w:rPr>
            </w:pPr>
          </w:p>
        </w:tc>
        <w:tc>
          <w:tcPr>
            <w:tcW w:w="567" w:type="dxa"/>
            <w:vMerge/>
            <w:vAlign w:val="center"/>
          </w:tcPr>
          <w:p w14:paraId="59AEFE83" w14:textId="77777777" w:rsidR="00401678" w:rsidRPr="00E94C28" w:rsidRDefault="00401678" w:rsidP="00401678">
            <w:pPr>
              <w:jc w:val="center"/>
              <w:rPr>
                <w:bCs/>
                <w:color w:val="000000" w:themeColor="text1"/>
                <w:sz w:val="18"/>
                <w:szCs w:val="18"/>
              </w:rPr>
            </w:pPr>
          </w:p>
        </w:tc>
        <w:tc>
          <w:tcPr>
            <w:tcW w:w="567" w:type="dxa"/>
            <w:vAlign w:val="center"/>
          </w:tcPr>
          <w:p w14:paraId="2966D703"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012C9FA1" w14:textId="77777777" w:rsidTr="00401678">
        <w:trPr>
          <w:jc w:val="center"/>
        </w:trPr>
        <w:tc>
          <w:tcPr>
            <w:tcW w:w="846" w:type="dxa"/>
            <w:vMerge/>
            <w:vAlign w:val="center"/>
          </w:tcPr>
          <w:p w14:paraId="3A99C2C1" w14:textId="77777777" w:rsidR="00401678" w:rsidRPr="00E94C28" w:rsidRDefault="00401678" w:rsidP="00401678">
            <w:pPr>
              <w:jc w:val="center"/>
              <w:rPr>
                <w:bCs/>
                <w:color w:val="000000" w:themeColor="text1"/>
                <w:sz w:val="18"/>
                <w:szCs w:val="18"/>
              </w:rPr>
            </w:pPr>
          </w:p>
        </w:tc>
        <w:tc>
          <w:tcPr>
            <w:tcW w:w="6379" w:type="dxa"/>
            <w:gridSpan w:val="2"/>
          </w:tcPr>
          <w:p w14:paraId="37D12D25" w14:textId="77777777" w:rsidR="00401678" w:rsidRPr="00E94C28" w:rsidRDefault="00401678" w:rsidP="00401678">
            <w:pPr>
              <w:rPr>
                <w:bCs/>
                <w:color w:val="000000" w:themeColor="text1"/>
                <w:sz w:val="18"/>
                <w:szCs w:val="18"/>
              </w:rPr>
            </w:pPr>
            <w:r w:rsidRPr="00E94C28">
              <w:rPr>
                <w:bCs/>
                <w:color w:val="000000" w:themeColor="text1"/>
                <w:sz w:val="18"/>
                <w:szCs w:val="18"/>
              </w:rPr>
              <w:t>管道计划外停输、泄漏、损坏较往年改善情况</w:t>
            </w:r>
          </w:p>
        </w:tc>
        <w:tc>
          <w:tcPr>
            <w:tcW w:w="567" w:type="dxa"/>
            <w:vAlign w:val="center"/>
          </w:tcPr>
          <w:p w14:paraId="6EBDC5C5" w14:textId="77777777" w:rsidR="00401678" w:rsidRPr="00E94C28" w:rsidRDefault="00401678" w:rsidP="00401678">
            <w:pPr>
              <w:jc w:val="center"/>
              <w:rPr>
                <w:bCs/>
                <w:color w:val="000000" w:themeColor="text1"/>
                <w:sz w:val="18"/>
                <w:szCs w:val="18"/>
              </w:rPr>
            </w:pPr>
          </w:p>
        </w:tc>
        <w:tc>
          <w:tcPr>
            <w:tcW w:w="567" w:type="dxa"/>
            <w:vAlign w:val="center"/>
          </w:tcPr>
          <w:p w14:paraId="015914E6" w14:textId="0C6CAA52" w:rsidR="00401678" w:rsidRPr="00E94C28" w:rsidRDefault="00401678" w:rsidP="00401678">
            <w:pPr>
              <w:jc w:val="center"/>
              <w:rPr>
                <w:bCs/>
                <w:color w:val="000000" w:themeColor="text1"/>
                <w:sz w:val="18"/>
                <w:szCs w:val="18"/>
              </w:rPr>
            </w:pPr>
          </w:p>
        </w:tc>
        <w:tc>
          <w:tcPr>
            <w:tcW w:w="567" w:type="dxa"/>
            <w:vMerge/>
            <w:vAlign w:val="center"/>
          </w:tcPr>
          <w:p w14:paraId="5183789F" w14:textId="77777777" w:rsidR="00401678" w:rsidRPr="00E94C28" w:rsidRDefault="00401678" w:rsidP="00401678">
            <w:pPr>
              <w:jc w:val="center"/>
              <w:rPr>
                <w:bCs/>
                <w:color w:val="000000" w:themeColor="text1"/>
                <w:sz w:val="18"/>
                <w:szCs w:val="18"/>
              </w:rPr>
            </w:pPr>
          </w:p>
        </w:tc>
        <w:tc>
          <w:tcPr>
            <w:tcW w:w="567" w:type="dxa"/>
            <w:vAlign w:val="center"/>
          </w:tcPr>
          <w:p w14:paraId="3BB74707"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94C28" w:rsidRPr="00E94C28" w14:paraId="2BB179F2" w14:textId="77777777" w:rsidTr="00401678">
        <w:trPr>
          <w:jc w:val="center"/>
        </w:trPr>
        <w:tc>
          <w:tcPr>
            <w:tcW w:w="846" w:type="dxa"/>
            <w:vMerge w:val="restart"/>
            <w:vAlign w:val="center"/>
          </w:tcPr>
          <w:p w14:paraId="27F48CED"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风险控制情况</w:t>
            </w:r>
          </w:p>
        </w:tc>
        <w:tc>
          <w:tcPr>
            <w:tcW w:w="850" w:type="dxa"/>
            <w:vMerge w:val="restart"/>
            <w:vAlign w:val="center"/>
          </w:tcPr>
          <w:p w14:paraId="6BCF24B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风险较往年改善情况</w:t>
            </w:r>
          </w:p>
        </w:tc>
        <w:tc>
          <w:tcPr>
            <w:tcW w:w="5529" w:type="dxa"/>
          </w:tcPr>
          <w:p w14:paraId="04C10DF7" w14:textId="77777777" w:rsidR="00401678" w:rsidRPr="00E94C28" w:rsidRDefault="00401678" w:rsidP="00401678">
            <w:pPr>
              <w:tabs>
                <w:tab w:val="left" w:pos="1065"/>
              </w:tabs>
              <w:rPr>
                <w:bCs/>
                <w:color w:val="000000" w:themeColor="text1"/>
                <w:sz w:val="18"/>
                <w:szCs w:val="18"/>
              </w:rPr>
            </w:pPr>
            <w:r w:rsidRPr="00E94C28">
              <w:rPr>
                <w:bCs/>
                <w:color w:val="000000" w:themeColor="text1"/>
                <w:sz w:val="18"/>
                <w:szCs w:val="18"/>
              </w:rPr>
              <w:t>由第三方施工、农耕破坏等引起的断裂、泄漏、爆炸次数及维修次数</w:t>
            </w:r>
          </w:p>
        </w:tc>
        <w:tc>
          <w:tcPr>
            <w:tcW w:w="567" w:type="dxa"/>
            <w:vAlign w:val="center"/>
          </w:tcPr>
          <w:p w14:paraId="7D416783" w14:textId="77777777" w:rsidR="00401678" w:rsidRPr="00E94C28" w:rsidRDefault="00401678" w:rsidP="00401678">
            <w:pPr>
              <w:jc w:val="center"/>
              <w:rPr>
                <w:bCs/>
                <w:color w:val="000000" w:themeColor="text1"/>
                <w:sz w:val="18"/>
                <w:szCs w:val="18"/>
              </w:rPr>
            </w:pPr>
          </w:p>
        </w:tc>
        <w:tc>
          <w:tcPr>
            <w:tcW w:w="567" w:type="dxa"/>
            <w:vAlign w:val="center"/>
          </w:tcPr>
          <w:p w14:paraId="512D01ED" w14:textId="3FCEC496" w:rsidR="00401678" w:rsidRPr="00E94C28" w:rsidRDefault="00401678" w:rsidP="00401678">
            <w:pPr>
              <w:jc w:val="center"/>
              <w:rPr>
                <w:bCs/>
                <w:color w:val="000000" w:themeColor="text1"/>
                <w:sz w:val="18"/>
                <w:szCs w:val="18"/>
              </w:rPr>
            </w:pPr>
          </w:p>
        </w:tc>
        <w:tc>
          <w:tcPr>
            <w:tcW w:w="567" w:type="dxa"/>
            <w:vMerge w:val="restart"/>
            <w:vAlign w:val="center"/>
          </w:tcPr>
          <w:p w14:paraId="46AFCC52"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0</w:t>
            </w:r>
          </w:p>
        </w:tc>
        <w:tc>
          <w:tcPr>
            <w:tcW w:w="567" w:type="dxa"/>
            <w:vAlign w:val="center"/>
          </w:tcPr>
          <w:p w14:paraId="613E3CD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17DC0E7" w14:textId="77777777" w:rsidTr="00401678">
        <w:trPr>
          <w:jc w:val="center"/>
        </w:trPr>
        <w:tc>
          <w:tcPr>
            <w:tcW w:w="846" w:type="dxa"/>
            <w:vMerge/>
            <w:vAlign w:val="center"/>
          </w:tcPr>
          <w:p w14:paraId="52A01154" w14:textId="77777777" w:rsidR="00401678" w:rsidRPr="00E94C28" w:rsidRDefault="00401678" w:rsidP="00401678">
            <w:pPr>
              <w:jc w:val="center"/>
              <w:rPr>
                <w:bCs/>
                <w:color w:val="000000" w:themeColor="text1"/>
                <w:sz w:val="18"/>
                <w:szCs w:val="18"/>
              </w:rPr>
            </w:pPr>
          </w:p>
        </w:tc>
        <w:tc>
          <w:tcPr>
            <w:tcW w:w="850" w:type="dxa"/>
            <w:vMerge/>
          </w:tcPr>
          <w:p w14:paraId="61C5AA3E" w14:textId="77777777" w:rsidR="00401678" w:rsidRPr="00E94C28" w:rsidRDefault="00401678" w:rsidP="00401678">
            <w:pPr>
              <w:rPr>
                <w:bCs/>
                <w:color w:val="000000" w:themeColor="text1"/>
                <w:sz w:val="18"/>
                <w:szCs w:val="18"/>
              </w:rPr>
            </w:pPr>
          </w:p>
        </w:tc>
        <w:tc>
          <w:tcPr>
            <w:tcW w:w="5529" w:type="dxa"/>
          </w:tcPr>
          <w:p w14:paraId="7720E77C" w14:textId="68C3B7C6" w:rsidR="00401678" w:rsidRPr="00E94C28" w:rsidRDefault="00401678" w:rsidP="00401678">
            <w:pPr>
              <w:tabs>
                <w:tab w:val="left" w:pos="1065"/>
              </w:tabs>
              <w:rPr>
                <w:bCs/>
                <w:color w:val="000000" w:themeColor="text1"/>
                <w:sz w:val="18"/>
                <w:szCs w:val="18"/>
              </w:rPr>
            </w:pPr>
            <w:r w:rsidRPr="00E94C28">
              <w:rPr>
                <w:bCs/>
                <w:color w:val="000000" w:themeColor="text1"/>
                <w:sz w:val="18"/>
                <w:szCs w:val="18"/>
              </w:rPr>
              <w:t>由</w:t>
            </w:r>
            <w:r w:rsidR="00BD7489" w:rsidRPr="00E94C28">
              <w:rPr>
                <w:bCs/>
                <w:color w:val="000000" w:themeColor="text1"/>
                <w:sz w:val="18"/>
                <w:szCs w:val="18"/>
              </w:rPr>
              <w:t>自然灾害</w:t>
            </w:r>
            <w:r w:rsidRPr="00E94C28">
              <w:rPr>
                <w:bCs/>
                <w:color w:val="000000" w:themeColor="text1"/>
                <w:sz w:val="18"/>
                <w:szCs w:val="18"/>
              </w:rPr>
              <w:t>、极端气候导致的破裂、泄漏、爆炸及维修次数</w:t>
            </w:r>
          </w:p>
        </w:tc>
        <w:tc>
          <w:tcPr>
            <w:tcW w:w="567" w:type="dxa"/>
            <w:vAlign w:val="center"/>
          </w:tcPr>
          <w:p w14:paraId="445D6D84" w14:textId="77777777" w:rsidR="00401678" w:rsidRPr="00E94C28" w:rsidRDefault="00401678" w:rsidP="00401678">
            <w:pPr>
              <w:jc w:val="center"/>
              <w:rPr>
                <w:bCs/>
                <w:color w:val="000000" w:themeColor="text1"/>
                <w:sz w:val="18"/>
                <w:szCs w:val="18"/>
              </w:rPr>
            </w:pPr>
          </w:p>
        </w:tc>
        <w:tc>
          <w:tcPr>
            <w:tcW w:w="567" w:type="dxa"/>
            <w:vAlign w:val="center"/>
          </w:tcPr>
          <w:p w14:paraId="4F3F4954" w14:textId="7A587C31" w:rsidR="00401678" w:rsidRPr="00E94C28" w:rsidRDefault="00401678" w:rsidP="00401678">
            <w:pPr>
              <w:jc w:val="center"/>
              <w:rPr>
                <w:bCs/>
                <w:color w:val="000000" w:themeColor="text1"/>
                <w:sz w:val="18"/>
                <w:szCs w:val="18"/>
              </w:rPr>
            </w:pPr>
          </w:p>
        </w:tc>
        <w:tc>
          <w:tcPr>
            <w:tcW w:w="567" w:type="dxa"/>
            <w:vMerge/>
            <w:vAlign w:val="center"/>
          </w:tcPr>
          <w:p w14:paraId="49ECF654" w14:textId="77777777" w:rsidR="00401678" w:rsidRPr="00E94C28" w:rsidRDefault="00401678" w:rsidP="00401678">
            <w:pPr>
              <w:jc w:val="center"/>
              <w:rPr>
                <w:bCs/>
                <w:color w:val="000000" w:themeColor="text1"/>
                <w:sz w:val="18"/>
                <w:szCs w:val="18"/>
              </w:rPr>
            </w:pPr>
          </w:p>
        </w:tc>
        <w:tc>
          <w:tcPr>
            <w:tcW w:w="567" w:type="dxa"/>
            <w:vAlign w:val="center"/>
          </w:tcPr>
          <w:p w14:paraId="22B2D40D"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545CD33D" w14:textId="77777777" w:rsidTr="00401678">
        <w:trPr>
          <w:jc w:val="center"/>
        </w:trPr>
        <w:tc>
          <w:tcPr>
            <w:tcW w:w="846" w:type="dxa"/>
            <w:vMerge/>
            <w:vAlign w:val="center"/>
          </w:tcPr>
          <w:p w14:paraId="105E3104" w14:textId="77777777" w:rsidR="00401678" w:rsidRPr="00E94C28" w:rsidRDefault="00401678" w:rsidP="00401678">
            <w:pPr>
              <w:jc w:val="center"/>
              <w:rPr>
                <w:bCs/>
                <w:color w:val="000000" w:themeColor="text1"/>
                <w:sz w:val="18"/>
                <w:szCs w:val="18"/>
              </w:rPr>
            </w:pPr>
          </w:p>
        </w:tc>
        <w:tc>
          <w:tcPr>
            <w:tcW w:w="850" w:type="dxa"/>
            <w:vMerge/>
          </w:tcPr>
          <w:p w14:paraId="088B2ACB" w14:textId="77777777" w:rsidR="00401678" w:rsidRPr="00E94C28" w:rsidRDefault="00401678" w:rsidP="00401678">
            <w:pPr>
              <w:rPr>
                <w:bCs/>
                <w:color w:val="000000" w:themeColor="text1"/>
                <w:sz w:val="18"/>
                <w:szCs w:val="18"/>
              </w:rPr>
            </w:pPr>
          </w:p>
        </w:tc>
        <w:tc>
          <w:tcPr>
            <w:tcW w:w="5529" w:type="dxa"/>
          </w:tcPr>
          <w:p w14:paraId="5DF55408" w14:textId="77777777" w:rsidR="00401678" w:rsidRPr="00E94C28" w:rsidRDefault="00401678" w:rsidP="00401678">
            <w:pPr>
              <w:tabs>
                <w:tab w:val="left" w:pos="1065"/>
              </w:tabs>
              <w:rPr>
                <w:bCs/>
                <w:color w:val="000000" w:themeColor="text1"/>
                <w:sz w:val="18"/>
                <w:szCs w:val="18"/>
              </w:rPr>
            </w:pPr>
            <w:r w:rsidRPr="00E94C28">
              <w:rPr>
                <w:bCs/>
                <w:color w:val="000000" w:themeColor="text1"/>
                <w:sz w:val="18"/>
                <w:szCs w:val="18"/>
              </w:rPr>
              <w:t>由内腐蚀、外腐蚀、应力腐蚀开裂、氢致开裂造成的水压试验失效次数、泄漏次数，由内腐蚀导致的维修次数</w:t>
            </w:r>
          </w:p>
        </w:tc>
        <w:tc>
          <w:tcPr>
            <w:tcW w:w="567" w:type="dxa"/>
            <w:vAlign w:val="center"/>
          </w:tcPr>
          <w:p w14:paraId="27A5B024" w14:textId="77777777" w:rsidR="00401678" w:rsidRPr="00E94C28" w:rsidRDefault="00401678" w:rsidP="00401678">
            <w:pPr>
              <w:jc w:val="center"/>
              <w:rPr>
                <w:bCs/>
                <w:color w:val="000000" w:themeColor="text1"/>
                <w:sz w:val="18"/>
                <w:szCs w:val="18"/>
              </w:rPr>
            </w:pPr>
          </w:p>
        </w:tc>
        <w:tc>
          <w:tcPr>
            <w:tcW w:w="567" w:type="dxa"/>
            <w:vAlign w:val="center"/>
          </w:tcPr>
          <w:p w14:paraId="1A632AE0" w14:textId="2FA14B81" w:rsidR="00401678" w:rsidRPr="00E94C28" w:rsidRDefault="00401678" w:rsidP="00401678">
            <w:pPr>
              <w:jc w:val="center"/>
              <w:rPr>
                <w:bCs/>
                <w:color w:val="000000" w:themeColor="text1"/>
                <w:sz w:val="18"/>
                <w:szCs w:val="18"/>
              </w:rPr>
            </w:pPr>
          </w:p>
        </w:tc>
        <w:tc>
          <w:tcPr>
            <w:tcW w:w="567" w:type="dxa"/>
            <w:vMerge/>
            <w:vAlign w:val="center"/>
          </w:tcPr>
          <w:p w14:paraId="69708606" w14:textId="77777777" w:rsidR="00401678" w:rsidRPr="00E94C28" w:rsidRDefault="00401678" w:rsidP="00401678">
            <w:pPr>
              <w:jc w:val="center"/>
              <w:rPr>
                <w:bCs/>
                <w:color w:val="000000" w:themeColor="text1"/>
                <w:sz w:val="18"/>
                <w:szCs w:val="18"/>
              </w:rPr>
            </w:pPr>
          </w:p>
        </w:tc>
        <w:tc>
          <w:tcPr>
            <w:tcW w:w="567" w:type="dxa"/>
            <w:vAlign w:val="center"/>
          </w:tcPr>
          <w:p w14:paraId="1CD28C4B"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2AA78C8E" w14:textId="77777777" w:rsidTr="00401678">
        <w:trPr>
          <w:jc w:val="center"/>
        </w:trPr>
        <w:tc>
          <w:tcPr>
            <w:tcW w:w="846" w:type="dxa"/>
            <w:vMerge/>
            <w:vAlign w:val="center"/>
          </w:tcPr>
          <w:p w14:paraId="0820BBA2" w14:textId="77777777" w:rsidR="00401678" w:rsidRPr="00E94C28" w:rsidRDefault="00401678" w:rsidP="00401678">
            <w:pPr>
              <w:jc w:val="center"/>
              <w:rPr>
                <w:bCs/>
                <w:color w:val="000000" w:themeColor="text1"/>
                <w:sz w:val="18"/>
                <w:szCs w:val="18"/>
              </w:rPr>
            </w:pPr>
          </w:p>
        </w:tc>
        <w:tc>
          <w:tcPr>
            <w:tcW w:w="850" w:type="dxa"/>
            <w:vMerge/>
          </w:tcPr>
          <w:p w14:paraId="6ACADB9D" w14:textId="77777777" w:rsidR="00401678" w:rsidRPr="00E94C28" w:rsidRDefault="00401678" w:rsidP="00401678">
            <w:pPr>
              <w:rPr>
                <w:bCs/>
                <w:color w:val="000000" w:themeColor="text1"/>
                <w:sz w:val="18"/>
                <w:szCs w:val="18"/>
              </w:rPr>
            </w:pPr>
          </w:p>
        </w:tc>
        <w:tc>
          <w:tcPr>
            <w:tcW w:w="5529" w:type="dxa"/>
          </w:tcPr>
          <w:p w14:paraId="035804DC" w14:textId="77777777" w:rsidR="00401678" w:rsidRPr="00E94C28" w:rsidRDefault="00401678" w:rsidP="00401678">
            <w:pPr>
              <w:tabs>
                <w:tab w:val="left" w:pos="1065"/>
              </w:tabs>
              <w:rPr>
                <w:bCs/>
                <w:color w:val="000000" w:themeColor="text1"/>
                <w:sz w:val="18"/>
                <w:szCs w:val="18"/>
              </w:rPr>
            </w:pPr>
            <w:r w:rsidRPr="00E94C28">
              <w:rPr>
                <w:bCs/>
                <w:color w:val="000000" w:themeColor="text1"/>
                <w:sz w:val="18"/>
                <w:szCs w:val="18"/>
              </w:rPr>
              <w:t>由管材及焊缝缺陷、设计不当、材料失效、施工损伤</w:t>
            </w:r>
            <w:r w:rsidRPr="00E94C28">
              <w:rPr>
                <w:bCs/>
                <w:color w:val="000000" w:themeColor="text1"/>
                <w:sz w:val="18"/>
                <w:szCs w:val="18"/>
              </w:rPr>
              <w:t>/</w:t>
            </w:r>
            <w:r w:rsidRPr="00E94C28">
              <w:rPr>
                <w:bCs/>
                <w:color w:val="000000" w:themeColor="text1"/>
                <w:sz w:val="18"/>
                <w:szCs w:val="18"/>
              </w:rPr>
              <w:t>安装不当等导致的破裂、泄漏、爆炸及维修次数</w:t>
            </w:r>
          </w:p>
        </w:tc>
        <w:tc>
          <w:tcPr>
            <w:tcW w:w="567" w:type="dxa"/>
            <w:vAlign w:val="center"/>
          </w:tcPr>
          <w:p w14:paraId="62BF11E9" w14:textId="77777777" w:rsidR="00401678" w:rsidRPr="00E94C28" w:rsidRDefault="00401678" w:rsidP="00401678">
            <w:pPr>
              <w:jc w:val="center"/>
              <w:rPr>
                <w:bCs/>
                <w:color w:val="000000" w:themeColor="text1"/>
                <w:sz w:val="18"/>
                <w:szCs w:val="18"/>
              </w:rPr>
            </w:pPr>
          </w:p>
        </w:tc>
        <w:tc>
          <w:tcPr>
            <w:tcW w:w="567" w:type="dxa"/>
            <w:vAlign w:val="center"/>
          </w:tcPr>
          <w:p w14:paraId="571EF501" w14:textId="59DA5653" w:rsidR="00401678" w:rsidRPr="00E94C28" w:rsidRDefault="00401678" w:rsidP="00401678">
            <w:pPr>
              <w:jc w:val="center"/>
              <w:rPr>
                <w:bCs/>
                <w:color w:val="000000" w:themeColor="text1"/>
                <w:sz w:val="18"/>
                <w:szCs w:val="18"/>
              </w:rPr>
            </w:pPr>
          </w:p>
        </w:tc>
        <w:tc>
          <w:tcPr>
            <w:tcW w:w="567" w:type="dxa"/>
            <w:vMerge/>
            <w:vAlign w:val="center"/>
          </w:tcPr>
          <w:p w14:paraId="59AA0DA4" w14:textId="77777777" w:rsidR="00401678" w:rsidRPr="00E94C28" w:rsidRDefault="00401678" w:rsidP="00401678">
            <w:pPr>
              <w:jc w:val="center"/>
              <w:rPr>
                <w:bCs/>
                <w:color w:val="000000" w:themeColor="text1"/>
                <w:sz w:val="18"/>
                <w:szCs w:val="18"/>
              </w:rPr>
            </w:pPr>
          </w:p>
        </w:tc>
        <w:tc>
          <w:tcPr>
            <w:tcW w:w="567" w:type="dxa"/>
            <w:vAlign w:val="center"/>
          </w:tcPr>
          <w:p w14:paraId="6BDA241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1AD078D0" w14:textId="77777777" w:rsidTr="00401678">
        <w:trPr>
          <w:jc w:val="center"/>
        </w:trPr>
        <w:tc>
          <w:tcPr>
            <w:tcW w:w="846" w:type="dxa"/>
            <w:vMerge/>
            <w:vAlign w:val="center"/>
          </w:tcPr>
          <w:p w14:paraId="78C7E359" w14:textId="77777777" w:rsidR="00401678" w:rsidRPr="00E94C28" w:rsidRDefault="00401678" w:rsidP="00401678">
            <w:pPr>
              <w:jc w:val="center"/>
              <w:rPr>
                <w:bCs/>
                <w:color w:val="000000" w:themeColor="text1"/>
                <w:sz w:val="18"/>
                <w:szCs w:val="18"/>
              </w:rPr>
            </w:pPr>
          </w:p>
        </w:tc>
        <w:tc>
          <w:tcPr>
            <w:tcW w:w="850" w:type="dxa"/>
            <w:vMerge/>
          </w:tcPr>
          <w:p w14:paraId="2769BD47" w14:textId="77777777" w:rsidR="00401678" w:rsidRPr="00E94C28" w:rsidRDefault="00401678" w:rsidP="00401678">
            <w:pPr>
              <w:rPr>
                <w:bCs/>
                <w:color w:val="000000" w:themeColor="text1"/>
                <w:sz w:val="18"/>
                <w:szCs w:val="18"/>
              </w:rPr>
            </w:pPr>
          </w:p>
        </w:tc>
        <w:tc>
          <w:tcPr>
            <w:tcW w:w="5529" w:type="dxa"/>
          </w:tcPr>
          <w:p w14:paraId="1E8F0EA8" w14:textId="77777777" w:rsidR="00401678" w:rsidRPr="00E94C28" w:rsidRDefault="00401678" w:rsidP="00401678">
            <w:pPr>
              <w:tabs>
                <w:tab w:val="left" w:pos="1065"/>
              </w:tabs>
              <w:rPr>
                <w:bCs/>
                <w:color w:val="000000" w:themeColor="text1"/>
                <w:sz w:val="18"/>
                <w:szCs w:val="18"/>
              </w:rPr>
            </w:pPr>
            <w:r w:rsidRPr="00E94C28">
              <w:rPr>
                <w:bCs/>
                <w:color w:val="000000" w:themeColor="text1"/>
                <w:sz w:val="18"/>
                <w:szCs w:val="18"/>
              </w:rPr>
              <w:t>由设备失效、控制系统失效、误操作及维修不当等导致的泄漏及维修次数</w:t>
            </w:r>
          </w:p>
        </w:tc>
        <w:tc>
          <w:tcPr>
            <w:tcW w:w="567" w:type="dxa"/>
            <w:vAlign w:val="center"/>
          </w:tcPr>
          <w:p w14:paraId="71320FE8" w14:textId="77777777" w:rsidR="00401678" w:rsidRPr="00E94C28" w:rsidRDefault="00401678" w:rsidP="00401678">
            <w:pPr>
              <w:jc w:val="center"/>
              <w:rPr>
                <w:bCs/>
                <w:color w:val="000000" w:themeColor="text1"/>
                <w:sz w:val="18"/>
                <w:szCs w:val="18"/>
              </w:rPr>
            </w:pPr>
          </w:p>
        </w:tc>
        <w:tc>
          <w:tcPr>
            <w:tcW w:w="567" w:type="dxa"/>
            <w:vAlign w:val="center"/>
          </w:tcPr>
          <w:p w14:paraId="28991F0F" w14:textId="282E8C6A" w:rsidR="00401678" w:rsidRPr="00E94C28" w:rsidRDefault="00401678" w:rsidP="00401678">
            <w:pPr>
              <w:jc w:val="center"/>
              <w:rPr>
                <w:bCs/>
                <w:color w:val="000000" w:themeColor="text1"/>
                <w:sz w:val="18"/>
                <w:szCs w:val="18"/>
              </w:rPr>
            </w:pPr>
          </w:p>
        </w:tc>
        <w:tc>
          <w:tcPr>
            <w:tcW w:w="567" w:type="dxa"/>
            <w:vMerge/>
            <w:vAlign w:val="center"/>
          </w:tcPr>
          <w:p w14:paraId="15494BF5" w14:textId="77777777" w:rsidR="00401678" w:rsidRPr="00E94C28" w:rsidRDefault="00401678" w:rsidP="00401678">
            <w:pPr>
              <w:jc w:val="center"/>
              <w:rPr>
                <w:bCs/>
                <w:color w:val="000000" w:themeColor="text1"/>
                <w:sz w:val="18"/>
                <w:szCs w:val="18"/>
              </w:rPr>
            </w:pPr>
          </w:p>
        </w:tc>
        <w:tc>
          <w:tcPr>
            <w:tcW w:w="567" w:type="dxa"/>
            <w:vAlign w:val="center"/>
          </w:tcPr>
          <w:p w14:paraId="37F3B0C0"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67176BA1" w14:textId="77777777" w:rsidTr="00401678">
        <w:trPr>
          <w:jc w:val="center"/>
        </w:trPr>
        <w:tc>
          <w:tcPr>
            <w:tcW w:w="846" w:type="dxa"/>
            <w:vMerge/>
            <w:vAlign w:val="center"/>
          </w:tcPr>
          <w:p w14:paraId="4AB78CD8" w14:textId="77777777" w:rsidR="00401678" w:rsidRPr="00E94C28" w:rsidRDefault="00401678" w:rsidP="00401678">
            <w:pPr>
              <w:jc w:val="center"/>
              <w:rPr>
                <w:bCs/>
                <w:color w:val="000000" w:themeColor="text1"/>
                <w:sz w:val="18"/>
                <w:szCs w:val="18"/>
              </w:rPr>
            </w:pPr>
          </w:p>
        </w:tc>
        <w:tc>
          <w:tcPr>
            <w:tcW w:w="850" w:type="dxa"/>
            <w:vMerge/>
          </w:tcPr>
          <w:p w14:paraId="7EA306AB" w14:textId="77777777" w:rsidR="00401678" w:rsidRPr="00E94C28" w:rsidRDefault="00401678" w:rsidP="00401678">
            <w:pPr>
              <w:rPr>
                <w:bCs/>
                <w:color w:val="000000" w:themeColor="text1"/>
                <w:sz w:val="18"/>
                <w:szCs w:val="18"/>
              </w:rPr>
            </w:pPr>
          </w:p>
        </w:tc>
        <w:tc>
          <w:tcPr>
            <w:tcW w:w="5529" w:type="dxa"/>
          </w:tcPr>
          <w:p w14:paraId="4F43C3E8" w14:textId="77777777" w:rsidR="00401678" w:rsidRPr="00E94C28" w:rsidRDefault="00401678" w:rsidP="00401678">
            <w:pPr>
              <w:rPr>
                <w:bCs/>
                <w:color w:val="000000" w:themeColor="text1"/>
                <w:sz w:val="18"/>
                <w:szCs w:val="18"/>
              </w:rPr>
            </w:pPr>
            <w:r w:rsidRPr="00E94C28">
              <w:rPr>
                <w:bCs/>
                <w:color w:val="000000" w:themeColor="text1"/>
                <w:sz w:val="18"/>
                <w:szCs w:val="18"/>
              </w:rPr>
              <w:t>由打孔偷盗、违章占压、恐怖活动及其他未知原因导致的泄漏、爆炸及维修次数</w:t>
            </w:r>
          </w:p>
        </w:tc>
        <w:tc>
          <w:tcPr>
            <w:tcW w:w="567" w:type="dxa"/>
            <w:vAlign w:val="center"/>
          </w:tcPr>
          <w:p w14:paraId="75BF89CC" w14:textId="77777777" w:rsidR="00401678" w:rsidRPr="00E94C28" w:rsidRDefault="00401678" w:rsidP="00401678">
            <w:pPr>
              <w:jc w:val="center"/>
              <w:rPr>
                <w:bCs/>
                <w:color w:val="000000" w:themeColor="text1"/>
                <w:sz w:val="18"/>
                <w:szCs w:val="18"/>
              </w:rPr>
            </w:pPr>
          </w:p>
        </w:tc>
        <w:tc>
          <w:tcPr>
            <w:tcW w:w="567" w:type="dxa"/>
            <w:vAlign w:val="center"/>
          </w:tcPr>
          <w:p w14:paraId="5016543D" w14:textId="1CCD8551" w:rsidR="00401678" w:rsidRPr="00E94C28" w:rsidRDefault="00401678" w:rsidP="00401678">
            <w:pPr>
              <w:jc w:val="center"/>
              <w:rPr>
                <w:bCs/>
                <w:color w:val="000000" w:themeColor="text1"/>
                <w:sz w:val="18"/>
                <w:szCs w:val="18"/>
              </w:rPr>
            </w:pPr>
          </w:p>
        </w:tc>
        <w:tc>
          <w:tcPr>
            <w:tcW w:w="567" w:type="dxa"/>
            <w:vMerge/>
            <w:vAlign w:val="center"/>
          </w:tcPr>
          <w:p w14:paraId="03AA8F31" w14:textId="77777777" w:rsidR="00401678" w:rsidRPr="00E94C28" w:rsidRDefault="00401678" w:rsidP="00401678">
            <w:pPr>
              <w:jc w:val="center"/>
              <w:rPr>
                <w:bCs/>
                <w:color w:val="000000" w:themeColor="text1"/>
                <w:sz w:val="18"/>
                <w:szCs w:val="18"/>
              </w:rPr>
            </w:pPr>
          </w:p>
        </w:tc>
        <w:tc>
          <w:tcPr>
            <w:tcW w:w="567" w:type="dxa"/>
            <w:vAlign w:val="center"/>
          </w:tcPr>
          <w:p w14:paraId="4143F4E9"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72AC6258" w14:textId="77777777" w:rsidTr="00401678">
        <w:trPr>
          <w:jc w:val="center"/>
        </w:trPr>
        <w:tc>
          <w:tcPr>
            <w:tcW w:w="846" w:type="dxa"/>
            <w:vMerge/>
            <w:vAlign w:val="center"/>
          </w:tcPr>
          <w:p w14:paraId="0888E94A" w14:textId="77777777" w:rsidR="00401678" w:rsidRPr="00E94C28" w:rsidRDefault="00401678" w:rsidP="00401678">
            <w:pPr>
              <w:jc w:val="center"/>
              <w:rPr>
                <w:bCs/>
                <w:color w:val="000000" w:themeColor="text1"/>
                <w:sz w:val="18"/>
                <w:szCs w:val="18"/>
              </w:rPr>
            </w:pPr>
          </w:p>
        </w:tc>
        <w:tc>
          <w:tcPr>
            <w:tcW w:w="6379" w:type="dxa"/>
            <w:gridSpan w:val="2"/>
          </w:tcPr>
          <w:p w14:paraId="076A81A5" w14:textId="77777777" w:rsidR="00401678" w:rsidRPr="00E94C28" w:rsidRDefault="00401678" w:rsidP="00401678">
            <w:pPr>
              <w:rPr>
                <w:bCs/>
                <w:color w:val="000000" w:themeColor="text1"/>
                <w:sz w:val="18"/>
                <w:szCs w:val="18"/>
              </w:rPr>
            </w:pPr>
            <w:r w:rsidRPr="00E94C28">
              <w:rPr>
                <w:bCs/>
                <w:color w:val="000000" w:themeColor="text1"/>
                <w:sz w:val="18"/>
                <w:szCs w:val="18"/>
              </w:rPr>
              <w:t>监测系统泄漏发现率（监测到的泄漏</w:t>
            </w:r>
            <w:r w:rsidRPr="00E94C28">
              <w:rPr>
                <w:bCs/>
                <w:color w:val="000000" w:themeColor="text1"/>
                <w:sz w:val="18"/>
                <w:szCs w:val="18"/>
              </w:rPr>
              <w:t>/</w:t>
            </w:r>
            <w:r w:rsidRPr="00E94C28">
              <w:rPr>
                <w:bCs/>
                <w:color w:val="000000" w:themeColor="text1"/>
                <w:sz w:val="18"/>
                <w:szCs w:val="18"/>
              </w:rPr>
              <w:t>实际泄漏）</w:t>
            </w:r>
          </w:p>
        </w:tc>
        <w:tc>
          <w:tcPr>
            <w:tcW w:w="567" w:type="dxa"/>
            <w:vAlign w:val="center"/>
          </w:tcPr>
          <w:p w14:paraId="1BFC4E8A" w14:textId="77777777" w:rsidR="00401678" w:rsidRPr="00E94C28" w:rsidRDefault="00401678" w:rsidP="00401678">
            <w:pPr>
              <w:jc w:val="center"/>
              <w:rPr>
                <w:bCs/>
                <w:color w:val="000000" w:themeColor="text1"/>
                <w:sz w:val="18"/>
                <w:szCs w:val="18"/>
              </w:rPr>
            </w:pPr>
          </w:p>
        </w:tc>
        <w:tc>
          <w:tcPr>
            <w:tcW w:w="567" w:type="dxa"/>
            <w:vAlign w:val="center"/>
          </w:tcPr>
          <w:p w14:paraId="395DD56E" w14:textId="138040DB" w:rsidR="00401678" w:rsidRPr="00E94C28" w:rsidRDefault="00401678" w:rsidP="00401678">
            <w:pPr>
              <w:jc w:val="center"/>
              <w:rPr>
                <w:bCs/>
                <w:color w:val="000000" w:themeColor="text1"/>
                <w:sz w:val="18"/>
                <w:szCs w:val="18"/>
              </w:rPr>
            </w:pPr>
          </w:p>
        </w:tc>
        <w:tc>
          <w:tcPr>
            <w:tcW w:w="567" w:type="dxa"/>
            <w:vMerge/>
            <w:vAlign w:val="center"/>
          </w:tcPr>
          <w:p w14:paraId="5FD1B9DF" w14:textId="77777777" w:rsidR="00401678" w:rsidRPr="00E94C28" w:rsidRDefault="00401678" w:rsidP="00401678">
            <w:pPr>
              <w:jc w:val="center"/>
              <w:rPr>
                <w:bCs/>
                <w:color w:val="000000" w:themeColor="text1"/>
                <w:sz w:val="18"/>
                <w:szCs w:val="18"/>
              </w:rPr>
            </w:pPr>
          </w:p>
        </w:tc>
        <w:tc>
          <w:tcPr>
            <w:tcW w:w="567" w:type="dxa"/>
            <w:vAlign w:val="center"/>
          </w:tcPr>
          <w:p w14:paraId="0BD482D8"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0A7DBB11" w14:textId="77777777" w:rsidTr="00401678">
        <w:trPr>
          <w:jc w:val="center"/>
        </w:trPr>
        <w:tc>
          <w:tcPr>
            <w:tcW w:w="846" w:type="dxa"/>
            <w:vMerge/>
            <w:vAlign w:val="center"/>
          </w:tcPr>
          <w:p w14:paraId="5A45CDEB" w14:textId="77777777" w:rsidR="00401678" w:rsidRPr="00E94C28" w:rsidRDefault="00401678" w:rsidP="00401678">
            <w:pPr>
              <w:jc w:val="center"/>
              <w:rPr>
                <w:bCs/>
                <w:color w:val="000000" w:themeColor="text1"/>
                <w:sz w:val="18"/>
                <w:szCs w:val="18"/>
              </w:rPr>
            </w:pPr>
          </w:p>
        </w:tc>
        <w:tc>
          <w:tcPr>
            <w:tcW w:w="6379" w:type="dxa"/>
            <w:gridSpan w:val="2"/>
          </w:tcPr>
          <w:p w14:paraId="42F98544" w14:textId="498B2D83" w:rsidR="00401678" w:rsidRPr="00E94C28" w:rsidRDefault="00401678" w:rsidP="00401678">
            <w:pPr>
              <w:rPr>
                <w:bCs/>
                <w:color w:val="000000" w:themeColor="text1"/>
                <w:sz w:val="18"/>
                <w:szCs w:val="18"/>
              </w:rPr>
            </w:pPr>
            <w:r w:rsidRPr="00E94C28">
              <w:rPr>
                <w:bCs/>
                <w:color w:val="000000" w:themeColor="text1"/>
                <w:sz w:val="18"/>
                <w:szCs w:val="18"/>
              </w:rPr>
              <w:t>一年内报告的与事故</w:t>
            </w:r>
            <w:r w:rsidRPr="00E94C28">
              <w:rPr>
                <w:bCs/>
                <w:color w:val="000000" w:themeColor="text1"/>
                <w:sz w:val="18"/>
                <w:szCs w:val="18"/>
              </w:rPr>
              <w:t>/</w:t>
            </w:r>
            <w:r w:rsidRPr="00E94C28">
              <w:rPr>
                <w:bCs/>
                <w:color w:val="000000" w:themeColor="text1"/>
                <w:sz w:val="18"/>
                <w:szCs w:val="18"/>
              </w:rPr>
              <w:t>安全相关的法律纠纷</w:t>
            </w:r>
          </w:p>
        </w:tc>
        <w:tc>
          <w:tcPr>
            <w:tcW w:w="567" w:type="dxa"/>
            <w:vAlign w:val="center"/>
          </w:tcPr>
          <w:p w14:paraId="797A53D2" w14:textId="77777777" w:rsidR="00401678" w:rsidRPr="00E94C28" w:rsidRDefault="00401678" w:rsidP="00401678">
            <w:pPr>
              <w:jc w:val="center"/>
              <w:rPr>
                <w:bCs/>
                <w:color w:val="000000" w:themeColor="text1"/>
                <w:sz w:val="18"/>
                <w:szCs w:val="18"/>
              </w:rPr>
            </w:pPr>
          </w:p>
        </w:tc>
        <w:tc>
          <w:tcPr>
            <w:tcW w:w="567" w:type="dxa"/>
            <w:vAlign w:val="center"/>
          </w:tcPr>
          <w:p w14:paraId="64EEA27D" w14:textId="3A44CF86" w:rsidR="00401678" w:rsidRPr="00E94C28" w:rsidRDefault="00401678" w:rsidP="00401678">
            <w:pPr>
              <w:jc w:val="center"/>
              <w:rPr>
                <w:bCs/>
                <w:color w:val="000000" w:themeColor="text1"/>
                <w:sz w:val="18"/>
                <w:szCs w:val="18"/>
              </w:rPr>
            </w:pPr>
          </w:p>
        </w:tc>
        <w:tc>
          <w:tcPr>
            <w:tcW w:w="567" w:type="dxa"/>
            <w:vMerge/>
            <w:vAlign w:val="center"/>
          </w:tcPr>
          <w:p w14:paraId="31DC7159" w14:textId="77777777" w:rsidR="00401678" w:rsidRPr="00E94C28" w:rsidRDefault="00401678" w:rsidP="00401678">
            <w:pPr>
              <w:jc w:val="center"/>
              <w:rPr>
                <w:bCs/>
                <w:color w:val="000000" w:themeColor="text1"/>
                <w:sz w:val="18"/>
                <w:szCs w:val="18"/>
              </w:rPr>
            </w:pPr>
          </w:p>
        </w:tc>
        <w:tc>
          <w:tcPr>
            <w:tcW w:w="567" w:type="dxa"/>
            <w:vAlign w:val="center"/>
          </w:tcPr>
          <w:p w14:paraId="70F5384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5</w:t>
            </w:r>
          </w:p>
        </w:tc>
      </w:tr>
      <w:tr w:rsidR="00E94C28" w:rsidRPr="00E94C28" w14:paraId="47ADC464" w14:textId="77777777" w:rsidTr="00401678">
        <w:trPr>
          <w:jc w:val="center"/>
        </w:trPr>
        <w:tc>
          <w:tcPr>
            <w:tcW w:w="846" w:type="dxa"/>
            <w:vMerge/>
            <w:vAlign w:val="center"/>
          </w:tcPr>
          <w:p w14:paraId="147E2D9B" w14:textId="77777777" w:rsidR="00401678" w:rsidRPr="00E94C28" w:rsidRDefault="00401678" w:rsidP="00401678">
            <w:pPr>
              <w:jc w:val="center"/>
              <w:rPr>
                <w:bCs/>
                <w:color w:val="000000" w:themeColor="text1"/>
                <w:sz w:val="18"/>
                <w:szCs w:val="18"/>
              </w:rPr>
            </w:pPr>
          </w:p>
        </w:tc>
        <w:tc>
          <w:tcPr>
            <w:tcW w:w="6379" w:type="dxa"/>
            <w:gridSpan w:val="2"/>
          </w:tcPr>
          <w:p w14:paraId="47A85026" w14:textId="4BE620C0" w:rsidR="00401678" w:rsidRPr="00E94C28" w:rsidRDefault="00401678" w:rsidP="00401678">
            <w:pPr>
              <w:rPr>
                <w:bCs/>
                <w:color w:val="000000" w:themeColor="text1"/>
                <w:sz w:val="18"/>
                <w:szCs w:val="18"/>
              </w:rPr>
            </w:pPr>
            <w:r w:rsidRPr="00E94C28">
              <w:rPr>
                <w:bCs/>
                <w:color w:val="000000" w:themeColor="text1"/>
                <w:sz w:val="18"/>
                <w:szCs w:val="18"/>
              </w:rPr>
              <w:t>发现并有效控制的事故前兆数量</w:t>
            </w:r>
          </w:p>
        </w:tc>
        <w:tc>
          <w:tcPr>
            <w:tcW w:w="567" w:type="dxa"/>
            <w:vAlign w:val="center"/>
          </w:tcPr>
          <w:p w14:paraId="1F17AE87" w14:textId="77777777" w:rsidR="00401678" w:rsidRPr="00E94C28" w:rsidRDefault="00401678" w:rsidP="00401678">
            <w:pPr>
              <w:jc w:val="center"/>
              <w:rPr>
                <w:bCs/>
                <w:color w:val="000000" w:themeColor="text1"/>
                <w:sz w:val="18"/>
                <w:szCs w:val="18"/>
              </w:rPr>
            </w:pPr>
          </w:p>
        </w:tc>
        <w:tc>
          <w:tcPr>
            <w:tcW w:w="567" w:type="dxa"/>
            <w:vAlign w:val="center"/>
          </w:tcPr>
          <w:p w14:paraId="6A8F3A05" w14:textId="7CDA29D5" w:rsidR="00401678" w:rsidRPr="00E94C28" w:rsidRDefault="00401678" w:rsidP="00401678">
            <w:pPr>
              <w:jc w:val="center"/>
              <w:rPr>
                <w:bCs/>
                <w:color w:val="000000" w:themeColor="text1"/>
                <w:sz w:val="18"/>
                <w:szCs w:val="18"/>
              </w:rPr>
            </w:pPr>
          </w:p>
        </w:tc>
        <w:tc>
          <w:tcPr>
            <w:tcW w:w="567" w:type="dxa"/>
            <w:vMerge/>
            <w:vAlign w:val="center"/>
          </w:tcPr>
          <w:p w14:paraId="13B1CEE0" w14:textId="77777777" w:rsidR="00401678" w:rsidRPr="00E94C28" w:rsidRDefault="00401678" w:rsidP="00401678">
            <w:pPr>
              <w:jc w:val="center"/>
              <w:rPr>
                <w:bCs/>
                <w:color w:val="000000" w:themeColor="text1"/>
                <w:sz w:val="18"/>
                <w:szCs w:val="18"/>
              </w:rPr>
            </w:pPr>
          </w:p>
        </w:tc>
        <w:tc>
          <w:tcPr>
            <w:tcW w:w="567" w:type="dxa"/>
            <w:vAlign w:val="center"/>
          </w:tcPr>
          <w:p w14:paraId="275A20EC" w14:textId="77777777" w:rsidR="00401678" w:rsidRPr="00E94C28" w:rsidRDefault="00401678" w:rsidP="00401678">
            <w:pPr>
              <w:jc w:val="center"/>
              <w:rPr>
                <w:bCs/>
                <w:color w:val="000000" w:themeColor="text1"/>
                <w:sz w:val="18"/>
                <w:szCs w:val="18"/>
              </w:rPr>
            </w:pPr>
            <w:r w:rsidRPr="00E94C28">
              <w:rPr>
                <w:bCs/>
                <w:color w:val="000000" w:themeColor="text1"/>
                <w:sz w:val="18"/>
                <w:szCs w:val="18"/>
              </w:rPr>
              <w:t>10</w:t>
            </w:r>
          </w:p>
        </w:tc>
      </w:tr>
      <w:tr w:rsidR="00E8414F" w:rsidRPr="00E94C28" w14:paraId="52D615A3" w14:textId="77777777" w:rsidTr="00BC79CD">
        <w:trPr>
          <w:jc w:val="center"/>
        </w:trPr>
        <w:tc>
          <w:tcPr>
            <w:tcW w:w="846" w:type="dxa"/>
            <w:vAlign w:val="center"/>
          </w:tcPr>
          <w:p w14:paraId="7054152E" w14:textId="77777777" w:rsidR="00E8414F" w:rsidRPr="00E94C28" w:rsidRDefault="00E8414F" w:rsidP="00401678">
            <w:pPr>
              <w:jc w:val="center"/>
              <w:rPr>
                <w:bCs/>
                <w:color w:val="000000" w:themeColor="text1"/>
                <w:sz w:val="18"/>
                <w:szCs w:val="18"/>
              </w:rPr>
            </w:pPr>
            <w:r w:rsidRPr="00E94C28">
              <w:rPr>
                <w:bCs/>
                <w:color w:val="000000" w:themeColor="text1"/>
                <w:sz w:val="18"/>
                <w:szCs w:val="18"/>
              </w:rPr>
              <w:t>总分</w:t>
            </w:r>
          </w:p>
        </w:tc>
        <w:tc>
          <w:tcPr>
            <w:tcW w:w="8647" w:type="dxa"/>
            <w:gridSpan w:val="6"/>
            <w:vAlign w:val="center"/>
          </w:tcPr>
          <w:p w14:paraId="64BD7248" w14:textId="6318669E" w:rsidR="00E8414F" w:rsidRPr="00E94C28" w:rsidRDefault="00E8414F" w:rsidP="00401678">
            <w:pPr>
              <w:jc w:val="center"/>
              <w:rPr>
                <w:bCs/>
                <w:color w:val="000000" w:themeColor="text1"/>
                <w:sz w:val="18"/>
                <w:szCs w:val="18"/>
              </w:rPr>
            </w:pPr>
          </w:p>
        </w:tc>
      </w:tr>
    </w:tbl>
    <w:p w14:paraId="19806614" w14:textId="77777777" w:rsidR="00EC76C6" w:rsidRPr="00E94C28" w:rsidRDefault="00EC76C6" w:rsidP="00401678">
      <w:pPr>
        <w:spacing w:line="340" w:lineRule="exact"/>
        <w:rPr>
          <w:color w:val="000000" w:themeColor="text1"/>
        </w:rPr>
      </w:pPr>
    </w:p>
    <w:p w14:paraId="5BB01C7F" w14:textId="0E421DDD" w:rsidR="00EC76C6" w:rsidRPr="00E94C28" w:rsidRDefault="00EC76C6" w:rsidP="00EC76C6">
      <w:pPr>
        <w:spacing w:line="340" w:lineRule="exact"/>
        <w:rPr>
          <w:color w:val="000000" w:themeColor="text1"/>
        </w:rPr>
        <w:sectPr w:rsidR="00EC76C6" w:rsidRPr="00E94C28">
          <w:pgSz w:w="11907" w:h="16840"/>
          <w:pgMar w:top="1928" w:right="1134" w:bottom="1418" w:left="1418" w:header="1531" w:footer="1134" w:gutter="0"/>
          <w:cols w:space="720"/>
          <w:docGrid w:type="linesAndChars" w:linePitch="312"/>
        </w:sectPr>
      </w:pPr>
    </w:p>
    <w:p w14:paraId="58789B74" w14:textId="2BC7216D" w:rsidR="0072247F" w:rsidRPr="00E94C28" w:rsidRDefault="0072247F" w:rsidP="0072247F">
      <w:pPr>
        <w:pStyle w:val="afff7"/>
        <w:spacing w:before="400"/>
        <w:outlineLvl w:val="0"/>
        <w:rPr>
          <w:color w:val="000000" w:themeColor="text1"/>
        </w:rPr>
      </w:pPr>
      <w:bookmarkStart w:id="505" w:name="_Toc122337517"/>
      <w:r w:rsidRPr="00E94C28">
        <w:rPr>
          <w:color w:val="000000" w:themeColor="text1"/>
        </w:rPr>
        <w:t>附</w:t>
      </w:r>
      <w:r w:rsidR="002D7A94" w:rsidRPr="00E94C28">
        <w:rPr>
          <w:rFonts w:hint="eastAsia"/>
          <w:color w:val="000000" w:themeColor="text1"/>
        </w:rPr>
        <w:t xml:space="preserve"> </w:t>
      </w:r>
      <w:r w:rsidR="002D7A94" w:rsidRPr="00E94C28">
        <w:rPr>
          <w:color w:val="000000" w:themeColor="text1"/>
        </w:rPr>
        <w:t xml:space="preserve"> </w:t>
      </w:r>
      <w:r w:rsidRPr="00E94C28">
        <w:rPr>
          <w:color w:val="000000" w:themeColor="text1"/>
        </w:rPr>
        <w:t>录</w:t>
      </w:r>
      <w:r w:rsidR="002D7A94" w:rsidRPr="00E94C28">
        <w:rPr>
          <w:rFonts w:hint="eastAsia"/>
          <w:color w:val="000000" w:themeColor="text1"/>
        </w:rPr>
        <w:t xml:space="preserve"> </w:t>
      </w:r>
      <w:r w:rsidRPr="00E94C28">
        <w:rPr>
          <w:rFonts w:hint="eastAsia"/>
          <w:color w:val="000000" w:themeColor="text1"/>
        </w:rPr>
        <w:t xml:space="preserve"> </w:t>
      </w:r>
      <w:r w:rsidR="002B1948" w:rsidRPr="00E94C28">
        <w:rPr>
          <w:rFonts w:ascii="Times New Roman" w:hAnsi="Times New Roman"/>
          <w:b/>
          <w:color w:val="000000" w:themeColor="text1"/>
        </w:rPr>
        <w:t>N</w:t>
      </w:r>
      <w:r w:rsidRPr="00E94C28">
        <w:rPr>
          <w:color w:val="000000" w:themeColor="text1"/>
        </w:rPr>
        <w:br/>
        <w:t>（</w:t>
      </w:r>
      <w:r w:rsidRPr="00E94C28">
        <w:rPr>
          <w:rFonts w:hint="eastAsia"/>
          <w:color w:val="000000" w:themeColor="text1"/>
        </w:rPr>
        <w:t>资料</w:t>
      </w:r>
      <w:r w:rsidRPr="00E94C28">
        <w:rPr>
          <w:color w:val="000000" w:themeColor="text1"/>
        </w:rPr>
        <w:t>性）</w:t>
      </w:r>
      <w:r w:rsidRPr="00E94C28">
        <w:rPr>
          <w:color w:val="000000" w:themeColor="text1"/>
        </w:rPr>
        <w:br/>
      </w:r>
      <w:r w:rsidRPr="00E94C28">
        <w:rPr>
          <w:rFonts w:hint="eastAsia"/>
          <w:color w:val="000000" w:themeColor="text1"/>
        </w:rPr>
        <w:t>城镇燃气管道日常</w:t>
      </w:r>
      <w:r w:rsidR="006A4237" w:rsidRPr="00E94C28">
        <w:rPr>
          <w:rFonts w:hint="eastAsia"/>
          <w:color w:val="000000" w:themeColor="text1"/>
        </w:rPr>
        <w:t>巡检周期及</w:t>
      </w:r>
      <w:r w:rsidRPr="00E94C28">
        <w:rPr>
          <w:rFonts w:hint="eastAsia"/>
          <w:color w:val="000000" w:themeColor="text1"/>
        </w:rPr>
        <w:t>记录表格</w:t>
      </w:r>
      <w:bookmarkEnd w:id="505"/>
    </w:p>
    <w:p w14:paraId="25F0837D" w14:textId="2FC4BC6A" w:rsidR="0072247F" w:rsidRDefault="00530898" w:rsidP="002A5ADC">
      <w:pPr>
        <w:pStyle w:val="affff9"/>
        <w:spacing w:beforeLines="50" w:before="156" w:afterLines="50" w:after="156"/>
        <w:outlineLvl w:val="1"/>
        <w:rPr>
          <w:color w:val="000000" w:themeColor="text1"/>
        </w:rPr>
      </w:pPr>
      <w:bookmarkStart w:id="506" w:name="_Toc120215284"/>
      <w:bookmarkStart w:id="507" w:name="_Toc122337518"/>
      <w:r w:rsidRPr="00E94C28">
        <w:rPr>
          <w:rFonts w:ascii="Times New Roman" w:hAnsi="Times New Roman"/>
          <w:b/>
          <w:bCs/>
          <w:color w:val="000000" w:themeColor="text1"/>
        </w:rPr>
        <w:t>N</w:t>
      </w:r>
      <w:r w:rsidR="0072247F" w:rsidRPr="00E94C28">
        <w:rPr>
          <w:rFonts w:hAnsi="黑体" w:hint="eastAsia"/>
          <w:color w:val="000000" w:themeColor="text1"/>
          <w:szCs w:val="32"/>
        </w:rPr>
        <w:t>.</w:t>
      </w:r>
      <w:r w:rsidR="0072247F" w:rsidRPr="00E94C28">
        <w:rPr>
          <w:rFonts w:hint="eastAsia"/>
          <w:color w:val="000000" w:themeColor="text1"/>
        </w:rPr>
        <w:t>1  燃气管道</w:t>
      </w:r>
      <w:r w:rsidR="006A4237" w:rsidRPr="00E94C28">
        <w:rPr>
          <w:rFonts w:hint="eastAsia"/>
          <w:color w:val="000000" w:themeColor="text1"/>
        </w:rPr>
        <w:t>日常巡检周期</w:t>
      </w:r>
      <w:bookmarkEnd w:id="506"/>
      <w:bookmarkEnd w:id="507"/>
    </w:p>
    <w:p w14:paraId="3CC74F3A" w14:textId="2A1CA2A8" w:rsidR="000B5EF8" w:rsidRPr="000B5EF8" w:rsidRDefault="000B5EF8" w:rsidP="000B5EF8">
      <w:pPr>
        <w:spacing w:line="340" w:lineRule="exact"/>
        <w:ind w:firstLineChars="200" w:firstLine="420"/>
      </w:pPr>
      <w:r w:rsidRPr="000B5EF8">
        <w:rPr>
          <w:rFonts w:hint="eastAsia"/>
        </w:rPr>
        <w:t>燃气管道和附属设施巡检周期见表</w:t>
      </w:r>
      <w:r w:rsidRPr="000B5EF8">
        <w:rPr>
          <w:rFonts w:hint="eastAsia"/>
        </w:rPr>
        <w:t>N.1</w:t>
      </w:r>
      <w:r w:rsidRPr="000B5EF8">
        <w:rPr>
          <w:rFonts w:hint="eastAsia"/>
        </w:rPr>
        <w:t>。</w:t>
      </w:r>
    </w:p>
    <w:p w14:paraId="3B109DE2" w14:textId="1948B945"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 xml:space="preserve">.1  </w:t>
      </w:r>
      <w:r w:rsidR="006A4237" w:rsidRPr="00E94C28">
        <w:rPr>
          <w:rFonts w:ascii="黑体" w:eastAsia="黑体" w:hAnsi="黑体" w:hint="eastAsia"/>
          <w:color w:val="000000" w:themeColor="text1"/>
        </w:rPr>
        <w:t>燃气管道</w:t>
      </w:r>
      <w:r w:rsidRPr="00E94C28">
        <w:rPr>
          <w:rFonts w:ascii="黑体" w:eastAsia="黑体" w:hAnsi="黑体" w:hint="eastAsia"/>
          <w:color w:val="000000" w:themeColor="text1"/>
        </w:rPr>
        <w:t>和附属设施</w:t>
      </w:r>
      <w:r w:rsidR="006A4237" w:rsidRPr="00E94C28">
        <w:rPr>
          <w:rFonts w:ascii="黑体" w:eastAsia="黑体" w:hAnsi="黑体" w:hint="eastAsia"/>
          <w:color w:val="000000" w:themeColor="text1"/>
        </w:rPr>
        <w:t>巡检周期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985"/>
        <w:gridCol w:w="2211"/>
        <w:gridCol w:w="2099"/>
        <w:gridCol w:w="1921"/>
      </w:tblGrid>
      <w:tr w:rsidR="00E94C28" w:rsidRPr="00E94C28" w14:paraId="77ADCE27" w14:textId="77777777" w:rsidTr="006A4237">
        <w:trPr>
          <w:jc w:val="center"/>
        </w:trPr>
        <w:tc>
          <w:tcPr>
            <w:tcW w:w="1666" w:type="pct"/>
            <w:gridSpan w:val="2"/>
            <w:vMerge w:val="restart"/>
            <w:vAlign w:val="center"/>
          </w:tcPr>
          <w:p w14:paraId="3D423E8F" w14:textId="77777777" w:rsidR="006A4237" w:rsidRPr="00E94C28" w:rsidRDefault="006A4237"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设施类别</w:t>
            </w:r>
          </w:p>
        </w:tc>
        <w:tc>
          <w:tcPr>
            <w:tcW w:w="1183" w:type="pct"/>
            <w:vMerge w:val="restart"/>
            <w:vAlign w:val="center"/>
          </w:tcPr>
          <w:p w14:paraId="3166C04D" w14:textId="7A4CD4D3" w:rsidR="006A4237" w:rsidRPr="00E94C28" w:rsidRDefault="006035E2"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设计</w:t>
            </w:r>
            <w:r w:rsidR="006A4237" w:rsidRPr="00E94C28">
              <w:rPr>
                <w:rFonts w:ascii="宋体" w:hAnsi="宋体" w:hint="eastAsia"/>
                <w:color w:val="000000" w:themeColor="text1"/>
                <w:szCs w:val="21"/>
              </w:rPr>
              <w:t>压力</w:t>
            </w:r>
          </w:p>
        </w:tc>
        <w:tc>
          <w:tcPr>
            <w:tcW w:w="2151" w:type="pct"/>
            <w:gridSpan w:val="2"/>
            <w:vAlign w:val="center"/>
          </w:tcPr>
          <w:p w14:paraId="4DEC2755" w14:textId="77777777" w:rsidR="006A4237" w:rsidRPr="00E94C28" w:rsidRDefault="006A4237"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巡检周期（月）</w:t>
            </w:r>
          </w:p>
        </w:tc>
      </w:tr>
      <w:tr w:rsidR="00E94C28" w:rsidRPr="00E94C28" w14:paraId="18DACED2" w14:textId="77777777" w:rsidTr="006A4237">
        <w:trPr>
          <w:jc w:val="center"/>
        </w:trPr>
        <w:tc>
          <w:tcPr>
            <w:tcW w:w="1666" w:type="pct"/>
            <w:gridSpan w:val="2"/>
            <w:vMerge/>
            <w:vAlign w:val="center"/>
          </w:tcPr>
          <w:p w14:paraId="61CAAC0C" w14:textId="77777777" w:rsidR="006A4237" w:rsidRPr="00E94C28" w:rsidRDefault="006A4237" w:rsidP="00BC79CD">
            <w:pPr>
              <w:pStyle w:val="afffffa"/>
              <w:adjustRightInd w:val="0"/>
              <w:snapToGrid w:val="0"/>
              <w:ind w:firstLineChars="0" w:firstLine="0"/>
              <w:jc w:val="center"/>
              <w:rPr>
                <w:rFonts w:ascii="宋体" w:hAnsi="宋体"/>
                <w:color w:val="000000" w:themeColor="text1"/>
                <w:szCs w:val="21"/>
              </w:rPr>
            </w:pPr>
          </w:p>
        </w:tc>
        <w:tc>
          <w:tcPr>
            <w:tcW w:w="1183" w:type="pct"/>
            <w:vMerge/>
            <w:vAlign w:val="center"/>
          </w:tcPr>
          <w:p w14:paraId="37372832" w14:textId="77777777" w:rsidR="006A4237" w:rsidRPr="00E94C28" w:rsidRDefault="006A4237" w:rsidP="00BC79CD">
            <w:pPr>
              <w:pStyle w:val="afffffa"/>
              <w:adjustRightInd w:val="0"/>
              <w:snapToGrid w:val="0"/>
              <w:ind w:firstLineChars="0" w:firstLine="0"/>
              <w:jc w:val="center"/>
              <w:rPr>
                <w:rFonts w:ascii="宋体" w:hAnsi="宋体"/>
                <w:color w:val="000000" w:themeColor="text1"/>
                <w:szCs w:val="21"/>
              </w:rPr>
            </w:pPr>
          </w:p>
        </w:tc>
        <w:tc>
          <w:tcPr>
            <w:tcW w:w="1123" w:type="pct"/>
            <w:vAlign w:val="center"/>
          </w:tcPr>
          <w:p w14:paraId="5A0DC5DA" w14:textId="77777777" w:rsidR="006A4237" w:rsidRPr="00E94C28" w:rsidRDefault="006A4237"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未设置自动远传监测装置</w:t>
            </w:r>
          </w:p>
        </w:tc>
        <w:tc>
          <w:tcPr>
            <w:tcW w:w="1028" w:type="pct"/>
            <w:vAlign w:val="center"/>
          </w:tcPr>
          <w:p w14:paraId="5D6C252B" w14:textId="77777777" w:rsidR="006A4237" w:rsidRPr="00E94C28" w:rsidRDefault="006A4237"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设置自动远传监测装置</w:t>
            </w:r>
          </w:p>
        </w:tc>
      </w:tr>
      <w:tr w:rsidR="00E94C28" w:rsidRPr="00E94C28" w14:paraId="678AADCE" w14:textId="77777777" w:rsidTr="006A4237">
        <w:trPr>
          <w:jc w:val="center"/>
        </w:trPr>
        <w:tc>
          <w:tcPr>
            <w:tcW w:w="604" w:type="pct"/>
            <w:vMerge w:val="restart"/>
            <w:vAlign w:val="center"/>
          </w:tcPr>
          <w:p w14:paraId="6D7671AD" w14:textId="3E0F2F04" w:rsidR="009861AC" w:rsidRPr="00E94C28" w:rsidRDefault="009861AC"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燃气管道</w:t>
            </w:r>
          </w:p>
        </w:tc>
        <w:tc>
          <w:tcPr>
            <w:tcW w:w="1062" w:type="pct"/>
            <w:vAlign w:val="center"/>
          </w:tcPr>
          <w:p w14:paraId="216ADAFF" w14:textId="1F8FAEFA" w:rsidR="009861AC" w:rsidRPr="00E94C28" w:rsidRDefault="009861AC"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高压管道</w:t>
            </w:r>
          </w:p>
        </w:tc>
        <w:tc>
          <w:tcPr>
            <w:tcW w:w="1183" w:type="pct"/>
            <w:vAlign w:val="center"/>
          </w:tcPr>
          <w:p w14:paraId="1B6032E5" w14:textId="3FA530B2" w:rsidR="009861AC" w:rsidRPr="00E94C28" w:rsidRDefault="009861AC"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w:t>
            </w:r>
            <w:r w:rsidRPr="00E94C28">
              <w:rPr>
                <w:rFonts w:ascii="宋体" w:hAnsi="宋体"/>
                <w:color w:val="000000" w:themeColor="text1"/>
                <w:szCs w:val="21"/>
              </w:rPr>
              <w:t>.6MP</w:t>
            </w:r>
            <w:r w:rsidRPr="00E94C28">
              <w:rPr>
                <w:rFonts w:ascii="宋体" w:hAnsi="宋体" w:hint="eastAsia"/>
                <w:color w:val="000000" w:themeColor="text1"/>
                <w:szCs w:val="21"/>
              </w:rPr>
              <w:t>a</w:t>
            </w:r>
          </w:p>
        </w:tc>
        <w:tc>
          <w:tcPr>
            <w:tcW w:w="1123" w:type="pct"/>
            <w:vAlign w:val="center"/>
          </w:tcPr>
          <w:p w14:paraId="548D2EE4" w14:textId="1B62D32B" w:rsidR="009861AC" w:rsidRPr="00E94C28" w:rsidRDefault="00EF3E31"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1次/天</w:t>
            </w:r>
          </w:p>
        </w:tc>
        <w:tc>
          <w:tcPr>
            <w:tcW w:w="1028" w:type="pct"/>
            <w:vAlign w:val="center"/>
          </w:tcPr>
          <w:p w14:paraId="474CC768" w14:textId="5AE8D676" w:rsidR="009861AC" w:rsidRPr="00E94C28" w:rsidRDefault="00EF3E31"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color w:val="000000" w:themeColor="text1"/>
                <w:szCs w:val="21"/>
              </w:rPr>
              <w:t>2</w:t>
            </w:r>
            <w:r w:rsidRPr="00E94C28">
              <w:rPr>
                <w:rFonts w:ascii="宋体" w:hAnsi="宋体" w:hint="eastAsia"/>
                <w:color w:val="000000" w:themeColor="text1"/>
                <w:szCs w:val="21"/>
              </w:rPr>
              <w:t>次/天</w:t>
            </w:r>
          </w:p>
        </w:tc>
      </w:tr>
      <w:tr w:rsidR="00E94C28" w:rsidRPr="00E94C28" w14:paraId="3FF07722" w14:textId="77777777" w:rsidTr="006A4237">
        <w:trPr>
          <w:jc w:val="center"/>
        </w:trPr>
        <w:tc>
          <w:tcPr>
            <w:tcW w:w="604" w:type="pct"/>
            <w:vMerge/>
            <w:vAlign w:val="center"/>
          </w:tcPr>
          <w:p w14:paraId="0EF9C471" w14:textId="77777777" w:rsidR="009861AC" w:rsidRPr="00E94C28" w:rsidRDefault="009861AC" w:rsidP="00BC79CD">
            <w:pPr>
              <w:pStyle w:val="afffffa"/>
              <w:adjustRightInd w:val="0"/>
              <w:snapToGrid w:val="0"/>
              <w:ind w:firstLineChars="0" w:firstLine="0"/>
              <w:jc w:val="center"/>
              <w:rPr>
                <w:rFonts w:ascii="宋体" w:hAnsi="宋体"/>
                <w:color w:val="000000" w:themeColor="text1"/>
                <w:szCs w:val="21"/>
              </w:rPr>
            </w:pPr>
          </w:p>
        </w:tc>
        <w:tc>
          <w:tcPr>
            <w:tcW w:w="1062" w:type="pct"/>
            <w:vAlign w:val="center"/>
          </w:tcPr>
          <w:p w14:paraId="1EF1DEB2" w14:textId="1CF76471" w:rsidR="009861AC" w:rsidRPr="00E94C28" w:rsidRDefault="009861AC"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次高压管道</w:t>
            </w:r>
          </w:p>
        </w:tc>
        <w:tc>
          <w:tcPr>
            <w:tcW w:w="1183" w:type="pct"/>
            <w:vAlign w:val="center"/>
          </w:tcPr>
          <w:p w14:paraId="3FF91C9E" w14:textId="422249E4" w:rsidR="009861AC" w:rsidRPr="00E94C28" w:rsidRDefault="009861AC"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0</w:t>
            </w:r>
            <w:r w:rsidRPr="00E94C28">
              <w:rPr>
                <w:rFonts w:ascii="宋体" w:hAnsi="宋体"/>
                <w:color w:val="000000" w:themeColor="text1"/>
                <w:szCs w:val="21"/>
              </w:rPr>
              <w:t>.4MP</w:t>
            </w:r>
            <w:r w:rsidRPr="00E94C28">
              <w:rPr>
                <w:rFonts w:ascii="宋体" w:hAnsi="宋体" w:hint="eastAsia"/>
                <w:color w:val="000000" w:themeColor="text1"/>
                <w:szCs w:val="21"/>
              </w:rPr>
              <w:t>a≤</w:t>
            </w:r>
            <w:r w:rsidRPr="00E94C28">
              <w:rPr>
                <w:rFonts w:ascii="宋体" w:hAnsi="宋体"/>
                <w:color w:val="000000" w:themeColor="text1"/>
                <w:szCs w:val="21"/>
              </w:rPr>
              <w:t>P</w:t>
            </w:r>
            <w:r w:rsidRPr="00E94C28">
              <w:rPr>
                <w:rFonts w:ascii="宋体" w:hAnsi="宋体" w:hint="eastAsia"/>
                <w:color w:val="000000" w:themeColor="text1"/>
                <w:szCs w:val="21"/>
              </w:rPr>
              <w:t>≤</w:t>
            </w:r>
            <w:r w:rsidRPr="00E94C28">
              <w:rPr>
                <w:rFonts w:ascii="宋体" w:hAnsi="宋体"/>
                <w:color w:val="000000" w:themeColor="text1"/>
                <w:szCs w:val="21"/>
              </w:rPr>
              <w:t>1.6MP</w:t>
            </w:r>
            <w:r w:rsidRPr="00E94C28">
              <w:rPr>
                <w:rFonts w:ascii="宋体" w:hAnsi="宋体" w:hint="eastAsia"/>
                <w:color w:val="000000" w:themeColor="text1"/>
                <w:szCs w:val="21"/>
              </w:rPr>
              <w:t>a</w:t>
            </w:r>
          </w:p>
        </w:tc>
        <w:tc>
          <w:tcPr>
            <w:tcW w:w="1123" w:type="pct"/>
            <w:vAlign w:val="center"/>
          </w:tcPr>
          <w:p w14:paraId="52CBBDF4" w14:textId="11E87134" w:rsidR="009861AC" w:rsidRPr="00E94C28" w:rsidRDefault="00EF3E31"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3次/周</w:t>
            </w:r>
          </w:p>
        </w:tc>
        <w:tc>
          <w:tcPr>
            <w:tcW w:w="1028" w:type="pct"/>
            <w:vAlign w:val="center"/>
          </w:tcPr>
          <w:p w14:paraId="6D430A56" w14:textId="1C3D9B33" w:rsidR="009861AC" w:rsidRPr="00E94C28" w:rsidRDefault="00FB7401" w:rsidP="00BC79CD">
            <w:pPr>
              <w:pStyle w:val="afffffa"/>
              <w:adjustRightInd w:val="0"/>
              <w:snapToGrid w:val="0"/>
              <w:ind w:firstLineChars="0" w:firstLine="0"/>
              <w:jc w:val="center"/>
              <w:rPr>
                <w:rFonts w:ascii="宋体" w:hAnsi="宋体"/>
                <w:color w:val="000000" w:themeColor="text1"/>
                <w:szCs w:val="21"/>
              </w:rPr>
            </w:pPr>
            <w:r w:rsidRPr="00E94C28">
              <w:rPr>
                <w:rFonts w:ascii="宋体" w:hAnsi="宋体"/>
                <w:color w:val="000000" w:themeColor="text1"/>
                <w:szCs w:val="21"/>
              </w:rPr>
              <w:t>1</w:t>
            </w:r>
            <w:r w:rsidRPr="00E94C28">
              <w:rPr>
                <w:rFonts w:ascii="宋体" w:hAnsi="宋体" w:hint="eastAsia"/>
                <w:color w:val="000000" w:themeColor="text1"/>
                <w:szCs w:val="21"/>
              </w:rPr>
              <w:t>次/周</w:t>
            </w:r>
          </w:p>
        </w:tc>
      </w:tr>
      <w:tr w:rsidR="00E94C28" w:rsidRPr="00E94C28" w14:paraId="7AC3073A" w14:textId="77777777" w:rsidTr="006A4237">
        <w:trPr>
          <w:jc w:val="center"/>
        </w:trPr>
        <w:tc>
          <w:tcPr>
            <w:tcW w:w="604" w:type="pct"/>
            <w:vMerge/>
            <w:vAlign w:val="center"/>
          </w:tcPr>
          <w:p w14:paraId="2E7B52E1" w14:textId="77777777"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p>
        </w:tc>
        <w:tc>
          <w:tcPr>
            <w:tcW w:w="1062" w:type="pct"/>
            <w:vAlign w:val="center"/>
          </w:tcPr>
          <w:p w14:paraId="4C274972" w14:textId="5388A84A"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中压管道</w:t>
            </w:r>
          </w:p>
        </w:tc>
        <w:tc>
          <w:tcPr>
            <w:tcW w:w="1183" w:type="pct"/>
            <w:vAlign w:val="center"/>
          </w:tcPr>
          <w:p w14:paraId="1A396DBD" w14:textId="75D16C6F"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0</w:t>
            </w:r>
            <w:r w:rsidRPr="00E94C28">
              <w:rPr>
                <w:rFonts w:ascii="宋体" w:hAnsi="宋体"/>
                <w:color w:val="000000" w:themeColor="text1"/>
                <w:szCs w:val="21"/>
              </w:rPr>
              <w:t>.01MP</w:t>
            </w:r>
            <w:r w:rsidRPr="00E94C28">
              <w:rPr>
                <w:rFonts w:ascii="宋体" w:hAnsi="宋体" w:hint="eastAsia"/>
                <w:color w:val="000000" w:themeColor="text1"/>
                <w:szCs w:val="21"/>
              </w:rPr>
              <w:t>a≤</w:t>
            </w:r>
            <w:r w:rsidRPr="00E94C28">
              <w:rPr>
                <w:rFonts w:ascii="宋体" w:hAnsi="宋体"/>
                <w:color w:val="000000" w:themeColor="text1"/>
                <w:szCs w:val="21"/>
              </w:rPr>
              <w:t>P</w:t>
            </w:r>
            <w:r w:rsidRPr="00E94C28">
              <w:rPr>
                <w:rFonts w:ascii="宋体" w:hAnsi="宋体" w:hint="eastAsia"/>
                <w:color w:val="000000" w:themeColor="text1"/>
                <w:szCs w:val="21"/>
              </w:rPr>
              <w:t>≤</w:t>
            </w:r>
            <w:r w:rsidRPr="00E94C28">
              <w:rPr>
                <w:rFonts w:ascii="宋体" w:hAnsi="宋体"/>
                <w:color w:val="000000" w:themeColor="text1"/>
                <w:szCs w:val="21"/>
              </w:rPr>
              <w:t>0.4MP</w:t>
            </w:r>
            <w:r w:rsidRPr="00E94C28">
              <w:rPr>
                <w:rFonts w:ascii="宋体" w:hAnsi="宋体" w:hint="eastAsia"/>
                <w:color w:val="000000" w:themeColor="text1"/>
                <w:szCs w:val="21"/>
              </w:rPr>
              <w:t>a</w:t>
            </w:r>
          </w:p>
        </w:tc>
        <w:tc>
          <w:tcPr>
            <w:tcW w:w="1123" w:type="pct"/>
            <w:vAlign w:val="center"/>
          </w:tcPr>
          <w:p w14:paraId="28339E8A" w14:textId="55F77D19" w:rsidR="009861AC" w:rsidRPr="00E94C28" w:rsidRDefault="00FB7401"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color w:val="000000" w:themeColor="text1"/>
                <w:szCs w:val="21"/>
              </w:rPr>
              <w:t>2</w:t>
            </w:r>
            <w:r w:rsidRPr="00E94C28">
              <w:rPr>
                <w:rFonts w:ascii="宋体" w:hAnsi="宋体" w:hint="eastAsia"/>
                <w:color w:val="000000" w:themeColor="text1"/>
                <w:szCs w:val="21"/>
              </w:rPr>
              <w:t>次/周</w:t>
            </w:r>
          </w:p>
        </w:tc>
        <w:tc>
          <w:tcPr>
            <w:tcW w:w="1028" w:type="pct"/>
            <w:vAlign w:val="center"/>
          </w:tcPr>
          <w:p w14:paraId="5F55D46B" w14:textId="4EFEB378" w:rsidR="009861AC" w:rsidRPr="00E94C28" w:rsidRDefault="00FB7401"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color w:val="000000" w:themeColor="text1"/>
                <w:szCs w:val="21"/>
              </w:rPr>
              <w:t>1</w:t>
            </w:r>
            <w:r w:rsidRPr="00E94C28">
              <w:rPr>
                <w:rFonts w:ascii="宋体" w:hAnsi="宋体" w:hint="eastAsia"/>
                <w:color w:val="000000" w:themeColor="text1"/>
                <w:szCs w:val="21"/>
              </w:rPr>
              <w:t>次/周</w:t>
            </w:r>
          </w:p>
        </w:tc>
      </w:tr>
      <w:tr w:rsidR="00E94C28" w:rsidRPr="00E94C28" w14:paraId="6486A959" w14:textId="77777777" w:rsidTr="006A4237">
        <w:trPr>
          <w:jc w:val="center"/>
        </w:trPr>
        <w:tc>
          <w:tcPr>
            <w:tcW w:w="604" w:type="pct"/>
            <w:vMerge/>
            <w:vAlign w:val="center"/>
          </w:tcPr>
          <w:p w14:paraId="120B330E" w14:textId="77777777"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p>
        </w:tc>
        <w:tc>
          <w:tcPr>
            <w:tcW w:w="1062" w:type="pct"/>
            <w:vAlign w:val="center"/>
          </w:tcPr>
          <w:p w14:paraId="52B26CF6" w14:textId="3CACF114"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低压管道</w:t>
            </w:r>
          </w:p>
        </w:tc>
        <w:tc>
          <w:tcPr>
            <w:tcW w:w="1183" w:type="pct"/>
            <w:vAlign w:val="center"/>
          </w:tcPr>
          <w:p w14:paraId="220B0125" w14:textId="3A0AE0A1"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color w:val="000000" w:themeColor="text1"/>
                <w:szCs w:val="21"/>
              </w:rPr>
              <w:t>P</w:t>
            </w:r>
            <w:r w:rsidRPr="00E94C28">
              <w:rPr>
                <w:rFonts w:ascii="宋体" w:hAnsi="宋体" w:hint="eastAsia"/>
                <w:color w:val="000000" w:themeColor="text1"/>
                <w:szCs w:val="21"/>
              </w:rPr>
              <w:t>＜</w:t>
            </w:r>
            <w:r w:rsidRPr="00E94C28">
              <w:rPr>
                <w:rFonts w:ascii="宋体" w:hAnsi="宋体"/>
                <w:color w:val="000000" w:themeColor="text1"/>
                <w:szCs w:val="21"/>
              </w:rPr>
              <w:t>0.01MP</w:t>
            </w:r>
            <w:r w:rsidRPr="00E94C28">
              <w:rPr>
                <w:rFonts w:ascii="宋体" w:hAnsi="宋体" w:hint="eastAsia"/>
                <w:color w:val="000000" w:themeColor="text1"/>
                <w:szCs w:val="21"/>
              </w:rPr>
              <w:t>a</w:t>
            </w:r>
          </w:p>
        </w:tc>
        <w:tc>
          <w:tcPr>
            <w:tcW w:w="1123" w:type="pct"/>
            <w:vAlign w:val="center"/>
          </w:tcPr>
          <w:p w14:paraId="1B37B1E0" w14:textId="5067C4FC" w:rsidR="009861AC" w:rsidRPr="00E94C28" w:rsidRDefault="00FB7401"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color w:val="000000" w:themeColor="text1"/>
                <w:szCs w:val="21"/>
              </w:rPr>
              <w:t>2</w:t>
            </w:r>
            <w:r w:rsidRPr="00E94C28">
              <w:rPr>
                <w:rFonts w:ascii="宋体" w:hAnsi="宋体" w:hint="eastAsia"/>
                <w:color w:val="000000" w:themeColor="text1"/>
                <w:szCs w:val="21"/>
              </w:rPr>
              <w:t>次/月</w:t>
            </w:r>
          </w:p>
        </w:tc>
        <w:tc>
          <w:tcPr>
            <w:tcW w:w="1028" w:type="pct"/>
            <w:vAlign w:val="center"/>
          </w:tcPr>
          <w:p w14:paraId="42AF9227" w14:textId="37FCD7AE" w:rsidR="009861AC" w:rsidRPr="00E94C28" w:rsidRDefault="00FB7401"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color w:val="000000" w:themeColor="text1"/>
                <w:szCs w:val="21"/>
              </w:rPr>
              <w:t>1</w:t>
            </w:r>
            <w:r w:rsidRPr="00E94C28">
              <w:rPr>
                <w:rFonts w:ascii="宋体" w:hAnsi="宋体" w:hint="eastAsia"/>
                <w:color w:val="000000" w:themeColor="text1"/>
                <w:szCs w:val="21"/>
              </w:rPr>
              <w:t>次/月</w:t>
            </w:r>
          </w:p>
        </w:tc>
      </w:tr>
      <w:tr w:rsidR="00E94C28" w:rsidRPr="00E94C28" w14:paraId="12C667D3" w14:textId="77777777" w:rsidTr="006A4237">
        <w:trPr>
          <w:jc w:val="center"/>
        </w:trPr>
        <w:tc>
          <w:tcPr>
            <w:tcW w:w="604" w:type="pct"/>
            <w:vMerge/>
            <w:vAlign w:val="center"/>
          </w:tcPr>
          <w:p w14:paraId="2D808A3C" w14:textId="77777777"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p>
        </w:tc>
        <w:tc>
          <w:tcPr>
            <w:tcW w:w="1062" w:type="pct"/>
            <w:vAlign w:val="center"/>
          </w:tcPr>
          <w:p w14:paraId="3743E8C7" w14:textId="0A62F399"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hint="eastAsia"/>
                <w:color w:val="000000" w:themeColor="text1"/>
              </w:rPr>
              <w:t>架空管、桥管、立管等特殊管段</w:t>
            </w:r>
          </w:p>
        </w:tc>
        <w:tc>
          <w:tcPr>
            <w:tcW w:w="1183" w:type="pct"/>
            <w:vAlign w:val="center"/>
          </w:tcPr>
          <w:p w14:paraId="4345F0FC" w14:textId="34D2F1EE"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w:t>
            </w:r>
          </w:p>
        </w:tc>
        <w:tc>
          <w:tcPr>
            <w:tcW w:w="1123" w:type="pct"/>
            <w:vAlign w:val="center"/>
          </w:tcPr>
          <w:p w14:paraId="6D3AD374" w14:textId="3CE4FF50"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w:t>
            </w:r>
            <w:r w:rsidRPr="00E94C28">
              <w:rPr>
                <w:rFonts w:ascii="宋体" w:hAnsi="宋体"/>
                <w:color w:val="000000" w:themeColor="text1"/>
                <w:szCs w:val="21"/>
              </w:rPr>
              <w:t>3</w:t>
            </w:r>
          </w:p>
        </w:tc>
        <w:tc>
          <w:tcPr>
            <w:tcW w:w="1028" w:type="pct"/>
            <w:vAlign w:val="center"/>
          </w:tcPr>
          <w:p w14:paraId="04CEF62A" w14:textId="6E514C02" w:rsidR="009861AC" w:rsidRPr="00E94C28" w:rsidRDefault="009861AC"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w:t>
            </w:r>
            <w:r w:rsidRPr="00E94C28">
              <w:rPr>
                <w:rFonts w:ascii="宋体" w:hAnsi="宋体"/>
                <w:color w:val="000000" w:themeColor="text1"/>
                <w:szCs w:val="21"/>
              </w:rPr>
              <w:t>6</w:t>
            </w:r>
          </w:p>
        </w:tc>
      </w:tr>
      <w:tr w:rsidR="00E94C28" w:rsidRPr="00E94C28" w14:paraId="5B0A8B3F" w14:textId="77777777" w:rsidTr="006A4237">
        <w:trPr>
          <w:jc w:val="center"/>
        </w:trPr>
        <w:tc>
          <w:tcPr>
            <w:tcW w:w="604" w:type="pct"/>
            <w:vMerge w:val="restart"/>
            <w:vAlign w:val="center"/>
          </w:tcPr>
          <w:p w14:paraId="1D3D0CDB"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调压</w:t>
            </w:r>
          </w:p>
          <w:p w14:paraId="4A22FABC"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装置</w:t>
            </w:r>
          </w:p>
        </w:tc>
        <w:tc>
          <w:tcPr>
            <w:tcW w:w="1062" w:type="pct"/>
            <w:vAlign w:val="center"/>
          </w:tcPr>
          <w:p w14:paraId="3AF9DB95"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调压站</w:t>
            </w:r>
          </w:p>
        </w:tc>
        <w:tc>
          <w:tcPr>
            <w:tcW w:w="1183" w:type="pct"/>
            <w:vAlign w:val="center"/>
          </w:tcPr>
          <w:p w14:paraId="1E69C271"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次高压以上（进口）</w:t>
            </w:r>
          </w:p>
        </w:tc>
        <w:tc>
          <w:tcPr>
            <w:tcW w:w="1123" w:type="pct"/>
            <w:vAlign w:val="center"/>
          </w:tcPr>
          <w:p w14:paraId="5A551E53"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w:t>
            </w:r>
          </w:p>
        </w:tc>
        <w:tc>
          <w:tcPr>
            <w:tcW w:w="1028" w:type="pct"/>
            <w:vAlign w:val="center"/>
          </w:tcPr>
          <w:p w14:paraId="0E79359D"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w:t>
            </w:r>
          </w:p>
        </w:tc>
      </w:tr>
      <w:tr w:rsidR="00E94C28" w:rsidRPr="00E94C28" w14:paraId="1A4B0859" w14:textId="77777777" w:rsidTr="006A4237">
        <w:trPr>
          <w:jc w:val="center"/>
        </w:trPr>
        <w:tc>
          <w:tcPr>
            <w:tcW w:w="604" w:type="pct"/>
            <w:vMerge/>
            <w:vAlign w:val="center"/>
          </w:tcPr>
          <w:p w14:paraId="3E8CC71B" w14:textId="77777777" w:rsidR="006035E2" w:rsidRPr="00E94C28" w:rsidRDefault="006035E2" w:rsidP="006035E2">
            <w:pPr>
              <w:pStyle w:val="afffffa"/>
              <w:adjustRightInd w:val="0"/>
              <w:snapToGrid w:val="0"/>
              <w:jc w:val="center"/>
              <w:rPr>
                <w:rFonts w:ascii="宋体" w:hAnsi="宋体"/>
                <w:color w:val="000000" w:themeColor="text1"/>
                <w:szCs w:val="21"/>
              </w:rPr>
            </w:pPr>
          </w:p>
        </w:tc>
        <w:tc>
          <w:tcPr>
            <w:tcW w:w="1062" w:type="pct"/>
            <w:vMerge w:val="restart"/>
            <w:vAlign w:val="center"/>
          </w:tcPr>
          <w:p w14:paraId="39BF1AC5"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调压室</w:t>
            </w:r>
          </w:p>
        </w:tc>
        <w:tc>
          <w:tcPr>
            <w:tcW w:w="1183" w:type="pct"/>
            <w:vAlign w:val="center"/>
          </w:tcPr>
          <w:p w14:paraId="7372C7BD" w14:textId="30F4A3A2"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中压</w:t>
            </w:r>
            <w:r w:rsidRPr="00E94C28">
              <w:rPr>
                <w:rFonts w:ascii="微软雅黑" w:eastAsia="微软雅黑" w:hAnsi="微软雅黑" w:hint="eastAsia"/>
                <w:color w:val="000000" w:themeColor="text1"/>
                <w:szCs w:val="21"/>
              </w:rPr>
              <w:t>→</w:t>
            </w:r>
            <w:r w:rsidRPr="00E94C28">
              <w:rPr>
                <w:rFonts w:ascii="宋体" w:hAnsi="宋体" w:hint="eastAsia"/>
                <w:color w:val="000000" w:themeColor="text1"/>
                <w:szCs w:val="21"/>
              </w:rPr>
              <w:t>中压</w:t>
            </w:r>
          </w:p>
        </w:tc>
        <w:tc>
          <w:tcPr>
            <w:tcW w:w="1123" w:type="pct"/>
            <w:vAlign w:val="center"/>
          </w:tcPr>
          <w:p w14:paraId="15658524"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≤3</w:t>
            </w:r>
          </w:p>
        </w:tc>
        <w:tc>
          <w:tcPr>
            <w:tcW w:w="1028" w:type="pct"/>
            <w:vAlign w:val="center"/>
          </w:tcPr>
          <w:p w14:paraId="72B163B5"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≤3</w:t>
            </w:r>
          </w:p>
        </w:tc>
      </w:tr>
      <w:tr w:rsidR="00E94C28" w:rsidRPr="00E94C28" w14:paraId="2849F80E" w14:textId="77777777" w:rsidTr="006A4237">
        <w:trPr>
          <w:jc w:val="center"/>
        </w:trPr>
        <w:tc>
          <w:tcPr>
            <w:tcW w:w="604" w:type="pct"/>
            <w:vMerge/>
            <w:vAlign w:val="center"/>
          </w:tcPr>
          <w:p w14:paraId="4B8BFFE5"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p>
        </w:tc>
        <w:tc>
          <w:tcPr>
            <w:tcW w:w="1062" w:type="pct"/>
            <w:vMerge/>
            <w:vAlign w:val="center"/>
          </w:tcPr>
          <w:p w14:paraId="54E4CB8F"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p>
        </w:tc>
        <w:tc>
          <w:tcPr>
            <w:tcW w:w="1183" w:type="pct"/>
            <w:vAlign w:val="center"/>
          </w:tcPr>
          <w:p w14:paraId="6861FED8" w14:textId="0F4DF40F"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中压</w:t>
            </w:r>
            <w:r w:rsidRPr="00E94C28">
              <w:rPr>
                <w:rFonts w:ascii="微软雅黑" w:eastAsia="微软雅黑" w:hAnsi="微软雅黑" w:hint="eastAsia"/>
                <w:color w:val="000000" w:themeColor="text1"/>
                <w:szCs w:val="21"/>
              </w:rPr>
              <w:t>→</w:t>
            </w:r>
            <w:r w:rsidRPr="00E94C28">
              <w:rPr>
                <w:rFonts w:ascii="宋体" w:hAnsi="宋体" w:hint="eastAsia"/>
                <w:color w:val="000000" w:themeColor="text1"/>
                <w:szCs w:val="21"/>
              </w:rPr>
              <w:t>低压</w:t>
            </w:r>
          </w:p>
        </w:tc>
        <w:tc>
          <w:tcPr>
            <w:tcW w:w="1123" w:type="pct"/>
            <w:vAlign w:val="center"/>
          </w:tcPr>
          <w:p w14:paraId="127A92C4"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≤3</w:t>
            </w:r>
          </w:p>
        </w:tc>
        <w:tc>
          <w:tcPr>
            <w:tcW w:w="1028" w:type="pct"/>
            <w:vAlign w:val="center"/>
          </w:tcPr>
          <w:p w14:paraId="035D2B12"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≤6</w:t>
            </w:r>
          </w:p>
        </w:tc>
      </w:tr>
      <w:tr w:rsidR="00E94C28" w:rsidRPr="00E94C28" w14:paraId="5D2EEAEA" w14:textId="77777777" w:rsidTr="006A4237">
        <w:trPr>
          <w:jc w:val="center"/>
        </w:trPr>
        <w:tc>
          <w:tcPr>
            <w:tcW w:w="604" w:type="pct"/>
            <w:vMerge/>
            <w:vAlign w:val="center"/>
          </w:tcPr>
          <w:p w14:paraId="38BDF280"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p>
        </w:tc>
        <w:tc>
          <w:tcPr>
            <w:tcW w:w="1062" w:type="pct"/>
            <w:vMerge w:val="restart"/>
            <w:vAlign w:val="center"/>
          </w:tcPr>
          <w:p w14:paraId="6A0CE1ED"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落地式调压柜</w:t>
            </w:r>
          </w:p>
        </w:tc>
        <w:tc>
          <w:tcPr>
            <w:tcW w:w="1183" w:type="pct"/>
            <w:vAlign w:val="center"/>
          </w:tcPr>
          <w:p w14:paraId="0B44419A" w14:textId="7FCA42C3"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中压</w:t>
            </w:r>
            <w:r w:rsidRPr="00E94C28">
              <w:rPr>
                <w:rFonts w:ascii="微软雅黑" w:eastAsia="微软雅黑" w:hAnsi="微软雅黑" w:hint="eastAsia"/>
                <w:color w:val="000000" w:themeColor="text1"/>
                <w:szCs w:val="21"/>
              </w:rPr>
              <w:t>→</w:t>
            </w:r>
            <w:r w:rsidRPr="00E94C28">
              <w:rPr>
                <w:rFonts w:ascii="宋体" w:hAnsi="宋体" w:hint="eastAsia"/>
                <w:color w:val="000000" w:themeColor="text1"/>
                <w:szCs w:val="21"/>
              </w:rPr>
              <w:t>中压</w:t>
            </w:r>
          </w:p>
        </w:tc>
        <w:tc>
          <w:tcPr>
            <w:tcW w:w="1123" w:type="pct"/>
            <w:vAlign w:val="center"/>
          </w:tcPr>
          <w:p w14:paraId="54957820"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≤3</w:t>
            </w:r>
          </w:p>
        </w:tc>
        <w:tc>
          <w:tcPr>
            <w:tcW w:w="1028" w:type="pct"/>
            <w:vAlign w:val="center"/>
          </w:tcPr>
          <w:p w14:paraId="052E52E6"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≤3</w:t>
            </w:r>
          </w:p>
        </w:tc>
      </w:tr>
      <w:tr w:rsidR="00E94C28" w:rsidRPr="00E94C28" w14:paraId="26980B6B" w14:textId="77777777" w:rsidTr="006A4237">
        <w:trPr>
          <w:jc w:val="center"/>
        </w:trPr>
        <w:tc>
          <w:tcPr>
            <w:tcW w:w="604" w:type="pct"/>
            <w:vMerge/>
            <w:vAlign w:val="center"/>
          </w:tcPr>
          <w:p w14:paraId="6BF6F709"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p>
        </w:tc>
        <w:tc>
          <w:tcPr>
            <w:tcW w:w="1062" w:type="pct"/>
            <w:vMerge/>
            <w:vAlign w:val="center"/>
          </w:tcPr>
          <w:p w14:paraId="7C7000EA"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p>
        </w:tc>
        <w:tc>
          <w:tcPr>
            <w:tcW w:w="1183" w:type="pct"/>
            <w:vAlign w:val="center"/>
          </w:tcPr>
          <w:p w14:paraId="6FDFF988" w14:textId="2132A379"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中压</w:t>
            </w:r>
            <w:r w:rsidRPr="00E94C28">
              <w:rPr>
                <w:rFonts w:ascii="微软雅黑" w:eastAsia="微软雅黑" w:hAnsi="微软雅黑" w:hint="eastAsia"/>
                <w:color w:val="000000" w:themeColor="text1"/>
                <w:szCs w:val="21"/>
              </w:rPr>
              <w:t>→</w:t>
            </w:r>
            <w:r w:rsidRPr="00E94C28">
              <w:rPr>
                <w:rFonts w:ascii="宋体" w:hAnsi="宋体" w:hint="eastAsia"/>
                <w:color w:val="000000" w:themeColor="text1"/>
                <w:szCs w:val="21"/>
              </w:rPr>
              <w:t>低压</w:t>
            </w:r>
          </w:p>
        </w:tc>
        <w:tc>
          <w:tcPr>
            <w:tcW w:w="1123" w:type="pct"/>
            <w:vAlign w:val="center"/>
          </w:tcPr>
          <w:p w14:paraId="7E74BF3A"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≤3</w:t>
            </w:r>
          </w:p>
        </w:tc>
        <w:tc>
          <w:tcPr>
            <w:tcW w:w="1028" w:type="pct"/>
            <w:vAlign w:val="center"/>
          </w:tcPr>
          <w:p w14:paraId="5FD918C4"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≤6</w:t>
            </w:r>
          </w:p>
        </w:tc>
      </w:tr>
      <w:tr w:rsidR="00E94C28" w:rsidRPr="00E94C28" w14:paraId="1FC1B8B1" w14:textId="77777777" w:rsidTr="006A4237">
        <w:trPr>
          <w:jc w:val="center"/>
        </w:trPr>
        <w:tc>
          <w:tcPr>
            <w:tcW w:w="604" w:type="pct"/>
            <w:vMerge/>
            <w:vAlign w:val="center"/>
          </w:tcPr>
          <w:p w14:paraId="31FAD725"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p>
        </w:tc>
        <w:tc>
          <w:tcPr>
            <w:tcW w:w="1062" w:type="pct"/>
            <w:vAlign w:val="center"/>
          </w:tcPr>
          <w:p w14:paraId="7F1C8705"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悬挂式调压箱</w:t>
            </w:r>
          </w:p>
        </w:tc>
        <w:tc>
          <w:tcPr>
            <w:tcW w:w="1183" w:type="pct"/>
            <w:vAlign w:val="center"/>
          </w:tcPr>
          <w:p w14:paraId="0474D031" w14:textId="1CED431F"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中压</w:t>
            </w:r>
            <w:r w:rsidRPr="00E94C28">
              <w:rPr>
                <w:rFonts w:ascii="微软雅黑" w:eastAsia="微软雅黑" w:hAnsi="微软雅黑" w:hint="eastAsia"/>
                <w:color w:val="000000" w:themeColor="text1"/>
                <w:szCs w:val="21"/>
              </w:rPr>
              <w:t>→</w:t>
            </w:r>
            <w:r w:rsidRPr="00E94C28">
              <w:rPr>
                <w:rFonts w:ascii="宋体" w:hAnsi="宋体" w:hint="eastAsia"/>
                <w:color w:val="000000" w:themeColor="text1"/>
                <w:szCs w:val="21"/>
              </w:rPr>
              <w:t>低压</w:t>
            </w:r>
          </w:p>
        </w:tc>
        <w:tc>
          <w:tcPr>
            <w:tcW w:w="1123" w:type="pct"/>
            <w:vAlign w:val="center"/>
          </w:tcPr>
          <w:p w14:paraId="1063A791"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≤6</w:t>
            </w:r>
          </w:p>
        </w:tc>
        <w:tc>
          <w:tcPr>
            <w:tcW w:w="1028" w:type="pct"/>
            <w:vAlign w:val="center"/>
          </w:tcPr>
          <w:p w14:paraId="5A202F41"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≤12</w:t>
            </w:r>
          </w:p>
        </w:tc>
      </w:tr>
      <w:tr w:rsidR="00E94C28" w:rsidRPr="00E94C28" w14:paraId="07919A9F" w14:textId="77777777" w:rsidTr="006A4237">
        <w:trPr>
          <w:jc w:val="center"/>
        </w:trPr>
        <w:tc>
          <w:tcPr>
            <w:tcW w:w="1666" w:type="pct"/>
            <w:gridSpan w:val="2"/>
            <w:vMerge w:val="restart"/>
            <w:vAlign w:val="center"/>
          </w:tcPr>
          <w:p w14:paraId="65D71D3D"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阀门</w:t>
            </w:r>
          </w:p>
        </w:tc>
        <w:tc>
          <w:tcPr>
            <w:tcW w:w="1183" w:type="pct"/>
            <w:vAlign w:val="center"/>
          </w:tcPr>
          <w:p w14:paraId="08899D2F"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次高压以上</w:t>
            </w:r>
          </w:p>
        </w:tc>
        <w:tc>
          <w:tcPr>
            <w:tcW w:w="1123" w:type="pct"/>
            <w:vAlign w:val="center"/>
          </w:tcPr>
          <w:p w14:paraId="225FB665"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≤6</w:t>
            </w:r>
          </w:p>
        </w:tc>
        <w:tc>
          <w:tcPr>
            <w:tcW w:w="1028" w:type="pct"/>
            <w:vAlign w:val="center"/>
          </w:tcPr>
          <w:p w14:paraId="4CE4FB82"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≤12</w:t>
            </w:r>
          </w:p>
        </w:tc>
      </w:tr>
      <w:tr w:rsidR="00E94C28" w:rsidRPr="00E94C28" w14:paraId="4D67335D" w14:textId="77777777" w:rsidTr="006A4237">
        <w:trPr>
          <w:jc w:val="center"/>
        </w:trPr>
        <w:tc>
          <w:tcPr>
            <w:tcW w:w="1666" w:type="pct"/>
            <w:gridSpan w:val="2"/>
            <w:vMerge/>
            <w:vAlign w:val="center"/>
          </w:tcPr>
          <w:p w14:paraId="77E58AEB"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p>
        </w:tc>
        <w:tc>
          <w:tcPr>
            <w:tcW w:w="1183" w:type="pct"/>
            <w:vAlign w:val="center"/>
          </w:tcPr>
          <w:p w14:paraId="3C0F4C50"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中压</w:t>
            </w:r>
          </w:p>
        </w:tc>
        <w:tc>
          <w:tcPr>
            <w:tcW w:w="1123" w:type="pct"/>
            <w:vAlign w:val="center"/>
          </w:tcPr>
          <w:p w14:paraId="31EF651E"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≤6</w:t>
            </w:r>
          </w:p>
        </w:tc>
        <w:tc>
          <w:tcPr>
            <w:tcW w:w="1028" w:type="pct"/>
            <w:vAlign w:val="center"/>
          </w:tcPr>
          <w:p w14:paraId="4806F163"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≤12</w:t>
            </w:r>
          </w:p>
        </w:tc>
      </w:tr>
      <w:tr w:rsidR="006035E2" w:rsidRPr="00E94C28" w14:paraId="564B593F" w14:textId="77777777" w:rsidTr="006A4237">
        <w:trPr>
          <w:jc w:val="center"/>
        </w:trPr>
        <w:tc>
          <w:tcPr>
            <w:tcW w:w="1666" w:type="pct"/>
            <w:gridSpan w:val="2"/>
            <w:vAlign w:val="center"/>
          </w:tcPr>
          <w:p w14:paraId="0B2A4CCE"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牺牲阳极</w:t>
            </w:r>
          </w:p>
        </w:tc>
        <w:tc>
          <w:tcPr>
            <w:tcW w:w="1183" w:type="pct"/>
            <w:vAlign w:val="center"/>
          </w:tcPr>
          <w:p w14:paraId="70D14264"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w:t>
            </w:r>
          </w:p>
        </w:tc>
        <w:tc>
          <w:tcPr>
            <w:tcW w:w="1123" w:type="pct"/>
            <w:vAlign w:val="center"/>
          </w:tcPr>
          <w:p w14:paraId="26ECE214"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≤6</w:t>
            </w:r>
          </w:p>
        </w:tc>
        <w:tc>
          <w:tcPr>
            <w:tcW w:w="1028" w:type="pct"/>
            <w:vAlign w:val="center"/>
          </w:tcPr>
          <w:p w14:paraId="68A9D488" w14:textId="77777777" w:rsidR="006035E2" w:rsidRPr="00E94C28" w:rsidRDefault="006035E2" w:rsidP="006035E2">
            <w:pPr>
              <w:pStyle w:val="afffffa"/>
              <w:adjustRightInd w:val="0"/>
              <w:snapToGrid w:val="0"/>
              <w:ind w:firstLineChars="0" w:firstLine="0"/>
              <w:jc w:val="center"/>
              <w:rPr>
                <w:rFonts w:ascii="宋体" w:hAnsi="宋体"/>
                <w:color w:val="000000" w:themeColor="text1"/>
                <w:szCs w:val="21"/>
              </w:rPr>
            </w:pPr>
            <w:r w:rsidRPr="00E94C28">
              <w:rPr>
                <w:rFonts w:ascii="宋体" w:hAnsi="宋体" w:hint="eastAsia"/>
                <w:color w:val="000000" w:themeColor="text1"/>
                <w:szCs w:val="21"/>
              </w:rPr>
              <w:t>≤12</w:t>
            </w:r>
          </w:p>
        </w:tc>
      </w:tr>
    </w:tbl>
    <w:p w14:paraId="3D32766B" w14:textId="77777777" w:rsidR="00EA61A6" w:rsidRPr="00E94C28" w:rsidRDefault="00EA61A6" w:rsidP="006B3C24">
      <w:pPr>
        <w:spacing w:line="340" w:lineRule="exact"/>
        <w:jc w:val="center"/>
        <w:rPr>
          <w:color w:val="000000" w:themeColor="text1"/>
        </w:rPr>
      </w:pPr>
    </w:p>
    <w:p w14:paraId="6713B21B" w14:textId="79A4AA9E" w:rsidR="00EA61A6" w:rsidRPr="00E94C28" w:rsidRDefault="00EA61A6" w:rsidP="006B3C24">
      <w:pPr>
        <w:spacing w:line="340" w:lineRule="exact"/>
        <w:jc w:val="center"/>
        <w:rPr>
          <w:color w:val="000000" w:themeColor="text1"/>
        </w:rPr>
        <w:sectPr w:rsidR="00EA61A6" w:rsidRPr="00E94C28">
          <w:pgSz w:w="11907" w:h="16840"/>
          <w:pgMar w:top="1928" w:right="1134" w:bottom="1418" w:left="1418" w:header="1531" w:footer="1134" w:gutter="0"/>
          <w:cols w:space="720"/>
          <w:docGrid w:type="linesAndChars" w:linePitch="312"/>
        </w:sectPr>
      </w:pPr>
    </w:p>
    <w:p w14:paraId="3250B0EA" w14:textId="71BB715F" w:rsidR="006B3C24" w:rsidRPr="00E94C28" w:rsidRDefault="00530898" w:rsidP="002A5ADC">
      <w:pPr>
        <w:pStyle w:val="affff9"/>
        <w:spacing w:beforeLines="50" w:before="156" w:afterLines="50" w:after="156"/>
        <w:outlineLvl w:val="1"/>
        <w:rPr>
          <w:color w:val="000000" w:themeColor="text1"/>
        </w:rPr>
      </w:pPr>
      <w:bookmarkStart w:id="508" w:name="_Toc120215285"/>
      <w:bookmarkStart w:id="509" w:name="_Toc122337519"/>
      <w:r w:rsidRPr="00E94C28">
        <w:rPr>
          <w:rFonts w:ascii="Times New Roman" w:hAnsi="Times New Roman"/>
          <w:b/>
          <w:bCs/>
          <w:color w:val="000000" w:themeColor="text1"/>
        </w:rPr>
        <w:t>N</w:t>
      </w:r>
      <w:r w:rsidR="006B3C24" w:rsidRPr="00E94C28">
        <w:rPr>
          <w:rFonts w:hAnsi="黑体" w:hint="eastAsia"/>
          <w:color w:val="000000" w:themeColor="text1"/>
          <w:szCs w:val="32"/>
        </w:rPr>
        <w:t>.</w:t>
      </w:r>
      <w:r w:rsidR="006B3C24" w:rsidRPr="00E94C28">
        <w:rPr>
          <w:color w:val="000000" w:themeColor="text1"/>
        </w:rPr>
        <w:t>2</w:t>
      </w:r>
      <w:r w:rsidR="006B3C24" w:rsidRPr="00E94C28">
        <w:rPr>
          <w:rFonts w:hint="eastAsia"/>
          <w:color w:val="000000" w:themeColor="text1"/>
        </w:rPr>
        <w:t xml:space="preserve">  燃气管道日常检查记录表格</w:t>
      </w:r>
      <w:bookmarkEnd w:id="508"/>
      <w:bookmarkEnd w:id="509"/>
    </w:p>
    <w:p w14:paraId="232A5231" w14:textId="2C9917F9" w:rsidR="00382A03" w:rsidRDefault="00530898" w:rsidP="00382A03">
      <w:pPr>
        <w:pStyle w:val="affff9"/>
        <w:rPr>
          <w:rFonts w:ascii="Times New Roman" w:eastAsia="宋体"/>
          <w:color w:val="000000" w:themeColor="text1"/>
        </w:rPr>
      </w:pPr>
      <w:r w:rsidRPr="00E94C28">
        <w:rPr>
          <w:rFonts w:ascii="Times New Roman" w:hAnsi="Times New Roman"/>
          <w:b/>
          <w:bCs/>
          <w:color w:val="000000" w:themeColor="text1"/>
        </w:rPr>
        <w:t>N</w:t>
      </w:r>
      <w:r w:rsidR="00382A03" w:rsidRPr="00E94C28">
        <w:rPr>
          <w:rFonts w:cs="黑体"/>
          <w:color w:val="000000" w:themeColor="text1"/>
          <w:kern w:val="0"/>
        </w:rPr>
        <w:t>.2.</w:t>
      </w:r>
      <w:r w:rsidR="00382A03" w:rsidRPr="00E94C28">
        <w:rPr>
          <w:rFonts w:hAnsi="黑体"/>
          <w:bCs/>
          <w:color w:val="000000" w:themeColor="text1"/>
          <w:kern w:val="21"/>
        </w:rPr>
        <w:t>1</w:t>
      </w:r>
      <w:r w:rsidR="00382A03" w:rsidRPr="00E94C28">
        <w:rPr>
          <w:rFonts w:hAnsi="黑体" w:hint="eastAsia"/>
          <w:bCs/>
          <w:color w:val="000000" w:themeColor="text1"/>
          <w:kern w:val="21"/>
        </w:rPr>
        <w:t xml:space="preserve">  </w:t>
      </w:r>
      <w:r w:rsidR="00382A03" w:rsidRPr="00E94C28">
        <w:rPr>
          <w:rFonts w:ascii="Times New Roman" w:eastAsia="宋体" w:hint="eastAsia"/>
          <w:color w:val="000000" w:themeColor="text1"/>
        </w:rPr>
        <w:t>燃气管道巡检记录</w:t>
      </w:r>
    </w:p>
    <w:p w14:paraId="1FBEBD2D" w14:textId="1018088E"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燃气管道巡检记录见表</w:t>
      </w:r>
      <w:r w:rsidRPr="000B5EF8">
        <w:rPr>
          <w:rFonts w:ascii="Times New Roman" w:eastAsia="宋体" w:hint="eastAsia"/>
        </w:rPr>
        <w:t>N.2</w:t>
      </w:r>
      <w:r w:rsidRPr="000B5EF8">
        <w:rPr>
          <w:rFonts w:ascii="Times New Roman" w:eastAsia="宋体" w:hint="eastAsia"/>
        </w:rPr>
        <w:t>。</w:t>
      </w:r>
    </w:p>
    <w:p w14:paraId="299FDEB8" w14:textId="76195D5C" w:rsidR="00382A03" w:rsidRPr="00E94C28" w:rsidRDefault="00382A03" w:rsidP="00382A03">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.2</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燃气管道巡检记录</w:t>
      </w:r>
    </w:p>
    <w:tbl>
      <w:tblPr>
        <w:tblStyle w:val="affffffe"/>
        <w:tblW w:w="0" w:type="auto"/>
        <w:tblLook w:val="04A0" w:firstRow="1" w:lastRow="0" w:firstColumn="1" w:lastColumn="0" w:noHBand="0" w:noVBand="1"/>
      </w:tblPr>
      <w:tblGrid>
        <w:gridCol w:w="1838"/>
        <w:gridCol w:w="2834"/>
        <w:gridCol w:w="1844"/>
        <w:gridCol w:w="2829"/>
      </w:tblGrid>
      <w:tr w:rsidR="00E94C28" w:rsidRPr="00E94C28" w14:paraId="4F1D80BA" w14:textId="77777777" w:rsidTr="001B03DC">
        <w:trPr>
          <w:trHeight w:val="454"/>
        </w:trPr>
        <w:tc>
          <w:tcPr>
            <w:tcW w:w="1838" w:type="dxa"/>
            <w:vAlign w:val="center"/>
          </w:tcPr>
          <w:p w14:paraId="557F095D" w14:textId="28EC1087" w:rsidR="00382A03" w:rsidRPr="00E94C28" w:rsidRDefault="00382A03" w:rsidP="002262BF">
            <w:pPr>
              <w:spacing w:line="340" w:lineRule="exact"/>
              <w:jc w:val="center"/>
              <w:rPr>
                <w:color w:val="000000" w:themeColor="text1"/>
              </w:rPr>
            </w:pPr>
            <w:r w:rsidRPr="00E94C28">
              <w:rPr>
                <w:rFonts w:hint="eastAsia"/>
                <w:color w:val="000000" w:themeColor="text1"/>
              </w:rPr>
              <w:t>巡检管段</w:t>
            </w:r>
            <w:r w:rsidR="00FB7401" w:rsidRPr="00E94C28">
              <w:rPr>
                <w:rFonts w:hint="eastAsia"/>
                <w:color w:val="000000" w:themeColor="text1"/>
              </w:rPr>
              <w:t>区域</w:t>
            </w:r>
          </w:p>
        </w:tc>
        <w:tc>
          <w:tcPr>
            <w:tcW w:w="2834" w:type="dxa"/>
            <w:vAlign w:val="center"/>
          </w:tcPr>
          <w:p w14:paraId="05971EE3" w14:textId="77777777" w:rsidR="00382A03" w:rsidRPr="00E94C28" w:rsidRDefault="00382A03" w:rsidP="002262BF">
            <w:pPr>
              <w:spacing w:line="340" w:lineRule="exact"/>
              <w:jc w:val="center"/>
              <w:rPr>
                <w:color w:val="000000" w:themeColor="text1"/>
              </w:rPr>
            </w:pPr>
          </w:p>
        </w:tc>
        <w:tc>
          <w:tcPr>
            <w:tcW w:w="1844" w:type="dxa"/>
            <w:vAlign w:val="center"/>
          </w:tcPr>
          <w:p w14:paraId="1188A5BC" w14:textId="5EA5BDE8" w:rsidR="00382A03" w:rsidRPr="00E94C28" w:rsidRDefault="00382A03" w:rsidP="002262BF">
            <w:pPr>
              <w:spacing w:line="340" w:lineRule="exact"/>
              <w:jc w:val="center"/>
              <w:rPr>
                <w:color w:val="000000" w:themeColor="text1"/>
              </w:rPr>
            </w:pPr>
            <w:r w:rsidRPr="00E94C28">
              <w:rPr>
                <w:rFonts w:hint="eastAsia"/>
                <w:color w:val="000000" w:themeColor="text1"/>
              </w:rPr>
              <w:t>巡检方式</w:t>
            </w:r>
          </w:p>
        </w:tc>
        <w:tc>
          <w:tcPr>
            <w:tcW w:w="2829" w:type="dxa"/>
            <w:vAlign w:val="center"/>
          </w:tcPr>
          <w:p w14:paraId="424AEAC6" w14:textId="7BBB5FD8" w:rsidR="00382A03" w:rsidRPr="00E94C28" w:rsidRDefault="00382A03" w:rsidP="002262BF">
            <w:pPr>
              <w:spacing w:line="340" w:lineRule="exact"/>
              <w:jc w:val="center"/>
              <w:rPr>
                <w:color w:val="000000" w:themeColor="text1"/>
              </w:rPr>
            </w:pPr>
            <w:r w:rsidRPr="00E94C28">
              <w:rPr>
                <w:rFonts w:ascii="宋体" w:hAnsi="宋体" w:hint="eastAsia"/>
                <w:color w:val="000000" w:themeColor="text1"/>
              </w:rPr>
              <w:t>□</w:t>
            </w:r>
            <w:r w:rsidRPr="00E94C28">
              <w:rPr>
                <w:rFonts w:hint="eastAsia"/>
                <w:color w:val="000000" w:themeColor="text1"/>
              </w:rPr>
              <w:t>车巡</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00FB7401" w:rsidRPr="00E94C28">
              <w:rPr>
                <w:rFonts w:hint="eastAsia"/>
                <w:color w:val="000000" w:themeColor="text1"/>
              </w:rPr>
              <w:t>人员徒步</w:t>
            </w:r>
          </w:p>
        </w:tc>
      </w:tr>
      <w:tr w:rsidR="00E94C28" w:rsidRPr="00E94C28" w14:paraId="02C0C12F" w14:textId="77777777" w:rsidTr="001B03DC">
        <w:trPr>
          <w:trHeight w:val="454"/>
        </w:trPr>
        <w:tc>
          <w:tcPr>
            <w:tcW w:w="1838" w:type="dxa"/>
            <w:vAlign w:val="center"/>
          </w:tcPr>
          <w:p w14:paraId="39E02E65" w14:textId="0CBA9B6E" w:rsidR="00382A03" w:rsidRPr="00E94C28" w:rsidRDefault="00382A03" w:rsidP="002262BF">
            <w:pPr>
              <w:spacing w:line="340" w:lineRule="exact"/>
              <w:jc w:val="center"/>
              <w:rPr>
                <w:color w:val="000000" w:themeColor="text1"/>
              </w:rPr>
            </w:pPr>
            <w:r w:rsidRPr="00E94C28">
              <w:rPr>
                <w:rFonts w:hint="eastAsia"/>
                <w:color w:val="000000" w:themeColor="text1"/>
              </w:rPr>
              <w:t>巡检起点</w:t>
            </w:r>
          </w:p>
        </w:tc>
        <w:tc>
          <w:tcPr>
            <w:tcW w:w="2834" w:type="dxa"/>
            <w:vAlign w:val="center"/>
          </w:tcPr>
          <w:p w14:paraId="6860B5D3" w14:textId="77777777" w:rsidR="00382A03" w:rsidRPr="00E94C28" w:rsidRDefault="00382A03" w:rsidP="002262BF">
            <w:pPr>
              <w:spacing w:line="340" w:lineRule="exact"/>
              <w:jc w:val="center"/>
              <w:rPr>
                <w:color w:val="000000" w:themeColor="text1"/>
              </w:rPr>
            </w:pPr>
          </w:p>
        </w:tc>
        <w:tc>
          <w:tcPr>
            <w:tcW w:w="1844" w:type="dxa"/>
            <w:vAlign w:val="center"/>
          </w:tcPr>
          <w:p w14:paraId="612C5763" w14:textId="1F07A214" w:rsidR="00382A03" w:rsidRPr="00E94C28" w:rsidRDefault="00FB7401" w:rsidP="002262BF">
            <w:pPr>
              <w:spacing w:line="340" w:lineRule="exact"/>
              <w:jc w:val="center"/>
              <w:rPr>
                <w:color w:val="000000" w:themeColor="text1"/>
              </w:rPr>
            </w:pPr>
            <w:r w:rsidRPr="00E94C28">
              <w:rPr>
                <w:rFonts w:hint="eastAsia"/>
                <w:color w:val="000000" w:themeColor="text1"/>
              </w:rPr>
              <w:t>巡检人员</w:t>
            </w:r>
          </w:p>
        </w:tc>
        <w:tc>
          <w:tcPr>
            <w:tcW w:w="2829" w:type="dxa"/>
            <w:vAlign w:val="center"/>
          </w:tcPr>
          <w:p w14:paraId="7D2154D7" w14:textId="77777777" w:rsidR="00382A03" w:rsidRPr="00E94C28" w:rsidRDefault="00382A03" w:rsidP="002262BF">
            <w:pPr>
              <w:spacing w:line="340" w:lineRule="exact"/>
              <w:jc w:val="center"/>
              <w:rPr>
                <w:color w:val="000000" w:themeColor="text1"/>
              </w:rPr>
            </w:pPr>
          </w:p>
        </w:tc>
      </w:tr>
      <w:tr w:rsidR="00E94C28" w:rsidRPr="00E94C28" w14:paraId="212E477F" w14:textId="77777777" w:rsidTr="001B03DC">
        <w:trPr>
          <w:trHeight w:val="454"/>
        </w:trPr>
        <w:tc>
          <w:tcPr>
            <w:tcW w:w="1838" w:type="dxa"/>
            <w:vAlign w:val="center"/>
          </w:tcPr>
          <w:p w14:paraId="37BFCBF7" w14:textId="3D9388EB" w:rsidR="00382A03" w:rsidRPr="00E94C28" w:rsidRDefault="00FB7401" w:rsidP="002262BF">
            <w:pPr>
              <w:spacing w:line="340" w:lineRule="exact"/>
              <w:jc w:val="center"/>
              <w:rPr>
                <w:color w:val="000000" w:themeColor="text1"/>
              </w:rPr>
            </w:pPr>
            <w:r w:rsidRPr="00E94C28">
              <w:rPr>
                <w:rFonts w:hint="eastAsia"/>
                <w:color w:val="000000" w:themeColor="text1"/>
              </w:rPr>
              <w:t>巡检终点</w:t>
            </w:r>
          </w:p>
        </w:tc>
        <w:tc>
          <w:tcPr>
            <w:tcW w:w="2834" w:type="dxa"/>
            <w:vAlign w:val="center"/>
          </w:tcPr>
          <w:p w14:paraId="54009CCC" w14:textId="77777777" w:rsidR="00382A03" w:rsidRPr="00E94C28" w:rsidRDefault="00382A03" w:rsidP="002262BF">
            <w:pPr>
              <w:spacing w:line="340" w:lineRule="exact"/>
              <w:jc w:val="center"/>
              <w:rPr>
                <w:color w:val="000000" w:themeColor="text1"/>
              </w:rPr>
            </w:pPr>
          </w:p>
        </w:tc>
        <w:tc>
          <w:tcPr>
            <w:tcW w:w="1844" w:type="dxa"/>
            <w:vAlign w:val="center"/>
          </w:tcPr>
          <w:p w14:paraId="368C1554" w14:textId="6597234E" w:rsidR="00382A03" w:rsidRPr="00E94C28" w:rsidRDefault="00FB7401" w:rsidP="002262BF">
            <w:pPr>
              <w:spacing w:line="340" w:lineRule="exact"/>
              <w:jc w:val="center"/>
              <w:rPr>
                <w:color w:val="000000" w:themeColor="text1"/>
              </w:rPr>
            </w:pPr>
            <w:r w:rsidRPr="00E94C28">
              <w:rPr>
                <w:rFonts w:hint="eastAsia"/>
                <w:color w:val="000000" w:themeColor="text1"/>
              </w:rPr>
              <w:t>巡检</w:t>
            </w:r>
            <w:r w:rsidR="002262BF" w:rsidRPr="00E94C28">
              <w:rPr>
                <w:rFonts w:hint="eastAsia"/>
                <w:color w:val="000000" w:themeColor="text1"/>
              </w:rPr>
              <w:t>日期</w:t>
            </w:r>
          </w:p>
        </w:tc>
        <w:tc>
          <w:tcPr>
            <w:tcW w:w="2829" w:type="dxa"/>
            <w:vAlign w:val="center"/>
          </w:tcPr>
          <w:p w14:paraId="371AFB7A" w14:textId="77777777" w:rsidR="00382A03" w:rsidRPr="00E94C28" w:rsidRDefault="00382A03" w:rsidP="002262BF">
            <w:pPr>
              <w:spacing w:line="340" w:lineRule="exact"/>
              <w:jc w:val="center"/>
              <w:rPr>
                <w:color w:val="000000" w:themeColor="text1"/>
              </w:rPr>
            </w:pPr>
          </w:p>
        </w:tc>
      </w:tr>
      <w:tr w:rsidR="00E94C28" w:rsidRPr="00E94C28" w14:paraId="302D7D08" w14:textId="77777777" w:rsidTr="002262BF">
        <w:trPr>
          <w:trHeight w:val="1833"/>
        </w:trPr>
        <w:tc>
          <w:tcPr>
            <w:tcW w:w="1838" w:type="dxa"/>
            <w:vAlign w:val="center"/>
          </w:tcPr>
          <w:p w14:paraId="07799441" w14:textId="380D4088" w:rsidR="002262BF" w:rsidRPr="00E94C28" w:rsidRDefault="002262BF" w:rsidP="002262BF">
            <w:pPr>
              <w:spacing w:line="340" w:lineRule="exact"/>
              <w:jc w:val="center"/>
              <w:rPr>
                <w:color w:val="000000" w:themeColor="text1"/>
              </w:rPr>
            </w:pPr>
            <w:r w:rsidRPr="00E94C28">
              <w:rPr>
                <w:rFonts w:hint="eastAsia"/>
                <w:color w:val="000000" w:themeColor="text1"/>
              </w:rPr>
              <w:t>巡检记录</w:t>
            </w:r>
          </w:p>
        </w:tc>
        <w:tc>
          <w:tcPr>
            <w:tcW w:w="7507" w:type="dxa"/>
            <w:gridSpan w:val="3"/>
          </w:tcPr>
          <w:p w14:paraId="63073679" w14:textId="26BB54DE" w:rsidR="002262BF" w:rsidRPr="00E94C28" w:rsidRDefault="002262BF">
            <w:pPr>
              <w:pStyle w:val="afffffa"/>
              <w:numPr>
                <w:ilvl w:val="0"/>
                <w:numId w:val="53"/>
              </w:numPr>
              <w:spacing w:line="340" w:lineRule="exact"/>
              <w:ind w:firstLineChars="0"/>
              <w:rPr>
                <w:color w:val="000000" w:themeColor="text1"/>
              </w:rPr>
            </w:pPr>
            <w:r w:rsidRPr="00E94C28">
              <w:rPr>
                <w:rFonts w:hint="eastAsia"/>
                <w:color w:val="000000" w:themeColor="text1"/>
              </w:rPr>
              <w:t>发现泄漏迹象（描述位置和迹象，如植被状况）：</w:t>
            </w:r>
          </w:p>
          <w:p w14:paraId="5EE0906E" w14:textId="10FE40F9" w:rsidR="002262BF" w:rsidRPr="00E94C28" w:rsidRDefault="002262BF" w:rsidP="002262BF">
            <w:pPr>
              <w:spacing w:line="340" w:lineRule="exact"/>
              <w:rPr>
                <w:color w:val="000000" w:themeColor="text1"/>
              </w:rPr>
            </w:pPr>
          </w:p>
          <w:p w14:paraId="050F576B" w14:textId="77777777" w:rsidR="001B03DC" w:rsidRPr="00E94C28" w:rsidRDefault="001B03DC" w:rsidP="002262BF">
            <w:pPr>
              <w:spacing w:line="340" w:lineRule="exact"/>
              <w:rPr>
                <w:color w:val="000000" w:themeColor="text1"/>
              </w:rPr>
            </w:pPr>
          </w:p>
          <w:p w14:paraId="26C19F1E" w14:textId="76EB3905" w:rsidR="002262BF" w:rsidRPr="00E94C28" w:rsidRDefault="002262BF">
            <w:pPr>
              <w:pStyle w:val="afffffa"/>
              <w:numPr>
                <w:ilvl w:val="0"/>
                <w:numId w:val="53"/>
              </w:numPr>
              <w:spacing w:line="340" w:lineRule="exact"/>
              <w:ind w:firstLineChars="0"/>
              <w:rPr>
                <w:color w:val="000000" w:themeColor="text1"/>
              </w:rPr>
            </w:pPr>
            <w:r w:rsidRPr="00E94C28">
              <w:rPr>
                <w:rFonts w:hint="eastAsia"/>
                <w:color w:val="000000" w:themeColor="text1"/>
              </w:rPr>
              <w:t>描述公路和铁路交叉口的任何异常情况：</w:t>
            </w:r>
          </w:p>
          <w:p w14:paraId="38F77B17" w14:textId="389957DF" w:rsidR="002262BF" w:rsidRPr="00E94C28" w:rsidRDefault="002262BF" w:rsidP="002262BF">
            <w:pPr>
              <w:spacing w:line="340" w:lineRule="exact"/>
              <w:rPr>
                <w:color w:val="000000" w:themeColor="text1"/>
              </w:rPr>
            </w:pPr>
          </w:p>
          <w:p w14:paraId="6DCCE219" w14:textId="77777777" w:rsidR="001B03DC" w:rsidRPr="00E94C28" w:rsidRDefault="001B03DC" w:rsidP="002262BF">
            <w:pPr>
              <w:spacing w:line="340" w:lineRule="exact"/>
              <w:rPr>
                <w:color w:val="000000" w:themeColor="text1"/>
              </w:rPr>
            </w:pPr>
          </w:p>
          <w:p w14:paraId="6D020F99" w14:textId="1EC8833E" w:rsidR="002262BF" w:rsidRPr="00E94C28" w:rsidRDefault="002262BF">
            <w:pPr>
              <w:pStyle w:val="afffffa"/>
              <w:numPr>
                <w:ilvl w:val="0"/>
                <w:numId w:val="53"/>
              </w:numPr>
              <w:spacing w:line="340" w:lineRule="exact"/>
              <w:ind w:firstLineChars="0"/>
              <w:rPr>
                <w:color w:val="000000" w:themeColor="text1"/>
              </w:rPr>
            </w:pPr>
            <w:r w:rsidRPr="00E94C28">
              <w:rPr>
                <w:rFonts w:hint="eastAsia"/>
                <w:color w:val="000000" w:themeColor="text1"/>
              </w:rPr>
              <w:t>当前或未来可能对燃气管道安全运行影响因素：</w:t>
            </w:r>
          </w:p>
          <w:p w14:paraId="4A2BE58F" w14:textId="680ABBFC" w:rsidR="002262BF" w:rsidRPr="00E94C28" w:rsidRDefault="002262BF" w:rsidP="002262BF">
            <w:pPr>
              <w:spacing w:line="340" w:lineRule="exact"/>
              <w:rPr>
                <w:color w:val="000000" w:themeColor="text1"/>
              </w:rPr>
            </w:pPr>
          </w:p>
          <w:p w14:paraId="7EDAA9C1" w14:textId="77777777" w:rsidR="001B03DC" w:rsidRPr="00E94C28" w:rsidRDefault="001B03DC" w:rsidP="002262BF">
            <w:pPr>
              <w:spacing w:line="340" w:lineRule="exact"/>
              <w:rPr>
                <w:color w:val="000000" w:themeColor="text1"/>
              </w:rPr>
            </w:pPr>
          </w:p>
          <w:p w14:paraId="031D4849" w14:textId="440D5923" w:rsidR="002262BF" w:rsidRPr="00E94C28" w:rsidRDefault="002262BF">
            <w:pPr>
              <w:pStyle w:val="afffffa"/>
              <w:numPr>
                <w:ilvl w:val="0"/>
                <w:numId w:val="53"/>
              </w:numPr>
              <w:spacing w:line="340" w:lineRule="exact"/>
              <w:ind w:firstLineChars="0"/>
              <w:rPr>
                <w:color w:val="000000" w:themeColor="text1"/>
              </w:rPr>
            </w:pPr>
            <w:r w:rsidRPr="00E94C28">
              <w:rPr>
                <w:rFonts w:hint="eastAsia"/>
                <w:color w:val="000000" w:themeColor="text1"/>
              </w:rPr>
              <w:t>异常信息跟进（该检查导致的维修、维护或测试）：</w:t>
            </w:r>
          </w:p>
          <w:p w14:paraId="51C102E5" w14:textId="77777777" w:rsidR="002262BF" w:rsidRPr="00E94C28" w:rsidRDefault="002262BF" w:rsidP="00382A03">
            <w:pPr>
              <w:spacing w:line="340" w:lineRule="exact"/>
              <w:rPr>
                <w:color w:val="000000" w:themeColor="text1"/>
              </w:rPr>
            </w:pPr>
          </w:p>
          <w:p w14:paraId="145F8993" w14:textId="25AF50F1" w:rsidR="001B03DC" w:rsidRPr="00E94C28" w:rsidRDefault="001B03DC" w:rsidP="00382A03">
            <w:pPr>
              <w:spacing w:line="340" w:lineRule="exact"/>
              <w:rPr>
                <w:color w:val="000000" w:themeColor="text1"/>
              </w:rPr>
            </w:pPr>
          </w:p>
        </w:tc>
      </w:tr>
      <w:tr w:rsidR="00E94C28" w:rsidRPr="00E94C28" w14:paraId="0242F78A" w14:textId="77777777" w:rsidTr="001B03DC">
        <w:trPr>
          <w:trHeight w:val="2596"/>
        </w:trPr>
        <w:tc>
          <w:tcPr>
            <w:tcW w:w="1838" w:type="dxa"/>
            <w:vAlign w:val="center"/>
          </w:tcPr>
          <w:p w14:paraId="5C560799" w14:textId="3B4C8104" w:rsidR="00F10FB6" w:rsidRPr="00E94C28" w:rsidRDefault="00F10FB6" w:rsidP="002262BF">
            <w:pPr>
              <w:spacing w:line="340" w:lineRule="exact"/>
              <w:jc w:val="center"/>
              <w:rPr>
                <w:color w:val="000000" w:themeColor="text1"/>
              </w:rPr>
            </w:pPr>
            <w:r w:rsidRPr="00E94C28">
              <w:rPr>
                <w:rFonts w:hint="eastAsia"/>
                <w:color w:val="000000" w:themeColor="text1"/>
              </w:rPr>
              <w:t>巡检结果</w:t>
            </w:r>
          </w:p>
        </w:tc>
        <w:tc>
          <w:tcPr>
            <w:tcW w:w="7507" w:type="dxa"/>
            <w:gridSpan w:val="3"/>
          </w:tcPr>
          <w:p w14:paraId="6B6E51BF" w14:textId="77777777" w:rsidR="00F10FB6" w:rsidRPr="00E94C28" w:rsidRDefault="00F10FB6" w:rsidP="00F10FB6">
            <w:pPr>
              <w:spacing w:line="340" w:lineRule="exact"/>
              <w:rPr>
                <w:color w:val="000000" w:themeColor="text1"/>
              </w:rPr>
            </w:pPr>
          </w:p>
        </w:tc>
      </w:tr>
      <w:tr w:rsidR="00382A03" w:rsidRPr="00E94C28" w14:paraId="2E24A5DD" w14:textId="77777777" w:rsidTr="001B03DC">
        <w:trPr>
          <w:trHeight w:val="550"/>
        </w:trPr>
        <w:tc>
          <w:tcPr>
            <w:tcW w:w="1838" w:type="dxa"/>
            <w:vAlign w:val="center"/>
          </w:tcPr>
          <w:p w14:paraId="5C227153" w14:textId="49C3C866" w:rsidR="00382A03" w:rsidRPr="00E94C28" w:rsidRDefault="00F10FB6" w:rsidP="00F10FB6">
            <w:pPr>
              <w:spacing w:line="340" w:lineRule="exact"/>
              <w:jc w:val="center"/>
              <w:rPr>
                <w:color w:val="000000" w:themeColor="text1"/>
              </w:rPr>
            </w:pPr>
            <w:r w:rsidRPr="00E94C28">
              <w:rPr>
                <w:rFonts w:hint="eastAsia"/>
                <w:color w:val="000000" w:themeColor="text1"/>
              </w:rPr>
              <w:t>记录人员</w:t>
            </w:r>
          </w:p>
        </w:tc>
        <w:tc>
          <w:tcPr>
            <w:tcW w:w="2834" w:type="dxa"/>
            <w:vAlign w:val="center"/>
          </w:tcPr>
          <w:p w14:paraId="306259B1" w14:textId="77777777" w:rsidR="00382A03" w:rsidRPr="00E94C28" w:rsidRDefault="00382A03" w:rsidP="00F10FB6">
            <w:pPr>
              <w:spacing w:line="340" w:lineRule="exact"/>
              <w:jc w:val="center"/>
              <w:rPr>
                <w:color w:val="000000" w:themeColor="text1"/>
              </w:rPr>
            </w:pPr>
          </w:p>
        </w:tc>
        <w:tc>
          <w:tcPr>
            <w:tcW w:w="1844" w:type="dxa"/>
            <w:vAlign w:val="center"/>
          </w:tcPr>
          <w:p w14:paraId="48179B4A" w14:textId="7A0FEBEF" w:rsidR="00382A03" w:rsidRPr="00E94C28" w:rsidRDefault="00F10FB6" w:rsidP="00F10FB6">
            <w:pPr>
              <w:spacing w:line="340" w:lineRule="exact"/>
              <w:jc w:val="center"/>
              <w:rPr>
                <w:color w:val="000000" w:themeColor="text1"/>
              </w:rPr>
            </w:pPr>
            <w:r w:rsidRPr="00E94C28">
              <w:rPr>
                <w:rFonts w:hint="eastAsia"/>
                <w:color w:val="000000" w:themeColor="text1"/>
              </w:rPr>
              <w:t>审核人员</w:t>
            </w:r>
          </w:p>
        </w:tc>
        <w:tc>
          <w:tcPr>
            <w:tcW w:w="2829" w:type="dxa"/>
            <w:vAlign w:val="center"/>
          </w:tcPr>
          <w:p w14:paraId="4CAD445E" w14:textId="77777777" w:rsidR="00382A03" w:rsidRPr="00E94C28" w:rsidRDefault="00382A03" w:rsidP="00F10FB6">
            <w:pPr>
              <w:spacing w:line="340" w:lineRule="exact"/>
              <w:jc w:val="center"/>
              <w:rPr>
                <w:color w:val="000000" w:themeColor="text1"/>
              </w:rPr>
            </w:pPr>
          </w:p>
        </w:tc>
      </w:tr>
    </w:tbl>
    <w:p w14:paraId="53F5CCFF" w14:textId="77777777" w:rsidR="00EA61A6" w:rsidRPr="00E94C28" w:rsidRDefault="00EA61A6" w:rsidP="008803A1">
      <w:pPr>
        <w:pStyle w:val="affff9"/>
        <w:rPr>
          <w:rFonts w:ascii="Times New Roman" w:hAnsi="Times New Roman"/>
          <w:b/>
          <w:bCs/>
          <w:color w:val="000000" w:themeColor="text1"/>
        </w:rPr>
        <w:sectPr w:rsidR="00EA61A6" w:rsidRPr="00E94C28">
          <w:pgSz w:w="11907" w:h="16840"/>
          <w:pgMar w:top="1928" w:right="1134" w:bottom="1418" w:left="1418" w:header="1531" w:footer="1134" w:gutter="0"/>
          <w:cols w:space="720"/>
          <w:docGrid w:type="linesAndChars" w:linePitch="312"/>
        </w:sectPr>
      </w:pPr>
    </w:p>
    <w:p w14:paraId="5F6B4C08" w14:textId="44034E16" w:rsidR="006B3C24" w:rsidRDefault="00530898" w:rsidP="008803A1">
      <w:pPr>
        <w:pStyle w:val="affff9"/>
        <w:rPr>
          <w:rFonts w:ascii="Times New Roman" w:eastAsia="宋体"/>
          <w:color w:val="000000" w:themeColor="text1"/>
        </w:rPr>
      </w:pPr>
      <w:r w:rsidRPr="00E94C28">
        <w:rPr>
          <w:rFonts w:ascii="Times New Roman" w:hAnsi="Times New Roman"/>
          <w:b/>
          <w:bCs/>
          <w:color w:val="000000" w:themeColor="text1"/>
        </w:rPr>
        <w:t>N</w:t>
      </w:r>
      <w:r w:rsidR="008803A1" w:rsidRPr="00E94C28">
        <w:rPr>
          <w:rFonts w:cs="黑体"/>
          <w:color w:val="000000" w:themeColor="text1"/>
          <w:kern w:val="0"/>
        </w:rPr>
        <w:t>.2.</w:t>
      </w:r>
      <w:r w:rsidR="009B361B" w:rsidRPr="00E94C28">
        <w:rPr>
          <w:rFonts w:hAnsi="黑体"/>
          <w:bCs/>
          <w:color w:val="000000" w:themeColor="text1"/>
          <w:kern w:val="21"/>
        </w:rPr>
        <w:t>2</w:t>
      </w:r>
      <w:r w:rsidR="008803A1" w:rsidRPr="00E94C28">
        <w:rPr>
          <w:rFonts w:hAnsi="黑体" w:hint="eastAsia"/>
          <w:bCs/>
          <w:color w:val="000000" w:themeColor="text1"/>
          <w:kern w:val="21"/>
        </w:rPr>
        <w:t xml:space="preserve">  </w:t>
      </w:r>
      <w:r w:rsidR="008803A1" w:rsidRPr="00E94C28">
        <w:rPr>
          <w:rFonts w:ascii="Times New Roman" w:eastAsia="宋体" w:hint="eastAsia"/>
          <w:color w:val="000000" w:themeColor="text1"/>
        </w:rPr>
        <w:t>燃气管道</w:t>
      </w:r>
      <w:r w:rsidR="009B361B" w:rsidRPr="00E94C28">
        <w:rPr>
          <w:rFonts w:ascii="Times New Roman" w:eastAsia="宋体" w:hint="eastAsia"/>
          <w:color w:val="000000" w:themeColor="text1"/>
        </w:rPr>
        <w:t>开挖点</w:t>
      </w:r>
      <w:r w:rsidR="008803A1" w:rsidRPr="00E94C28">
        <w:rPr>
          <w:rFonts w:ascii="Times New Roman" w:eastAsia="宋体" w:hint="eastAsia"/>
          <w:color w:val="000000" w:themeColor="text1"/>
        </w:rPr>
        <w:t>检查记录</w:t>
      </w:r>
    </w:p>
    <w:p w14:paraId="5CE7A0DF" w14:textId="381FC564"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燃气管道开挖点检查记录见表</w:t>
      </w:r>
      <w:r w:rsidRPr="000B5EF8">
        <w:rPr>
          <w:rFonts w:ascii="Times New Roman" w:eastAsia="宋体" w:hint="eastAsia"/>
        </w:rPr>
        <w:t>N.3</w:t>
      </w:r>
      <w:r w:rsidRPr="000B5EF8">
        <w:rPr>
          <w:rFonts w:ascii="Times New Roman" w:eastAsia="宋体" w:hint="eastAsia"/>
        </w:rPr>
        <w:t>。</w:t>
      </w:r>
    </w:p>
    <w:p w14:paraId="2FACA1B8" w14:textId="56EB5545"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9B361B" w:rsidRPr="00E94C28">
        <w:rPr>
          <w:rFonts w:ascii="黑体" w:eastAsia="黑体" w:hAnsi="黑体"/>
          <w:color w:val="000000" w:themeColor="text1"/>
        </w:rPr>
        <w:t>3</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燃气管道</w:t>
      </w:r>
      <w:r w:rsidR="00660D5C" w:rsidRPr="00E94C28">
        <w:rPr>
          <w:rFonts w:ascii="黑体" w:eastAsia="黑体" w:hAnsi="黑体" w:hint="eastAsia"/>
          <w:color w:val="000000" w:themeColor="text1"/>
        </w:rPr>
        <w:t>开挖点</w:t>
      </w:r>
      <w:r w:rsidRPr="00E94C28">
        <w:rPr>
          <w:rFonts w:ascii="黑体" w:eastAsia="黑体" w:hAnsi="黑体" w:hint="eastAsia"/>
          <w:color w:val="000000" w:themeColor="text1"/>
        </w:rPr>
        <w:t>检查记录</w:t>
      </w:r>
    </w:p>
    <w:tbl>
      <w:tblPr>
        <w:tblStyle w:val="affffffe"/>
        <w:tblW w:w="0" w:type="auto"/>
        <w:tblLook w:val="04A0" w:firstRow="1" w:lastRow="0" w:firstColumn="1" w:lastColumn="0" w:noHBand="0" w:noVBand="1"/>
      </w:tblPr>
      <w:tblGrid>
        <w:gridCol w:w="1555"/>
        <w:gridCol w:w="3402"/>
        <w:gridCol w:w="1559"/>
        <w:gridCol w:w="2829"/>
      </w:tblGrid>
      <w:tr w:rsidR="00E94C28" w:rsidRPr="00E94C28" w14:paraId="67512AAB" w14:textId="77777777" w:rsidTr="00EA61A6">
        <w:trPr>
          <w:trHeight w:val="454"/>
        </w:trPr>
        <w:tc>
          <w:tcPr>
            <w:tcW w:w="1555" w:type="dxa"/>
            <w:vAlign w:val="center"/>
          </w:tcPr>
          <w:p w14:paraId="61C5EC3C" w14:textId="63DF4D6A" w:rsidR="00660D5C" w:rsidRPr="00E94C28" w:rsidRDefault="00660D5C" w:rsidP="009B361B">
            <w:pPr>
              <w:spacing w:line="340" w:lineRule="exact"/>
              <w:jc w:val="center"/>
              <w:rPr>
                <w:color w:val="000000" w:themeColor="text1"/>
              </w:rPr>
            </w:pPr>
            <w:r w:rsidRPr="00E94C28">
              <w:rPr>
                <w:rFonts w:hint="eastAsia"/>
                <w:color w:val="000000" w:themeColor="text1"/>
              </w:rPr>
              <w:t>管道名称</w:t>
            </w:r>
          </w:p>
        </w:tc>
        <w:tc>
          <w:tcPr>
            <w:tcW w:w="3402" w:type="dxa"/>
            <w:vAlign w:val="center"/>
          </w:tcPr>
          <w:p w14:paraId="0104A8D8" w14:textId="77777777" w:rsidR="00660D5C" w:rsidRPr="00E94C28" w:rsidRDefault="00660D5C" w:rsidP="009B361B">
            <w:pPr>
              <w:spacing w:line="340" w:lineRule="exact"/>
              <w:jc w:val="center"/>
              <w:rPr>
                <w:color w:val="000000" w:themeColor="text1"/>
              </w:rPr>
            </w:pPr>
          </w:p>
        </w:tc>
        <w:tc>
          <w:tcPr>
            <w:tcW w:w="1559" w:type="dxa"/>
            <w:vAlign w:val="center"/>
          </w:tcPr>
          <w:p w14:paraId="2ACE214A" w14:textId="04196E82" w:rsidR="00660D5C" w:rsidRPr="00E94C28" w:rsidRDefault="00660D5C" w:rsidP="009B361B">
            <w:pPr>
              <w:spacing w:line="340" w:lineRule="exact"/>
              <w:jc w:val="center"/>
              <w:rPr>
                <w:color w:val="000000" w:themeColor="text1"/>
              </w:rPr>
            </w:pPr>
            <w:r w:rsidRPr="00E94C28">
              <w:rPr>
                <w:rFonts w:hint="eastAsia"/>
                <w:color w:val="000000" w:themeColor="text1"/>
              </w:rPr>
              <w:t>开挖点位置</w:t>
            </w:r>
          </w:p>
        </w:tc>
        <w:tc>
          <w:tcPr>
            <w:tcW w:w="2829" w:type="dxa"/>
            <w:vAlign w:val="center"/>
          </w:tcPr>
          <w:p w14:paraId="40DFDDEA" w14:textId="77777777" w:rsidR="00660D5C" w:rsidRPr="00E94C28" w:rsidRDefault="00660D5C" w:rsidP="009B361B">
            <w:pPr>
              <w:spacing w:line="340" w:lineRule="exact"/>
              <w:jc w:val="center"/>
              <w:rPr>
                <w:color w:val="000000" w:themeColor="text1"/>
              </w:rPr>
            </w:pPr>
          </w:p>
        </w:tc>
      </w:tr>
      <w:tr w:rsidR="00E94C28" w:rsidRPr="00E94C28" w14:paraId="767CCA3D" w14:textId="77777777" w:rsidTr="00EA61A6">
        <w:trPr>
          <w:trHeight w:val="454"/>
        </w:trPr>
        <w:tc>
          <w:tcPr>
            <w:tcW w:w="1555" w:type="dxa"/>
            <w:vAlign w:val="center"/>
          </w:tcPr>
          <w:p w14:paraId="64A22BEC" w14:textId="32C612B9" w:rsidR="004336E5" w:rsidRPr="00E94C28" w:rsidRDefault="004336E5" w:rsidP="009B361B">
            <w:pPr>
              <w:spacing w:line="340" w:lineRule="exact"/>
              <w:jc w:val="center"/>
              <w:rPr>
                <w:color w:val="000000" w:themeColor="text1"/>
              </w:rPr>
            </w:pPr>
            <w:r w:rsidRPr="00E94C28">
              <w:rPr>
                <w:rFonts w:hint="eastAsia"/>
                <w:color w:val="000000" w:themeColor="text1"/>
              </w:rPr>
              <w:t>管道</w:t>
            </w:r>
            <w:r w:rsidR="0057382F" w:rsidRPr="00E94C28">
              <w:rPr>
                <w:rFonts w:hint="eastAsia"/>
                <w:color w:val="000000" w:themeColor="text1"/>
              </w:rPr>
              <w:t>等级</w:t>
            </w:r>
          </w:p>
        </w:tc>
        <w:tc>
          <w:tcPr>
            <w:tcW w:w="3402" w:type="dxa"/>
            <w:vAlign w:val="center"/>
          </w:tcPr>
          <w:p w14:paraId="3C7BF645" w14:textId="686B16A3" w:rsidR="004336E5" w:rsidRPr="00E94C28" w:rsidRDefault="0057382F" w:rsidP="0057382F">
            <w:pPr>
              <w:spacing w:line="340" w:lineRule="exact"/>
              <w:jc w:val="left"/>
              <w:rPr>
                <w:color w:val="000000" w:themeColor="text1"/>
              </w:rPr>
            </w:pPr>
            <w:r w:rsidRPr="00E94C28">
              <w:rPr>
                <w:rFonts w:ascii="宋体" w:hAnsi="宋体" w:hint="eastAsia"/>
                <w:color w:val="000000" w:themeColor="text1"/>
              </w:rPr>
              <w:t>□</w:t>
            </w:r>
            <w:r w:rsidRPr="00E94C28">
              <w:rPr>
                <w:rFonts w:hint="eastAsia"/>
                <w:color w:val="000000" w:themeColor="text1"/>
              </w:rPr>
              <w:t>高压</w:t>
            </w:r>
            <w:r w:rsidRPr="00E94C28">
              <w:rPr>
                <w:rFonts w:hint="eastAsia"/>
                <w:color w:val="000000" w:themeColor="text1"/>
              </w:rPr>
              <w:t xml:space="preserve"> </w:t>
            </w:r>
            <w:r w:rsidRPr="00E94C28">
              <w:rPr>
                <w:rFonts w:ascii="宋体" w:hAnsi="宋体" w:hint="eastAsia"/>
                <w:color w:val="000000" w:themeColor="text1"/>
              </w:rPr>
              <w:t>□</w:t>
            </w:r>
            <w:r w:rsidRPr="00E94C28">
              <w:rPr>
                <w:rFonts w:hint="eastAsia"/>
                <w:color w:val="000000" w:themeColor="text1"/>
              </w:rPr>
              <w:t>次高压</w:t>
            </w:r>
            <w:r w:rsidRPr="00E94C28">
              <w:rPr>
                <w:rFonts w:hint="eastAsia"/>
                <w:color w:val="000000" w:themeColor="text1"/>
              </w:rPr>
              <w:t xml:space="preserve"> </w:t>
            </w:r>
            <w:r w:rsidRPr="00E94C28">
              <w:rPr>
                <w:rFonts w:ascii="宋体" w:hAnsi="宋体" w:hint="eastAsia"/>
                <w:color w:val="000000" w:themeColor="text1"/>
              </w:rPr>
              <w:t>□</w:t>
            </w:r>
            <w:r w:rsidRPr="00E94C28">
              <w:rPr>
                <w:rFonts w:hint="eastAsia"/>
                <w:color w:val="000000" w:themeColor="text1"/>
              </w:rPr>
              <w:t>中压</w:t>
            </w:r>
            <w:r w:rsidRPr="00E94C28">
              <w:rPr>
                <w:rFonts w:hint="eastAsia"/>
                <w:color w:val="000000" w:themeColor="text1"/>
              </w:rPr>
              <w:t xml:space="preserve"> </w:t>
            </w:r>
            <w:r w:rsidRPr="00E94C28">
              <w:rPr>
                <w:rFonts w:ascii="宋体" w:hAnsi="宋体" w:hint="eastAsia"/>
                <w:color w:val="000000" w:themeColor="text1"/>
              </w:rPr>
              <w:t>□</w:t>
            </w:r>
            <w:r w:rsidRPr="00E94C28">
              <w:rPr>
                <w:rFonts w:hint="eastAsia"/>
                <w:color w:val="000000" w:themeColor="text1"/>
              </w:rPr>
              <w:t>低压</w:t>
            </w:r>
          </w:p>
        </w:tc>
        <w:tc>
          <w:tcPr>
            <w:tcW w:w="1559" w:type="dxa"/>
            <w:vAlign w:val="center"/>
          </w:tcPr>
          <w:p w14:paraId="7AA3805E" w14:textId="42B8DD8B" w:rsidR="004336E5" w:rsidRPr="00E94C28" w:rsidRDefault="004336E5" w:rsidP="009B361B">
            <w:pPr>
              <w:spacing w:line="340" w:lineRule="exact"/>
              <w:jc w:val="center"/>
              <w:rPr>
                <w:color w:val="000000" w:themeColor="text1"/>
              </w:rPr>
            </w:pPr>
            <w:r w:rsidRPr="00E94C28">
              <w:rPr>
                <w:rFonts w:hint="eastAsia"/>
                <w:color w:val="000000" w:themeColor="text1"/>
              </w:rPr>
              <w:t>检查日期</w:t>
            </w:r>
          </w:p>
        </w:tc>
        <w:tc>
          <w:tcPr>
            <w:tcW w:w="2829" w:type="dxa"/>
            <w:vAlign w:val="center"/>
          </w:tcPr>
          <w:p w14:paraId="6D80850A" w14:textId="77777777" w:rsidR="004336E5" w:rsidRPr="00E94C28" w:rsidRDefault="004336E5" w:rsidP="009B361B">
            <w:pPr>
              <w:spacing w:line="340" w:lineRule="exact"/>
              <w:jc w:val="center"/>
              <w:rPr>
                <w:color w:val="000000" w:themeColor="text1"/>
              </w:rPr>
            </w:pPr>
          </w:p>
        </w:tc>
      </w:tr>
      <w:tr w:rsidR="00E94C28" w:rsidRPr="00E94C28" w14:paraId="5A7BB88B" w14:textId="77777777" w:rsidTr="00EA61A6">
        <w:trPr>
          <w:trHeight w:val="454"/>
        </w:trPr>
        <w:tc>
          <w:tcPr>
            <w:tcW w:w="1555" w:type="dxa"/>
            <w:vAlign w:val="center"/>
          </w:tcPr>
          <w:p w14:paraId="2FDEBD63" w14:textId="7F979028" w:rsidR="00660D5C" w:rsidRPr="00E94C28" w:rsidRDefault="00660D5C" w:rsidP="009B361B">
            <w:pPr>
              <w:spacing w:line="340" w:lineRule="exact"/>
              <w:jc w:val="center"/>
              <w:rPr>
                <w:color w:val="000000" w:themeColor="text1"/>
              </w:rPr>
            </w:pPr>
            <w:r w:rsidRPr="00E94C28">
              <w:rPr>
                <w:rFonts w:hint="eastAsia"/>
                <w:color w:val="000000" w:themeColor="text1"/>
              </w:rPr>
              <w:t>管线规格</w:t>
            </w:r>
          </w:p>
        </w:tc>
        <w:tc>
          <w:tcPr>
            <w:tcW w:w="3402" w:type="dxa"/>
            <w:vAlign w:val="center"/>
          </w:tcPr>
          <w:p w14:paraId="0F143B96" w14:textId="7113B27C" w:rsidR="00660D5C" w:rsidRPr="00E94C28" w:rsidRDefault="00BB4B68" w:rsidP="0057382F">
            <w:pPr>
              <w:spacing w:line="340" w:lineRule="exact"/>
              <w:jc w:val="center"/>
              <w:rPr>
                <w:color w:val="000000" w:themeColor="text1"/>
              </w:rPr>
            </w:pPr>
            <w:r w:rsidRPr="00E94C28">
              <w:rPr>
                <w:rFonts w:hint="eastAsia"/>
                <w:color w:val="000000" w:themeColor="text1"/>
              </w:rPr>
              <w:t>（</w:t>
            </w:r>
            <w:r w:rsidR="0057382F" w:rsidRPr="00E94C28">
              <w:rPr>
                <w:rFonts w:hint="eastAsia"/>
                <w:color w:val="000000" w:themeColor="text1"/>
              </w:rPr>
              <w:t>外径</w:t>
            </w:r>
            <w:r w:rsidR="00660D5C" w:rsidRPr="00E94C28">
              <w:rPr>
                <w:rFonts w:hint="eastAsia"/>
                <w:color w:val="000000" w:themeColor="text1"/>
              </w:rPr>
              <w:t>×壁厚</w:t>
            </w:r>
            <w:r w:rsidRPr="00E94C28">
              <w:rPr>
                <w:rFonts w:hint="eastAsia"/>
                <w:color w:val="000000" w:themeColor="text1"/>
              </w:rPr>
              <w:t>）</w:t>
            </w:r>
            <w:r w:rsidR="00660D5C" w:rsidRPr="00E94C28">
              <w:rPr>
                <w:rFonts w:hint="eastAsia"/>
                <w:color w:val="000000" w:themeColor="text1"/>
              </w:rPr>
              <w:t>mm</w:t>
            </w:r>
          </w:p>
        </w:tc>
        <w:tc>
          <w:tcPr>
            <w:tcW w:w="1559" w:type="dxa"/>
            <w:vAlign w:val="center"/>
          </w:tcPr>
          <w:p w14:paraId="163E9AF3" w14:textId="2A96FA8D" w:rsidR="00660D5C" w:rsidRPr="00E94C28" w:rsidRDefault="00660D5C" w:rsidP="009B361B">
            <w:pPr>
              <w:spacing w:line="340" w:lineRule="exact"/>
              <w:jc w:val="center"/>
              <w:rPr>
                <w:color w:val="000000" w:themeColor="text1"/>
              </w:rPr>
            </w:pPr>
            <w:r w:rsidRPr="00E94C28">
              <w:rPr>
                <w:rFonts w:hint="eastAsia"/>
                <w:color w:val="000000" w:themeColor="text1"/>
              </w:rPr>
              <w:t>最大工作压力</w:t>
            </w:r>
          </w:p>
        </w:tc>
        <w:tc>
          <w:tcPr>
            <w:tcW w:w="2829" w:type="dxa"/>
            <w:vAlign w:val="center"/>
          </w:tcPr>
          <w:p w14:paraId="7ACB0B41" w14:textId="77777777" w:rsidR="00660D5C" w:rsidRPr="00E94C28" w:rsidRDefault="00660D5C" w:rsidP="009B361B">
            <w:pPr>
              <w:spacing w:line="340" w:lineRule="exact"/>
              <w:jc w:val="center"/>
              <w:rPr>
                <w:color w:val="000000" w:themeColor="text1"/>
              </w:rPr>
            </w:pPr>
          </w:p>
        </w:tc>
      </w:tr>
      <w:tr w:rsidR="00E94C28" w:rsidRPr="00E94C28" w14:paraId="561E0790" w14:textId="77777777" w:rsidTr="00EA61A6">
        <w:trPr>
          <w:trHeight w:val="454"/>
        </w:trPr>
        <w:tc>
          <w:tcPr>
            <w:tcW w:w="1555" w:type="dxa"/>
            <w:vAlign w:val="center"/>
          </w:tcPr>
          <w:p w14:paraId="5763971E" w14:textId="02AC7FC6" w:rsidR="00660D5C" w:rsidRPr="00E94C28" w:rsidRDefault="00660D5C" w:rsidP="009B361B">
            <w:pPr>
              <w:spacing w:line="340" w:lineRule="exact"/>
              <w:jc w:val="center"/>
              <w:rPr>
                <w:color w:val="000000" w:themeColor="text1"/>
              </w:rPr>
            </w:pPr>
            <w:r w:rsidRPr="00E94C28">
              <w:rPr>
                <w:rFonts w:hint="eastAsia"/>
                <w:color w:val="000000" w:themeColor="text1"/>
              </w:rPr>
              <w:t>管道材质</w:t>
            </w:r>
          </w:p>
        </w:tc>
        <w:tc>
          <w:tcPr>
            <w:tcW w:w="3402" w:type="dxa"/>
            <w:vAlign w:val="center"/>
          </w:tcPr>
          <w:p w14:paraId="22A945F2" w14:textId="77777777" w:rsidR="00660D5C" w:rsidRPr="00E94C28" w:rsidRDefault="00660D5C" w:rsidP="009B361B">
            <w:pPr>
              <w:spacing w:line="340" w:lineRule="exact"/>
              <w:jc w:val="center"/>
              <w:rPr>
                <w:color w:val="000000" w:themeColor="text1"/>
              </w:rPr>
            </w:pPr>
          </w:p>
        </w:tc>
        <w:tc>
          <w:tcPr>
            <w:tcW w:w="1559" w:type="dxa"/>
            <w:vAlign w:val="center"/>
          </w:tcPr>
          <w:p w14:paraId="52ED2BE8" w14:textId="14A70639" w:rsidR="00660D5C" w:rsidRPr="00E94C28" w:rsidRDefault="00660D5C" w:rsidP="009B361B">
            <w:pPr>
              <w:spacing w:line="340" w:lineRule="exact"/>
              <w:jc w:val="center"/>
              <w:rPr>
                <w:color w:val="000000" w:themeColor="text1"/>
              </w:rPr>
            </w:pPr>
            <w:r w:rsidRPr="00E94C28">
              <w:rPr>
                <w:rFonts w:hint="eastAsia"/>
                <w:color w:val="000000" w:themeColor="text1"/>
              </w:rPr>
              <w:t>涂层类型</w:t>
            </w:r>
          </w:p>
        </w:tc>
        <w:tc>
          <w:tcPr>
            <w:tcW w:w="2829" w:type="dxa"/>
            <w:vAlign w:val="center"/>
          </w:tcPr>
          <w:p w14:paraId="6FBA38B2" w14:textId="77777777" w:rsidR="00660D5C" w:rsidRPr="00E94C28" w:rsidRDefault="00660D5C" w:rsidP="009B361B">
            <w:pPr>
              <w:spacing w:line="340" w:lineRule="exact"/>
              <w:jc w:val="center"/>
              <w:rPr>
                <w:color w:val="000000" w:themeColor="text1"/>
              </w:rPr>
            </w:pPr>
          </w:p>
        </w:tc>
      </w:tr>
      <w:tr w:rsidR="00E94C28" w:rsidRPr="00E94C28" w14:paraId="1219B28B" w14:textId="77777777" w:rsidTr="0057382F">
        <w:trPr>
          <w:trHeight w:val="4297"/>
        </w:trPr>
        <w:tc>
          <w:tcPr>
            <w:tcW w:w="1555" w:type="dxa"/>
            <w:vAlign w:val="center"/>
          </w:tcPr>
          <w:p w14:paraId="5D69FCA2" w14:textId="5216F32F" w:rsidR="009B361B" w:rsidRPr="00E94C28" w:rsidRDefault="009B361B" w:rsidP="009B361B">
            <w:pPr>
              <w:spacing w:line="340" w:lineRule="exact"/>
              <w:jc w:val="center"/>
              <w:rPr>
                <w:color w:val="000000" w:themeColor="text1"/>
              </w:rPr>
            </w:pPr>
            <w:r w:rsidRPr="00E94C28">
              <w:rPr>
                <w:rFonts w:hint="eastAsia"/>
                <w:color w:val="000000" w:themeColor="text1"/>
              </w:rPr>
              <w:t>检查内容</w:t>
            </w:r>
          </w:p>
        </w:tc>
        <w:tc>
          <w:tcPr>
            <w:tcW w:w="7790" w:type="dxa"/>
            <w:gridSpan w:val="3"/>
          </w:tcPr>
          <w:p w14:paraId="509A6E7F" w14:textId="17F9E6F7" w:rsidR="009B361B" w:rsidRPr="00E94C28" w:rsidRDefault="009B361B" w:rsidP="006E1203">
            <w:pPr>
              <w:spacing w:line="340" w:lineRule="exact"/>
              <w:rPr>
                <w:color w:val="000000" w:themeColor="text1"/>
              </w:rPr>
            </w:pPr>
            <w:r w:rsidRPr="00E94C28">
              <w:rPr>
                <w:rFonts w:hint="eastAsia"/>
                <w:color w:val="000000" w:themeColor="text1"/>
              </w:rPr>
              <w:t>土壤条件：</w:t>
            </w:r>
            <w:r w:rsidRPr="00E94C28">
              <w:rPr>
                <w:rFonts w:ascii="宋体" w:hAnsi="宋体" w:hint="eastAsia"/>
                <w:color w:val="000000" w:themeColor="text1"/>
              </w:rPr>
              <w:t>□</w:t>
            </w:r>
            <w:r w:rsidRPr="00E94C28">
              <w:rPr>
                <w:rFonts w:hint="eastAsia"/>
                <w:color w:val="000000" w:themeColor="text1"/>
              </w:rPr>
              <w:t>种类：</w:t>
            </w:r>
            <w:proofErr w:type="gramStart"/>
            <w:r w:rsidRPr="00E94C28">
              <w:rPr>
                <w:rFonts w:hint="eastAsia"/>
                <w:color w:val="000000" w:themeColor="text1"/>
              </w:rPr>
              <w:t>砂</w:t>
            </w:r>
            <w:proofErr w:type="gramEnd"/>
            <w:r w:rsidRPr="00E94C28">
              <w:rPr>
                <w:rFonts w:hint="eastAsia"/>
                <w:color w:val="000000" w:themeColor="text1"/>
              </w:rPr>
              <w:t>（）</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粘土（）</w:t>
            </w:r>
            <w:r w:rsidRPr="00E94C28">
              <w:rPr>
                <w:rFonts w:hint="eastAsia"/>
                <w:color w:val="000000" w:themeColor="text1"/>
              </w:rPr>
              <w:t xml:space="preserve"> </w:t>
            </w:r>
            <w:r w:rsidRPr="00E94C28">
              <w:rPr>
                <w:rFonts w:hint="eastAsia"/>
                <w:color w:val="000000" w:themeColor="text1"/>
              </w:rPr>
              <w:t>壤土（）</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煤渣（）</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垃圾（）</w:t>
            </w:r>
          </w:p>
          <w:p w14:paraId="4F8DD5E1" w14:textId="77777777" w:rsidR="009B361B" w:rsidRPr="00E94C28" w:rsidRDefault="009B361B" w:rsidP="006E1203">
            <w:pPr>
              <w:spacing w:line="340" w:lineRule="exact"/>
              <w:ind w:firstLineChars="500" w:firstLine="1050"/>
              <w:rPr>
                <w:color w:val="000000" w:themeColor="text1"/>
              </w:rPr>
            </w:pPr>
            <w:r w:rsidRPr="00E94C28">
              <w:rPr>
                <w:rFonts w:ascii="宋体" w:hAnsi="宋体" w:hint="eastAsia"/>
                <w:color w:val="000000" w:themeColor="text1"/>
              </w:rPr>
              <w:t>□</w:t>
            </w:r>
            <w:r w:rsidRPr="00E94C28">
              <w:rPr>
                <w:rFonts w:hint="eastAsia"/>
                <w:color w:val="000000" w:themeColor="text1"/>
              </w:rPr>
              <w:t>土壤密实性：松散（）</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中等</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（）坚硬（）</w:t>
            </w:r>
          </w:p>
          <w:p w14:paraId="0F52E71E" w14:textId="6119E796" w:rsidR="009B361B" w:rsidRPr="00E94C28" w:rsidRDefault="009B361B" w:rsidP="006E1203">
            <w:pPr>
              <w:spacing w:line="340" w:lineRule="exact"/>
              <w:ind w:firstLineChars="500" w:firstLine="1050"/>
              <w:rPr>
                <w:color w:val="000000" w:themeColor="text1"/>
              </w:rPr>
            </w:pPr>
            <w:r w:rsidRPr="00E94C28">
              <w:rPr>
                <w:rFonts w:ascii="宋体" w:hAnsi="宋体" w:hint="eastAsia"/>
                <w:color w:val="000000" w:themeColor="text1"/>
              </w:rPr>
              <w:t>□</w:t>
            </w:r>
            <w:r w:rsidRPr="00E94C28">
              <w:rPr>
                <w:rFonts w:hint="eastAsia"/>
                <w:color w:val="000000" w:themeColor="text1"/>
              </w:rPr>
              <w:t>含水量：干（）</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潮湿（）</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水泡（）</w:t>
            </w:r>
          </w:p>
          <w:p w14:paraId="39D654D6" w14:textId="736D9068" w:rsidR="009B361B" w:rsidRPr="00E94C28" w:rsidRDefault="009B361B" w:rsidP="009B361B">
            <w:pPr>
              <w:spacing w:line="340" w:lineRule="exact"/>
              <w:rPr>
                <w:color w:val="000000" w:themeColor="text1"/>
              </w:rPr>
            </w:pPr>
            <w:r w:rsidRPr="00E94C28">
              <w:rPr>
                <w:rFonts w:hint="eastAsia"/>
                <w:color w:val="000000" w:themeColor="text1"/>
              </w:rPr>
              <w:t>管地电位：</w:t>
            </w:r>
          </w:p>
          <w:p w14:paraId="4D49D5CC" w14:textId="77777777" w:rsidR="00EA61A6" w:rsidRPr="00E94C28" w:rsidRDefault="00EA61A6" w:rsidP="009B361B">
            <w:pPr>
              <w:spacing w:line="340" w:lineRule="exact"/>
              <w:rPr>
                <w:color w:val="000000" w:themeColor="text1"/>
              </w:rPr>
            </w:pPr>
          </w:p>
          <w:p w14:paraId="31D1183A" w14:textId="2038890F" w:rsidR="009B361B" w:rsidRPr="00E94C28" w:rsidRDefault="009B361B" w:rsidP="006E1203">
            <w:pPr>
              <w:spacing w:line="340" w:lineRule="exact"/>
              <w:rPr>
                <w:color w:val="000000" w:themeColor="text1"/>
              </w:rPr>
            </w:pPr>
            <w:r w:rsidRPr="00E94C28">
              <w:rPr>
                <w:rFonts w:hint="eastAsia"/>
                <w:color w:val="000000" w:themeColor="text1"/>
              </w:rPr>
              <w:t>管道外涂层条件：</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良好</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差</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未涂层</w:t>
            </w:r>
          </w:p>
          <w:p w14:paraId="33EEBF6B" w14:textId="77777777" w:rsidR="0057382F" w:rsidRPr="00E94C28" w:rsidRDefault="0057382F" w:rsidP="006E1203">
            <w:pPr>
              <w:spacing w:line="340" w:lineRule="exact"/>
              <w:rPr>
                <w:color w:val="000000" w:themeColor="text1"/>
              </w:rPr>
            </w:pPr>
          </w:p>
          <w:p w14:paraId="3D9B295C" w14:textId="57AE4F81" w:rsidR="009B361B" w:rsidRPr="00E94C28" w:rsidRDefault="009B361B" w:rsidP="006E1203">
            <w:pPr>
              <w:spacing w:line="340" w:lineRule="exact"/>
              <w:rPr>
                <w:color w:val="000000" w:themeColor="text1"/>
                <w:u w:val="single"/>
              </w:rPr>
            </w:pPr>
            <w:r w:rsidRPr="00E94C28">
              <w:rPr>
                <w:rFonts w:hint="eastAsia"/>
                <w:color w:val="000000" w:themeColor="text1"/>
              </w:rPr>
              <w:t>管体外部条件：</w:t>
            </w:r>
            <w:r w:rsidRPr="00E94C28">
              <w:rPr>
                <w:rFonts w:ascii="宋体" w:hAnsi="宋体" w:hint="eastAsia"/>
                <w:color w:val="000000" w:themeColor="text1"/>
              </w:rPr>
              <w:t>□</w:t>
            </w:r>
            <w:r w:rsidRPr="00E94C28">
              <w:rPr>
                <w:rFonts w:hint="eastAsia"/>
                <w:color w:val="000000" w:themeColor="text1"/>
              </w:rPr>
              <w:t>光滑</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□有凹坑</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凹坑深度：</w:t>
            </w:r>
            <w:r w:rsidRPr="00E94C28">
              <w:rPr>
                <w:rFonts w:hint="eastAsia"/>
                <w:color w:val="000000" w:themeColor="text1"/>
                <w:u w:val="single"/>
              </w:rPr>
              <w:t xml:space="preserve"> </w:t>
            </w:r>
            <w:r w:rsidR="0057382F" w:rsidRPr="00E94C28">
              <w:rPr>
                <w:color w:val="000000" w:themeColor="text1"/>
                <w:u w:val="single"/>
              </w:rPr>
              <w:t xml:space="preserve"> </w:t>
            </w:r>
            <w:r w:rsidRPr="00E94C28">
              <w:rPr>
                <w:color w:val="000000" w:themeColor="text1"/>
                <w:u w:val="single"/>
              </w:rPr>
              <w:t xml:space="preserve">  </w:t>
            </w:r>
          </w:p>
          <w:p w14:paraId="552CF316" w14:textId="77777777" w:rsidR="0057382F" w:rsidRPr="00E94C28" w:rsidRDefault="0057382F" w:rsidP="006E1203">
            <w:pPr>
              <w:spacing w:line="340" w:lineRule="exact"/>
              <w:rPr>
                <w:color w:val="000000" w:themeColor="text1"/>
              </w:rPr>
            </w:pPr>
          </w:p>
          <w:p w14:paraId="048E826C" w14:textId="38766A0F" w:rsidR="009B361B" w:rsidRPr="00E94C28" w:rsidRDefault="009B361B" w:rsidP="006E1203">
            <w:pPr>
              <w:spacing w:line="340" w:lineRule="exact"/>
              <w:rPr>
                <w:color w:val="000000" w:themeColor="text1"/>
                <w:u w:val="single"/>
              </w:rPr>
            </w:pPr>
            <w:r w:rsidRPr="00E94C28">
              <w:rPr>
                <w:rFonts w:hint="eastAsia"/>
                <w:color w:val="000000" w:themeColor="text1"/>
              </w:rPr>
              <w:t>管道内部条件：</w:t>
            </w:r>
            <w:r w:rsidRPr="00E94C28">
              <w:rPr>
                <w:rFonts w:ascii="宋体" w:hAnsi="宋体" w:hint="eastAsia"/>
                <w:color w:val="000000" w:themeColor="text1"/>
              </w:rPr>
              <w:t>□</w:t>
            </w:r>
            <w:r w:rsidRPr="00E94C28">
              <w:rPr>
                <w:rFonts w:hint="eastAsia"/>
                <w:color w:val="000000" w:themeColor="text1"/>
              </w:rPr>
              <w:t>光滑</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□有凹坑</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凹坑深度：</w:t>
            </w:r>
            <w:r w:rsidRPr="00E94C28">
              <w:rPr>
                <w:rFonts w:hint="eastAsia"/>
                <w:color w:val="000000" w:themeColor="text1"/>
                <w:u w:val="single"/>
              </w:rPr>
              <w:t xml:space="preserve"> </w:t>
            </w:r>
            <w:r w:rsidR="0057382F" w:rsidRPr="00E94C28">
              <w:rPr>
                <w:color w:val="000000" w:themeColor="text1"/>
                <w:u w:val="single"/>
              </w:rPr>
              <w:t xml:space="preserve"> </w:t>
            </w:r>
            <w:r w:rsidRPr="00E94C28">
              <w:rPr>
                <w:color w:val="000000" w:themeColor="text1"/>
                <w:u w:val="single"/>
              </w:rPr>
              <w:t xml:space="preserve">  </w:t>
            </w:r>
          </w:p>
          <w:p w14:paraId="31CF9DD6" w14:textId="77777777" w:rsidR="0057382F" w:rsidRPr="00E94C28" w:rsidRDefault="0057382F" w:rsidP="006E1203">
            <w:pPr>
              <w:spacing w:line="340" w:lineRule="exact"/>
              <w:rPr>
                <w:color w:val="000000" w:themeColor="text1"/>
              </w:rPr>
            </w:pPr>
          </w:p>
          <w:p w14:paraId="6A2E0E19" w14:textId="04E6F329" w:rsidR="009B361B" w:rsidRPr="00E94C28" w:rsidRDefault="009B361B" w:rsidP="006E1203">
            <w:pPr>
              <w:spacing w:line="340" w:lineRule="exact"/>
              <w:rPr>
                <w:color w:val="000000" w:themeColor="text1"/>
              </w:rPr>
            </w:pPr>
            <w:r w:rsidRPr="00E94C28">
              <w:rPr>
                <w:rFonts w:hint="eastAsia"/>
                <w:color w:val="000000" w:themeColor="text1"/>
              </w:rPr>
              <w:t>管道</w:t>
            </w:r>
            <w:r w:rsidR="0057382F" w:rsidRPr="00E94C28">
              <w:rPr>
                <w:rFonts w:hint="eastAsia"/>
                <w:color w:val="000000" w:themeColor="text1"/>
              </w:rPr>
              <w:t>安全保护区域内的其它建（构）</w:t>
            </w:r>
            <w:r w:rsidRPr="00E94C28">
              <w:rPr>
                <w:rFonts w:hint="eastAsia"/>
                <w:color w:val="000000" w:themeColor="text1"/>
              </w:rPr>
              <w:t>筑物：</w:t>
            </w:r>
          </w:p>
          <w:p w14:paraId="2B0B2C42" w14:textId="77777777" w:rsidR="0057382F" w:rsidRPr="00E94C28" w:rsidRDefault="0057382F" w:rsidP="006E1203">
            <w:pPr>
              <w:spacing w:line="340" w:lineRule="exact"/>
              <w:rPr>
                <w:color w:val="000000" w:themeColor="text1"/>
              </w:rPr>
            </w:pPr>
          </w:p>
          <w:p w14:paraId="03DFBD03" w14:textId="66ADBAF0" w:rsidR="009B361B" w:rsidRPr="00E94C28" w:rsidRDefault="009B361B" w:rsidP="006E1203">
            <w:pPr>
              <w:spacing w:line="340" w:lineRule="exact"/>
              <w:rPr>
                <w:color w:val="000000" w:themeColor="text1"/>
              </w:rPr>
            </w:pPr>
            <w:r w:rsidRPr="00E94C28">
              <w:rPr>
                <w:rFonts w:hint="eastAsia"/>
                <w:color w:val="000000" w:themeColor="text1"/>
              </w:rPr>
              <w:t>管道通行权条件：</w:t>
            </w:r>
          </w:p>
          <w:p w14:paraId="31E976A9" w14:textId="77777777" w:rsidR="0057382F" w:rsidRPr="00E94C28" w:rsidRDefault="0057382F" w:rsidP="006E1203">
            <w:pPr>
              <w:spacing w:line="340" w:lineRule="exact"/>
              <w:rPr>
                <w:color w:val="000000" w:themeColor="text1"/>
              </w:rPr>
            </w:pPr>
          </w:p>
          <w:p w14:paraId="3962CD18" w14:textId="6479F354" w:rsidR="009B361B" w:rsidRPr="00E94C28" w:rsidRDefault="009B361B" w:rsidP="006E1203">
            <w:pPr>
              <w:spacing w:line="340" w:lineRule="exact"/>
              <w:rPr>
                <w:color w:val="000000" w:themeColor="text1"/>
              </w:rPr>
            </w:pPr>
            <w:r w:rsidRPr="00E94C28">
              <w:rPr>
                <w:rFonts w:hint="eastAsia"/>
                <w:color w:val="000000" w:themeColor="text1"/>
              </w:rPr>
              <w:t>必要时采取的纠正措施：</w:t>
            </w:r>
          </w:p>
          <w:p w14:paraId="3578D7BA" w14:textId="77777777" w:rsidR="0057382F" w:rsidRPr="00E94C28" w:rsidRDefault="0057382F" w:rsidP="006E1203">
            <w:pPr>
              <w:spacing w:line="340" w:lineRule="exact"/>
              <w:rPr>
                <w:color w:val="000000" w:themeColor="text1"/>
              </w:rPr>
            </w:pPr>
          </w:p>
          <w:p w14:paraId="2BF50FD8" w14:textId="77777777" w:rsidR="009B361B" w:rsidRPr="00E94C28" w:rsidRDefault="009B361B" w:rsidP="006E1203">
            <w:pPr>
              <w:spacing w:line="340" w:lineRule="exact"/>
              <w:rPr>
                <w:color w:val="000000" w:themeColor="text1"/>
                <w:u w:val="single"/>
              </w:rPr>
            </w:pPr>
            <w:r w:rsidRPr="00E94C28">
              <w:rPr>
                <w:rFonts w:hint="eastAsia"/>
                <w:color w:val="000000" w:themeColor="text1"/>
              </w:rPr>
              <w:t>安装的牺牲阳极：</w:t>
            </w:r>
            <w:r w:rsidRPr="00E94C28">
              <w:rPr>
                <w:rFonts w:ascii="宋体" w:hAnsi="宋体" w:hint="eastAsia"/>
                <w:color w:val="000000" w:themeColor="text1"/>
              </w:rPr>
              <w:t>□</w:t>
            </w:r>
            <w:r w:rsidRPr="00E94C28">
              <w:rPr>
                <w:rFonts w:hint="eastAsia"/>
                <w:color w:val="000000" w:themeColor="text1"/>
              </w:rPr>
              <w:t>数量：</w:t>
            </w:r>
            <w:r w:rsidRPr="00E94C28">
              <w:rPr>
                <w:rFonts w:hint="eastAsia"/>
                <w:color w:val="000000" w:themeColor="text1"/>
                <w:u w:val="single"/>
              </w:rPr>
              <w:t xml:space="preserve"> </w:t>
            </w:r>
            <w:r w:rsidRPr="00E94C28">
              <w:rPr>
                <w:color w:val="000000" w:themeColor="text1"/>
                <w:u w:val="single"/>
              </w:rPr>
              <w:t xml:space="preserve">  </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大小位置：</w:t>
            </w:r>
            <w:r w:rsidRPr="00E94C28">
              <w:rPr>
                <w:rFonts w:hint="eastAsia"/>
                <w:color w:val="000000" w:themeColor="text1"/>
                <w:u w:val="single"/>
              </w:rPr>
              <w:t xml:space="preserve"> </w:t>
            </w:r>
            <w:r w:rsidRPr="00E94C28">
              <w:rPr>
                <w:color w:val="000000" w:themeColor="text1"/>
                <w:u w:val="single"/>
              </w:rPr>
              <w:t xml:space="preserve">  </w:t>
            </w:r>
          </w:p>
          <w:p w14:paraId="17F0F5FD" w14:textId="17C64295" w:rsidR="00EA61A6" w:rsidRPr="00E94C28" w:rsidRDefault="00EA61A6" w:rsidP="006E1203">
            <w:pPr>
              <w:spacing w:line="340" w:lineRule="exact"/>
              <w:rPr>
                <w:color w:val="000000" w:themeColor="text1"/>
              </w:rPr>
            </w:pPr>
          </w:p>
        </w:tc>
      </w:tr>
      <w:tr w:rsidR="00E94C28" w:rsidRPr="00E94C28" w14:paraId="2F6A8FFF" w14:textId="77777777" w:rsidTr="00EA61A6">
        <w:trPr>
          <w:trHeight w:val="500"/>
        </w:trPr>
        <w:tc>
          <w:tcPr>
            <w:tcW w:w="1555" w:type="dxa"/>
            <w:vAlign w:val="center"/>
          </w:tcPr>
          <w:p w14:paraId="5D481649" w14:textId="1E753D12" w:rsidR="004336E5" w:rsidRPr="00E94C28" w:rsidRDefault="004336E5" w:rsidP="009B361B">
            <w:pPr>
              <w:spacing w:line="340" w:lineRule="exact"/>
              <w:jc w:val="center"/>
              <w:rPr>
                <w:color w:val="000000" w:themeColor="text1"/>
              </w:rPr>
            </w:pPr>
            <w:r w:rsidRPr="00E94C28">
              <w:rPr>
                <w:rFonts w:hint="eastAsia"/>
                <w:color w:val="000000" w:themeColor="text1"/>
              </w:rPr>
              <w:t>检查人员</w:t>
            </w:r>
          </w:p>
        </w:tc>
        <w:tc>
          <w:tcPr>
            <w:tcW w:w="3402" w:type="dxa"/>
            <w:vAlign w:val="center"/>
          </w:tcPr>
          <w:p w14:paraId="318BDE04" w14:textId="77777777" w:rsidR="004336E5" w:rsidRPr="00E94C28" w:rsidRDefault="004336E5" w:rsidP="009B361B">
            <w:pPr>
              <w:spacing w:line="340" w:lineRule="exact"/>
              <w:jc w:val="center"/>
              <w:rPr>
                <w:color w:val="000000" w:themeColor="text1"/>
              </w:rPr>
            </w:pPr>
          </w:p>
        </w:tc>
        <w:tc>
          <w:tcPr>
            <w:tcW w:w="1559" w:type="dxa"/>
            <w:vAlign w:val="center"/>
          </w:tcPr>
          <w:p w14:paraId="5DD0FDB8" w14:textId="77F93C05" w:rsidR="004336E5" w:rsidRPr="00E94C28" w:rsidRDefault="004336E5" w:rsidP="009B361B">
            <w:pPr>
              <w:spacing w:line="340" w:lineRule="exact"/>
              <w:jc w:val="center"/>
              <w:rPr>
                <w:color w:val="000000" w:themeColor="text1"/>
              </w:rPr>
            </w:pPr>
            <w:r w:rsidRPr="00E94C28">
              <w:rPr>
                <w:rFonts w:hint="eastAsia"/>
                <w:color w:val="000000" w:themeColor="text1"/>
              </w:rPr>
              <w:t>审核人员</w:t>
            </w:r>
          </w:p>
        </w:tc>
        <w:tc>
          <w:tcPr>
            <w:tcW w:w="2829" w:type="dxa"/>
            <w:vAlign w:val="center"/>
          </w:tcPr>
          <w:p w14:paraId="35A25383" w14:textId="77777777" w:rsidR="004336E5" w:rsidRPr="00E94C28" w:rsidRDefault="004336E5" w:rsidP="009B361B">
            <w:pPr>
              <w:spacing w:line="340" w:lineRule="exact"/>
              <w:jc w:val="center"/>
              <w:rPr>
                <w:color w:val="000000" w:themeColor="text1"/>
              </w:rPr>
            </w:pPr>
          </w:p>
        </w:tc>
      </w:tr>
      <w:tr w:rsidR="00660D5C" w:rsidRPr="00E94C28" w14:paraId="020F5DF8" w14:textId="77777777" w:rsidTr="00BC1555">
        <w:trPr>
          <w:trHeight w:val="527"/>
        </w:trPr>
        <w:tc>
          <w:tcPr>
            <w:tcW w:w="9345" w:type="dxa"/>
            <w:gridSpan w:val="4"/>
            <w:vAlign w:val="center"/>
          </w:tcPr>
          <w:p w14:paraId="3E84A734" w14:textId="4E03C4BE" w:rsidR="00660D5C" w:rsidRPr="00E94C28" w:rsidRDefault="00660D5C" w:rsidP="00BC1555">
            <w:pPr>
              <w:spacing w:line="340" w:lineRule="exact"/>
              <w:rPr>
                <w:color w:val="000000" w:themeColor="text1"/>
              </w:rPr>
            </w:pPr>
            <w:r w:rsidRPr="00E94C28">
              <w:rPr>
                <w:rFonts w:hint="eastAsia"/>
                <w:color w:val="000000" w:themeColor="text1"/>
              </w:rPr>
              <w:t>备注：燃气管道因更换、新建、接管等开挖点或新增接口点检测</w:t>
            </w:r>
          </w:p>
        </w:tc>
      </w:tr>
    </w:tbl>
    <w:p w14:paraId="061598B5" w14:textId="77777777" w:rsidR="00660D5C" w:rsidRPr="00E94C28" w:rsidRDefault="00660D5C" w:rsidP="0072247F">
      <w:pPr>
        <w:spacing w:line="340" w:lineRule="exact"/>
        <w:rPr>
          <w:color w:val="000000" w:themeColor="text1"/>
        </w:rPr>
      </w:pPr>
    </w:p>
    <w:p w14:paraId="767BAB36" w14:textId="77777777" w:rsidR="0072247F" w:rsidRPr="00E94C28" w:rsidRDefault="0072247F" w:rsidP="0072247F">
      <w:pPr>
        <w:spacing w:line="340" w:lineRule="exact"/>
        <w:rPr>
          <w:color w:val="000000" w:themeColor="text1"/>
        </w:rPr>
        <w:sectPr w:rsidR="0072247F" w:rsidRPr="00E94C28">
          <w:pgSz w:w="11907" w:h="16840"/>
          <w:pgMar w:top="1928" w:right="1134" w:bottom="1418" w:left="1418" w:header="1531" w:footer="1134" w:gutter="0"/>
          <w:cols w:space="720"/>
          <w:docGrid w:type="linesAndChars" w:linePitch="312"/>
        </w:sectPr>
      </w:pPr>
    </w:p>
    <w:p w14:paraId="253D9983" w14:textId="13BBD7C3" w:rsidR="008803A1" w:rsidRDefault="00530898" w:rsidP="008803A1">
      <w:pPr>
        <w:pStyle w:val="affff9"/>
        <w:rPr>
          <w:rFonts w:ascii="Times New Roman" w:eastAsia="宋体"/>
          <w:color w:val="000000" w:themeColor="text1"/>
        </w:rPr>
      </w:pPr>
      <w:r w:rsidRPr="00E94C28">
        <w:rPr>
          <w:rFonts w:ascii="Times New Roman" w:hAnsi="Times New Roman"/>
          <w:b/>
          <w:bCs/>
          <w:color w:val="000000" w:themeColor="text1"/>
        </w:rPr>
        <w:t>N</w:t>
      </w:r>
      <w:r w:rsidR="008803A1" w:rsidRPr="00E94C28">
        <w:rPr>
          <w:rFonts w:cs="黑体"/>
          <w:color w:val="000000" w:themeColor="text1"/>
          <w:kern w:val="0"/>
        </w:rPr>
        <w:t>.2.</w:t>
      </w:r>
      <w:r w:rsidR="00EA61A6" w:rsidRPr="00E94C28">
        <w:rPr>
          <w:rFonts w:hAnsi="黑体"/>
          <w:bCs/>
          <w:color w:val="000000" w:themeColor="text1"/>
          <w:kern w:val="21"/>
        </w:rPr>
        <w:t>3</w:t>
      </w:r>
      <w:r w:rsidR="008803A1" w:rsidRPr="00E94C28">
        <w:rPr>
          <w:rFonts w:hAnsi="黑体" w:hint="eastAsia"/>
          <w:bCs/>
          <w:color w:val="000000" w:themeColor="text1"/>
          <w:kern w:val="21"/>
        </w:rPr>
        <w:t xml:space="preserve">  </w:t>
      </w:r>
      <w:r w:rsidR="008803A1" w:rsidRPr="00E94C28">
        <w:rPr>
          <w:rFonts w:ascii="Times New Roman" w:eastAsia="宋体" w:hint="eastAsia"/>
          <w:color w:val="000000" w:themeColor="text1"/>
        </w:rPr>
        <w:t>燃气泄漏和维修记录</w:t>
      </w:r>
    </w:p>
    <w:p w14:paraId="4B9A71AB" w14:textId="2AB192F7"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燃气泄漏和维修记录见表</w:t>
      </w:r>
      <w:r w:rsidRPr="000B5EF8">
        <w:rPr>
          <w:rFonts w:ascii="Times New Roman" w:eastAsia="宋体" w:hint="eastAsia"/>
        </w:rPr>
        <w:t>N.4</w:t>
      </w:r>
      <w:r w:rsidRPr="000B5EF8">
        <w:rPr>
          <w:rFonts w:ascii="Times New Roman" w:eastAsia="宋体" w:hint="eastAsia"/>
        </w:rPr>
        <w:t>。</w:t>
      </w:r>
    </w:p>
    <w:p w14:paraId="01643A0C" w14:textId="3D7D799C"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EA61A6" w:rsidRPr="00E94C28">
        <w:rPr>
          <w:rFonts w:ascii="黑体" w:eastAsia="黑体" w:hAnsi="黑体"/>
          <w:color w:val="000000" w:themeColor="text1"/>
        </w:rPr>
        <w:t>4</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008803A1" w:rsidRPr="00E94C28">
        <w:rPr>
          <w:rFonts w:ascii="黑体" w:eastAsia="黑体" w:hAnsi="黑体" w:hint="eastAsia"/>
          <w:color w:val="000000" w:themeColor="text1"/>
        </w:rPr>
        <w:t>燃气</w:t>
      </w:r>
      <w:r w:rsidRPr="00E94C28">
        <w:rPr>
          <w:rFonts w:ascii="黑体" w:eastAsia="黑体" w:hAnsi="黑体" w:hint="eastAsia"/>
          <w:color w:val="000000" w:themeColor="text1"/>
        </w:rPr>
        <w:t>泄漏和维修记录</w:t>
      </w:r>
    </w:p>
    <w:tbl>
      <w:tblPr>
        <w:tblStyle w:val="affffffe"/>
        <w:tblW w:w="0" w:type="auto"/>
        <w:tblLook w:val="04A0" w:firstRow="1" w:lastRow="0" w:firstColumn="1" w:lastColumn="0" w:noHBand="0" w:noVBand="1"/>
      </w:tblPr>
      <w:tblGrid>
        <w:gridCol w:w="1696"/>
        <w:gridCol w:w="2976"/>
        <w:gridCol w:w="1844"/>
        <w:gridCol w:w="2829"/>
      </w:tblGrid>
      <w:tr w:rsidR="00E94C28" w:rsidRPr="00E94C28" w14:paraId="2F273D64" w14:textId="77777777" w:rsidTr="00BC1555">
        <w:tc>
          <w:tcPr>
            <w:tcW w:w="1696" w:type="dxa"/>
            <w:vAlign w:val="center"/>
          </w:tcPr>
          <w:p w14:paraId="4EB2EF9D" w14:textId="3D6A93EC" w:rsidR="008D44D6" w:rsidRPr="00E94C28" w:rsidRDefault="00BC1555" w:rsidP="00BC1555">
            <w:pPr>
              <w:spacing w:line="340" w:lineRule="exact"/>
              <w:jc w:val="center"/>
              <w:rPr>
                <w:color w:val="000000" w:themeColor="text1"/>
              </w:rPr>
            </w:pPr>
            <w:r w:rsidRPr="00E94C28">
              <w:rPr>
                <w:rFonts w:hint="eastAsia"/>
                <w:color w:val="000000" w:themeColor="text1"/>
              </w:rPr>
              <w:t>泄漏位置</w:t>
            </w:r>
          </w:p>
        </w:tc>
        <w:tc>
          <w:tcPr>
            <w:tcW w:w="2976" w:type="dxa"/>
            <w:vAlign w:val="center"/>
          </w:tcPr>
          <w:p w14:paraId="419F3F1D" w14:textId="77777777" w:rsidR="008D44D6" w:rsidRPr="00E94C28" w:rsidRDefault="008D44D6" w:rsidP="00BC1555">
            <w:pPr>
              <w:spacing w:line="340" w:lineRule="exact"/>
              <w:jc w:val="center"/>
              <w:rPr>
                <w:color w:val="000000" w:themeColor="text1"/>
              </w:rPr>
            </w:pPr>
          </w:p>
        </w:tc>
        <w:tc>
          <w:tcPr>
            <w:tcW w:w="1844" w:type="dxa"/>
            <w:vAlign w:val="center"/>
          </w:tcPr>
          <w:p w14:paraId="154516A7" w14:textId="06AA294B" w:rsidR="008D44D6" w:rsidRPr="00E94C28" w:rsidRDefault="00BC1555" w:rsidP="00BC1555">
            <w:pPr>
              <w:spacing w:line="340" w:lineRule="exact"/>
              <w:jc w:val="center"/>
              <w:rPr>
                <w:color w:val="000000" w:themeColor="text1"/>
              </w:rPr>
            </w:pPr>
            <w:r w:rsidRPr="00E94C28">
              <w:rPr>
                <w:rFonts w:hint="eastAsia"/>
                <w:color w:val="000000" w:themeColor="text1"/>
              </w:rPr>
              <w:t>记录日期</w:t>
            </w:r>
          </w:p>
        </w:tc>
        <w:tc>
          <w:tcPr>
            <w:tcW w:w="2829" w:type="dxa"/>
            <w:vAlign w:val="center"/>
          </w:tcPr>
          <w:p w14:paraId="1682B35A" w14:textId="77777777" w:rsidR="008D44D6" w:rsidRPr="00E94C28" w:rsidRDefault="008D44D6" w:rsidP="00BC1555">
            <w:pPr>
              <w:spacing w:line="340" w:lineRule="exact"/>
              <w:jc w:val="center"/>
              <w:rPr>
                <w:color w:val="000000" w:themeColor="text1"/>
              </w:rPr>
            </w:pPr>
          </w:p>
        </w:tc>
      </w:tr>
      <w:tr w:rsidR="00E94C28" w:rsidRPr="00E94C28" w14:paraId="763E09F9" w14:textId="77777777" w:rsidTr="001158EB">
        <w:tc>
          <w:tcPr>
            <w:tcW w:w="1696" w:type="dxa"/>
            <w:vAlign w:val="center"/>
          </w:tcPr>
          <w:p w14:paraId="0F6AF9ED" w14:textId="551B6326" w:rsidR="008D44D6" w:rsidRPr="00E94C28" w:rsidRDefault="008D44D6" w:rsidP="008F0FBE">
            <w:pPr>
              <w:spacing w:line="340" w:lineRule="exact"/>
              <w:jc w:val="center"/>
              <w:rPr>
                <w:color w:val="000000" w:themeColor="text1"/>
              </w:rPr>
            </w:pPr>
            <w:r w:rsidRPr="00E94C28">
              <w:rPr>
                <w:rFonts w:hint="eastAsia"/>
                <w:color w:val="000000" w:themeColor="text1"/>
              </w:rPr>
              <w:t>泄漏报告信息</w:t>
            </w:r>
          </w:p>
        </w:tc>
        <w:tc>
          <w:tcPr>
            <w:tcW w:w="7649" w:type="dxa"/>
            <w:gridSpan w:val="3"/>
          </w:tcPr>
          <w:p w14:paraId="36E64903" w14:textId="6FC6680C" w:rsidR="00377F29" w:rsidRPr="00E94C28" w:rsidRDefault="00377F29" w:rsidP="00377F29">
            <w:pPr>
              <w:spacing w:line="340" w:lineRule="exact"/>
              <w:rPr>
                <w:color w:val="000000" w:themeColor="text1"/>
              </w:rPr>
            </w:pPr>
            <w:r w:rsidRPr="00E94C28">
              <w:rPr>
                <w:rFonts w:hint="eastAsia"/>
                <w:color w:val="000000" w:themeColor="text1"/>
              </w:rPr>
              <w:t>泄漏上报时间：</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日期：</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时间：</w:t>
            </w:r>
            <w:r w:rsidRPr="00E94C28">
              <w:rPr>
                <w:rFonts w:hint="eastAsia"/>
                <w:color w:val="000000" w:themeColor="text1"/>
              </w:rPr>
              <w:t xml:space="preserve"> </w:t>
            </w:r>
          </w:p>
          <w:p w14:paraId="225AA2FB" w14:textId="5AFD93BD" w:rsidR="008D44D6" w:rsidRPr="00E94C28" w:rsidRDefault="008D44D6" w:rsidP="0072247F">
            <w:pPr>
              <w:spacing w:line="340" w:lineRule="exact"/>
              <w:rPr>
                <w:color w:val="000000" w:themeColor="text1"/>
              </w:rPr>
            </w:pPr>
            <w:r w:rsidRPr="00E94C28">
              <w:rPr>
                <w:rFonts w:hint="eastAsia"/>
                <w:color w:val="000000" w:themeColor="text1"/>
              </w:rPr>
              <w:t>泄漏点位置：（具体地址、十字路口等）</w:t>
            </w:r>
          </w:p>
          <w:p w14:paraId="0A2B2FD5" w14:textId="77777777" w:rsidR="008D44D6" w:rsidRPr="00E94C28" w:rsidRDefault="008D44D6" w:rsidP="008D44D6">
            <w:pPr>
              <w:spacing w:line="340" w:lineRule="exact"/>
              <w:rPr>
                <w:color w:val="000000" w:themeColor="text1"/>
              </w:rPr>
            </w:pPr>
            <w:r w:rsidRPr="00E94C28">
              <w:rPr>
                <w:rFonts w:hint="eastAsia"/>
                <w:color w:val="000000" w:themeColor="text1"/>
              </w:rPr>
              <w:t>泄漏发现人信息：（姓名）（地址）</w:t>
            </w:r>
          </w:p>
          <w:p w14:paraId="35D6BE25" w14:textId="77777777" w:rsidR="008D44D6" w:rsidRPr="00E94C28" w:rsidRDefault="008D44D6" w:rsidP="008D44D6">
            <w:pPr>
              <w:spacing w:line="340" w:lineRule="exact"/>
              <w:rPr>
                <w:color w:val="000000" w:themeColor="text1"/>
              </w:rPr>
            </w:pPr>
            <w:r w:rsidRPr="00E94C28">
              <w:rPr>
                <w:rFonts w:hint="eastAsia"/>
                <w:color w:val="000000" w:themeColor="text1"/>
              </w:rPr>
              <w:t>泄漏点描述：（内部</w:t>
            </w:r>
            <w:r w:rsidRPr="00E94C28">
              <w:rPr>
                <w:rFonts w:hint="eastAsia"/>
                <w:color w:val="000000" w:themeColor="text1"/>
              </w:rPr>
              <w:t>/</w:t>
            </w:r>
            <w:r w:rsidRPr="00E94C28">
              <w:rPr>
                <w:rFonts w:hint="eastAsia"/>
                <w:color w:val="000000" w:themeColor="text1"/>
              </w:rPr>
              <w:t>外部）</w:t>
            </w:r>
          </w:p>
          <w:p w14:paraId="3B35B6E4" w14:textId="49D0E7B3" w:rsidR="008D44D6" w:rsidRPr="00E94C28" w:rsidRDefault="008D44D6" w:rsidP="008D44D6">
            <w:pPr>
              <w:spacing w:line="340" w:lineRule="exact"/>
              <w:rPr>
                <w:color w:val="000000" w:themeColor="text1"/>
              </w:rPr>
            </w:pPr>
            <w:r w:rsidRPr="00E94C28">
              <w:rPr>
                <w:rFonts w:hint="eastAsia"/>
                <w:color w:val="000000" w:themeColor="text1"/>
              </w:rPr>
              <w:t>泄漏报告人信息：</w:t>
            </w:r>
            <w:r w:rsidR="00B62457" w:rsidRPr="00E94C28">
              <w:rPr>
                <w:rFonts w:ascii="宋体" w:hAnsi="宋体" w:hint="eastAsia"/>
                <w:color w:val="000000" w:themeColor="text1"/>
              </w:rPr>
              <w:t>□</w:t>
            </w:r>
            <w:r w:rsidRPr="00E94C28">
              <w:rPr>
                <w:rFonts w:hint="eastAsia"/>
                <w:color w:val="000000" w:themeColor="text1"/>
              </w:rPr>
              <w:t>姓名</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r w:rsidRPr="00E94C28">
              <w:rPr>
                <w:color w:val="000000" w:themeColor="text1"/>
              </w:rPr>
              <w:t xml:space="preserve">             </w:t>
            </w:r>
            <w:r w:rsidRPr="00E94C28">
              <w:rPr>
                <w:rFonts w:hint="eastAsia"/>
                <w:color w:val="000000" w:themeColor="text1"/>
              </w:rPr>
              <w:t>电话</w:t>
            </w:r>
            <w:r w:rsidRPr="00E94C28">
              <w:rPr>
                <w:rFonts w:hint="eastAsia"/>
                <w:color w:val="000000" w:themeColor="text1"/>
                <w:u w:val="single"/>
              </w:rPr>
              <w:t>：</w:t>
            </w:r>
            <w:r w:rsidR="00B62457" w:rsidRPr="00E94C28">
              <w:rPr>
                <w:rFonts w:hint="eastAsia"/>
                <w:color w:val="000000" w:themeColor="text1"/>
                <w:u w:val="single"/>
              </w:rPr>
              <w:t xml:space="preserve"> </w:t>
            </w:r>
            <w:r w:rsidR="00B62457" w:rsidRPr="00E94C28">
              <w:rPr>
                <w:color w:val="000000" w:themeColor="text1"/>
                <w:u w:val="single"/>
              </w:rPr>
              <w:t xml:space="preserve">    </w:t>
            </w:r>
          </w:p>
          <w:p w14:paraId="2830E140" w14:textId="28D22187" w:rsidR="008D44D6" w:rsidRPr="00E94C28" w:rsidRDefault="008D44D6" w:rsidP="0072247F">
            <w:pPr>
              <w:spacing w:line="340" w:lineRule="exact"/>
              <w:rPr>
                <w:color w:val="000000" w:themeColor="text1"/>
              </w:rPr>
            </w:pPr>
            <w:r w:rsidRPr="00E94C28">
              <w:rPr>
                <w:rFonts w:hint="eastAsia"/>
                <w:color w:val="000000" w:themeColor="text1"/>
              </w:rPr>
              <w:t>接收人</w:t>
            </w:r>
            <w:r w:rsidR="00B62457" w:rsidRPr="00E94C28">
              <w:rPr>
                <w:rFonts w:hint="eastAsia"/>
                <w:color w:val="000000" w:themeColor="text1"/>
              </w:rPr>
              <w:t>信息</w:t>
            </w:r>
            <w:r w:rsidRPr="00E94C28">
              <w:rPr>
                <w:rFonts w:hint="eastAsia"/>
                <w:color w:val="000000" w:themeColor="text1"/>
              </w:rPr>
              <w:t>：</w:t>
            </w:r>
            <w:r w:rsidR="00B62457" w:rsidRPr="00E94C28">
              <w:rPr>
                <w:rFonts w:hint="eastAsia"/>
                <w:color w:val="000000" w:themeColor="text1"/>
              </w:rPr>
              <w:t xml:space="preserve"> </w:t>
            </w:r>
            <w:r w:rsidR="00B62457" w:rsidRPr="00E94C28">
              <w:rPr>
                <w:color w:val="000000" w:themeColor="text1"/>
              </w:rPr>
              <w:t xml:space="preserve">   </w:t>
            </w:r>
            <w:r w:rsidR="00B62457" w:rsidRPr="00E94C28">
              <w:rPr>
                <w:rFonts w:ascii="宋体" w:hAnsi="宋体" w:hint="eastAsia"/>
                <w:color w:val="000000" w:themeColor="text1"/>
              </w:rPr>
              <w:t>□</w:t>
            </w:r>
            <w:r w:rsidR="00B62457" w:rsidRPr="00E94C28">
              <w:rPr>
                <w:rFonts w:hint="eastAsia"/>
                <w:color w:val="000000" w:themeColor="text1"/>
              </w:rPr>
              <w:t>姓名</w:t>
            </w:r>
            <w:r w:rsidR="00B62457" w:rsidRPr="00E94C28">
              <w:rPr>
                <w:rFonts w:hint="eastAsia"/>
                <w:color w:val="000000" w:themeColor="text1"/>
                <w:u w:val="single"/>
              </w:rPr>
              <w:t>：</w:t>
            </w:r>
            <w:r w:rsidR="00B62457" w:rsidRPr="00E94C28">
              <w:rPr>
                <w:rFonts w:hint="eastAsia"/>
                <w:color w:val="000000" w:themeColor="text1"/>
                <w:u w:val="single"/>
              </w:rPr>
              <w:t xml:space="preserve"> </w:t>
            </w:r>
            <w:r w:rsidR="00B62457" w:rsidRPr="00E94C28">
              <w:rPr>
                <w:color w:val="000000" w:themeColor="text1"/>
                <w:u w:val="single"/>
              </w:rPr>
              <w:t xml:space="preserve">    </w:t>
            </w:r>
            <w:r w:rsidR="00B62457" w:rsidRPr="00E94C28">
              <w:rPr>
                <w:color w:val="000000" w:themeColor="text1"/>
              </w:rPr>
              <w:t xml:space="preserve">             </w:t>
            </w:r>
            <w:r w:rsidR="00B62457" w:rsidRPr="00E94C28">
              <w:rPr>
                <w:rFonts w:hint="eastAsia"/>
                <w:color w:val="000000" w:themeColor="text1"/>
              </w:rPr>
              <w:t>电话</w:t>
            </w:r>
            <w:r w:rsidR="00B62457" w:rsidRPr="00E94C28">
              <w:rPr>
                <w:rFonts w:hint="eastAsia"/>
                <w:color w:val="000000" w:themeColor="text1"/>
                <w:u w:val="single"/>
              </w:rPr>
              <w:t>：</w:t>
            </w:r>
            <w:r w:rsidR="00B62457" w:rsidRPr="00E94C28">
              <w:rPr>
                <w:rFonts w:hint="eastAsia"/>
                <w:color w:val="000000" w:themeColor="text1"/>
                <w:u w:val="single"/>
              </w:rPr>
              <w:t xml:space="preserve"> </w:t>
            </w:r>
            <w:r w:rsidR="00B62457" w:rsidRPr="00E94C28">
              <w:rPr>
                <w:color w:val="000000" w:themeColor="text1"/>
                <w:u w:val="single"/>
              </w:rPr>
              <w:t xml:space="preserve">    </w:t>
            </w:r>
          </w:p>
        </w:tc>
      </w:tr>
      <w:tr w:rsidR="00E94C28" w:rsidRPr="00E94C28" w14:paraId="5808E4DF" w14:textId="77777777" w:rsidTr="001158EB">
        <w:tc>
          <w:tcPr>
            <w:tcW w:w="1696" w:type="dxa"/>
            <w:vAlign w:val="center"/>
          </w:tcPr>
          <w:p w14:paraId="710A24F0" w14:textId="3B063BBC" w:rsidR="00B62457" w:rsidRPr="00E94C28" w:rsidRDefault="00B62457" w:rsidP="008F0FBE">
            <w:pPr>
              <w:spacing w:line="340" w:lineRule="exact"/>
              <w:jc w:val="center"/>
              <w:rPr>
                <w:color w:val="000000" w:themeColor="text1"/>
              </w:rPr>
            </w:pPr>
            <w:r w:rsidRPr="00E94C28">
              <w:rPr>
                <w:rFonts w:hint="eastAsia"/>
                <w:color w:val="000000" w:themeColor="text1"/>
              </w:rPr>
              <w:t>泄漏调查信息</w:t>
            </w:r>
          </w:p>
        </w:tc>
        <w:tc>
          <w:tcPr>
            <w:tcW w:w="7649" w:type="dxa"/>
            <w:gridSpan w:val="3"/>
          </w:tcPr>
          <w:p w14:paraId="343D927A" w14:textId="0479C2EB" w:rsidR="00B62457" w:rsidRPr="00E94C28" w:rsidRDefault="00B62457" w:rsidP="00B62457">
            <w:pPr>
              <w:spacing w:line="340" w:lineRule="exact"/>
              <w:rPr>
                <w:color w:val="000000" w:themeColor="text1"/>
              </w:rPr>
            </w:pPr>
            <w:r w:rsidRPr="00E94C28">
              <w:rPr>
                <w:rFonts w:hint="eastAsia"/>
                <w:color w:val="000000" w:themeColor="text1"/>
              </w:rPr>
              <w:t>调查安排：</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日期：</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时间：</w:t>
            </w:r>
            <w:r w:rsidRPr="00E94C28">
              <w:rPr>
                <w:rFonts w:hint="eastAsia"/>
                <w:color w:val="000000" w:themeColor="text1"/>
              </w:rPr>
              <w:t xml:space="preserve"> </w:t>
            </w:r>
          </w:p>
          <w:p w14:paraId="39291C34" w14:textId="77777777" w:rsidR="00B62457" w:rsidRPr="00E94C28" w:rsidRDefault="00B62457" w:rsidP="00B62457">
            <w:pPr>
              <w:spacing w:line="340" w:lineRule="exact"/>
              <w:rPr>
                <w:color w:val="000000" w:themeColor="text1"/>
              </w:rPr>
            </w:pPr>
            <w:r w:rsidRPr="00E94C28">
              <w:rPr>
                <w:rFonts w:hint="eastAsia"/>
                <w:color w:val="000000" w:themeColor="text1"/>
              </w:rPr>
              <w:t>调查人员：</w:t>
            </w:r>
          </w:p>
          <w:p w14:paraId="1AF5A5AC" w14:textId="77777777" w:rsidR="00377F29" w:rsidRPr="00E94C28" w:rsidRDefault="00377F29" w:rsidP="00377F29">
            <w:pPr>
              <w:spacing w:line="340" w:lineRule="exact"/>
              <w:rPr>
                <w:color w:val="000000" w:themeColor="text1"/>
              </w:rPr>
            </w:pPr>
            <w:r w:rsidRPr="00E94C28">
              <w:rPr>
                <w:rFonts w:hint="eastAsia"/>
                <w:color w:val="000000" w:themeColor="text1"/>
              </w:rPr>
              <w:t>泄漏检测情况：</w:t>
            </w:r>
          </w:p>
          <w:p w14:paraId="5C37DEB8" w14:textId="7AC12D49" w:rsidR="00377F29" w:rsidRPr="00E94C28" w:rsidRDefault="00377F29" w:rsidP="00377F29">
            <w:pPr>
              <w:spacing w:line="340" w:lineRule="exact"/>
              <w:ind w:firstLineChars="200" w:firstLine="420"/>
              <w:rPr>
                <w:color w:val="000000" w:themeColor="text1"/>
                <w:szCs w:val="21"/>
              </w:rPr>
            </w:pPr>
            <w:r w:rsidRPr="00E94C28">
              <w:rPr>
                <w:rFonts w:ascii="宋体" w:hAnsi="宋体" w:hint="eastAsia"/>
                <w:color w:val="000000" w:themeColor="text1"/>
              </w:rPr>
              <w:t>□</w:t>
            </w:r>
            <w:r w:rsidRPr="00E94C28">
              <w:rPr>
                <w:rFonts w:hint="eastAsia"/>
                <w:color w:val="000000" w:themeColor="text1"/>
              </w:rPr>
              <w:t>是否发现泄漏？</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是</w:t>
            </w:r>
            <w:r w:rsidRPr="00E94C28">
              <w:rPr>
                <w:rFonts w:hint="eastAsia"/>
                <w:color w:val="000000" w:themeColor="text1"/>
                <w:szCs w:val="21"/>
              </w:rPr>
              <w:t xml:space="preserve"> </w:t>
            </w:r>
            <w:r w:rsidRPr="00E94C28">
              <w:rPr>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否</w:t>
            </w:r>
          </w:p>
          <w:p w14:paraId="25B14D59" w14:textId="1B8147E8" w:rsidR="00377F29" w:rsidRPr="00E94C28" w:rsidRDefault="00377F29" w:rsidP="00377F29">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使用</w:t>
            </w:r>
            <w:r w:rsidRPr="00E94C28">
              <w:rPr>
                <w:rFonts w:hint="eastAsia"/>
                <w:color w:val="000000" w:themeColor="text1"/>
              </w:rPr>
              <w:t>CGI</w:t>
            </w:r>
            <w:r w:rsidRPr="00E94C28">
              <w:rPr>
                <w:rFonts w:hint="eastAsia"/>
                <w:color w:val="000000" w:themeColor="text1"/>
              </w:rPr>
              <w:t>？</w:t>
            </w:r>
          </w:p>
          <w:p w14:paraId="71A24931" w14:textId="1418C7A3" w:rsidR="00B62457" w:rsidRPr="00E94C28" w:rsidRDefault="00377F29" w:rsidP="00377F29">
            <w:pPr>
              <w:spacing w:line="340" w:lineRule="exact"/>
              <w:ind w:firstLineChars="200" w:firstLine="420"/>
              <w:rPr>
                <w:color w:val="000000" w:themeColor="text1"/>
              </w:rPr>
            </w:pPr>
            <w:r w:rsidRPr="00E94C28">
              <w:rPr>
                <w:rFonts w:ascii="宋体" w:hAnsi="宋体" w:hint="eastAsia"/>
                <w:color w:val="000000" w:themeColor="text1"/>
              </w:rPr>
              <w:t>□</w:t>
            </w:r>
            <w:r w:rsidR="00B62457" w:rsidRPr="00E94C28">
              <w:rPr>
                <w:rFonts w:hint="eastAsia"/>
                <w:color w:val="000000" w:themeColor="text1"/>
              </w:rPr>
              <w:t>是否需要立即采取行动？</w:t>
            </w:r>
            <w:r w:rsidR="00B62457" w:rsidRPr="00E94C28">
              <w:rPr>
                <w:rFonts w:hint="eastAsia"/>
                <w:color w:val="000000" w:themeColor="text1"/>
              </w:rPr>
              <w:t xml:space="preserve"> </w:t>
            </w:r>
            <w:r w:rsidR="00B62457" w:rsidRPr="00E94C28">
              <w:rPr>
                <w:color w:val="000000" w:themeColor="text1"/>
              </w:rPr>
              <w:t xml:space="preserve">   </w:t>
            </w:r>
            <w:r w:rsidRPr="00E94C28">
              <w:rPr>
                <w:rFonts w:ascii="宋体" w:hAnsi="宋体" w:hint="eastAsia"/>
                <w:color w:val="000000" w:themeColor="text1"/>
                <w:szCs w:val="21"/>
              </w:rPr>
              <w:t>○</w:t>
            </w:r>
            <w:r w:rsidR="00B62457" w:rsidRPr="00E94C28">
              <w:rPr>
                <w:rFonts w:hint="eastAsia"/>
                <w:color w:val="000000" w:themeColor="text1"/>
                <w:szCs w:val="21"/>
              </w:rPr>
              <w:t>是</w:t>
            </w:r>
            <w:r w:rsidR="00B62457" w:rsidRPr="00E94C28">
              <w:rPr>
                <w:rFonts w:hint="eastAsia"/>
                <w:color w:val="000000" w:themeColor="text1"/>
                <w:szCs w:val="21"/>
              </w:rPr>
              <w:t xml:space="preserve"> </w:t>
            </w:r>
            <w:r w:rsidR="00B62457" w:rsidRPr="00E94C28">
              <w:rPr>
                <w:color w:val="000000" w:themeColor="text1"/>
                <w:szCs w:val="21"/>
              </w:rPr>
              <w:t xml:space="preserve">   </w:t>
            </w:r>
            <w:r w:rsidRPr="00E94C28">
              <w:rPr>
                <w:rFonts w:ascii="宋体" w:hAnsi="宋体" w:hint="eastAsia"/>
                <w:color w:val="000000" w:themeColor="text1"/>
                <w:szCs w:val="21"/>
              </w:rPr>
              <w:t>○</w:t>
            </w:r>
            <w:r w:rsidR="00B62457" w:rsidRPr="00E94C28">
              <w:rPr>
                <w:rFonts w:hint="eastAsia"/>
                <w:color w:val="000000" w:themeColor="text1"/>
                <w:szCs w:val="21"/>
              </w:rPr>
              <w:t>否</w:t>
            </w:r>
          </w:p>
          <w:p w14:paraId="703861B8" w14:textId="121A2E51" w:rsidR="00B62457" w:rsidRPr="00E94C28" w:rsidRDefault="00377F29" w:rsidP="00B62457">
            <w:pPr>
              <w:spacing w:line="340" w:lineRule="exact"/>
              <w:ind w:firstLineChars="200" w:firstLine="420"/>
              <w:rPr>
                <w:color w:val="000000" w:themeColor="text1"/>
                <w:szCs w:val="21"/>
              </w:rPr>
            </w:pPr>
            <w:r w:rsidRPr="00E94C28">
              <w:rPr>
                <w:rFonts w:ascii="宋体" w:hAnsi="宋体" w:hint="eastAsia"/>
                <w:color w:val="000000" w:themeColor="text1"/>
              </w:rPr>
              <w:t>□</w:t>
            </w:r>
            <w:r w:rsidR="00B62457" w:rsidRPr="00E94C28">
              <w:rPr>
                <w:rFonts w:hint="eastAsia"/>
                <w:color w:val="000000" w:themeColor="text1"/>
              </w:rPr>
              <w:t>泄漏等级：</w:t>
            </w:r>
            <w:r w:rsidR="00B62457" w:rsidRPr="00E94C28">
              <w:rPr>
                <w:rFonts w:hint="eastAsia"/>
                <w:color w:val="000000" w:themeColor="text1"/>
              </w:rPr>
              <w:t xml:space="preserve"> </w:t>
            </w:r>
            <w:r w:rsidR="00B62457" w:rsidRPr="00E94C28">
              <w:rPr>
                <w:color w:val="000000" w:themeColor="text1"/>
              </w:rPr>
              <w:t xml:space="preserve">  </w:t>
            </w:r>
            <w:r w:rsidRPr="00E94C28">
              <w:rPr>
                <w:rFonts w:ascii="宋体" w:hAnsi="宋体" w:hint="eastAsia"/>
                <w:color w:val="000000" w:themeColor="text1"/>
                <w:szCs w:val="21"/>
              </w:rPr>
              <w:t>○</w:t>
            </w:r>
            <w:r w:rsidR="00B62457" w:rsidRPr="00E94C28">
              <w:rPr>
                <w:rFonts w:ascii="微软雅黑" w:eastAsia="微软雅黑" w:hAnsi="微软雅黑" w:hint="eastAsia"/>
                <w:color w:val="000000" w:themeColor="text1"/>
                <w:szCs w:val="21"/>
              </w:rPr>
              <w:t>Ⅰ</w:t>
            </w:r>
            <w:r w:rsidR="00B62457" w:rsidRPr="00E94C28">
              <w:rPr>
                <w:rFonts w:hint="eastAsia"/>
                <w:color w:val="000000" w:themeColor="text1"/>
                <w:szCs w:val="21"/>
              </w:rPr>
              <w:t xml:space="preserve"> </w:t>
            </w:r>
            <w:r w:rsidR="00B62457" w:rsidRPr="00E94C28">
              <w:rPr>
                <w:color w:val="000000" w:themeColor="text1"/>
                <w:szCs w:val="21"/>
              </w:rPr>
              <w:t xml:space="preserve">  </w:t>
            </w:r>
            <w:r w:rsidRPr="00E94C28">
              <w:rPr>
                <w:rFonts w:ascii="宋体" w:hAnsi="宋体" w:hint="eastAsia"/>
                <w:color w:val="000000" w:themeColor="text1"/>
                <w:szCs w:val="21"/>
              </w:rPr>
              <w:t>○</w:t>
            </w:r>
            <w:r w:rsidR="00B62457" w:rsidRPr="00E94C28">
              <w:rPr>
                <w:rFonts w:ascii="微软雅黑" w:eastAsia="微软雅黑" w:hAnsi="微软雅黑" w:hint="eastAsia"/>
                <w:color w:val="000000" w:themeColor="text1"/>
                <w:szCs w:val="21"/>
              </w:rPr>
              <w:t>Ⅱ</w:t>
            </w:r>
            <w:r w:rsidR="00B62457" w:rsidRPr="00E94C28">
              <w:rPr>
                <w:rFonts w:hint="eastAsia"/>
                <w:color w:val="000000" w:themeColor="text1"/>
                <w:szCs w:val="21"/>
              </w:rPr>
              <w:t xml:space="preserve"> </w:t>
            </w:r>
            <w:r w:rsidR="00B62457" w:rsidRPr="00E94C28">
              <w:rPr>
                <w:color w:val="000000" w:themeColor="text1"/>
                <w:szCs w:val="21"/>
              </w:rPr>
              <w:t xml:space="preserve">  </w:t>
            </w:r>
            <w:r w:rsidRPr="00E94C28">
              <w:rPr>
                <w:rFonts w:ascii="宋体" w:hAnsi="宋体" w:hint="eastAsia"/>
                <w:color w:val="000000" w:themeColor="text1"/>
                <w:szCs w:val="21"/>
              </w:rPr>
              <w:t>○</w:t>
            </w:r>
            <w:r w:rsidR="00B62457" w:rsidRPr="00E94C28">
              <w:rPr>
                <w:rFonts w:ascii="微软雅黑" w:eastAsia="微软雅黑" w:hAnsi="微软雅黑" w:hint="eastAsia"/>
                <w:color w:val="000000" w:themeColor="text1"/>
                <w:szCs w:val="21"/>
              </w:rPr>
              <w:t>Ⅲ</w:t>
            </w:r>
          </w:p>
          <w:p w14:paraId="3E09B7B2" w14:textId="36136EDE" w:rsidR="00B62457" w:rsidRPr="00E94C28" w:rsidRDefault="00377F29" w:rsidP="00B62457">
            <w:pPr>
              <w:spacing w:line="340" w:lineRule="exact"/>
              <w:ind w:firstLineChars="200" w:firstLine="420"/>
              <w:rPr>
                <w:color w:val="000000" w:themeColor="text1"/>
              </w:rPr>
            </w:pPr>
            <w:r w:rsidRPr="00E94C28">
              <w:rPr>
                <w:rFonts w:ascii="宋体" w:hAnsi="宋体" w:hint="eastAsia"/>
                <w:color w:val="000000" w:themeColor="text1"/>
              </w:rPr>
              <w:t>□</w:t>
            </w:r>
            <w:r w:rsidR="00B62457" w:rsidRPr="00E94C28">
              <w:rPr>
                <w:rFonts w:hint="eastAsia"/>
                <w:color w:val="000000" w:themeColor="text1"/>
              </w:rPr>
              <w:t>泄漏位置：</w:t>
            </w:r>
          </w:p>
          <w:p w14:paraId="431184B1" w14:textId="1DF05694" w:rsidR="00377F29" w:rsidRPr="00E94C28" w:rsidRDefault="00377F29" w:rsidP="00377F29">
            <w:pPr>
              <w:spacing w:line="340" w:lineRule="exact"/>
              <w:rPr>
                <w:color w:val="000000" w:themeColor="text1"/>
              </w:rPr>
            </w:pPr>
            <w:r w:rsidRPr="00E94C28">
              <w:rPr>
                <w:rFonts w:hint="eastAsia"/>
                <w:color w:val="000000" w:themeColor="text1"/>
              </w:rPr>
              <w:t>泄漏原因与安全状况评估：</w:t>
            </w:r>
          </w:p>
          <w:p w14:paraId="15D8F837" w14:textId="66681C46" w:rsidR="00B62457" w:rsidRPr="00E94C28" w:rsidRDefault="00B62457" w:rsidP="00B62457">
            <w:pPr>
              <w:spacing w:line="340" w:lineRule="exact"/>
              <w:ind w:firstLineChars="200" w:firstLine="420"/>
              <w:rPr>
                <w:color w:val="000000" w:themeColor="text1"/>
              </w:rPr>
            </w:pPr>
            <w:r w:rsidRPr="00E94C28">
              <w:rPr>
                <w:rFonts w:hint="eastAsia"/>
                <w:color w:val="000000" w:themeColor="text1"/>
              </w:rPr>
              <w:t>泄漏原因：</w:t>
            </w:r>
          </w:p>
          <w:p w14:paraId="2D37FD9B" w14:textId="29927BD4" w:rsidR="00B62457" w:rsidRPr="00E94C28" w:rsidRDefault="00B62457" w:rsidP="008F0FBE">
            <w:pPr>
              <w:spacing w:line="340" w:lineRule="exact"/>
              <w:ind w:firstLineChars="200" w:firstLine="420"/>
              <w:rPr>
                <w:color w:val="000000" w:themeColor="text1"/>
              </w:rPr>
            </w:pPr>
            <w:r w:rsidRPr="00E94C28">
              <w:rPr>
                <w:rFonts w:hint="eastAsia"/>
                <w:color w:val="000000" w:themeColor="text1"/>
              </w:rPr>
              <w:t>安全状态：</w:t>
            </w:r>
            <w:r w:rsidRPr="00E94C28">
              <w:rPr>
                <w:rFonts w:hint="eastAsia"/>
                <w:color w:val="000000" w:themeColor="text1"/>
              </w:rPr>
              <w:t xml:space="preserve"> </w:t>
            </w:r>
            <w:r w:rsidRPr="00E94C28">
              <w:rPr>
                <w:color w:val="000000" w:themeColor="text1"/>
              </w:rPr>
              <w:t xml:space="preserve">    </w:t>
            </w:r>
          </w:p>
        </w:tc>
      </w:tr>
      <w:tr w:rsidR="00E94C28" w:rsidRPr="00E94C28" w14:paraId="492DF0A6" w14:textId="77777777" w:rsidTr="001158EB">
        <w:tc>
          <w:tcPr>
            <w:tcW w:w="1696" w:type="dxa"/>
            <w:vAlign w:val="center"/>
          </w:tcPr>
          <w:p w14:paraId="1B1C90B9" w14:textId="27C4D1D0" w:rsidR="008F0FBE" w:rsidRPr="00E94C28" w:rsidRDefault="008F0FBE" w:rsidP="008F0FBE">
            <w:pPr>
              <w:spacing w:line="340" w:lineRule="exact"/>
              <w:jc w:val="center"/>
              <w:rPr>
                <w:color w:val="000000" w:themeColor="text1"/>
              </w:rPr>
            </w:pPr>
            <w:r w:rsidRPr="00E94C28">
              <w:rPr>
                <w:rFonts w:hint="eastAsia"/>
                <w:color w:val="000000" w:themeColor="text1"/>
              </w:rPr>
              <w:t>泄漏维修信息</w:t>
            </w:r>
          </w:p>
        </w:tc>
        <w:tc>
          <w:tcPr>
            <w:tcW w:w="7649" w:type="dxa"/>
            <w:gridSpan w:val="3"/>
          </w:tcPr>
          <w:p w14:paraId="0275FDB4" w14:textId="524B136C" w:rsidR="008F0FBE" w:rsidRPr="00E94C28" w:rsidRDefault="00076367" w:rsidP="008F0FBE">
            <w:pPr>
              <w:spacing w:line="340" w:lineRule="exact"/>
              <w:rPr>
                <w:color w:val="000000" w:themeColor="text1"/>
              </w:rPr>
            </w:pPr>
            <w:r w:rsidRPr="00E94C28">
              <w:rPr>
                <w:rFonts w:hint="eastAsia"/>
                <w:color w:val="000000" w:themeColor="text1"/>
              </w:rPr>
              <w:t>泄漏</w:t>
            </w:r>
            <w:r w:rsidR="008F0FBE" w:rsidRPr="00E94C28">
              <w:rPr>
                <w:rFonts w:hint="eastAsia"/>
                <w:color w:val="000000" w:themeColor="text1"/>
              </w:rPr>
              <w:t>管道长度：</w:t>
            </w:r>
          </w:p>
          <w:p w14:paraId="03929D5D" w14:textId="77777777" w:rsidR="008F0FBE" w:rsidRPr="00E94C28" w:rsidRDefault="008F0FBE" w:rsidP="008F0FBE">
            <w:pPr>
              <w:spacing w:line="340" w:lineRule="exact"/>
              <w:rPr>
                <w:color w:val="000000" w:themeColor="text1"/>
              </w:rPr>
            </w:pPr>
            <w:r w:rsidRPr="00E94C28">
              <w:rPr>
                <w:rFonts w:hint="eastAsia"/>
                <w:color w:val="000000" w:themeColor="text1"/>
              </w:rPr>
              <w:t>泄漏位置：</w:t>
            </w:r>
            <w:r w:rsidRPr="00E94C28">
              <w:rPr>
                <w:rFonts w:ascii="宋体" w:hAnsi="宋体" w:hint="eastAsia"/>
                <w:color w:val="000000" w:themeColor="text1"/>
              </w:rPr>
              <w:t>□</w:t>
            </w:r>
            <w:r w:rsidRPr="00E94C28">
              <w:rPr>
                <w:rFonts w:hint="eastAsia"/>
                <w:color w:val="000000" w:themeColor="text1"/>
              </w:rPr>
              <w:t>螺纹</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连接器</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焊缝（给定类型）</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阀门</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其他</w:t>
            </w:r>
          </w:p>
          <w:p w14:paraId="2AABAA64" w14:textId="305FC7EF" w:rsidR="008F0FBE" w:rsidRPr="00E94C28" w:rsidRDefault="008F0FBE" w:rsidP="008F0FBE">
            <w:pPr>
              <w:spacing w:line="340" w:lineRule="exact"/>
              <w:rPr>
                <w:color w:val="000000" w:themeColor="text1"/>
              </w:rPr>
            </w:pPr>
            <w:r w:rsidRPr="00E94C28">
              <w:rPr>
                <w:rFonts w:hint="eastAsia"/>
                <w:color w:val="000000" w:themeColor="text1"/>
              </w:rPr>
              <w:t>管道信息：</w:t>
            </w:r>
          </w:p>
          <w:p w14:paraId="16B4923E" w14:textId="4173BB19" w:rsidR="008F0FBE" w:rsidRPr="00E94C28" w:rsidRDefault="008F0FBE" w:rsidP="008F0FBE">
            <w:pPr>
              <w:spacing w:line="340" w:lineRule="exact"/>
              <w:ind w:firstLineChars="200" w:firstLine="420"/>
              <w:rPr>
                <w:color w:val="000000" w:themeColor="text1"/>
              </w:rPr>
            </w:pPr>
            <w:r w:rsidRPr="00E94C28">
              <w:rPr>
                <w:rFonts w:ascii="宋体" w:hAnsi="宋体" w:hint="eastAsia"/>
                <w:color w:val="000000" w:themeColor="text1"/>
              </w:rPr>
              <w:t>□规格</w:t>
            </w:r>
            <w:r w:rsidRPr="00E94C28">
              <w:rPr>
                <w:rFonts w:hint="eastAsia"/>
                <w:color w:val="000000" w:themeColor="text1"/>
              </w:rPr>
              <w:t>尺寸：（外径×壁厚）</w:t>
            </w:r>
            <w:r w:rsidRPr="00E94C28">
              <w:rPr>
                <w:rFonts w:hint="eastAsia"/>
                <w:color w:val="000000" w:themeColor="text1"/>
              </w:rPr>
              <w:t>mm</w:t>
            </w:r>
          </w:p>
          <w:p w14:paraId="285B0989" w14:textId="4401EA03" w:rsidR="008F0FBE" w:rsidRPr="00E94C28" w:rsidRDefault="008F0FBE" w:rsidP="008F0FBE">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类型：钢（）塑料（）铸铁（）其他（）深度（）</w:t>
            </w:r>
          </w:p>
          <w:p w14:paraId="4789A705" w14:textId="187B5C1E" w:rsidR="008F0FBE" w:rsidRPr="00E94C28" w:rsidRDefault="008F0FBE" w:rsidP="008F0FBE">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涂层：搪瓷（）包裹（）镀锌（）其他（）</w:t>
            </w:r>
          </w:p>
          <w:p w14:paraId="06D94FA3" w14:textId="534D45BD" w:rsidR="008F0FBE" w:rsidRPr="00E94C28" w:rsidRDefault="008F0FBE" w:rsidP="008F0FBE">
            <w:pPr>
              <w:spacing w:line="340" w:lineRule="exact"/>
              <w:rPr>
                <w:color w:val="000000" w:themeColor="text1"/>
              </w:rPr>
            </w:pPr>
            <w:r w:rsidRPr="00E94C28">
              <w:rPr>
                <w:rFonts w:hint="eastAsia"/>
                <w:color w:val="000000" w:themeColor="text1"/>
              </w:rPr>
              <w:t>管道整体状况：</w:t>
            </w:r>
            <w:r w:rsidRPr="00E94C28">
              <w:rPr>
                <w:rFonts w:ascii="宋体" w:hAnsi="宋体" w:hint="eastAsia"/>
                <w:color w:val="000000" w:themeColor="text1"/>
              </w:rPr>
              <w:t>□</w:t>
            </w:r>
            <w:r w:rsidRPr="00E94C28">
              <w:rPr>
                <w:rFonts w:hint="eastAsia"/>
                <w:color w:val="000000" w:themeColor="text1"/>
              </w:rPr>
              <w:t>极好</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好</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一般</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差</w:t>
            </w:r>
          </w:p>
          <w:p w14:paraId="59D0CFB8" w14:textId="2F3D86EC" w:rsidR="008F0FBE" w:rsidRPr="00E94C28" w:rsidRDefault="00D700C6" w:rsidP="008F0FBE">
            <w:pPr>
              <w:spacing w:line="340" w:lineRule="exact"/>
              <w:rPr>
                <w:color w:val="000000" w:themeColor="text1"/>
              </w:rPr>
            </w:pPr>
            <w:r w:rsidRPr="00E94C28">
              <w:rPr>
                <w:rFonts w:hint="eastAsia"/>
                <w:color w:val="000000" w:themeColor="text1"/>
              </w:rPr>
              <w:t>管道敷设</w:t>
            </w:r>
            <w:r w:rsidR="008F0FBE" w:rsidRPr="00E94C28">
              <w:rPr>
                <w:rFonts w:hint="eastAsia"/>
                <w:color w:val="000000" w:themeColor="text1"/>
              </w:rPr>
              <w:t>条件：沙（）粘土（）壤土（）</w:t>
            </w:r>
            <w:r w:rsidR="008F0FBE" w:rsidRPr="00E94C28">
              <w:rPr>
                <w:rFonts w:hint="eastAsia"/>
                <w:color w:val="000000" w:themeColor="text1"/>
              </w:rPr>
              <w:t xml:space="preserve"> </w:t>
            </w:r>
            <w:r w:rsidR="008F0FBE" w:rsidRPr="00E94C28">
              <w:rPr>
                <w:color w:val="000000" w:themeColor="text1"/>
              </w:rPr>
              <w:t xml:space="preserve"> </w:t>
            </w:r>
            <w:r w:rsidR="008F0FBE" w:rsidRPr="00E94C28">
              <w:rPr>
                <w:rFonts w:hint="eastAsia"/>
                <w:color w:val="000000" w:themeColor="text1"/>
              </w:rPr>
              <w:t>其他（描述）</w:t>
            </w:r>
          </w:p>
          <w:p w14:paraId="3ABDA5D4" w14:textId="036E3F75" w:rsidR="008F0FBE" w:rsidRPr="00E94C28" w:rsidRDefault="00D700C6" w:rsidP="00D700C6">
            <w:pPr>
              <w:spacing w:line="340" w:lineRule="exact"/>
              <w:rPr>
                <w:color w:val="000000" w:themeColor="text1"/>
              </w:rPr>
            </w:pPr>
            <w:r w:rsidRPr="00E94C28">
              <w:rPr>
                <w:rFonts w:hint="eastAsia"/>
                <w:color w:val="000000" w:themeColor="text1"/>
              </w:rPr>
              <w:t>土壤含水率</w:t>
            </w:r>
            <w:r w:rsidR="008F0FBE" w:rsidRPr="00E94C28">
              <w:rPr>
                <w:rFonts w:hint="eastAsia"/>
                <w:color w:val="000000" w:themeColor="text1"/>
              </w:rPr>
              <w:t>：</w:t>
            </w:r>
            <w:r w:rsidR="008F0FBE" w:rsidRPr="00E94C28">
              <w:rPr>
                <w:rFonts w:ascii="宋体" w:hAnsi="宋体" w:hint="eastAsia"/>
                <w:color w:val="000000" w:themeColor="text1"/>
              </w:rPr>
              <w:t>□</w:t>
            </w:r>
            <w:r w:rsidR="008F0FBE" w:rsidRPr="00E94C28">
              <w:rPr>
                <w:rFonts w:hint="eastAsia"/>
                <w:color w:val="000000" w:themeColor="text1"/>
              </w:rPr>
              <w:t>干</w:t>
            </w:r>
            <w:r w:rsidR="008F0FBE" w:rsidRPr="00E94C28">
              <w:rPr>
                <w:rFonts w:hint="eastAsia"/>
                <w:color w:val="000000" w:themeColor="text1"/>
              </w:rPr>
              <w:t xml:space="preserve"> </w:t>
            </w:r>
            <w:r w:rsidR="008F0FBE" w:rsidRPr="00E94C28">
              <w:rPr>
                <w:color w:val="000000" w:themeColor="text1"/>
              </w:rPr>
              <w:t xml:space="preserve">  </w:t>
            </w:r>
            <w:r w:rsidR="008F0FBE" w:rsidRPr="00E94C28">
              <w:rPr>
                <w:rFonts w:ascii="宋体" w:hAnsi="宋体" w:hint="eastAsia"/>
                <w:color w:val="000000" w:themeColor="text1"/>
              </w:rPr>
              <w:t>□</w:t>
            </w:r>
            <w:r w:rsidR="008F0FBE" w:rsidRPr="00E94C28">
              <w:rPr>
                <w:rFonts w:hint="eastAsia"/>
                <w:color w:val="000000" w:themeColor="text1"/>
              </w:rPr>
              <w:t>潮湿</w:t>
            </w:r>
            <w:r w:rsidR="008F0FBE" w:rsidRPr="00E94C28">
              <w:rPr>
                <w:rFonts w:hint="eastAsia"/>
                <w:color w:val="000000" w:themeColor="text1"/>
              </w:rPr>
              <w:t xml:space="preserve"> </w:t>
            </w:r>
            <w:r w:rsidR="008F0FBE" w:rsidRPr="00E94C28">
              <w:rPr>
                <w:color w:val="000000" w:themeColor="text1"/>
              </w:rPr>
              <w:t xml:space="preserve">  </w:t>
            </w:r>
            <w:r w:rsidR="008F0FBE" w:rsidRPr="00E94C28">
              <w:rPr>
                <w:rFonts w:ascii="宋体" w:hAnsi="宋体" w:hint="eastAsia"/>
                <w:color w:val="000000" w:themeColor="text1"/>
              </w:rPr>
              <w:t>□</w:t>
            </w:r>
            <w:r w:rsidR="008F0FBE" w:rsidRPr="00E94C28">
              <w:rPr>
                <w:rFonts w:hint="eastAsia"/>
                <w:color w:val="000000" w:themeColor="text1"/>
              </w:rPr>
              <w:t>浸泡</w:t>
            </w:r>
            <w:r w:rsidR="008F0FBE" w:rsidRPr="00E94C28">
              <w:rPr>
                <w:rFonts w:hint="eastAsia"/>
                <w:color w:val="000000" w:themeColor="text1"/>
              </w:rPr>
              <w:t xml:space="preserve"> </w:t>
            </w:r>
            <w:r w:rsidR="008F0FBE" w:rsidRPr="00E94C28">
              <w:rPr>
                <w:color w:val="000000" w:themeColor="text1"/>
              </w:rPr>
              <w:t xml:space="preserve">  </w:t>
            </w:r>
          </w:p>
          <w:p w14:paraId="188F83A5" w14:textId="77777777" w:rsidR="008F0FBE" w:rsidRPr="00E94C28" w:rsidRDefault="008F0FBE" w:rsidP="00D700C6">
            <w:pPr>
              <w:spacing w:line="340" w:lineRule="exact"/>
              <w:rPr>
                <w:color w:val="000000" w:themeColor="text1"/>
              </w:rPr>
            </w:pPr>
            <w:r w:rsidRPr="00E94C28">
              <w:rPr>
                <w:rFonts w:hint="eastAsia"/>
                <w:color w:val="000000" w:themeColor="text1"/>
              </w:rPr>
              <w:t>修复方式：</w:t>
            </w:r>
          </w:p>
          <w:p w14:paraId="750734F6" w14:textId="77777777" w:rsidR="00D700C6" w:rsidRPr="00E94C28" w:rsidRDefault="00D700C6" w:rsidP="008F0FBE">
            <w:pPr>
              <w:spacing w:line="340" w:lineRule="exact"/>
              <w:ind w:firstLineChars="200" w:firstLine="420"/>
              <w:rPr>
                <w:color w:val="000000" w:themeColor="text1"/>
              </w:rPr>
            </w:pPr>
            <w:r w:rsidRPr="00E94C28">
              <w:rPr>
                <w:rFonts w:ascii="宋体" w:hAnsi="宋体" w:hint="eastAsia"/>
                <w:color w:val="000000" w:themeColor="text1"/>
              </w:rPr>
              <w:t>□</w:t>
            </w:r>
            <w:r w:rsidR="008F0FBE" w:rsidRPr="00E94C28">
              <w:rPr>
                <w:rFonts w:hint="eastAsia"/>
                <w:color w:val="000000" w:themeColor="text1"/>
              </w:rPr>
              <w:t>修补涂层类型：胶泥（）</w:t>
            </w:r>
            <w:r w:rsidR="008F0FBE" w:rsidRPr="00E94C28">
              <w:rPr>
                <w:rFonts w:hint="eastAsia"/>
                <w:color w:val="000000" w:themeColor="text1"/>
              </w:rPr>
              <w:t xml:space="preserve"> </w:t>
            </w:r>
            <w:r w:rsidR="008F0FBE" w:rsidRPr="00E94C28">
              <w:rPr>
                <w:color w:val="000000" w:themeColor="text1"/>
              </w:rPr>
              <w:t xml:space="preserve"> </w:t>
            </w:r>
            <w:proofErr w:type="gramStart"/>
            <w:r w:rsidR="008F0FBE" w:rsidRPr="00E94C28">
              <w:rPr>
                <w:rFonts w:hint="eastAsia"/>
                <w:color w:val="000000" w:themeColor="text1"/>
              </w:rPr>
              <w:t>热贴胶带</w:t>
            </w:r>
            <w:proofErr w:type="gramEnd"/>
            <w:r w:rsidR="008F0FBE" w:rsidRPr="00E94C28">
              <w:rPr>
                <w:rFonts w:hint="eastAsia"/>
                <w:color w:val="000000" w:themeColor="text1"/>
              </w:rPr>
              <w:t>（）</w:t>
            </w:r>
            <w:r w:rsidR="008F0FBE" w:rsidRPr="00E94C28">
              <w:rPr>
                <w:rFonts w:hint="eastAsia"/>
                <w:color w:val="000000" w:themeColor="text1"/>
              </w:rPr>
              <w:t xml:space="preserve"> </w:t>
            </w:r>
            <w:r w:rsidR="008F0FBE" w:rsidRPr="00E94C28">
              <w:rPr>
                <w:color w:val="000000" w:themeColor="text1"/>
              </w:rPr>
              <w:t xml:space="preserve">  </w:t>
            </w:r>
          </w:p>
          <w:p w14:paraId="54BA0B4F" w14:textId="2EC69330" w:rsidR="008F0FBE" w:rsidRPr="00E94C28" w:rsidRDefault="00D700C6" w:rsidP="008F0FBE">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其他</w:t>
            </w:r>
            <w:r w:rsidR="008F0FBE" w:rsidRPr="00E94C28">
              <w:rPr>
                <w:rFonts w:hint="eastAsia"/>
                <w:color w:val="000000" w:themeColor="text1"/>
              </w:rPr>
              <w:t>安装描述</w:t>
            </w:r>
            <w:r w:rsidRPr="00E94C28">
              <w:rPr>
                <w:rFonts w:hint="eastAsia"/>
                <w:color w:val="000000" w:themeColor="text1"/>
              </w:rPr>
              <w:t>：</w:t>
            </w:r>
            <w:r w:rsidRPr="00E94C28">
              <w:rPr>
                <w:rFonts w:hint="eastAsia"/>
                <w:color w:val="000000" w:themeColor="text1"/>
                <w:u w:val="single"/>
              </w:rPr>
              <w:t xml:space="preserve"> </w:t>
            </w:r>
            <w:r w:rsidRPr="00E94C28">
              <w:rPr>
                <w:color w:val="000000" w:themeColor="text1"/>
                <w:u w:val="single"/>
              </w:rPr>
              <w:t xml:space="preserve">   </w:t>
            </w:r>
          </w:p>
          <w:p w14:paraId="0050C2A6" w14:textId="182DD4BB" w:rsidR="008F0FBE" w:rsidRPr="00E94C28" w:rsidRDefault="008F0FBE" w:rsidP="001158EB">
            <w:pPr>
              <w:spacing w:line="340" w:lineRule="exact"/>
              <w:rPr>
                <w:color w:val="000000" w:themeColor="text1"/>
              </w:rPr>
            </w:pPr>
            <w:r w:rsidRPr="00E94C28">
              <w:rPr>
                <w:rFonts w:hint="eastAsia"/>
                <w:color w:val="000000" w:themeColor="text1"/>
              </w:rPr>
              <w:t>安装的牺牲阳极：</w:t>
            </w:r>
            <w:r w:rsidRPr="00E94C28">
              <w:rPr>
                <w:rFonts w:ascii="宋体" w:hAnsi="宋体" w:hint="eastAsia"/>
                <w:color w:val="000000" w:themeColor="text1"/>
              </w:rPr>
              <w:t>□</w:t>
            </w:r>
            <w:r w:rsidRPr="00E94C28">
              <w:rPr>
                <w:rFonts w:hint="eastAsia"/>
                <w:color w:val="000000" w:themeColor="text1"/>
              </w:rPr>
              <w:t>数量：</w:t>
            </w:r>
            <w:r w:rsidRPr="00E94C28">
              <w:rPr>
                <w:rFonts w:hint="eastAsia"/>
                <w:color w:val="000000" w:themeColor="text1"/>
                <w:u w:val="single"/>
              </w:rPr>
              <w:t xml:space="preserve"> </w:t>
            </w:r>
            <w:r w:rsidRPr="00E94C28">
              <w:rPr>
                <w:color w:val="000000" w:themeColor="text1"/>
                <w:u w:val="single"/>
              </w:rPr>
              <w:t xml:space="preserve"> </w:t>
            </w:r>
            <w:r w:rsidR="001158EB" w:rsidRPr="00E94C28">
              <w:rPr>
                <w:color w:val="000000" w:themeColor="text1"/>
                <w:u w:val="single"/>
              </w:rPr>
              <w:t xml:space="preserve"> </w:t>
            </w:r>
            <w:r w:rsidRPr="00E94C28">
              <w:rPr>
                <w:color w:val="000000" w:themeColor="text1"/>
                <w:u w:val="single"/>
              </w:rPr>
              <w:t xml:space="preserve"> </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重量：</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位置和深度：</w:t>
            </w:r>
            <w:r w:rsidRPr="00E94C28">
              <w:rPr>
                <w:rFonts w:hint="eastAsia"/>
                <w:color w:val="000000" w:themeColor="text1"/>
                <w:u w:val="single"/>
              </w:rPr>
              <w:t xml:space="preserve"> </w:t>
            </w:r>
            <w:r w:rsidRPr="00E94C28">
              <w:rPr>
                <w:color w:val="000000" w:themeColor="text1"/>
                <w:u w:val="single"/>
              </w:rPr>
              <w:t xml:space="preserve">  </w:t>
            </w:r>
          </w:p>
          <w:p w14:paraId="31E8C081" w14:textId="3A8F34F2" w:rsidR="008F0FBE" w:rsidRPr="00E94C28" w:rsidRDefault="008F0FBE" w:rsidP="001158EB">
            <w:pPr>
              <w:spacing w:line="340" w:lineRule="exact"/>
              <w:rPr>
                <w:color w:val="000000" w:themeColor="text1"/>
              </w:rPr>
            </w:pPr>
            <w:r w:rsidRPr="00E94C28">
              <w:rPr>
                <w:rFonts w:hint="eastAsia"/>
                <w:color w:val="000000" w:themeColor="text1"/>
              </w:rPr>
              <w:t>修理人</w:t>
            </w:r>
            <w:r w:rsidR="001158EB" w:rsidRPr="00E94C28">
              <w:rPr>
                <w:rFonts w:hint="eastAsia"/>
                <w:color w:val="000000" w:themeColor="text1"/>
              </w:rPr>
              <w:t>员</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（姓名）</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日期：</w:t>
            </w:r>
            <w:r w:rsidR="000B5EF8">
              <w:rPr>
                <w:rFonts w:hint="eastAsia"/>
                <w:color w:val="000000" w:themeColor="text1"/>
              </w:rPr>
              <w:t xml:space="preserve"> </w:t>
            </w:r>
            <w:r w:rsidR="000B5EF8">
              <w:rPr>
                <w:color w:val="000000" w:themeColor="text1"/>
              </w:rPr>
              <w:t xml:space="preserve">      </w:t>
            </w:r>
            <w:r w:rsidR="001158EB" w:rsidRPr="00E94C28">
              <w:rPr>
                <w:rFonts w:hint="eastAsia"/>
                <w:color w:val="000000" w:themeColor="text1"/>
              </w:rPr>
              <w:t>审核人员：（姓名）</w:t>
            </w:r>
            <w:r w:rsidR="001158EB" w:rsidRPr="00E94C28">
              <w:rPr>
                <w:rFonts w:hint="eastAsia"/>
                <w:color w:val="000000" w:themeColor="text1"/>
              </w:rPr>
              <w:t xml:space="preserve"> </w:t>
            </w:r>
            <w:r w:rsidR="001158EB" w:rsidRPr="00E94C28">
              <w:rPr>
                <w:color w:val="000000" w:themeColor="text1"/>
              </w:rPr>
              <w:t xml:space="preserve">   </w:t>
            </w:r>
            <w:r w:rsidR="001158EB" w:rsidRPr="00E94C28">
              <w:rPr>
                <w:rFonts w:hint="eastAsia"/>
                <w:color w:val="000000" w:themeColor="text1"/>
              </w:rPr>
              <w:t>日期：</w:t>
            </w:r>
          </w:p>
        </w:tc>
      </w:tr>
      <w:tr w:rsidR="00E94C28" w:rsidRPr="00E94C28" w14:paraId="15CF4909" w14:textId="77777777" w:rsidTr="000B5EF8">
        <w:trPr>
          <w:trHeight w:val="392"/>
        </w:trPr>
        <w:tc>
          <w:tcPr>
            <w:tcW w:w="1696" w:type="dxa"/>
            <w:vAlign w:val="center"/>
          </w:tcPr>
          <w:p w14:paraId="45118600" w14:textId="0C1B7C6E" w:rsidR="001158EB" w:rsidRPr="00E94C28" w:rsidRDefault="001158EB" w:rsidP="001158EB">
            <w:pPr>
              <w:spacing w:line="340" w:lineRule="exact"/>
              <w:jc w:val="center"/>
              <w:rPr>
                <w:color w:val="000000" w:themeColor="text1"/>
              </w:rPr>
            </w:pPr>
            <w:proofErr w:type="gramStart"/>
            <w:r w:rsidRPr="00E94C28">
              <w:rPr>
                <w:rFonts w:hint="eastAsia"/>
                <w:color w:val="000000" w:themeColor="text1"/>
              </w:rPr>
              <w:t>泄漏扩检或</w:t>
            </w:r>
            <w:proofErr w:type="gramEnd"/>
            <w:r w:rsidRPr="00E94C28">
              <w:rPr>
                <w:rFonts w:hint="eastAsia"/>
                <w:color w:val="000000" w:themeColor="text1"/>
              </w:rPr>
              <w:t>跟进</w:t>
            </w:r>
          </w:p>
        </w:tc>
        <w:tc>
          <w:tcPr>
            <w:tcW w:w="7649" w:type="dxa"/>
            <w:gridSpan w:val="3"/>
            <w:vAlign w:val="center"/>
          </w:tcPr>
          <w:p w14:paraId="5DFB894D" w14:textId="77777777" w:rsidR="001158EB" w:rsidRPr="00E94C28" w:rsidRDefault="001158EB" w:rsidP="001158EB">
            <w:pPr>
              <w:spacing w:line="340" w:lineRule="exact"/>
              <w:rPr>
                <w:color w:val="000000" w:themeColor="text1"/>
              </w:rPr>
            </w:pPr>
          </w:p>
        </w:tc>
      </w:tr>
      <w:tr w:rsidR="008D44D6" w:rsidRPr="00E94C28" w14:paraId="5941DF56" w14:textId="77777777" w:rsidTr="001158EB">
        <w:tc>
          <w:tcPr>
            <w:tcW w:w="1696" w:type="dxa"/>
            <w:vAlign w:val="center"/>
          </w:tcPr>
          <w:p w14:paraId="4C318DA0" w14:textId="25D54F03" w:rsidR="008D44D6" w:rsidRPr="00E94C28" w:rsidRDefault="001158EB" w:rsidP="001158EB">
            <w:pPr>
              <w:spacing w:line="340" w:lineRule="exact"/>
              <w:jc w:val="center"/>
              <w:rPr>
                <w:color w:val="000000" w:themeColor="text1"/>
              </w:rPr>
            </w:pPr>
            <w:r w:rsidRPr="00E94C28">
              <w:rPr>
                <w:rFonts w:hint="eastAsia"/>
                <w:color w:val="000000" w:themeColor="text1"/>
              </w:rPr>
              <w:t>记录人员</w:t>
            </w:r>
          </w:p>
        </w:tc>
        <w:tc>
          <w:tcPr>
            <w:tcW w:w="2976" w:type="dxa"/>
            <w:vAlign w:val="center"/>
          </w:tcPr>
          <w:p w14:paraId="2413052C" w14:textId="77777777" w:rsidR="008D44D6" w:rsidRPr="00E94C28" w:rsidRDefault="008D44D6" w:rsidP="001158EB">
            <w:pPr>
              <w:spacing w:line="340" w:lineRule="exact"/>
              <w:jc w:val="center"/>
              <w:rPr>
                <w:color w:val="000000" w:themeColor="text1"/>
              </w:rPr>
            </w:pPr>
          </w:p>
        </w:tc>
        <w:tc>
          <w:tcPr>
            <w:tcW w:w="1844" w:type="dxa"/>
            <w:vAlign w:val="center"/>
          </w:tcPr>
          <w:p w14:paraId="08BA3EDB" w14:textId="02162849" w:rsidR="008D44D6" w:rsidRPr="00E94C28" w:rsidRDefault="001158EB" w:rsidP="001158EB">
            <w:pPr>
              <w:spacing w:line="340" w:lineRule="exact"/>
              <w:jc w:val="center"/>
              <w:rPr>
                <w:color w:val="000000" w:themeColor="text1"/>
              </w:rPr>
            </w:pPr>
            <w:r w:rsidRPr="00E94C28">
              <w:rPr>
                <w:rFonts w:hint="eastAsia"/>
                <w:color w:val="000000" w:themeColor="text1"/>
              </w:rPr>
              <w:t>审核人员</w:t>
            </w:r>
          </w:p>
        </w:tc>
        <w:tc>
          <w:tcPr>
            <w:tcW w:w="2829" w:type="dxa"/>
            <w:vAlign w:val="center"/>
          </w:tcPr>
          <w:p w14:paraId="6C0A112D" w14:textId="77777777" w:rsidR="008D44D6" w:rsidRPr="00E94C28" w:rsidRDefault="008D44D6" w:rsidP="001158EB">
            <w:pPr>
              <w:spacing w:line="340" w:lineRule="exact"/>
              <w:jc w:val="center"/>
              <w:rPr>
                <w:color w:val="000000" w:themeColor="text1"/>
              </w:rPr>
            </w:pPr>
          </w:p>
        </w:tc>
      </w:tr>
    </w:tbl>
    <w:p w14:paraId="1AA0B09E" w14:textId="77777777" w:rsidR="0072247F" w:rsidRPr="00E94C28" w:rsidRDefault="0072247F" w:rsidP="0072247F">
      <w:pPr>
        <w:spacing w:line="340" w:lineRule="exact"/>
        <w:rPr>
          <w:color w:val="000000" w:themeColor="text1"/>
        </w:rPr>
      </w:pPr>
    </w:p>
    <w:p w14:paraId="21A46DCC" w14:textId="77777777" w:rsidR="0072247F" w:rsidRPr="00E94C28" w:rsidRDefault="0072247F" w:rsidP="0072247F">
      <w:pPr>
        <w:spacing w:line="340" w:lineRule="exact"/>
        <w:ind w:firstLineChars="200" w:firstLine="420"/>
        <w:rPr>
          <w:color w:val="000000" w:themeColor="text1"/>
        </w:rPr>
        <w:sectPr w:rsidR="0072247F" w:rsidRPr="00E94C28">
          <w:pgSz w:w="11907" w:h="16840"/>
          <w:pgMar w:top="1928" w:right="1134" w:bottom="1418" w:left="1418" w:header="1531" w:footer="1134" w:gutter="0"/>
          <w:cols w:space="720"/>
          <w:docGrid w:type="linesAndChars" w:linePitch="312"/>
        </w:sectPr>
      </w:pPr>
    </w:p>
    <w:p w14:paraId="3857762B" w14:textId="13231272" w:rsidR="008803A1" w:rsidRDefault="00530898" w:rsidP="008803A1">
      <w:pPr>
        <w:pStyle w:val="affff9"/>
        <w:rPr>
          <w:rFonts w:ascii="Times New Roman" w:eastAsia="宋体"/>
          <w:color w:val="000000" w:themeColor="text1"/>
        </w:rPr>
      </w:pPr>
      <w:r w:rsidRPr="00E94C28">
        <w:rPr>
          <w:rFonts w:ascii="Times New Roman" w:hAnsi="Times New Roman"/>
          <w:b/>
          <w:bCs/>
          <w:color w:val="000000" w:themeColor="text1"/>
        </w:rPr>
        <w:t>N</w:t>
      </w:r>
      <w:r w:rsidR="008803A1" w:rsidRPr="00E94C28">
        <w:rPr>
          <w:rFonts w:cs="黑体"/>
          <w:color w:val="000000" w:themeColor="text1"/>
          <w:kern w:val="0"/>
        </w:rPr>
        <w:t>.2.</w:t>
      </w:r>
      <w:r w:rsidR="00076367" w:rsidRPr="00E94C28">
        <w:rPr>
          <w:rFonts w:hAnsi="黑体"/>
          <w:bCs/>
          <w:color w:val="000000" w:themeColor="text1"/>
          <w:kern w:val="21"/>
        </w:rPr>
        <w:t>4</w:t>
      </w:r>
      <w:r w:rsidR="008803A1" w:rsidRPr="00E94C28">
        <w:rPr>
          <w:rFonts w:hAnsi="黑体" w:hint="eastAsia"/>
          <w:bCs/>
          <w:color w:val="000000" w:themeColor="text1"/>
          <w:kern w:val="21"/>
        </w:rPr>
        <w:t xml:space="preserve">  </w:t>
      </w:r>
      <w:r w:rsidR="008803A1" w:rsidRPr="00E94C28">
        <w:rPr>
          <w:rFonts w:ascii="Times New Roman" w:eastAsia="宋体" w:hint="eastAsia"/>
          <w:color w:val="000000" w:themeColor="text1"/>
        </w:rPr>
        <w:t>燃气管道泄漏</w:t>
      </w:r>
      <w:r w:rsidR="00076367" w:rsidRPr="00E94C28">
        <w:rPr>
          <w:rFonts w:ascii="Times New Roman" w:eastAsia="宋体" w:hint="eastAsia"/>
          <w:color w:val="000000" w:themeColor="text1"/>
        </w:rPr>
        <w:t>检测</w:t>
      </w:r>
      <w:r w:rsidR="008803A1" w:rsidRPr="00E94C28">
        <w:rPr>
          <w:rFonts w:ascii="Times New Roman" w:eastAsia="宋体" w:hint="eastAsia"/>
          <w:color w:val="000000" w:themeColor="text1"/>
        </w:rPr>
        <w:t>和泄漏修复记录</w:t>
      </w:r>
    </w:p>
    <w:p w14:paraId="3827F626" w14:textId="558E4753"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燃气管道泄漏检测和修复记录见表</w:t>
      </w:r>
      <w:r w:rsidRPr="000B5EF8">
        <w:rPr>
          <w:rFonts w:ascii="Times New Roman" w:eastAsia="宋体" w:hint="eastAsia"/>
        </w:rPr>
        <w:t>N.5</w:t>
      </w:r>
      <w:r w:rsidRPr="000B5EF8">
        <w:rPr>
          <w:rFonts w:ascii="Times New Roman" w:eastAsia="宋体" w:hint="eastAsia"/>
        </w:rPr>
        <w:t>。</w:t>
      </w:r>
    </w:p>
    <w:p w14:paraId="3C150121" w14:textId="2CA2C127"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076367" w:rsidRPr="00E94C28">
        <w:rPr>
          <w:rFonts w:ascii="黑体" w:eastAsia="黑体" w:hAnsi="黑体"/>
          <w:color w:val="000000" w:themeColor="text1"/>
        </w:rPr>
        <w:t>5</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燃气管道</w:t>
      </w:r>
      <w:r w:rsidR="008803A1" w:rsidRPr="00E94C28">
        <w:rPr>
          <w:rFonts w:ascii="黑体" w:eastAsia="黑体" w:hAnsi="黑体" w:hint="eastAsia"/>
          <w:color w:val="000000" w:themeColor="text1"/>
        </w:rPr>
        <w:t>泄漏</w:t>
      </w:r>
      <w:r w:rsidR="009B361B" w:rsidRPr="00E94C28">
        <w:rPr>
          <w:rFonts w:ascii="黑体" w:eastAsia="黑体" w:hAnsi="黑体" w:hint="eastAsia"/>
          <w:color w:val="000000" w:themeColor="text1"/>
        </w:rPr>
        <w:t>检测</w:t>
      </w:r>
      <w:r w:rsidRPr="00E94C28">
        <w:rPr>
          <w:rFonts w:ascii="黑体" w:eastAsia="黑体" w:hAnsi="黑体" w:hint="eastAsia"/>
          <w:color w:val="000000" w:themeColor="text1"/>
        </w:rPr>
        <w:t>和修复记录</w:t>
      </w:r>
    </w:p>
    <w:tbl>
      <w:tblPr>
        <w:tblStyle w:val="affffffe"/>
        <w:tblW w:w="0" w:type="auto"/>
        <w:tblLook w:val="04A0" w:firstRow="1" w:lastRow="0" w:firstColumn="1" w:lastColumn="0" w:noHBand="0" w:noVBand="1"/>
      </w:tblPr>
      <w:tblGrid>
        <w:gridCol w:w="1838"/>
        <w:gridCol w:w="2834"/>
        <w:gridCol w:w="1844"/>
        <w:gridCol w:w="2829"/>
      </w:tblGrid>
      <w:tr w:rsidR="00E94C28" w:rsidRPr="00E94C28" w14:paraId="5A7B3652" w14:textId="77777777" w:rsidTr="00187E32">
        <w:tc>
          <w:tcPr>
            <w:tcW w:w="1838" w:type="dxa"/>
            <w:vAlign w:val="center"/>
          </w:tcPr>
          <w:p w14:paraId="7794C89E" w14:textId="610E2547" w:rsidR="00DE1B89" w:rsidRPr="00E94C28" w:rsidRDefault="00DE1B89" w:rsidP="00187E32">
            <w:pPr>
              <w:spacing w:line="340" w:lineRule="exact"/>
              <w:jc w:val="center"/>
              <w:rPr>
                <w:color w:val="000000" w:themeColor="text1"/>
              </w:rPr>
            </w:pPr>
            <w:r w:rsidRPr="00E94C28">
              <w:rPr>
                <w:rFonts w:hint="eastAsia"/>
                <w:color w:val="000000" w:themeColor="text1"/>
              </w:rPr>
              <w:t>检测人员</w:t>
            </w:r>
          </w:p>
        </w:tc>
        <w:tc>
          <w:tcPr>
            <w:tcW w:w="2834" w:type="dxa"/>
            <w:vAlign w:val="center"/>
          </w:tcPr>
          <w:p w14:paraId="21E153BB" w14:textId="77777777" w:rsidR="00DE1B89" w:rsidRPr="00E94C28" w:rsidRDefault="00DE1B89" w:rsidP="00187E32">
            <w:pPr>
              <w:spacing w:line="340" w:lineRule="exact"/>
              <w:jc w:val="center"/>
              <w:rPr>
                <w:color w:val="000000" w:themeColor="text1"/>
              </w:rPr>
            </w:pPr>
          </w:p>
        </w:tc>
        <w:tc>
          <w:tcPr>
            <w:tcW w:w="1844" w:type="dxa"/>
            <w:vAlign w:val="center"/>
          </w:tcPr>
          <w:p w14:paraId="5C55EA00" w14:textId="1D3F52C8" w:rsidR="00DE1B89" w:rsidRPr="00E94C28" w:rsidRDefault="00DE1B89" w:rsidP="00187E32">
            <w:pPr>
              <w:spacing w:line="340" w:lineRule="exact"/>
              <w:jc w:val="center"/>
              <w:rPr>
                <w:color w:val="000000" w:themeColor="text1"/>
              </w:rPr>
            </w:pPr>
            <w:r w:rsidRPr="00E94C28">
              <w:rPr>
                <w:rFonts w:hint="eastAsia"/>
                <w:color w:val="000000" w:themeColor="text1"/>
              </w:rPr>
              <w:t>检测区域</w:t>
            </w:r>
          </w:p>
        </w:tc>
        <w:tc>
          <w:tcPr>
            <w:tcW w:w="2829" w:type="dxa"/>
            <w:vAlign w:val="center"/>
          </w:tcPr>
          <w:p w14:paraId="66FEDD43" w14:textId="77777777" w:rsidR="00DE1B89" w:rsidRPr="00E94C28" w:rsidRDefault="00DE1B89" w:rsidP="00187E32">
            <w:pPr>
              <w:spacing w:line="340" w:lineRule="exact"/>
              <w:jc w:val="center"/>
              <w:rPr>
                <w:color w:val="000000" w:themeColor="text1"/>
              </w:rPr>
            </w:pPr>
          </w:p>
        </w:tc>
      </w:tr>
      <w:tr w:rsidR="00E94C28" w:rsidRPr="00E94C28" w14:paraId="7A9832EA" w14:textId="77777777" w:rsidTr="00187E32">
        <w:tc>
          <w:tcPr>
            <w:tcW w:w="1838" w:type="dxa"/>
            <w:vAlign w:val="center"/>
          </w:tcPr>
          <w:p w14:paraId="43DFBF9B" w14:textId="449D4314" w:rsidR="00DE1B89" w:rsidRPr="00E94C28" w:rsidRDefault="00DE1B89" w:rsidP="00187E32">
            <w:pPr>
              <w:spacing w:line="340" w:lineRule="exact"/>
              <w:jc w:val="center"/>
              <w:rPr>
                <w:color w:val="000000" w:themeColor="text1"/>
              </w:rPr>
            </w:pPr>
            <w:r w:rsidRPr="00E94C28">
              <w:rPr>
                <w:rFonts w:hint="eastAsia"/>
                <w:color w:val="000000" w:themeColor="text1"/>
              </w:rPr>
              <w:t>仪器名称</w:t>
            </w:r>
          </w:p>
        </w:tc>
        <w:tc>
          <w:tcPr>
            <w:tcW w:w="2834" w:type="dxa"/>
            <w:vAlign w:val="center"/>
          </w:tcPr>
          <w:p w14:paraId="79C672A6" w14:textId="77777777" w:rsidR="00DE1B89" w:rsidRPr="00E94C28" w:rsidRDefault="00DE1B89" w:rsidP="00187E32">
            <w:pPr>
              <w:spacing w:line="340" w:lineRule="exact"/>
              <w:jc w:val="center"/>
              <w:rPr>
                <w:color w:val="000000" w:themeColor="text1"/>
              </w:rPr>
            </w:pPr>
          </w:p>
        </w:tc>
        <w:tc>
          <w:tcPr>
            <w:tcW w:w="1844" w:type="dxa"/>
            <w:vAlign w:val="center"/>
          </w:tcPr>
          <w:p w14:paraId="4D29463C" w14:textId="4663FF2B" w:rsidR="00DE1B89" w:rsidRPr="00E94C28" w:rsidRDefault="00DE1B89" w:rsidP="00187E32">
            <w:pPr>
              <w:spacing w:line="340" w:lineRule="exact"/>
              <w:jc w:val="center"/>
              <w:rPr>
                <w:color w:val="000000" w:themeColor="text1"/>
              </w:rPr>
            </w:pPr>
            <w:r w:rsidRPr="00E94C28">
              <w:rPr>
                <w:rFonts w:hint="eastAsia"/>
                <w:color w:val="000000" w:themeColor="text1"/>
              </w:rPr>
              <w:t>泄漏位置</w:t>
            </w:r>
          </w:p>
        </w:tc>
        <w:tc>
          <w:tcPr>
            <w:tcW w:w="2829" w:type="dxa"/>
            <w:vAlign w:val="center"/>
          </w:tcPr>
          <w:p w14:paraId="4378566C" w14:textId="77777777" w:rsidR="00DE1B89" w:rsidRPr="00E94C28" w:rsidRDefault="00DE1B89" w:rsidP="00187E32">
            <w:pPr>
              <w:spacing w:line="340" w:lineRule="exact"/>
              <w:jc w:val="center"/>
              <w:rPr>
                <w:color w:val="000000" w:themeColor="text1"/>
              </w:rPr>
            </w:pPr>
          </w:p>
        </w:tc>
      </w:tr>
      <w:tr w:rsidR="00E94C28" w:rsidRPr="00E94C28" w14:paraId="4249B7F7" w14:textId="77777777" w:rsidTr="00187E32">
        <w:tc>
          <w:tcPr>
            <w:tcW w:w="1838" w:type="dxa"/>
            <w:vAlign w:val="center"/>
          </w:tcPr>
          <w:p w14:paraId="3BE6385D" w14:textId="60233C77" w:rsidR="00DE1B89" w:rsidRPr="00E94C28" w:rsidRDefault="00DE1B89" w:rsidP="00187E32">
            <w:pPr>
              <w:spacing w:line="340" w:lineRule="exact"/>
              <w:jc w:val="center"/>
              <w:rPr>
                <w:color w:val="000000" w:themeColor="text1"/>
              </w:rPr>
            </w:pPr>
            <w:r w:rsidRPr="00E94C28">
              <w:rPr>
                <w:rFonts w:hint="eastAsia"/>
                <w:color w:val="000000" w:themeColor="text1"/>
              </w:rPr>
              <w:t>仪器编号</w:t>
            </w:r>
          </w:p>
        </w:tc>
        <w:tc>
          <w:tcPr>
            <w:tcW w:w="2834" w:type="dxa"/>
            <w:vAlign w:val="center"/>
          </w:tcPr>
          <w:p w14:paraId="0A0D1D48" w14:textId="77777777" w:rsidR="00DE1B89" w:rsidRPr="00E94C28" w:rsidRDefault="00DE1B89" w:rsidP="00187E32">
            <w:pPr>
              <w:spacing w:line="340" w:lineRule="exact"/>
              <w:jc w:val="center"/>
              <w:rPr>
                <w:color w:val="000000" w:themeColor="text1"/>
              </w:rPr>
            </w:pPr>
          </w:p>
        </w:tc>
        <w:tc>
          <w:tcPr>
            <w:tcW w:w="1844" w:type="dxa"/>
            <w:vAlign w:val="center"/>
          </w:tcPr>
          <w:p w14:paraId="3429104C" w14:textId="0C491AAF" w:rsidR="00DE1B89" w:rsidRPr="00E94C28" w:rsidRDefault="00DE1B89" w:rsidP="00187E32">
            <w:pPr>
              <w:spacing w:line="340" w:lineRule="exact"/>
              <w:jc w:val="center"/>
              <w:rPr>
                <w:color w:val="000000" w:themeColor="text1"/>
              </w:rPr>
            </w:pPr>
            <w:r w:rsidRPr="00E94C28">
              <w:rPr>
                <w:rFonts w:hint="eastAsia"/>
                <w:color w:val="000000" w:themeColor="text1"/>
              </w:rPr>
              <w:t>泄漏等级</w:t>
            </w:r>
          </w:p>
        </w:tc>
        <w:tc>
          <w:tcPr>
            <w:tcW w:w="2829" w:type="dxa"/>
            <w:vAlign w:val="center"/>
          </w:tcPr>
          <w:p w14:paraId="266315D8" w14:textId="6E310644" w:rsidR="00DE1B89" w:rsidRPr="00E94C28" w:rsidRDefault="00F607C0" w:rsidP="00187E32">
            <w:pPr>
              <w:spacing w:line="340" w:lineRule="exact"/>
              <w:jc w:val="center"/>
              <w:rPr>
                <w:color w:val="000000" w:themeColor="text1"/>
              </w:rPr>
            </w:pPr>
            <w:r w:rsidRPr="00E94C28">
              <w:rPr>
                <w:rFonts w:ascii="宋体" w:hAnsi="宋体" w:hint="eastAsia"/>
                <w:color w:val="000000" w:themeColor="text1"/>
                <w:szCs w:val="21"/>
              </w:rPr>
              <w:t>○</w:t>
            </w:r>
            <w:r w:rsidR="00516A29" w:rsidRPr="00E94C28">
              <w:rPr>
                <w:rFonts w:ascii="微软雅黑" w:eastAsia="微软雅黑" w:hAnsi="微软雅黑" w:hint="eastAsia"/>
                <w:color w:val="000000" w:themeColor="text1"/>
              </w:rPr>
              <w:t>Ⅰ</w:t>
            </w:r>
            <w:r w:rsidR="00516A29" w:rsidRPr="00E94C28">
              <w:rPr>
                <w:rFonts w:hint="eastAsia"/>
                <w:color w:val="000000" w:themeColor="text1"/>
              </w:rPr>
              <w:t xml:space="preserve"> </w:t>
            </w:r>
            <w:r w:rsidR="00516A29" w:rsidRPr="00E94C28">
              <w:rPr>
                <w:color w:val="000000" w:themeColor="text1"/>
              </w:rPr>
              <w:t xml:space="preserve">  </w:t>
            </w:r>
            <w:r w:rsidRPr="00E94C28">
              <w:rPr>
                <w:rFonts w:ascii="宋体" w:hAnsi="宋体" w:hint="eastAsia"/>
                <w:color w:val="000000" w:themeColor="text1"/>
                <w:szCs w:val="21"/>
              </w:rPr>
              <w:t>○</w:t>
            </w:r>
            <w:r w:rsidR="00516A29" w:rsidRPr="00E94C28">
              <w:rPr>
                <w:rFonts w:ascii="微软雅黑" w:eastAsia="微软雅黑" w:hAnsi="微软雅黑" w:hint="eastAsia"/>
                <w:color w:val="000000" w:themeColor="text1"/>
              </w:rPr>
              <w:t>Ⅱ</w:t>
            </w:r>
            <w:r w:rsidR="00516A29" w:rsidRPr="00E94C28">
              <w:rPr>
                <w:rFonts w:hint="eastAsia"/>
                <w:color w:val="000000" w:themeColor="text1"/>
              </w:rPr>
              <w:t xml:space="preserve"> </w:t>
            </w:r>
            <w:r w:rsidR="00516A29" w:rsidRPr="00E94C28">
              <w:rPr>
                <w:color w:val="000000" w:themeColor="text1"/>
              </w:rPr>
              <w:t xml:space="preserve">  </w:t>
            </w:r>
            <w:r w:rsidRPr="00E94C28">
              <w:rPr>
                <w:rFonts w:ascii="宋体" w:hAnsi="宋体" w:hint="eastAsia"/>
                <w:color w:val="000000" w:themeColor="text1"/>
                <w:szCs w:val="21"/>
              </w:rPr>
              <w:t>○</w:t>
            </w:r>
            <w:r w:rsidR="00516A29" w:rsidRPr="00E94C28">
              <w:rPr>
                <w:rFonts w:ascii="微软雅黑" w:eastAsia="微软雅黑" w:hAnsi="微软雅黑" w:hint="eastAsia"/>
                <w:color w:val="000000" w:themeColor="text1"/>
              </w:rPr>
              <w:t>Ⅲ</w:t>
            </w:r>
          </w:p>
        </w:tc>
      </w:tr>
      <w:tr w:rsidR="00E94C28" w:rsidRPr="00E94C28" w14:paraId="603FD9C6" w14:textId="77777777" w:rsidTr="000B5EF8">
        <w:trPr>
          <w:trHeight w:val="761"/>
        </w:trPr>
        <w:tc>
          <w:tcPr>
            <w:tcW w:w="1838" w:type="dxa"/>
            <w:vAlign w:val="center"/>
          </w:tcPr>
          <w:p w14:paraId="212356EC" w14:textId="2BF37833" w:rsidR="00DD6483" w:rsidRPr="00E94C28" w:rsidRDefault="00DD6483" w:rsidP="00187E32">
            <w:pPr>
              <w:spacing w:line="340" w:lineRule="exact"/>
              <w:jc w:val="center"/>
              <w:rPr>
                <w:color w:val="000000" w:themeColor="text1"/>
              </w:rPr>
            </w:pPr>
            <w:r w:rsidRPr="00E94C28">
              <w:rPr>
                <w:rFonts w:hint="eastAsia"/>
                <w:color w:val="000000" w:themeColor="text1"/>
              </w:rPr>
              <w:t>泄漏</w:t>
            </w:r>
            <w:r w:rsidR="00FA3B35" w:rsidRPr="00E94C28">
              <w:rPr>
                <w:rFonts w:hint="eastAsia"/>
                <w:color w:val="000000" w:themeColor="text1"/>
              </w:rPr>
              <w:t>具体位置</w:t>
            </w:r>
          </w:p>
        </w:tc>
        <w:tc>
          <w:tcPr>
            <w:tcW w:w="7507" w:type="dxa"/>
            <w:gridSpan w:val="3"/>
          </w:tcPr>
          <w:p w14:paraId="031FE7F7" w14:textId="002E2168" w:rsidR="00FA3B35" w:rsidRPr="00E94C28" w:rsidRDefault="00DD6483" w:rsidP="0072247F">
            <w:pPr>
              <w:spacing w:line="340" w:lineRule="exact"/>
              <w:rPr>
                <w:color w:val="000000" w:themeColor="text1"/>
              </w:rPr>
            </w:pPr>
            <w:r w:rsidRPr="00E94C28">
              <w:rPr>
                <w:rFonts w:hint="eastAsia"/>
                <w:color w:val="000000" w:themeColor="text1"/>
              </w:rPr>
              <w:t>泄漏点详细位置绘制：</w:t>
            </w:r>
          </w:p>
          <w:p w14:paraId="28D721FE" w14:textId="3E09A013" w:rsidR="00FA3B35" w:rsidRPr="00E94C28" w:rsidRDefault="00FA3B35" w:rsidP="0072247F">
            <w:pPr>
              <w:spacing w:line="340" w:lineRule="exact"/>
              <w:rPr>
                <w:color w:val="000000" w:themeColor="text1"/>
              </w:rPr>
            </w:pPr>
            <w:r w:rsidRPr="00E94C28">
              <w:rPr>
                <w:rFonts w:hint="eastAsia"/>
                <w:color w:val="000000" w:themeColor="text1"/>
              </w:rPr>
              <w:t>泄漏点及周围环境描述：</w:t>
            </w:r>
          </w:p>
        </w:tc>
      </w:tr>
      <w:tr w:rsidR="00E94C28" w:rsidRPr="00E94C28" w14:paraId="1732D429" w14:textId="77777777" w:rsidTr="00187E32">
        <w:trPr>
          <w:trHeight w:val="3129"/>
        </w:trPr>
        <w:tc>
          <w:tcPr>
            <w:tcW w:w="1838" w:type="dxa"/>
            <w:vAlign w:val="center"/>
          </w:tcPr>
          <w:p w14:paraId="1EA3A97C" w14:textId="031DA701" w:rsidR="00DD6483" w:rsidRPr="00E94C28" w:rsidRDefault="00FA3B35" w:rsidP="00187E32">
            <w:pPr>
              <w:spacing w:line="340" w:lineRule="exact"/>
              <w:jc w:val="center"/>
              <w:rPr>
                <w:color w:val="000000" w:themeColor="text1"/>
              </w:rPr>
            </w:pPr>
            <w:r w:rsidRPr="00E94C28">
              <w:rPr>
                <w:rFonts w:hint="eastAsia"/>
                <w:color w:val="000000" w:themeColor="text1"/>
              </w:rPr>
              <w:t>泄漏检测记录</w:t>
            </w:r>
          </w:p>
        </w:tc>
        <w:tc>
          <w:tcPr>
            <w:tcW w:w="7507" w:type="dxa"/>
            <w:gridSpan w:val="3"/>
          </w:tcPr>
          <w:p w14:paraId="6606CBBC" w14:textId="77777777" w:rsidR="00DD6483" w:rsidRPr="00E94C28" w:rsidRDefault="00DD6483" w:rsidP="00DD6483">
            <w:pPr>
              <w:spacing w:line="340" w:lineRule="exact"/>
              <w:rPr>
                <w:color w:val="000000" w:themeColor="text1"/>
              </w:rPr>
            </w:pPr>
            <w:r w:rsidRPr="00E94C28">
              <w:rPr>
                <w:rFonts w:hint="eastAsia"/>
                <w:color w:val="000000" w:themeColor="text1"/>
              </w:rPr>
              <w:t>泄漏检测方法：</w:t>
            </w:r>
          </w:p>
          <w:p w14:paraId="5B94FD82" w14:textId="77777777" w:rsidR="00516A29" w:rsidRPr="00E94C28" w:rsidRDefault="00DD6483" w:rsidP="00DD6483">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气体报警仪</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红外</w:t>
            </w:r>
            <w:r w:rsidRPr="00E94C28">
              <w:rPr>
                <w:rFonts w:hint="eastAsia"/>
                <w:color w:val="000000" w:themeColor="text1"/>
              </w:rPr>
              <w:t>/</w:t>
            </w:r>
            <w:r w:rsidRPr="00E94C28">
              <w:rPr>
                <w:rFonts w:hint="eastAsia"/>
                <w:color w:val="000000" w:themeColor="text1"/>
              </w:rPr>
              <w:t>激光</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宏观检查</w:t>
            </w:r>
            <w:r w:rsidRPr="00E94C28">
              <w:rPr>
                <w:rFonts w:hint="eastAsia"/>
                <w:color w:val="000000" w:themeColor="text1"/>
              </w:rPr>
              <w:t>/</w:t>
            </w:r>
            <w:r w:rsidRPr="00E94C28">
              <w:rPr>
                <w:rFonts w:hint="eastAsia"/>
                <w:color w:val="000000" w:themeColor="text1"/>
              </w:rPr>
              <w:t>植被</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泄漏巡检仪</w:t>
            </w:r>
            <w:r w:rsidRPr="00E94C28">
              <w:rPr>
                <w:rFonts w:hint="eastAsia"/>
                <w:color w:val="000000" w:themeColor="text1"/>
              </w:rPr>
              <w:t xml:space="preserve"> </w:t>
            </w:r>
            <w:r w:rsidRPr="00E94C28">
              <w:rPr>
                <w:color w:val="000000" w:themeColor="text1"/>
              </w:rPr>
              <w:t xml:space="preserve"> </w:t>
            </w:r>
          </w:p>
          <w:p w14:paraId="2382B062" w14:textId="4EF8F5F0" w:rsidR="00DD6483" w:rsidRPr="00E94C28" w:rsidRDefault="00DD6483" w:rsidP="00DD6483">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气味</w:t>
            </w:r>
            <w:r w:rsidR="00516A29" w:rsidRPr="00E94C28">
              <w:rPr>
                <w:rFonts w:hint="eastAsia"/>
                <w:color w:val="000000" w:themeColor="text1"/>
              </w:rPr>
              <w:t xml:space="preserve"> </w:t>
            </w:r>
            <w:r w:rsidR="00516A29"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探测孔</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其他</w:t>
            </w:r>
            <w:r w:rsidR="00AF3DC2" w:rsidRPr="00E94C28">
              <w:rPr>
                <w:rFonts w:hint="eastAsia"/>
                <w:color w:val="000000" w:themeColor="text1"/>
                <w:u w:val="single"/>
              </w:rPr>
              <w:t>：</w:t>
            </w:r>
            <w:r w:rsidR="00AF3DC2" w:rsidRPr="00E94C28">
              <w:rPr>
                <w:rFonts w:hint="eastAsia"/>
                <w:color w:val="000000" w:themeColor="text1"/>
                <w:u w:val="single"/>
              </w:rPr>
              <w:t xml:space="preserve"> </w:t>
            </w:r>
            <w:r w:rsidR="00AF3DC2" w:rsidRPr="00E94C28">
              <w:rPr>
                <w:color w:val="000000" w:themeColor="text1"/>
                <w:u w:val="single"/>
              </w:rPr>
              <w:t xml:space="preserve">      </w:t>
            </w:r>
          </w:p>
          <w:p w14:paraId="7D3245F4" w14:textId="3DF22F90" w:rsidR="00DD6483" w:rsidRPr="00E94C28" w:rsidRDefault="00DD6483" w:rsidP="00DD6483">
            <w:pPr>
              <w:spacing w:line="340" w:lineRule="exact"/>
              <w:rPr>
                <w:color w:val="000000" w:themeColor="text1"/>
              </w:rPr>
            </w:pPr>
            <w:r w:rsidRPr="00E94C28">
              <w:rPr>
                <w:rFonts w:hint="eastAsia"/>
                <w:color w:val="000000" w:themeColor="text1"/>
              </w:rPr>
              <w:t>采集数据位置：</w:t>
            </w:r>
          </w:p>
          <w:p w14:paraId="02E5C20D" w14:textId="77777777" w:rsidR="00AF3DC2" w:rsidRPr="00E94C28" w:rsidRDefault="00DD6483" w:rsidP="00AF3DC2">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建筑物内</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建筑物附近</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人孔内</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土壤中</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空气中</w:t>
            </w:r>
            <w:r w:rsidRPr="00E94C28">
              <w:rPr>
                <w:rFonts w:hint="eastAsia"/>
                <w:color w:val="000000" w:themeColor="text1"/>
              </w:rPr>
              <w:t xml:space="preserve"> </w:t>
            </w:r>
            <w:r w:rsidRPr="00E94C28">
              <w:rPr>
                <w:color w:val="000000" w:themeColor="text1"/>
              </w:rPr>
              <w:t xml:space="preserve"> </w:t>
            </w:r>
          </w:p>
          <w:p w14:paraId="4CEA7F65" w14:textId="77777777" w:rsidR="00DD6483" w:rsidRPr="00E94C28" w:rsidRDefault="00DD6483" w:rsidP="00AF3DC2">
            <w:pPr>
              <w:spacing w:line="340" w:lineRule="exact"/>
              <w:ind w:firstLineChars="200" w:firstLine="420"/>
              <w:rPr>
                <w:color w:val="000000" w:themeColor="text1"/>
                <w:u w:val="single"/>
              </w:rPr>
            </w:pPr>
            <w:r w:rsidRPr="00E94C28">
              <w:rPr>
                <w:rFonts w:ascii="宋体" w:hAnsi="宋体" w:hint="eastAsia"/>
                <w:color w:val="000000" w:themeColor="text1"/>
              </w:rPr>
              <w:t>□</w:t>
            </w:r>
            <w:r w:rsidRPr="00E94C28">
              <w:rPr>
                <w:rFonts w:hint="eastAsia"/>
                <w:color w:val="000000" w:themeColor="text1"/>
              </w:rPr>
              <w:t>其他位置</w:t>
            </w:r>
            <w:r w:rsidR="00AF3DC2" w:rsidRPr="00E94C28">
              <w:rPr>
                <w:rFonts w:hint="eastAsia"/>
                <w:color w:val="000000" w:themeColor="text1"/>
              </w:rPr>
              <w:t>描述</w:t>
            </w:r>
            <w:r w:rsidR="00AF3DC2" w:rsidRPr="00E94C28">
              <w:rPr>
                <w:rFonts w:hint="eastAsia"/>
                <w:color w:val="000000" w:themeColor="text1"/>
                <w:u w:val="single"/>
              </w:rPr>
              <w:t>：</w:t>
            </w:r>
            <w:r w:rsidR="00AF3DC2" w:rsidRPr="00E94C28">
              <w:rPr>
                <w:rFonts w:hint="eastAsia"/>
                <w:color w:val="000000" w:themeColor="text1"/>
                <w:u w:val="single"/>
              </w:rPr>
              <w:t xml:space="preserve"> </w:t>
            </w:r>
            <w:r w:rsidR="00AF3DC2" w:rsidRPr="00E94C28">
              <w:rPr>
                <w:color w:val="000000" w:themeColor="text1"/>
                <w:u w:val="single"/>
              </w:rPr>
              <w:t xml:space="preserve">      </w:t>
            </w:r>
          </w:p>
          <w:p w14:paraId="71015E9B" w14:textId="3A465A84" w:rsidR="00AF3DC2" w:rsidRPr="00E94C28" w:rsidRDefault="00AF3DC2" w:rsidP="00AF3DC2">
            <w:pPr>
              <w:spacing w:line="340" w:lineRule="exact"/>
              <w:rPr>
                <w:color w:val="000000" w:themeColor="text1"/>
              </w:rPr>
            </w:pPr>
            <w:r w:rsidRPr="00E94C28">
              <w:rPr>
                <w:rFonts w:hint="eastAsia"/>
                <w:color w:val="000000" w:themeColor="text1"/>
              </w:rPr>
              <w:t>泄漏检测结果：</w:t>
            </w:r>
          </w:p>
          <w:p w14:paraId="690A3C78" w14:textId="536198D8" w:rsidR="00AF3DC2" w:rsidRPr="00E94C28" w:rsidRDefault="00AF3DC2" w:rsidP="00AF3DC2">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甲烷浓度比</w:t>
            </w:r>
            <w:r w:rsidRPr="00E94C28">
              <w:rPr>
                <w:rFonts w:hint="eastAsia"/>
                <w:color w:val="000000" w:themeColor="text1"/>
              </w:rPr>
              <w:t>(%)</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r w:rsidRPr="00E94C28">
              <w:rPr>
                <w:color w:val="000000" w:themeColor="text1"/>
              </w:rPr>
              <w:t xml:space="preserve">   </w:t>
            </w:r>
            <w:r w:rsidRPr="00E94C28">
              <w:rPr>
                <w:rFonts w:ascii="宋体" w:hAnsi="宋体" w:hint="eastAsia"/>
                <w:color w:val="000000" w:themeColor="text1"/>
              </w:rPr>
              <w:t>□</w:t>
            </w:r>
            <w:r w:rsidRPr="00E94C28">
              <w:rPr>
                <w:color w:val="000000" w:themeColor="text1"/>
              </w:rPr>
              <w:t>L.E.L.</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r w:rsidR="00516A29" w:rsidRPr="00E94C28">
              <w:rPr>
                <w:color w:val="000000" w:themeColor="text1"/>
                <w:u w:val="single"/>
              </w:rPr>
              <w:t xml:space="preserve"> </w:t>
            </w:r>
            <w:r w:rsidRPr="00E94C28">
              <w:rPr>
                <w:color w:val="000000" w:themeColor="text1"/>
                <w:u w:val="single"/>
              </w:rPr>
              <w:t xml:space="preserve">  </w:t>
            </w:r>
            <w:r w:rsidRPr="00E94C28">
              <w:rPr>
                <w:color w:val="000000" w:themeColor="text1"/>
              </w:rPr>
              <w:t xml:space="preserve"> </w:t>
            </w:r>
          </w:p>
          <w:p w14:paraId="7036F589" w14:textId="3CF6CE91" w:rsidR="00AF3DC2" w:rsidRPr="00E94C28" w:rsidRDefault="00AF3DC2" w:rsidP="00AF3DC2">
            <w:pPr>
              <w:spacing w:line="340" w:lineRule="exact"/>
              <w:ind w:firstLineChars="200" w:firstLine="420"/>
              <w:rPr>
                <w:color w:val="000000" w:themeColor="text1"/>
                <w:u w:val="single"/>
              </w:rPr>
            </w:pPr>
            <w:r w:rsidRPr="00E94C28">
              <w:rPr>
                <w:rFonts w:ascii="宋体" w:hAnsi="宋体" w:hint="eastAsia"/>
                <w:color w:val="000000" w:themeColor="text1"/>
              </w:rPr>
              <w:t>□</w:t>
            </w:r>
            <w:r w:rsidRPr="00E94C28">
              <w:rPr>
                <w:color w:val="000000" w:themeColor="text1"/>
              </w:rPr>
              <w:t>P.P.M.</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r w:rsidR="00516A29" w:rsidRPr="00E94C28">
              <w:rPr>
                <w:color w:val="000000" w:themeColor="text1"/>
                <w:u w:val="single"/>
              </w:rPr>
              <w:t xml:space="preserve">   </w:t>
            </w:r>
            <w:r w:rsidRPr="00E94C28">
              <w:rPr>
                <w:color w:val="000000" w:themeColor="text1"/>
                <w:u w:val="single"/>
              </w:rPr>
              <w:t xml:space="preserve">      </w:t>
            </w:r>
            <w:r w:rsidRPr="00E94C28">
              <w:rPr>
                <w:color w:val="000000" w:themeColor="text1"/>
              </w:rPr>
              <w:t xml:space="preserve">       </w:t>
            </w:r>
            <w:r w:rsidR="00516A29" w:rsidRPr="00E94C28">
              <w:rPr>
                <w:color w:val="000000" w:themeColor="text1"/>
              </w:rPr>
              <w:t xml:space="preserve">  </w:t>
            </w:r>
            <w:r w:rsidRPr="00E94C28">
              <w:rPr>
                <w:rFonts w:ascii="宋体" w:hAnsi="宋体" w:hint="eastAsia"/>
                <w:color w:val="000000" w:themeColor="text1"/>
              </w:rPr>
              <w:t>□</w:t>
            </w:r>
            <w:r w:rsidRPr="00E94C28">
              <w:rPr>
                <w:color w:val="000000" w:themeColor="text1"/>
              </w:rPr>
              <w:t>Negative</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p>
          <w:p w14:paraId="07A9C68D" w14:textId="4F516A89" w:rsidR="00187E32" w:rsidRPr="00E94C28" w:rsidRDefault="00187E32" w:rsidP="00187E32">
            <w:pPr>
              <w:spacing w:line="340" w:lineRule="exact"/>
              <w:rPr>
                <w:color w:val="000000" w:themeColor="text1"/>
              </w:rPr>
            </w:pPr>
            <w:r w:rsidRPr="00E94C28">
              <w:rPr>
                <w:rFonts w:hint="eastAsia"/>
                <w:color w:val="000000" w:themeColor="text1"/>
              </w:rPr>
              <w:t>检测人员：</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检测日期：</w:t>
            </w:r>
          </w:p>
        </w:tc>
      </w:tr>
      <w:tr w:rsidR="00E94C28" w:rsidRPr="00E94C28" w14:paraId="51A56BC9" w14:textId="77777777" w:rsidTr="00187E32">
        <w:trPr>
          <w:trHeight w:val="1686"/>
        </w:trPr>
        <w:tc>
          <w:tcPr>
            <w:tcW w:w="1838" w:type="dxa"/>
            <w:vAlign w:val="center"/>
          </w:tcPr>
          <w:p w14:paraId="450C47A6" w14:textId="0AFFF2A4" w:rsidR="00FA3B35" w:rsidRPr="00E94C28" w:rsidRDefault="00FA3B35" w:rsidP="00187E32">
            <w:pPr>
              <w:spacing w:line="340" w:lineRule="exact"/>
              <w:jc w:val="center"/>
              <w:rPr>
                <w:color w:val="000000" w:themeColor="text1"/>
              </w:rPr>
            </w:pPr>
            <w:r w:rsidRPr="00E94C28">
              <w:rPr>
                <w:rFonts w:hint="eastAsia"/>
                <w:color w:val="000000" w:themeColor="text1"/>
              </w:rPr>
              <w:t>泄漏原因分析</w:t>
            </w:r>
          </w:p>
        </w:tc>
        <w:tc>
          <w:tcPr>
            <w:tcW w:w="7507" w:type="dxa"/>
            <w:gridSpan w:val="3"/>
          </w:tcPr>
          <w:p w14:paraId="2067D97F" w14:textId="27D61D29" w:rsidR="00FA3B35" w:rsidRPr="00E94C28" w:rsidRDefault="00FA3B35" w:rsidP="00FA3B35">
            <w:pPr>
              <w:spacing w:line="340" w:lineRule="exact"/>
              <w:rPr>
                <w:color w:val="000000" w:themeColor="text1"/>
              </w:rPr>
            </w:pPr>
            <w:r w:rsidRPr="00E94C28">
              <w:rPr>
                <w:rFonts w:hint="eastAsia"/>
                <w:color w:val="000000" w:themeColor="text1"/>
              </w:rPr>
              <w:t>管道类型：</w:t>
            </w:r>
          </w:p>
          <w:p w14:paraId="6DD52250" w14:textId="67200A52" w:rsidR="00FA3B35" w:rsidRPr="00E94C28" w:rsidRDefault="00FA3B35" w:rsidP="00FA3B35">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干线</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支线</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仪表组</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客户管道</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其他</w:t>
            </w:r>
          </w:p>
          <w:p w14:paraId="464352F6" w14:textId="282899FE" w:rsidR="00DD4658" w:rsidRPr="00E94C28" w:rsidRDefault="00DD4658" w:rsidP="00DD4658">
            <w:pPr>
              <w:spacing w:line="340" w:lineRule="exact"/>
              <w:rPr>
                <w:color w:val="000000" w:themeColor="text1"/>
              </w:rPr>
            </w:pPr>
            <w:r w:rsidRPr="00E94C28">
              <w:rPr>
                <w:rFonts w:hint="eastAsia"/>
                <w:color w:val="000000" w:themeColor="text1"/>
              </w:rPr>
              <w:t>泄漏点地表类型：</w:t>
            </w:r>
          </w:p>
          <w:p w14:paraId="5338C81A" w14:textId="7C89658C" w:rsidR="00DD4658" w:rsidRPr="00E94C28" w:rsidRDefault="00DD4658" w:rsidP="00DD4658">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草坪</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土壤</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水泥沥青</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砖砌</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其他</w:t>
            </w:r>
          </w:p>
          <w:p w14:paraId="2E547042" w14:textId="29847E3E" w:rsidR="00FA3B35" w:rsidRPr="00E94C28" w:rsidRDefault="00FA3B35" w:rsidP="00FA3B35">
            <w:pPr>
              <w:spacing w:line="340" w:lineRule="exact"/>
              <w:rPr>
                <w:color w:val="000000" w:themeColor="text1"/>
              </w:rPr>
            </w:pPr>
            <w:r w:rsidRPr="00E94C28">
              <w:rPr>
                <w:rFonts w:hint="eastAsia"/>
                <w:color w:val="000000" w:themeColor="text1"/>
              </w:rPr>
              <w:t>泄漏可能源头：</w:t>
            </w:r>
          </w:p>
          <w:p w14:paraId="056795D1" w14:textId="77777777" w:rsidR="00FA3B35" w:rsidRPr="00E94C28" w:rsidRDefault="00FA3B35" w:rsidP="00FA3B35">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干线</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分支</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接头</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阀门</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仪表组</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球座</w:t>
            </w:r>
          </w:p>
          <w:p w14:paraId="51526B7A" w14:textId="65BA3BB2" w:rsidR="00E0327C" w:rsidRPr="00E94C28" w:rsidRDefault="00E0327C" w:rsidP="00E0327C">
            <w:pPr>
              <w:spacing w:line="340" w:lineRule="exact"/>
              <w:rPr>
                <w:color w:val="000000" w:themeColor="text1"/>
              </w:rPr>
            </w:pPr>
            <w:r w:rsidRPr="00E94C28">
              <w:rPr>
                <w:rFonts w:hint="eastAsia"/>
                <w:color w:val="000000" w:themeColor="text1"/>
              </w:rPr>
              <w:t>泄漏原因分析</w:t>
            </w:r>
          </w:p>
          <w:p w14:paraId="166FF73C" w14:textId="77777777" w:rsidR="00E0327C" w:rsidRPr="00E94C28" w:rsidRDefault="00E0327C" w:rsidP="00E0327C">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腐蚀，外部</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腐蚀，大气</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腐蚀，内部</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开挖破坏</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自然力破坏</w:t>
            </w:r>
          </w:p>
          <w:p w14:paraId="4D02590B" w14:textId="77777777" w:rsidR="00E0327C" w:rsidRPr="00E94C28" w:rsidRDefault="00E0327C" w:rsidP="00E0327C">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其他外力破坏</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材料、焊接或接头故障</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设备故障</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误操作</w:t>
            </w:r>
          </w:p>
          <w:p w14:paraId="0325867F" w14:textId="285BEDF5" w:rsidR="00E0327C" w:rsidRPr="00E94C28" w:rsidRDefault="00E0327C" w:rsidP="00E0327C">
            <w:pPr>
              <w:spacing w:line="340" w:lineRule="exact"/>
              <w:ind w:firstLineChars="200" w:firstLine="420"/>
              <w:rPr>
                <w:color w:val="000000" w:themeColor="text1"/>
              </w:rPr>
            </w:pPr>
            <w:r w:rsidRPr="00E94C28">
              <w:rPr>
                <w:rFonts w:ascii="宋体" w:hAnsi="宋体" w:hint="eastAsia"/>
                <w:color w:val="000000" w:themeColor="text1"/>
              </w:rPr>
              <w:t>□</w:t>
            </w:r>
            <w:r w:rsidRPr="00E94C28">
              <w:rPr>
                <w:rFonts w:hint="eastAsia"/>
                <w:color w:val="000000" w:themeColor="text1"/>
              </w:rPr>
              <w:t>其他</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p>
        </w:tc>
      </w:tr>
      <w:tr w:rsidR="00E94C28" w:rsidRPr="00E94C28" w14:paraId="2ED83EAE" w14:textId="77777777" w:rsidTr="00187E32">
        <w:trPr>
          <w:trHeight w:val="1686"/>
        </w:trPr>
        <w:tc>
          <w:tcPr>
            <w:tcW w:w="1838" w:type="dxa"/>
            <w:vAlign w:val="center"/>
          </w:tcPr>
          <w:p w14:paraId="1ABF11E4" w14:textId="3ACD7F84" w:rsidR="00FA3B35" w:rsidRPr="00E94C28" w:rsidRDefault="00FA3B35" w:rsidP="00187E32">
            <w:pPr>
              <w:spacing w:line="340" w:lineRule="exact"/>
              <w:jc w:val="center"/>
              <w:rPr>
                <w:color w:val="000000" w:themeColor="text1"/>
              </w:rPr>
            </w:pPr>
            <w:r w:rsidRPr="00E94C28">
              <w:rPr>
                <w:rFonts w:hint="eastAsia"/>
                <w:color w:val="000000" w:themeColor="text1"/>
              </w:rPr>
              <w:t>泄漏修复</w:t>
            </w:r>
          </w:p>
        </w:tc>
        <w:tc>
          <w:tcPr>
            <w:tcW w:w="7507" w:type="dxa"/>
            <w:gridSpan w:val="3"/>
          </w:tcPr>
          <w:p w14:paraId="046B8E99" w14:textId="6ED60EBE" w:rsidR="005E3128" w:rsidRPr="00E94C28" w:rsidRDefault="00516A29" w:rsidP="005E3128">
            <w:pPr>
              <w:spacing w:line="340" w:lineRule="exact"/>
              <w:rPr>
                <w:color w:val="000000" w:themeColor="text1"/>
              </w:rPr>
            </w:pPr>
            <w:r w:rsidRPr="00E94C28">
              <w:rPr>
                <w:rFonts w:hint="eastAsia"/>
                <w:color w:val="000000" w:themeColor="text1"/>
              </w:rPr>
              <w:t>泄漏</w:t>
            </w:r>
            <w:r w:rsidR="005E3128" w:rsidRPr="00E94C28">
              <w:rPr>
                <w:rFonts w:hint="eastAsia"/>
                <w:color w:val="000000" w:themeColor="text1"/>
              </w:rPr>
              <w:t>管道组件：</w:t>
            </w:r>
            <w:r w:rsidRPr="00E94C28">
              <w:rPr>
                <w:rFonts w:ascii="宋体" w:hAnsi="宋体" w:hint="eastAsia"/>
                <w:color w:val="000000" w:themeColor="text1"/>
              </w:rPr>
              <w:t>□</w:t>
            </w:r>
            <w:r w:rsidR="005E3128" w:rsidRPr="00E94C28">
              <w:rPr>
                <w:rFonts w:hint="eastAsia"/>
                <w:color w:val="000000" w:themeColor="text1"/>
              </w:rPr>
              <w:t>管道</w:t>
            </w:r>
            <w:r w:rsidRPr="00E94C28">
              <w:rPr>
                <w:rFonts w:hint="eastAsia"/>
                <w:color w:val="000000" w:themeColor="text1"/>
              </w:rPr>
              <w:t xml:space="preserve"> </w:t>
            </w:r>
            <w:r w:rsidRPr="00E94C28">
              <w:rPr>
                <w:rFonts w:ascii="宋体" w:hAnsi="宋体" w:hint="eastAsia"/>
                <w:color w:val="000000" w:themeColor="text1"/>
              </w:rPr>
              <w:t>□</w:t>
            </w:r>
            <w:r w:rsidR="005E3128" w:rsidRPr="00E94C28">
              <w:rPr>
                <w:rFonts w:hint="eastAsia"/>
                <w:color w:val="000000" w:themeColor="text1"/>
              </w:rPr>
              <w:t>阀门</w:t>
            </w:r>
            <w:r w:rsidRPr="00E94C28">
              <w:rPr>
                <w:rFonts w:hint="eastAsia"/>
                <w:color w:val="000000" w:themeColor="text1"/>
              </w:rPr>
              <w:t xml:space="preserve"> </w:t>
            </w:r>
            <w:r w:rsidRPr="00E94C28">
              <w:rPr>
                <w:rFonts w:ascii="宋体" w:hAnsi="宋体" w:hint="eastAsia"/>
                <w:color w:val="000000" w:themeColor="text1"/>
              </w:rPr>
              <w:t>□</w:t>
            </w:r>
            <w:r w:rsidR="00BC1555" w:rsidRPr="00E94C28">
              <w:rPr>
                <w:rFonts w:hint="eastAsia"/>
                <w:color w:val="000000" w:themeColor="text1"/>
              </w:rPr>
              <w:t>配件</w:t>
            </w:r>
            <w:r w:rsidRPr="00E94C28">
              <w:rPr>
                <w:rFonts w:ascii="宋体" w:hAnsi="宋体" w:hint="eastAsia"/>
                <w:color w:val="000000" w:themeColor="text1"/>
              </w:rPr>
              <w:t xml:space="preserve"> □</w:t>
            </w:r>
            <w:r w:rsidR="005E3128" w:rsidRPr="00E94C28">
              <w:rPr>
                <w:rFonts w:hint="eastAsia"/>
                <w:color w:val="000000" w:themeColor="text1"/>
              </w:rPr>
              <w:t>接头连接件</w:t>
            </w:r>
            <w:r w:rsidRPr="00E94C28">
              <w:rPr>
                <w:rFonts w:hint="eastAsia"/>
                <w:color w:val="000000" w:themeColor="text1"/>
              </w:rPr>
              <w:t xml:space="preserve"> </w:t>
            </w:r>
            <w:r w:rsidRPr="00E94C28">
              <w:rPr>
                <w:rFonts w:ascii="宋体" w:hAnsi="宋体" w:hint="eastAsia"/>
                <w:color w:val="000000" w:themeColor="text1"/>
              </w:rPr>
              <w:t>□</w:t>
            </w:r>
            <w:r w:rsidR="005E3128" w:rsidRPr="00E94C28">
              <w:rPr>
                <w:rFonts w:hint="eastAsia"/>
                <w:color w:val="000000" w:themeColor="text1"/>
              </w:rPr>
              <w:t>调压器</w:t>
            </w:r>
            <w:r w:rsidRPr="00E94C28">
              <w:rPr>
                <w:rFonts w:hint="eastAsia"/>
                <w:color w:val="000000" w:themeColor="text1"/>
              </w:rPr>
              <w:t xml:space="preserve"> </w:t>
            </w:r>
            <w:r w:rsidRPr="00E94C28">
              <w:rPr>
                <w:rFonts w:ascii="宋体" w:hAnsi="宋体" w:hint="eastAsia"/>
                <w:color w:val="000000" w:themeColor="text1"/>
              </w:rPr>
              <w:t>□</w:t>
            </w:r>
            <w:r w:rsidR="005E3128" w:rsidRPr="00E94C28">
              <w:rPr>
                <w:rFonts w:hint="eastAsia"/>
                <w:color w:val="000000" w:themeColor="text1"/>
              </w:rPr>
              <w:t>其他</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p>
          <w:p w14:paraId="74AF27E3" w14:textId="00064883" w:rsidR="005E3128" w:rsidRPr="00E94C28" w:rsidRDefault="005E3128" w:rsidP="005E3128">
            <w:pPr>
              <w:spacing w:line="340" w:lineRule="exact"/>
              <w:rPr>
                <w:color w:val="000000" w:themeColor="text1"/>
              </w:rPr>
            </w:pPr>
            <w:r w:rsidRPr="00E94C28">
              <w:rPr>
                <w:rFonts w:hint="eastAsia"/>
                <w:color w:val="000000" w:themeColor="text1"/>
              </w:rPr>
              <w:t>管道材质：</w:t>
            </w:r>
            <w:r w:rsidRPr="00E94C28">
              <w:rPr>
                <w:rFonts w:ascii="宋体" w:hAnsi="宋体" w:hint="eastAsia"/>
                <w:color w:val="000000" w:themeColor="text1"/>
              </w:rPr>
              <w:t>□</w:t>
            </w:r>
            <w:r w:rsidRPr="00E94C28">
              <w:rPr>
                <w:rFonts w:hint="eastAsia"/>
                <w:color w:val="000000" w:themeColor="text1"/>
              </w:rPr>
              <w:t>钢管</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铸铁管</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塑料管</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其他</w:t>
            </w:r>
          </w:p>
          <w:p w14:paraId="0C186EE8" w14:textId="0143B90A" w:rsidR="00516A29" w:rsidRPr="00E94C28" w:rsidRDefault="00516A29" w:rsidP="005E3128">
            <w:pPr>
              <w:spacing w:line="340" w:lineRule="exact"/>
              <w:rPr>
                <w:color w:val="000000" w:themeColor="text1"/>
              </w:rPr>
            </w:pPr>
            <w:r w:rsidRPr="00E94C28">
              <w:rPr>
                <w:rFonts w:hint="eastAsia"/>
                <w:color w:val="000000" w:themeColor="text1"/>
              </w:rPr>
              <w:t>管道规格：</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安装年限：</w:t>
            </w:r>
            <w:r w:rsidRPr="00E94C28">
              <w:rPr>
                <w:rFonts w:hint="eastAsia"/>
                <w:color w:val="000000" w:themeColor="text1"/>
              </w:rPr>
              <w:t xml:space="preserve"> </w:t>
            </w:r>
            <w:r w:rsidRPr="00E94C28">
              <w:rPr>
                <w:color w:val="000000" w:themeColor="text1"/>
              </w:rPr>
              <w:t xml:space="preserve">        </w:t>
            </w:r>
          </w:p>
          <w:p w14:paraId="47D7C71F" w14:textId="07989A7E" w:rsidR="00E0327C" w:rsidRPr="00E94C28" w:rsidRDefault="00E0327C" w:rsidP="00E0327C">
            <w:pPr>
              <w:spacing w:line="340" w:lineRule="exact"/>
              <w:rPr>
                <w:color w:val="000000" w:themeColor="text1"/>
              </w:rPr>
            </w:pPr>
            <w:r w:rsidRPr="00E94C28">
              <w:rPr>
                <w:rFonts w:hint="eastAsia"/>
                <w:color w:val="000000" w:themeColor="text1"/>
              </w:rPr>
              <w:t>管道状况：</w:t>
            </w:r>
            <w:r w:rsidRPr="00E94C28">
              <w:rPr>
                <w:rFonts w:hint="eastAsia"/>
                <w:color w:val="000000" w:themeColor="text1"/>
              </w:rPr>
              <w:t xml:space="preserve"> </w:t>
            </w:r>
            <w:r w:rsidRPr="00E94C28">
              <w:rPr>
                <w:rFonts w:ascii="宋体" w:hAnsi="宋体" w:hint="eastAsia"/>
                <w:color w:val="000000" w:themeColor="text1"/>
              </w:rPr>
              <w:t>□</w:t>
            </w:r>
            <w:r w:rsidRPr="00E94C28">
              <w:rPr>
                <w:rFonts w:hint="eastAsia"/>
                <w:color w:val="000000" w:themeColor="text1"/>
              </w:rPr>
              <w:t>良好</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一般</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差</w:t>
            </w:r>
          </w:p>
          <w:p w14:paraId="3BFEDBA2" w14:textId="77777777" w:rsidR="00E0327C" w:rsidRPr="00E94C28" w:rsidRDefault="00E0327C" w:rsidP="00E0327C">
            <w:pPr>
              <w:spacing w:line="340" w:lineRule="exact"/>
              <w:rPr>
                <w:color w:val="000000" w:themeColor="text1"/>
              </w:rPr>
            </w:pPr>
            <w:r w:rsidRPr="00E94C28">
              <w:rPr>
                <w:rFonts w:hint="eastAsia"/>
                <w:color w:val="000000" w:themeColor="text1"/>
              </w:rPr>
              <w:t>防腐层状况：</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良好</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一般</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差</w:t>
            </w:r>
          </w:p>
          <w:p w14:paraId="3CAE4644" w14:textId="68C694CF" w:rsidR="00FA3B35" w:rsidRPr="00E94C28" w:rsidRDefault="00E0327C" w:rsidP="00516A29">
            <w:pPr>
              <w:spacing w:line="340" w:lineRule="exact"/>
              <w:rPr>
                <w:color w:val="000000" w:themeColor="text1"/>
                <w:u w:val="single"/>
              </w:rPr>
            </w:pPr>
            <w:r w:rsidRPr="00E94C28">
              <w:rPr>
                <w:rFonts w:hint="eastAsia"/>
                <w:color w:val="000000" w:themeColor="text1"/>
              </w:rPr>
              <w:t>修复方法：</w:t>
            </w:r>
            <w:r w:rsidRPr="00E94C28">
              <w:rPr>
                <w:rFonts w:ascii="宋体" w:hAnsi="宋体" w:hint="eastAsia"/>
                <w:color w:val="000000" w:themeColor="text1"/>
              </w:rPr>
              <w:t>□</w:t>
            </w:r>
            <w:r w:rsidRPr="00E94C28">
              <w:rPr>
                <w:rFonts w:hint="eastAsia"/>
                <w:color w:val="000000" w:themeColor="text1"/>
              </w:rPr>
              <w:t>永久修复</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r w:rsidRPr="00E94C28">
              <w:rPr>
                <w:rFonts w:ascii="宋体" w:hAnsi="宋体"/>
                <w:color w:val="000000" w:themeColor="text1"/>
              </w:rPr>
              <w:t xml:space="preserve">   </w:t>
            </w:r>
            <w:r w:rsidRPr="00E94C28">
              <w:rPr>
                <w:rFonts w:ascii="宋体" w:hAnsi="宋体" w:hint="eastAsia"/>
                <w:color w:val="000000" w:themeColor="text1"/>
              </w:rPr>
              <w:t>□</w:t>
            </w:r>
            <w:r w:rsidRPr="00E94C28">
              <w:rPr>
                <w:rFonts w:hint="eastAsia"/>
                <w:color w:val="000000" w:themeColor="text1"/>
              </w:rPr>
              <w:t>临时修复</w:t>
            </w:r>
            <w:r w:rsidRPr="00E94C28">
              <w:rPr>
                <w:rFonts w:hint="eastAsia"/>
                <w:color w:val="000000" w:themeColor="text1"/>
                <w:u w:val="single"/>
              </w:rPr>
              <w:t>：</w:t>
            </w:r>
            <w:r w:rsidRPr="00E94C28">
              <w:rPr>
                <w:rFonts w:hint="eastAsia"/>
                <w:color w:val="000000" w:themeColor="text1"/>
                <w:u w:val="single"/>
              </w:rPr>
              <w:t xml:space="preserve"> </w:t>
            </w:r>
            <w:r w:rsidRPr="00E94C28">
              <w:rPr>
                <w:color w:val="000000" w:themeColor="text1"/>
                <w:u w:val="single"/>
              </w:rPr>
              <w:t xml:space="preserve">      </w:t>
            </w:r>
          </w:p>
          <w:p w14:paraId="2547A596" w14:textId="2F703DF9" w:rsidR="00516A29" w:rsidRPr="00E94C28" w:rsidRDefault="00516A29" w:rsidP="00516A29">
            <w:pPr>
              <w:spacing w:line="340" w:lineRule="exact"/>
              <w:rPr>
                <w:color w:val="000000" w:themeColor="text1"/>
              </w:rPr>
            </w:pPr>
            <w:r w:rsidRPr="00E94C28">
              <w:rPr>
                <w:rFonts w:hint="eastAsia"/>
                <w:color w:val="000000" w:themeColor="text1"/>
              </w:rPr>
              <w:t>备注：</w:t>
            </w:r>
          </w:p>
          <w:p w14:paraId="2F1E0CA7" w14:textId="1723868F" w:rsidR="00187E32" w:rsidRPr="00E94C28" w:rsidRDefault="00187E32" w:rsidP="00187E32">
            <w:pPr>
              <w:spacing w:line="340" w:lineRule="exact"/>
              <w:rPr>
                <w:color w:val="000000" w:themeColor="text1"/>
              </w:rPr>
            </w:pPr>
            <w:r w:rsidRPr="00E94C28">
              <w:rPr>
                <w:rFonts w:hint="eastAsia"/>
                <w:color w:val="000000" w:themeColor="text1"/>
              </w:rPr>
              <w:t>修复人员：</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修复日期：</w:t>
            </w:r>
          </w:p>
        </w:tc>
      </w:tr>
      <w:tr w:rsidR="00DE1B89" w:rsidRPr="00E94C28" w14:paraId="01D9B183" w14:textId="77777777" w:rsidTr="00DE1B89">
        <w:tc>
          <w:tcPr>
            <w:tcW w:w="1838" w:type="dxa"/>
          </w:tcPr>
          <w:p w14:paraId="0C926C3B" w14:textId="4F2A665B" w:rsidR="00DE1B89" w:rsidRPr="00E94C28" w:rsidRDefault="00187E32" w:rsidP="0072247F">
            <w:pPr>
              <w:spacing w:line="340" w:lineRule="exact"/>
              <w:rPr>
                <w:color w:val="000000" w:themeColor="text1"/>
              </w:rPr>
            </w:pPr>
            <w:r w:rsidRPr="00E94C28">
              <w:rPr>
                <w:rFonts w:hint="eastAsia"/>
                <w:color w:val="000000" w:themeColor="text1"/>
              </w:rPr>
              <w:t>记录人员</w:t>
            </w:r>
          </w:p>
        </w:tc>
        <w:tc>
          <w:tcPr>
            <w:tcW w:w="2834" w:type="dxa"/>
          </w:tcPr>
          <w:p w14:paraId="684ECB1A" w14:textId="77777777" w:rsidR="00DE1B89" w:rsidRPr="00E94C28" w:rsidRDefault="00DE1B89" w:rsidP="0072247F">
            <w:pPr>
              <w:spacing w:line="340" w:lineRule="exact"/>
              <w:rPr>
                <w:color w:val="000000" w:themeColor="text1"/>
              </w:rPr>
            </w:pPr>
          </w:p>
        </w:tc>
        <w:tc>
          <w:tcPr>
            <w:tcW w:w="1844" w:type="dxa"/>
          </w:tcPr>
          <w:p w14:paraId="31D2A313" w14:textId="0A444BBA" w:rsidR="00DE1B89" w:rsidRPr="00E94C28" w:rsidRDefault="00187E32" w:rsidP="0072247F">
            <w:pPr>
              <w:spacing w:line="340" w:lineRule="exact"/>
              <w:rPr>
                <w:color w:val="000000" w:themeColor="text1"/>
              </w:rPr>
            </w:pPr>
            <w:r w:rsidRPr="00E94C28">
              <w:rPr>
                <w:rFonts w:hint="eastAsia"/>
                <w:color w:val="000000" w:themeColor="text1"/>
              </w:rPr>
              <w:t>审核人员</w:t>
            </w:r>
          </w:p>
        </w:tc>
        <w:tc>
          <w:tcPr>
            <w:tcW w:w="2829" w:type="dxa"/>
          </w:tcPr>
          <w:p w14:paraId="78C6E8B0" w14:textId="77777777" w:rsidR="00DE1B89" w:rsidRPr="00E94C28" w:rsidRDefault="00DE1B89" w:rsidP="0072247F">
            <w:pPr>
              <w:spacing w:line="340" w:lineRule="exact"/>
              <w:rPr>
                <w:color w:val="000000" w:themeColor="text1"/>
              </w:rPr>
            </w:pPr>
          </w:p>
        </w:tc>
      </w:tr>
    </w:tbl>
    <w:p w14:paraId="2DC59D9E" w14:textId="1339ED00" w:rsidR="0072247F" w:rsidRPr="00E94C28" w:rsidRDefault="0072247F" w:rsidP="0072247F">
      <w:pPr>
        <w:spacing w:line="340" w:lineRule="exact"/>
        <w:rPr>
          <w:color w:val="000000" w:themeColor="text1"/>
        </w:rPr>
      </w:pPr>
    </w:p>
    <w:p w14:paraId="113C921D" w14:textId="77777777" w:rsidR="0072247F" w:rsidRPr="00E94C28" w:rsidRDefault="0072247F" w:rsidP="0072247F">
      <w:pPr>
        <w:spacing w:line="340" w:lineRule="exact"/>
        <w:rPr>
          <w:color w:val="000000" w:themeColor="text1"/>
        </w:rPr>
        <w:sectPr w:rsidR="0072247F" w:rsidRPr="00E94C28">
          <w:pgSz w:w="11907" w:h="16840"/>
          <w:pgMar w:top="1928" w:right="1134" w:bottom="1418" w:left="1418" w:header="1531" w:footer="1134" w:gutter="0"/>
          <w:cols w:space="720"/>
          <w:docGrid w:type="linesAndChars" w:linePitch="312"/>
        </w:sectPr>
      </w:pPr>
    </w:p>
    <w:p w14:paraId="319106BE" w14:textId="038662BB" w:rsidR="00F607C0" w:rsidRDefault="00530898" w:rsidP="00F607C0">
      <w:pPr>
        <w:pStyle w:val="affff9"/>
        <w:rPr>
          <w:rFonts w:ascii="Times New Roman" w:eastAsia="宋体"/>
          <w:color w:val="000000" w:themeColor="text1"/>
        </w:rPr>
      </w:pPr>
      <w:r w:rsidRPr="00E94C28">
        <w:rPr>
          <w:rFonts w:ascii="Times New Roman" w:hAnsi="Times New Roman"/>
          <w:b/>
          <w:bCs/>
          <w:color w:val="000000" w:themeColor="text1"/>
        </w:rPr>
        <w:t>N</w:t>
      </w:r>
      <w:r w:rsidR="00F607C0" w:rsidRPr="00E94C28">
        <w:rPr>
          <w:rFonts w:cs="黑体"/>
          <w:color w:val="000000" w:themeColor="text1"/>
          <w:kern w:val="0"/>
        </w:rPr>
        <w:t>.2.</w:t>
      </w:r>
      <w:r w:rsidR="00076367" w:rsidRPr="00E94C28">
        <w:rPr>
          <w:rFonts w:hAnsi="黑体"/>
          <w:bCs/>
          <w:color w:val="000000" w:themeColor="text1"/>
          <w:kern w:val="21"/>
        </w:rPr>
        <w:t>5</w:t>
      </w:r>
      <w:r w:rsidR="00F607C0" w:rsidRPr="00E94C28">
        <w:rPr>
          <w:rFonts w:hAnsi="黑体" w:hint="eastAsia"/>
          <w:bCs/>
          <w:color w:val="000000" w:themeColor="text1"/>
          <w:kern w:val="21"/>
        </w:rPr>
        <w:t xml:space="preserve">  </w:t>
      </w:r>
      <w:r w:rsidR="00F607C0" w:rsidRPr="00E94C28">
        <w:rPr>
          <w:rFonts w:ascii="Times New Roman" w:eastAsia="宋体" w:hint="eastAsia"/>
          <w:color w:val="000000" w:themeColor="text1"/>
        </w:rPr>
        <w:t>燃气管道附属设施机械配件故障记录</w:t>
      </w:r>
    </w:p>
    <w:p w14:paraId="1AD6705E" w14:textId="6A9E030E"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附属设施机械配件故障记录见表</w:t>
      </w:r>
      <w:r w:rsidRPr="000B5EF8">
        <w:rPr>
          <w:rFonts w:ascii="Times New Roman" w:eastAsia="宋体" w:hint="eastAsia"/>
        </w:rPr>
        <w:t>N.6</w:t>
      </w:r>
      <w:r w:rsidRPr="000B5EF8">
        <w:rPr>
          <w:rFonts w:ascii="Times New Roman" w:eastAsia="宋体" w:hint="eastAsia"/>
        </w:rPr>
        <w:t>。</w:t>
      </w:r>
    </w:p>
    <w:p w14:paraId="5BBE2299" w14:textId="1F91B406"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076367" w:rsidRPr="00E94C28">
        <w:rPr>
          <w:rFonts w:ascii="黑体" w:eastAsia="黑体" w:hAnsi="黑体"/>
          <w:color w:val="000000" w:themeColor="text1"/>
        </w:rPr>
        <w:t>6</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00BC1555" w:rsidRPr="00E94C28">
        <w:rPr>
          <w:rFonts w:ascii="黑体" w:eastAsia="黑体" w:hAnsi="黑体" w:hint="eastAsia"/>
          <w:color w:val="000000" w:themeColor="text1"/>
        </w:rPr>
        <w:t>附属设施</w:t>
      </w:r>
      <w:r w:rsidRPr="00E94C28">
        <w:rPr>
          <w:rFonts w:ascii="黑体" w:eastAsia="黑体" w:hAnsi="黑体" w:hint="eastAsia"/>
          <w:color w:val="000000" w:themeColor="text1"/>
        </w:rPr>
        <w:t>机械配件故障记录</w:t>
      </w:r>
    </w:p>
    <w:tbl>
      <w:tblPr>
        <w:tblStyle w:val="affffffe"/>
        <w:tblW w:w="0" w:type="auto"/>
        <w:tblLook w:val="04A0" w:firstRow="1" w:lastRow="0" w:firstColumn="1" w:lastColumn="0" w:noHBand="0" w:noVBand="1"/>
      </w:tblPr>
      <w:tblGrid>
        <w:gridCol w:w="1696"/>
        <w:gridCol w:w="2976"/>
        <w:gridCol w:w="1702"/>
        <w:gridCol w:w="2971"/>
      </w:tblGrid>
      <w:tr w:rsidR="00E94C28" w:rsidRPr="00E94C28" w14:paraId="402C36DA" w14:textId="77777777" w:rsidTr="009B6188">
        <w:trPr>
          <w:trHeight w:val="454"/>
        </w:trPr>
        <w:tc>
          <w:tcPr>
            <w:tcW w:w="1696" w:type="dxa"/>
            <w:vAlign w:val="center"/>
          </w:tcPr>
          <w:p w14:paraId="6CD5FFFC" w14:textId="33A8E835" w:rsidR="002B022B" w:rsidRPr="00E94C28" w:rsidRDefault="002B022B" w:rsidP="003D7AB8">
            <w:pPr>
              <w:spacing w:line="340" w:lineRule="exact"/>
              <w:jc w:val="center"/>
              <w:rPr>
                <w:color w:val="000000" w:themeColor="text1"/>
              </w:rPr>
            </w:pPr>
            <w:r w:rsidRPr="00E94C28">
              <w:rPr>
                <w:rFonts w:hint="eastAsia"/>
                <w:color w:val="000000" w:themeColor="text1"/>
              </w:rPr>
              <w:t>附属设施名称</w:t>
            </w:r>
          </w:p>
        </w:tc>
        <w:tc>
          <w:tcPr>
            <w:tcW w:w="2976" w:type="dxa"/>
            <w:vAlign w:val="center"/>
          </w:tcPr>
          <w:p w14:paraId="093384D9" w14:textId="3AE48BDA" w:rsidR="002B022B" w:rsidRPr="00E94C28" w:rsidRDefault="002B022B" w:rsidP="003D7AB8">
            <w:pPr>
              <w:spacing w:line="340" w:lineRule="exact"/>
              <w:jc w:val="center"/>
              <w:rPr>
                <w:color w:val="000000" w:themeColor="text1"/>
              </w:rPr>
            </w:pPr>
          </w:p>
        </w:tc>
        <w:tc>
          <w:tcPr>
            <w:tcW w:w="1702" w:type="dxa"/>
            <w:vAlign w:val="center"/>
          </w:tcPr>
          <w:p w14:paraId="5FB8B291" w14:textId="19A04796" w:rsidR="002B022B" w:rsidRPr="00E94C28" w:rsidRDefault="003D7AB8" w:rsidP="003D7AB8">
            <w:pPr>
              <w:spacing w:line="340" w:lineRule="exact"/>
              <w:jc w:val="center"/>
              <w:rPr>
                <w:color w:val="000000" w:themeColor="text1"/>
              </w:rPr>
            </w:pPr>
            <w:r w:rsidRPr="00E94C28">
              <w:rPr>
                <w:rFonts w:hint="eastAsia"/>
                <w:color w:val="000000" w:themeColor="text1"/>
              </w:rPr>
              <w:t>连接管道名称</w:t>
            </w:r>
          </w:p>
        </w:tc>
        <w:tc>
          <w:tcPr>
            <w:tcW w:w="2971" w:type="dxa"/>
            <w:vAlign w:val="center"/>
          </w:tcPr>
          <w:p w14:paraId="21AE8B8C" w14:textId="049EEB62" w:rsidR="002B022B" w:rsidRPr="00E94C28" w:rsidRDefault="002B022B" w:rsidP="003D7AB8">
            <w:pPr>
              <w:spacing w:line="340" w:lineRule="exact"/>
              <w:jc w:val="center"/>
              <w:rPr>
                <w:color w:val="000000" w:themeColor="text1"/>
              </w:rPr>
            </w:pPr>
          </w:p>
        </w:tc>
      </w:tr>
      <w:tr w:rsidR="00E94C28" w:rsidRPr="00E94C28" w14:paraId="33073BB4" w14:textId="77777777" w:rsidTr="009B6188">
        <w:trPr>
          <w:trHeight w:val="454"/>
        </w:trPr>
        <w:tc>
          <w:tcPr>
            <w:tcW w:w="1696" w:type="dxa"/>
            <w:vAlign w:val="center"/>
          </w:tcPr>
          <w:p w14:paraId="355C0B12" w14:textId="28595ACA" w:rsidR="003D7AB8" w:rsidRPr="00E94C28" w:rsidRDefault="003D7AB8" w:rsidP="003D7AB8">
            <w:pPr>
              <w:spacing w:line="340" w:lineRule="exact"/>
              <w:jc w:val="center"/>
              <w:rPr>
                <w:color w:val="000000" w:themeColor="text1"/>
              </w:rPr>
            </w:pPr>
            <w:r w:rsidRPr="00E94C28">
              <w:rPr>
                <w:rFonts w:hint="eastAsia"/>
                <w:color w:val="000000" w:themeColor="text1"/>
              </w:rPr>
              <w:t>所属区域</w:t>
            </w:r>
          </w:p>
        </w:tc>
        <w:tc>
          <w:tcPr>
            <w:tcW w:w="2976" w:type="dxa"/>
            <w:vAlign w:val="center"/>
          </w:tcPr>
          <w:p w14:paraId="27219100" w14:textId="77777777" w:rsidR="003D7AB8" w:rsidRPr="00E94C28" w:rsidRDefault="003D7AB8" w:rsidP="003D7AB8">
            <w:pPr>
              <w:spacing w:line="340" w:lineRule="exact"/>
              <w:jc w:val="center"/>
              <w:rPr>
                <w:color w:val="000000" w:themeColor="text1"/>
              </w:rPr>
            </w:pPr>
          </w:p>
        </w:tc>
        <w:tc>
          <w:tcPr>
            <w:tcW w:w="1702" w:type="dxa"/>
            <w:vAlign w:val="center"/>
          </w:tcPr>
          <w:p w14:paraId="4DC47036" w14:textId="339E479A" w:rsidR="003D7AB8" w:rsidRPr="00E94C28" w:rsidRDefault="005D0B7B" w:rsidP="003D7AB8">
            <w:pPr>
              <w:spacing w:line="340" w:lineRule="exact"/>
              <w:jc w:val="center"/>
              <w:rPr>
                <w:color w:val="000000" w:themeColor="text1"/>
              </w:rPr>
            </w:pPr>
            <w:r w:rsidRPr="00E94C28">
              <w:rPr>
                <w:rFonts w:hint="eastAsia"/>
                <w:color w:val="000000" w:themeColor="text1"/>
              </w:rPr>
              <w:t>记录日期</w:t>
            </w:r>
          </w:p>
        </w:tc>
        <w:tc>
          <w:tcPr>
            <w:tcW w:w="2971" w:type="dxa"/>
            <w:vAlign w:val="center"/>
          </w:tcPr>
          <w:p w14:paraId="04119ED6" w14:textId="77777777" w:rsidR="003D7AB8" w:rsidRPr="00E94C28" w:rsidRDefault="003D7AB8" w:rsidP="003D7AB8">
            <w:pPr>
              <w:spacing w:line="340" w:lineRule="exact"/>
              <w:jc w:val="center"/>
              <w:rPr>
                <w:color w:val="000000" w:themeColor="text1"/>
              </w:rPr>
            </w:pPr>
          </w:p>
        </w:tc>
      </w:tr>
      <w:tr w:rsidR="00E94C28" w:rsidRPr="00E94C28" w14:paraId="5DCBA606" w14:textId="77777777" w:rsidTr="00BC79CD">
        <w:tc>
          <w:tcPr>
            <w:tcW w:w="9345" w:type="dxa"/>
            <w:gridSpan w:val="4"/>
          </w:tcPr>
          <w:p w14:paraId="1DAD9657" w14:textId="77777777" w:rsidR="00BB4B68" w:rsidRPr="00E94C28" w:rsidRDefault="00BB4B68" w:rsidP="00BB4B68">
            <w:pPr>
              <w:spacing w:line="340" w:lineRule="exact"/>
              <w:rPr>
                <w:color w:val="000000" w:themeColor="text1"/>
              </w:rPr>
            </w:pPr>
            <w:r w:rsidRPr="00E94C28">
              <w:rPr>
                <w:rFonts w:hint="eastAsia"/>
                <w:color w:val="000000" w:themeColor="text1"/>
              </w:rPr>
              <w:t>1</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故障配件安装位置（地址等）：</w:t>
            </w:r>
          </w:p>
          <w:p w14:paraId="276D3A55" w14:textId="77777777" w:rsidR="00BB4B68" w:rsidRPr="00E94C28" w:rsidRDefault="00BB4B68" w:rsidP="00BB4B68">
            <w:pPr>
              <w:spacing w:line="340" w:lineRule="exact"/>
              <w:rPr>
                <w:color w:val="000000" w:themeColor="text1"/>
              </w:rPr>
            </w:pPr>
            <w:r w:rsidRPr="00E94C28">
              <w:rPr>
                <w:rFonts w:hint="eastAsia"/>
                <w:color w:val="000000" w:themeColor="text1"/>
              </w:rPr>
              <w:t>2</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失效日期：</w:t>
            </w:r>
          </w:p>
          <w:p w14:paraId="2463A799" w14:textId="074BF04D" w:rsidR="00BB4B68" w:rsidRPr="00E94C28" w:rsidRDefault="00BB4B68" w:rsidP="00BB4B68">
            <w:pPr>
              <w:spacing w:line="340" w:lineRule="exact"/>
              <w:rPr>
                <w:color w:val="000000" w:themeColor="text1"/>
              </w:rPr>
            </w:pPr>
            <w:r w:rsidRPr="00E94C28">
              <w:rPr>
                <w:color w:val="000000" w:themeColor="text1"/>
              </w:rPr>
              <w:t>3</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失效配件具体名称：</w:t>
            </w:r>
            <w:r w:rsidRPr="00E94C28">
              <w:rPr>
                <w:rFonts w:ascii="宋体" w:hAnsi="宋体" w:hint="eastAsia"/>
                <w:color w:val="000000" w:themeColor="text1"/>
              </w:rPr>
              <w:t>□</w:t>
            </w:r>
            <w:r w:rsidRPr="00E94C28">
              <w:rPr>
                <w:rFonts w:hint="eastAsia"/>
                <w:color w:val="000000" w:themeColor="text1"/>
              </w:rPr>
              <w:t>刺</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螺母从动件</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proofErr w:type="gramStart"/>
            <w:r w:rsidRPr="00E94C28">
              <w:rPr>
                <w:rFonts w:hint="eastAsia"/>
                <w:color w:val="000000" w:themeColor="text1"/>
              </w:rPr>
              <w:t>栓</w:t>
            </w:r>
            <w:proofErr w:type="gramEnd"/>
            <w:r w:rsidRPr="00E94C28">
              <w:rPr>
                <w:rFonts w:hint="eastAsia"/>
                <w:color w:val="000000" w:themeColor="text1"/>
              </w:rPr>
              <w:t>柱</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其他压缩式配件</w:t>
            </w:r>
            <w:r w:rsidR="003D7AB8" w:rsidRPr="00E94C28">
              <w:rPr>
                <w:rFonts w:hint="eastAsia"/>
                <w:color w:val="000000" w:themeColor="text1"/>
                <w:u w:val="single"/>
              </w:rPr>
              <w:t>：</w:t>
            </w:r>
            <w:r w:rsidR="003D7AB8" w:rsidRPr="00E94C28">
              <w:rPr>
                <w:rFonts w:hint="eastAsia"/>
                <w:color w:val="000000" w:themeColor="text1"/>
                <w:u w:val="single"/>
              </w:rPr>
              <w:t xml:space="preserve"> </w:t>
            </w:r>
            <w:r w:rsidR="003D7AB8" w:rsidRPr="00E94C28">
              <w:rPr>
                <w:color w:val="000000" w:themeColor="text1"/>
                <w:u w:val="single"/>
              </w:rPr>
              <w:t xml:space="preserve">   </w:t>
            </w:r>
          </w:p>
          <w:p w14:paraId="1E214E75" w14:textId="718097FF" w:rsidR="00BB4B68" w:rsidRPr="00E94C28" w:rsidRDefault="00BB4B68" w:rsidP="00BB4B68">
            <w:pPr>
              <w:spacing w:line="340" w:lineRule="exact"/>
              <w:rPr>
                <w:color w:val="000000" w:themeColor="text1"/>
              </w:rPr>
            </w:pPr>
            <w:r w:rsidRPr="00E94C28">
              <w:rPr>
                <w:color w:val="000000" w:themeColor="text1"/>
              </w:rPr>
              <w:t>4</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失效配件类型：</w:t>
            </w:r>
            <w:r w:rsidRPr="00E94C28">
              <w:rPr>
                <w:rFonts w:ascii="宋体" w:hAnsi="宋体" w:hint="eastAsia"/>
                <w:color w:val="000000" w:themeColor="text1"/>
              </w:rPr>
              <w:t>□</w:t>
            </w:r>
            <w:r w:rsidR="000C65B6" w:rsidRPr="00E94C28">
              <w:rPr>
                <w:rFonts w:hint="eastAsia"/>
                <w:color w:val="000000" w:themeColor="text1"/>
              </w:rPr>
              <w:t>主干线或分支线</w:t>
            </w:r>
            <w:r w:rsidR="000C65B6" w:rsidRPr="00E94C28">
              <w:rPr>
                <w:rFonts w:hint="eastAsia"/>
                <w:color w:val="000000" w:themeColor="text1"/>
              </w:rPr>
              <w:t xml:space="preserve"> </w:t>
            </w:r>
            <w:r w:rsidR="000C65B6" w:rsidRPr="00E94C28">
              <w:rPr>
                <w:color w:val="000000" w:themeColor="text1"/>
              </w:rPr>
              <w:t xml:space="preserve"> </w:t>
            </w:r>
            <w:r w:rsidR="003D7AB8" w:rsidRPr="00E94C28">
              <w:rPr>
                <w:rFonts w:ascii="宋体" w:hAnsi="宋体" w:hint="eastAsia"/>
                <w:color w:val="000000" w:themeColor="text1"/>
              </w:rPr>
              <w:t>□</w:t>
            </w:r>
            <w:r w:rsidRPr="00E94C28">
              <w:rPr>
                <w:rFonts w:hint="eastAsia"/>
                <w:color w:val="000000" w:themeColor="text1"/>
              </w:rPr>
              <w:t>三通</w:t>
            </w:r>
            <w:r w:rsidR="000C65B6" w:rsidRPr="00E94C28">
              <w:rPr>
                <w:rFonts w:hint="eastAsia"/>
                <w:color w:val="000000" w:themeColor="text1"/>
              </w:rPr>
              <w:t xml:space="preserve"> </w:t>
            </w:r>
            <w:r w:rsidR="000C65B6" w:rsidRPr="00E94C28">
              <w:rPr>
                <w:color w:val="000000" w:themeColor="text1"/>
              </w:rPr>
              <w:t xml:space="preserve">  </w:t>
            </w:r>
            <w:r w:rsidR="003D7AB8" w:rsidRPr="00E94C28">
              <w:rPr>
                <w:rFonts w:ascii="宋体" w:hAnsi="宋体" w:hint="eastAsia"/>
                <w:color w:val="000000" w:themeColor="text1"/>
              </w:rPr>
              <w:t>□</w:t>
            </w:r>
            <w:r w:rsidRPr="00E94C28">
              <w:rPr>
                <w:rFonts w:hint="eastAsia"/>
                <w:color w:val="000000" w:themeColor="text1"/>
              </w:rPr>
              <w:t>过渡</w:t>
            </w:r>
            <w:r w:rsidR="000C65B6" w:rsidRPr="00E94C28">
              <w:rPr>
                <w:rFonts w:hint="eastAsia"/>
                <w:color w:val="000000" w:themeColor="text1"/>
              </w:rPr>
              <w:t>配件</w:t>
            </w:r>
            <w:r w:rsidR="000C65B6" w:rsidRPr="00E94C28">
              <w:rPr>
                <w:rFonts w:hint="eastAsia"/>
                <w:color w:val="000000" w:themeColor="text1"/>
              </w:rPr>
              <w:t xml:space="preserve"> </w:t>
            </w:r>
            <w:r w:rsidR="003D7AB8" w:rsidRPr="00E94C28">
              <w:rPr>
                <w:rFonts w:ascii="宋体" w:hAnsi="宋体" w:hint="eastAsia"/>
                <w:color w:val="000000" w:themeColor="text1"/>
              </w:rPr>
              <w:t>□</w:t>
            </w:r>
            <w:r w:rsidR="000C65B6" w:rsidRPr="00E94C28">
              <w:rPr>
                <w:rFonts w:hint="eastAsia"/>
                <w:color w:val="000000" w:themeColor="text1"/>
              </w:rPr>
              <w:t>连接配件</w:t>
            </w:r>
            <w:r w:rsidR="000C65B6" w:rsidRPr="00E94C28">
              <w:rPr>
                <w:rFonts w:hint="eastAsia"/>
                <w:color w:val="000000" w:themeColor="text1"/>
              </w:rPr>
              <w:t xml:space="preserve"> </w:t>
            </w:r>
            <w:r w:rsidR="000C65B6" w:rsidRPr="00E94C28">
              <w:rPr>
                <w:color w:val="000000" w:themeColor="text1"/>
              </w:rPr>
              <w:t xml:space="preserve"> </w:t>
            </w:r>
            <w:r w:rsidR="003D7AB8" w:rsidRPr="00E94C28">
              <w:rPr>
                <w:rFonts w:ascii="宋体" w:hAnsi="宋体" w:hint="eastAsia"/>
                <w:color w:val="000000" w:themeColor="text1"/>
              </w:rPr>
              <w:t>□</w:t>
            </w:r>
            <w:r w:rsidRPr="00E94C28">
              <w:rPr>
                <w:rFonts w:hint="eastAsia"/>
                <w:color w:val="000000" w:themeColor="text1"/>
              </w:rPr>
              <w:t>立管</w:t>
            </w:r>
          </w:p>
          <w:p w14:paraId="7ECBA8FB" w14:textId="297E3E54" w:rsidR="00BB4B68" w:rsidRPr="00E94C28" w:rsidRDefault="003D7AB8" w:rsidP="000C65B6">
            <w:pPr>
              <w:spacing w:line="340" w:lineRule="exact"/>
              <w:ind w:firstLineChars="900" w:firstLine="1890"/>
              <w:rPr>
                <w:color w:val="000000" w:themeColor="text1"/>
              </w:rPr>
            </w:pPr>
            <w:r w:rsidRPr="00E94C28">
              <w:rPr>
                <w:rFonts w:ascii="宋体" w:hAnsi="宋体" w:hint="eastAsia"/>
                <w:color w:val="000000" w:themeColor="text1"/>
              </w:rPr>
              <w:t>□</w:t>
            </w:r>
            <w:r w:rsidR="00BB4B68" w:rsidRPr="00E94C28">
              <w:rPr>
                <w:rFonts w:hint="eastAsia"/>
                <w:color w:val="000000" w:themeColor="text1"/>
              </w:rPr>
              <w:t>适配器</w:t>
            </w:r>
            <w:r w:rsidR="000C65B6" w:rsidRPr="00E94C28">
              <w:rPr>
                <w:rFonts w:hint="eastAsia"/>
                <w:color w:val="000000" w:themeColor="text1"/>
              </w:rPr>
              <w:t xml:space="preserve"> </w:t>
            </w:r>
            <w:r w:rsidR="000C65B6" w:rsidRPr="00E94C28">
              <w:rPr>
                <w:color w:val="000000" w:themeColor="text1"/>
              </w:rPr>
              <w:t xml:space="preserve"> </w:t>
            </w:r>
            <w:r w:rsidRPr="00E94C28">
              <w:rPr>
                <w:rFonts w:ascii="宋体" w:hAnsi="宋体" w:hint="eastAsia"/>
                <w:color w:val="000000" w:themeColor="text1"/>
              </w:rPr>
              <w:t>□</w:t>
            </w:r>
            <w:r w:rsidR="00BB4B68" w:rsidRPr="00E94C28">
              <w:rPr>
                <w:rFonts w:hint="eastAsia"/>
                <w:color w:val="000000" w:themeColor="text1"/>
              </w:rPr>
              <w:t>阀门</w:t>
            </w:r>
            <w:r w:rsidR="000C65B6" w:rsidRPr="00E94C28">
              <w:rPr>
                <w:rFonts w:hint="eastAsia"/>
                <w:color w:val="000000" w:themeColor="text1"/>
              </w:rPr>
              <w:t xml:space="preserve"> </w:t>
            </w:r>
            <w:r w:rsidRPr="00E94C28">
              <w:rPr>
                <w:rFonts w:ascii="宋体" w:hAnsi="宋体" w:hint="eastAsia"/>
                <w:color w:val="000000" w:themeColor="text1"/>
              </w:rPr>
              <w:t>□</w:t>
            </w:r>
            <w:r w:rsidR="000C65B6" w:rsidRPr="00E94C28">
              <w:rPr>
                <w:rFonts w:hint="eastAsia"/>
                <w:color w:val="000000" w:themeColor="text1"/>
              </w:rPr>
              <w:t>套袖</w:t>
            </w:r>
            <w:r w:rsidRPr="00E94C28">
              <w:rPr>
                <w:rFonts w:ascii="宋体" w:hAnsi="宋体" w:hint="eastAsia"/>
                <w:color w:val="000000" w:themeColor="text1"/>
              </w:rPr>
              <w:t>□</w:t>
            </w:r>
            <w:r w:rsidR="00BB4B68" w:rsidRPr="00E94C28">
              <w:rPr>
                <w:rFonts w:hint="eastAsia"/>
                <w:color w:val="000000" w:themeColor="text1"/>
              </w:rPr>
              <w:t>端盖</w:t>
            </w:r>
            <w:r w:rsidRPr="00E94C28">
              <w:rPr>
                <w:rFonts w:ascii="宋体" w:hAnsi="宋体" w:hint="eastAsia"/>
                <w:color w:val="000000" w:themeColor="text1"/>
              </w:rPr>
              <w:t>□</w:t>
            </w:r>
            <w:r w:rsidR="00BB4B68" w:rsidRPr="00E94C28">
              <w:rPr>
                <w:rFonts w:hint="eastAsia"/>
                <w:color w:val="000000" w:themeColor="text1"/>
              </w:rPr>
              <w:t>另外</w:t>
            </w:r>
          </w:p>
          <w:p w14:paraId="661E9427" w14:textId="2E29923C" w:rsidR="00BB4B68" w:rsidRPr="00E94C28" w:rsidRDefault="00BB4B68" w:rsidP="00BB4B68">
            <w:pPr>
              <w:spacing w:line="340" w:lineRule="exact"/>
              <w:rPr>
                <w:color w:val="000000" w:themeColor="text1"/>
              </w:rPr>
            </w:pPr>
            <w:r w:rsidRPr="00E94C28">
              <w:rPr>
                <w:color w:val="000000" w:themeColor="text1"/>
              </w:rPr>
              <w:t>5</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泄漏位置：</w:t>
            </w:r>
            <w:r w:rsidRPr="00E94C28">
              <w:rPr>
                <w:rFonts w:ascii="宋体" w:hAnsi="宋体" w:hint="eastAsia"/>
                <w:color w:val="000000" w:themeColor="text1"/>
              </w:rPr>
              <w:t>□</w:t>
            </w:r>
            <w:r w:rsidR="00711257" w:rsidRPr="00E94C28">
              <w:rPr>
                <w:rFonts w:ascii="宋体" w:hAnsi="宋体" w:hint="eastAsia"/>
                <w:color w:val="000000" w:themeColor="text1"/>
              </w:rPr>
              <w:t xml:space="preserve">泄漏区域 </w:t>
            </w:r>
            <w:r w:rsidR="00711257" w:rsidRPr="00E94C28">
              <w:rPr>
                <w:rFonts w:ascii="宋体" w:hAnsi="宋体"/>
                <w:color w:val="000000" w:themeColor="text1"/>
              </w:rPr>
              <w:t xml:space="preserve">  </w:t>
            </w:r>
            <w:r w:rsidR="00711257" w:rsidRPr="00E94C28">
              <w:rPr>
                <w:rFonts w:ascii="宋体" w:hAnsi="宋体" w:hint="eastAsia"/>
                <w:color w:val="000000" w:themeColor="text1"/>
                <w:szCs w:val="21"/>
              </w:rPr>
              <w:t>○</w:t>
            </w:r>
            <w:r w:rsidRPr="00E94C28">
              <w:rPr>
                <w:rFonts w:hint="eastAsia"/>
                <w:color w:val="000000" w:themeColor="text1"/>
              </w:rPr>
              <w:t>地上</w:t>
            </w:r>
            <w:r w:rsidR="000C65B6" w:rsidRPr="00E94C28">
              <w:rPr>
                <w:rFonts w:hint="eastAsia"/>
                <w:color w:val="000000" w:themeColor="text1"/>
              </w:rPr>
              <w:t xml:space="preserve"> </w:t>
            </w:r>
            <w:r w:rsidR="000C65B6" w:rsidRPr="00E94C28">
              <w:rPr>
                <w:color w:val="000000" w:themeColor="text1"/>
              </w:rPr>
              <w:t xml:space="preserve"> </w:t>
            </w:r>
            <w:r w:rsidR="000C65B6" w:rsidRPr="00E94C28">
              <w:rPr>
                <w:rFonts w:hint="eastAsia"/>
                <w:color w:val="000000" w:themeColor="text1"/>
              </w:rPr>
              <w:t>或</w:t>
            </w:r>
            <w:r w:rsidR="000C65B6" w:rsidRPr="00E94C28">
              <w:rPr>
                <w:color w:val="000000" w:themeColor="text1"/>
              </w:rPr>
              <w:t xml:space="preserve">  </w:t>
            </w:r>
            <w:r w:rsidR="00711257" w:rsidRPr="00E94C28">
              <w:rPr>
                <w:rFonts w:ascii="宋体" w:hAnsi="宋体" w:hint="eastAsia"/>
                <w:color w:val="000000" w:themeColor="text1"/>
                <w:szCs w:val="21"/>
              </w:rPr>
              <w:t>○</w:t>
            </w:r>
            <w:r w:rsidRPr="00E94C28">
              <w:rPr>
                <w:rFonts w:hint="eastAsia"/>
                <w:color w:val="000000" w:themeColor="text1"/>
              </w:rPr>
              <w:t>地下</w:t>
            </w:r>
            <w:r w:rsidRPr="00E94C28">
              <w:rPr>
                <w:color w:val="000000" w:themeColor="text1"/>
              </w:rPr>
              <w:t xml:space="preserve"> </w:t>
            </w:r>
          </w:p>
          <w:p w14:paraId="3E267675" w14:textId="401FEBDA" w:rsidR="00BB4B68" w:rsidRPr="00E94C28" w:rsidRDefault="00711257" w:rsidP="00BB4B68">
            <w:pPr>
              <w:spacing w:line="340" w:lineRule="exact"/>
              <w:ind w:firstLineChars="700" w:firstLine="1470"/>
              <w:rPr>
                <w:color w:val="000000" w:themeColor="text1"/>
              </w:rPr>
            </w:pPr>
            <w:r w:rsidRPr="00E94C28">
              <w:rPr>
                <w:rFonts w:ascii="宋体" w:hAnsi="宋体" w:hint="eastAsia"/>
                <w:color w:val="000000" w:themeColor="text1"/>
              </w:rPr>
              <w:t xml:space="preserve">□泄漏部位 </w:t>
            </w:r>
            <w:r w:rsidRPr="00E94C28">
              <w:rPr>
                <w:rFonts w:ascii="宋体" w:hAnsi="宋体"/>
                <w:color w:val="000000" w:themeColor="text1"/>
              </w:rPr>
              <w:t xml:space="preserve">  </w:t>
            </w:r>
            <w:r w:rsidRPr="00E94C28">
              <w:rPr>
                <w:rFonts w:ascii="宋体" w:hAnsi="宋体" w:hint="eastAsia"/>
                <w:color w:val="000000" w:themeColor="text1"/>
                <w:szCs w:val="21"/>
              </w:rPr>
              <w:t>○</w:t>
            </w:r>
            <w:r w:rsidR="00BB4B68" w:rsidRPr="00E94C28">
              <w:rPr>
                <w:rFonts w:hint="eastAsia"/>
                <w:color w:val="000000" w:themeColor="text1"/>
              </w:rPr>
              <w:t>里面</w:t>
            </w:r>
            <w:r w:rsidR="000C65B6" w:rsidRPr="00E94C28">
              <w:rPr>
                <w:rFonts w:hint="eastAsia"/>
                <w:color w:val="000000" w:themeColor="text1"/>
              </w:rPr>
              <w:t xml:space="preserve"> </w:t>
            </w:r>
            <w:r w:rsidR="000C65B6" w:rsidRPr="00E94C28">
              <w:rPr>
                <w:color w:val="000000" w:themeColor="text1"/>
              </w:rPr>
              <w:t xml:space="preserve"> </w:t>
            </w:r>
            <w:r w:rsidR="000C65B6" w:rsidRPr="00E94C28">
              <w:rPr>
                <w:rFonts w:hint="eastAsia"/>
                <w:color w:val="000000" w:themeColor="text1"/>
              </w:rPr>
              <w:t>或</w:t>
            </w:r>
            <w:r w:rsidR="000C65B6" w:rsidRPr="00E94C28">
              <w:rPr>
                <w:rFonts w:hint="eastAsia"/>
                <w:color w:val="000000" w:themeColor="text1"/>
              </w:rPr>
              <w:t xml:space="preserve"> </w:t>
            </w:r>
            <w:r w:rsidR="000C65B6" w:rsidRPr="00E94C28">
              <w:rPr>
                <w:color w:val="000000" w:themeColor="text1"/>
              </w:rPr>
              <w:t xml:space="preserve"> </w:t>
            </w:r>
            <w:r w:rsidRPr="00E94C28">
              <w:rPr>
                <w:rFonts w:ascii="宋体" w:hAnsi="宋体" w:hint="eastAsia"/>
                <w:color w:val="000000" w:themeColor="text1"/>
                <w:szCs w:val="21"/>
              </w:rPr>
              <w:t>○</w:t>
            </w:r>
            <w:r w:rsidR="00BB4B68" w:rsidRPr="00E94C28">
              <w:rPr>
                <w:rFonts w:hint="eastAsia"/>
                <w:color w:val="000000" w:themeColor="text1"/>
              </w:rPr>
              <w:t>外部</w:t>
            </w:r>
          </w:p>
          <w:p w14:paraId="649B3B9F" w14:textId="23A7DC62" w:rsidR="00BB4B68" w:rsidRPr="00E94C28" w:rsidRDefault="00711257" w:rsidP="00BB4B68">
            <w:pPr>
              <w:spacing w:line="340" w:lineRule="exact"/>
              <w:ind w:firstLineChars="700" w:firstLine="1470"/>
              <w:rPr>
                <w:color w:val="000000" w:themeColor="text1"/>
              </w:rPr>
            </w:pPr>
            <w:r w:rsidRPr="00E94C28">
              <w:rPr>
                <w:rFonts w:ascii="宋体" w:hAnsi="宋体" w:hint="eastAsia"/>
                <w:color w:val="000000" w:themeColor="text1"/>
              </w:rPr>
              <w:t xml:space="preserve">□所属管线 </w:t>
            </w:r>
            <w:r w:rsidRPr="00E94C28">
              <w:rPr>
                <w:rFonts w:ascii="宋体" w:hAnsi="宋体"/>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高压管线</w:t>
            </w:r>
            <w:r w:rsidRPr="00E94C28">
              <w:rPr>
                <w:rFonts w:hint="eastAsia"/>
                <w:color w:val="000000" w:themeColor="text1"/>
                <w:szCs w:val="21"/>
              </w:rPr>
              <w:t xml:space="preserve"> </w:t>
            </w:r>
            <w:r w:rsidRPr="00E94C28">
              <w:rPr>
                <w:color w:val="000000" w:themeColor="text1"/>
                <w:szCs w:val="21"/>
              </w:rPr>
              <w:t xml:space="preserve"> </w:t>
            </w:r>
            <w:r w:rsidRPr="00E94C28">
              <w:rPr>
                <w:rFonts w:ascii="宋体" w:hAnsi="宋体" w:hint="eastAsia"/>
                <w:color w:val="000000" w:themeColor="text1"/>
                <w:szCs w:val="21"/>
              </w:rPr>
              <w:t>○次高压</w:t>
            </w:r>
            <w:r w:rsidRPr="00E94C28">
              <w:rPr>
                <w:rFonts w:hint="eastAsia"/>
                <w:color w:val="000000" w:themeColor="text1"/>
                <w:szCs w:val="21"/>
              </w:rPr>
              <w:t>管线</w:t>
            </w:r>
            <w:r w:rsidRPr="00E94C28">
              <w:rPr>
                <w:rFonts w:hint="eastAsia"/>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中压管线</w:t>
            </w:r>
            <w:r w:rsidRPr="00E94C28">
              <w:rPr>
                <w:rFonts w:hint="eastAsia"/>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低压管线</w:t>
            </w:r>
            <w:r w:rsidRPr="00E94C28">
              <w:rPr>
                <w:rFonts w:hint="eastAsia"/>
                <w:color w:val="000000" w:themeColor="text1"/>
                <w:szCs w:val="21"/>
              </w:rPr>
              <w:t xml:space="preserve"> </w:t>
            </w:r>
            <w:r w:rsidRPr="00E94C28">
              <w:rPr>
                <w:color w:val="000000" w:themeColor="text1"/>
                <w:szCs w:val="21"/>
              </w:rPr>
              <w:t xml:space="preserve"> </w:t>
            </w:r>
            <w:r w:rsidRPr="00E94C28">
              <w:rPr>
                <w:rFonts w:ascii="宋体" w:hAnsi="宋体" w:hint="eastAsia"/>
                <w:color w:val="000000" w:themeColor="text1"/>
                <w:szCs w:val="21"/>
              </w:rPr>
              <w:t>○</w:t>
            </w:r>
            <w:proofErr w:type="gramStart"/>
            <w:r w:rsidRPr="00E94C28">
              <w:rPr>
                <w:rFonts w:hint="eastAsia"/>
                <w:color w:val="000000" w:themeColor="text1"/>
                <w:szCs w:val="21"/>
              </w:rPr>
              <w:t>撬装结构</w:t>
            </w:r>
            <w:proofErr w:type="gramEnd"/>
          </w:p>
          <w:p w14:paraId="324B29CA" w14:textId="03E34A29" w:rsidR="00BB4B68" w:rsidRPr="00E94C28" w:rsidRDefault="00BB4B68" w:rsidP="00BB4B68">
            <w:pPr>
              <w:spacing w:line="340" w:lineRule="exact"/>
              <w:rPr>
                <w:color w:val="000000" w:themeColor="text1"/>
              </w:rPr>
            </w:pPr>
            <w:r w:rsidRPr="00E94C28">
              <w:rPr>
                <w:rFonts w:hint="eastAsia"/>
                <w:color w:val="000000" w:themeColor="text1"/>
              </w:rPr>
              <w:t>6</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安装年份：</w:t>
            </w:r>
            <w:r w:rsidR="005D0B7B" w:rsidRPr="00E94C28">
              <w:rPr>
                <w:rFonts w:hint="eastAsia"/>
                <w:color w:val="000000" w:themeColor="text1"/>
              </w:rPr>
              <w:t xml:space="preserve"> </w:t>
            </w:r>
            <w:r w:rsidR="005D0B7B" w:rsidRPr="00E94C28">
              <w:rPr>
                <w:color w:val="000000" w:themeColor="text1"/>
              </w:rPr>
              <w:t xml:space="preserve">  </w:t>
            </w:r>
            <w:r w:rsidR="005D0B7B" w:rsidRPr="00E94C28">
              <w:rPr>
                <w:rFonts w:hint="eastAsia"/>
                <w:color w:val="000000" w:themeColor="text1"/>
              </w:rPr>
              <w:t>年</w:t>
            </w:r>
            <w:r w:rsidR="005D0B7B" w:rsidRPr="00E94C28">
              <w:rPr>
                <w:rFonts w:hint="eastAsia"/>
                <w:color w:val="000000" w:themeColor="text1"/>
              </w:rPr>
              <w:t xml:space="preserve"> </w:t>
            </w:r>
            <w:r w:rsidR="005D0B7B" w:rsidRPr="00E94C28">
              <w:rPr>
                <w:color w:val="000000" w:themeColor="text1"/>
              </w:rPr>
              <w:t xml:space="preserve">  </w:t>
            </w:r>
            <w:r w:rsidR="005D0B7B" w:rsidRPr="00E94C28">
              <w:rPr>
                <w:rFonts w:hint="eastAsia"/>
                <w:color w:val="000000" w:themeColor="text1"/>
              </w:rPr>
              <w:t>月</w:t>
            </w:r>
          </w:p>
          <w:p w14:paraId="088EFADC" w14:textId="72F6DE3D" w:rsidR="00BB4B68" w:rsidRPr="00E94C28" w:rsidRDefault="00BB4B68" w:rsidP="00BB4B68">
            <w:pPr>
              <w:spacing w:line="340" w:lineRule="exact"/>
              <w:rPr>
                <w:color w:val="000000" w:themeColor="text1"/>
              </w:rPr>
            </w:pPr>
            <w:r w:rsidRPr="00E94C28">
              <w:rPr>
                <w:rFonts w:hint="eastAsia"/>
                <w:color w:val="000000" w:themeColor="text1"/>
              </w:rPr>
              <w:t>7</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制造年份：</w:t>
            </w:r>
            <w:r w:rsidR="005D0B7B" w:rsidRPr="00E94C28">
              <w:rPr>
                <w:rFonts w:hint="eastAsia"/>
                <w:color w:val="000000" w:themeColor="text1"/>
              </w:rPr>
              <w:t xml:space="preserve"> </w:t>
            </w:r>
            <w:r w:rsidR="005D0B7B" w:rsidRPr="00E94C28">
              <w:rPr>
                <w:color w:val="000000" w:themeColor="text1"/>
              </w:rPr>
              <w:t xml:space="preserve">  </w:t>
            </w:r>
            <w:r w:rsidR="005D0B7B" w:rsidRPr="00E94C28">
              <w:rPr>
                <w:rFonts w:hint="eastAsia"/>
                <w:color w:val="000000" w:themeColor="text1"/>
              </w:rPr>
              <w:t>年</w:t>
            </w:r>
            <w:r w:rsidR="005D0B7B" w:rsidRPr="00E94C28">
              <w:rPr>
                <w:rFonts w:hint="eastAsia"/>
                <w:color w:val="000000" w:themeColor="text1"/>
              </w:rPr>
              <w:t xml:space="preserve"> </w:t>
            </w:r>
            <w:r w:rsidR="005D0B7B" w:rsidRPr="00E94C28">
              <w:rPr>
                <w:color w:val="000000" w:themeColor="text1"/>
              </w:rPr>
              <w:t xml:space="preserve">  </w:t>
            </w:r>
            <w:r w:rsidR="005D0B7B" w:rsidRPr="00E94C28">
              <w:rPr>
                <w:rFonts w:hint="eastAsia"/>
                <w:color w:val="000000" w:themeColor="text1"/>
              </w:rPr>
              <w:t>月</w:t>
            </w:r>
          </w:p>
          <w:p w14:paraId="703A808B" w14:textId="77777777" w:rsidR="00BB4B68" w:rsidRPr="00E94C28" w:rsidRDefault="00BB4B68" w:rsidP="00BB4B68">
            <w:pPr>
              <w:spacing w:line="340" w:lineRule="exact"/>
              <w:rPr>
                <w:color w:val="000000" w:themeColor="text1"/>
              </w:rPr>
            </w:pPr>
            <w:r w:rsidRPr="00E94C28">
              <w:rPr>
                <w:rFonts w:hint="eastAsia"/>
                <w:color w:val="000000" w:themeColor="text1"/>
              </w:rPr>
              <w:t>8</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如果不知道安装年份或制造年份，请提供安装年份：</w:t>
            </w:r>
          </w:p>
          <w:p w14:paraId="0F623E4C" w14:textId="77777777" w:rsidR="00BB4B68" w:rsidRPr="00E94C28" w:rsidRDefault="00BB4B68" w:rsidP="00BB4B68">
            <w:pPr>
              <w:spacing w:line="340" w:lineRule="exact"/>
              <w:rPr>
                <w:color w:val="000000" w:themeColor="text1"/>
              </w:rPr>
            </w:pPr>
            <w:r w:rsidRPr="00E94C28">
              <w:rPr>
                <w:rFonts w:hint="eastAsia"/>
                <w:color w:val="000000" w:themeColor="text1"/>
              </w:rPr>
              <w:t>9</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制造商：</w:t>
            </w:r>
          </w:p>
          <w:p w14:paraId="46FCAF5E" w14:textId="186DDEF0" w:rsidR="00BB4B68" w:rsidRPr="00E94C28" w:rsidRDefault="00BB4B68" w:rsidP="00BB4B68">
            <w:pPr>
              <w:spacing w:line="340" w:lineRule="exact"/>
              <w:rPr>
                <w:color w:val="000000" w:themeColor="text1"/>
              </w:rPr>
            </w:pPr>
            <w:r w:rsidRPr="00E94C28">
              <w:rPr>
                <w:rFonts w:hint="eastAsia"/>
                <w:color w:val="000000" w:themeColor="text1"/>
              </w:rPr>
              <w:t>10</w:t>
            </w:r>
            <w:r w:rsidRPr="00E94C28">
              <w:rPr>
                <w:rFonts w:hint="eastAsia"/>
                <w:color w:val="000000" w:themeColor="text1"/>
              </w:rPr>
              <w:t>）</w:t>
            </w:r>
            <w:r w:rsidRPr="00E94C28">
              <w:rPr>
                <w:rFonts w:hint="eastAsia"/>
                <w:color w:val="000000" w:themeColor="text1"/>
              </w:rPr>
              <w:t xml:space="preserve"> </w:t>
            </w:r>
            <w:r w:rsidR="00711257" w:rsidRPr="00E94C28">
              <w:rPr>
                <w:rFonts w:hint="eastAsia"/>
                <w:color w:val="000000" w:themeColor="text1"/>
              </w:rPr>
              <w:t>配</w:t>
            </w:r>
            <w:r w:rsidRPr="00E94C28">
              <w:rPr>
                <w:rFonts w:hint="eastAsia"/>
                <w:color w:val="000000" w:themeColor="text1"/>
              </w:rPr>
              <w:t>件</w:t>
            </w:r>
            <w:r w:rsidR="009B6188" w:rsidRPr="00E94C28">
              <w:rPr>
                <w:rFonts w:hint="eastAsia"/>
                <w:color w:val="000000" w:themeColor="text1"/>
              </w:rPr>
              <w:t>名称</w:t>
            </w:r>
            <w:r w:rsidRPr="00E94C28">
              <w:rPr>
                <w:rFonts w:hint="eastAsia"/>
                <w:color w:val="000000" w:themeColor="text1"/>
              </w:rPr>
              <w:t>或型号：</w:t>
            </w:r>
            <w:r w:rsidR="00F607C0" w:rsidRPr="00E94C28">
              <w:rPr>
                <w:rFonts w:hint="eastAsia"/>
                <w:color w:val="000000" w:themeColor="text1"/>
                <w:u w:val="single"/>
              </w:rPr>
              <w:t xml:space="preserve"> </w:t>
            </w:r>
            <w:r w:rsidR="00F607C0" w:rsidRPr="00E94C28">
              <w:rPr>
                <w:color w:val="000000" w:themeColor="text1"/>
                <w:u w:val="single"/>
              </w:rPr>
              <w:t xml:space="preserve">    </w:t>
            </w:r>
          </w:p>
          <w:p w14:paraId="66E0871B" w14:textId="77777777" w:rsidR="00BB4B68" w:rsidRPr="00E94C28" w:rsidRDefault="00BB4B68" w:rsidP="00BB4B68">
            <w:pPr>
              <w:spacing w:line="340" w:lineRule="exact"/>
              <w:rPr>
                <w:color w:val="000000" w:themeColor="text1"/>
              </w:rPr>
            </w:pPr>
            <w:r w:rsidRPr="00E94C28">
              <w:rPr>
                <w:rFonts w:hint="eastAsia"/>
                <w:color w:val="000000" w:themeColor="text1"/>
              </w:rPr>
              <w:t>11</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批号：</w:t>
            </w:r>
          </w:p>
          <w:p w14:paraId="4EAC0E78" w14:textId="77777777" w:rsidR="00BB4B68" w:rsidRPr="00E94C28" w:rsidRDefault="00BB4B68" w:rsidP="00BB4B68">
            <w:pPr>
              <w:spacing w:line="340" w:lineRule="exact"/>
              <w:rPr>
                <w:color w:val="000000" w:themeColor="text1"/>
              </w:rPr>
            </w:pPr>
            <w:r w:rsidRPr="00E94C28">
              <w:rPr>
                <w:rFonts w:hint="eastAsia"/>
                <w:color w:val="000000" w:themeColor="text1"/>
              </w:rPr>
              <w:t>12</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其他属性：</w:t>
            </w:r>
          </w:p>
          <w:p w14:paraId="39B3EE81" w14:textId="005429A8" w:rsidR="00BB4B68" w:rsidRPr="00E94C28" w:rsidRDefault="00BB4B68" w:rsidP="00BB4B68">
            <w:pPr>
              <w:spacing w:line="340" w:lineRule="exact"/>
              <w:rPr>
                <w:color w:val="000000" w:themeColor="text1"/>
              </w:rPr>
            </w:pPr>
            <w:r w:rsidRPr="00E94C28">
              <w:rPr>
                <w:color w:val="000000" w:themeColor="text1"/>
              </w:rPr>
              <w:t>13</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配件材料：</w:t>
            </w:r>
            <w:r w:rsidRPr="00E94C28">
              <w:rPr>
                <w:rFonts w:ascii="宋体" w:hAnsi="宋体" w:hint="eastAsia"/>
                <w:color w:val="000000" w:themeColor="text1"/>
              </w:rPr>
              <w:t>□</w:t>
            </w:r>
            <w:r w:rsidRPr="00E94C28">
              <w:rPr>
                <w:rFonts w:hint="eastAsia"/>
                <w:color w:val="000000" w:themeColor="text1"/>
              </w:rPr>
              <w:t>钢</w:t>
            </w:r>
            <w:r w:rsidRPr="00E94C28">
              <w:rPr>
                <w:rFonts w:hint="eastAsia"/>
                <w:color w:val="000000" w:themeColor="text1"/>
              </w:rPr>
              <w:t xml:space="preserve"> </w:t>
            </w:r>
            <w:r w:rsidR="009E20DF"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塑料</w:t>
            </w:r>
            <w:r w:rsidRPr="00E94C28">
              <w:rPr>
                <w:rFonts w:hint="eastAsia"/>
                <w:color w:val="000000" w:themeColor="text1"/>
              </w:rPr>
              <w:t xml:space="preserve"> </w:t>
            </w:r>
            <w:r w:rsidR="009E20DF"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塑料和钢的</w:t>
            </w:r>
            <w:r w:rsidR="009E20DF" w:rsidRPr="00E94C28">
              <w:rPr>
                <w:rFonts w:hint="eastAsia"/>
                <w:color w:val="000000" w:themeColor="text1"/>
              </w:rPr>
              <w:t>组合</w:t>
            </w:r>
            <w:r w:rsidRPr="00E94C28">
              <w:rPr>
                <w:rFonts w:hint="eastAsia"/>
                <w:color w:val="000000" w:themeColor="text1"/>
              </w:rPr>
              <w:t xml:space="preserve"> </w:t>
            </w:r>
            <w:r w:rsidR="009E20DF"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黄铜</w:t>
            </w:r>
            <w:r w:rsidRPr="00E94C28">
              <w:rPr>
                <w:rFonts w:hint="eastAsia"/>
                <w:color w:val="000000" w:themeColor="text1"/>
              </w:rPr>
              <w:t xml:space="preserve"> </w:t>
            </w:r>
            <w:r w:rsidR="009E20DF"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未知的</w:t>
            </w:r>
            <w:r w:rsidRPr="00E94C28">
              <w:rPr>
                <w:rFonts w:hint="eastAsia"/>
                <w:color w:val="000000" w:themeColor="text1"/>
              </w:rPr>
              <w:t xml:space="preserve"> </w:t>
            </w:r>
            <w:r w:rsidRPr="00E94C28">
              <w:rPr>
                <w:rFonts w:ascii="宋体" w:hAnsi="宋体" w:hint="eastAsia"/>
                <w:color w:val="000000" w:themeColor="text1"/>
              </w:rPr>
              <w:t>□</w:t>
            </w:r>
            <w:r w:rsidRPr="00E94C28">
              <w:rPr>
                <w:rFonts w:hint="eastAsia"/>
                <w:color w:val="000000" w:themeColor="text1"/>
              </w:rPr>
              <w:t>另外</w:t>
            </w:r>
          </w:p>
          <w:p w14:paraId="46D1ADB2" w14:textId="77777777" w:rsidR="00BB4B68" w:rsidRPr="00E94C28" w:rsidRDefault="00BB4B68" w:rsidP="00BB4B68">
            <w:pPr>
              <w:spacing w:line="340" w:lineRule="exact"/>
              <w:rPr>
                <w:color w:val="000000" w:themeColor="text1"/>
              </w:rPr>
            </w:pPr>
            <w:r w:rsidRPr="00E94C28">
              <w:rPr>
                <w:rFonts w:hint="eastAsia"/>
                <w:color w:val="000000" w:themeColor="text1"/>
              </w:rPr>
              <w:t>14</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指定连接到发生故障的机械配件的两种材质：</w:t>
            </w:r>
          </w:p>
          <w:p w14:paraId="3D13AB86" w14:textId="4894F136" w:rsidR="00BB4B68" w:rsidRPr="00E94C28" w:rsidRDefault="00BB4B68" w:rsidP="000B5EF8">
            <w:pPr>
              <w:spacing w:line="340" w:lineRule="exact"/>
              <w:ind w:firstLineChars="300" w:firstLine="630"/>
              <w:rPr>
                <w:color w:val="000000" w:themeColor="text1"/>
              </w:rPr>
            </w:pPr>
            <w:r w:rsidRPr="00E94C28">
              <w:rPr>
                <w:rFonts w:hint="eastAsia"/>
                <w:color w:val="000000" w:themeColor="text1"/>
              </w:rPr>
              <w:t>a</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第一</w:t>
            </w:r>
            <w:r w:rsidR="00611D11" w:rsidRPr="00E94C28">
              <w:rPr>
                <w:rFonts w:hint="eastAsia"/>
                <w:color w:val="000000" w:themeColor="text1"/>
              </w:rPr>
              <w:t>根管件：</w:t>
            </w:r>
            <w:r w:rsidR="000B5EF8">
              <w:rPr>
                <w:rFonts w:hint="eastAsia"/>
                <w:color w:val="000000" w:themeColor="text1"/>
              </w:rPr>
              <w:t xml:space="preserve"> </w:t>
            </w:r>
            <w:r w:rsidR="000B5EF8">
              <w:rPr>
                <w:color w:val="000000" w:themeColor="text1"/>
              </w:rPr>
              <w:t xml:space="preserve">   </w:t>
            </w:r>
            <w:r w:rsidR="00611D11" w:rsidRPr="00E94C28">
              <w:rPr>
                <w:rFonts w:ascii="宋体" w:hAnsi="宋体" w:hint="eastAsia"/>
                <w:color w:val="000000" w:themeColor="text1"/>
              </w:rPr>
              <w:t>□</w:t>
            </w:r>
            <w:r w:rsidR="00611D11" w:rsidRPr="00E94C28">
              <w:rPr>
                <w:rFonts w:hint="eastAsia"/>
                <w:color w:val="000000" w:themeColor="text1"/>
              </w:rPr>
              <w:t>规格</w:t>
            </w:r>
            <w:r w:rsidRPr="00E94C28">
              <w:rPr>
                <w:rFonts w:hint="eastAsia"/>
                <w:color w:val="000000" w:themeColor="text1"/>
              </w:rPr>
              <w:t>尺寸：</w:t>
            </w:r>
            <w:r w:rsidR="00611D11" w:rsidRPr="00E94C28">
              <w:rPr>
                <w:color w:val="000000" w:themeColor="text1"/>
              </w:rPr>
              <w:t xml:space="preserve"> </w:t>
            </w:r>
            <w:r w:rsidR="002B022B" w:rsidRPr="00E94C28">
              <w:rPr>
                <w:rFonts w:hint="eastAsia"/>
                <w:color w:val="000000" w:themeColor="text1"/>
              </w:rPr>
              <w:t>（外径×壁厚）</w:t>
            </w:r>
            <w:r w:rsidR="002B022B" w:rsidRPr="00E94C28">
              <w:rPr>
                <w:rFonts w:hint="eastAsia"/>
                <w:color w:val="000000" w:themeColor="text1"/>
              </w:rPr>
              <w:t>mm</w:t>
            </w:r>
            <w:r w:rsidR="009B6188" w:rsidRPr="00E94C28">
              <w:rPr>
                <w:rFonts w:hint="eastAsia"/>
                <w:color w:val="000000" w:themeColor="text1"/>
              </w:rPr>
              <w:t xml:space="preserve"> </w:t>
            </w:r>
            <w:r w:rsidR="009B6188" w:rsidRPr="00E94C28">
              <w:rPr>
                <w:color w:val="000000" w:themeColor="text1"/>
              </w:rPr>
              <w:t xml:space="preserve">       </w:t>
            </w:r>
            <w:r w:rsidR="00611D11" w:rsidRPr="00E94C28">
              <w:rPr>
                <w:rFonts w:ascii="宋体" w:hAnsi="宋体" w:hint="eastAsia"/>
                <w:color w:val="000000" w:themeColor="text1"/>
              </w:rPr>
              <w:t>□</w:t>
            </w:r>
            <w:r w:rsidRPr="00E94C28">
              <w:rPr>
                <w:rFonts w:hint="eastAsia"/>
                <w:color w:val="000000" w:themeColor="text1"/>
              </w:rPr>
              <w:t>材料：</w:t>
            </w:r>
            <w:r w:rsidRPr="00E94C28">
              <w:rPr>
                <w:color w:val="000000" w:themeColor="text1"/>
              </w:rPr>
              <w:t xml:space="preserve"> </w:t>
            </w:r>
          </w:p>
          <w:p w14:paraId="22A8C090" w14:textId="2C9F67EF" w:rsidR="002B022B" w:rsidRPr="00E94C28" w:rsidRDefault="00BB4B68" w:rsidP="000B5EF8">
            <w:pPr>
              <w:spacing w:line="340" w:lineRule="exact"/>
              <w:ind w:firstLineChars="300" w:firstLine="630"/>
              <w:rPr>
                <w:color w:val="000000" w:themeColor="text1"/>
              </w:rPr>
            </w:pPr>
            <w:r w:rsidRPr="00E94C28">
              <w:rPr>
                <w:rFonts w:hint="eastAsia"/>
                <w:color w:val="000000" w:themeColor="text1"/>
              </w:rPr>
              <w:t>b</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第二根</w:t>
            </w:r>
            <w:r w:rsidR="000B5EF8">
              <w:rPr>
                <w:rFonts w:hint="eastAsia"/>
                <w:color w:val="000000" w:themeColor="text1"/>
              </w:rPr>
              <w:t>管件：</w:t>
            </w:r>
            <w:r w:rsidR="000B5EF8">
              <w:rPr>
                <w:rFonts w:hint="eastAsia"/>
                <w:color w:val="000000" w:themeColor="text1"/>
              </w:rPr>
              <w:t xml:space="preserve"> </w:t>
            </w:r>
            <w:r w:rsidR="000B5EF8">
              <w:rPr>
                <w:color w:val="000000" w:themeColor="text1"/>
              </w:rPr>
              <w:t xml:space="preserve">   </w:t>
            </w:r>
            <w:r w:rsidR="002B022B" w:rsidRPr="00E94C28">
              <w:rPr>
                <w:rFonts w:ascii="宋体" w:hAnsi="宋体" w:hint="eastAsia"/>
                <w:color w:val="000000" w:themeColor="text1"/>
              </w:rPr>
              <w:t>□</w:t>
            </w:r>
            <w:r w:rsidR="002B022B" w:rsidRPr="00E94C28">
              <w:rPr>
                <w:rFonts w:hint="eastAsia"/>
                <w:color w:val="000000" w:themeColor="text1"/>
              </w:rPr>
              <w:t>规格尺寸：</w:t>
            </w:r>
            <w:r w:rsidR="002B022B" w:rsidRPr="00E94C28">
              <w:rPr>
                <w:color w:val="000000" w:themeColor="text1"/>
              </w:rPr>
              <w:t xml:space="preserve"> </w:t>
            </w:r>
            <w:r w:rsidR="002B022B" w:rsidRPr="00E94C28">
              <w:rPr>
                <w:rFonts w:hint="eastAsia"/>
                <w:color w:val="000000" w:themeColor="text1"/>
              </w:rPr>
              <w:t>（外径×壁厚）</w:t>
            </w:r>
            <w:r w:rsidR="002B022B" w:rsidRPr="00E94C28">
              <w:rPr>
                <w:rFonts w:hint="eastAsia"/>
                <w:color w:val="000000" w:themeColor="text1"/>
              </w:rPr>
              <w:t>mm</w:t>
            </w:r>
            <w:r w:rsidR="009B6188" w:rsidRPr="00E94C28">
              <w:rPr>
                <w:rFonts w:hint="eastAsia"/>
                <w:color w:val="000000" w:themeColor="text1"/>
              </w:rPr>
              <w:t xml:space="preserve"> </w:t>
            </w:r>
            <w:r w:rsidR="009B6188" w:rsidRPr="00E94C28">
              <w:rPr>
                <w:color w:val="000000" w:themeColor="text1"/>
              </w:rPr>
              <w:t xml:space="preserve">       </w:t>
            </w:r>
            <w:r w:rsidR="002B022B" w:rsidRPr="00E94C28">
              <w:rPr>
                <w:rFonts w:ascii="宋体" w:hAnsi="宋体" w:hint="eastAsia"/>
                <w:color w:val="000000" w:themeColor="text1"/>
              </w:rPr>
              <w:t>□</w:t>
            </w:r>
            <w:r w:rsidR="002B022B" w:rsidRPr="00E94C28">
              <w:rPr>
                <w:rFonts w:hint="eastAsia"/>
                <w:color w:val="000000" w:themeColor="text1"/>
              </w:rPr>
              <w:t>材料：</w:t>
            </w:r>
            <w:r w:rsidR="002B022B" w:rsidRPr="00E94C28">
              <w:rPr>
                <w:color w:val="000000" w:themeColor="text1"/>
              </w:rPr>
              <w:t xml:space="preserve"> </w:t>
            </w:r>
          </w:p>
          <w:p w14:paraId="351F39C5" w14:textId="59E7F767" w:rsidR="00BB4B68" w:rsidRPr="00E94C28" w:rsidRDefault="00BB4B68" w:rsidP="00BB4B68">
            <w:pPr>
              <w:spacing w:line="340" w:lineRule="exact"/>
              <w:rPr>
                <w:color w:val="000000" w:themeColor="text1"/>
              </w:rPr>
            </w:pPr>
            <w:r w:rsidRPr="00E94C28">
              <w:rPr>
                <w:rFonts w:hint="eastAsia"/>
                <w:color w:val="000000" w:themeColor="text1"/>
              </w:rPr>
              <w:t>15</w:t>
            </w:r>
            <w:r w:rsidRPr="00E94C28">
              <w:rPr>
                <w:rFonts w:hint="eastAsia"/>
                <w:color w:val="000000" w:themeColor="text1"/>
              </w:rPr>
              <w:t>）</w:t>
            </w:r>
            <w:r w:rsidRPr="00E94C28">
              <w:rPr>
                <w:rFonts w:hint="eastAsia"/>
                <w:color w:val="000000" w:themeColor="text1"/>
              </w:rPr>
              <w:t xml:space="preserve"> </w:t>
            </w:r>
            <w:r w:rsidRPr="00E94C28">
              <w:rPr>
                <w:rFonts w:hint="eastAsia"/>
                <w:color w:val="000000" w:themeColor="text1"/>
              </w:rPr>
              <w:t>故障原因：</w:t>
            </w:r>
          </w:p>
          <w:p w14:paraId="09F81A54" w14:textId="2F8C7DB8" w:rsidR="00BB4B68" w:rsidRPr="00E94C28" w:rsidRDefault="00BB4B68" w:rsidP="00BB4B68">
            <w:pPr>
              <w:spacing w:line="340" w:lineRule="exact"/>
              <w:ind w:leftChars="400" w:left="840"/>
              <w:rPr>
                <w:color w:val="000000" w:themeColor="text1"/>
              </w:rPr>
            </w:pPr>
            <w:r w:rsidRPr="00E94C28">
              <w:rPr>
                <w:rFonts w:ascii="宋体" w:hAnsi="宋体" w:hint="eastAsia"/>
                <w:color w:val="000000" w:themeColor="text1"/>
              </w:rPr>
              <w:t>□</w:t>
            </w:r>
            <w:r w:rsidRPr="00E94C28">
              <w:rPr>
                <w:rFonts w:hint="eastAsia"/>
                <w:color w:val="000000" w:themeColor="text1"/>
              </w:rPr>
              <w:t>腐蚀</w:t>
            </w:r>
          </w:p>
          <w:p w14:paraId="0E16C13D" w14:textId="25688C8E" w:rsidR="00BB4B68" w:rsidRPr="00E94C28" w:rsidRDefault="00BB4B68" w:rsidP="00BB4B68">
            <w:pPr>
              <w:spacing w:line="340" w:lineRule="exact"/>
              <w:ind w:leftChars="400" w:left="840"/>
              <w:rPr>
                <w:color w:val="000000" w:themeColor="text1"/>
              </w:rPr>
            </w:pPr>
            <w:r w:rsidRPr="00E94C28">
              <w:rPr>
                <w:rFonts w:ascii="宋体" w:hAnsi="宋体" w:hint="eastAsia"/>
                <w:color w:val="000000" w:themeColor="text1"/>
              </w:rPr>
              <w:t>□</w:t>
            </w:r>
            <w:r w:rsidRPr="00E94C28">
              <w:rPr>
                <w:rFonts w:hint="eastAsia"/>
                <w:color w:val="000000" w:themeColor="text1"/>
              </w:rPr>
              <w:t>自然力</w:t>
            </w:r>
            <w:r w:rsidR="00F607C0" w:rsidRPr="00E94C28">
              <w:rPr>
                <w:rFonts w:hint="eastAsia"/>
                <w:color w:val="000000" w:themeColor="text1"/>
              </w:rPr>
              <w:t xml:space="preserve"> </w:t>
            </w:r>
            <w:r w:rsidR="00F607C0" w:rsidRPr="00E94C28">
              <w:rPr>
                <w:color w:val="000000" w:themeColor="text1"/>
              </w:rPr>
              <w:t xml:space="preserve">      </w:t>
            </w:r>
            <w:r w:rsidRPr="00E94C28">
              <w:rPr>
                <w:rFonts w:hint="eastAsia"/>
                <w:color w:val="000000" w:themeColor="text1"/>
              </w:rPr>
              <w:t>是否存在热膨胀</w:t>
            </w:r>
            <w:r w:rsidRPr="00E94C28">
              <w:rPr>
                <w:color w:val="000000" w:themeColor="text1"/>
              </w:rPr>
              <w:t>/</w:t>
            </w:r>
            <w:r w:rsidRPr="00E94C28">
              <w:rPr>
                <w:rFonts w:hint="eastAsia"/>
                <w:color w:val="000000" w:themeColor="text1"/>
              </w:rPr>
              <w:t>收缩？</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是</w:t>
            </w:r>
            <w:r w:rsidRPr="00E94C28">
              <w:rPr>
                <w:rFonts w:hint="eastAsia"/>
                <w:color w:val="000000" w:themeColor="text1"/>
                <w:szCs w:val="21"/>
              </w:rPr>
              <w:t xml:space="preserve"> </w:t>
            </w:r>
            <w:r w:rsidRPr="00E94C28">
              <w:rPr>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否</w:t>
            </w:r>
          </w:p>
          <w:p w14:paraId="1A0007E5" w14:textId="7A88DEED" w:rsidR="00BB4B68" w:rsidRPr="00E94C28" w:rsidRDefault="00BB4B68" w:rsidP="00BB4B68">
            <w:pPr>
              <w:spacing w:line="340" w:lineRule="exact"/>
              <w:ind w:leftChars="400" w:left="840"/>
              <w:rPr>
                <w:color w:val="000000" w:themeColor="text1"/>
                <w:szCs w:val="21"/>
              </w:rPr>
            </w:pPr>
            <w:r w:rsidRPr="00E94C28">
              <w:rPr>
                <w:rFonts w:ascii="宋体" w:hAnsi="宋体" w:hint="eastAsia"/>
                <w:color w:val="000000" w:themeColor="text1"/>
              </w:rPr>
              <w:t>□</w:t>
            </w:r>
            <w:r w:rsidR="00F607C0" w:rsidRPr="00E94C28">
              <w:rPr>
                <w:rFonts w:hint="eastAsia"/>
                <w:color w:val="000000" w:themeColor="text1"/>
              </w:rPr>
              <w:t>第三方开挖</w:t>
            </w:r>
            <w:r w:rsidRPr="00E94C28">
              <w:rPr>
                <w:rFonts w:hint="eastAsia"/>
                <w:color w:val="000000" w:themeColor="text1"/>
              </w:rPr>
              <w:t>损坏</w:t>
            </w:r>
            <w:r w:rsidR="00F607C0" w:rsidRPr="00E94C28">
              <w:rPr>
                <w:rFonts w:hint="eastAsia"/>
                <w:color w:val="000000" w:themeColor="text1"/>
              </w:rPr>
              <w:t xml:space="preserve"> </w:t>
            </w:r>
            <w:r w:rsidR="00F607C0" w:rsidRPr="00E94C28">
              <w:rPr>
                <w:color w:val="000000" w:themeColor="text1"/>
              </w:rPr>
              <w:t xml:space="preserve">   </w:t>
            </w:r>
            <w:r w:rsidR="00F607C0" w:rsidRPr="00E94C28">
              <w:rPr>
                <w:rFonts w:hint="eastAsia"/>
                <w:color w:val="000000" w:themeColor="text1"/>
              </w:rPr>
              <w:t>开挖损伤</w:t>
            </w:r>
            <w:r w:rsidRPr="00E94C28">
              <w:rPr>
                <w:rFonts w:hint="eastAsia"/>
                <w:color w:val="000000" w:themeColor="text1"/>
              </w:rPr>
              <w:t>发生的时间？</w:t>
            </w:r>
            <w:r w:rsidR="00F607C0" w:rsidRPr="00E94C28">
              <w:rPr>
                <w:rFonts w:hint="eastAsia"/>
                <w:color w:val="000000" w:themeColor="text1"/>
              </w:rPr>
              <w:t xml:space="preserve"> </w:t>
            </w:r>
            <w:r w:rsidR="00F607C0" w:rsidRPr="00E94C28">
              <w:rPr>
                <w:color w:val="000000" w:themeColor="text1"/>
              </w:rPr>
              <w:t xml:space="preserve"> </w:t>
            </w:r>
            <w:r w:rsidRPr="00E94C28">
              <w:rPr>
                <w:rFonts w:ascii="宋体" w:hAnsi="宋体" w:hint="eastAsia"/>
                <w:color w:val="000000" w:themeColor="text1"/>
                <w:szCs w:val="21"/>
              </w:rPr>
              <w:t>○</w:t>
            </w:r>
            <w:r w:rsidR="009B6188" w:rsidRPr="00E94C28">
              <w:rPr>
                <w:rFonts w:ascii="宋体" w:hAnsi="宋体" w:hint="eastAsia"/>
                <w:color w:val="000000" w:themeColor="text1"/>
                <w:szCs w:val="21"/>
              </w:rPr>
              <w:t>泄漏</w:t>
            </w:r>
            <w:r w:rsidRPr="00E94C28">
              <w:rPr>
                <w:rFonts w:hint="eastAsia"/>
                <w:color w:val="000000" w:themeColor="text1"/>
                <w:szCs w:val="21"/>
              </w:rPr>
              <w:t>发现</w:t>
            </w:r>
            <w:r w:rsidR="009B6188" w:rsidRPr="00E94C28">
              <w:rPr>
                <w:rFonts w:hint="eastAsia"/>
                <w:color w:val="000000" w:themeColor="text1"/>
                <w:szCs w:val="21"/>
              </w:rPr>
              <w:t>之后</w:t>
            </w:r>
            <w:r w:rsidR="00711257" w:rsidRPr="00E94C28">
              <w:rPr>
                <w:rFonts w:hint="eastAsia"/>
                <w:color w:val="000000" w:themeColor="text1"/>
                <w:szCs w:val="21"/>
              </w:rPr>
              <w:t xml:space="preserve"> </w:t>
            </w:r>
            <w:r w:rsidR="00711257" w:rsidRPr="00E94C28">
              <w:rPr>
                <w:color w:val="000000" w:themeColor="text1"/>
                <w:szCs w:val="21"/>
              </w:rPr>
              <w:t xml:space="preserve">  </w:t>
            </w:r>
            <w:r w:rsidRPr="00E94C28">
              <w:rPr>
                <w:rFonts w:hint="eastAsia"/>
                <w:color w:val="000000" w:themeColor="text1"/>
                <w:szCs w:val="21"/>
              </w:rPr>
              <w:t>或</w:t>
            </w:r>
            <w:r w:rsidR="00711257" w:rsidRPr="00E94C28">
              <w:rPr>
                <w:rFonts w:hint="eastAsia"/>
                <w:color w:val="000000" w:themeColor="text1"/>
                <w:szCs w:val="21"/>
              </w:rPr>
              <w:t xml:space="preserve"> </w:t>
            </w:r>
            <w:r w:rsidR="00711257" w:rsidRPr="00E94C28">
              <w:rPr>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泄漏发现之前</w:t>
            </w:r>
          </w:p>
          <w:p w14:paraId="0E3BA1A7" w14:textId="67BCEF79" w:rsidR="00BB4B68" w:rsidRPr="00E94C28" w:rsidRDefault="00BB4B68" w:rsidP="00BB4B68">
            <w:pPr>
              <w:spacing w:line="340" w:lineRule="exact"/>
              <w:ind w:leftChars="400" w:left="840"/>
              <w:rPr>
                <w:color w:val="000000" w:themeColor="text1"/>
              </w:rPr>
            </w:pPr>
            <w:r w:rsidRPr="00E94C28">
              <w:rPr>
                <w:rFonts w:ascii="宋体" w:hAnsi="宋体" w:hint="eastAsia"/>
                <w:color w:val="000000" w:themeColor="text1"/>
              </w:rPr>
              <w:t>□</w:t>
            </w:r>
            <w:r w:rsidRPr="00E94C28">
              <w:rPr>
                <w:rFonts w:hint="eastAsia"/>
                <w:color w:val="000000" w:themeColor="text1"/>
              </w:rPr>
              <w:t>其他外力损伤</w:t>
            </w:r>
          </w:p>
          <w:p w14:paraId="20B545C2" w14:textId="7B203E7C" w:rsidR="00BB4B68" w:rsidRPr="00E94C28" w:rsidRDefault="00BB4B68" w:rsidP="00BB4B68">
            <w:pPr>
              <w:spacing w:line="340" w:lineRule="exact"/>
              <w:ind w:leftChars="400" w:left="840"/>
              <w:rPr>
                <w:color w:val="000000" w:themeColor="text1"/>
                <w:szCs w:val="21"/>
              </w:rPr>
            </w:pPr>
            <w:r w:rsidRPr="00E94C28">
              <w:rPr>
                <w:rFonts w:ascii="宋体" w:hAnsi="宋体" w:hint="eastAsia"/>
                <w:color w:val="000000" w:themeColor="text1"/>
              </w:rPr>
              <w:t>□</w:t>
            </w:r>
            <w:r w:rsidRPr="00E94C28">
              <w:rPr>
                <w:rFonts w:hint="eastAsia"/>
                <w:color w:val="000000" w:themeColor="text1"/>
              </w:rPr>
              <w:t>材料或焊缝</w:t>
            </w:r>
            <w:r w:rsidRPr="00E94C28">
              <w:rPr>
                <w:color w:val="000000" w:themeColor="text1"/>
              </w:rPr>
              <w:t>/</w:t>
            </w:r>
            <w:r w:rsidRPr="00E94C28">
              <w:rPr>
                <w:rFonts w:hint="eastAsia"/>
                <w:color w:val="000000" w:themeColor="text1"/>
              </w:rPr>
              <w:t>熔合</w:t>
            </w:r>
            <w:r w:rsidR="00F607C0" w:rsidRPr="00E94C28">
              <w:rPr>
                <w:rFonts w:hint="eastAsia"/>
                <w:color w:val="000000" w:themeColor="text1"/>
              </w:rPr>
              <w:t xml:space="preserve"> </w:t>
            </w:r>
            <w:r w:rsidR="00F607C0" w:rsidRPr="00E94C28">
              <w:rPr>
                <w:color w:val="000000" w:themeColor="text1"/>
              </w:rPr>
              <w:t xml:space="preserve"> </w:t>
            </w:r>
            <w:r w:rsidR="009E20DF" w:rsidRPr="00E94C28">
              <w:rPr>
                <w:rFonts w:hint="eastAsia"/>
                <w:color w:val="000000" w:themeColor="text1"/>
              </w:rPr>
              <w:t>泄漏</w:t>
            </w:r>
            <w:r w:rsidRPr="00E94C28">
              <w:rPr>
                <w:rFonts w:hint="eastAsia"/>
                <w:color w:val="000000" w:themeColor="text1"/>
              </w:rPr>
              <w:t>是由于</w:t>
            </w:r>
            <w:r w:rsidR="009B6188" w:rsidRPr="00E94C28">
              <w:rPr>
                <w:rFonts w:hint="eastAsia"/>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施工</w:t>
            </w:r>
            <w:r w:rsidRPr="00E94C28">
              <w:rPr>
                <w:color w:val="000000" w:themeColor="text1"/>
                <w:szCs w:val="21"/>
              </w:rPr>
              <w:t>/</w:t>
            </w:r>
            <w:r w:rsidRPr="00E94C28">
              <w:rPr>
                <w:rFonts w:hint="eastAsia"/>
                <w:color w:val="000000" w:themeColor="text1"/>
                <w:szCs w:val="21"/>
              </w:rPr>
              <w:t>安装缺陷</w:t>
            </w:r>
            <w:r w:rsidR="009B6188" w:rsidRPr="00E94C28">
              <w:rPr>
                <w:rFonts w:hint="eastAsia"/>
                <w:color w:val="000000" w:themeColor="text1"/>
                <w:szCs w:val="21"/>
              </w:rPr>
              <w:t xml:space="preserve"> </w:t>
            </w:r>
            <w:r w:rsidRPr="00E94C28">
              <w:rPr>
                <w:rFonts w:hint="eastAsia"/>
                <w:color w:val="000000" w:themeColor="text1"/>
                <w:szCs w:val="21"/>
              </w:rPr>
              <w:t>或</w:t>
            </w:r>
            <w:r w:rsidR="009B6188" w:rsidRPr="00E94C28">
              <w:rPr>
                <w:rFonts w:hint="eastAsia"/>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重大缺陷</w:t>
            </w:r>
            <w:r w:rsidR="009B6188" w:rsidRPr="00E94C28">
              <w:rPr>
                <w:rFonts w:hint="eastAsia"/>
                <w:color w:val="000000" w:themeColor="text1"/>
                <w:szCs w:val="21"/>
              </w:rPr>
              <w:t xml:space="preserve"> </w:t>
            </w:r>
            <w:r w:rsidRPr="00E94C28">
              <w:rPr>
                <w:rFonts w:hint="eastAsia"/>
                <w:color w:val="000000" w:themeColor="text1"/>
                <w:szCs w:val="21"/>
              </w:rPr>
              <w:t>或</w:t>
            </w:r>
            <w:r w:rsidR="009B6188" w:rsidRPr="00E94C28">
              <w:rPr>
                <w:rFonts w:hint="eastAsia"/>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设计缺陷</w:t>
            </w:r>
          </w:p>
          <w:p w14:paraId="6541DEE5" w14:textId="2E707D56" w:rsidR="00BB4B68" w:rsidRPr="00E94C28" w:rsidRDefault="00BB4B68" w:rsidP="00BB4B68">
            <w:pPr>
              <w:spacing w:line="340" w:lineRule="exact"/>
              <w:ind w:leftChars="400" w:left="840"/>
              <w:rPr>
                <w:color w:val="000000" w:themeColor="text1"/>
              </w:rPr>
            </w:pPr>
            <w:r w:rsidRPr="00E94C28">
              <w:rPr>
                <w:rFonts w:ascii="宋体" w:hAnsi="宋体" w:hint="eastAsia"/>
                <w:color w:val="000000" w:themeColor="text1"/>
              </w:rPr>
              <w:t>□</w:t>
            </w:r>
            <w:r w:rsidRPr="00E94C28">
              <w:rPr>
                <w:rFonts w:hint="eastAsia"/>
                <w:color w:val="000000" w:themeColor="text1"/>
              </w:rPr>
              <w:t>设备</w:t>
            </w:r>
            <w:r w:rsidR="00F607C0" w:rsidRPr="00E94C28">
              <w:rPr>
                <w:rFonts w:hint="eastAsia"/>
                <w:color w:val="000000" w:themeColor="text1"/>
              </w:rPr>
              <w:t>故障</w:t>
            </w:r>
          </w:p>
          <w:p w14:paraId="3F6C4EDD" w14:textId="2230125D" w:rsidR="00BB4B68" w:rsidRPr="00E94C28" w:rsidRDefault="00BB4B68" w:rsidP="009E20DF">
            <w:pPr>
              <w:spacing w:line="340" w:lineRule="exact"/>
              <w:ind w:leftChars="400" w:left="840"/>
              <w:rPr>
                <w:color w:val="000000" w:themeColor="text1"/>
              </w:rPr>
            </w:pPr>
            <w:r w:rsidRPr="00E94C28">
              <w:rPr>
                <w:rFonts w:ascii="宋体" w:hAnsi="宋体" w:hint="eastAsia"/>
                <w:color w:val="000000" w:themeColor="text1"/>
              </w:rPr>
              <w:t>□</w:t>
            </w:r>
            <w:r w:rsidR="00F607C0" w:rsidRPr="00E94C28">
              <w:rPr>
                <w:rFonts w:hint="eastAsia"/>
                <w:color w:val="000000" w:themeColor="text1"/>
              </w:rPr>
              <w:t>误操作</w:t>
            </w:r>
            <w:r w:rsidR="009E20DF" w:rsidRPr="00E94C28">
              <w:rPr>
                <w:rFonts w:hint="eastAsia"/>
                <w:color w:val="000000" w:themeColor="text1"/>
              </w:rPr>
              <w:t xml:space="preserve"> </w:t>
            </w:r>
            <w:r w:rsidR="009E20DF" w:rsidRPr="00E94C28">
              <w:rPr>
                <w:color w:val="000000" w:themeColor="text1"/>
              </w:rPr>
              <w:t xml:space="preserve">             </w:t>
            </w:r>
            <w:r w:rsidRPr="00E94C28">
              <w:rPr>
                <w:rFonts w:ascii="宋体" w:hAnsi="宋体" w:hint="eastAsia"/>
                <w:color w:val="000000" w:themeColor="text1"/>
              </w:rPr>
              <w:t>□</w:t>
            </w:r>
            <w:r w:rsidRPr="00E94C28">
              <w:rPr>
                <w:rFonts w:hint="eastAsia"/>
                <w:color w:val="000000" w:themeColor="text1"/>
              </w:rPr>
              <w:t>其他</w:t>
            </w:r>
            <w:r w:rsidR="009E20DF" w:rsidRPr="00E94C28">
              <w:rPr>
                <w:rFonts w:hint="eastAsia"/>
                <w:color w:val="000000" w:themeColor="text1"/>
              </w:rPr>
              <w:t>原因</w:t>
            </w:r>
            <w:r w:rsidRPr="00E94C28">
              <w:rPr>
                <w:rFonts w:hint="eastAsia"/>
                <w:color w:val="000000" w:themeColor="text1"/>
              </w:rPr>
              <w:t>：</w:t>
            </w:r>
            <w:r w:rsidR="00F607C0" w:rsidRPr="00E94C28">
              <w:rPr>
                <w:rFonts w:hint="eastAsia"/>
                <w:color w:val="000000" w:themeColor="text1"/>
                <w:u w:val="single"/>
              </w:rPr>
              <w:t xml:space="preserve"> </w:t>
            </w:r>
            <w:r w:rsidR="00F607C0" w:rsidRPr="00E94C28">
              <w:rPr>
                <w:color w:val="000000" w:themeColor="text1"/>
                <w:u w:val="single"/>
              </w:rPr>
              <w:t xml:space="preserve">              </w:t>
            </w:r>
          </w:p>
          <w:p w14:paraId="391A43DC" w14:textId="0BDB1AAC" w:rsidR="00BB4B68" w:rsidRPr="00E94C28" w:rsidRDefault="00BB4B68" w:rsidP="00BB4B68">
            <w:pPr>
              <w:spacing w:line="340" w:lineRule="exact"/>
              <w:rPr>
                <w:color w:val="000000" w:themeColor="text1"/>
              </w:rPr>
            </w:pPr>
            <w:r w:rsidRPr="00E94C28">
              <w:rPr>
                <w:color w:val="000000" w:themeColor="text1"/>
              </w:rPr>
              <w:t>16</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泄漏是怎么发生的？</w:t>
            </w:r>
            <w:r w:rsidR="009E20DF" w:rsidRPr="00E94C28">
              <w:rPr>
                <w:rFonts w:hint="eastAsia"/>
                <w:color w:val="000000" w:themeColor="text1"/>
              </w:rPr>
              <w:t xml:space="preserve"> </w:t>
            </w:r>
            <w:r w:rsidR="009E20DF" w:rsidRPr="00E94C28">
              <w:rPr>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通过密封或密封泄漏</w:t>
            </w:r>
            <w:r w:rsidR="009B6188" w:rsidRPr="00E94C28">
              <w:rPr>
                <w:rFonts w:hint="eastAsia"/>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通过</w:t>
            </w:r>
            <w:r w:rsidR="009B6188" w:rsidRPr="00E94C28">
              <w:rPr>
                <w:rFonts w:hint="eastAsia"/>
                <w:color w:val="000000" w:themeColor="text1"/>
                <w:szCs w:val="21"/>
              </w:rPr>
              <w:t>配件自身</w:t>
            </w:r>
            <w:r w:rsidRPr="00E94C28">
              <w:rPr>
                <w:rFonts w:hint="eastAsia"/>
                <w:color w:val="000000" w:themeColor="text1"/>
                <w:szCs w:val="21"/>
              </w:rPr>
              <w:t>泄漏</w:t>
            </w:r>
            <w:r w:rsidR="009B6188" w:rsidRPr="00E94C28">
              <w:rPr>
                <w:rFonts w:hint="eastAsia"/>
                <w:color w:val="000000" w:themeColor="text1"/>
                <w:szCs w:val="21"/>
              </w:rPr>
              <w:t xml:space="preserve"> </w:t>
            </w:r>
            <w:r w:rsidRPr="00E94C28">
              <w:rPr>
                <w:rFonts w:ascii="宋体" w:hAnsi="宋体" w:hint="eastAsia"/>
                <w:color w:val="000000" w:themeColor="text1"/>
                <w:szCs w:val="21"/>
              </w:rPr>
              <w:t>○</w:t>
            </w:r>
            <w:r w:rsidR="009B6188" w:rsidRPr="00E94C28">
              <w:rPr>
                <w:rFonts w:hint="eastAsia"/>
                <w:color w:val="000000" w:themeColor="text1"/>
                <w:szCs w:val="21"/>
              </w:rPr>
              <w:t>其他</w:t>
            </w:r>
          </w:p>
          <w:p w14:paraId="517DAFBC" w14:textId="0D7795AD" w:rsidR="00BB4B68" w:rsidRPr="00E94C28" w:rsidRDefault="00BB4B68" w:rsidP="00BB4B68">
            <w:pPr>
              <w:spacing w:line="340" w:lineRule="exact"/>
              <w:rPr>
                <w:color w:val="000000" w:themeColor="text1"/>
              </w:rPr>
            </w:pPr>
            <w:r w:rsidRPr="00E94C28">
              <w:rPr>
                <w:color w:val="000000" w:themeColor="text1"/>
              </w:rPr>
              <w:t>17</w:t>
            </w:r>
            <w:r w:rsidRPr="00E94C28">
              <w:rPr>
                <w:rFonts w:hint="eastAsia"/>
                <w:color w:val="000000" w:themeColor="text1"/>
              </w:rPr>
              <w:t>）</w:t>
            </w:r>
            <w:r w:rsidRPr="00E94C28">
              <w:rPr>
                <w:color w:val="000000" w:themeColor="text1"/>
              </w:rPr>
              <w:t xml:space="preserve"> </w:t>
            </w:r>
            <w:r w:rsidRPr="00E94C28">
              <w:rPr>
                <w:rFonts w:hint="eastAsia"/>
                <w:color w:val="000000" w:themeColor="text1"/>
              </w:rPr>
              <w:t>这是一次需要报告的危险泄漏吗？</w:t>
            </w:r>
            <w:r w:rsidRPr="00E94C28">
              <w:rPr>
                <w:color w:val="000000" w:themeColor="text1"/>
              </w:rPr>
              <w:t xml:space="preserve"> </w:t>
            </w:r>
            <w:r w:rsidR="00611D11" w:rsidRPr="00E94C28">
              <w:rPr>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是</w:t>
            </w:r>
            <w:r w:rsidRPr="00E94C28">
              <w:rPr>
                <w:rFonts w:hint="eastAsia"/>
                <w:color w:val="000000" w:themeColor="text1"/>
                <w:szCs w:val="21"/>
              </w:rPr>
              <w:t xml:space="preserve"> </w:t>
            </w:r>
            <w:r w:rsidRPr="00E94C28">
              <w:rPr>
                <w:color w:val="000000" w:themeColor="text1"/>
                <w:szCs w:val="21"/>
              </w:rPr>
              <w:t xml:space="preserve"> </w:t>
            </w:r>
            <w:r w:rsidR="00611D11" w:rsidRPr="00E94C28">
              <w:rPr>
                <w:rFonts w:hint="eastAsia"/>
                <w:color w:val="000000" w:themeColor="text1"/>
                <w:szCs w:val="21"/>
              </w:rPr>
              <w:t>或</w:t>
            </w:r>
            <w:r w:rsidRPr="00E94C28">
              <w:rPr>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否</w:t>
            </w:r>
          </w:p>
        </w:tc>
      </w:tr>
      <w:tr w:rsidR="002B022B" w:rsidRPr="00E94C28" w14:paraId="482FCC05" w14:textId="77777777" w:rsidTr="009B6188">
        <w:trPr>
          <w:trHeight w:val="454"/>
        </w:trPr>
        <w:tc>
          <w:tcPr>
            <w:tcW w:w="1696" w:type="dxa"/>
            <w:vAlign w:val="center"/>
          </w:tcPr>
          <w:p w14:paraId="4218E4F0" w14:textId="61DAA283" w:rsidR="002B022B" w:rsidRPr="00E94C28" w:rsidRDefault="00DC2624" w:rsidP="009B6188">
            <w:pPr>
              <w:spacing w:line="340" w:lineRule="exact"/>
              <w:jc w:val="center"/>
              <w:rPr>
                <w:color w:val="000000" w:themeColor="text1"/>
              </w:rPr>
            </w:pPr>
            <w:r w:rsidRPr="00E94C28">
              <w:rPr>
                <w:rFonts w:hint="eastAsia"/>
                <w:color w:val="000000" w:themeColor="text1"/>
              </w:rPr>
              <w:t>检查</w:t>
            </w:r>
            <w:r w:rsidR="002B022B" w:rsidRPr="00E94C28">
              <w:rPr>
                <w:rFonts w:hint="eastAsia"/>
                <w:color w:val="000000" w:themeColor="text1"/>
              </w:rPr>
              <w:t>人员</w:t>
            </w:r>
          </w:p>
        </w:tc>
        <w:tc>
          <w:tcPr>
            <w:tcW w:w="2976" w:type="dxa"/>
            <w:vAlign w:val="center"/>
          </w:tcPr>
          <w:p w14:paraId="5013A8EC" w14:textId="77777777" w:rsidR="002B022B" w:rsidRPr="00E94C28" w:rsidRDefault="002B022B" w:rsidP="009B6188">
            <w:pPr>
              <w:spacing w:line="340" w:lineRule="exact"/>
              <w:jc w:val="center"/>
              <w:rPr>
                <w:color w:val="000000" w:themeColor="text1"/>
              </w:rPr>
            </w:pPr>
          </w:p>
        </w:tc>
        <w:tc>
          <w:tcPr>
            <w:tcW w:w="1702" w:type="dxa"/>
            <w:vAlign w:val="center"/>
          </w:tcPr>
          <w:p w14:paraId="1D44487E" w14:textId="6080D53E" w:rsidR="002B022B" w:rsidRPr="00E94C28" w:rsidRDefault="002B022B" w:rsidP="009B6188">
            <w:pPr>
              <w:spacing w:line="340" w:lineRule="exact"/>
              <w:jc w:val="center"/>
              <w:rPr>
                <w:color w:val="000000" w:themeColor="text1"/>
              </w:rPr>
            </w:pPr>
            <w:r w:rsidRPr="00E94C28">
              <w:rPr>
                <w:rFonts w:hint="eastAsia"/>
                <w:color w:val="000000" w:themeColor="text1"/>
              </w:rPr>
              <w:t>审核人员</w:t>
            </w:r>
          </w:p>
        </w:tc>
        <w:tc>
          <w:tcPr>
            <w:tcW w:w="2971" w:type="dxa"/>
            <w:vAlign w:val="center"/>
          </w:tcPr>
          <w:p w14:paraId="6B2A1335" w14:textId="3D74BA39" w:rsidR="002B022B" w:rsidRPr="00E94C28" w:rsidRDefault="002B022B" w:rsidP="009B6188">
            <w:pPr>
              <w:spacing w:line="340" w:lineRule="exact"/>
              <w:jc w:val="center"/>
              <w:rPr>
                <w:color w:val="000000" w:themeColor="text1"/>
              </w:rPr>
            </w:pPr>
          </w:p>
        </w:tc>
      </w:tr>
    </w:tbl>
    <w:p w14:paraId="4CD36D99" w14:textId="77777777" w:rsidR="009B6188" w:rsidRPr="00E94C28" w:rsidRDefault="009B6188" w:rsidP="00746468">
      <w:pPr>
        <w:pStyle w:val="affff9"/>
        <w:rPr>
          <w:rFonts w:ascii="Times New Roman" w:hAnsi="Times New Roman"/>
          <w:b/>
          <w:bCs/>
          <w:color w:val="000000" w:themeColor="text1"/>
        </w:rPr>
      </w:pPr>
    </w:p>
    <w:p w14:paraId="1C886F87" w14:textId="392B4A70" w:rsidR="009B6188" w:rsidRPr="00E94C28" w:rsidRDefault="009B6188" w:rsidP="00746468">
      <w:pPr>
        <w:pStyle w:val="affff9"/>
        <w:rPr>
          <w:rFonts w:ascii="Times New Roman" w:hAnsi="Times New Roman"/>
          <w:b/>
          <w:bCs/>
          <w:color w:val="000000" w:themeColor="text1"/>
        </w:rPr>
        <w:sectPr w:rsidR="009B6188" w:rsidRPr="00E94C28">
          <w:pgSz w:w="11907" w:h="16840"/>
          <w:pgMar w:top="1928" w:right="1134" w:bottom="1418" w:left="1418" w:header="1531" w:footer="1134" w:gutter="0"/>
          <w:cols w:space="720"/>
          <w:docGrid w:type="linesAndChars" w:linePitch="312"/>
        </w:sectPr>
      </w:pPr>
    </w:p>
    <w:p w14:paraId="356FA56C" w14:textId="417783A7" w:rsidR="00746468" w:rsidRDefault="00530898" w:rsidP="00746468">
      <w:pPr>
        <w:pStyle w:val="affff9"/>
        <w:rPr>
          <w:rFonts w:ascii="Times New Roman" w:eastAsia="宋体"/>
          <w:color w:val="000000" w:themeColor="text1"/>
        </w:rPr>
      </w:pPr>
      <w:r w:rsidRPr="00E94C28">
        <w:rPr>
          <w:rFonts w:ascii="Times New Roman" w:hAnsi="Times New Roman"/>
          <w:b/>
          <w:bCs/>
          <w:color w:val="000000" w:themeColor="text1"/>
        </w:rPr>
        <w:t>N</w:t>
      </w:r>
      <w:r w:rsidR="00746468" w:rsidRPr="00E94C28">
        <w:rPr>
          <w:rFonts w:cs="黑体"/>
          <w:color w:val="000000" w:themeColor="text1"/>
          <w:kern w:val="0"/>
        </w:rPr>
        <w:t>.2.</w:t>
      </w:r>
      <w:r w:rsidR="00076367" w:rsidRPr="00E94C28">
        <w:rPr>
          <w:rFonts w:hAnsi="黑体"/>
          <w:bCs/>
          <w:color w:val="000000" w:themeColor="text1"/>
          <w:kern w:val="21"/>
        </w:rPr>
        <w:t>6</w:t>
      </w:r>
      <w:r w:rsidR="00746468" w:rsidRPr="00E94C28">
        <w:rPr>
          <w:rFonts w:hAnsi="黑体" w:hint="eastAsia"/>
          <w:bCs/>
          <w:color w:val="000000" w:themeColor="text1"/>
          <w:kern w:val="21"/>
        </w:rPr>
        <w:t xml:space="preserve">  </w:t>
      </w:r>
      <w:r w:rsidR="00746468" w:rsidRPr="00E94C28">
        <w:rPr>
          <w:rFonts w:ascii="Times New Roman" w:eastAsia="宋体" w:hint="eastAsia"/>
          <w:color w:val="000000" w:themeColor="text1"/>
        </w:rPr>
        <w:t>主仪表系统（</w:t>
      </w:r>
      <w:proofErr w:type="gramStart"/>
      <w:r w:rsidR="00746468" w:rsidRPr="00E94C28">
        <w:rPr>
          <w:rFonts w:ascii="Times New Roman" w:eastAsia="宋体" w:hint="eastAsia"/>
          <w:color w:val="000000" w:themeColor="text1"/>
        </w:rPr>
        <w:t>撬装结构</w:t>
      </w:r>
      <w:proofErr w:type="gramEnd"/>
      <w:r w:rsidR="00746468" w:rsidRPr="00E94C28">
        <w:rPr>
          <w:rFonts w:ascii="Times New Roman" w:eastAsia="宋体" w:hint="eastAsia"/>
          <w:color w:val="000000" w:themeColor="text1"/>
        </w:rPr>
        <w:t>）的检查记录</w:t>
      </w:r>
    </w:p>
    <w:p w14:paraId="75E09135" w14:textId="7E533C1B"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主仪表系统（</w:t>
      </w:r>
      <w:proofErr w:type="gramStart"/>
      <w:r w:rsidRPr="000B5EF8">
        <w:rPr>
          <w:rFonts w:ascii="Times New Roman" w:eastAsia="宋体" w:hint="eastAsia"/>
        </w:rPr>
        <w:t>撬装结构</w:t>
      </w:r>
      <w:proofErr w:type="gramEnd"/>
      <w:r w:rsidRPr="000B5EF8">
        <w:rPr>
          <w:rFonts w:ascii="Times New Roman" w:eastAsia="宋体" w:hint="eastAsia"/>
        </w:rPr>
        <w:t>）的检查记录见表</w:t>
      </w:r>
      <w:r w:rsidRPr="000B5EF8">
        <w:rPr>
          <w:rFonts w:ascii="Times New Roman" w:eastAsia="宋体" w:hint="eastAsia"/>
        </w:rPr>
        <w:t>N.7</w:t>
      </w:r>
      <w:r w:rsidRPr="000B5EF8">
        <w:rPr>
          <w:rFonts w:ascii="Times New Roman" w:eastAsia="宋体" w:hint="eastAsia"/>
        </w:rPr>
        <w:t>。</w:t>
      </w:r>
    </w:p>
    <w:p w14:paraId="004BEA7A" w14:textId="6EC1D79F"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076367" w:rsidRPr="00E94C28">
        <w:rPr>
          <w:rFonts w:ascii="黑体" w:eastAsia="黑体" w:hAnsi="黑体"/>
          <w:color w:val="000000" w:themeColor="text1"/>
        </w:rPr>
        <w:t>7</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主仪表系统（</w:t>
      </w:r>
      <w:proofErr w:type="gramStart"/>
      <w:r w:rsidRPr="00E94C28">
        <w:rPr>
          <w:rFonts w:ascii="黑体" w:eastAsia="黑体" w:hAnsi="黑体" w:hint="eastAsia"/>
          <w:color w:val="000000" w:themeColor="text1"/>
        </w:rPr>
        <w:t>撬装结构</w:t>
      </w:r>
      <w:proofErr w:type="gramEnd"/>
      <w:r w:rsidRPr="00E94C28">
        <w:rPr>
          <w:rFonts w:ascii="黑体" w:eastAsia="黑体" w:hAnsi="黑体" w:hint="eastAsia"/>
          <w:color w:val="000000" w:themeColor="text1"/>
        </w:rPr>
        <w:t>）的检查记录</w:t>
      </w:r>
    </w:p>
    <w:tbl>
      <w:tblPr>
        <w:tblStyle w:val="affffffe"/>
        <w:tblW w:w="0" w:type="auto"/>
        <w:tblLook w:val="04A0" w:firstRow="1" w:lastRow="0" w:firstColumn="1" w:lastColumn="0" w:noHBand="0" w:noVBand="1"/>
      </w:tblPr>
      <w:tblGrid>
        <w:gridCol w:w="1696"/>
        <w:gridCol w:w="2976"/>
        <w:gridCol w:w="1702"/>
        <w:gridCol w:w="2971"/>
      </w:tblGrid>
      <w:tr w:rsidR="00E94C28" w:rsidRPr="00E94C28" w14:paraId="09CF9A35" w14:textId="77777777" w:rsidTr="00A509F7">
        <w:trPr>
          <w:trHeight w:val="454"/>
        </w:trPr>
        <w:tc>
          <w:tcPr>
            <w:tcW w:w="1696" w:type="dxa"/>
            <w:vAlign w:val="center"/>
          </w:tcPr>
          <w:p w14:paraId="22A3A9B1" w14:textId="4C30468A" w:rsidR="00DD31D2" w:rsidRPr="00E94C28" w:rsidRDefault="00DD31D2" w:rsidP="00A509F7">
            <w:pPr>
              <w:spacing w:line="340" w:lineRule="exact"/>
              <w:jc w:val="center"/>
              <w:rPr>
                <w:color w:val="000000" w:themeColor="text1"/>
              </w:rPr>
            </w:pPr>
            <w:r w:rsidRPr="00E94C28">
              <w:rPr>
                <w:rFonts w:hint="eastAsia"/>
                <w:color w:val="000000" w:themeColor="text1"/>
              </w:rPr>
              <w:t>仪表系统名称</w:t>
            </w:r>
          </w:p>
        </w:tc>
        <w:tc>
          <w:tcPr>
            <w:tcW w:w="2976" w:type="dxa"/>
            <w:vAlign w:val="center"/>
          </w:tcPr>
          <w:p w14:paraId="7BB1A392" w14:textId="77777777" w:rsidR="00DD31D2" w:rsidRPr="00E94C28" w:rsidRDefault="00DD31D2" w:rsidP="00A509F7">
            <w:pPr>
              <w:spacing w:line="340" w:lineRule="exact"/>
              <w:jc w:val="center"/>
              <w:rPr>
                <w:color w:val="000000" w:themeColor="text1"/>
              </w:rPr>
            </w:pPr>
          </w:p>
        </w:tc>
        <w:tc>
          <w:tcPr>
            <w:tcW w:w="1702" w:type="dxa"/>
            <w:vAlign w:val="center"/>
          </w:tcPr>
          <w:p w14:paraId="68DD01B0" w14:textId="1AB6FB18" w:rsidR="00DD31D2" w:rsidRPr="00E94C28" w:rsidRDefault="00DD31D2" w:rsidP="00A509F7">
            <w:pPr>
              <w:spacing w:line="340" w:lineRule="exact"/>
              <w:jc w:val="center"/>
              <w:rPr>
                <w:color w:val="000000" w:themeColor="text1"/>
              </w:rPr>
            </w:pPr>
            <w:r w:rsidRPr="00E94C28">
              <w:rPr>
                <w:rFonts w:hint="eastAsia"/>
                <w:color w:val="000000" w:themeColor="text1"/>
              </w:rPr>
              <w:t>安装位置</w:t>
            </w:r>
          </w:p>
        </w:tc>
        <w:tc>
          <w:tcPr>
            <w:tcW w:w="2971" w:type="dxa"/>
            <w:vAlign w:val="center"/>
          </w:tcPr>
          <w:p w14:paraId="01969B47" w14:textId="77777777" w:rsidR="00DD31D2" w:rsidRPr="00E94C28" w:rsidRDefault="00DD31D2" w:rsidP="00A509F7">
            <w:pPr>
              <w:spacing w:line="340" w:lineRule="exact"/>
              <w:jc w:val="center"/>
              <w:rPr>
                <w:color w:val="000000" w:themeColor="text1"/>
              </w:rPr>
            </w:pPr>
          </w:p>
        </w:tc>
      </w:tr>
      <w:tr w:rsidR="00E94C28" w:rsidRPr="00E94C28" w14:paraId="61AEC72A" w14:textId="77777777" w:rsidTr="00A509F7">
        <w:trPr>
          <w:trHeight w:val="454"/>
        </w:trPr>
        <w:tc>
          <w:tcPr>
            <w:tcW w:w="1696" w:type="dxa"/>
            <w:vAlign w:val="center"/>
          </w:tcPr>
          <w:p w14:paraId="7C5BAB8F" w14:textId="07419731" w:rsidR="00DD31D2" w:rsidRPr="00E94C28" w:rsidRDefault="00A509F7" w:rsidP="00A509F7">
            <w:pPr>
              <w:spacing w:line="340" w:lineRule="exact"/>
              <w:jc w:val="center"/>
              <w:rPr>
                <w:color w:val="000000" w:themeColor="text1"/>
              </w:rPr>
            </w:pPr>
            <w:r w:rsidRPr="00E94C28">
              <w:rPr>
                <w:rFonts w:hint="eastAsia"/>
                <w:color w:val="000000" w:themeColor="text1"/>
              </w:rPr>
              <w:t>所属区域</w:t>
            </w:r>
          </w:p>
        </w:tc>
        <w:tc>
          <w:tcPr>
            <w:tcW w:w="2976" w:type="dxa"/>
            <w:vAlign w:val="center"/>
          </w:tcPr>
          <w:p w14:paraId="63D17D27" w14:textId="77777777" w:rsidR="00DD31D2" w:rsidRPr="00E94C28" w:rsidRDefault="00DD31D2" w:rsidP="00A509F7">
            <w:pPr>
              <w:spacing w:line="340" w:lineRule="exact"/>
              <w:jc w:val="center"/>
              <w:rPr>
                <w:color w:val="000000" w:themeColor="text1"/>
              </w:rPr>
            </w:pPr>
          </w:p>
        </w:tc>
        <w:tc>
          <w:tcPr>
            <w:tcW w:w="1702" w:type="dxa"/>
            <w:vAlign w:val="center"/>
          </w:tcPr>
          <w:p w14:paraId="76BB2E7C" w14:textId="226D2FCC" w:rsidR="00DD31D2" w:rsidRPr="00E94C28" w:rsidRDefault="00DD31D2" w:rsidP="00A509F7">
            <w:pPr>
              <w:spacing w:line="340" w:lineRule="exact"/>
              <w:jc w:val="center"/>
              <w:rPr>
                <w:color w:val="000000" w:themeColor="text1"/>
              </w:rPr>
            </w:pPr>
            <w:r w:rsidRPr="00E94C28">
              <w:rPr>
                <w:rFonts w:hint="eastAsia"/>
                <w:color w:val="000000" w:themeColor="text1"/>
              </w:rPr>
              <w:t>检查人员</w:t>
            </w:r>
          </w:p>
        </w:tc>
        <w:tc>
          <w:tcPr>
            <w:tcW w:w="2971" w:type="dxa"/>
            <w:vAlign w:val="center"/>
          </w:tcPr>
          <w:p w14:paraId="05F34BC7" w14:textId="77777777" w:rsidR="00DD31D2" w:rsidRPr="00E94C28" w:rsidRDefault="00DD31D2" w:rsidP="00A509F7">
            <w:pPr>
              <w:spacing w:line="340" w:lineRule="exact"/>
              <w:jc w:val="center"/>
              <w:rPr>
                <w:color w:val="000000" w:themeColor="text1"/>
              </w:rPr>
            </w:pPr>
          </w:p>
        </w:tc>
      </w:tr>
      <w:tr w:rsidR="00E94C28" w:rsidRPr="00E94C28" w14:paraId="3DF6B0B9" w14:textId="77777777" w:rsidTr="00A509F7">
        <w:trPr>
          <w:trHeight w:val="454"/>
        </w:trPr>
        <w:tc>
          <w:tcPr>
            <w:tcW w:w="1696" w:type="dxa"/>
            <w:vAlign w:val="center"/>
          </w:tcPr>
          <w:p w14:paraId="3B2F961D" w14:textId="7189B736" w:rsidR="00A509F7" w:rsidRPr="00E94C28" w:rsidRDefault="00A509F7" w:rsidP="00A509F7">
            <w:pPr>
              <w:spacing w:line="340" w:lineRule="exact"/>
              <w:jc w:val="center"/>
              <w:rPr>
                <w:color w:val="000000" w:themeColor="text1"/>
              </w:rPr>
            </w:pPr>
            <w:r w:rsidRPr="00E94C28">
              <w:rPr>
                <w:rFonts w:hint="eastAsia"/>
                <w:color w:val="000000" w:themeColor="text1"/>
              </w:rPr>
              <w:t>操作管理人员</w:t>
            </w:r>
          </w:p>
        </w:tc>
        <w:tc>
          <w:tcPr>
            <w:tcW w:w="2976" w:type="dxa"/>
            <w:vAlign w:val="center"/>
          </w:tcPr>
          <w:p w14:paraId="2B9EB193" w14:textId="77777777" w:rsidR="00A509F7" w:rsidRPr="00E94C28" w:rsidRDefault="00A509F7" w:rsidP="00A509F7">
            <w:pPr>
              <w:spacing w:line="340" w:lineRule="exact"/>
              <w:jc w:val="center"/>
              <w:rPr>
                <w:color w:val="000000" w:themeColor="text1"/>
              </w:rPr>
            </w:pPr>
          </w:p>
        </w:tc>
        <w:tc>
          <w:tcPr>
            <w:tcW w:w="1702" w:type="dxa"/>
            <w:vAlign w:val="center"/>
          </w:tcPr>
          <w:p w14:paraId="020F227B" w14:textId="0D455B3C" w:rsidR="00A509F7" w:rsidRPr="00E94C28" w:rsidRDefault="00A509F7" w:rsidP="00A509F7">
            <w:pPr>
              <w:spacing w:line="340" w:lineRule="exact"/>
              <w:jc w:val="center"/>
              <w:rPr>
                <w:color w:val="000000" w:themeColor="text1"/>
              </w:rPr>
            </w:pPr>
            <w:r w:rsidRPr="00E94C28">
              <w:rPr>
                <w:rFonts w:hint="eastAsia"/>
                <w:color w:val="000000" w:themeColor="text1"/>
              </w:rPr>
              <w:t>检查日期</w:t>
            </w:r>
          </w:p>
        </w:tc>
        <w:tc>
          <w:tcPr>
            <w:tcW w:w="2971" w:type="dxa"/>
            <w:vAlign w:val="center"/>
          </w:tcPr>
          <w:p w14:paraId="19AA8681" w14:textId="77777777" w:rsidR="00A509F7" w:rsidRPr="00E94C28" w:rsidRDefault="00A509F7" w:rsidP="00A509F7">
            <w:pPr>
              <w:spacing w:line="340" w:lineRule="exact"/>
              <w:jc w:val="center"/>
              <w:rPr>
                <w:color w:val="000000" w:themeColor="text1"/>
              </w:rPr>
            </w:pPr>
          </w:p>
        </w:tc>
      </w:tr>
      <w:tr w:rsidR="00E94C28" w:rsidRPr="00E94C28" w14:paraId="745736C6" w14:textId="77777777" w:rsidTr="00A509F7">
        <w:trPr>
          <w:trHeight w:val="530"/>
        </w:trPr>
        <w:tc>
          <w:tcPr>
            <w:tcW w:w="9345" w:type="dxa"/>
            <w:gridSpan w:val="4"/>
            <w:vAlign w:val="center"/>
          </w:tcPr>
          <w:p w14:paraId="78692256" w14:textId="188340D7" w:rsidR="00DD31D2" w:rsidRPr="00E94C28" w:rsidRDefault="00DD31D2" w:rsidP="00A509F7">
            <w:pPr>
              <w:spacing w:line="340" w:lineRule="exact"/>
              <w:jc w:val="center"/>
              <w:rPr>
                <w:color w:val="000000" w:themeColor="text1"/>
              </w:rPr>
            </w:pPr>
            <w:r w:rsidRPr="00E94C28">
              <w:rPr>
                <w:rFonts w:hint="eastAsia"/>
                <w:color w:val="000000" w:themeColor="text1"/>
              </w:rPr>
              <w:t>检查清单</w:t>
            </w:r>
          </w:p>
        </w:tc>
      </w:tr>
      <w:tr w:rsidR="00E94C28" w:rsidRPr="00E94C28" w14:paraId="3DBC4BE3" w14:textId="77777777" w:rsidTr="00BC79CD">
        <w:tc>
          <w:tcPr>
            <w:tcW w:w="9345" w:type="dxa"/>
            <w:gridSpan w:val="4"/>
          </w:tcPr>
          <w:p w14:paraId="7C832788" w14:textId="3D3CDEC2" w:rsidR="00DD31D2" w:rsidRPr="00E94C28" w:rsidRDefault="00DD31D2">
            <w:pPr>
              <w:pStyle w:val="afffffa"/>
              <w:numPr>
                <w:ilvl w:val="0"/>
                <w:numId w:val="54"/>
              </w:numPr>
              <w:spacing w:beforeLines="50" w:before="156" w:line="340" w:lineRule="exact"/>
              <w:ind w:leftChars="100" w:left="630" w:firstLineChars="0"/>
              <w:rPr>
                <w:color w:val="000000" w:themeColor="text1"/>
              </w:rPr>
            </w:pPr>
            <w:r w:rsidRPr="00E94C28">
              <w:rPr>
                <w:rFonts w:hint="eastAsia"/>
                <w:color w:val="000000" w:themeColor="text1"/>
              </w:rPr>
              <w:t>主管道：</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平均压力：</w:t>
            </w:r>
            <w:r w:rsidRPr="00E94C28">
              <w:rPr>
                <w:rFonts w:hint="eastAsia"/>
                <w:color w:val="000000" w:themeColor="text1"/>
                <w:u w:val="single"/>
              </w:rPr>
              <w:t xml:space="preserve"> </w:t>
            </w:r>
            <w:r w:rsidRPr="00E94C28">
              <w:rPr>
                <w:color w:val="000000" w:themeColor="text1"/>
                <w:u w:val="single"/>
              </w:rPr>
              <w:t xml:space="preserve">   </w:t>
            </w:r>
            <w:r w:rsidR="00A509F7" w:rsidRPr="00E94C28">
              <w:rPr>
                <w:color w:val="000000" w:themeColor="text1"/>
                <w:u w:val="single"/>
              </w:rPr>
              <w:t xml:space="preserve">   </w:t>
            </w:r>
            <w:r w:rsidRPr="00E94C28">
              <w:rPr>
                <w:color w:val="000000" w:themeColor="text1"/>
                <w:u w:val="single"/>
              </w:rPr>
              <w:t xml:space="preserve"> </w:t>
            </w:r>
            <w:r w:rsidR="00A509F7" w:rsidRPr="00E94C28">
              <w:rPr>
                <w:rFonts w:hint="eastAsia"/>
                <w:color w:val="000000" w:themeColor="text1"/>
                <w:u w:val="single"/>
              </w:rPr>
              <w:t xml:space="preserve"> </w:t>
            </w:r>
            <w:r w:rsidR="00A509F7" w:rsidRPr="00E94C28">
              <w:rPr>
                <w:color w:val="000000" w:themeColor="text1"/>
                <w:u w:val="single"/>
              </w:rPr>
              <w:t xml:space="preserve"> </w:t>
            </w:r>
            <w:r w:rsidR="00A509F7" w:rsidRPr="00E94C28">
              <w:rPr>
                <w:color w:val="000000" w:themeColor="text1"/>
              </w:rPr>
              <w:t xml:space="preserve">   </w:t>
            </w:r>
            <w:r w:rsidRPr="00E94C28">
              <w:rPr>
                <w:rFonts w:hint="eastAsia"/>
                <w:color w:val="000000" w:themeColor="text1"/>
              </w:rPr>
              <w:t>位置：</w:t>
            </w:r>
            <w:r w:rsidR="00A509F7" w:rsidRPr="00E94C28">
              <w:rPr>
                <w:rFonts w:hint="eastAsia"/>
                <w:color w:val="000000" w:themeColor="text1"/>
                <w:u w:val="single"/>
              </w:rPr>
              <w:t xml:space="preserve"> </w:t>
            </w:r>
            <w:r w:rsidR="00A509F7" w:rsidRPr="00E94C28">
              <w:rPr>
                <w:color w:val="000000" w:themeColor="text1"/>
                <w:u w:val="single"/>
              </w:rPr>
              <w:t xml:space="preserve">          </w:t>
            </w:r>
          </w:p>
          <w:p w14:paraId="4E907C80" w14:textId="534481B7" w:rsidR="00DD31D2" w:rsidRPr="00E94C28" w:rsidRDefault="00DD31D2" w:rsidP="000B06C8">
            <w:pPr>
              <w:spacing w:line="340" w:lineRule="exact"/>
              <w:ind w:leftChars="100" w:left="210" w:firstLineChars="200" w:firstLine="420"/>
              <w:rPr>
                <w:color w:val="000000" w:themeColor="text1"/>
              </w:rPr>
            </w:pPr>
            <w:r w:rsidRPr="00E94C28">
              <w:rPr>
                <w:rFonts w:hint="eastAsia"/>
                <w:color w:val="000000" w:themeColor="text1"/>
              </w:rPr>
              <w:t>泄漏检测方法：</w:t>
            </w:r>
            <w:r w:rsidR="00A509F7" w:rsidRPr="00E94C28">
              <w:rPr>
                <w:rFonts w:hint="eastAsia"/>
                <w:color w:val="000000" w:themeColor="text1"/>
                <w:u w:val="single"/>
              </w:rPr>
              <w:t xml:space="preserve"> </w:t>
            </w:r>
            <w:r w:rsidR="00A509F7" w:rsidRPr="00E94C28">
              <w:rPr>
                <w:color w:val="000000" w:themeColor="text1"/>
                <w:u w:val="single"/>
              </w:rPr>
              <w:t xml:space="preserve">                                    </w:t>
            </w:r>
          </w:p>
          <w:p w14:paraId="18050A27" w14:textId="0FB2EBBC" w:rsidR="00DD31D2" w:rsidRPr="00E94C28" w:rsidRDefault="000B06C8" w:rsidP="000B06C8">
            <w:pPr>
              <w:spacing w:line="340" w:lineRule="exact"/>
              <w:ind w:leftChars="100" w:left="210" w:firstLineChars="200" w:firstLine="420"/>
              <w:rPr>
                <w:color w:val="000000" w:themeColor="text1"/>
              </w:rPr>
            </w:pPr>
            <w:r w:rsidRPr="00E94C28">
              <w:rPr>
                <w:rFonts w:hint="eastAsia"/>
                <w:color w:val="000000" w:themeColor="text1"/>
              </w:rPr>
              <w:t>检测</w:t>
            </w:r>
            <w:r w:rsidR="00DD31D2" w:rsidRPr="00E94C28">
              <w:rPr>
                <w:rFonts w:hint="eastAsia"/>
                <w:color w:val="000000" w:themeColor="text1"/>
              </w:rPr>
              <w:t>结果：</w:t>
            </w:r>
            <w:r w:rsidR="00A509F7" w:rsidRPr="00E94C28">
              <w:rPr>
                <w:rFonts w:hint="eastAsia"/>
                <w:color w:val="000000" w:themeColor="text1"/>
                <w:u w:val="single"/>
              </w:rPr>
              <w:t xml:space="preserve"> </w:t>
            </w:r>
            <w:r w:rsidR="00A509F7" w:rsidRPr="00E94C28">
              <w:rPr>
                <w:color w:val="000000" w:themeColor="text1"/>
                <w:u w:val="single"/>
              </w:rPr>
              <w:t xml:space="preserve">                                        </w:t>
            </w:r>
          </w:p>
          <w:p w14:paraId="146330DE" w14:textId="302EA5BE" w:rsidR="00DD31D2" w:rsidRPr="00E94C28" w:rsidRDefault="00DD31D2">
            <w:pPr>
              <w:pStyle w:val="afffffa"/>
              <w:numPr>
                <w:ilvl w:val="0"/>
                <w:numId w:val="54"/>
              </w:numPr>
              <w:spacing w:beforeLines="50" w:before="156" w:line="340" w:lineRule="exact"/>
              <w:ind w:leftChars="100" w:left="630" w:firstLineChars="0"/>
              <w:rPr>
                <w:color w:val="000000" w:themeColor="text1"/>
              </w:rPr>
            </w:pPr>
            <w:r w:rsidRPr="00E94C28">
              <w:rPr>
                <w:rFonts w:hint="eastAsia"/>
                <w:color w:val="000000" w:themeColor="text1"/>
              </w:rPr>
              <w:t>分支管线：</w:t>
            </w:r>
            <w:r w:rsidR="00A509F7" w:rsidRPr="00E94C28">
              <w:rPr>
                <w:rFonts w:hint="eastAsia"/>
                <w:color w:val="000000" w:themeColor="text1"/>
              </w:rPr>
              <w:t xml:space="preserve"> </w:t>
            </w:r>
            <w:r w:rsidRPr="00E94C28">
              <w:rPr>
                <w:rFonts w:hint="eastAsia"/>
                <w:color w:val="000000" w:themeColor="text1"/>
              </w:rPr>
              <w:t>规格尺寸：</w:t>
            </w:r>
            <w:r w:rsidR="00A509F7" w:rsidRPr="00E94C28">
              <w:rPr>
                <w:rFonts w:hint="eastAsia"/>
                <w:color w:val="000000" w:themeColor="text1"/>
                <w:u w:val="single"/>
              </w:rPr>
              <w:t xml:space="preserve"> </w:t>
            </w:r>
            <w:r w:rsidR="00A509F7" w:rsidRPr="00E94C28">
              <w:rPr>
                <w:color w:val="000000" w:themeColor="text1"/>
                <w:u w:val="single"/>
              </w:rPr>
              <w:t xml:space="preserve">       </w:t>
            </w:r>
            <w:r w:rsidR="00A509F7" w:rsidRPr="00E94C28">
              <w:rPr>
                <w:rFonts w:hint="eastAsia"/>
                <w:color w:val="000000" w:themeColor="text1"/>
                <w:u w:val="single"/>
              </w:rPr>
              <w:t xml:space="preserve"> </w:t>
            </w:r>
            <w:r w:rsidR="00A509F7" w:rsidRPr="00E94C28">
              <w:rPr>
                <w:color w:val="000000" w:themeColor="text1"/>
                <w:u w:val="single"/>
              </w:rPr>
              <w:t xml:space="preserve"> </w:t>
            </w:r>
            <w:r w:rsidR="00A509F7" w:rsidRPr="00E94C28">
              <w:rPr>
                <w:color w:val="000000" w:themeColor="text1"/>
              </w:rPr>
              <w:t xml:space="preserve">   </w:t>
            </w:r>
            <w:r w:rsidR="00A509F7" w:rsidRPr="00E94C28">
              <w:rPr>
                <w:rFonts w:hint="eastAsia"/>
                <w:color w:val="000000" w:themeColor="text1"/>
              </w:rPr>
              <w:t>位置：</w:t>
            </w:r>
            <w:r w:rsidR="00A509F7" w:rsidRPr="00E94C28">
              <w:rPr>
                <w:rFonts w:hint="eastAsia"/>
                <w:color w:val="000000" w:themeColor="text1"/>
                <w:u w:val="single"/>
              </w:rPr>
              <w:t xml:space="preserve"> </w:t>
            </w:r>
            <w:r w:rsidR="00A509F7" w:rsidRPr="00E94C28">
              <w:rPr>
                <w:color w:val="000000" w:themeColor="text1"/>
                <w:u w:val="single"/>
              </w:rPr>
              <w:t xml:space="preserve">          </w:t>
            </w:r>
          </w:p>
          <w:p w14:paraId="531A30BB" w14:textId="77777777" w:rsidR="000B06C8" w:rsidRPr="00E94C28" w:rsidRDefault="000B06C8" w:rsidP="000B06C8">
            <w:pPr>
              <w:spacing w:line="340" w:lineRule="exact"/>
              <w:ind w:leftChars="100" w:left="210" w:rightChars="100" w:right="210" w:firstLineChars="200" w:firstLine="420"/>
              <w:rPr>
                <w:color w:val="000000" w:themeColor="text1"/>
              </w:rPr>
            </w:pPr>
            <w:r w:rsidRPr="00E94C28">
              <w:rPr>
                <w:rFonts w:hint="eastAsia"/>
                <w:color w:val="000000" w:themeColor="text1"/>
              </w:rPr>
              <w:t>泄漏检测方法：</w:t>
            </w:r>
            <w:r w:rsidRPr="00E94C28">
              <w:rPr>
                <w:rFonts w:hint="eastAsia"/>
                <w:color w:val="000000" w:themeColor="text1"/>
                <w:u w:val="single"/>
              </w:rPr>
              <w:t xml:space="preserve"> </w:t>
            </w:r>
            <w:r w:rsidRPr="00E94C28">
              <w:rPr>
                <w:color w:val="000000" w:themeColor="text1"/>
                <w:u w:val="single"/>
              </w:rPr>
              <w:t xml:space="preserve">                                    </w:t>
            </w:r>
          </w:p>
          <w:p w14:paraId="2ECC645F" w14:textId="5E0A4FC8" w:rsidR="000B06C8" w:rsidRPr="00E94C28" w:rsidRDefault="000B06C8" w:rsidP="000B06C8">
            <w:pPr>
              <w:spacing w:line="340" w:lineRule="exact"/>
              <w:ind w:leftChars="100" w:left="210" w:rightChars="100" w:right="210" w:firstLineChars="200" w:firstLine="420"/>
              <w:rPr>
                <w:color w:val="000000" w:themeColor="text1"/>
              </w:rPr>
            </w:pPr>
            <w:r w:rsidRPr="00E94C28">
              <w:rPr>
                <w:rFonts w:hint="eastAsia"/>
                <w:color w:val="000000" w:themeColor="text1"/>
              </w:rPr>
              <w:t>检测结果：</w:t>
            </w:r>
            <w:r w:rsidRPr="00E94C28">
              <w:rPr>
                <w:rFonts w:hint="eastAsia"/>
                <w:color w:val="000000" w:themeColor="text1"/>
                <w:u w:val="single"/>
              </w:rPr>
              <w:t xml:space="preserve"> </w:t>
            </w:r>
            <w:r w:rsidRPr="00E94C28">
              <w:rPr>
                <w:color w:val="000000" w:themeColor="text1"/>
                <w:u w:val="single"/>
              </w:rPr>
              <w:t xml:space="preserve">                                        </w:t>
            </w:r>
          </w:p>
          <w:p w14:paraId="2096808B" w14:textId="77777777" w:rsidR="00DD31D2" w:rsidRPr="00E94C28" w:rsidRDefault="00DD31D2" w:rsidP="000B06C8">
            <w:pPr>
              <w:spacing w:line="340" w:lineRule="exact"/>
              <w:ind w:leftChars="100" w:left="210" w:rightChars="100" w:right="210" w:firstLineChars="200" w:firstLine="420"/>
              <w:rPr>
                <w:color w:val="000000" w:themeColor="text1"/>
              </w:rPr>
            </w:pPr>
            <w:r w:rsidRPr="00E94C28">
              <w:rPr>
                <w:rFonts w:hint="eastAsia"/>
                <w:color w:val="000000" w:themeColor="text1"/>
              </w:rPr>
              <w:t>地上入口？</w:t>
            </w:r>
          </w:p>
          <w:p w14:paraId="48CE2245" w14:textId="32CD0F3C" w:rsidR="00DD31D2" w:rsidRPr="00E94C28" w:rsidRDefault="00DD31D2" w:rsidP="000B06C8">
            <w:pPr>
              <w:spacing w:line="340" w:lineRule="exact"/>
              <w:ind w:leftChars="100" w:left="210" w:firstLineChars="200" w:firstLine="420"/>
              <w:rPr>
                <w:color w:val="000000" w:themeColor="text1"/>
              </w:rPr>
            </w:pPr>
            <w:r w:rsidRPr="00E94C28">
              <w:rPr>
                <w:rFonts w:hint="eastAsia"/>
                <w:color w:val="000000" w:themeColor="text1"/>
              </w:rPr>
              <w:t>仪表</w:t>
            </w:r>
            <w:r w:rsidR="000B06C8" w:rsidRPr="00E94C28">
              <w:rPr>
                <w:rFonts w:hint="eastAsia"/>
                <w:color w:val="000000" w:themeColor="text1"/>
              </w:rPr>
              <w:t>外壳</w:t>
            </w:r>
            <w:r w:rsidRPr="00E94C28">
              <w:rPr>
                <w:rFonts w:hint="eastAsia"/>
                <w:color w:val="000000" w:themeColor="text1"/>
              </w:rPr>
              <w:t>是否可接近且工作状态良好？</w:t>
            </w:r>
            <w:r w:rsidR="000B06C8" w:rsidRPr="00E94C28">
              <w:rPr>
                <w:rFonts w:hint="eastAsia"/>
                <w:color w:val="000000" w:themeColor="text1"/>
              </w:rPr>
              <w:t xml:space="preserve"> </w:t>
            </w:r>
            <w:r w:rsidR="000B06C8" w:rsidRPr="00E94C28">
              <w:rPr>
                <w:color w:val="000000" w:themeColor="text1"/>
              </w:rPr>
              <w:t xml:space="preserve">   </w:t>
            </w:r>
            <w:r w:rsidR="000B06C8" w:rsidRPr="00E94C28">
              <w:rPr>
                <w:rFonts w:ascii="宋体" w:hAnsi="宋体" w:hint="eastAsia"/>
                <w:color w:val="000000" w:themeColor="text1"/>
                <w:szCs w:val="21"/>
              </w:rPr>
              <w:t>○</w:t>
            </w:r>
            <w:r w:rsidR="000B06C8" w:rsidRPr="00E94C28">
              <w:rPr>
                <w:rFonts w:hint="eastAsia"/>
                <w:color w:val="000000" w:themeColor="text1"/>
                <w:szCs w:val="21"/>
              </w:rPr>
              <w:t>是</w:t>
            </w:r>
            <w:r w:rsidR="000B06C8" w:rsidRPr="00E94C28">
              <w:rPr>
                <w:rFonts w:hint="eastAsia"/>
                <w:color w:val="000000" w:themeColor="text1"/>
                <w:szCs w:val="21"/>
              </w:rPr>
              <w:t xml:space="preserve"> </w:t>
            </w:r>
            <w:r w:rsidR="000B06C8" w:rsidRPr="00E94C28">
              <w:rPr>
                <w:color w:val="000000" w:themeColor="text1"/>
                <w:szCs w:val="21"/>
              </w:rPr>
              <w:t xml:space="preserve">   </w:t>
            </w:r>
            <w:r w:rsidR="000B06C8" w:rsidRPr="00E94C28">
              <w:rPr>
                <w:rFonts w:ascii="宋体" w:hAnsi="宋体" w:hint="eastAsia"/>
                <w:color w:val="000000" w:themeColor="text1"/>
                <w:szCs w:val="21"/>
              </w:rPr>
              <w:t>○</w:t>
            </w:r>
            <w:r w:rsidR="000B06C8" w:rsidRPr="00E94C28">
              <w:rPr>
                <w:rFonts w:hint="eastAsia"/>
                <w:color w:val="000000" w:themeColor="text1"/>
                <w:szCs w:val="21"/>
              </w:rPr>
              <w:t>否</w:t>
            </w:r>
          </w:p>
          <w:p w14:paraId="27059FBD" w14:textId="182E99F0" w:rsidR="00DD31D2" w:rsidRPr="00E94C28" w:rsidRDefault="00A509F7">
            <w:pPr>
              <w:pStyle w:val="afffffa"/>
              <w:numPr>
                <w:ilvl w:val="0"/>
                <w:numId w:val="54"/>
              </w:numPr>
              <w:spacing w:beforeLines="50" w:before="156" w:line="340" w:lineRule="exact"/>
              <w:ind w:leftChars="100" w:left="630" w:firstLineChars="0"/>
              <w:rPr>
                <w:color w:val="000000" w:themeColor="text1"/>
              </w:rPr>
            </w:pPr>
            <w:r w:rsidRPr="00E94C28">
              <w:rPr>
                <w:rFonts w:hint="eastAsia"/>
                <w:color w:val="000000" w:themeColor="text1"/>
              </w:rPr>
              <w:t>仪表系统</w:t>
            </w:r>
            <w:r w:rsidR="00DD31D2" w:rsidRPr="00E94C28">
              <w:rPr>
                <w:rFonts w:hint="eastAsia"/>
                <w:color w:val="000000" w:themeColor="text1"/>
              </w:rPr>
              <w:t>：品牌：</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color w:val="000000" w:themeColor="text1"/>
              </w:rPr>
              <w:t xml:space="preserve">   </w:t>
            </w:r>
            <w:r w:rsidR="00DD31D2" w:rsidRPr="00E94C28">
              <w:rPr>
                <w:rFonts w:hint="eastAsia"/>
                <w:color w:val="000000" w:themeColor="text1"/>
              </w:rPr>
              <w:t>尺寸：</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color w:val="000000" w:themeColor="text1"/>
              </w:rPr>
              <w:t xml:space="preserve">  </w:t>
            </w:r>
            <w:r w:rsidR="00DD31D2" w:rsidRPr="00E94C28">
              <w:rPr>
                <w:rFonts w:hint="eastAsia"/>
                <w:color w:val="000000" w:themeColor="text1"/>
              </w:rPr>
              <w:t>数量：</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rFonts w:hint="eastAsia"/>
                <w:color w:val="000000" w:themeColor="text1"/>
                <w:u w:val="single"/>
              </w:rPr>
              <w:t xml:space="preserve"> </w:t>
            </w:r>
            <w:r w:rsidR="000B06C8" w:rsidRPr="00E94C28">
              <w:rPr>
                <w:color w:val="000000" w:themeColor="text1"/>
                <w:u w:val="single"/>
              </w:rPr>
              <w:t xml:space="preserve"> </w:t>
            </w:r>
          </w:p>
          <w:p w14:paraId="40C620FB" w14:textId="4CD12CDD" w:rsidR="000B06C8" w:rsidRPr="00E94C28" w:rsidRDefault="00DD31D2" w:rsidP="000B06C8">
            <w:pPr>
              <w:spacing w:line="340" w:lineRule="exact"/>
              <w:ind w:leftChars="100" w:left="210" w:firstLineChars="200" w:firstLine="420"/>
              <w:rPr>
                <w:color w:val="000000" w:themeColor="text1"/>
              </w:rPr>
            </w:pPr>
            <w:r w:rsidRPr="00E94C28">
              <w:rPr>
                <w:rFonts w:hint="eastAsia"/>
                <w:color w:val="000000" w:themeColor="text1"/>
              </w:rPr>
              <w:t>位置：</w:t>
            </w:r>
            <w:r w:rsidR="000B06C8" w:rsidRPr="00E94C28">
              <w:rPr>
                <w:rFonts w:hint="eastAsia"/>
                <w:color w:val="000000" w:themeColor="text1"/>
                <w:u w:val="single"/>
              </w:rPr>
              <w:t xml:space="preserve"> </w:t>
            </w:r>
            <w:r w:rsidR="000B06C8" w:rsidRPr="00E94C28">
              <w:rPr>
                <w:color w:val="000000" w:themeColor="text1"/>
                <w:u w:val="single"/>
              </w:rPr>
              <w:t xml:space="preserve">                                            </w:t>
            </w:r>
          </w:p>
          <w:p w14:paraId="620CC331" w14:textId="071459FE" w:rsidR="000B06C8" w:rsidRPr="00E94C28" w:rsidRDefault="00DD31D2" w:rsidP="000B06C8">
            <w:pPr>
              <w:spacing w:line="340" w:lineRule="exact"/>
              <w:ind w:leftChars="100" w:left="210" w:firstLineChars="200" w:firstLine="420"/>
              <w:rPr>
                <w:color w:val="000000" w:themeColor="text1"/>
              </w:rPr>
            </w:pPr>
            <w:r w:rsidRPr="00E94C28">
              <w:rPr>
                <w:rFonts w:hint="eastAsia"/>
                <w:color w:val="000000" w:themeColor="text1"/>
              </w:rPr>
              <w:t>测试外壳和配件是否泄漏？</w:t>
            </w:r>
            <w:r w:rsidR="000B06C8" w:rsidRPr="00E94C28">
              <w:rPr>
                <w:rFonts w:hint="eastAsia"/>
                <w:color w:val="000000" w:themeColor="text1"/>
              </w:rPr>
              <w:t xml:space="preserve"> </w:t>
            </w:r>
            <w:r w:rsidR="000B06C8" w:rsidRPr="00E94C28">
              <w:rPr>
                <w:color w:val="000000" w:themeColor="text1"/>
              </w:rPr>
              <w:t xml:space="preserve">   </w:t>
            </w:r>
            <w:r w:rsidR="000B06C8" w:rsidRPr="00E94C28">
              <w:rPr>
                <w:rFonts w:ascii="宋体" w:hAnsi="宋体" w:hint="eastAsia"/>
                <w:color w:val="000000" w:themeColor="text1"/>
                <w:szCs w:val="21"/>
              </w:rPr>
              <w:t>○</w:t>
            </w:r>
            <w:r w:rsidR="000B06C8" w:rsidRPr="00E94C28">
              <w:rPr>
                <w:rFonts w:hint="eastAsia"/>
                <w:color w:val="000000" w:themeColor="text1"/>
                <w:szCs w:val="21"/>
              </w:rPr>
              <w:t>是</w:t>
            </w:r>
            <w:r w:rsidR="000B06C8" w:rsidRPr="00E94C28">
              <w:rPr>
                <w:rFonts w:hint="eastAsia"/>
                <w:color w:val="000000" w:themeColor="text1"/>
                <w:szCs w:val="21"/>
              </w:rPr>
              <w:t xml:space="preserve"> </w:t>
            </w:r>
            <w:r w:rsidR="000B06C8" w:rsidRPr="00E94C28">
              <w:rPr>
                <w:color w:val="000000" w:themeColor="text1"/>
                <w:szCs w:val="21"/>
              </w:rPr>
              <w:t xml:space="preserve">   </w:t>
            </w:r>
            <w:r w:rsidR="000B06C8" w:rsidRPr="00E94C28">
              <w:rPr>
                <w:rFonts w:ascii="宋体" w:hAnsi="宋体" w:hint="eastAsia"/>
                <w:color w:val="000000" w:themeColor="text1"/>
                <w:szCs w:val="21"/>
              </w:rPr>
              <w:t>○</w:t>
            </w:r>
            <w:r w:rsidR="000B06C8" w:rsidRPr="00E94C28">
              <w:rPr>
                <w:rFonts w:hint="eastAsia"/>
                <w:color w:val="000000" w:themeColor="text1"/>
                <w:szCs w:val="21"/>
              </w:rPr>
              <w:t>否</w:t>
            </w:r>
          </w:p>
          <w:p w14:paraId="1558A6E2" w14:textId="3FE15AA9" w:rsidR="000B06C8" w:rsidRPr="00E94C28" w:rsidRDefault="00DD31D2" w:rsidP="000B06C8">
            <w:pPr>
              <w:spacing w:line="340" w:lineRule="exact"/>
              <w:ind w:leftChars="100" w:left="210" w:firstLineChars="200" w:firstLine="420"/>
              <w:rPr>
                <w:color w:val="000000" w:themeColor="text1"/>
              </w:rPr>
            </w:pPr>
            <w:r w:rsidRPr="00E94C28">
              <w:rPr>
                <w:rFonts w:hint="eastAsia"/>
                <w:color w:val="000000" w:themeColor="text1"/>
              </w:rPr>
              <w:t>泄漏</w:t>
            </w:r>
            <w:r w:rsidR="000B06C8" w:rsidRPr="00E94C28">
              <w:rPr>
                <w:rFonts w:hint="eastAsia"/>
                <w:color w:val="000000" w:themeColor="text1"/>
              </w:rPr>
              <w:t>检测</w:t>
            </w:r>
            <w:r w:rsidRPr="00E94C28">
              <w:rPr>
                <w:rFonts w:hint="eastAsia"/>
                <w:color w:val="000000" w:themeColor="text1"/>
              </w:rPr>
              <w:t>方法：</w:t>
            </w:r>
            <w:r w:rsidR="000B06C8" w:rsidRPr="00E94C28">
              <w:rPr>
                <w:rFonts w:hint="eastAsia"/>
                <w:color w:val="000000" w:themeColor="text1"/>
                <w:u w:val="single"/>
              </w:rPr>
              <w:t xml:space="preserve"> </w:t>
            </w:r>
            <w:r w:rsidR="000B06C8" w:rsidRPr="00E94C28">
              <w:rPr>
                <w:color w:val="000000" w:themeColor="text1"/>
                <w:u w:val="single"/>
              </w:rPr>
              <w:t xml:space="preserve">                                    </w:t>
            </w:r>
          </w:p>
          <w:p w14:paraId="1DCDD401" w14:textId="52E8EDBF" w:rsidR="00DD31D2" w:rsidRPr="00E94C28" w:rsidRDefault="000B06C8" w:rsidP="000B06C8">
            <w:pPr>
              <w:spacing w:line="340" w:lineRule="exact"/>
              <w:ind w:leftChars="100" w:left="210" w:firstLineChars="200" w:firstLine="420"/>
              <w:rPr>
                <w:color w:val="000000" w:themeColor="text1"/>
              </w:rPr>
            </w:pPr>
            <w:r w:rsidRPr="00E94C28">
              <w:rPr>
                <w:rFonts w:hint="eastAsia"/>
                <w:color w:val="000000" w:themeColor="text1"/>
              </w:rPr>
              <w:t>检测</w:t>
            </w:r>
            <w:r w:rsidR="00DD31D2" w:rsidRPr="00E94C28">
              <w:rPr>
                <w:rFonts w:hint="eastAsia"/>
                <w:color w:val="000000" w:themeColor="text1"/>
              </w:rPr>
              <w:t>结果：</w:t>
            </w:r>
            <w:r w:rsidRPr="00E94C28">
              <w:rPr>
                <w:rFonts w:hint="eastAsia"/>
                <w:color w:val="000000" w:themeColor="text1"/>
                <w:u w:val="single"/>
              </w:rPr>
              <w:t xml:space="preserve"> </w:t>
            </w:r>
            <w:r w:rsidRPr="00E94C28">
              <w:rPr>
                <w:color w:val="000000" w:themeColor="text1"/>
                <w:u w:val="single"/>
              </w:rPr>
              <w:t xml:space="preserve">                                        </w:t>
            </w:r>
          </w:p>
          <w:p w14:paraId="5FE54A80" w14:textId="012367E8" w:rsidR="00DD31D2" w:rsidRPr="00E94C28" w:rsidRDefault="00DD31D2">
            <w:pPr>
              <w:pStyle w:val="afffffa"/>
              <w:numPr>
                <w:ilvl w:val="0"/>
                <w:numId w:val="54"/>
              </w:numPr>
              <w:spacing w:beforeLines="50" w:before="156" w:line="340" w:lineRule="exact"/>
              <w:ind w:leftChars="100" w:left="630" w:firstLineChars="0"/>
              <w:rPr>
                <w:color w:val="000000" w:themeColor="text1"/>
              </w:rPr>
            </w:pPr>
            <w:r w:rsidRPr="00E94C28">
              <w:rPr>
                <w:rFonts w:hint="eastAsia"/>
                <w:color w:val="000000" w:themeColor="text1"/>
              </w:rPr>
              <w:t>调</w:t>
            </w:r>
            <w:r w:rsidR="00D36CA7" w:rsidRPr="00E94C28">
              <w:rPr>
                <w:rFonts w:hint="eastAsia"/>
                <w:color w:val="000000" w:themeColor="text1"/>
              </w:rPr>
              <w:t>压</w:t>
            </w:r>
            <w:r w:rsidRPr="00E94C28">
              <w:rPr>
                <w:rFonts w:hint="eastAsia"/>
                <w:color w:val="000000" w:themeColor="text1"/>
              </w:rPr>
              <w:t>器：</w:t>
            </w:r>
            <w:r w:rsidR="000B06C8" w:rsidRPr="00E94C28">
              <w:rPr>
                <w:rFonts w:hint="eastAsia"/>
                <w:color w:val="000000" w:themeColor="text1"/>
              </w:rPr>
              <w:t xml:space="preserve"> </w:t>
            </w:r>
            <w:r w:rsidR="000B06C8" w:rsidRPr="00E94C28">
              <w:rPr>
                <w:rFonts w:hint="eastAsia"/>
                <w:color w:val="000000" w:themeColor="text1"/>
              </w:rPr>
              <w:t>品牌：</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color w:val="000000" w:themeColor="text1"/>
              </w:rPr>
              <w:t xml:space="preserve">   </w:t>
            </w:r>
            <w:r w:rsidR="000B06C8" w:rsidRPr="00E94C28">
              <w:rPr>
                <w:rFonts w:hint="eastAsia"/>
                <w:color w:val="000000" w:themeColor="text1"/>
              </w:rPr>
              <w:t>尺寸：</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color w:val="000000" w:themeColor="text1"/>
              </w:rPr>
              <w:t xml:space="preserve">  </w:t>
            </w:r>
            <w:r w:rsidR="000B06C8" w:rsidRPr="00E94C28">
              <w:rPr>
                <w:rFonts w:hint="eastAsia"/>
                <w:color w:val="000000" w:themeColor="text1"/>
              </w:rPr>
              <w:t>数量：</w:t>
            </w:r>
            <w:r w:rsidR="000B06C8" w:rsidRPr="00E94C28">
              <w:rPr>
                <w:rFonts w:hint="eastAsia"/>
                <w:color w:val="000000" w:themeColor="text1"/>
                <w:u w:val="single"/>
              </w:rPr>
              <w:t xml:space="preserve"> </w:t>
            </w:r>
            <w:r w:rsidR="000B06C8" w:rsidRPr="00E94C28">
              <w:rPr>
                <w:color w:val="000000" w:themeColor="text1"/>
                <w:u w:val="single"/>
              </w:rPr>
              <w:t xml:space="preserve">       </w:t>
            </w:r>
            <w:r w:rsidR="000B06C8" w:rsidRPr="00E94C28">
              <w:rPr>
                <w:rFonts w:hint="eastAsia"/>
                <w:color w:val="000000" w:themeColor="text1"/>
                <w:u w:val="single"/>
              </w:rPr>
              <w:t xml:space="preserve"> </w:t>
            </w:r>
            <w:r w:rsidR="000B06C8" w:rsidRPr="00E94C28">
              <w:rPr>
                <w:color w:val="000000" w:themeColor="text1"/>
                <w:u w:val="single"/>
              </w:rPr>
              <w:t xml:space="preserve"> </w:t>
            </w:r>
          </w:p>
          <w:p w14:paraId="76FE6B12" w14:textId="2CE37CCF" w:rsidR="00D36CA7" w:rsidRPr="00E94C28" w:rsidRDefault="00DD31D2" w:rsidP="000B06C8">
            <w:pPr>
              <w:spacing w:line="340" w:lineRule="exact"/>
              <w:ind w:leftChars="100" w:left="210" w:rightChars="100" w:right="210" w:firstLineChars="200" w:firstLine="420"/>
              <w:rPr>
                <w:color w:val="000000" w:themeColor="text1"/>
              </w:rPr>
            </w:pPr>
            <w:r w:rsidRPr="00E94C28">
              <w:rPr>
                <w:rFonts w:hint="eastAsia"/>
                <w:color w:val="000000" w:themeColor="text1"/>
              </w:rPr>
              <w:t>输送压力：</w:t>
            </w:r>
            <w:r w:rsidR="00D36CA7" w:rsidRPr="00E94C28">
              <w:rPr>
                <w:rFonts w:hint="eastAsia"/>
                <w:color w:val="000000" w:themeColor="text1"/>
                <w:u w:val="single"/>
              </w:rPr>
              <w:t xml:space="preserve"> </w:t>
            </w:r>
            <w:r w:rsidR="00D36CA7" w:rsidRPr="00E94C28">
              <w:rPr>
                <w:color w:val="000000" w:themeColor="text1"/>
                <w:u w:val="single"/>
              </w:rPr>
              <w:t xml:space="preserve">         </w:t>
            </w:r>
            <w:r w:rsidR="00D36CA7" w:rsidRPr="00E94C28">
              <w:rPr>
                <w:color w:val="000000" w:themeColor="text1"/>
              </w:rPr>
              <w:t xml:space="preserve">    </w:t>
            </w:r>
            <w:r w:rsidR="00D36CA7" w:rsidRPr="00E94C28">
              <w:rPr>
                <w:rFonts w:hint="eastAsia"/>
                <w:color w:val="000000" w:themeColor="text1"/>
              </w:rPr>
              <w:t>是否向外通风</w:t>
            </w:r>
            <w:r w:rsidRPr="00E94C28">
              <w:rPr>
                <w:rFonts w:hint="eastAsia"/>
                <w:color w:val="000000" w:themeColor="text1"/>
              </w:rPr>
              <w:t>？</w:t>
            </w:r>
            <w:r w:rsidR="00D36CA7" w:rsidRPr="00E94C28">
              <w:rPr>
                <w:rFonts w:ascii="宋体" w:hAnsi="宋体" w:hint="eastAsia"/>
                <w:color w:val="000000" w:themeColor="text1"/>
                <w:szCs w:val="21"/>
              </w:rPr>
              <w:t>○</w:t>
            </w:r>
            <w:r w:rsidR="00D36CA7" w:rsidRPr="00E94C28">
              <w:rPr>
                <w:rFonts w:hint="eastAsia"/>
                <w:color w:val="000000" w:themeColor="text1"/>
                <w:szCs w:val="21"/>
              </w:rPr>
              <w:t>是</w:t>
            </w:r>
            <w:r w:rsidR="00D36CA7" w:rsidRPr="00E94C28">
              <w:rPr>
                <w:rFonts w:hint="eastAsia"/>
                <w:color w:val="000000" w:themeColor="text1"/>
                <w:szCs w:val="21"/>
              </w:rPr>
              <w:t xml:space="preserve"> </w:t>
            </w:r>
            <w:r w:rsidR="00D36CA7" w:rsidRPr="00E94C28">
              <w:rPr>
                <w:color w:val="000000" w:themeColor="text1"/>
                <w:szCs w:val="21"/>
              </w:rPr>
              <w:t xml:space="preserve">   </w:t>
            </w:r>
            <w:r w:rsidR="00D36CA7" w:rsidRPr="00E94C28">
              <w:rPr>
                <w:rFonts w:ascii="宋体" w:hAnsi="宋体" w:hint="eastAsia"/>
                <w:color w:val="000000" w:themeColor="text1"/>
                <w:szCs w:val="21"/>
              </w:rPr>
              <w:t>○</w:t>
            </w:r>
            <w:r w:rsidR="00D36CA7" w:rsidRPr="00E94C28">
              <w:rPr>
                <w:rFonts w:hint="eastAsia"/>
                <w:color w:val="000000" w:themeColor="text1"/>
                <w:szCs w:val="21"/>
              </w:rPr>
              <w:t>否</w:t>
            </w:r>
          </w:p>
          <w:p w14:paraId="7A67EED5" w14:textId="4655E71A" w:rsidR="00DD31D2" w:rsidRPr="00E94C28" w:rsidRDefault="00DD31D2" w:rsidP="000B06C8">
            <w:pPr>
              <w:spacing w:line="340" w:lineRule="exact"/>
              <w:ind w:leftChars="100" w:left="210" w:rightChars="100" w:right="210" w:firstLineChars="200" w:firstLine="420"/>
              <w:rPr>
                <w:color w:val="000000" w:themeColor="text1"/>
              </w:rPr>
            </w:pPr>
            <w:r w:rsidRPr="00E94C28">
              <w:rPr>
                <w:rFonts w:hint="eastAsia"/>
                <w:color w:val="000000" w:themeColor="text1"/>
              </w:rPr>
              <w:t>安全阀：</w:t>
            </w:r>
            <w:r w:rsidR="00D36CA7" w:rsidRPr="00E94C28">
              <w:rPr>
                <w:rFonts w:hint="eastAsia"/>
                <w:color w:val="000000" w:themeColor="text1"/>
              </w:rPr>
              <w:t xml:space="preserve"> </w:t>
            </w:r>
            <w:r w:rsidR="00D36CA7" w:rsidRPr="00E94C28">
              <w:rPr>
                <w:rFonts w:hint="eastAsia"/>
                <w:color w:val="000000" w:themeColor="text1"/>
              </w:rPr>
              <w:t>品牌：</w:t>
            </w:r>
            <w:r w:rsidR="00D36CA7" w:rsidRPr="00E94C28">
              <w:rPr>
                <w:rFonts w:hint="eastAsia"/>
                <w:color w:val="000000" w:themeColor="text1"/>
                <w:u w:val="single"/>
              </w:rPr>
              <w:t xml:space="preserve"> </w:t>
            </w:r>
            <w:r w:rsidR="00D36CA7" w:rsidRPr="00E94C28">
              <w:rPr>
                <w:color w:val="000000" w:themeColor="text1"/>
                <w:u w:val="single"/>
              </w:rPr>
              <w:t xml:space="preserve">       </w:t>
            </w:r>
            <w:r w:rsidR="00D36CA7" w:rsidRPr="00E94C28">
              <w:rPr>
                <w:rFonts w:hint="eastAsia"/>
                <w:color w:val="000000" w:themeColor="text1"/>
                <w:u w:val="single"/>
              </w:rPr>
              <w:t xml:space="preserve"> </w:t>
            </w:r>
            <w:r w:rsidR="00D36CA7" w:rsidRPr="00E94C28">
              <w:rPr>
                <w:color w:val="000000" w:themeColor="text1"/>
                <w:u w:val="single"/>
              </w:rPr>
              <w:t xml:space="preserve"> </w:t>
            </w:r>
            <w:r w:rsidR="00D36CA7" w:rsidRPr="00E94C28">
              <w:rPr>
                <w:color w:val="000000" w:themeColor="text1"/>
              </w:rPr>
              <w:t xml:space="preserve">   </w:t>
            </w:r>
            <w:r w:rsidR="00D36CA7" w:rsidRPr="00E94C28">
              <w:rPr>
                <w:rFonts w:hint="eastAsia"/>
                <w:color w:val="000000" w:themeColor="text1"/>
              </w:rPr>
              <w:t>尺寸：</w:t>
            </w:r>
            <w:r w:rsidR="00D36CA7" w:rsidRPr="00E94C28">
              <w:rPr>
                <w:rFonts w:hint="eastAsia"/>
                <w:color w:val="000000" w:themeColor="text1"/>
                <w:u w:val="single"/>
              </w:rPr>
              <w:t xml:space="preserve"> </w:t>
            </w:r>
            <w:r w:rsidR="00D36CA7" w:rsidRPr="00E94C28">
              <w:rPr>
                <w:color w:val="000000" w:themeColor="text1"/>
                <w:u w:val="single"/>
              </w:rPr>
              <w:t xml:space="preserve">        </w:t>
            </w:r>
            <w:r w:rsidR="00D36CA7" w:rsidRPr="00E94C28">
              <w:rPr>
                <w:rFonts w:hint="eastAsia"/>
                <w:color w:val="000000" w:themeColor="text1"/>
                <w:u w:val="single"/>
              </w:rPr>
              <w:t xml:space="preserve"> </w:t>
            </w:r>
            <w:r w:rsidR="00D36CA7" w:rsidRPr="00E94C28">
              <w:rPr>
                <w:color w:val="000000" w:themeColor="text1"/>
                <w:u w:val="single"/>
              </w:rPr>
              <w:t xml:space="preserve"> </w:t>
            </w:r>
          </w:p>
          <w:p w14:paraId="6C74A37D" w14:textId="58D3C45D" w:rsidR="00D36CA7" w:rsidRPr="00E94C28" w:rsidRDefault="00DD31D2" w:rsidP="000B06C8">
            <w:pPr>
              <w:spacing w:line="340" w:lineRule="exact"/>
              <w:ind w:leftChars="100" w:left="210" w:rightChars="100" w:right="210" w:firstLineChars="200" w:firstLine="420"/>
              <w:rPr>
                <w:color w:val="000000" w:themeColor="text1"/>
              </w:rPr>
            </w:pPr>
            <w:r w:rsidRPr="00E94C28">
              <w:rPr>
                <w:rFonts w:hint="eastAsia"/>
                <w:color w:val="000000" w:themeColor="text1"/>
              </w:rPr>
              <w:t>调</w:t>
            </w:r>
            <w:r w:rsidR="00D36CA7" w:rsidRPr="00E94C28">
              <w:rPr>
                <w:rFonts w:hint="eastAsia"/>
                <w:color w:val="000000" w:themeColor="text1"/>
              </w:rPr>
              <w:t>压</w:t>
            </w:r>
            <w:r w:rsidRPr="00E94C28">
              <w:rPr>
                <w:rFonts w:hint="eastAsia"/>
                <w:color w:val="000000" w:themeColor="text1"/>
              </w:rPr>
              <w:t>器和配件是否经过泄漏测试？</w:t>
            </w:r>
            <w:r w:rsidR="00D36CA7" w:rsidRPr="00E94C28">
              <w:rPr>
                <w:rFonts w:hint="eastAsia"/>
                <w:color w:val="000000" w:themeColor="text1"/>
              </w:rPr>
              <w:t xml:space="preserve"> </w:t>
            </w:r>
            <w:r w:rsidR="00D36CA7" w:rsidRPr="00E94C28">
              <w:rPr>
                <w:color w:val="000000" w:themeColor="text1"/>
              </w:rPr>
              <w:t xml:space="preserve">   </w:t>
            </w:r>
            <w:r w:rsidR="00D36CA7" w:rsidRPr="00E94C28">
              <w:rPr>
                <w:rFonts w:ascii="宋体" w:hAnsi="宋体" w:hint="eastAsia"/>
                <w:color w:val="000000" w:themeColor="text1"/>
                <w:szCs w:val="21"/>
              </w:rPr>
              <w:t>○</w:t>
            </w:r>
            <w:r w:rsidR="00D36CA7" w:rsidRPr="00E94C28">
              <w:rPr>
                <w:rFonts w:hint="eastAsia"/>
                <w:color w:val="000000" w:themeColor="text1"/>
                <w:szCs w:val="21"/>
              </w:rPr>
              <w:t>是</w:t>
            </w:r>
            <w:r w:rsidR="00D36CA7" w:rsidRPr="00E94C28">
              <w:rPr>
                <w:rFonts w:hint="eastAsia"/>
                <w:color w:val="000000" w:themeColor="text1"/>
                <w:szCs w:val="21"/>
              </w:rPr>
              <w:t xml:space="preserve"> </w:t>
            </w:r>
            <w:r w:rsidR="00D36CA7" w:rsidRPr="00E94C28">
              <w:rPr>
                <w:color w:val="000000" w:themeColor="text1"/>
                <w:szCs w:val="21"/>
              </w:rPr>
              <w:t xml:space="preserve">   </w:t>
            </w:r>
            <w:r w:rsidR="00D36CA7" w:rsidRPr="00E94C28">
              <w:rPr>
                <w:rFonts w:ascii="宋体" w:hAnsi="宋体" w:hint="eastAsia"/>
                <w:color w:val="000000" w:themeColor="text1"/>
                <w:szCs w:val="21"/>
              </w:rPr>
              <w:t>○</w:t>
            </w:r>
            <w:r w:rsidR="00D36CA7" w:rsidRPr="00E94C28">
              <w:rPr>
                <w:rFonts w:hint="eastAsia"/>
                <w:color w:val="000000" w:themeColor="text1"/>
                <w:szCs w:val="21"/>
              </w:rPr>
              <w:t>否</w:t>
            </w:r>
          </w:p>
          <w:p w14:paraId="00425586" w14:textId="6AEE4019" w:rsidR="00DD31D2" w:rsidRPr="00E94C28" w:rsidRDefault="00D36CA7" w:rsidP="000B06C8">
            <w:pPr>
              <w:spacing w:line="340" w:lineRule="exact"/>
              <w:ind w:leftChars="100" w:left="210" w:rightChars="100" w:right="210" w:firstLineChars="200" w:firstLine="420"/>
              <w:rPr>
                <w:color w:val="000000" w:themeColor="text1"/>
              </w:rPr>
            </w:pPr>
            <w:r w:rsidRPr="00E94C28">
              <w:rPr>
                <w:rFonts w:hint="eastAsia"/>
                <w:color w:val="000000" w:themeColor="text1"/>
              </w:rPr>
              <w:t>检测</w:t>
            </w:r>
            <w:r w:rsidR="00DD31D2" w:rsidRPr="00E94C28">
              <w:rPr>
                <w:rFonts w:hint="eastAsia"/>
                <w:color w:val="000000" w:themeColor="text1"/>
              </w:rPr>
              <w:t>结果：</w:t>
            </w:r>
            <w:r w:rsidRPr="00E94C28">
              <w:rPr>
                <w:rFonts w:hint="eastAsia"/>
                <w:color w:val="000000" w:themeColor="text1"/>
                <w:u w:val="single"/>
              </w:rPr>
              <w:t xml:space="preserve"> </w:t>
            </w:r>
            <w:r w:rsidRPr="00E94C28">
              <w:rPr>
                <w:color w:val="000000" w:themeColor="text1"/>
                <w:u w:val="single"/>
              </w:rPr>
              <w:t xml:space="preserve">                                        </w:t>
            </w:r>
          </w:p>
          <w:p w14:paraId="0BD797C7" w14:textId="0F67E7DE" w:rsidR="00DD31D2" w:rsidRPr="00E94C28" w:rsidRDefault="00DD31D2" w:rsidP="000B06C8">
            <w:pPr>
              <w:spacing w:line="340" w:lineRule="exact"/>
              <w:ind w:leftChars="100" w:left="210" w:firstLineChars="200" w:firstLine="420"/>
              <w:rPr>
                <w:color w:val="000000" w:themeColor="text1"/>
              </w:rPr>
            </w:pPr>
            <w:r w:rsidRPr="00E94C28">
              <w:rPr>
                <w:rFonts w:hint="eastAsia"/>
                <w:color w:val="000000" w:themeColor="text1"/>
              </w:rPr>
              <w:t>在电器关闭的情况下，仪表上是否有泄漏迹象？</w:t>
            </w:r>
            <w:r w:rsidR="00D36CA7" w:rsidRPr="00E94C28">
              <w:rPr>
                <w:color w:val="000000" w:themeColor="text1"/>
              </w:rPr>
              <w:t xml:space="preserve">   </w:t>
            </w:r>
            <w:r w:rsidR="00D36CA7" w:rsidRPr="00E94C28">
              <w:rPr>
                <w:rFonts w:ascii="宋体" w:hAnsi="宋体" w:hint="eastAsia"/>
                <w:color w:val="000000" w:themeColor="text1"/>
                <w:szCs w:val="21"/>
              </w:rPr>
              <w:t>○</w:t>
            </w:r>
            <w:r w:rsidR="00D36CA7" w:rsidRPr="00E94C28">
              <w:rPr>
                <w:rFonts w:hint="eastAsia"/>
                <w:color w:val="000000" w:themeColor="text1"/>
                <w:szCs w:val="21"/>
              </w:rPr>
              <w:t>是</w:t>
            </w:r>
            <w:r w:rsidR="00D36CA7" w:rsidRPr="00E94C28">
              <w:rPr>
                <w:rFonts w:hint="eastAsia"/>
                <w:color w:val="000000" w:themeColor="text1"/>
                <w:szCs w:val="21"/>
              </w:rPr>
              <w:t xml:space="preserve"> </w:t>
            </w:r>
            <w:r w:rsidR="00D36CA7" w:rsidRPr="00E94C28">
              <w:rPr>
                <w:color w:val="000000" w:themeColor="text1"/>
                <w:szCs w:val="21"/>
              </w:rPr>
              <w:t xml:space="preserve">   </w:t>
            </w:r>
            <w:r w:rsidR="00D36CA7" w:rsidRPr="00E94C28">
              <w:rPr>
                <w:rFonts w:ascii="宋体" w:hAnsi="宋体" w:hint="eastAsia"/>
                <w:color w:val="000000" w:themeColor="text1"/>
                <w:szCs w:val="21"/>
              </w:rPr>
              <w:t>○</w:t>
            </w:r>
            <w:r w:rsidR="00D36CA7" w:rsidRPr="00E94C28">
              <w:rPr>
                <w:rFonts w:hint="eastAsia"/>
                <w:color w:val="000000" w:themeColor="text1"/>
                <w:szCs w:val="21"/>
              </w:rPr>
              <w:t>否</w:t>
            </w:r>
          </w:p>
          <w:p w14:paraId="737A8139" w14:textId="77777777" w:rsidR="00DD31D2" w:rsidRPr="00E94C28" w:rsidRDefault="00DD31D2" w:rsidP="00FB165B">
            <w:pPr>
              <w:spacing w:line="340" w:lineRule="exact"/>
              <w:rPr>
                <w:color w:val="000000" w:themeColor="text1"/>
              </w:rPr>
            </w:pPr>
          </w:p>
        </w:tc>
      </w:tr>
      <w:tr w:rsidR="00DD31D2" w:rsidRPr="00E94C28" w14:paraId="6BB05C12" w14:textId="77777777" w:rsidTr="00A509F7">
        <w:trPr>
          <w:trHeight w:val="454"/>
        </w:trPr>
        <w:tc>
          <w:tcPr>
            <w:tcW w:w="1696" w:type="dxa"/>
            <w:vAlign w:val="center"/>
          </w:tcPr>
          <w:p w14:paraId="7BB817C1" w14:textId="007AF3DC" w:rsidR="00DD31D2" w:rsidRPr="00E94C28" w:rsidRDefault="00DC2624" w:rsidP="00A509F7">
            <w:pPr>
              <w:spacing w:line="340" w:lineRule="exact"/>
              <w:jc w:val="center"/>
              <w:rPr>
                <w:color w:val="000000" w:themeColor="text1"/>
              </w:rPr>
            </w:pPr>
            <w:r w:rsidRPr="00E94C28">
              <w:rPr>
                <w:rFonts w:hint="eastAsia"/>
                <w:color w:val="000000" w:themeColor="text1"/>
              </w:rPr>
              <w:t>记录</w:t>
            </w:r>
            <w:r w:rsidR="00DD31D2" w:rsidRPr="00E94C28">
              <w:rPr>
                <w:rFonts w:hint="eastAsia"/>
                <w:color w:val="000000" w:themeColor="text1"/>
              </w:rPr>
              <w:t>人员</w:t>
            </w:r>
          </w:p>
        </w:tc>
        <w:tc>
          <w:tcPr>
            <w:tcW w:w="2976" w:type="dxa"/>
            <w:vAlign w:val="center"/>
          </w:tcPr>
          <w:p w14:paraId="60745494" w14:textId="77777777" w:rsidR="00DD31D2" w:rsidRPr="00E94C28" w:rsidRDefault="00DD31D2" w:rsidP="00A509F7">
            <w:pPr>
              <w:spacing w:line="340" w:lineRule="exact"/>
              <w:jc w:val="center"/>
              <w:rPr>
                <w:color w:val="000000" w:themeColor="text1"/>
              </w:rPr>
            </w:pPr>
          </w:p>
        </w:tc>
        <w:tc>
          <w:tcPr>
            <w:tcW w:w="1702" w:type="dxa"/>
            <w:vAlign w:val="center"/>
          </w:tcPr>
          <w:p w14:paraId="69DD8934" w14:textId="7940961E" w:rsidR="00DD31D2" w:rsidRPr="00E94C28" w:rsidRDefault="00DD31D2" w:rsidP="00A509F7">
            <w:pPr>
              <w:spacing w:line="340" w:lineRule="exact"/>
              <w:jc w:val="center"/>
              <w:rPr>
                <w:color w:val="000000" w:themeColor="text1"/>
              </w:rPr>
            </w:pPr>
            <w:r w:rsidRPr="00E94C28">
              <w:rPr>
                <w:rFonts w:hint="eastAsia"/>
                <w:color w:val="000000" w:themeColor="text1"/>
              </w:rPr>
              <w:t>审核人员</w:t>
            </w:r>
          </w:p>
        </w:tc>
        <w:tc>
          <w:tcPr>
            <w:tcW w:w="2971" w:type="dxa"/>
            <w:vAlign w:val="center"/>
          </w:tcPr>
          <w:p w14:paraId="72E58F1E" w14:textId="77777777" w:rsidR="00DD31D2" w:rsidRPr="00E94C28" w:rsidRDefault="00DD31D2" w:rsidP="00A509F7">
            <w:pPr>
              <w:spacing w:line="340" w:lineRule="exact"/>
              <w:jc w:val="center"/>
              <w:rPr>
                <w:color w:val="000000" w:themeColor="text1"/>
              </w:rPr>
            </w:pPr>
          </w:p>
        </w:tc>
      </w:tr>
    </w:tbl>
    <w:p w14:paraId="0660FA5D" w14:textId="77777777" w:rsidR="009E20DF" w:rsidRPr="00E94C28" w:rsidRDefault="009E20DF" w:rsidP="00FB165B">
      <w:pPr>
        <w:spacing w:line="340" w:lineRule="exact"/>
        <w:rPr>
          <w:color w:val="000000" w:themeColor="text1"/>
        </w:rPr>
      </w:pPr>
    </w:p>
    <w:p w14:paraId="04F34842" w14:textId="0427CFF1" w:rsidR="009E20DF" w:rsidRPr="00E94C28" w:rsidRDefault="009E20DF" w:rsidP="00FB165B">
      <w:pPr>
        <w:spacing w:line="340" w:lineRule="exact"/>
        <w:rPr>
          <w:color w:val="000000" w:themeColor="text1"/>
        </w:rPr>
        <w:sectPr w:rsidR="009E20DF" w:rsidRPr="00E94C28">
          <w:pgSz w:w="11907" w:h="16840"/>
          <w:pgMar w:top="1928" w:right="1134" w:bottom="1418" w:left="1418" w:header="1531" w:footer="1134" w:gutter="0"/>
          <w:cols w:space="720"/>
          <w:docGrid w:type="linesAndChars" w:linePitch="312"/>
        </w:sectPr>
      </w:pPr>
    </w:p>
    <w:p w14:paraId="1BF63B64" w14:textId="5C905526" w:rsidR="009E20DF" w:rsidRDefault="00530898" w:rsidP="009E20DF">
      <w:pPr>
        <w:pStyle w:val="affff9"/>
        <w:rPr>
          <w:rFonts w:ascii="Times New Roman" w:eastAsia="宋体"/>
          <w:color w:val="000000" w:themeColor="text1"/>
        </w:rPr>
      </w:pPr>
      <w:r w:rsidRPr="00E94C28">
        <w:rPr>
          <w:rFonts w:ascii="Times New Roman" w:hAnsi="Times New Roman"/>
          <w:b/>
          <w:bCs/>
          <w:color w:val="000000" w:themeColor="text1"/>
        </w:rPr>
        <w:t>N</w:t>
      </w:r>
      <w:r w:rsidR="009E20DF" w:rsidRPr="00E94C28">
        <w:rPr>
          <w:rFonts w:cs="黑体"/>
          <w:color w:val="000000" w:themeColor="text1"/>
          <w:kern w:val="0"/>
        </w:rPr>
        <w:t>.2.</w:t>
      </w:r>
      <w:r w:rsidR="00076367" w:rsidRPr="00E94C28">
        <w:rPr>
          <w:rFonts w:hAnsi="黑体"/>
          <w:bCs/>
          <w:color w:val="000000" w:themeColor="text1"/>
          <w:kern w:val="21"/>
        </w:rPr>
        <w:t>7</w:t>
      </w:r>
      <w:r w:rsidR="009E20DF" w:rsidRPr="00E94C28">
        <w:rPr>
          <w:rFonts w:hAnsi="黑体" w:hint="eastAsia"/>
          <w:bCs/>
          <w:color w:val="000000" w:themeColor="text1"/>
          <w:kern w:val="21"/>
        </w:rPr>
        <w:t xml:space="preserve">  </w:t>
      </w:r>
      <w:r w:rsidR="009E20DF" w:rsidRPr="00E94C28">
        <w:rPr>
          <w:rFonts w:ascii="Times New Roman" w:eastAsia="宋体" w:hint="eastAsia"/>
          <w:color w:val="000000" w:themeColor="text1"/>
        </w:rPr>
        <w:t>调压器的检查记录</w:t>
      </w:r>
    </w:p>
    <w:p w14:paraId="5AB14F6E" w14:textId="77777777"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调压器的检查记录见表</w:t>
      </w:r>
      <w:r w:rsidRPr="000B5EF8">
        <w:rPr>
          <w:rFonts w:ascii="Times New Roman" w:eastAsia="宋体" w:hint="eastAsia"/>
        </w:rPr>
        <w:t>N.8</w:t>
      </w:r>
      <w:r w:rsidRPr="000B5EF8">
        <w:rPr>
          <w:rFonts w:ascii="Times New Roman" w:eastAsia="宋体" w:hint="eastAsia"/>
        </w:rPr>
        <w:t>。</w:t>
      </w:r>
    </w:p>
    <w:p w14:paraId="505132F5" w14:textId="4541A302" w:rsidR="009E20DF" w:rsidRPr="00E94C28" w:rsidRDefault="009E20DF" w:rsidP="009E20D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076367" w:rsidRPr="00E94C28">
        <w:rPr>
          <w:rFonts w:ascii="黑体" w:eastAsia="黑体" w:hAnsi="黑体"/>
          <w:color w:val="000000" w:themeColor="text1"/>
        </w:rPr>
        <w:t>8</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调压器的检查记录</w:t>
      </w:r>
    </w:p>
    <w:tbl>
      <w:tblPr>
        <w:tblStyle w:val="affffffe"/>
        <w:tblW w:w="0" w:type="auto"/>
        <w:tblLook w:val="04A0" w:firstRow="1" w:lastRow="0" w:firstColumn="1" w:lastColumn="0" w:noHBand="0" w:noVBand="1"/>
      </w:tblPr>
      <w:tblGrid>
        <w:gridCol w:w="1696"/>
        <w:gridCol w:w="2976"/>
        <w:gridCol w:w="1702"/>
        <w:gridCol w:w="2971"/>
      </w:tblGrid>
      <w:tr w:rsidR="00E94C28" w:rsidRPr="00E94C28" w14:paraId="1C8D0F8D" w14:textId="77777777" w:rsidTr="00BC79CD">
        <w:trPr>
          <w:trHeight w:val="454"/>
        </w:trPr>
        <w:tc>
          <w:tcPr>
            <w:tcW w:w="1696" w:type="dxa"/>
            <w:vAlign w:val="center"/>
          </w:tcPr>
          <w:p w14:paraId="561CD3B8" w14:textId="453457AF" w:rsidR="009E20DF" w:rsidRPr="00E94C28" w:rsidRDefault="00DC2624" w:rsidP="00BC79CD">
            <w:pPr>
              <w:spacing w:line="340" w:lineRule="exact"/>
              <w:jc w:val="center"/>
              <w:rPr>
                <w:color w:val="000000" w:themeColor="text1"/>
              </w:rPr>
            </w:pPr>
            <w:r w:rsidRPr="00E94C28">
              <w:rPr>
                <w:rFonts w:hint="eastAsia"/>
                <w:color w:val="000000" w:themeColor="text1"/>
              </w:rPr>
              <w:t>调压器</w:t>
            </w:r>
            <w:r w:rsidR="009E20DF" w:rsidRPr="00E94C28">
              <w:rPr>
                <w:rFonts w:hint="eastAsia"/>
                <w:color w:val="000000" w:themeColor="text1"/>
              </w:rPr>
              <w:t>名称</w:t>
            </w:r>
          </w:p>
        </w:tc>
        <w:tc>
          <w:tcPr>
            <w:tcW w:w="2976" w:type="dxa"/>
            <w:vAlign w:val="center"/>
          </w:tcPr>
          <w:p w14:paraId="2AF31735" w14:textId="77777777" w:rsidR="009E20DF" w:rsidRPr="00E94C28" w:rsidRDefault="009E20DF" w:rsidP="00BC79CD">
            <w:pPr>
              <w:spacing w:line="340" w:lineRule="exact"/>
              <w:jc w:val="center"/>
              <w:rPr>
                <w:color w:val="000000" w:themeColor="text1"/>
              </w:rPr>
            </w:pPr>
          </w:p>
        </w:tc>
        <w:tc>
          <w:tcPr>
            <w:tcW w:w="1702" w:type="dxa"/>
            <w:vAlign w:val="center"/>
          </w:tcPr>
          <w:p w14:paraId="4ACE0C2B" w14:textId="77777777" w:rsidR="009E20DF" w:rsidRPr="00E94C28" w:rsidRDefault="009E20DF" w:rsidP="00BC79CD">
            <w:pPr>
              <w:spacing w:line="340" w:lineRule="exact"/>
              <w:jc w:val="center"/>
              <w:rPr>
                <w:color w:val="000000" w:themeColor="text1"/>
              </w:rPr>
            </w:pPr>
            <w:r w:rsidRPr="00E94C28">
              <w:rPr>
                <w:rFonts w:hint="eastAsia"/>
                <w:color w:val="000000" w:themeColor="text1"/>
              </w:rPr>
              <w:t>安装位置</w:t>
            </w:r>
          </w:p>
        </w:tc>
        <w:tc>
          <w:tcPr>
            <w:tcW w:w="2971" w:type="dxa"/>
            <w:vAlign w:val="center"/>
          </w:tcPr>
          <w:p w14:paraId="5DB5A523" w14:textId="77777777" w:rsidR="009E20DF" w:rsidRPr="00E94C28" w:rsidRDefault="009E20DF" w:rsidP="00BC79CD">
            <w:pPr>
              <w:spacing w:line="340" w:lineRule="exact"/>
              <w:jc w:val="center"/>
              <w:rPr>
                <w:color w:val="000000" w:themeColor="text1"/>
              </w:rPr>
            </w:pPr>
          </w:p>
        </w:tc>
      </w:tr>
      <w:tr w:rsidR="00E94C28" w:rsidRPr="00E94C28" w14:paraId="0B6AFDFC" w14:textId="77777777" w:rsidTr="00BC79CD">
        <w:trPr>
          <w:trHeight w:val="454"/>
        </w:trPr>
        <w:tc>
          <w:tcPr>
            <w:tcW w:w="1696" w:type="dxa"/>
            <w:vAlign w:val="center"/>
          </w:tcPr>
          <w:p w14:paraId="6A9A53E9" w14:textId="77777777" w:rsidR="009E20DF" w:rsidRPr="00E94C28" w:rsidRDefault="009E20DF" w:rsidP="00BC79CD">
            <w:pPr>
              <w:spacing w:line="340" w:lineRule="exact"/>
              <w:jc w:val="center"/>
              <w:rPr>
                <w:color w:val="000000" w:themeColor="text1"/>
              </w:rPr>
            </w:pPr>
            <w:r w:rsidRPr="00E94C28">
              <w:rPr>
                <w:rFonts w:hint="eastAsia"/>
                <w:color w:val="000000" w:themeColor="text1"/>
              </w:rPr>
              <w:t>所属区域</w:t>
            </w:r>
          </w:p>
        </w:tc>
        <w:tc>
          <w:tcPr>
            <w:tcW w:w="2976" w:type="dxa"/>
            <w:vAlign w:val="center"/>
          </w:tcPr>
          <w:p w14:paraId="3D91FA9F" w14:textId="77777777" w:rsidR="009E20DF" w:rsidRPr="00E94C28" w:rsidRDefault="009E20DF" w:rsidP="00BC79CD">
            <w:pPr>
              <w:spacing w:line="340" w:lineRule="exact"/>
              <w:jc w:val="center"/>
              <w:rPr>
                <w:color w:val="000000" w:themeColor="text1"/>
              </w:rPr>
            </w:pPr>
          </w:p>
        </w:tc>
        <w:tc>
          <w:tcPr>
            <w:tcW w:w="1702" w:type="dxa"/>
            <w:vAlign w:val="center"/>
          </w:tcPr>
          <w:p w14:paraId="24486B99" w14:textId="77777777" w:rsidR="009E20DF" w:rsidRPr="00E94C28" w:rsidRDefault="009E20DF" w:rsidP="00BC79CD">
            <w:pPr>
              <w:spacing w:line="340" w:lineRule="exact"/>
              <w:jc w:val="center"/>
              <w:rPr>
                <w:color w:val="000000" w:themeColor="text1"/>
              </w:rPr>
            </w:pPr>
            <w:r w:rsidRPr="00E94C28">
              <w:rPr>
                <w:rFonts w:hint="eastAsia"/>
                <w:color w:val="000000" w:themeColor="text1"/>
              </w:rPr>
              <w:t>检查人员</w:t>
            </w:r>
          </w:p>
        </w:tc>
        <w:tc>
          <w:tcPr>
            <w:tcW w:w="2971" w:type="dxa"/>
            <w:vAlign w:val="center"/>
          </w:tcPr>
          <w:p w14:paraId="09548B27" w14:textId="77777777" w:rsidR="009E20DF" w:rsidRPr="00E94C28" w:rsidRDefault="009E20DF" w:rsidP="00BC79CD">
            <w:pPr>
              <w:spacing w:line="340" w:lineRule="exact"/>
              <w:jc w:val="center"/>
              <w:rPr>
                <w:color w:val="000000" w:themeColor="text1"/>
              </w:rPr>
            </w:pPr>
          </w:p>
        </w:tc>
      </w:tr>
      <w:tr w:rsidR="00E94C28" w:rsidRPr="00E94C28" w14:paraId="60E9D092" w14:textId="77777777" w:rsidTr="00BC79CD">
        <w:trPr>
          <w:trHeight w:val="454"/>
        </w:trPr>
        <w:tc>
          <w:tcPr>
            <w:tcW w:w="1696" w:type="dxa"/>
            <w:vAlign w:val="center"/>
          </w:tcPr>
          <w:p w14:paraId="229E6379" w14:textId="77777777" w:rsidR="009E20DF" w:rsidRPr="00E94C28" w:rsidRDefault="009E20DF" w:rsidP="00BC79CD">
            <w:pPr>
              <w:spacing w:line="340" w:lineRule="exact"/>
              <w:jc w:val="center"/>
              <w:rPr>
                <w:color w:val="000000" w:themeColor="text1"/>
              </w:rPr>
            </w:pPr>
            <w:r w:rsidRPr="00E94C28">
              <w:rPr>
                <w:rFonts w:hint="eastAsia"/>
                <w:color w:val="000000" w:themeColor="text1"/>
              </w:rPr>
              <w:t>操作管理人员</w:t>
            </w:r>
          </w:p>
        </w:tc>
        <w:tc>
          <w:tcPr>
            <w:tcW w:w="2976" w:type="dxa"/>
            <w:vAlign w:val="center"/>
          </w:tcPr>
          <w:p w14:paraId="315AD1E7" w14:textId="77777777" w:rsidR="009E20DF" w:rsidRPr="00E94C28" w:rsidRDefault="009E20DF" w:rsidP="00BC79CD">
            <w:pPr>
              <w:spacing w:line="340" w:lineRule="exact"/>
              <w:jc w:val="center"/>
              <w:rPr>
                <w:color w:val="000000" w:themeColor="text1"/>
              </w:rPr>
            </w:pPr>
          </w:p>
        </w:tc>
        <w:tc>
          <w:tcPr>
            <w:tcW w:w="1702" w:type="dxa"/>
            <w:vAlign w:val="center"/>
          </w:tcPr>
          <w:p w14:paraId="0433668F" w14:textId="77777777" w:rsidR="009E20DF" w:rsidRPr="00E94C28" w:rsidRDefault="009E20DF" w:rsidP="00BC79CD">
            <w:pPr>
              <w:spacing w:line="340" w:lineRule="exact"/>
              <w:jc w:val="center"/>
              <w:rPr>
                <w:color w:val="000000" w:themeColor="text1"/>
              </w:rPr>
            </w:pPr>
            <w:r w:rsidRPr="00E94C28">
              <w:rPr>
                <w:rFonts w:hint="eastAsia"/>
                <w:color w:val="000000" w:themeColor="text1"/>
              </w:rPr>
              <w:t>检查日期</w:t>
            </w:r>
          </w:p>
        </w:tc>
        <w:tc>
          <w:tcPr>
            <w:tcW w:w="2971" w:type="dxa"/>
            <w:vAlign w:val="center"/>
          </w:tcPr>
          <w:p w14:paraId="42F2350B" w14:textId="77777777" w:rsidR="009E20DF" w:rsidRPr="00E94C28" w:rsidRDefault="009E20DF" w:rsidP="00BC79CD">
            <w:pPr>
              <w:spacing w:line="340" w:lineRule="exact"/>
              <w:jc w:val="center"/>
              <w:rPr>
                <w:color w:val="000000" w:themeColor="text1"/>
              </w:rPr>
            </w:pPr>
          </w:p>
        </w:tc>
      </w:tr>
      <w:tr w:rsidR="00E94C28" w:rsidRPr="00E94C28" w14:paraId="65418852" w14:textId="77777777" w:rsidTr="00DC2624">
        <w:trPr>
          <w:trHeight w:val="1895"/>
        </w:trPr>
        <w:tc>
          <w:tcPr>
            <w:tcW w:w="1696" w:type="dxa"/>
            <w:vAlign w:val="center"/>
          </w:tcPr>
          <w:p w14:paraId="4F95E355" w14:textId="5AE76DB9" w:rsidR="00DC2624" w:rsidRPr="00E94C28" w:rsidRDefault="00DC2624" w:rsidP="00BC79CD">
            <w:pPr>
              <w:spacing w:line="340" w:lineRule="exact"/>
              <w:jc w:val="center"/>
              <w:rPr>
                <w:color w:val="000000" w:themeColor="text1"/>
              </w:rPr>
            </w:pPr>
            <w:r w:rsidRPr="00E94C28">
              <w:rPr>
                <w:rFonts w:hint="eastAsia"/>
                <w:color w:val="000000" w:themeColor="text1"/>
              </w:rPr>
              <w:t>调压器</w:t>
            </w:r>
            <w:r w:rsidR="00F30C08" w:rsidRPr="00E94C28">
              <w:rPr>
                <w:rFonts w:hint="eastAsia"/>
                <w:color w:val="000000" w:themeColor="text1"/>
              </w:rPr>
              <w:t>检查记录</w:t>
            </w:r>
          </w:p>
        </w:tc>
        <w:tc>
          <w:tcPr>
            <w:tcW w:w="7649" w:type="dxa"/>
            <w:gridSpan w:val="3"/>
            <w:vAlign w:val="center"/>
          </w:tcPr>
          <w:p w14:paraId="6125CDAE" w14:textId="77777777" w:rsidR="00323B5A" w:rsidRPr="00E94C28" w:rsidRDefault="00323B5A" w:rsidP="00323B5A">
            <w:pPr>
              <w:spacing w:line="340" w:lineRule="exact"/>
              <w:rPr>
                <w:color w:val="000000" w:themeColor="text1"/>
              </w:rPr>
            </w:pPr>
            <w:r w:rsidRPr="00E94C28">
              <w:rPr>
                <w:rFonts w:hint="eastAsia"/>
                <w:color w:val="000000" w:themeColor="text1"/>
              </w:rPr>
              <w:t>品牌：</w:t>
            </w:r>
            <w:r w:rsidRPr="00E94C28">
              <w:rPr>
                <w:rFonts w:hint="eastAsia"/>
                <w:color w:val="000000" w:themeColor="text1"/>
                <w:u w:val="single"/>
              </w:rPr>
              <w:t xml:space="preserve"> </w:t>
            </w:r>
            <w:r w:rsidRPr="00E94C28">
              <w:rPr>
                <w:color w:val="000000" w:themeColor="text1"/>
                <w:u w:val="single"/>
              </w:rPr>
              <w:t xml:space="preserve">          </w:t>
            </w:r>
            <w:r w:rsidRPr="00E94C28">
              <w:rPr>
                <w:color w:val="000000" w:themeColor="text1"/>
              </w:rPr>
              <w:t xml:space="preserve">     </w:t>
            </w:r>
            <w:r w:rsidRPr="00E94C28">
              <w:rPr>
                <w:rFonts w:hint="eastAsia"/>
                <w:color w:val="000000" w:themeColor="text1"/>
              </w:rPr>
              <w:t>类型：</w:t>
            </w:r>
            <w:r w:rsidRPr="00E94C28">
              <w:rPr>
                <w:rFonts w:hint="eastAsia"/>
                <w:color w:val="000000" w:themeColor="text1"/>
                <w:u w:val="single"/>
              </w:rPr>
              <w:t xml:space="preserve"> </w:t>
            </w:r>
            <w:r w:rsidRPr="00E94C28">
              <w:rPr>
                <w:color w:val="000000" w:themeColor="text1"/>
                <w:u w:val="single"/>
              </w:rPr>
              <w:t xml:space="preserve">          </w:t>
            </w:r>
          </w:p>
          <w:p w14:paraId="080F19D0" w14:textId="77777777" w:rsidR="00323B5A" w:rsidRPr="00E94C28" w:rsidRDefault="00323B5A" w:rsidP="00323B5A">
            <w:pPr>
              <w:spacing w:line="340" w:lineRule="exact"/>
              <w:rPr>
                <w:color w:val="000000" w:themeColor="text1"/>
                <w:u w:val="single"/>
              </w:rPr>
            </w:pPr>
            <w:r w:rsidRPr="00E94C28">
              <w:rPr>
                <w:rFonts w:hint="eastAsia"/>
                <w:color w:val="000000" w:themeColor="text1"/>
              </w:rPr>
              <w:t>尺寸：</w:t>
            </w:r>
            <w:r w:rsidRPr="00E94C28">
              <w:rPr>
                <w:rFonts w:hint="eastAsia"/>
                <w:color w:val="000000" w:themeColor="text1"/>
                <w:u w:val="single"/>
              </w:rPr>
              <w:t xml:space="preserve"> </w:t>
            </w:r>
            <w:r w:rsidRPr="00E94C28">
              <w:rPr>
                <w:color w:val="000000" w:themeColor="text1"/>
                <w:u w:val="single"/>
              </w:rPr>
              <w:t xml:space="preserve">          </w:t>
            </w:r>
            <w:r w:rsidRPr="00E94C28">
              <w:rPr>
                <w:color w:val="000000" w:themeColor="text1"/>
              </w:rPr>
              <w:t xml:space="preserve">     </w:t>
            </w:r>
            <w:r w:rsidRPr="00E94C28">
              <w:rPr>
                <w:rFonts w:hint="eastAsia"/>
                <w:color w:val="000000" w:themeColor="text1"/>
              </w:rPr>
              <w:t>孔口尺寸：</w:t>
            </w:r>
            <w:r w:rsidRPr="00E94C28">
              <w:rPr>
                <w:rFonts w:hint="eastAsia"/>
                <w:color w:val="000000" w:themeColor="text1"/>
                <w:u w:val="single"/>
              </w:rPr>
              <w:t xml:space="preserve"> </w:t>
            </w:r>
            <w:r w:rsidRPr="00E94C28">
              <w:rPr>
                <w:color w:val="000000" w:themeColor="text1"/>
                <w:u w:val="single"/>
              </w:rPr>
              <w:t xml:space="preserve">          </w:t>
            </w:r>
          </w:p>
          <w:p w14:paraId="6F1F917D" w14:textId="29C6A297" w:rsidR="00DC2624" w:rsidRPr="00E94C28" w:rsidRDefault="00DC2624" w:rsidP="00323B5A">
            <w:pPr>
              <w:spacing w:line="340" w:lineRule="exact"/>
              <w:rPr>
                <w:color w:val="000000" w:themeColor="text1"/>
              </w:rPr>
            </w:pPr>
            <w:r w:rsidRPr="00E94C28">
              <w:rPr>
                <w:rFonts w:hint="eastAsia"/>
                <w:color w:val="000000" w:themeColor="text1"/>
              </w:rPr>
              <w:t>额定压力：入口：</w:t>
            </w:r>
            <w:r w:rsidR="00323B5A" w:rsidRPr="00E94C28">
              <w:rPr>
                <w:rFonts w:hint="eastAsia"/>
                <w:color w:val="000000" w:themeColor="text1"/>
                <w:u w:val="single"/>
              </w:rPr>
              <w:t xml:space="preserve"> </w:t>
            </w:r>
            <w:r w:rsidR="00323B5A" w:rsidRPr="00E94C28">
              <w:rPr>
                <w:color w:val="000000" w:themeColor="text1"/>
                <w:u w:val="single"/>
              </w:rPr>
              <w:t xml:space="preserve">          </w:t>
            </w:r>
            <w:r w:rsidR="00323B5A" w:rsidRPr="00E94C28">
              <w:rPr>
                <w:color w:val="000000" w:themeColor="text1"/>
              </w:rPr>
              <w:t xml:space="preserve">   </w:t>
            </w:r>
            <w:r w:rsidRPr="00E94C28">
              <w:rPr>
                <w:rFonts w:hint="eastAsia"/>
                <w:color w:val="000000" w:themeColor="text1"/>
              </w:rPr>
              <w:t>出口：</w:t>
            </w:r>
            <w:r w:rsidR="00323B5A" w:rsidRPr="00E94C28">
              <w:rPr>
                <w:rFonts w:hint="eastAsia"/>
                <w:color w:val="000000" w:themeColor="text1"/>
                <w:u w:val="single"/>
              </w:rPr>
              <w:t xml:space="preserve"> </w:t>
            </w:r>
            <w:r w:rsidR="00323B5A" w:rsidRPr="00E94C28">
              <w:rPr>
                <w:color w:val="000000" w:themeColor="text1"/>
                <w:u w:val="single"/>
              </w:rPr>
              <w:t xml:space="preserve">          </w:t>
            </w:r>
          </w:p>
          <w:p w14:paraId="639196D7" w14:textId="703AC99E" w:rsidR="00DC2624" w:rsidRPr="00E94C28" w:rsidRDefault="00DC2624" w:rsidP="00DC2624">
            <w:pPr>
              <w:spacing w:line="340" w:lineRule="exact"/>
              <w:rPr>
                <w:color w:val="000000" w:themeColor="text1"/>
              </w:rPr>
            </w:pPr>
            <w:r w:rsidRPr="00E94C28">
              <w:rPr>
                <w:rFonts w:hint="eastAsia"/>
                <w:color w:val="000000" w:themeColor="text1"/>
              </w:rPr>
              <w:t>下游管道的</w:t>
            </w:r>
            <w:r w:rsidR="00323B5A" w:rsidRPr="00E94C28">
              <w:rPr>
                <w:rFonts w:hint="eastAsia"/>
                <w:color w:val="000000" w:themeColor="text1"/>
              </w:rPr>
              <w:t>最大允许操作压力（</w:t>
            </w:r>
            <w:r w:rsidR="00323B5A" w:rsidRPr="00E94C28">
              <w:rPr>
                <w:rFonts w:hint="eastAsia"/>
                <w:color w:val="000000" w:themeColor="text1"/>
              </w:rPr>
              <w:t>M</w:t>
            </w:r>
            <w:r w:rsidR="00323B5A" w:rsidRPr="00E94C28">
              <w:rPr>
                <w:color w:val="000000" w:themeColor="text1"/>
              </w:rPr>
              <w:t>AOP</w:t>
            </w:r>
            <w:r w:rsidR="00323B5A" w:rsidRPr="00E94C28">
              <w:rPr>
                <w:rFonts w:hint="eastAsia"/>
                <w:color w:val="000000" w:themeColor="text1"/>
              </w:rPr>
              <w:t>）：</w:t>
            </w:r>
            <w:r w:rsidR="00323B5A" w:rsidRPr="00E94C28">
              <w:rPr>
                <w:rFonts w:hint="eastAsia"/>
                <w:color w:val="000000" w:themeColor="text1"/>
                <w:u w:val="single"/>
              </w:rPr>
              <w:t xml:space="preserve"> </w:t>
            </w:r>
            <w:r w:rsidR="00323B5A" w:rsidRPr="00E94C28">
              <w:rPr>
                <w:color w:val="000000" w:themeColor="text1"/>
                <w:u w:val="single"/>
              </w:rPr>
              <w:t xml:space="preserve">          </w:t>
            </w:r>
          </w:p>
          <w:p w14:paraId="062A3859" w14:textId="77777777" w:rsidR="00323B5A" w:rsidRPr="00E94C28" w:rsidRDefault="00DC2624" w:rsidP="00DC2624">
            <w:pPr>
              <w:spacing w:line="340" w:lineRule="exact"/>
              <w:rPr>
                <w:color w:val="000000" w:themeColor="text1"/>
                <w:u w:val="single"/>
              </w:rPr>
            </w:pPr>
            <w:r w:rsidRPr="00E94C28">
              <w:rPr>
                <w:rFonts w:hint="eastAsia"/>
                <w:color w:val="000000" w:themeColor="text1"/>
              </w:rPr>
              <w:t>工作压力：</w:t>
            </w:r>
            <w:r w:rsidR="00323B5A" w:rsidRPr="00E94C28">
              <w:rPr>
                <w:rFonts w:hint="eastAsia"/>
                <w:color w:val="000000" w:themeColor="text1"/>
              </w:rPr>
              <w:t>入口：</w:t>
            </w:r>
            <w:r w:rsidR="00323B5A" w:rsidRPr="00E94C28">
              <w:rPr>
                <w:rFonts w:hint="eastAsia"/>
                <w:color w:val="000000" w:themeColor="text1"/>
                <w:u w:val="single"/>
              </w:rPr>
              <w:t xml:space="preserve"> </w:t>
            </w:r>
            <w:r w:rsidR="00323B5A" w:rsidRPr="00E94C28">
              <w:rPr>
                <w:color w:val="000000" w:themeColor="text1"/>
                <w:u w:val="single"/>
              </w:rPr>
              <w:t xml:space="preserve">          </w:t>
            </w:r>
            <w:r w:rsidR="00323B5A" w:rsidRPr="00E94C28">
              <w:rPr>
                <w:color w:val="000000" w:themeColor="text1"/>
              </w:rPr>
              <w:t xml:space="preserve">   </w:t>
            </w:r>
            <w:r w:rsidR="00323B5A" w:rsidRPr="00E94C28">
              <w:rPr>
                <w:rFonts w:hint="eastAsia"/>
                <w:color w:val="000000" w:themeColor="text1"/>
              </w:rPr>
              <w:t>出口：</w:t>
            </w:r>
            <w:r w:rsidR="00323B5A" w:rsidRPr="00E94C28">
              <w:rPr>
                <w:rFonts w:hint="eastAsia"/>
                <w:color w:val="000000" w:themeColor="text1"/>
                <w:u w:val="single"/>
              </w:rPr>
              <w:t xml:space="preserve"> </w:t>
            </w:r>
            <w:r w:rsidR="00323B5A" w:rsidRPr="00E94C28">
              <w:rPr>
                <w:color w:val="000000" w:themeColor="text1"/>
                <w:u w:val="single"/>
              </w:rPr>
              <w:t xml:space="preserve">          </w:t>
            </w:r>
          </w:p>
          <w:p w14:paraId="5AC751EB" w14:textId="27CB36A3" w:rsidR="00DC2624" w:rsidRPr="00E94C28" w:rsidRDefault="00323B5A" w:rsidP="00DC2624">
            <w:pPr>
              <w:spacing w:line="340" w:lineRule="exact"/>
              <w:rPr>
                <w:color w:val="000000" w:themeColor="text1"/>
              </w:rPr>
            </w:pPr>
            <w:r w:rsidRPr="00E94C28">
              <w:rPr>
                <w:rFonts w:hint="eastAsia"/>
                <w:color w:val="000000" w:themeColor="text1"/>
              </w:rPr>
              <w:t>自锁</w:t>
            </w:r>
            <w:r w:rsidR="00DC2624" w:rsidRPr="00E94C28">
              <w:rPr>
                <w:rFonts w:hint="eastAsia"/>
                <w:color w:val="000000" w:themeColor="text1"/>
              </w:rPr>
              <w:t>压力：</w:t>
            </w:r>
            <w:r w:rsidRPr="00E94C28">
              <w:rPr>
                <w:rFonts w:hint="eastAsia"/>
                <w:color w:val="000000" w:themeColor="text1"/>
                <w:u w:val="single"/>
              </w:rPr>
              <w:t xml:space="preserve"> </w:t>
            </w:r>
            <w:r w:rsidRPr="00E94C28">
              <w:rPr>
                <w:color w:val="000000" w:themeColor="text1"/>
                <w:u w:val="single"/>
              </w:rPr>
              <w:t xml:space="preserve">          </w:t>
            </w:r>
            <w:r w:rsidRPr="00E94C28">
              <w:rPr>
                <w:rFonts w:hint="eastAsia"/>
                <w:color w:val="000000" w:themeColor="text1"/>
                <w:u w:val="single"/>
              </w:rPr>
              <w:t xml:space="preserve"> </w:t>
            </w:r>
            <w:r w:rsidRPr="00E94C28">
              <w:rPr>
                <w:color w:val="000000" w:themeColor="text1"/>
                <w:u w:val="single"/>
              </w:rPr>
              <w:t xml:space="preserve">          </w:t>
            </w:r>
            <w:r w:rsidRPr="00E94C28">
              <w:rPr>
                <w:rFonts w:hint="eastAsia"/>
                <w:color w:val="000000" w:themeColor="text1"/>
                <w:u w:val="single"/>
              </w:rPr>
              <w:t xml:space="preserve"> </w:t>
            </w:r>
            <w:r w:rsidRPr="00E94C28">
              <w:rPr>
                <w:color w:val="000000" w:themeColor="text1"/>
                <w:u w:val="single"/>
              </w:rPr>
              <w:t xml:space="preserve">          </w:t>
            </w:r>
            <w:r w:rsidRPr="00E94C28">
              <w:rPr>
                <w:rFonts w:hint="eastAsia"/>
                <w:color w:val="000000" w:themeColor="text1"/>
                <w:u w:val="single"/>
              </w:rPr>
              <w:t xml:space="preserve"> </w:t>
            </w:r>
            <w:r w:rsidRPr="00E94C28">
              <w:rPr>
                <w:color w:val="000000" w:themeColor="text1"/>
                <w:u w:val="single"/>
              </w:rPr>
              <w:t xml:space="preserve">   </w:t>
            </w:r>
          </w:p>
          <w:p w14:paraId="7EC37C97" w14:textId="2E5CCC90" w:rsidR="00DC2624" w:rsidRPr="00E94C28" w:rsidRDefault="00DC2624" w:rsidP="00DC2624">
            <w:pPr>
              <w:spacing w:line="340" w:lineRule="exact"/>
              <w:rPr>
                <w:color w:val="000000" w:themeColor="text1"/>
              </w:rPr>
            </w:pPr>
            <w:r w:rsidRPr="00E94C28">
              <w:rPr>
                <w:rFonts w:hint="eastAsia"/>
                <w:color w:val="000000" w:themeColor="text1"/>
              </w:rPr>
              <w:t>监控调节器或泄压设置：</w:t>
            </w:r>
            <w:r w:rsidR="00323B5A" w:rsidRPr="00E94C28">
              <w:rPr>
                <w:rFonts w:hint="eastAsia"/>
                <w:color w:val="000000" w:themeColor="text1"/>
                <w:u w:val="single"/>
              </w:rPr>
              <w:t xml:space="preserve"> </w:t>
            </w:r>
            <w:r w:rsidR="00323B5A" w:rsidRPr="00E94C28">
              <w:rPr>
                <w:color w:val="000000" w:themeColor="text1"/>
                <w:u w:val="single"/>
              </w:rPr>
              <w:t xml:space="preserve">          </w:t>
            </w:r>
            <w:r w:rsidR="00323B5A" w:rsidRPr="00E94C28">
              <w:rPr>
                <w:rFonts w:hint="eastAsia"/>
                <w:color w:val="000000" w:themeColor="text1"/>
                <w:u w:val="single"/>
              </w:rPr>
              <w:t xml:space="preserve"> </w:t>
            </w:r>
            <w:r w:rsidR="00323B5A" w:rsidRPr="00E94C28">
              <w:rPr>
                <w:color w:val="000000" w:themeColor="text1"/>
                <w:u w:val="single"/>
              </w:rPr>
              <w:t xml:space="preserve">         </w:t>
            </w:r>
            <w:r w:rsidR="00323B5A" w:rsidRPr="00E94C28">
              <w:rPr>
                <w:rFonts w:hint="eastAsia"/>
                <w:color w:val="000000" w:themeColor="text1"/>
                <w:u w:val="single"/>
              </w:rPr>
              <w:t xml:space="preserve"> </w:t>
            </w:r>
            <w:r w:rsidR="00323B5A" w:rsidRPr="00E94C28">
              <w:rPr>
                <w:color w:val="000000" w:themeColor="text1"/>
                <w:u w:val="single"/>
              </w:rPr>
              <w:t xml:space="preserve">   </w:t>
            </w:r>
          </w:p>
          <w:p w14:paraId="0F7A6356" w14:textId="210E65BA" w:rsidR="00DC2624" w:rsidRPr="00E94C28" w:rsidRDefault="00DC2624" w:rsidP="00DC2624">
            <w:pPr>
              <w:spacing w:line="340" w:lineRule="exact"/>
              <w:rPr>
                <w:color w:val="000000" w:themeColor="text1"/>
              </w:rPr>
            </w:pPr>
            <w:r w:rsidRPr="00E94C28">
              <w:rPr>
                <w:rFonts w:hint="eastAsia"/>
                <w:color w:val="000000" w:themeColor="text1"/>
              </w:rPr>
              <w:t>调节器是否被敲击（完全打开）？</w:t>
            </w:r>
            <w:r w:rsidR="00323B5A" w:rsidRPr="00E94C28">
              <w:rPr>
                <w:rFonts w:hint="eastAsia"/>
                <w:color w:val="000000" w:themeColor="text1"/>
              </w:rPr>
              <w:t xml:space="preserve"> </w:t>
            </w:r>
            <w:r w:rsidR="00323B5A" w:rsidRPr="00E94C28">
              <w:rPr>
                <w:color w:val="000000" w:themeColor="text1"/>
              </w:rPr>
              <w:t xml:space="preserve">   </w:t>
            </w:r>
            <w:r w:rsidR="00323B5A" w:rsidRPr="00E94C28">
              <w:rPr>
                <w:rFonts w:ascii="宋体" w:hAnsi="宋体" w:hint="eastAsia"/>
                <w:color w:val="000000" w:themeColor="text1"/>
                <w:szCs w:val="21"/>
              </w:rPr>
              <w:t>○</w:t>
            </w:r>
            <w:r w:rsidR="00323B5A" w:rsidRPr="00E94C28">
              <w:rPr>
                <w:rFonts w:hint="eastAsia"/>
                <w:color w:val="000000" w:themeColor="text1"/>
                <w:szCs w:val="21"/>
              </w:rPr>
              <w:t>是</w:t>
            </w:r>
            <w:r w:rsidR="00323B5A" w:rsidRPr="00E94C28">
              <w:rPr>
                <w:rFonts w:hint="eastAsia"/>
                <w:color w:val="000000" w:themeColor="text1"/>
                <w:szCs w:val="21"/>
              </w:rPr>
              <w:t xml:space="preserve"> </w:t>
            </w:r>
            <w:r w:rsidR="00323B5A" w:rsidRPr="00E94C28">
              <w:rPr>
                <w:color w:val="000000" w:themeColor="text1"/>
                <w:szCs w:val="21"/>
              </w:rPr>
              <w:t xml:space="preserve">   </w:t>
            </w:r>
            <w:r w:rsidR="00323B5A" w:rsidRPr="00E94C28">
              <w:rPr>
                <w:rFonts w:ascii="宋体" w:hAnsi="宋体" w:hint="eastAsia"/>
                <w:color w:val="000000" w:themeColor="text1"/>
                <w:szCs w:val="21"/>
              </w:rPr>
              <w:t>○</w:t>
            </w:r>
            <w:r w:rsidR="00323B5A" w:rsidRPr="00E94C28">
              <w:rPr>
                <w:rFonts w:hint="eastAsia"/>
                <w:color w:val="000000" w:themeColor="text1"/>
                <w:szCs w:val="21"/>
              </w:rPr>
              <w:t>否</w:t>
            </w:r>
          </w:p>
        </w:tc>
      </w:tr>
      <w:tr w:rsidR="00E94C28" w:rsidRPr="00E94C28" w14:paraId="55A29451" w14:textId="77777777" w:rsidTr="00DC2624">
        <w:trPr>
          <w:trHeight w:val="2107"/>
        </w:trPr>
        <w:tc>
          <w:tcPr>
            <w:tcW w:w="1696" w:type="dxa"/>
            <w:vAlign w:val="center"/>
          </w:tcPr>
          <w:p w14:paraId="2CABF942" w14:textId="4486D1C7" w:rsidR="00DC2624" w:rsidRPr="00E94C28" w:rsidRDefault="00F30C08" w:rsidP="00BC79CD">
            <w:pPr>
              <w:spacing w:line="340" w:lineRule="exact"/>
              <w:jc w:val="center"/>
              <w:rPr>
                <w:color w:val="000000" w:themeColor="text1"/>
              </w:rPr>
            </w:pPr>
            <w:r w:rsidRPr="00E94C28">
              <w:rPr>
                <w:rFonts w:hint="eastAsia"/>
                <w:color w:val="000000" w:themeColor="text1"/>
              </w:rPr>
              <w:t>环境检查</w:t>
            </w:r>
            <w:r w:rsidR="00DC2624" w:rsidRPr="00E94C28">
              <w:rPr>
                <w:rFonts w:hint="eastAsia"/>
                <w:color w:val="000000" w:themeColor="text1"/>
              </w:rPr>
              <w:t>记录</w:t>
            </w:r>
          </w:p>
        </w:tc>
        <w:tc>
          <w:tcPr>
            <w:tcW w:w="7649" w:type="dxa"/>
            <w:gridSpan w:val="3"/>
            <w:vAlign w:val="center"/>
          </w:tcPr>
          <w:p w14:paraId="4BBA4DF5" w14:textId="30911FEF" w:rsidR="00323B5A" w:rsidRPr="00E94C28" w:rsidRDefault="00F30C08" w:rsidP="00323B5A">
            <w:pPr>
              <w:spacing w:line="340" w:lineRule="exact"/>
              <w:rPr>
                <w:color w:val="000000" w:themeColor="text1"/>
              </w:rPr>
            </w:pPr>
            <w:r w:rsidRPr="00E94C28">
              <w:rPr>
                <w:rFonts w:hint="eastAsia"/>
                <w:color w:val="000000" w:themeColor="text1"/>
              </w:rPr>
              <w:t>调压设施环境</w:t>
            </w:r>
            <w:r w:rsidR="00323B5A" w:rsidRPr="00E94C28">
              <w:rPr>
                <w:rFonts w:hint="eastAsia"/>
                <w:color w:val="000000" w:themeColor="text1"/>
              </w:rPr>
              <w:t>检查记录：</w:t>
            </w:r>
          </w:p>
          <w:p w14:paraId="1006961D" w14:textId="101F153E" w:rsidR="00323B5A" w:rsidRPr="00E94C28" w:rsidRDefault="00323B5A" w:rsidP="00F30C08">
            <w:pPr>
              <w:spacing w:line="340" w:lineRule="exact"/>
              <w:ind w:firstLineChars="200" w:firstLine="420"/>
              <w:rPr>
                <w:color w:val="000000" w:themeColor="text1"/>
              </w:rPr>
            </w:pPr>
            <w:r w:rsidRPr="00E94C28">
              <w:rPr>
                <w:rFonts w:hint="eastAsia"/>
                <w:color w:val="000000" w:themeColor="text1"/>
              </w:rPr>
              <w:t>大气腐蚀：</w:t>
            </w:r>
            <w:r w:rsidR="00F30C08" w:rsidRPr="00E94C28">
              <w:rPr>
                <w:rFonts w:hint="eastAsia"/>
                <w:color w:val="000000" w:themeColor="text1"/>
              </w:rPr>
              <w:t xml:space="preserve"> </w:t>
            </w:r>
            <w:r w:rsidR="00F30C08" w:rsidRPr="00E94C28">
              <w:rPr>
                <w:color w:val="000000" w:themeColor="text1"/>
              </w:rPr>
              <w:t xml:space="preserve">       </w:t>
            </w:r>
            <w:r w:rsidR="00F30C08" w:rsidRPr="00E94C28">
              <w:rPr>
                <w:rFonts w:ascii="宋体" w:hAnsi="宋体" w:hint="eastAsia"/>
                <w:color w:val="000000" w:themeColor="text1"/>
                <w:szCs w:val="21"/>
              </w:rPr>
              <w:t>○</w:t>
            </w:r>
            <w:r w:rsidR="00F30C08" w:rsidRPr="00E94C28">
              <w:rPr>
                <w:rFonts w:hint="eastAsia"/>
                <w:color w:val="000000" w:themeColor="text1"/>
                <w:szCs w:val="21"/>
              </w:rPr>
              <w:t>是</w:t>
            </w:r>
            <w:r w:rsidR="00F30C08" w:rsidRPr="00E94C28">
              <w:rPr>
                <w:rFonts w:hint="eastAsia"/>
                <w:color w:val="000000" w:themeColor="text1"/>
                <w:szCs w:val="21"/>
              </w:rPr>
              <w:t xml:space="preserve"> </w:t>
            </w:r>
            <w:r w:rsidR="00F30C08" w:rsidRPr="00E94C28">
              <w:rPr>
                <w:color w:val="000000" w:themeColor="text1"/>
                <w:szCs w:val="21"/>
              </w:rPr>
              <w:t xml:space="preserve">   </w:t>
            </w:r>
            <w:r w:rsidR="00F30C08" w:rsidRPr="00E94C28">
              <w:rPr>
                <w:rFonts w:ascii="宋体" w:hAnsi="宋体" w:hint="eastAsia"/>
                <w:color w:val="000000" w:themeColor="text1"/>
                <w:szCs w:val="21"/>
              </w:rPr>
              <w:t>○</w:t>
            </w:r>
            <w:r w:rsidR="00F30C08" w:rsidRPr="00E94C28">
              <w:rPr>
                <w:rFonts w:hint="eastAsia"/>
                <w:color w:val="000000" w:themeColor="text1"/>
                <w:szCs w:val="21"/>
              </w:rPr>
              <w:t>否</w:t>
            </w:r>
          </w:p>
          <w:p w14:paraId="23FA7CBD" w14:textId="7729A9C5" w:rsidR="00323B5A" w:rsidRPr="00E94C28" w:rsidRDefault="00323B5A" w:rsidP="00F30C08">
            <w:pPr>
              <w:spacing w:line="340" w:lineRule="exact"/>
              <w:ind w:firstLineChars="200" w:firstLine="420"/>
              <w:rPr>
                <w:color w:val="000000" w:themeColor="text1"/>
              </w:rPr>
            </w:pPr>
            <w:r w:rsidRPr="00E94C28">
              <w:rPr>
                <w:rFonts w:hint="eastAsia"/>
                <w:color w:val="000000" w:themeColor="text1"/>
              </w:rPr>
              <w:t>刚性支撑管道：</w:t>
            </w:r>
            <w:r w:rsidR="00F30C08" w:rsidRPr="00E94C28">
              <w:rPr>
                <w:rFonts w:hint="eastAsia"/>
                <w:color w:val="000000" w:themeColor="text1"/>
              </w:rPr>
              <w:t xml:space="preserve"> </w:t>
            </w:r>
            <w:r w:rsidR="00F30C08" w:rsidRPr="00E94C28">
              <w:rPr>
                <w:color w:val="000000" w:themeColor="text1"/>
              </w:rPr>
              <w:t xml:space="preserve">   </w:t>
            </w:r>
            <w:r w:rsidR="00F30C08" w:rsidRPr="00E94C28">
              <w:rPr>
                <w:rFonts w:ascii="宋体" w:hAnsi="宋体" w:hint="eastAsia"/>
                <w:color w:val="000000" w:themeColor="text1"/>
                <w:szCs w:val="21"/>
              </w:rPr>
              <w:t>○</w:t>
            </w:r>
            <w:r w:rsidR="00F30C08" w:rsidRPr="00E94C28">
              <w:rPr>
                <w:rFonts w:hint="eastAsia"/>
                <w:color w:val="000000" w:themeColor="text1"/>
                <w:szCs w:val="21"/>
              </w:rPr>
              <w:t>是</w:t>
            </w:r>
            <w:r w:rsidR="00F30C08" w:rsidRPr="00E94C28">
              <w:rPr>
                <w:rFonts w:hint="eastAsia"/>
                <w:color w:val="000000" w:themeColor="text1"/>
                <w:szCs w:val="21"/>
              </w:rPr>
              <w:t xml:space="preserve"> </w:t>
            </w:r>
            <w:r w:rsidR="00F30C08" w:rsidRPr="00E94C28">
              <w:rPr>
                <w:color w:val="000000" w:themeColor="text1"/>
                <w:szCs w:val="21"/>
              </w:rPr>
              <w:t xml:space="preserve">   </w:t>
            </w:r>
            <w:r w:rsidR="00F30C08" w:rsidRPr="00E94C28">
              <w:rPr>
                <w:rFonts w:ascii="宋体" w:hAnsi="宋体" w:hint="eastAsia"/>
                <w:color w:val="000000" w:themeColor="text1"/>
                <w:szCs w:val="21"/>
              </w:rPr>
              <w:t>○</w:t>
            </w:r>
            <w:r w:rsidR="00F30C08" w:rsidRPr="00E94C28">
              <w:rPr>
                <w:rFonts w:hint="eastAsia"/>
                <w:color w:val="000000" w:themeColor="text1"/>
                <w:szCs w:val="21"/>
              </w:rPr>
              <w:t>否</w:t>
            </w:r>
          </w:p>
          <w:p w14:paraId="707C4370" w14:textId="6277DC77" w:rsidR="00F30C08" w:rsidRPr="00E94C28" w:rsidRDefault="00F30C08" w:rsidP="00F30C08">
            <w:pPr>
              <w:spacing w:line="340" w:lineRule="exact"/>
              <w:ind w:firstLineChars="200" w:firstLine="420"/>
              <w:rPr>
                <w:color w:val="000000" w:themeColor="text1"/>
              </w:rPr>
            </w:pPr>
            <w:r w:rsidRPr="00E94C28">
              <w:rPr>
                <w:rFonts w:hint="eastAsia"/>
                <w:color w:val="000000" w:themeColor="text1"/>
              </w:rPr>
              <w:t>调压站是否有看守</w:t>
            </w:r>
            <w:r w:rsidR="00323B5A" w:rsidRPr="00E94C28">
              <w:rPr>
                <w:rFonts w:hint="eastAsia"/>
                <w:color w:val="000000" w:themeColor="text1"/>
              </w:rPr>
              <w:t>：</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是</w:t>
            </w:r>
            <w:r w:rsidRPr="00E94C28">
              <w:rPr>
                <w:rFonts w:hint="eastAsia"/>
                <w:color w:val="000000" w:themeColor="text1"/>
                <w:szCs w:val="21"/>
              </w:rPr>
              <w:t xml:space="preserve"> </w:t>
            </w:r>
            <w:r w:rsidRPr="00E94C28">
              <w:rPr>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否</w:t>
            </w:r>
          </w:p>
          <w:p w14:paraId="2739208D" w14:textId="79D22EEA" w:rsidR="00DC2624" w:rsidRPr="00E94C28" w:rsidRDefault="00F30C08" w:rsidP="00F30C08">
            <w:pPr>
              <w:spacing w:line="340" w:lineRule="exact"/>
              <w:ind w:firstLineChars="200" w:firstLine="420"/>
              <w:rPr>
                <w:color w:val="000000" w:themeColor="text1"/>
              </w:rPr>
            </w:pPr>
            <w:r w:rsidRPr="00E94C28">
              <w:rPr>
                <w:rFonts w:hint="eastAsia"/>
                <w:color w:val="000000" w:themeColor="text1"/>
              </w:rPr>
              <w:t>站内或调压箱</w:t>
            </w:r>
            <w:r w:rsidR="00323B5A" w:rsidRPr="00E94C28">
              <w:rPr>
                <w:rFonts w:hint="eastAsia"/>
                <w:color w:val="000000" w:themeColor="text1"/>
              </w:rPr>
              <w:t>杂草</w:t>
            </w:r>
            <w:r w:rsidRPr="00E94C28">
              <w:rPr>
                <w:rFonts w:hint="eastAsia"/>
                <w:color w:val="000000" w:themeColor="text1"/>
              </w:rPr>
              <w:t>清除</w:t>
            </w:r>
            <w:r w:rsidR="00323B5A" w:rsidRPr="00E94C28">
              <w:rPr>
                <w:rFonts w:hint="eastAsia"/>
                <w:color w:val="000000" w:themeColor="text1"/>
              </w:rPr>
              <w:t>：</w:t>
            </w:r>
            <w:r w:rsidRPr="00E94C28">
              <w:rPr>
                <w:rFonts w:hint="eastAsia"/>
                <w:color w:val="000000" w:themeColor="text1"/>
              </w:rPr>
              <w:t xml:space="preserve"> </w:t>
            </w:r>
            <w:r w:rsidRPr="00E94C28">
              <w:rPr>
                <w:color w:val="000000" w:themeColor="text1"/>
              </w:rPr>
              <w:t xml:space="preserve">   </w:t>
            </w:r>
            <w:r w:rsidRPr="00E94C28">
              <w:rPr>
                <w:rFonts w:ascii="宋体" w:hAnsi="宋体" w:hint="eastAsia"/>
                <w:color w:val="000000" w:themeColor="text1"/>
                <w:szCs w:val="21"/>
              </w:rPr>
              <w:t>○</w:t>
            </w:r>
            <w:r w:rsidRPr="00E94C28">
              <w:rPr>
                <w:rFonts w:hint="eastAsia"/>
                <w:color w:val="000000" w:themeColor="text1"/>
                <w:szCs w:val="21"/>
              </w:rPr>
              <w:t>是</w:t>
            </w:r>
            <w:r w:rsidRPr="00E94C28">
              <w:rPr>
                <w:rFonts w:hint="eastAsia"/>
                <w:color w:val="000000" w:themeColor="text1"/>
                <w:szCs w:val="21"/>
              </w:rPr>
              <w:t xml:space="preserve"> </w:t>
            </w:r>
            <w:r w:rsidRPr="00E94C28">
              <w:rPr>
                <w:color w:val="000000" w:themeColor="text1"/>
                <w:szCs w:val="21"/>
              </w:rPr>
              <w:t xml:space="preserve">   </w:t>
            </w:r>
            <w:r w:rsidRPr="00E94C28">
              <w:rPr>
                <w:rFonts w:ascii="宋体" w:hAnsi="宋体" w:hint="eastAsia"/>
                <w:color w:val="000000" w:themeColor="text1"/>
                <w:szCs w:val="21"/>
              </w:rPr>
              <w:t>○</w:t>
            </w:r>
            <w:r w:rsidRPr="00E94C28">
              <w:rPr>
                <w:rFonts w:hint="eastAsia"/>
                <w:color w:val="000000" w:themeColor="text1"/>
                <w:szCs w:val="21"/>
              </w:rPr>
              <w:t>否</w:t>
            </w:r>
          </w:p>
        </w:tc>
      </w:tr>
      <w:tr w:rsidR="00DC2624" w:rsidRPr="00E94C28" w14:paraId="7C307D6B" w14:textId="77777777" w:rsidTr="00BC79CD">
        <w:trPr>
          <w:trHeight w:val="454"/>
        </w:trPr>
        <w:tc>
          <w:tcPr>
            <w:tcW w:w="1696" w:type="dxa"/>
            <w:vAlign w:val="center"/>
          </w:tcPr>
          <w:p w14:paraId="4895126B" w14:textId="3DD94C2D" w:rsidR="00DC2624" w:rsidRPr="00E94C28" w:rsidRDefault="00DC2624" w:rsidP="00BC79CD">
            <w:pPr>
              <w:spacing w:line="340" w:lineRule="exact"/>
              <w:jc w:val="center"/>
              <w:rPr>
                <w:color w:val="000000" w:themeColor="text1"/>
              </w:rPr>
            </w:pPr>
            <w:r w:rsidRPr="00E94C28">
              <w:rPr>
                <w:rFonts w:hint="eastAsia"/>
                <w:color w:val="000000" w:themeColor="text1"/>
              </w:rPr>
              <w:t>记录人员</w:t>
            </w:r>
          </w:p>
        </w:tc>
        <w:tc>
          <w:tcPr>
            <w:tcW w:w="2976" w:type="dxa"/>
            <w:vAlign w:val="center"/>
          </w:tcPr>
          <w:p w14:paraId="19F07960" w14:textId="77777777" w:rsidR="00DC2624" w:rsidRPr="00E94C28" w:rsidRDefault="00DC2624" w:rsidP="00BC79CD">
            <w:pPr>
              <w:spacing w:line="340" w:lineRule="exact"/>
              <w:jc w:val="center"/>
              <w:rPr>
                <w:color w:val="000000" w:themeColor="text1"/>
              </w:rPr>
            </w:pPr>
          </w:p>
        </w:tc>
        <w:tc>
          <w:tcPr>
            <w:tcW w:w="1702" w:type="dxa"/>
            <w:vAlign w:val="center"/>
          </w:tcPr>
          <w:p w14:paraId="396D1DEF" w14:textId="4945BD52" w:rsidR="00DC2624" w:rsidRPr="00E94C28" w:rsidRDefault="00DC2624" w:rsidP="00BC79CD">
            <w:pPr>
              <w:spacing w:line="340" w:lineRule="exact"/>
              <w:jc w:val="center"/>
              <w:rPr>
                <w:color w:val="000000" w:themeColor="text1"/>
              </w:rPr>
            </w:pPr>
            <w:r w:rsidRPr="00E94C28">
              <w:rPr>
                <w:rFonts w:hint="eastAsia"/>
                <w:color w:val="000000" w:themeColor="text1"/>
              </w:rPr>
              <w:t>审核人员</w:t>
            </w:r>
          </w:p>
        </w:tc>
        <w:tc>
          <w:tcPr>
            <w:tcW w:w="2971" w:type="dxa"/>
            <w:vAlign w:val="center"/>
          </w:tcPr>
          <w:p w14:paraId="2A222D4C" w14:textId="77777777" w:rsidR="00DC2624" w:rsidRPr="00E94C28" w:rsidRDefault="00DC2624" w:rsidP="00BC79CD">
            <w:pPr>
              <w:spacing w:line="340" w:lineRule="exact"/>
              <w:jc w:val="center"/>
              <w:rPr>
                <w:color w:val="000000" w:themeColor="text1"/>
              </w:rPr>
            </w:pPr>
          </w:p>
        </w:tc>
      </w:tr>
    </w:tbl>
    <w:p w14:paraId="6489F7D9" w14:textId="77777777" w:rsidR="009E20DF" w:rsidRPr="00E94C28" w:rsidRDefault="009E20DF" w:rsidP="00FB165B">
      <w:pPr>
        <w:spacing w:line="340" w:lineRule="exact"/>
        <w:rPr>
          <w:color w:val="000000" w:themeColor="text1"/>
        </w:rPr>
      </w:pPr>
    </w:p>
    <w:p w14:paraId="24DFC819" w14:textId="380C341C" w:rsidR="00A509F7" w:rsidRPr="00E94C28" w:rsidRDefault="00A509F7" w:rsidP="00FB165B">
      <w:pPr>
        <w:spacing w:line="340" w:lineRule="exact"/>
        <w:rPr>
          <w:color w:val="000000" w:themeColor="text1"/>
        </w:rPr>
        <w:sectPr w:rsidR="00A509F7" w:rsidRPr="00E94C28">
          <w:pgSz w:w="11907" w:h="16840"/>
          <w:pgMar w:top="1928" w:right="1134" w:bottom="1418" w:left="1418" w:header="1531" w:footer="1134" w:gutter="0"/>
          <w:cols w:space="720"/>
          <w:docGrid w:type="linesAndChars" w:linePitch="312"/>
        </w:sectPr>
      </w:pPr>
    </w:p>
    <w:p w14:paraId="3780F667" w14:textId="57687B01" w:rsidR="00746468" w:rsidRDefault="00530898" w:rsidP="00746468">
      <w:pPr>
        <w:pStyle w:val="affff9"/>
        <w:rPr>
          <w:rFonts w:ascii="Times New Roman" w:eastAsia="宋体"/>
          <w:color w:val="000000" w:themeColor="text1"/>
        </w:rPr>
      </w:pPr>
      <w:r w:rsidRPr="00E94C28">
        <w:rPr>
          <w:rFonts w:ascii="Times New Roman" w:hAnsi="Times New Roman"/>
          <w:b/>
          <w:bCs/>
          <w:color w:val="000000" w:themeColor="text1"/>
        </w:rPr>
        <w:t>N</w:t>
      </w:r>
      <w:r w:rsidR="00746468" w:rsidRPr="00E94C28">
        <w:rPr>
          <w:rFonts w:cs="黑体"/>
          <w:color w:val="000000" w:themeColor="text1"/>
          <w:kern w:val="0"/>
        </w:rPr>
        <w:t>.2.</w:t>
      </w:r>
      <w:r w:rsidR="00076367" w:rsidRPr="00E94C28">
        <w:rPr>
          <w:rFonts w:hAnsi="黑体"/>
          <w:bCs/>
          <w:color w:val="000000" w:themeColor="text1"/>
          <w:kern w:val="21"/>
        </w:rPr>
        <w:t>8</w:t>
      </w:r>
      <w:r w:rsidR="00746468" w:rsidRPr="00E94C28">
        <w:rPr>
          <w:rFonts w:hAnsi="黑体" w:hint="eastAsia"/>
          <w:bCs/>
          <w:color w:val="000000" w:themeColor="text1"/>
          <w:kern w:val="21"/>
        </w:rPr>
        <w:t xml:space="preserve">  </w:t>
      </w:r>
      <w:r w:rsidR="00746468" w:rsidRPr="00E94C28">
        <w:rPr>
          <w:rFonts w:ascii="Times New Roman" w:eastAsia="宋体" w:hint="eastAsia"/>
          <w:color w:val="000000" w:themeColor="text1"/>
        </w:rPr>
        <w:t>安全阀检查记录</w:t>
      </w:r>
    </w:p>
    <w:p w14:paraId="6696A4B2" w14:textId="77777777" w:rsidR="000B5EF8" w:rsidRPr="000B5EF8" w:rsidRDefault="000B5EF8" w:rsidP="000B5EF8">
      <w:pPr>
        <w:pStyle w:val="affff9"/>
        <w:snapToGrid/>
        <w:ind w:firstLineChars="200" w:firstLine="436"/>
        <w:rPr>
          <w:rFonts w:ascii="Times New Roman" w:eastAsia="宋体"/>
        </w:rPr>
      </w:pPr>
      <w:r w:rsidRPr="000B5EF8">
        <w:rPr>
          <w:rFonts w:ascii="Times New Roman" w:eastAsia="宋体" w:hint="eastAsia"/>
        </w:rPr>
        <w:t>安全阀检查记录见表</w:t>
      </w:r>
      <w:r w:rsidRPr="000B5EF8">
        <w:rPr>
          <w:rFonts w:ascii="Times New Roman" w:eastAsia="宋体" w:hint="eastAsia"/>
        </w:rPr>
        <w:t>N.9a</w:t>
      </w:r>
      <w:r w:rsidRPr="000B5EF8">
        <w:rPr>
          <w:rFonts w:ascii="Times New Roman" w:eastAsia="宋体" w:hint="eastAsia"/>
        </w:rPr>
        <w:t>，阀门检查记录见表</w:t>
      </w:r>
      <w:r w:rsidRPr="000B5EF8">
        <w:rPr>
          <w:rFonts w:ascii="Times New Roman" w:eastAsia="宋体" w:hint="eastAsia"/>
        </w:rPr>
        <w:t>N.9b</w:t>
      </w:r>
      <w:r w:rsidRPr="000B5EF8">
        <w:rPr>
          <w:rFonts w:ascii="Times New Roman" w:eastAsia="宋体" w:hint="eastAsia"/>
        </w:rPr>
        <w:t>。</w:t>
      </w:r>
    </w:p>
    <w:p w14:paraId="43F17FFA" w14:textId="77FF8DF9"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076367" w:rsidRPr="00E94C28">
        <w:rPr>
          <w:rFonts w:ascii="黑体" w:eastAsia="黑体" w:hAnsi="黑体"/>
          <w:color w:val="000000" w:themeColor="text1"/>
        </w:rPr>
        <w:t>9</w:t>
      </w:r>
      <w:r w:rsidR="009E20DF" w:rsidRPr="00E94C28">
        <w:rPr>
          <w:rFonts w:ascii="黑体" w:eastAsia="黑体" w:hAnsi="黑体" w:hint="eastAsia"/>
          <w:color w:val="000000" w:themeColor="text1"/>
        </w:rPr>
        <w:t>a</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安全阀检查记录</w:t>
      </w:r>
    </w:p>
    <w:tbl>
      <w:tblPr>
        <w:tblStyle w:val="affffffe"/>
        <w:tblW w:w="0" w:type="auto"/>
        <w:tblLook w:val="04A0" w:firstRow="1" w:lastRow="0" w:firstColumn="1" w:lastColumn="0" w:noHBand="0" w:noVBand="1"/>
      </w:tblPr>
      <w:tblGrid>
        <w:gridCol w:w="1555"/>
        <w:gridCol w:w="3117"/>
        <w:gridCol w:w="1702"/>
        <w:gridCol w:w="2971"/>
      </w:tblGrid>
      <w:tr w:rsidR="00E94C28" w:rsidRPr="00E94C28" w14:paraId="671315E6" w14:textId="77777777" w:rsidTr="00AB2326">
        <w:trPr>
          <w:trHeight w:val="454"/>
        </w:trPr>
        <w:tc>
          <w:tcPr>
            <w:tcW w:w="1555" w:type="dxa"/>
            <w:vAlign w:val="center"/>
          </w:tcPr>
          <w:p w14:paraId="28EBF4DD" w14:textId="32DF36E4" w:rsidR="000E74D1" w:rsidRPr="00E94C28" w:rsidRDefault="000E74D1" w:rsidP="000E74D1">
            <w:pPr>
              <w:spacing w:line="340" w:lineRule="exact"/>
              <w:jc w:val="center"/>
              <w:rPr>
                <w:color w:val="000000" w:themeColor="text1"/>
              </w:rPr>
            </w:pPr>
            <w:r w:rsidRPr="00E94C28">
              <w:rPr>
                <w:rFonts w:hint="eastAsia"/>
                <w:color w:val="000000" w:themeColor="text1"/>
              </w:rPr>
              <w:t>安全阀名称</w:t>
            </w:r>
          </w:p>
        </w:tc>
        <w:tc>
          <w:tcPr>
            <w:tcW w:w="3117" w:type="dxa"/>
            <w:vAlign w:val="center"/>
          </w:tcPr>
          <w:p w14:paraId="7F1D7DB3" w14:textId="77777777" w:rsidR="000E74D1" w:rsidRPr="00E94C28" w:rsidRDefault="000E74D1" w:rsidP="000E74D1">
            <w:pPr>
              <w:spacing w:line="340" w:lineRule="exact"/>
              <w:jc w:val="center"/>
              <w:rPr>
                <w:color w:val="000000" w:themeColor="text1"/>
              </w:rPr>
            </w:pPr>
          </w:p>
        </w:tc>
        <w:tc>
          <w:tcPr>
            <w:tcW w:w="1702" w:type="dxa"/>
            <w:vAlign w:val="center"/>
          </w:tcPr>
          <w:p w14:paraId="296C3DCE" w14:textId="4C2C3F81" w:rsidR="000E74D1" w:rsidRPr="00E94C28" w:rsidRDefault="000E74D1" w:rsidP="000E74D1">
            <w:pPr>
              <w:spacing w:line="340" w:lineRule="exact"/>
              <w:jc w:val="center"/>
              <w:rPr>
                <w:color w:val="000000" w:themeColor="text1"/>
              </w:rPr>
            </w:pPr>
            <w:r w:rsidRPr="00E94C28">
              <w:rPr>
                <w:rFonts w:hint="eastAsia"/>
                <w:color w:val="000000" w:themeColor="text1"/>
              </w:rPr>
              <w:t>安全阀型号</w:t>
            </w:r>
          </w:p>
        </w:tc>
        <w:tc>
          <w:tcPr>
            <w:tcW w:w="2971" w:type="dxa"/>
            <w:vAlign w:val="center"/>
          </w:tcPr>
          <w:p w14:paraId="388BD264" w14:textId="77777777" w:rsidR="000E74D1" w:rsidRPr="00E94C28" w:rsidRDefault="000E74D1" w:rsidP="000E74D1">
            <w:pPr>
              <w:spacing w:line="340" w:lineRule="exact"/>
              <w:jc w:val="center"/>
              <w:rPr>
                <w:color w:val="000000" w:themeColor="text1"/>
              </w:rPr>
            </w:pPr>
          </w:p>
        </w:tc>
      </w:tr>
      <w:tr w:rsidR="00E94C28" w:rsidRPr="00E94C28" w14:paraId="5F3082A1" w14:textId="77777777" w:rsidTr="00AB2326">
        <w:trPr>
          <w:trHeight w:val="454"/>
        </w:trPr>
        <w:tc>
          <w:tcPr>
            <w:tcW w:w="1555" w:type="dxa"/>
            <w:vAlign w:val="center"/>
          </w:tcPr>
          <w:p w14:paraId="623C1502" w14:textId="7D74679D" w:rsidR="000E74D1" w:rsidRPr="00E94C28" w:rsidRDefault="000E74D1" w:rsidP="000E74D1">
            <w:pPr>
              <w:spacing w:line="340" w:lineRule="exact"/>
              <w:jc w:val="center"/>
              <w:rPr>
                <w:color w:val="000000" w:themeColor="text1"/>
              </w:rPr>
            </w:pPr>
            <w:r w:rsidRPr="00E94C28">
              <w:rPr>
                <w:rFonts w:hint="eastAsia"/>
                <w:color w:val="000000" w:themeColor="text1"/>
              </w:rPr>
              <w:t>所属系统</w:t>
            </w:r>
          </w:p>
        </w:tc>
        <w:tc>
          <w:tcPr>
            <w:tcW w:w="3117" w:type="dxa"/>
            <w:vAlign w:val="center"/>
          </w:tcPr>
          <w:p w14:paraId="35FEE29E" w14:textId="77777777" w:rsidR="000E74D1" w:rsidRPr="00E94C28" w:rsidRDefault="000E74D1" w:rsidP="000E74D1">
            <w:pPr>
              <w:spacing w:line="340" w:lineRule="exact"/>
              <w:jc w:val="center"/>
              <w:rPr>
                <w:color w:val="000000" w:themeColor="text1"/>
              </w:rPr>
            </w:pPr>
          </w:p>
        </w:tc>
        <w:tc>
          <w:tcPr>
            <w:tcW w:w="1702" w:type="dxa"/>
            <w:vAlign w:val="center"/>
          </w:tcPr>
          <w:p w14:paraId="0E4888AA" w14:textId="1DFB0C10" w:rsidR="000E74D1" w:rsidRPr="00E94C28" w:rsidRDefault="000E74D1" w:rsidP="000E74D1">
            <w:pPr>
              <w:spacing w:line="340" w:lineRule="exact"/>
              <w:jc w:val="center"/>
              <w:rPr>
                <w:color w:val="000000" w:themeColor="text1"/>
              </w:rPr>
            </w:pPr>
            <w:r w:rsidRPr="00E94C28">
              <w:rPr>
                <w:rFonts w:hint="eastAsia"/>
                <w:color w:val="000000" w:themeColor="text1"/>
              </w:rPr>
              <w:t>安装位置</w:t>
            </w:r>
          </w:p>
        </w:tc>
        <w:tc>
          <w:tcPr>
            <w:tcW w:w="2971" w:type="dxa"/>
            <w:vAlign w:val="center"/>
          </w:tcPr>
          <w:p w14:paraId="0FAF9D41" w14:textId="77777777" w:rsidR="000E74D1" w:rsidRPr="00E94C28" w:rsidRDefault="000E74D1" w:rsidP="000E74D1">
            <w:pPr>
              <w:spacing w:line="340" w:lineRule="exact"/>
              <w:jc w:val="center"/>
              <w:rPr>
                <w:color w:val="000000" w:themeColor="text1"/>
              </w:rPr>
            </w:pPr>
          </w:p>
        </w:tc>
      </w:tr>
      <w:tr w:rsidR="00E94C28" w:rsidRPr="00E94C28" w14:paraId="2711C2A3" w14:textId="77777777" w:rsidTr="00AB2326">
        <w:trPr>
          <w:trHeight w:val="454"/>
        </w:trPr>
        <w:tc>
          <w:tcPr>
            <w:tcW w:w="1555" w:type="dxa"/>
            <w:vAlign w:val="center"/>
          </w:tcPr>
          <w:p w14:paraId="63104748" w14:textId="777D8CD2" w:rsidR="000E74D1" w:rsidRPr="00E94C28" w:rsidRDefault="000E74D1" w:rsidP="000E74D1">
            <w:pPr>
              <w:spacing w:line="340" w:lineRule="exact"/>
              <w:jc w:val="center"/>
              <w:rPr>
                <w:color w:val="000000" w:themeColor="text1"/>
              </w:rPr>
            </w:pPr>
            <w:r w:rsidRPr="00E94C28">
              <w:rPr>
                <w:rFonts w:hint="eastAsia"/>
                <w:color w:val="000000" w:themeColor="text1"/>
              </w:rPr>
              <w:t>操作人员</w:t>
            </w:r>
          </w:p>
        </w:tc>
        <w:tc>
          <w:tcPr>
            <w:tcW w:w="3117" w:type="dxa"/>
            <w:vAlign w:val="center"/>
          </w:tcPr>
          <w:p w14:paraId="028B8B79" w14:textId="77777777" w:rsidR="000E74D1" w:rsidRPr="00E94C28" w:rsidRDefault="000E74D1" w:rsidP="000E74D1">
            <w:pPr>
              <w:spacing w:line="340" w:lineRule="exact"/>
              <w:jc w:val="center"/>
              <w:rPr>
                <w:color w:val="000000" w:themeColor="text1"/>
              </w:rPr>
            </w:pPr>
          </w:p>
        </w:tc>
        <w:tc>
          <w:tcPr>
            <w:tcW w:w="1702" w:type="dxa"/>
            <w:vAlign w:val="center"/>
          </w:tcPr>
          <w:p w14:paraId="3E724D2A" w14:textId="729614D7" w:rsidR="000E74D1" w:rsidRPr="00E94C28" w:rsidRDefault="000E74D1" w:rsidP="000E74D1">
            <w:pPr>
              <w:spacing w:line="340" w:lineRule="exact"/>
              <w:jc w:val="center"/>
              <w:rPr>
                <w:color w:val="000000" w:themeColor="text1"/>
              </w:rPr>
            </w:pPr>
            <w:r w:rsidRPr="00E94C28">
              <w:rPr>
                <w:rFonts w:hint="eastAsia"/>
                <w:color w:val="000000" w:themeColor="text1"/>
              </w:rPr>
              <w:t>检查日期</w:t>
            </w:r>
          </w:p>
        </w:tc>
        <w:tc>
          <w:tcPr>
            <w:tcW w:w="2971" w:type="dxa"/>
            <w:vAlign w:val="center"/>
          </w:tcPr>
          <w:p w14:paraId="4207248B" w14:textId="77777777" w:rsidR="000E74D1" w:rsidRPr="00E94C28" w:rsidRDefault="000E74D1" w:rsidP="000E74D1">
            <w:pPr>
              <w:spacing w:line="340" w:lineRule="exact"/>
              <w:jc w:val="center"/>
              <w:rPr>
                <w:color w:val="000000" w:themeColor="text1"/>
              </w:rPr>
            </w:pPr>
          </w:p>
        </w:tc>
      </w:tr>
      <w:tr w:rsidR="00E94C28" w:rsidRPr="00E94C28" w14:paraId="0FD77C24" w14:textId="77777777" w:rsidTr="009E20DF">
        <w:trPr>
          <w:trHeight w:val="3312"/>
        </w:trPr>
        <w:tc>
          <w:tcPr>
            <w:tcW w:w="1555" w:type="dxa"/>
            <w:vAlign w:val="center"/>
          </w:tcPr>
          <w:p w14:paraId="6F64AE65" w14:textId="420C6E8E" w:rsidR="000E74D1" w:rsidRPr="00E94C28" w:rsidRDefault="000E74D1" w:rsidP="000E74D1">
            <w:pPr>
              <w:spacing w:line="340" w:lineRule="exact"/>
              <w:jc w:val="center"/>
              <w:rPr>
                <w:color w:val="000000" w:themeColor="text1"/>
              </w:rPr>
            </w:pPr>
            <w:r w:rsidRPr="00E94C28">
              <w:rPr>
                <w:rFonts w:hint="eastAsia"/>
                <w:color w:val="000000" w:themeColor="text1"/>
              </w:rPr>
              <w:t>安全阀信息</w:t>
            </w:r>
          </w:p>
        </w:tc>
        <w:tc>
          <w:tcPr>
            <w:tcW w:w="7790" w:type="dxa"/>
            <w:gridSpan w:val="3"/>
            <w:vAlign w:val="center"/>
          </w:tcPr>
          <w:p w14:paraId="5FD6FC11" w14:textId="03A94D04" w:rsidR="000E74D1" w:rsidRPr="00E94C28" w:rsidRDefault="000E74D1" w:rsidP="000E74D1">
            <w:pPr>
              <w:spacing w:line="340" w:lineRule="exact"/>
              <w:rPr>
                <w:color w:val="000000" w:themeColor="text1"/>
              </w:rPr>
            </w:pPr>
            <w:r w:rsidRPr="00E94C28">
              <w:rPr>
                <w:rFonts w:hint="eastAsia"/>
                <w:color w:val="000000" w:themeColor="text1"/>
              </w:rPr>
              <w:t>品牌：</w:t>
            </w:r>
            <w:r w:rsidRPr="00E94C28">
              <w:rPr>
                <w:rFonts w:hint="eastAsia"/>
                <w:color w:val="000000" w:themeColor="text1"/>
                <w:u w:val="single"/>
              </w:rPr>
              <w:t xml:space="preserve"> </w:t>
            </w:r>
            <w:r w:rsidRPr="00E94C28">
              <w:rPr>
                <w:color w:val="000000" w:themeColor="text1"/>
                <w:u w:val="single"/>
              </w:rPr>
              <w:t xml:space="preserve">          </w:t>
            </w:r>
            <w:r w:rsidRPr="00E94C28">
              <w:rPr>
                <w:color w:val="000000" w:themeColor="text1"/>
              </w:rPr>
              <w:t xml:space="preserve">     </w:t>
            </w:r>
            <w:r w:rsidRPr="00E94C28">
              <w:rPr>
                <w:rFonts w:hint="eastAsia"/>
                <w:color w:val="000000" w:themeColor="text1"/>
              </w:rPr>
              <w:t>类型：</w:t>
            </w:r>
            <w:r w:rsidRPr="00E94C28">
              <w:rPr>
                <w:rFonts w:hint="eastAsia"/>
                <w:color w:val="000000" w:themeColor="text1"/>
                <w:u w:val="single"/>
              </w:rPr>
              <w:t xml:space="preserve"> </w:t>
            </w:r>
            <w:r w:rsidRPr="00E94C28">
              <w:rPr>
                <w:color w:val="000000" w:themeColor="text1"/>
                <w:u w:val="single"/>
              </w:rPr>
              <w:t xml:space="preserve">          </w:t>
            </w:r>
          </w:p>
          <w:p w14:paraId="29B4FC9B" w14:textId="5DFDC90B" w:rsidR="000E74D1" w:rsidRPr="00E94C28" w:rsidRDefault="000E74D1" w:rsidP="000E74D1">
            <w:pPr>
              <w:spacing w:line="340" w:lineRule="exact"/>
              <w:rPr>
                <w:color w:val="000000" w:themeColor="text1"/>
              </w:rPr>
            </w:pPr>
            <w:r w:rsidRPr="00E94C28">
              <w:rPr>
                <w:rFonts w:hint="eastAsia"/>
                <w:color w:val="000000" w:themeColor="text1"/>
              </w:rPr>
              <w:t>尺寸：</w:t>
            </w:r>
            <w:r w:rsidRPr="00E94C28">
              <w:rPr>
                <w:rFonts w:hint="eastAsia"/>
                <w:color w:val="000000" w:themeColor="text1"/>
                <w:u w:val="single"/>
              </w:rPr>
              <w:t xml:space="preserve"> </w:t>
            </w:r>
            <w:r w:rsidRPr="00E94C28">
              <w:rPr>
                <w:color w:val="000000" w:themeColor="text1"/>
                <w:u w:val="single"/>
              </w:rPr>
              <w:t xml:space="preserve">          </w:t>
            </w:r>
            <w:r w:rsidRPr="00E94C28">
              <w:rPr>
                <w:color w:val="000000" w:themeColor="text1"/>
              </w:rPr>
              <w:t xml:space="preserve">     </w:t>
            </w:r>
            <w:r w:rsidRPr="00E94C28">
              <w:rPr>
                <w:rFonts w:hint="eastAsia"/>
                <w:color w:val="000000" w:themeColor="text1"/>
              </w:rPr>
              <w:t>孔口尺寸：</w:t>
            </w:r>
            <w:r w:rsidRPr="00E94C28">
              <w:rPr>
                <w:rFonts w:hint="eastAsia"/>
                <w:color w:val="000000" w:themeColor="text1"/>
                <w:u w:val="single"/>
              </w:rPr>
              <w:t xml:space="preserve"> </w:t>
            </w:r>
            <w:r w:rsidRPr="00E94C28">
              <w:rPr>
                <w:color w:val="000000" w:themeColor="text1"/>
                <w:u w:val="single"/>
              </w:rPr>
              <w:t xml:space="preserve">          </w:t>
            </w:r>
          </w:p>
          <w:p w14:paraId="3B0088BA" w14:textId="77777777" w:rsidR="000E74D1" w:rsidRPr="00E94C28" w:rsidRDefault="000E74D1" w:rsidP="000E74D1">
            <w:pPr>
              <w:spacing w:line="340" w:lineRule="exact"/>
              <w:rPr>
                <w:color w:val="000000" w:themeColor="text1"/>
              </w:rPr>
            </w:pPr>
            <w:r w:rsidRPr="00E94C28">
              <w:rPr>
                <w:rFonts w:hint="eastAsia"/>
                <w:color w:val="000000" w:themeColor="text1"/>
              </w:rPr>
              <w:t>荷载类型：</w:t>
            </w:r>
          </w:p>
          <w:p w14:paraId="2CB23EA2" w14:textId="0DF6A005" w:rsidR="00F34341" w:rsidRPr="00E94C28" w:rsidRDefault="000E74D1" w:rsidP="000E74D1">
            <w:pPr>
              <w:spacing w:line="340" w:lineRule="exact"/>
              <w:ind w:firstLineChars="200" w:firstLine="420"/>
              <w:rPr>
                <w:color w:val="000000" w:themeColor="text1"/>
              </w:rPr>
            </w:pPr>
            <w:r w:rsidRPr="00E94C28">
              <w:rPr>
                <w:rFonts w:hint="eastAsia"/>
                <w:color w:val="000000" w:themeColor="text1"/>
              </w:rPr>
              <w:t>弹簧：</w:t>
            </w:r>
            <w:r w:rsidR="00F34341" w:rsidRPr="00E94C28">
              <w:rPr>
                <w:rFonts w:hint="eastAsia"/>
                <w:color w:val="000000" w:themeColor="text1"/>
                <w:u w:val="single"/>
              </w:rPr>
              <w:t xml:space="preserve"> </w:t>
            </w:r>
            <w:r w:rsidR="00F34341" w:rsidRPr="00E94C28">
              <w:rPr>
                <w:color w:val="000000" w:themeColor="text1"/>
                <w:u w:val="single"/>
              </w:rPr>
              <w:t xml:space="preserve">       </w:t>
            </w:r>
            <w:r w:rsidR="00F34341" w:rsidRPr="00E94C28">
              <w:rPr>
                <w:color w:val="000000" w:themeColor="text1"/>
              </w:rPr>
              <w:t xml:space="preserve">    </w:t>
            </w:r>
            <w:r w:rsidR="00F34341" w:rsidRPr="00E94C28">
              <w:rPr>
                <w:rFonts w:hint="eastAsia"/>
                <w:color w:val="000000" w:themeColor="text1"/>
              </w:rPr>
              <w:t>导向器</w:t>
            </w:r>
            <w:r w:rsidRPr="00E94C28">
              <w:rPr>
                <w:rFonts w:hint="eastAsia"/>
                <w:color w:val="000000" w:themeColor="text1"/>
              </w:rPr>
              <w:t>：</w:t>
            </w:r>
            <w:r w:rsidR="00F34341" w:rsidRPr="00E94C28">
              <w:rPr>
                <w:rFonts w:hint="eastAsia"/>
                <w:color w:val="000000" w:themeColor="text1"/>
                <w:u w:val="single"/>
              </w:rPr>
              <w:t xml:space="preserve"> </w:t>
            </w:r>
            <w:r w:rsidR="00F34341" w:rsidRPr="00E94C28">
              <w:rPr>
                <w:color w:val="000000" w:themeColor="text1"/>
                <w:u w:val="single"/>
              </w:rPr>
              <w:t xml:space="preserve">       </w:t>
            </w:r>
            <w:r w:rsidR="00F34341" w:rsidRPr="00E94C28">
              <w:rPr>
                <w:color w:val="000000" w:themeColor="text1"/>
              </w:rPr>
              <w:t xml:space="preserve">    </w:t>
            </w:r>
            <w:r w:rsidRPr="00E94C28">
              <w:rPr>
                <w:rFonts w:hint="eastAsia"/>
                <w:color w:val="000000" w:themeColor="text1"/>
              </w:rPr>
              <w:t>其他：</w:t>
            </w:r>
            <w:r w:rsidR="00F34341" w:rsidRPr="00E94C28">
              <w:rPr>
                <w:rFonts w:hint="eastAsia"/>
                <w:color w:val="000000" w:themeColor="text1"/>
                <w:u w:val="single"/>
              </w:rPr>
              <w:t xml:space="preserve"> </w:t>
            </w:r>
            <w:r w:rsidR="00F34341" w:rsidRPr="00E94C28">
              <w:rPr>
                <w:color w:val="000000" w:themeColor="text1"/>
                <w:u w:val="single"/>
              </w:rPr>
              <w:t xml:space="preserve">       </w:t>
            </w:r>
          </w:p>
          <w:p w14:paraId="1F4B80C1" w14:textId="4C88FAAC" w:rsidR="000E74D1" w:rsidRPr="00E94C28" w:rsidRDefault="000E74D1" w:rsidP="000E74D1">
            <w:pPr>
              <w:spacing w:line="340" w:lineRule="exact"/>
              <w:ind w:firstLineChars="200" w:firstLine="420"/>
              <w:rPr>
                <w:color w:val="000000" w:themeColor="text1"/>
              </w:rPr>
            </w:pPr>
            <w:r w:rsidRPr="00E94C28">
              <w:rPr>
                <w:rFonts w:hint="eastAsia"/>
                <w:color w:val="000000" w:themeColor="text1"/>
              </w:rPr>
              <w:t>范围：</w:t>
            </w:r>
            <w:r w:rsidR="00F34341" w:rsidRPr="00E94C28">
              <w:rPr>
                <w:rFonts w:hint="eastAsia"/>
                <w:color w:val="000000" w:themeColor="text1"/>
                <w:u w:val="single"/>
              </w:rPr>
              <w:t xml:space="preserve"> </w:t>
            </w:r>
            <w:r w:rsidR="00F34341" w:rsidRPr="00E94C28">
              <w:rPr>
                <w:color w:val="000000" w:themeColor="text1"/>
                <w:u w:val="single"/>
              </w:rPr>
              <w:t xml:space="preserve">                                             </w:t>
            </w:r>
          </w:p>
          <w:p w14:paraId="74A32D6E" w14:textId="2C6FC664" w:rsidR="00F34341" w:rsidRPr="00E94C28" w:rsidRDefault="000E74D1" w:rsidP="000E74D1">
            <w:pPr>
              <w:spacing w:line="340" w:lineRule="exact"/>
              <w:rPr>
                <w:color w:val="000000" w:themeColor="text1"/>
              </w:rPr>
            </w:pPr>
            <w:r w:rsidRPr="00E94C28">
              <w:rPr>
                <w:rFonts w:hint="eastAsia"/>
                <w:color w:val="000000" w:themeColor="text1"/>
              </w:rPr>
              <w:t>压力设置：</w:t>
            </w:r>
            <w:r w:rsidR="00F34341" w:rsidRPr="00E94C28">
              <w:rPr>
                <w:rFonts w:hint="eastAsia"/>
                <w:color w:val="000000" w:themeColor="text1"/>
                <w:u w:val="single"/>
              </w:rPr>
              <w:t xml:space="preserve"> </w:t>
            </w:r>
            <w:r w:rsidR="00F34341" w:rsidRPr="00E94C28">
              <w:rPr>
                <w:color w:val="000000" w:themeColor="text1"/>
                <w:u w:val="single"/>
              </w:rPr>
              <w:t xml:space="preserve">                                             </w:t>
            </w:r>
          </w:p>
          <w:p w14:paraId="730FEEDE" w14:textId="710EDBDA" w:rsidR="00F34341" w:rsidRPr="00E94C28" w:rsidRDefault="000E74D1" w:rsidP="000E74D1">
            <w:pPr>
              <w:spacing w:line="340" w:lineRule="exact"/>
              <w:rPr>
                <w:color w:val="000000" w:themeColor="text1"/>
              </w:rPr>
            </w:pPr>
            <w:r w:rsidRPr="00E94C28">
              <w:rPr>
                <w:rFonts w:hint="eastAsia"/>
                <w:color w:val="000000" w:themeColor="text1"/>
              </w:rPr>
              <w:t>连接管尺寸：</w:t>
            </w:r>
            <w:r w:rsidR="00F34341" w:rsidRPr="00E94C28">
              <w:rPr>
                <w:rFonts w:hint="eastAsia"/>
                <w:color w:val="000000" w:themeColor="text1"/>
                <w:u w:val="single"/>
              </w:rPr>
              <w:t xml:space="preserve"> </w:t>
            </w:r>
            <w:r w:rsidR="00F34341" w:rsidRPr="00E94C28">
              <w:rPr>
                <w:color w:val="000000" w:themeColor="text1"/>
                <w:u w:val="single"/>
              </w:rPr>
              <w:t xml:space="preserve">                                           </w:t>
            </w:r>
          </w:p>
          <w:p w14:paraId="2E9739AA" w14:textId="61B94075" w:rsidR="000E74D1" w:rsidRPr="00E94C28" w:rsidRDefault="00F34341" w:rsidP="000E74D1">
            <w:pPr>
              <w:spacing w:line="340" w:lineRule="exact"/>
              <w:rPr>
                <w:color w:val="000000" w:themeColor="text1"/>
              </w:rPr>
            </w:pPr>
            <w:r w:rsidRPr="00E94C28">
              <w:rPr>
                <w:rFonts w:hint="eastAsia"/>
                <w:color w:val="000000" w:themeColor="text1"/>
              </w:rPr>
              <w:t>排气</w:t>
            </w:r>
            <w:r w:rsidR="000E74D1" w:rsidRPr="00E94C28">
              <w:rPr>
                <w:rFonts w:hint="eastAsia"/>
                <w:color w:val="000000" w:themeColor="text1"/>
              </w:rPr>
              <w:t>管尺寸：</w:t>
            </w:r>
            <w:r w:rsidRPr="00E94C28">
              <w:rPr>
                <w:rFonts w:hint="eastAsia"/>
                <w:color w:val="000000" w:themeColor="text1"/>
                <w:u w:val="single"/>
              </w:rPr>
              <w:t xml:space="preserve"> </w:t>
            </w:r>
            <w:r w:rsidRPr="00E94C28">
              <w:rPr>
                <w:color w:val="000000" w:themeColor="text1"/>
                <w:u w:val="single"/>
              </w:rPr>
              <w:t xml:space="preserve">                                           </w:t>
            </w:r>
          </w:p>
          <w:p w14:paraId="4B4ACE41" w14:textId="4C53B621" w:rsidR="000E74D1" w:rsidRPr="00E94C28" w:rsidRDefault="000E74D1" w:rsidP="00AB2326">
            <w:pPr>
              <w:spacing w:line="340" w:lineRule="exact"/>
              <w:rPr>
                <w:color w:val="000000" w:themeColor="text1"/>
              </w:rPr>
            </w:pPr>
            <w:r w:rsidRPr="00E94C28">
              <w:rPr>
                <w:rFonts w:hint="eastAsia"/>
                <w:color w:val="000000" w:themeColor="text1"/>
              </w:rPr>
              <w:t>容量：</w:t>
            </w:r>
            <w:r w:rsidR="00F34341" w:rsidRPr="00E94C28">
              <w:rPr>
                <w:rFonts w:hint="eastAsia"/>
                <w:color w:val="000000" w:themeColor="text1"/>
                <w:u w:val="single"/>
              </w:rPr>
              <w:t xml:space="preserve"> </w:t>
            </w:r>
            <w:r w:rsidR="00F34341" w:rsidRPr="00E94C28">
              <w:rPr>
                <w:color w:val="000000" w:themeColor="text1"/>
                <w:u w:val="single"/>
              </w:rPr>
              <w:t xml:space="preserve">                                                 </w:t>
            </w:r>
          </w:p>
        </w:tc>
      </w:tr>
      <w:tr w:rsidR="00E94C28" w:rsidRPr="00E94C28" w14:paraId="1E41D83B" w14:textId="77777777" w:rsidTr="000B5EF8">
        <w:trPr>
          <w:trHeight w:val="3479"/>
        </w:trPr>
        <w:tc>
          <w:tcPr>
            <w:tcW w:w="1555" w:type="dxa"/>
            <w:vAlign w:val="center"/>
          </w:tcPr>
          <w:p w14:paraId="6EA6769A" w14:textId="2D42830D" w:rsidR="00F34341" w:rsidRPr="00E94C28" w:rsidRDefault="00F34341" w:rsidP="000E74D1">
            <w:pPr>
              <w:spacing w:line="340" w:lineRule="exact"/>
              <w:jc w:val="center"/>
              <w:rPr>
                <w:color w:val="000000" w:themeColor="text1"/>
              </w:rPr>
            </w:pPr>
            <w:r w:rsidRPr="00E94C28">
              <w:rPr>
                <w:rFonts w:hint="eastAsia"/>
                <w:color w:val="000000" w:themeColor="text1"/>
              </w:rPr>
              <w:t>检查记录</w:t>
            </w:r>
          </w:p>
        </w:tc>
        <w:tc>
          <w:tcPr>
            <w:tcW w:w="7790" w:type="dxa"/>
            <w:gridSpan w:val="3"/>
            <w:vAlign w:val="center"/>
          </w:tcPr>
          <w:p w14:paraId="1F14ED36" w14:textId="45622B29" w:rsidR="00AB2326" w:rsidRPr="00E94C28" w:rsidRDefault="00AB2326" w:rsidP="00AB2326">
            <w:pPr>
              <w:spacing w:line="340" w:lineRule="exact"/>
              <w:rPr>
                <w:color w:val="000000" w:themeColor="text1"/>
              </w:rPr>
            </w:pPr>
            <w:r w:rsidRPr="00E94C28">
              <w:rPr>
                <w:rFonts w:hint="eastAsia"/>
                <w:color w:val="000000" w:themeColor="text1"/>
              </w:rPr>
              <w:t>检查记录：</w:t>
            </w:r>
          </w:p>
          <w:p w14:paraId="4282C5A1" w14:textId="5DD3BD60" w:rsidR="00AB2326" w:rsidRPr="00E94C28" w:rsidRDefault="00AB2326" w:rsidP="00AB2326">
            <w:pPr>
              <w:spacing w:line="340" w:lineRule="exact"/>
              <w:ind w:firstLineChars="200" w:firstLine="420"/>
              <w:rPr>
                <w:color w:val="000000" w:themeColor="text1"/>
              </w:rPr>
            </w:pPr>
            <w:r w:rsidRPr="00E94C28">
              <w:rPr>
                <w:rFonts w:hint="eastAsia"/>
                <w:color w:val="000000" w:themeColor="text1"/>
              </w:rPr>
              <w:t>安全阀：</w:t>
            </w:r>
            <w:r w:rsidRPr="00E94C28">
              <w:rPr>
                <w:rFonts w:hint="eastAsia"/>
                <w:color w:val="000000" w:themeColor="text1"/>
                <w:u w:val="single"/>
              </w:rPr>
              <w:t xml:space="preserve"> </w:t>
            </w:r>
            <w:r w:rsidRPr="00E94C28">
              <w:rPr>
                <w:color w:val="000000" w:themeColor="text1"/>
                <w:u w:val="single"/>
              </w:rPr>
              <w:t xml:space="preserve">                                           </w:t>
            </w:r>
          </w:p>
          <w:p w14:paraId="2DE4936C" w14:textId="77777777" w:rsidR="00AB2326" w:rsidRPr="00E94C28" w:rsidRDefault="00AB2326" w:rsidP="00AB2326">
            <w:pPr>
              <w:spacing w:line="340" w:lineRule="exact"/>
              <w:ind w:firstLineChars="200" w:firstLine="420"/>
              <w:rPr>
                <w:color w:val="000000" w:themeColor="text1"/>
              </w:rPr>
            </w:pPr>
            <w:r w:rsidRPr="00E94C28">
              <w:rPr>
                <w:rFonts w:hint="eastAsia"/>
                <w:color w:val="000000" w:themeColor="text1"/>
              </w:rPr>
              <w:t>记录仪表：</w:t>
            </w:r>
            <w:r w:rsidRPr="00E94C28">
              <w:rPr>
                <w:rFonts w:hint="eastAsia"/>
                <w:color w:val="000000" w:themeColor="text1"/>
                <w:u w:val="single"/>
              </w:rPr>
              <w:t xml:space="preserve"> </w:t>
            </w:r>
            <w:r w:rsidRPr="00E94C28">
              <w:rPr>
                <w:color w:val="000000" w:themeColor="text1"/>
                <w:u w:val="single"/>
              </w:rPr>
              <w:t xml:space="preserve">                                         </w:t>
            </w:r>
          </w:p>
          <w:p w14:paraId="34F85939" w14:textId="77777777" w:rsidR="00AB2326" w:rsidRPr="00E94C28" w:rsidRDefault="00AB2326" w:rsidP="00AB2326">
            <w:pPr>
              <w:spacing w:line="340" w:lineRule="exact"/>
              <w:ind w:firstLineChars="200" w:firstLine="420"/>
              <w:rPr>
                <w:color w:val="000000" w:themeColor="text1"/>
              </w:rPr>
            </w:pPr>
            <w:r w:rsidRPr="00E94C28">
              <w:rPr>
                <w:rFonts w:hint="eastAsia"/>
                <w:color w:val="000000" w:themeColor="text1"/>
              </w:rPr>
              <w:t>支撑管件：</w:t>
            </w:r>
            <w:r w:rsidRPr="00E94C28">
              <w:rPr>
                <w:rFonts w:hint="eastAsia"/>
                <w:color w:val="000000" w:themeColor="text1"/>
                <w:u w:val="single"/>
              </w:rPr>
              <w:t xml:space="preserve"> </w:t>
            </w:r>
            <w:r w:rsidRPr="00E94C28">
              <w:rPr>
                <w:color w:val="000000" w:themeColor="text1"/>
                <w:u w:val="single"/>
              </w:rPr>
              <w:t xml:space="preserve">                                         </w:t>
            </w:r>
          </w:p>
          <w:p w14:paraId="039D46B6" w14:textId="1AEED096" w:rsidR="00AB2326" w:rsidRPr="000B5EF8" w:rsidRDefault="00AB2326" w:rsidP="000B5EF8">
            <w:pPr>
              <w:spacing w:line="340" w:lineRule="exact"/>
              <w:ind w:firstLineChars="200" w:firstLine="420"/>
              <w:rPr>
                <w:color w:val="000000" w:themeColor="text1"/>
                <w:u w:val="single"/>
              </w:rPr>
            </w:pPr>
            <w:r w:rsidRPr="00E94C28">
              <w:rPr>
                <w:rFonts w:hint="eastAsia"/>
                <w:color w:val="000000" w:themeColor="text1"/>
              </w:rPr>
              <w:t>一般区域：</w:t>
            </w:r>
            <w:r w:rsidRPr="00E94C28">
              <w:rPr>
                <w:rFonts w:hint="eastAsia"/>
                <w:color w:val="000000" w:themeColor="text1"/>
                <w:u w:val="single"/>
              </w:rPr>
              <w:t xml:space="preserve"> </w:t>
            </w:r>
            <w:r w:rsidRPr="00E94C28">
              <w:rPr>
                <w:color w:val="000000" w:themeColor="text1"/>
                <w:u w:val="single"/>
              </w:rPr>
              <w:t xml:space="preserve">                                         </w:t>
            </w:r>
          </w:p>
          <w:p w14:paraId="0F607EE3" w14:textId="781209CC" w:rsidR="00AB2326" w:rsidRPr="00E94C28" w:rsidRDefault="00AB2326" w:rsidP="000B5EF8">
            <w:pPr>
              <w:spacing w:beforeLines="50" w:before="156" w:line="340" w:lineRule="exact"/>
              <w:rPr>
                <w:color w:val="000000" w:themeColor="text1"/>
              </w:rPr>
            </w:pPr>
            <w:r w:rsidRPr="00E94C28">
              <w:rPr>
                <w:rFonts w:hint="eastAsia"/>
                <w:color w:val="000000" w:themeColor="text1"/>
              </w:rPr>
              <w:t>所需维修：</w:t>
            </w:r>
            <w:r w:rsidRPr="00E94C28">
              <w:rPr>
                <w:rFonts w:hint="eastAsia"/>
                <w:color w:val="000000" w:themeColor="text1"/>
                <w:u w:val="single"/>
              </w:rPr>
              <w:t xml:space="preserve"> </w:t>
            </w:r>
            <w:r w:rsidRPr="00E94C28">
              <w:rPr>
                <w:color w:val="000000" w:themeColor="text1"/>
                <w:u w:val="single"/>
              </w:rPr>
              <w:t xml:space="preserve">                                             </w:t>
            </w:r>
          </w:p>
          <w:p w14:paraId="03F075C7" w14:textId="3B5658A0" w:rsidR="00AB2326" w:rsidRPr="00E94C28" w:rsidRDefault="00AB2326" w:rsidP="00AB2326">
            <w:pPr>
              <w:spacing w:line="340" w:lineRule="exact"/>
              <w:rPr>
                <w:color w:val="000000" w:themeColor="text1"/>
              </w:rPr>
            </w:pPr>
            <w:r w:rsidRPr="00E94C28">
              <w:rPr>
                <w:rFonts w:hint="eastAsia"/>
                <w:color w:val="000000" w:themeColor="text1"/>
              </w:rPr>
              <w:t>维修工作：</w:t>
            </w:r>
            <w:r w:rsidRPr="00E94C28">
              <w:rPr>
                <w:rFonts w:hint="eastAsia"/>
                <w:color w:val="000000" w:themeColor="text1"/>
                <w:u w:val="single"/>
              </w:rPr>
              <w:t xml:space="preserve"> </w:t>
            </w:r>
            <w:r w:rsidRPr="00E94C28">
              <w:rPr>
                <w:color w:val="000000" w:themeColor="text1"/>
                <w:u w:val="single"/>
              </w:rPr>
              <w:t xml:space="preserve">                                             </w:t>
            </w:r>
          </w:p>
          <w:p w14:paraId="3B8A94BB" w14:textId="77777777" w:rsidR="00AB2326" w:rsidRPr="00E94C28" w:rsidRDefault="00AB2326" w:rsidP="00AB2326">
            <w:pPr>
              <w:spacing w:line="340" w:lineRule="exact"/>
              <w:rPr>
                <w:color w:val="000000" w:themeColor="text1"/>
              </w:rPr>
            </w:pPr>
          </w:p>
          <w:p w14:paraId="0320D96D" w14:textId="10CD256B" w:rsidR="00AB2326" w:rsidRPr="00E94C28" w:rsidRDefault="00AB2326" w:rsidP="00AB2326">
            <w:pPr>
              <w:spacing w:line="340" w:lineRule="exact"/>
              <w:rPr>
                <w:color w:val="000000" w:themeColor="text1"/>
              </w:rPr>
            </w:pPr>
            <w:r w:rsidRPr="00E94C28">
              <w:rPr>
                <w:rFonts w:hint="eastAsia"/>
                <w:color w:val="000000" w:themeColor="text1"/>
              </w:rPr>
              <w:t>结论：</w:t>
            </w:r>
            <w:r w:rsidRPr="00E94C28">
              <w:rPr>
                <w:rFonts w:hint="eastAsia"/>
                <w:color w:val="000000" w:themeColor="text1"/>
                <w:u w:val="single"/>
              </w:rPr>
              <w:t xml:space="preserve"> </w:t>
            </w:r>
            <w:r w:rsidRPr="00E94C28">
              <w:rPr>
                <w:color w:val="000000" w:themeColor="text1"/>
                <w:u w:val="single"/>
              </w:rPr>
              <w:t xml:space="preserve">                                                 </w:t>
            </w:r>
          </w:p>
        </w:tc>
      </w:tr>
      <w:tr w:rsidR="000E74D1" w:rsidRPr="00E94C28" w14:paraId="03856D0E" w14:textId="77777777" w:rsidTr="00AB2326">
        <w:trPr>
          <w:trHeight w:val="454"/>
        </w:trPr>
        <w:tc>
          <w:tcPr>
            <w:tcW w:w="1555" w:type="dxa"/>
            <w:vAlign w:val="center"/>
          </w:tcPr>
          <w:p w14:paraId="49F216D9" w14:textId="317B41C8" w:rsidR="000E74D1" w:rsidRPr="00E94C28" w:rsidRDefault="000E74D1" w:rsidP="000E74D1">
            <w:pPr>
              <w:spacing w:line="340" w:lineRule="exact"/>
              <w:jc w:val="center"/>
              <w:rPr>
                <w:color w:val="000000" w:themeColor="text1"/>
              </w:rPr>
            </w:pPr>
            <w:r w:rsidRPr="00E94C28">
              <w:rPr>
                <w:rFonts w:hint="eastAsia"/>
                <w:color w:val="000000" w:themeColor="text1"/>
              </w:rPr>
              <w:t>检查人员</w:t>
            </w:r>
          </w:p>
        </w:tc>
        <w:tc>
          <w:tcPr>
            <w:tcW w:w="3117" w:type="dxa"/>
            <w:vAlign w:val="center"/>
          </w:tcPr>
          <w:p w14:paraId="676358DA" w14:textId="77777777" w:rsidR="000E74D1" w:rsidRPr="00E94C28" w:rsidRDefault="000E74D1" w:rsidP="000E74D1">
            <w:pPr>
              <w:spacing w:line="340" w:lineRule="exact"/>
              <w:jc w:val="center"/>
              <w:rPr>
                <w:color w:val="000000" w:themeColor="text1"/>
              </w:rPr>
            </w:pPr>
          </w:p>
        </w:tc>
        <w:tc>
          <w:tcPr>
            <w:tcW w:w="1702" w:type="dxa"/>
            <w:vAlign w:val="center"/>
          </w:tcPr>
          <w:p w14:paraId="695481C1" w14:textId="409E8F4F" w:rsidR="000E74D1" w:rsidRPr="00E94C28" w:rsidRDefault="000E74D1" w:rsidP="000E74D1">
            <w:pPr>
              <w:spacing w:line="340" w:lineRule="exact"/>
              <w:jc w:val="center"/>
              <w:rPr>
                <w:color w:val="000000" w:themeColor="text1"/>
              </w:rPr>
            </w:pPr>
            <w:r w:rsidRPr="00E94C28">
              <w:rPr>
                <w:rFonts w:hint="eastAsia"/>
                <w:color w:val="000000" w:themeColor="text1"/>
              </w:rPr>
              <w:t>审核人员</w:t>
            </w:r>
          </w:p>
        </w:tc>
        <w:tc>
          <w:tcPr>
            <w:tcW w:w="2971" w:type="dxa"/>
            <w:vAlign w:val="center"/>
          </w:tcPr>
          <w:p w14:paraId="6A02ABCB" w14:textId="77777777" w:rsidR="000E74D1" w:rsidRPr="00E94C28" w:rsidRDefault="000E74D1" w:rsidP="000E74D1">
            <w:pPr>
              <w:spacing w:line="340" w:lineRule="exact"/>
              <w:jc w:val="center"/>
              <w:rPr>
                <w:color w:val="000000" w:themeColor="text1"/>
              </w:rPr>
            </w:pPr>
          </w:p>
        </w:tc>
      </w:tr>
    </w:tbl>
    <w:p w14:paraId="64B9AC4F" w14:textId="77777777" w:rsidR="000E74D1" w:rsidRPr="00E94C28" w:rsidRDefault="000E74D1" w:rsidP="0072247F">
      <w:pPr>
        <w:spacing w:line="340" w:lineRule="exact"/>
        <w:rPr>
          <w:color w:val="000000" w:themeColor="text1"/>
        </w:rPr>
      </w:pPr>
    </w:p>
    <w:p w14:paraId="5CB557DB" w14:textId="063A961E"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076367" w:rsidRPr="00E94C28">
        <w:rPr>
          <w:rFonts w:ascii="黑体" w:eastAsia="黑体" w:hAnsi="黑体"/>
          <w:color w:val="000000" w:themeColor="text1"/>
        </w:rPr>
        <w:t>9</w:t>
      </w:r>
      <w:r w:rsidR="009E20DF" w:rsidRPr="00E94C28">
        <w:rPr>
          <w:rFonts w:ascii="黑体" w:eastAsia="黑体" w:hAnsi="黑体" w:hint="eastAsia"/>
          <w:color w:val="000000" w:themeColor="text1"/>
        </w:rPr>
        <w:t>b</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阀门检查记录</w:t>
      </w:r>
    </w:p>
    <w:p w14:paraId="33F85B61" w14:textId="1D69A24B" w:rsidR="0072247F" w:rsidRPr="00E94C28" w:rsidRDefault="00A8606D" w:rsidP="0072247F">
      <w:pPr>
        <w:spacing w:line="340" w:lineRule="exact"/>
        <w:rPr>
          <w:color w:val="000000" w:themeColor="text1"/>
        </w:rPr>
      </w:pPr>
      <w:r w:rsidRPr="00E94C28">
        <w:rPr>
          <w:rFonts w:hint="eastAsia"/>
          <w:color w:val="000000" w:themeColor="text1"/>
        </w:rPr>
        <w:t>检查</w:t>
      </w:r>
      <w:r w:rsidR="0072247F" w:rsidRPr="00E94C28">
        <w:rPr>
          <w:rFonts w:hint="eastAsia"/>
          <w:color w:val="000000" w:themeColor="text1"/>
        </w:rPr>
        <w:t>人员：</w:t>
      </w:r>
      <w:r w:rsidRPr="00E94C28">
        <w:rPr>
          <w:rFonts w:hint="eastAsia"/>
          <w:color w:val="000000" w:themeColor="text1"/>
        </w:rPr>
        <w:t xml:space="preserve"> </w:t>
      </w:r>
      <w:r w:rsidRPr="00E94C28">
        <w:rPr>
          <w:color w:val="000000" w:themeColor="text1"/>
        </w:rPr>
        <w:t xml:space="preserve">                                                         </w:t>
      </w:r>
      <w:r w:rsidRPr="00E94C28">
        <w:rPr>
          <w:rFonts w:hint="eastAsia"/>
          <w:color w:val="000000" w:themeColor="text1"/>
        </w:rPr>
        <w:t>检查日期：</w:t>
      </w:r>
      <w:r w:rsidRPr="00E94C28">
        <w:rPr>
          <w:rFonts w:hint="eastAsia"/>
          <w:color w:val="000000" w:themeColor="text1"/>
        </w:rPr>
        <w:t xml:space="preserve"> </w:t>
      </w:r>
    </w:p>
    <w:tbl>
      <w:tblPr>
        <w:tblStyle w:val="TableNormal"/>
        <w:tblW w:w="9356" w:type="dxa"/>
        <w:tblLayout w:type="fixed"/>
        <w:tblLook w:val="01E0" w:firstRow="1" w:lastRow="1" w:firstColumn="1" w:lastColumn="1" w:noHBand="0" w:noVBand="0"/>
      </w:tblPr>
      <w:tblGrid>
        <w:gridCol w:w="2365"/>
        <w:gridCol w:w="2393"/>
        <w:gridCol w:w="2395"/>
        <w:gridCol w:w="2203"/>
      </w:tblGrid>
      <w:tr w:rsidR="00E94C28" w:rsidRPr="00E94C28" w14:paraId="3D15373D" w14:textId="77777777" w:rsidTr="00A8606D">
        <w:trPr>
          <w:trHeight w:hRule="exact" w:val="468"/>
        </w:trPr>
        <w:tc>
          <w:tcPr>
            <w:tcW w:w="2365" w:type="dxa"/>
            <w:tcBorders>
              <w:top w:val="single" w:sz="7" w:space="0" w:color="000000"/>
              <w:left w:val="single" w:sz="7" w:space="0" w:color="000000"/>
              <w:bottom w:val="single" w:sz="7" w:space="0" w:color="000000"/>
              <w:right w:val="single" w:sz="7" w:space="0" w:color="000000"/>
            </w:tcBorders>
            <w:vAlign w:val="center"/>
          </w:tcPr>
          <w:p w14:paraId="59D66484" w14:textId="48447938" w:rsidR="0072247F" w:rsidRPr="00E94C28" w:rsidRDefault="00A8606D" w:rsidP="00A8606D">
            <w:pPr>
              <w:pStyle w:val="TableParagraph"/>
              <w:spacing w:line="272" w:lineRule="exact"/>
              <w:jc w:val="center"/>
              <w:rPr>
                <w:rFonts w:eastAsia="宋体" w:cs="Times New Roman"/>
                <w:color w:val="000000" w:themeColor="text1"/>
                <w:sz w:val="21"/>
                <w:szCs w:val="21"/>
              </w:rPr>
            </w:pPr>
            <w:r w:rsidRPr="00E94C28">
              <w:rPr>
                <w:rFonts w:eastAsia="宋体" w:cs="Times New Roman" w:hint="eastAsia"/>
                <w:color w:val="000000" w:themeColor="text1"/>
                <w:spacing w:val="-1"/>
                <w:sz w:val="21"/>
                <w:szCs w:val="21"/>
                <w:lang w:eastAsia="zh-CN"/>
              </w:rPr>
              <w:t>阀门编号</w:t>
            </w:r>
          </w:p>
        </w:tc>
        <w:tc>
          <w:tcPr>
            <w:tcW w:w="2393" w:type="dxa"/>
            <w:tcBorders>
              <w:top w:val="single" w:sz="7" w:space="0" w:color="000000"/>
              <w:left w:val="single" w:sz="7" w:space="0" w:color="000000"/>
              <w:bottom w:val="single" w:sz="7" w:space="0" w:color="000000"/>
              <w:right w:val="single" w:sz="7" w:space="0" w:color="000000"/>
            </w:tcBorders>
            <w:vAlign w:val="center"/>
          </w:tcPr>
          <w:p w14:paraId="10DAF259" w14:textId="04DF1429" w:rsidR="0072247F" w:rsidRPr="00E94C28" w:rsidRDefault="00A8606D" w:rsidP="00A8606D">
            <w:pPr>
              <w:pStyle w:val="TableParagraph"/>
              <w:spacing w:line="272" w:lineRule="exact"/>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阀门位置</w:t>
            </w:r>
          </w:p>
        </w:tc>
        <w:tc>
          <w:tcPr>
            <w:tcW w:w="2395" w:type="dxa"/>
            <w:tcBorders>
              <w:top w:val="single" w:sz="7" w:space="0" w:color="000000"/>
              <w:left w:val="single" w:sz="7" w:space="0" w:color="000000"/>
              <w:bottom w:val="single" w:sz="7" w:space="0" w:color="000000"/>
              <w:right w:val="single" w:sz="7" w:space="0" w:color="000000"/>
            </w:tcBorders>
            <w:vAlign w:val="center"/>
          </w:tcPr>
          <w:p w14:paraId="3A90045E" w14:textId="0A423949" w:rsidR="0072247F" w:rsidRPr="00E94C28" w:rsidRDefault="00A8606D" w:rsidP="00A8606D">
            <w:pPr>
              <w:pStyle w:val="TableParagraph"/>
              <w:spacing w:line="272" w:lineRule="exact"/>
              <w:jc w:val="center"/>
              <w:rPr>
                <w:rFonts w:eastAsia="宋体" w:cs="Times New Roman"/>
                <w:color w:val="000000" w:themeColor="text1"/>
                <w:sz w:val="21"/>
                <w:szCs w:val="21"/>
              </w:rPr>
            </w:pPr>
            <w:r w:rsidRPr="00E94C28">
              <w:rPr>
                <w:rFonts w:eastAsia="宋体" w:cs="Times New Roman" w:hint="eastAsia"/>
                <w:color w:val="000000" w:themeColor="text1"/>
                <w:spacing w:val="-1"/>
                <w:sz w:val="21"/>
                <w:szCs w:val="21"/>
                <w:lang w:eastAsia="zh-CN"/>
              </w:rPr>
              <w:t>检查项目</w:t>
            </w:r>
          </w:p>
        </w:tc>
        <w:tc>
          <w:tcPr>
            <w:tcW w:w="2203" w:type="dxa"/>
            <w:tcBorders>
              <w:top w:val="single" w:sz="7" w:space="0" w:color="000000"/>
              <w:left w:val="single" w:sz="7" w:space="0" w:color="000000"/>
              <w:bottom w:val="single" w:sz="7" w:space="0" w:color="000000"/>
              <w:right w:val="single" w:sz="7" w:space="0" w:color="000000"/>
            </w:tcBorders>
            <w:vAlign w:val="center"/>
          </w:tcPr>
          <w:p w14:paraId="4204614A" w14:textId="78185F62" w:rsidR="0072247F" w:rsidRPr="00E94C28" w:rsidRDefault="00A8606D" w:rsidP="00A8606D">
            <w:pPr>
              <w:pStyle w:val="TableParagraph"/>
              <w:spacing w:line="272" w:lineRule="exact"/>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检查结果</w:t>
            </w:r>
          </w:p>
        </w:tc>
      </w:tr>
      <w:tr w:rsidR="00E94C28" w:rsidRPr="00E94C28" w14:paraId="6F045664" w14:textId="77777777" w:rsidTr="009E20DF">
        <w:trPr>
          <w:trHeight w:val="20"/>
        </w:trPr>
        <w:tc>
          <w:tcPr>
            <w:tcW w:w="2365" w:type="dxa"/>
            <w:tcBorders>
              <w:top w:val="single" w:sz="7" w:space="0" w:color="000000"/>
              <w:left w:val="single" w:sz="7" w:space="0" w:color="000000"/>
              <w:bottom w:val="single" w:sz="7" w:space="0" w:color="000000"/>
              <w:right w:val="single" w:sz="7" w:space="0" w:color="000000"/>
            </w:tcBorders>
            <w:vAlign w:val="center"/>
          </w:tcPr>
          <w:p w14:paraId="71F4F374" w14:textId="77777777" w:rsidR="0072247F" w:rsidRPr="00E94C28" w:rsidRDefault="0072247F" w:rsidP="00A8606D">
            <w:pPr>
              <w:jc w:val="center"/>
              <w:rPr>
                <w:rFonts w:eastAsia="宋体" w:cs="Times New Roman"/>
                <w:color w:val="000000" w:themeColor="text1"/>
                <w:szCs w:val="21"/>
              </w:rPr>
            </w:pPr>
          </w:p>
        </w:tc>
        <w:tc>
          <w:tcPr>
            <w:tcW w:w="2393" w:type="dxa"/>
            <w:tcBorders>
              <w:top w:val="single" w:sz="7" w:space="0" w:color="000000"/>
              <w:left w:val="single" w:sz="7" w:space="0" w:color="000000"/>
              <w:bottom w:val="single" w:sz="7" w:space="0" w:color="000000"/>
              <w:right w:val="single" w:sz="7" w:space="0" w:color="000000"/>
            </w:tcBorders>
            <w:vAlign w:val="center"/>
          </w:tcPr>
          <w:p w14:paraId="5D2C903E" w14:textId="77777777" w:rsidR="0072247F" w:rsidRPr="00E94C28" w:rsidRDefault="0072247F" w:rsidP="00A8606D">
            <w:pPr>
              <w:jc w:val="center"/>
              <w:rPr>
                <w:rFonts w:eastAsia="宋体" w:cs="Times New Roman"/>
                <w:color w:val="000000" w:themeColor="text1"/>
                <w:szCs w:val="21"/>
              </w:rPr>
            </w:pPr>
          </w:p>
        </w:tc>
        <w:tc>
          <w:tcPr>
            <w:tcW w:w="2395" w:type="dxa"/>
            <w:tcBorders>
              <w:top w:val="single" w:sz="7" w:space="0" w:color="000000"/>
              <w:left w:val="single" w:sz="7" w:space="0" w:color="000000"/>
              <w:bottom w:val="single" w:sz="7" w:space="0" w:color="000000"/>
              <w:right w:val="single" w:sz="7" w:space="0" w:color="000000"/>
            </w:tcBorders>
            <w:vAlign w:val="center"/>
          </w:tcPr>
          <w:p w14:paraId="11A671F8" w14:textId="77777777" w:rsidR="0072247F" w:rsidRPr="00E94C28" w:rsidRDefault="0072247F" w:rsidP="00A8606D">
            <w:pPr>
              <w:jc w:val="center"/>
              <w:rPr>
                <w:rFonts w:eastAsia="宋体" w:cs="Times New Roman"/>
                <w:color w:val="000000" w:themeColor="text1"/>
                <w:szCs w:val="21"/>
              </w:rPr>
            </w:pPr>
          </w:p>
        </w:tc>
        <w:tc>
          <w:tcPr>
            <w:tcW w:w="2203" w:type="dxa"/>
            <w:tcBorders>
              <w:top w:val="single" w:sz="7" w:space="0" w:color="000000"/>
              <w:left w:val="single" w:sz="7" w:space="0" w:color="000000"/>
              <w:bottom w:val="single" w:sz="7" w:space="0" w:color="000000"/>
              <w:right w:val="single" w:sz="7" w:space="0" w:color="000000"/>
            </w:tcBorders>
            <w:vAlign w:val="center"/>
          </w:tcPr>
          <w:p w14:paraId="396EE999" w14:textId="77777777" w:rsidR="0072247F" w:rsidRPr="00E94C28" w:rsidRDefault="0072247F" w:rsidP="00A8606D">
            <w:pPr>
              <w:jc w:val="center"/>
              <w:rPr>
                <w:rFonts w:eastAsia="宋体" w:cs="Times New Roman"/>
                <w:color w:val="000000" w:themeColor="text1"/>
                <w:szCs w:val="21"/>
              </w:rPr>
            </w:pPr>
          </w:p>
        </w:tc>
      </w:tr>
      <w:tr w:rsidR="00E94C28" w:rsidRPr="00E94C28" w14:paraId="5C0ACE7E" w14:textId="77777777" w:rsidTr="009E20DF">
        <w:trPr>
          <w:trHeight w:val="20"/>
        </w:trPr>
        <w:tc>
          <w:tcPr>
            <w:tcW w:w="2365" w:type="dxa"/>
            <w:tcBorders>
              <w:top w:val="single" w:sz="7" w:space="0" w:color="000000"/>
              <w:left w:val="single" w:sz="7" w:space="0" w:color="000000"/>
              <w:bottom w:val="single" w:sz="7" w:space="0" w:color="000000"/>
              <w:right w:val="single" w:sz="7" w:space="0" w:color="000000"/>
            </w:tcBorders>
            <w:vAlign w:val="center"/>
          </w:tcPr>
          <w:p w14:paraId="147322EE" w14:textId="77777777" w:rsidR="0072247F" w:rsidRPr="00E94C28" w:rsidRDefault="0072247F" w:rsidP="00A8606D">
            <w:pPr>
              <w:jc w:val="center"/>
              <w:rPr>
                <w:rFonts w:eastAsia="宋体" w:cs="Times New Roman"/>
                <w:color w:val="000000" w:themeColor="text1"/>
                <w:szCs w:val="21"/>
              </w:rPr>
            </w:pPr>
          </w:p>
        </w:tc>
        <w:tc>
          <w:tcPr>
            <w:tcW w:w="2393" w:type="dxa"/>
            <w:tcBorders>
              <w:top w:val="single" w:sz="7" w:space="0" w:color="000000"/>
              <w:left w:val="single" w:sz="7" w:space="0" w:color="000000"/>
              <w:bottom w:val="single" w:sz="7" w:space="0" w:color="000000"/>
              <w:right w:val="single" w:sz="7" w:space="0" w:color="000000"/>
            </w:tcBorders>
            <w:vAlign w:val="center"/>
          </w:tcPr>
          <w:p w14:paraId="200FCDD1" w14:textId="77777777" w:rsidR="0072247F" w:rsidRPr="00E94C28" w:rsidRDefault="0072247F" w:rsidP="00A8606D">
            <w:pPr>
              <w:jc w:val="center"/>
              <w:rPr>
                <w:rFonts w:eastAsia="宋体" w:cs="Times New Roman"/>
                <w:color w:val="000000" w:themeColor="text1"/>
                <w:szCs w:val="21"/>
              </w:rPr>
            </w:pPr>
          </w:p>
        </w:tc>
        <w:tc>
          <w:tcPr>
            <w:tcW w:w="2395" w:type="dxa"/>
            <w:tcBorders>
              <w:top w:val="single" w:sz="7" w:space="0" w:color="000000"/>
              <w:left w:val="single" w:sz="7" w:space="0" w:color="000000"/>
              <w:bottom w:val="single" w:sz="7" w:space="0" w:color="000000"/>
              <w:right w:val="single" w:sz="7" w:space="0" w:color="000000"/>
            </w:tcBorders>
            <w:vAlign w:val="center"/>
          </w:tcPr>
          <w:p w14:paraId="19579E19" w14:textId="77777777" w:rsidR="0072247F" w:rsidRPr="00E94C28" w:rsidRDefault="0072247F" w:rsidP="00A8606D">
            <w:pPr>
              <w:jc w:val="center"/>
              <w:rPr>
                <w:rFonts w:eastAsia="宋体" w:cs="Times New Roman"/>
                <w:color w:val="000000" w:themeColor="text1"/>
                <w:szCs w:val="21"/>
              </w:rPr>
            </w:pPr>
          </w:p>
        </w:tc>
        <w:tc>
          <w:tcPr>
            <w:tcW w:w="2203" w:type="dxa"/>
            <w:tcBorders>
              <w:top w:val="single" w:sz="7" w:space="0" w:color="000000"/>
              <w:left w:val="single" w:sz="7" w:space="0" w:color="000000"/>
              <w:bottom w:val="single" w:sz="7" w:space="0" w:color="000000"/>
              <w:right w:val="single" w:sz="7" w:space="0" w:color="000000"/>
            </w:tcBorders>
            <w:vAlign w:val="center"/>
          </w:tcPr>
          <w:p w14:paraId="5158F062" w14:textId="77777777" w:rsidR="0072247F" w:rsidRPr="00E94C28" w:rsidRDefault="0072247F" w:rsidP="00A8606D">
            <w:pPr>
              <w:jc w:val="center"/>
              <w:rPr>
                <w:rFonts w:eastAsia="宋体" w:cs="Times New Roman"/>
                <w:color w:val="000000" w:themeColor="text1"/>
                <w:szCs w:val="21"/>
              </w:rPr>
            </w:pPr>
          </w:p>
        </w:tc>
      </w:tr>
      <w:tr w:rsidR="00E94C28" w:rsidRPr="00E94C28" w14:paraId="27860F54" w14:textId="77777777" w:rsidTr="009E20DF">
        <w:trPr>
          <w:trHeight w:val="20"/>
        </w:trPr>
        <w:tc>
          <w:tcPr>
            <w:tcW w:w="2365" w:type="dxa"/>
            <w:tcBorders>
              <w:top w:val="single" w:sz="7" w:space="0" w:color="000000"/>
              <w:left w:val="single" w:sz="7" w:space="0" w:color="000000"/>
              <w:bottom w:val="single" w:sz="7" w:space="0" w:color="000000"/>
              <w:right w:val="single" w:sz="7" w:space="0" w:color="000000"/>
            </w:tcBorders>
            <w:vAlign w:val="center"/>
          </w:tcPr>
          <w:p w14:paraId="25A0B162" w14:textId="77777777" w:rsidR="0072247F" w:rsidRPr="00E94C28" w:rsidRDefault="0072247F" w:rsidP="00A8606D">
            <w:pPr>
              <w:jc w:val="center"/>
              <w:rPr>
                <w:rFonts w:eastAsia="宋体" w:cs="Times New Roman"/>
                <w:color w:val="000000" w:themeColor="text1"/>
                <w:szCs w:val="21"/>
              </w:rPr>
            </w:pPr>
          </w:p>
        </w:tc>
        <w:tc>
          <w:tcPr>
            <w:tcW w:w="2393" w:type="dxa"/>
            <w:tcBorders>
              <w:top w:val="single" w:sz="7" w:space="0" w:color="000000"/>
              <w:left w:val="single" w:sz="7" w:space="0" w:color="000000"/>
              <w:bottom w:val="single" w:sz="7" w:space="0" w:color="000000"/>
              <w:right w:val="single" w:sz="7" w:space="0" w:color="000000"/>
            </w:tcBorders>
            <w:vAlign w:val="center"/>
          </w:tcPr>
          <w:p w14:paraId="20C1CEE0" w14:textId="77777777" w:rsidR="0072247F" w:rsidRPr="00E94C28" w:rsidRDefault="0072247F" w:rsidP="00A8606D">
            <w:pPr>
              <w:jc w:val="center"/>
              <w:rPr>
                <w:rFonts w:eastAsia="宋体" w:cs="Times New Roman"/>
                <w:color w:val="000000" w:themeColor="text1"/>
                <w:szCs w:val="21"/>
              </w:rPr>
            </w:pPr>
          </w:p>
        </w:tc>
        <w:tc>
          <w:tcPr>
            <w:tcW w:w="2395" w:type="dxa"/>
            <w:tcBorders>
              <w:top w:val="single" w:sz="7" w:space="0" w:color="000000"/>
              <w:left w:val="single" w:sz="7" w:space="0" w:color="000000"/>
              <w:bottom w:val="single" w:sz="7" w:space="0" w:color="000000"/>
              <w:right w:val="single" w:sz="7" w:space="0" w:color="000000"/>
            </w:tcBorders>
            <w:vAlign w:val="center"/>
          </w:tcPr>
          <w:p w14:paraId="462A2BC9" w14:textId="77777777" w:rsidR="0072247F" w:rsidRPr="00E94C28" w:rsidRDefault="0072247F" w:rsidP="00A8606D">
            <w:pPr>
              <w:jc w:val="center"/>
              <w:rPr>
                <w:rFonts w:eastAsia="宋体" w:cs="Times New Roman"/>
                <w:color w:val="000000" w:themeColor="text1"/>
                <w:szCs w:val="21"/>
              </w:rPr>
            </w:pPr>
          </w:p>
        </w:tc>
        <w:tc>
          <w:tcPr>
            <w:tcW w:w="2203" w:type="dxa"/>
            <w:tcBorders>
              <w:top w:val="single" w:sz="7" w:space="0" w:color="000000"/>
              <w:left w:val="single" w:sz="7" w:space="0" w:color="000000"/>
              <w:bottom w:val="single" w:sz="7" w:space="0" w:color="000000"/>
              <w:right w:val="single" w:sz="7" w:space="0" w:color="000000"/>
            </w:tcBorders>
            <w:vAlign w:val="center"/>
          </w:tcPr>
          <w:p w14:paraId="5ADE91A3" w14:textId="77777777" w:rsidR="0072247F" w:rsidRPr="00E94C28" w:rsidRDefault="0072247F" w:rsidP="00A8606D">
            <w:pPr>
              <w:jc w:val="center"/>
              <w:rPr>
                <w:rFonts w:eastAsia="宋体" w:cs="Times New Roman"/>
                <w:color w:val="000000" w:themeColor="text1"/>
                <w:szCs w:val="21"/>
              </w:rPr>
            </w:pPr>
          </w:p>
        </w:tc>
      </w:tr>
      <w:tr w:rsidR="0072247F" w:rsidRPr="00E94C28" w14:paraId="34844FE9" w14:textId="77777777" w:rsidTr="009E20DF">
        <w:trPr>
          <w:trHeight w:val="20"/>
        </w:trPr>
        <w:tc>
          <w:tcPr>
            <w:tcW w:w="2365" w:type="dxa"/>
            <w:tcBorders>
              <w:top w:val="single" w:sz="7" w:space="0" w:color="000000"/>
              <w:left w:val="single" w:sz="7" w:space="0" w:color="000000"/>
              <w:bottom w:val="single" w:sz="7" w:space="0" w:color="000000"/>
              <w:right w:val="single" w:sz="7" w:space="0" w:color="000000"/>
            </w:tcBorders>
            <w:vAlign w:val="center"/>
          </w:tcPr>
          <w:p w14:paraId="5D06DFAF" w14:textId="77777777" w:rsidR="0072247F" w:rsidRPr="00E94C28" w:rsidRDefault="0072247F" w:rsidP="00A8606D">
            <w:pPr>
              <w:jc w:val="center"/>
              <w:rPr>
                <w:rFonts w:eastAsia="宋体" w:cs="Times New Roman"/>
                <w:color w:val="000000" w:themeColor="text1"/>
                <w:szCs w:val="21"/>
              </w:rPr>
            </w:pPr>
          </w:p>
        </w:tc>
        <w:tc>
          <w:tcPr>
            <w:tcW w:w="2393" w:type="dxa"/>
            <w:tcBorders>
              <w:top w:val="single" w:sz="7" w:space="0" w:color="000000"/>
              <w:left w:val="single" w:sz="7" w:space="0" w:color="000000"/>
              <w:bottom w:val="single" w:sz="7" w:space="0" w:color="000000"/>
              <w:right w:val="single" w:sz="7" w:space="0" w:color="000000"/>
            </w:tcBorders>
            <w:vAlign w:val="center"/>
          </w:tcPr>
          <w:p w14:paraId="6BC01211" w14:textId="77777777" w:rsidR="0072247F" w:rsidRPr="00E94C28" w:rsidRDefault="0072247F" w:rsidP="00A8606D">
            <w:pPr>
              <w:jc w:val="center"/>
              <w:rPr>
                <w:rFonts w:eastAsia="宋体" w:cs="Times New Roman"/>
                <w:color w:val="000000" w:themeColor="text1"/>
                <w:szCs w:val="21"/>
              </w:rPr>
            </w:pPr>
          </w:p>
        </w:tc>
        <w:tc>
          <w:tcPr>
            <w:tcW w:w="2395" w:type="dxa"/>
            <w:tcBorders>
              <w:top w:val="single" w:sz="7" w:space="0" w:color="000000"/>
              <w:left w:val="single" w:sz="7" w:space="0" w:color="000000"/>
              <w:bottom w:val="single" w:sz="7" w:space="0" w:color="000000"/>
              <w:right w:val="single" w:sz="7" w:space="0" w:color="000000"/>
            </w:tcBorders>
            <w:vAlign w:val="center"/>
          </w:tcPr>
          <w:p w14:paraId="4281F9AE" w14:textId="77777777" w:rsidR="0072247F" w:rsidRPr="00E94C28" w:rsidRDefault="0072247F" w:rsidP="00A8606D">
            <w:pPr>
              <w:jc w:val="center"/>
              <w:rPr>
                <w:rFonts w:eastAsia="宋体" w:cs="Times New Roman"/>
                <w:color w:val="000000" w:themeColor="text1"/>
                <w:szCs w:val="21"/>
              </w:rPr>
            </w:pPr>
          </w:p>
        </w:tc>
        <w:tc>
          <w:tcPr>
            <w:tcW w:w="2203" w:type="dxa"/>
            <w:tcBorders>
              <w:top w:val="single" w:sz="7" w:space="0" w:color="000000"/>
              <w:left w:val="single" w:sz="7" w:space="0" w:color="000000"/>
              <w:bottom w:val="single" w:sz="7" w:space="0" w:color="000000"/>
              <w:right w:val="single" w:sz="7" w:space="0" w:color="000000"/>
            </w:tcBorders>
            <w:vAlign w:val="center"/>
          </w:tcPr>
          <w:p w14:paraId="0F546A72" w14:textId="77777777" w:rsidR="0072247F" w:rsidRPr="00E94C28" w:rsidRDefault="0072247F" w:rsidP="00A8606D">
            <w:pPr>
              <w:jc w:val="center"/>
              <w:rPr>
                <w:rFonts w:eastAsia="宋体" w:cs="Times New Roman"/>
                <w:color w:val="000000" w:themeColor="text1"/>
                <w:szCs w:val="21"/>
              </w:rPr>
            </w:pPr>
          </w:p>
        </w:tc>
      </w:tr>
    </w:tbl>
    <w:p w14:paraId="0CC50B20" w14:textId="77777777" w:rsidR="009E20DF" w:rsidRPr="00E94C28" w:rsidRDefault="009E20DF" w:rsidP="0072247F">
      <w:pPr>
        <w:spacing w:line="340" w:lineRule="exact"/>
        <w:rPr>
          <w:color w:val="000000" w:themeColor="text1"/>
        </w:rPr>
      </w:pPr>
    </w:p>
    <w:p w14:paraId="53F35920" w14:textId="39AF14FD" w:rsidR="009E20DF" w:rsidRPr="00E94C28" w:rsidRDefault="009E20DF" w:rsidP="0072247F">
      <w:pPr>
        <w:spacing w:line="340" w:lineRule="exact"/>
        <w:rPr>
          <w:color w:val="000000" w:themeColor="text1"/>
        </w:rPr>
        <w:sectPr w:rsidR="009E20DF" w:rsidRPr="00E94C28">
          <w:pgSz w:w="11907" w:h="16840"/>
          <w:pgMar w:top="1928" w:right="1134" w:bottom="1418" w:left="1418" w:header="1531" w:footer="1134" w:gutter="0"/>
          <w:cols w:space="720"/>
          <w:docGrid w:type="linesAndChars" w:linePitch="312"/>
        </w:sectPr>
      </w:pPr>
    </w:p>
    <w:p w14:paraId="216EE8D2" w14:textId="1ED99257" w:rsidR="00746468" w:rsidRDefault="00530898" w:rsidP="00746468">
      <w:pPr>
        <w:pStyle w:val="affff9"/>
        <w:rPr>
          <w:rFonts w:ascii="Times New Roman" w:eastAsia="宋体"/>
          <w:color w:val="000000" w:themeColor="text1"/>
        </w:rPr>
      </w:pPr>
      <w:r w:rsidRPr="00E94C28">
        <w:rPr>
          <w:rFonts w:ascii="Times New Roman" w:hAnsi="Times New Roman"/>
          <w:b/>
          <w:bCs/>
          <w:color w:val="000000" w:themeColor="text1"/>
        </w:rPr>
        <w:t>N</w:t>
      </w:r>
      <w:r w:rsidR="00746468" w:rsidRPr="00E94C28">
        <w:rPr>
          <w:rFonts w:cs="黑体"/>
          <w:color w:val="000000" w:themeColor="text1"/>
          <w:kern w:val="0"/>
        </w:rPr>
        <w:t>.2.</w:t>
      </w:r>
      <w:r w:rsidR="00076367" w:rsidRPr="00E94C28">
        <w:rPr>
          <w:rFonts w:hAnsi="黑体"/>
          <w:bCs/>
          <w:color w:val="000000" w:themeColor="text1"/>
          <w:kern w:val="21"/>
        </w:rPr>
        <w:t>9</w:t>
      </w:r>
      <w:r w:rsidR="00746468" w:rsidRPr="00E94C28">
        <w:rPr>
          <w:rFonts w:hAnsi="黑体" w:hint="eastAsia"/>
          <w:bCs/>
          <w:color w:val="000000" w:themeColor="text1"/>
          <w:kern w:val="21"/>
        </w:rPr>
        <w:t xml:space="preserve">  </w:t>
      </w:r>
      <w:r w:rsidR="00D557CF" w:rsidRPr="00E94C28">
        <w:rPr>
          <w:rFonts w:ascii="Times New Roman" w:eastAsia="宋体" w:hint="eastAsia"/>
          <w:color w:val="000000" w:themeColor="text1"/>
        </w:rPr>
        <w:t>地上燃气管道</w:t>
      </w:r>
      <w:r w:rsidR="00746468" w:rsidRPr="00E94C28">
        <w:rPr>
          <w:rFonts w:ascii="Times New Roman" w:eastAsia="宋体" w:hint="eastAsia"/>
          <w:color w:val="000000" w:themeColor="text1"/>
        </w:rPr>
        <w:t>腐蚀检查记录</w:t>
      </w:r>
    </w:p>
    <w:p w14:paraId="0F48A8F5" w14:textId="7A11996A" w:rsidR="002B5CE2" w:rsidRPr="002B5CE2" w:rsidRDefault="002B5CE2" w:rsidP="002B5CE2">
      <w:pPr>
        <w:pStyle w:val="affff9"/>
        <w:snapToGrid/>
        <w:ind w:firstLineChars="200" w:firstLine="436"/>
        <w:rPr>
          <w:rFonts w:ascii="Times New Roman" w:eastAsia="宋体"/>
        </w:rPr>
      </w:pPr>
      <w:r w:rsidRPr="002B5CE2">
        <w:rPr>
          <w:rFonts w:ascii="Times New Roman" w:eastAsia="宋体" w:hint="eastAsia"/>
        </w:rPr>
        <w:t>地上燃气管道大气腐蚀控制检查记录见表</w:t>
      </w:r>
      <w:r w:rsidRPr="002B5CE2">
        <w:rPr>
          <w:rFonts w:ascii="Times New Roman" w:eastAsia="宋体" w:hint="eastAsia"/>
        </w:rPr>
        <w:t>N.10</w:t>
      </w:r>
      <w:r w:rsidRPr="002B5CE2">
        <w:rPr>
          <w:rFonts w:ascii="Times New Roman" w:eastAsia="宋体" w:hint="eastAsia"/>
        </w:rPr>
        <w:t>。</w:t>
      </w:r>
    </w:p>
    <w:p w14:paraId="6D876490" w14:textId="4E63D824"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076367" w:rsidRPr="00E94C28">
        <w:rPr>
          <w:rFonts w:ascii="黑体" w:eastAsia="黑体" w:hAnsi="黑体"/>
          <w:color w:val="000000" w:themeColor="text1"/>
        </w:rPr>
        <w:t>10</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00D557CF" w:rsidRPr="00E94C28">
        <w:rPr>
          <w:rFonts w:ascii="黑体" w:eastAsia="黑体" w:hAnsi="黑体" w:hint="eastAsia"/>
          <w:color w:val="000000" w:themeColor="text1"/>
        </w:rPr>
        <w:t>地上燃气管道大气</w:t>
      </w:r>
      <w:r w:rsidRPr="00E94C28">
        <w:rPr>
          <w:rFonts w:ascii="黑体" w:eastAsia="黑体" w:hAnsi="黑体" w:hint="eastAsia"/>
          <w:color w:val="000000" w:themeColor="text1"/>
        </w:rPr>
        <w:t>腐蚀控制检查记录</w:t>
      </w:r>
    </w:p>
    <w:tbl>
      <w:tblPr>
        <w:tblStyle w:val="affffffe"/>
        <w:tblW w:w="0" w:type="auto"/>
        <w:tblLook w:val="04A0" w:firstRow="1" w:lastRow="0" w:firstColumn="1" w:lastColumn="0" w:noHBand="0" w:noVBand="1"/>
      </w:tblPr>
      <w:tblGrid>
        <w:gridCol w:w="1696"/>
        <w:gridCol w:w="2976"/>
        <w:gridCol w:w="1419"/>
        <w:gridCol w:w="3254"/>
      </w:tblGrid>
      <w:tr w:rsidR="00E94C28" w:rsidRPr="00E94C28" w14:paraId="57C2D3C5" w14:textId="77777777" w:rsidTr="009E20DF">
        <w:trPr>
          <w:trHeight w:val="454"/>
        </w:trPr>
        <w:tc>
          <w:tcPr>
            <w:tcW w:w="1696" w:type="dxa"/>
            <w:vAlign w:val="center"/>
          </w:tcPr>
          <w:p w14:paraId="72D893F5" w14:textId="27DA1829" w:rsidR="00D557CF" w:rsidRPr="00E94C28" w:rsidRDefault="00572E13" w:rsidP="009E20DF">
            <w:pPr>
              <w:spacing w:line="340" w:lineRule="exact"/>
              <w:jc w:val="center"/>
              <w:rPr>
                <w:color w:val="000000" w:themeColor="text1"/>
              </w:rPr>
            </w:pPr>
            <w:r w:rsidRPr="00E94C28">
              <w:rPr>
                <w:rFonts w:hint="eastAsia"/>
                <w:color w:val="000000" w:themeColor="text1"/>
              </w:rPr>
              <w:t>管段名称</w:t>
            </w:r>
          </w:p>
        </w:tc>
        <w:tc>
          <w:tcPr>
            <w:tcW w:w="2976" w:type="dxa"/>
            <w:vAlign w:val="center"/>
          </w:tcPr>
          <w:p w14:paraId="79B1180F" w14:textId="77777777" w:rsidR="00D557CF" w:rsidRPr="00E94C28" w:rsidRDefault="00D557CF" w:rsidP="009E20DF">
            <w:pPr>
              <w:spacing w:line="340" w:lineRule="exact"/>
              <w:jc w:val="center"/>
              <w:rPr>
                <w:color w:val="000000" w:themeColor="text1"/>
              </w:rPr>
            </w:pPr>
          </w:p>
        </w:tc>
        <w:tc>
          <w:tcPr>
            <w:tcW w:w="1419" w:type="dxa"/>
            <w:vAlign w:val="center"/>
          </w:tcPr>
          <w:p w14:paraId="19F4F39C" w14:textId="27044341" w:rsidR="00D557CF" w:rsidRPr="00E94C28" w:rsidRDefault="00572E13" w:rsidP="009E20DF">
            <w:pPr>
              <w:spacing w:line="340" w:lineRule="exact"/>
              <w:jc w:val="center"/>
              <w:rPr>
                <w:color w:val="000000" w:themeColor="text1"/>
              </w:rPr>
            </w:pPr>
            <w:r w:rsidRPr="00E94C28">
              <w:rPr>
                <w:rFonts w:hint="eastAsia"/>
                <w:color w:val="000000" w:themeColor="text1"/>
              </w:rPr>
              <w:t>管段位置</w:t>
            </w:r>
          </w:p>
        </w:tc>
        <w:tc>
          <w:tcPr>
            <w:tcW w:w="3254" w:type="dxa"/>
            <w:vAlign w:val="center"/>
          </w:tcPr>
          <w:p w14:paraId="65325A65" w14:textId="77777777" w:rsidR="00D557CF" w:rsidRPr="00E94C28" w:rsidRDefault="00D557CF" w:rsidP="009E20DF">
            <w:pPr>
              <w:spacing w:line="340" w:lineRule="exact"/>
              <w:jc w:val="center"/>
              <w:rPr>
                <w:color w:val="000000" w:themeColor="text1"/>
              </w:rPr>
            </w:pPr>
          </w:p>
        </w:tc>
      </w:tr>
      <w:tr w:rsidR="00E94C28" w:rsidRPr="00E94C28" w14:paraId="4BBE2D48" w14:textId="77777777" w:rsidTr="009E20DF">
        <w:trPr>
          <w:trHeight w:val="454"/>
        </w:trPr>
        <w:tc>
          <w:tcPr>
            <w:tcW w:w="1696" w:type="dxa"/>
            <w:vAlign w:val="center"/>
          </w:tcPr>
          <w:p w14:paraId="684308CD" w14:textId="75227709" w:rsidR="00D557CF" w:rsidRPr="00E94C28" w:rsidRDefault="00572E13" w:rsidP="009E20DF">
            <w:pPr>
              <w:spacing w:line="340" w:lineRule="exact"/>
              <w:jc w:val="center"/>
              <w:rPr>
                <w:color w:val="000000" w:themeColor="text1"/>
              </w:rPr>
            </w:pPr>
            <w:r w:rsidRPr="00E94C28">
              <w:rPr>
                <w:rFonts w:hint="eastAsia"/>
                <w:color w:val="000000" w:themeColor="text1"/>
              </w:rPr>
              <w:t>管段所属范围</w:t>
            </w:r>
          </w:p>
        </w:tc>
        <w:tc>
          <w:tcPr>
            <w:tcW w:w="2976" w:type="dxa"/>
          </w:tcPr>
          <w:p w14:paraId="6EB59150" w14:textId="0238C3FC" w:rsidR="00D557CF" w:rsidRPr="00E94C28" w:rsidRDefault="00572E13" w:rsidP="009E20DF">
            <w:pPr>
              <w:spacing w:line="340" w:lineRule="exact"/>
              <w:rPr>
                <w:color w:val="000000" w:themeColor="text1"/>
              </w:rPr>
            </w:pPr>
            <w:r w:rsidRPr="00E94C28">
              <w:rPr>
                <w:rFonts w:hint="eastAsia"/>
                <w:color w:val="000000" w:themeColor="text1"/>
              </w:rPr>
              <w:t>干线（）输配管线（）服务线（）</w:t>
            </w:r>
          </w:p>
        </w:tc>
        <w:tc>
          <w:tcPr>
            <w:tcW w:w="1419" w:type="dxa"/>
            <w:vAlign w:val="center"/>
          </w:tcPr>
          <w:p w14:paraId="46949908" w14:textId="0ABD3878" w:rsidR="00D557CF" w:rsidRPr="00E94C28" w:rsidRDefault="00572E13" w:rsidP="009E20DF">
            <w:pPr>
              <w:spacing w:line="340" w:lineRule="exact"/>
              <w:jc w:val="center"/>
              <w:rPr>
                <w:color w:val="000000" w:themeColor="text1"/>
              </w:rPr>
            </w:pPr>
            <w:r w:rsidRPr="00E94C28">
              <w:rPr>
                <w:rFonts w:hint="eastAsia"/>
                <w:color w:val="000000" w:themeColor="text1"/>
              </w:rPr>
              <w:t>管段长度</w:t>
            </w:r>
          </w:p>
        </w:tc>
        <w:tc>
          <w:tcPr>
            <w:tcW w:w="3254" w:type="dxa"/>
            <w:vAlign w:val="center"/>
          </w:tcPr>
          <w:p w14:paraId="4DBFA232" w14:textId="77777777" w:rsidR="00D557CF" w:rsidRPr="00E94C28" w:rsidRDefault="00D557CF" w:rsidP="009E20DF">
            <w:pPr>
              <w:spacing w:line="340" w:lineRule="exact"/>
              <w:jc w:val="center"/>
              <w:rPr>
                <w:color w:val="000000" w:themeColor="text1"/>
              </w:rPr>
            </w:pPr>
          </w:p>
        </w:tc>
      </w:tr>
      <w:tr w:rsidR="00E94C28" w:rsidRPr="00E94C28" w14:paraId="15AC84D4" w14:textId="77777777" w:rsidTr="009E20DF">
        <w:trPr>
          <w:trHeight w:val="454"/>
        </w:trPr>
        <w:tc>
          <w:tcPr>
            <w:tcW w:w="1696" w:type="dxa"/>
            <w:vAlign w:val="center"/>
          </w:tcPr>
          <w:p w14:paraId="59DC0A2E" w14:textId="10199439" w:rsidR="00D557CF" w:rsidRPr="00E94C28" w:rsidRDefault="00572E13" w:rsidP="009E20DF">
            <w:pPr>
              <w:spacing w:line="340" w:lineRule="exact"/>
              <w:jc w:val="center"/>
              <w:rPr>
                <w:color w:val="000000" w:themeColor="text1"/>
              </w:rPr>
            </w:pPr>
            <w:r w:rsidRPr="00E94C28">
              <w:rPr>
                <w:rFonts w:hint="eastAsia"/>
                <w:color w:val="000000" w:themeColor="text1"/>
              </w:rPr>
              <w:t>管段规格</w:t>
            </w:r>
          </w:p>
        </w:tc>
        <w:tc>
          <w:tcPr>
            <w:tcW w:w="2976" w:type="dxa"/>
            <w:vAlign w:val="center"/>
          </w:tcPr>
          <w:p w14:paraId="697F7D8C" w14:textId="7B48E866" w:rsidR="00D557CF" w:rsidRPr="00E94C28" w:rsidRDefault="00572E13" w:rsidP="009E20DF">
            <w:pPr>
              <w:spacing w:line="340" w:lineRule="exact"/>
              <w:jc w:val="center"/>
              <w:rPr>
                <w:color w:val="000000" w:themeColor="text1"/>
              </w:rPr>
            </w:pPr>
            <w:r w:rsidRPr="00E94C28">
              <w:rPr>
                <w:rFonts w:hint="eastAsia"/>
                <w:color w:val="000000" w:themeColor="text1"/>
              </w:rPr>
              <w:t>外径×壁厚</w:t>
            </w:r>
            <w:r w:rsidRPr="00E94C28">
              <w:rPr>
                <w:rFonts w:hint="eastAsia"/>
                <w:color w:val="000000" w:themeColor="text1"/>
              </w:rPr>
              <w:t>mm</w:t>
            </w:r>
          </w:p>
        </w:tc>
        <w:tc>
          <w:tcPr>
            <w:tcW w:w="1419" w:type="dxa"/>
            <w:vAlign w:val="center"/>
          </w:tcPr>
          <w:p w14:paraId="5B0040D8" w14:textId="4F587F4A" w:rsidR="00D557CF" w:rsidRPr="00E94C28" w:rsidRDefault="00572E13" w:rsidP="009E20DF">
            <w:pPr>
              <w:spacing w:line="340" w:lineRule="exact"/>
              <w:jc w:val="center"/>
              <w:rPr>
                <w:color w:val="000000" w:themeColor="text1"/>
              </w:rPr>
            </w:pPr>
            <w:r w:rsidRPr="00E94C28">
              <w:rPr>
                <w:rFonts w:hint="eastAsia"/>
                <w:color w:val="000000" w:themeColor="text1"/>
              </w:rPr>
              <w:t>检查日期</w:t>
            </w:r>
          </w:p>
        </w:tc>
        <w:tc>
          <w:tcPr>
            <w:tcW w:w="3254" w:type="dxa"/>
            <w:vAlign w:val="center"/>
          </w:tcPr>
          <w:p w14:paraId="33C48845" w14:textId="77777777" w:rsidR="00D557CF" w:rsidRPr="00E94C28" w:rsidRDefault="00D557CF" w:rsidP="009E20DF">
            <w:pPr>
              <w:spacing w:line="340" w:lineRule="exact"/>
              <w:jc w:val="center"/>
              <w:rPr>
                <w:color w:val="000000" w:themeColor="text1"/>
              </w:rPr>
            </w:pPr>
          </w:p>
        </w:tc>
      </w:tr>
      <w:tr w:rsidR="00E94C28" w:rsidRPr="00E94C28" w14:paraId="3911D8DC" w14:textId="77777777" w:rsidTr="00BC79CD">
        <w:tc>
          <w:tcPr>
            <w:tcW w:w="1696" w:type="dxa"/>
            <w:vAlign w:val="center"/>
          </w:tcPr>
          <w:p w14:paraId="1670709E" w14:textId="7CA991E3" w:rsidR="00572E13" w:rsidRPr="00E94C28" w:rsidRDefault="00572E13" w:rsidP="00572E13">
            <w:pPr>
              <w:spacing w:line="340" w:lineRule="exact"/>
              <w:jc w:val="center"/>
              <w:rPr>
                <w:color w:val="000000" w:themeColor="text1"/>
              </w:rPr>
            </w:pPr>
            <w:r w:rsidRPr="00E94C28">
              <w:rPr>
                <w:rFonts w:hint="eastAsia"/>
                <w:color w:val="000000" w:themeColor="text1"/>
              </w:rPr>
              <w:t>检查内容记录</w:t>
            </w:r>
          </w:p>
        </w:tc>
        <w:tc>
          <w:tcPr>
            <w:tcW w:w="7649" w:type="dxa"/>
            <w:gridSpan w:val="3"/>
          </w:tcPr>
          <w:p w14:paraId="3E5C60EE" w14:textId="380640A8" w:rsidR="00572E13" w:rsidRPr="00E94C28" w:rsidRDefault="00572E13" w:rsidP="00572E13">
            <w:pPr>
              <w:spacing w:line="340" w:lineRule="exact"/>
              <w:rPr>
                <w:color w:val="000000" w:themeColor="text1"/>
              </w:rPr>
            </w:pPr>
            <w:r w:rsidRPr="00E94C28">
              <w:rPr>
                <w:rFonts w:hint="eastAsia"/>
                <w:color w:val="000000" w:themeColor="text1"/>
              </w:rPr>
              <w:t>管道防腐涂层情况：</w:t>
            </w:r>
          </w:p>
          <w:p w14:paraId="62EB4CA3" w14:textId="77777777" w:rsidR="00833D57" w:rsidRPr="00E94C28" w:rsidRDefault="00833D57" w:rsidP="00572E13">
            <w:pPr>
              <w:spacing w:line="340" w:lineRule="exact"/>
              <w:rPr>
                <w:color w:val="000000" w:themeColor="text1"/>
              </w:rPr>
            </w:pPr>
          </w:p>
          <w:p w14:paraId="7328502C" w14:textId="64C16BEA" w:rsidR="00833D57" w:rsidRPr="00E94C28" w:rsidRDefault="00572E13" w:rsidP="00833D57">
            <w:pPr>
              <w:spacing w:line="340" w:lineRule="exact"/>
              <w:rPr>
                <w:color w:val="000000" w:themeColor="text1"/>
              </w:rPr>
            </w:pPr>
            <w:r w:rsidRPr="00E94C28">
              <w:rPr>
                <w:rFonts w:hint="eastAsia"/>
                <w:color w:val="000000" w:themeColor="text1"/>
              </w:rPr>
              <w:t>腐蚀区域：</w:t>
            </w:r>
            <w:r w:rsidR="00833D57" w:rsidRPr="00E94C28">
              <w:rPr>
                <w:color w:val="000000" w:themeColor="text1"/>
              </w:rPr>
              <w:t xml:space="preserve"> </w:t>
            </w:r>
          </w:p>
          <w:p w14:paraId="1F95EC4C" w14:textId="03F78AD0" w:rsidR="00572E13" w:rsidRPr="00E94C28" w:rsidRDefault="00572E13" w:rsidP="00833D57">
            <w:pPr>
              <w:spacing w:line="340" w:lineRule="exact"/>
              <w:ind w:firstLineChars="500" w:firstLine="1050"/>
              <w:rPr>
                <w:color w:val="000000" w:themeColor="text1"/>
              </w:rPr>
            </w:pPr>
          </w:p>
          <w:p w14:paraId="1A70AE8C" w14:textId="77777777" w:rsidR="00833D57" w:rsidRPr="00E94C28" w:rsidRDefault="00833D57" w:rsidP="00833D57">
            <w:pPr>
              <w:spacing w:line="340" w:lineRule="exact"/>
              <w:ind w:firstLineChars="500" w:firstLine="1050"/>
              <w:rPr>
                <w:color w:val="000000" w:themeColor="text1"/>
              </w:rPr>
            </w:pPr>
          </w:p>
          <w:p w14:paraId="3DB36AE9" w14:textId="43E6AFEA" w:rsidR="00833D57" w:rsidRPr="00E94C28" w:rsidRDefault="00572E13" w:rsidP="00833D57">
            <w:pPr>
              <w:spacing w:line="340" w:lineRule="exact"/>
              <w:rPr>
                <w:color w:val="000000" w:themeColor="text1"/>
              </w:rPr>
            </w:pPr>
            <w:r w:rsidRPr="00E94C28">
              <w:rPr>
                <w:rFonts w:hint="eastAsia"/>
                <w:color w:val="000000" w:themeColor="text1"/>
              </w:rPr>
              <w:t>采取措施：</w:t>
            </w:r>
          </w:p>
          <w:p w14:paraId="5596DB2D" w14:textId="3621544C" w:rsidR="00572E13" w:rsidRPr="00E94C28" w:rsidRDefault="00572E13" w:rsidP="00833D57">
            <w:pPr>
              <w:spacing w:line="340" w:lineRule="exact"/>
              <w:ind w:firstLineChars="500" w:firstLine="1050"/>
              <w:rPr>
                <w:color w:val="000000" w:themeColor="text1"/>
              </w:rPr>
            </w:pPr>
          </w:p>
          <w:p w14:paraId="24610537" w14:textId="359BE0A7" w:rsidR="00572E13" w:rsidRPr="00E94C28" w:rsidRDefault="00572E13" w:rsidP="00572E13">
            <w:pPr>
              <w:spacing w:line="340" w:lineRule="exact"/>
              <w:rPr>
                <w:color w:val="000000" w:themeColor="text1"/>
              </w:rPr>
            </w:pPr>
          </w:p>
        </w:tc>
      </w:tr>
      <w:tr w:rsidR="00E94C28" w:rsidRPr="00E94C28" w14:paraId="2D93EC4B" w14:textId="77777777" w:rsidTr="009E20DF">
        <w:trPr>
          <w:trHeight w:val="454"/>
        </w:trPr>
        <w:tc>
          <w:tcPr>
            <w:tcW w:w="1696" w:type="dxa"/>
            <w:vAlign w:val="center"/>
          </w:tcPr>
          <w:p w14:paraId="7CB94D81" w14:textId="2C4A6C1F" w:rsidR="00D557CF" w:rsidRPr="00E94C28" w:rsidRDefault="00572E13" w:rsidP="009E20DF">
            <w:pPr>
              <w:spacing w:line="340" w:lineRule="exact"/>
              <w:jc w:val="center"/>
              <w:rPr>
                <w:color w:val="000000" w:themeColor="text1"/>
              </w:rPr>
            </w:pPr>
            <w:r w:rsidRPr="00E94C28">
              <w:rPr>
                <w:rFonts w:hint="eastAsia"/>
                <w:color w:val="000000" w:themeColor="text1"/>
              </w:rPr>
              <w:t>检查人员</w:t>
            </w:r>
          </w:p>
        </w:tc>
        <w:tc>
          <w:tcPr>
            <w:tcW w:w="2976" w:type="dxa"/>
            <w:vAlign w:val="center"/>
          </w:tcPr>
          <w:p w14:paraId="6BDF490B" w14:textId="77777777" w:rsidR="00D557CF" w:rsidRPr="00E94C28" w:rsidRDefault="00D557CF" w:rsidP="009E20DF">
            <w:pPr>
              <w:spacing w:line="340" w:lineRule="exact"/>
              <w:jc w:val="center"/>
              <w:rPr>
                <w:color w:val="000000" w:themeColor="text1"/>
              </w:rPr>
            </w:pPr>
          </w:p>
        </w:tc>
        <w:tc>
          <w:tcPr>
            <w:tcW w:w="1419" w:type="dxa"/>
            <w:vAlign w:val="center"/>
          </w:tcPr>
          <w:p w14:paraId="70021C83" w14:textId="1B5769D3" w:rsidR="00D557CF" w:rsidRPr="00E94C28" w:rsidRDefault="00572E13" w:rsidP="009E20DF">
            <w:pPr>
              <w:spacing w:line="340" w:lineRule="exact"/>
              <w:jc w:val="center"/>
              <w:rPr>
                <w:color w:val="000000" w:themeColor="text1"/>
              </w:rPr>
            </w:pPr>
            <w:r w:rsidRPr="00E94C28">
              <w:rPr>
                <w:rFonts w:hint="eastAsia"/>
                <w:color w:val="000000" w:themeColor="text1"/>
              </w:rPr>
              <w:t>审核人员</w:t>
            </w:r>
          </w:p>
        </w:tc>
        <w:tc>
          <w:tcPr>
            <w:tcW w:w="3254" w:type="dxa"/>
            <w:vAlign w:val="center"/>
          </w:tcPr>
          <w:p w14:paraId="1C0CAEA0" w14:textId="77777777" w:rsidR="00D557CF" w:rsidRPr="00E94C28" w:rsidRDefault="00D557CF" w:rsidP="009E20DF">
            <w:pPr>
              <w:spacing w:line="340" w:lineRule="exact"/>
              <w:jc w:val="center"/>
              <w:rPr>
                <w:color w:val="000000" w:themeColor="text1"/>
              </w:rPr>
            </w:pPr>
          </w:p>
        </w:tc>
      </w:tr>
      <w:tr w:rsidR="00D557CF" w:rsidRPr="00E94C28" w14:paraId="0F9C52E2" w14:textId="77777777" w:rsidTr="00BC79CD">
        <w:tc>
          <w:tcPr>
            <w:tcW w:w="9345" w:type="dxa"/>
            <w:gridSpan w:val="4"/>
          </w:tcPr>
          <w:p w14:paraId="7484396F" w14:textId="3BE4B6C2" w:rsidR="00D557CF" w:rsidRPr="00E94C28" w:rsidRDefault="00D557CF" w:rsidP="0072247F">
            <w:pPr>
              <w:spacing w:line="340" w:lineRule="exact"/>
              <w:rPr>
                <w:color w:val="000000" w:themeColor="text1"/>
              </w:rPr>
            </w:pPr>
            <w:r w:rsidRPr="00E94C28">
              <w:rPr>
                <w:rFonts w:hint="eastAsia"/>
                <w:color w:val="000000" w:themeColor="text1"/>
              </w:rPr>
              <w:t>备注：当检查地面裸露管道是否受到空气腐蚀</w:t>
            </w:r>
            <w:r w:rsidR="00572E13" w:rsidRPr="00E94C28">
              <w:rPr>
                <w:rFonts w:hint="eastAsia"/>
                <w:color w:val="000000" w:themeColor="text1"/>
              </w:rPr>
              <w:t>时</w:t>
            </w:r>
            <w:r w:rsidRPr="00E94C28">
              <w:rPr>
                <w:rFonts w:hint="eastAsia"/>
                <w:color w:val="000000" w:themeColor="text1"/>
              </w:rPr>
              <w:t>，应填写本表。</w:t>
            </w:r>
          </w:p>
        </w:tc>
      </w:tr>
    </w:tbl>
    <w:p w14:paraId="09117083" w14:textId="77777777" w:rsidR="00746468" w:rsidRPr="00E94C28" w:rsidRDefault="00746468" w:rsidP="00746468">
      <w:pPr>
        <w:pStyle w:val="affff9"/>
        <w:rPr>
          <w:rFonts w:ascii="Times New Roman" w:hAnsi="Times New Roman"/>
          <w:b/>
          <w:bCs/>
          <w:color w:val="000000" w:themeColor="text1"/>
        </w:rPr>
      </w:pPr>
    </w:p>
    <w:p w14:paraId="1A0585C7" w14:textId="0C90CF3D" w:rsidR="00746468" w:rsidRDefault="00530898" w:rsidP="00746468">
      <w:pPr>
        <w:pStyle w:val="affff9"/>
        <w:rPr>
          <w:rFonts w:ascii="Times New Roman" w:eastAsia="宋体"/>
          <w:color w:val="000000" w:themeColor="text1"/>
        </w:rPr>
      </w:pPr>
      <w:r w:rsidRPr="00E94C28">
        <w:rPr>
          <w:rFonts w:ascii="Times New Roman" w:hAnsi="Times New Roman"/>
          <w:b/>
          <w:bCs/>
          <w:color w:val="000000" w:themeColor="text1"/>
        </w:rPr>
        <w:t>N</w:t>
      </w:r>
      <w:r w:rsidR="00746468" w:rsidRPr="00E94C28">
        <w:rPr>
          <w:rFonts w:cs="黑体"/>
          <w:color w:val="000000" w:themeColor="text1"/>
          <w:kern w:val="0"/>
        </w:rPr>
        <w:t>.2.</w:t>
      </w:r>
      <w:r w:rsidR="00076367" w:rsidRPr="00E94C28">
        <w:rPr>
          <w:rFonts w:hAnsi="黑体"/>
          <w:bCs/>
          <w:color w:val="000000" w:themeColor="text1"/>
          <w:kern w:val="21"/>
        </w:rPr>
        <w:t>10</w:t>
      </w:r>
      <w:r w:rsidR="00746468" w:rsidRPr="00E94C28">
        <w:rPr>
          <w:rFonts w:hAnsi="黑体" w:hint="eastAsia"/>
          <w:bCs/>
          <w:color w:val="000000" w:themeColor="text1"/>
          <w:kern w:val="21"/>
        </w:rPr>
        <w:t xml:space="preserve">  </w:t>
      </w:r>
      <w:r w:rsidR="00746468" w:rsidRPr="00E94C28">
        <w:rPr>
          <w:rFonts w:ascii="Times New Roman" w:eastAsia="宋体" w:hint="eastAsia"/>
          <w:color w:val="000000" w:themeColor="text1"/>
        </w:rPr>
        <w:t>阴极保护检查记录</w:t>
      </w:r>
    </w:p>
    <w:p w14:paraId="664D6EDA" w14:textId="77777777" w:rsidR="002B5CE2" w:rsidRPr="002B5CE2" w:rsidRDefault="002B5CE2" w:rsidP="002B5CE2">
      <w:pPr>
        <w:pStyle w:val="affff9"/>
        <w:snapToGrid/>
        <w:ind w:firstLineChars="200" w:firstLine="436"/>
        <w:rPr>
          <w:rFonts w:ascii="Times New Roman" w:eastAsia="宋体"/>
        </w:rPr>
      </w:pPr>
      <w:r w:rsidRPr="002B5CE2">
        <w:rPr>
          <w:rFonts w:ascii="Times New Roman" w:eastAsia="宋体" w:hint="eastAsia"/>
        </w:rPr>
        <w:t>阴极保护检查记录见表</w:t>
      </w:r>
      <w:r w:rsidRPr="002B5CE2">
        <w:rPr>
          <w:rFonts w:ascii="Times New Roman" w:eastAsia="宋体" w:hint="eastAsia"/>
        </w:rPr>
        <w:t>N.11</w:t>
      </w:r>
      <w:r w:rsidRPr="002B5CE2">
        <w:rPr>
          <w:rFonts w:ascii="Times New Roman" w:eastAsia="宋体" w:hint="eastAsia"/>
        </w:rPr>
        <w:t>。</w:t>
      </w:r>
    </w:p>
    <w:p w14:paraId="2223C7A4" w14:textId="2A2A0CEA" w:rsidR="0072247F" w:rsidRPr="00E94C28" w:rsidRDefault="0072247F" w:rsidP="0072247F">
      <w:pPr>
        <w:spacing w:beforeLines="50" w:before="156" w:afterLines="50" w:after="156"/>
        <w:jc w:val="center"/>
        <w:rPr>
          <w:rFonts w:ascii="黑体" w:eastAsia="黑体" w:hAnsi="黑体"/>
          <w:color w:val="000000" w:themeColor="text1"/>
        </w:rPr>
      </w:pPr>
      <w:r w:rsidRPr="00E94C28">
        <w:rPr>
          <w:rFonts w:ascii="黑体" w:eastAsia="黑体" w:hAnsi="黑体" w:hint="eastAsia"/>
          <w:color w:val="000000" w:themeColor="text1"/>
        </w:rPr>
        <w:t>表</w:t>
      </w:r>
      <w:r w:rsidR="00530898" w:rsidRPr="00E94C28">
        <w:rPr>
          <w:rFonts w:ascii="黑体" w:eastAsia="黑体" w:hAnsi="黑体"/>
          <w:color w:val="000000" w:themeColor="text1"/>
        </w:rPr>
        <w:t>N</w:t>
      </w:r>
      <w:r w:rsidRPr="00E94C28">
        <w:rPr>
          <w:rFonts w:ascii="黑体" w:eastAsia="黑体" w:hAnsi="黑体"/>
          <w:color w:val="000000" w:themeColor="text1"/>
        </w:rPr>
        <w:t>.</w:t>
      </w:r>
      <w:r w:rsidR="00746468" w:rsidRPr="00E94C28">
        <w:rPr>
          <w:rFonts w:ascii="黑体" w:eastAsia="黑体" w:hAnsi="黑体"/>
          <w:color w:val="000000" w:themeColor="text1"/>
        </w:rPr>
        <w:t>1</w:t>
      </w:r>
      <w:r w:rsidR="00076367" w:rsidRPr="00E94C28">
        <w:rPr>
          <w:rFonts w:ascii="黑体" w:eastAsia="黑体" w:hAnsi="黑体"/>
          <w:color w:val="000000" w:themeColor="text1"/>
        </w:rPr>
        <w:t>1</w:t>
      </w:r>
      <w:r w:rsidRPr="00E94C28">
        <w:rPr>
          <w:rFonts w:ascii="黑体" w:eastAsia="黑体" w:hAnsi="黑体" w:hint="eastAsia"/>
          <w:color w:val="000000" w:themeColor="text1"/>
        </w:rPr>
        <w:t xml:space="preserve"> </w:t>
      </w:r>
      <w:r w:rsidRPr="00E94C28">
        <w:rPr>
          <w:rFonts w:ascii="黑体" w:eastAsia="黑体" w:hAnsi="黑体"/>
          <w:color w:val="000000" w:themeColor="text1"/>
        </w:rPr>
        <w:t xml:space="preserve"> </w:t>
      </w:r>
      <w:r w:rsidRPr="00E94C28">
        <w:rPr>
          <w:rFonts w:ascii="黑体" w:eastAsia="黑体" w:hAnsi="黑体" w:hint="eastAsia"/>
          <w:color w:val="000000" w:themeColor="text1"/>
        </w:rPr>
        <w:t>阴极保护</w:t>
      </w:r>
      <w:r w:rsidR="00746468" w:rsidRPr="00E94C28">
        <w:rPr>
          <w:rFonts w:ascii="黑体" w:eastAsia="黑体" w:hAnsi="黑体" w:hint="eastAsia"/>
          <w:color w:val="000000" w:themeColor="text1"/>
        </w:rPr>
        <w:t>检查</w:t>
      </w:r>
      <w:r w:rsidRPr="00E94C28">
        <w:rPr>
          <w:rFonts w:ascii="黑体" w:eastAsia="黑体" w:hAnsi="黑体" w:hint="eastAsia"/>
          <w:color w:val="000000" w:themeColor="text1"/>
        </w:rPr>
        <w:t>记录</w:t>
      </w:r>
    </w:p>
    <w:tbl>
      <w:tblPr>
        <w:tblStyle w:val="TableNormal"/>
        <w:tblW w:w="10056" w:type="dxa"/>
        <w:jc w:val="center"/>
        <w:tblLayout w:type="fixed"/>
        <w:tblLook w:val="01E0" w:firstRow="1" w:lastRow="1" w:firstColumn="1" w:lastColumn="1" w:noHBand="0" w:noVBand="0"/>
      </w:tblPr>
      <w:tblGrid>
        <w:gridCol w:w="558"/>
        <w:gridCol w:w="1701"/>
        <w:gridCol w:w="1134"/>
        <w:gridCol w:w="851"/>
        <w:gridCol w:w="850"/>
        <w:gridCol w:w="851"/>
        <w:gridCol w:w="850"/>
        <w:gridCol w:w="709"/>
        <w:gridCol w:w="851"/>
        <w:gridCol w:w="850"/>
        <w:gridCol w:w="851"/>
      </w:tblGrid>
      <w:tr w:rsidR="00E94C28" w:rsidRPr="00E94C28" w14:paraId="3BED431E" w14:textId="77777777" w:rsidTr="005A0ABE">
        <w:trPr>
          <w:trHeight w:hRule="exact" w:val="566"/>
          <w:jc w:val="center"/>
        </w:trPr>
        <w:tc>
          <w:tcPr>
            <w:tcW w:w="558" w:type="dxa"/>
            <w:vMerge w:val="restart"/>
            <w:tcBorders>
              <w:top w:val="single" w:sz="7" w:space="0" w:color="000000"/>
              <w:left w:val="single" w:sz="7" w:space="0" w:color="000000"/>
              <w:right w:val="single" w:sz="7" w:space="0" w:color="000000"/>
            </w:tcBorders>
            <w:vAlign w:val="center"/>
          </w:tcPr>
          <w:p w14:paraId="509A4CB1" w14:textId="3840F95F" w:rsidR="005A0ABE" w:rsidRPr="00E94C28" w:rsidRDefault="005A0ABE" w:rsidP="005A0ABE">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测点编号</w:t>
            </w:r>
          </w:p>
        </w:tc>
        <w:tc>
          <w:tcPr>
            <w:tcW w:w="1701" w:type="dxa"/>
            <w:vMerge w:val="restart"/>
            <w:tcBorders>
              <w:top w:val="single" w:sz="7" w:space="0" w:color="000000"/>
              <w:left w:val="single" w:sz="7" w:space="0" w:color="000000"/>
              <w:right w:val="single" w:sz="7" w:space="0" w:color="000000"/>
            </w:tcBorders>
            <w:vAlign w:val="center"/>
          </w:tcPr>
          <w:p w14:paraId="43382249" w14:textId="70EAADFC" w:rsidR="005A0ABE" w:rsidRPr="00E94C28" w:rsidRDefault="005A0ABE" w:rsidP="005A0ABE">
            <w:pPr>
              <w:pStyle w:val="TableParagraph"/>
              <w:tabs>
                <w:tab w:val="left" w:pos="1772"/>
                <w:tab w:val="left" w:pos="1806"/>
              </w:tabs>
              <w:jc w:val="both"/>
              <w:rPr>
                <w:rFonts w:eastAsia="宋体" w:cs="Times New Roman"/>
                <w:color w:val="000000" w:themeColor="text1"/>
                <w:sz w:val="21"/>
                <w:szCs w:val="21"/>
                <w:lang w:eastAsia="zh-CN"/>
              </w:rPr>
            </w:pPr>
            <w:r w:rsidRPr="00E94C28">
              <w:rPr>
                <w:rFonts w:eastAsia="宋体" w:cs="Times New Roman" w:hint="eastAsia"/>
                <w:color w:val="000000" w:themeColor="text1"/>
                <w:sz w:val="21"/>
                <w:szCs w:val="21"/>
                <w:lang w:eastAsia="zh-CN"/>
              </w:rPr>
              <w:t>检测位置：</w:t>
            </w:r>
            <w:r w:rsidR="00CB0E6C" w:rsidRPr="00E94C28">
              <w:rPr>
                <w:rFonts w:eastAsia="宋体" w:cs="Times New Roman" w:hint="eastAsia"/>
                <w:color w:val="000000" w:themeColor="text1"/>
                <w:sz w:val="21"/>
                <w:szCs w:val="21"/>
                <w:u w:val="single"/>
                <w:lang w:eastAsia="zh-CN"/>
              </w:rPr>
              <w:t xml:space="preserve"> </w:t>
            </w:r>
            <w:r w:rsidR="00CB0E6C" w:rsidRPr="00E94C28">
              <w:rPr>
                <w:rFonts w:eastAsia="宋体" w:cs="Times New Roman"/>
                <w:color w:val="000000" w:themeColor="text1"/>
                <w:sz w:val="21"/>
                <w:szCs w:val="21"/>
                <w:u w:val="single"/>
                <w:lang w:eastAsia="zh-CN"/>
              </w:rPr>
              <w:t xml:space="preserve">   </w:t>
            </w:r>
          </w:p>
          <w:p w14:paraId="4A7CF9BE" w14:textId="7DD8997F" w:rsidR="005A0ABE" w:rsidRPr="00E94C28" w:rsidRDefault="005A0ABE" w:rsidP="005A0ABE">
            <w:pPr>
              <w:pStyle w:val="TableParagraph"/>
              <w:tabs>
                <w:tab w:val="left" w:pos="1772"/>
                <w:tab w:val="left" w:pos="1806"/>
              </w:tabs>
              <w:jc w:val="both"/>
              <w:rPr>
                <w:rFonts w:eastAsia="宋体" w:cs="Times New Roman"/>
                <w:color w:val="000000" w:themeColor="text1"/>
                <w:sz w:val="21"/>
                <w:szCs w:val="21"/>
                <w:lang w:eastAsia="zh-CN"/>
              </w:rPr>
            </w:pPr>
            <w:r w:rsidRPr="00E94C28">
              <w:rPr>
                <w:rFonts w:eastAsia="宋体" w:cs="Times New Roman" w:hint="eastAsia"/>
                <w:color w:val="000000" w:themeColor="text1"/>
                <w:sz w:val="21"/>
                <w:szCs w:val="21"/>
                <w:lang w:eastAsia="zh-CN"/>
              </w:rPr>
              <w:t>检测人员：</w:t>
            </w:r>
            <w:r w:rsidR="00CB0E6C" w:rsidRPr="00E94C28">
              <w:rPr>
                <w:rFonts w:eastAsia="宋体" w:cs="Times New Roman" w:hint="eastAsia"/>
                <w:color w:val="000000" w:themeColor="text1"/>
                <w:sz w:val="21"/>
                <w:szCs w:val="21"/>
                <w:u w:val="single"/>
                <w:lang w:eastAsia="zh-CN"/>
              </w:rPr>
              <w:t xml:space="preserve"> </w:t>
            </w:r>
            <w:r w:rsidR="00CB0E6C" w:rsidRPr="00E94C28">
              <w:rPr>
                <w:rFonts w:eastAsia="宋体" w:cs="Times New Roman"/>
                <w:color w:val="000000" w:themeColor="text1"/>
                <w:sz w:val="21"/>
                <w:szCs w:val="21"/>
                <w:u w:val="single"/>
                <w:lang w:eastAsia="zh-CN"/>
              </w:rPr>
              <w:t xml:space="preserve">   </w:t>
            </w:r>
          </w:p>
          <w:p w14:paraId="222BDCA4" w14:textId="7985A308" w:rsidR="005A0ABE" w:rsidRPr="00E94C28" w:rsidRDefault="005A0ABE" w:rsidP="005A0ABE">
            <w:pPr>
              <w:pStyle w:val="TableParagraph"/>
              <w:tabs>
                <w:tab w:val="left" w:pos="1777"/>
              </w:tabs>
              <w:jc w:val="both"/>
              <w:rPr>
                <w:rFonts w:eastAsia="宋体" w:cs="Times New Roman"/>
                <w:color w:val="000000" w:themeColor="text1"/>
                <w:sz w:val="21"/>
                <w:szCs w:val="21"/>
                <w:lang w:eastAsia="zh-CN"/>
              </w:rPr>
            </w:pPr>
            <w:r w:rsidRPr="00E94C28">
              <w:rPr>
                <w:rFonts w:eastAsia="宋体" w:cs="Times New Roman" w:hint="eastAsia"/>
                <w:color w:val="000000" w:themeColor="text1"/>
                <w:spacing w:val="-3"/>
                <w:sz w:val="21"/>
                <w:szCs w:val="21"/>
                <w:lang w:eastAsia="zh-CN"/>
              </w:rPr>
              <w:t>检测年份</w:t>
            </w:r>
            <w:r w:rsidRPr="00E94C28">
              <w:rPr>
                <w:rFonts w:eastAsia="宋体" w:cs="Times New Roman" w:hint="eastAsia"/>
                <w:color w:val="000000" w:themeColor="text1"/>
                <w:sz w:val="21"/>
                <w:szCs w:val="21"/>
                <w:lang w:eastAsia="zh-CN"/>
              </w:rPr>
              <w:t>：</w:t>
            </w:r>
            <w:r w:rsidR="00CB0E6C" w:rsidRPr="00E94C28">
              <w:rPr>
                <w:rFonts w:eastAsia="宋体" w:cs="Times New Roman" w:hint="eastAsia"/>
                <w:color w:val="000000" w:themeColor="text1"/>
                <w:sz w:val="21"/>
                <w:szCs w:val="21"/>
                <w:u w:val="single"/>
                <w:lang w:eastAsia="zh-CN"/>
              </w:rPr>
              <w:t xml:space="preserve"> </w:t>
            </w:r>
            <w:r w:rsidR="00CB0E6C" w:rsidRPr="00E94C28">
              <w:rPr>
                <w:rFonts w:eastAsia="宋体" w:cs="Times New Roman"/>
                <w:color w:val="000000" w:themeColor="text1"/>
                <w:sz w:val="21"/>
                <w:szCs w:val="21"/>
                <w:u w:val="single"/>
                <w:lang w:eastAsia="zh-CN"/>
              </w:rPr>
              <w:t xml:space="preserve">   </w:t>
            </w:r>
          </w:p>
        </w:tc>
        <w:tc>
          <w:tcPr>
            <w:tcW w:w="1134" w:type="dxa"/>
            <w:vMerge w:val="restart"/>
            <w:tcBorders>
              <w:top w:val="single" w:sz="7" w:space="0" w:color="000000"/>
              <w:left w:val="single" w:sz="7" w:space="0" w:color="000000"/>
              <w:right w:val="single" w:sz="7" w:space="0" w:color="000000"/>
            </w:tcBorders>
            <w:vAlign w:val="center"/>
          </w:tcPr>
          <w:p w14:paraId="7C24AC5A" w14:textId="20D71265" w:rsidR="005A0ABE" w:rsidRPr="00E94C28" w:rsidRDefault="005A0ABE" w:rsidP="005A0ABE">
            <w:pPr>
              <w:pStyle w:val="TableParagraph"/>
              <w:jc w:val="center"/>
              <w:rPr>
                <w:rFonts w:eastAsia="宋体" w:cs="Times New Roman"/>
                <w:color w:val="000000" w:themeColor="text1"/>
                <w:sz w:val="21"/>
                <w:szCs w:val="21"/>
                <w:lang w:eastAsia="zh-CN"/>
              </w:rPr>
            </w:pPr>
            <w:bookmarkStart w:id="510" w:name="Soil"/>
            <w:bookmarkEnd w:id="510"/>
            <w:r w:rsidRPr="00E94C28">
              <w:rPr>
                <w:rFonts w:eastAsia="宋体" w:cs="Times New Roman" w:hint="eastAsia"/>
                <w:color w:val="000000" w:themeColor="text1"/>
                <w:sz w:val="21"/>
                <w:szCs w:val="21"/>
                <w:lang w:eastAsia="zh-CN"/>
              </w:rPr>
              <w:t>土壤</w:t>
            </w:r>
            <w:r w:rsidRPr="00E94C28">
              <w:rPr>
                <w:rFonts w:eastAsia="宋体" w:cs="Times New Roman" w:hint="eastAsia"/>
                <w:color w:val="000000" w:themeColor="text1"/>
                <w:spacing w:val="-1"/>
                <w:sz w:val="21"/>
                <w:szCs w:val="21"/>
                <w:lang w:eastAsia="zh-CN"/>
              </w:rPr>
              <w:t>电阻率</w:t>
            </w:r>
          </w:p>
          <w:p w14:paraId="5C35B847" w14:textId="25F4F6CD" w:rsidR="005A0ABE" w:rsidRPr="00E94C28" w:rsidRDefault="005A0ABE" w:rsidP="005A0ABE">
            <w:pPr>
              <w:pStyle w:val="TableParagraph"/>
              <w:jc w:val="center"/>
              <w:rPr>
                <w:rFonts w:eastAsia="宋体" w:cs="Times New Roman"/>
                <w:color w:val="000000" w:themeColor="text1"/>
                <w:sz w:val="21"/>
                <w:szCs w:val="21"/>
                <w:lang w:eastAsia="zh-CN"/>
              </w:rPr>
            </w:pPr>
            <w:r w:rsidRPr="00E94C28">
              <w:rPr>
                <w:rFonts w:eastAsia="宋体" w:cs="Times New Roman" w:hint="eastAsia"/>
                <w:color w:val="000000" w:themeColor="text1"/>
                <w:spacing w:val="-1"/>
                <w:sz w:val="21"/>
                <w:szCs w:val="21"/>
                <w:lang w:eastAsia="zh-CN"/>
              </w:rPr>
              <w:t>（</w:t>
            </w:r>
            <w:proofErr w:type="gramStart"/>
            <w:r w:rsidRPr="00E94C28">
              <w:rPr>
                <w:rFonts w:eastAsia="宋体" w:cs="Times New Roman" w:hint="eastAsia"/>
                <w:color w:val="000000" w:themeColor="text1"/>
                <w:spacing w:val="-1"/>
                <w:sz w:val="21"/>
                <w:szCs w:val="21"/>
                <w:lang w:eastAsia="zh-CN"/>
              </w:rPr>
              <w:t>欧姆</w:t>
            </w:r>
            <w:r w:rsidRPr="00E94C28">
              <w:rPr>
                <w:rFonts w:eastAsia="宋体" w:cs="Times New Roman" w:hint="eastAsia"/>
                <w:color w:val="000000" w:themeColor="text1"/>
                <w:spacing w:val="-1"/>
                <w:sz w:val="21"/>
                <w:szCs w:val="21"/>
                <w:lang w:eastAsia="zh-CN"/>
              </w:rPr>
              <w:t>-</w:t>
            </w:r>
            <w:proofErr w:type="gramEnd"/>
            <w:r w:rsidRPr="00E94C28">
              <w:rPr>
                <w:rFonts w:eastAsia="宋体" w:cs="Times New Roman" w:hint="eastAsia"/>
                <w:color w:val="000000" w:themeColor="text1"/>
                <w:spacing w:val="-1"/>
                <w:sz w:val="21"/>
                <w:szCs w:val="21"/>
                <w:lang w:eastAsia="zh-CN"/>
              </w:rPr>
              <w:t>厘米）</w:t>
            </w:r>
          </w:p>
        </w:tc>
        <w:tc>
          <w:tcPr>
            <w:tcW w:w="3402" w:type="dxa"/>
            <w:gridSpan w:val="4"/>
            <w:tcBorders>
              <w:top w:val="single" w:sz="7" w:space="0" w:color="000000"/>
              <w:left w:val="single" w:sz="7" w:space="0" w:color="000000"/>
              <w:bottom w:val="single" w:sz="7" w:space="0" w:color="000000"/>
              <w:right w:val="single" w:sz="7" w:space="0" w:color="000000"/>
            </w:tcBorders>
            <w:vAlign w:val="center"/>
          </w:tcPr>
          <w:p w14:paraId="4B00E2D1" w14:textId="6E667F4E" w:rsidR="005A0ABE" w:rsidRPr="00E94C28" w:rsidRDefault="005A0ABE" w:rsidP="005A0ABE">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pacing w:val="-1"/>
                <w:sz w:val="21"/>
                <w:szCs w:val="21"/>
                <w:lang w:eastAsia="zh-CN"/>
              </w:rPr>
              <w:t>电流损耗</w:t>
            </w:r>
            <w:r w:rsidRPr="00E94C28">
              <w:rPr>
                <w:rFonts w:eastAsia="宋体" w:cs="Times New Roman" w:hint="eastAsia"/>
                <w:color w:val="000000" w:themeColor="text1"/>
                <w:spacing w:val="1"/>
                <w:sz w:val="21"/>
                <w:szCs w:val="21"/>
                <w:lang w:eastAsia="zh-CN"/>
              </w:rPr>
              <w:t>（毫安）</w:t>
            </w:r>
          </w:p>
        </w:tc>
        <w:tc>
          <w:tcPr>
            <w:tcW w:w="3261" w:type="dxa"/>
            <w:gridSpan w:val="4"/>
            <w:tcBorders>
              <w:top w:val="single" w:sz="7" w:space="0" w:color="000000"/>
              <w:left w:val="single" w:sz="7" w:space="0" w:color="000000"/>
              <w:bottom w:val="single" w:sz="7" w:space="0" w:color="000000"/>
              <w:right w:val="single" w:sz="7" w:space="0" w:color="000000"/>
            </w:tcBorders>
            <w:vAlign w:val="center"/>
          </w:tcPr>
          <w:p w14:paraId="344AFD89" w14:textId="00D79AB6" w:rsidR="005A0ABE" w:rsidRPr="00E94C28" w:rsidRDefault="005A0ABE" w:rsidP="005A0ABE">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pacing w:val="-3"/>
                <w:sz w:val="21"/>
                <w:szCs w:val="21"/>
                <w:lang w:eastAsia="zh-CN"/>
              </w:rPr>
              <w:t>管地电位</w:t>
            </w:r>
            <w:r w:rsidRPr="00E94C28">
              <w:rPr>
                <w:rFonts w:eastAsia="宋体" w:cs="Times New Roman"/>
                <w:color w:val="000000" w:themeColor="text1"/>
                <w:spacing w:val="-1"/>
                <w:sz w:val="21"/>
                <w:szCs w:val="21"/>
              </w:rPr>
              <w:t>(</w:t>
            </w:r>
            <w:r w:rsidR="00CB0E6C" w:rsidRPr="00E94C28">
              <w:rPr>
                <w:rFonts w:eastAsia="宋体" w:cs="Times New Roman"/>
                <w:color w:val="000000" w:themeColor="text1"/>
                <w:spacing w:val="-1"/>
                <w:sz w:val="21"/>
                <w:szCs w:val="21"/>
              </w:rPr>
              <w:t>-</w:t>
            </w:r>
            <w:proofErr w:type="gramStart"/>
            <w:r w:rsidRPr="00E94C28">
              <w:rPr>
                <w:rFonts w:eastAsia="宋体" w:cs="Times New Roman" w:hint="eastAsia"/>
                <w:color w:val="000000" w:themeColor="text1"/>
                <w:spacing w:val="-1"/>
                <w:sz w:val="21"/>
                <w:szCs w:val="21"/>
                <w:lang w:eastAsia="zh-CN"/>
              </w:rPr>
              <w:t>伏特</w:t>
            </w:r>
            <w:r w:rsidRPr="00E94C28">
              <w:rPr>
                <w:rFonts w:eastAsia="宋体" w:cs="Times New Roman"/>
                <w:color w:val="000000" w:themeColor="text1"/>
                <w:sz w:val="21"/>
                <w:szCs w:val="21"/>
              </w:rPr>
              <w:t>)</w:t>
            </w:r>
            <w:proofErr w:type="gramEnd"/>
          </w:p>
        </w:tc>
      </w:tr>
      <w:tr w:rsidR="00E94C28" w:rsidRPr="00E94C28" w14:paraId="1F3EADCB" w14:textId="77777777" w:rsidTr="005A0ABE">
        <w:trPr>
          <w:trHeight w:hRule="exact" w:val="1457"/>
          <w:jc w:val="center"/>
        </w:trPr>
        <w:tc>
          <w:tcPr>
            <w:tcW w:w="558" w:type="dxa"/>
            <w:vMerge/>
            <w:tcBorders>
              <w:left w:val="single" w:sz="7" w:space="0" w:color="000000"/>
              <w:bottom w:val="single" w:sz="7" w:space="0" w:color="000000"/>
              <w:right w:val="single" w:sz="7" w:space="0" w:color="000000"/>
            </w:tcBorders>
            <w:vAlign w:val="center"/>
          </w:tcPr>
          <w:p w14:paraId="1834A147" w14:textId="77777777" w:rsidR="00CB0E6C" w:rsidRPr="00E94C28" w:rsidRDefault="00CB0E6C" w:rsidP="00CB0E6C">
            <w:pPr>
              <w:jc w:val="center"/>
              <w:rPr>
                <w:rFonts w:eastAsia="宋体" w:cs="Times New Roman"/>
                <w:color w:val="000000" w:themeColor="text1"/>
                <w:szCs w:val="21"/>
              </w:rPr>
            </w:pPr>
          </w:p>
        </w:tc>
        <w:tc>
          <w:tcPr>
            <w:tcW w:w="1701" w:type="dxa"/>
            <w:vMerge/>
            <w:tcBorders>
              <w:left w:val="single" w:sz="7" w:space="0" w:color="000000"/>
              <w:bottom w:val="single" w:sz="7" w:space="0" w:color="000000"/>
              <w:right w:val="single" w:sz="7" w:space="0" w:color="000000"/>
            </w:tcBorders>
            <w:vAlign w:val="center"/>
          </w:tcPr>
          <w:p w14:paraId="361BF04B" w14:textId="77777777" w:rsidR="00CB0E6C" w:rsidRPr="00E94C28" w:rsidRDefault="00CB0E6C" w:rsidP="00CB0E6C">
            <w:pPr>
              <w:jc w:val="center"/>
              <w:rPr>
                <w:rFonts w:eastAsia="宋体" w:cs="Times New Roman"/>
                <w:color w:val="000000" w:themeColor="text1"/>
                <w:szCs w:val="21"/>
              </w:rPr>
            </w:pPr>
          </w:p>
        </w:tc>
        <w:tc>
          <w:tcPr>
            <w:tcW w:w="1134" w:type="dxa"/>
            <w:vMerge/>
            <w:tcBorders>
              <w:left w:val="single" w:sz="7" w:space="0" w:color="000000"/>
              <w:bottom w:val="single" w:sz="7" w:space="0" w:color="000000"/>
              <w:right w:val="single" w:sz="7" w:space="0" w:color="000000"/>
            </w:tcBorders>
            <w:vAlign w:val="center"/>
          </w:tcPr>
          <w:p w14:paraId="30BEDB29" w14:textId="61C572CA" w:rsidR="00CB0E6C" w:rsidRPr="00E94C28" w:rsidRDefault="00CB0E6C" w:rsidP="00CB0E6C">
            <w:pPr>
              <w:pStyle w:val="TableParagraph"/>
              <w:jc w:val="center"/>
              <w:rPr>
                <w:rFonts w:eastAsia="宋体" w:cs="Times New Roman"/>
                <w:color w:val="000000" w:themeColor="text1"/>
                <w:sz w:val="2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487A0D2C" w14:textId="48E87B4A"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一季度</w:t>
            </w:r>
          </w:p>
          <w:p w14:paraId="518F0209" w14:textId="21ACF872"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r w:rsidRPr="00E94C28">
              <w:rPr>
                <w:rFonts w:eastAsia="宋体" w:cs="Times New Roman" w:hint="eastAsia"/>
                <w:color w:val="000000" w:themeColor="text1"/>
                <w:sz w:val="21"/>
                <w:szCs w:val="21"/>
              </w:rPr>
              <w:t>：</w:t>
            </w:r>
          </w:p>
        </w:tc>
        <w:tc>
          <w:tcPr>
            <w:tcW w:w="850" w:type="dxa"/>
            <w:tcBorders>
              <w:top w:val="single" w:sz="7" w:space="0" w:color="000000"/>
              <w:left w:val="single" w:sz="7" w:space="0" w:color="000000"/>
              <w:bottom w:val="single" w:sz="7" w:space="0" w:color="000000"/>
              <w:right w:val="single" w:sz="7" w:space="0" w:color="000000"/>
            </w:tcBorders>
            <w:vAlign w:val="center"/>
          </w:tcPr>
          <w:p w14:paraId="1871E615" w14:textId="25FDB8F1"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二季度</w:t>
            </w:r>
          </w:p>
          <w:p w14:paraId="252C8CC1" w14:textId="61FCBCCA"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r w:rsidRPr="00E94C28">
              <w:rPr>
                <w:rFonts w:eastAsia="宋体" w:cs="Times New Roman" w:hint="eastAsia"/>
                <w:color w:val="000000" w:themeColor="text1"/>
                <w:sz w:val="21"/>
                <w:szCs w:val="21"/>
              </w:rPr>
              <w:t>：</w:t>
            </w:r>
          </w:p>
        </w:tc>
        <w:tc>
          <w:tcPr>
            <w:tcW w:w="851" w:type="dxa"/>
            <w:tcBorders>
              <w:top w:val="single" w:sz="7" w:space="0" w:color="000000"/>
              <w:left w:val="single" w:sz="7" w:space="0" w:color="000000"/>
              <w:bottom w:val="single" w:sz="7" w:space="0" w:color="000000"/>
              <w:right w:val="single" w:sz="7" w:space="0" w:color="000000"/>
            </w:tcBorders>
            <w:vAlign w:val="center"/>
          </w:tcPr>
          <w:p w14:paraId="489E8753" w14:textId="56205B31"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三季度</w:t>
            </w:r>
          </w:p>
          <w:p w14:paraId="2F5D1414" w14:textId="79F79802"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p>
        </w:tc>
        <w:tc>
          <w:tcPr>
            <w:tcW w:w="850" w:type="dxa"/>
            <w:tcBorders>
              <w:top w:val="single" w:sz="7" w:space="0" w:color="000000"/>
              <w:left w:val="single" w:sz="7" w:space="0" w:color="000000"/>
              <w:bottom w:val="single" w:sz="7" w:space="0" w:color="000000"/>
              <w:right w:val="single" w:sz="7" w:space="0" w:color="000000"/>
            </w:tcBorders>
            <w:vAlign w:val="center"/>
          </w:tcPr>
          <w:p w14:paraId="05C62585" w14:textId="02CD0A04"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四季度</w:t>
            </w:r>
          </w:p>
          <w:p w14:paraId="1CD332A4" w14:textId="5336695A"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p>
        </w:tc>
        <w:tc>
          <w:tcPr>
            <w:tcW w:w="709" w:type="dxa"/>
            <w:tcBorders>
              <w:top w:val="single" w:sz="7" w:space="0" w:color="000000"/>
              <w:left w:val="single" w:sz="7" w:space="0" w:color="000000"/>
              <w:bottom w:val="single" w:sz="7" w:space="0" w:color="000000"/>
              <w:right w:val="single" w:sz="7" w:space="0" w:color="000000"/>
            </w:tcBorders>
            <w:vAlign w:val="center"/>
          </w:tcPr>
          <w:p w14:paraId="705FC8A0" w14:textId="77777777"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一季度</w:t>
            </w:r>
          </w:p>
          <w:p w14:paraId="5C5E7211" w14:textId="25A09571"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r w:rsidRPr="00E94C28">
              <w:rPr>
                <w:rFonts w:eastAsia="宋体" w:cs="Times New Roman" w:hint="eastAsia"/>
                <w:color w:val="000000" w:themeColor="text1"/>
                <w:sz w:val="21"/>
                <w:szCs w:val="21"/>
              </w:rPr>
              <w:t>：</w:t>
            </w:r>
          </w:p>
        </w:tc>
        <w:tc>
          <w:tcPr>
            <w:tcW w:w="851" w:type="dxa"/>
            <w:tcBorders>
              <w:top w:val="single" w:sz="7" w:space="0" w:color="000000"/>
              <w:left w:val="single" w:sz="7" w:space="0" w:color="000000"/>
              <w:bottom w:val="single" w:sz="7" w:space="0" w:color="000000"/>
              <w:right w:val="single" w:sz="7" w:space="0" w:color="000000"/>
            </w:tcBorders>
            <w:vAlign w:val="center"/>
          </w:tcPr>
          <w:p w14:paraId="222BBF81" w14:textId="77777777"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二季度</w:t>
            </w:r>
          </w:p>
          <w:p w14:paraId="08A1E98A" w14:textId="035E8E42"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r w:rsidRPr="00E94C28">
              <w:rPr>
                <w:rFonts w:eastAsia="宋体" w:cs="Times New Roman" w:hint="eastAsia"/>
                <w:color w:val="000000" w:themeColor="text1"/>
                <w:sz w:val="21"/>
                <w:szCs w:val="21"/>
              </w:rPr>
              <w:t>：</w:t>
            </w:r>
          </w:p>
        </w:tc>
        <w:tc>
          <w:tcPr>
            <w:tcW w:w="850" w:type="dxa"/>
            <w:tcBorders>
              <w:top w:val="single" w:sz="7" w:space="0" w:color="000000"/>
              <w:left w:val="single" w:sz="7" w:space="0" w:color="000000"/>
              <w:bottom w:val="single" w:sz="7" w:space="0" w:color="000000"/>
              <w:right w:val="single" w:sz="7" w:space="0" w:color="000000"/>
            </w:tcBorders>
            <w:vAlign w:val="center"/>
          </w:tcPr>
          <w:p w14:paraId="354BD03C" w14:textId="77777777"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三季度</w:t>
            </w:r>
          </w:p>
          <w:p w14:paraId="13FD0742" w14:textId="38804ACA"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p>
        </w:tc>
        <w:tc>
          <w:tcPr>
            <w:tcW w:w="851" w:type="dxa"/>
            <w:tcBorders>
              <w:top w:val="single" w:sz="7" w:space="0" w:color="000000"/>
              <w:left w:val="single" w:sz="7" w:space="0" w:color="000000"/>
              <w:bottom w:val="single" w:sz="7" w:space="0" w:color="000000"/>
              <w:right w:val="single" w:sz="7" w:space="0" w:color="000000"/>
            </w:tcBorders>
            <w:vAlign w:val="center"/>
          </w:tcPr>
          <w:p w14:paraId="28E102F3" w14:textId="77777777" w:rsidR="00CB0E6C" w:rsidRPr="00E94C28" w:rsidRDefault="00CB0E6C" w:rsidP="00CB0E6C">
            <w:pPr>
              <w:pStyle w:val="TableParagraph"/>
              <w:jc w:val="center"/>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四季度</w:t>
            </w:r>
          </w:p>
          <w:p w14:paraId="066D03FD" w14:textId="5B3AFBB8" w:rsidR="00CB0E6C" w:rsidRPr="00E94C28" w:rsidRDefault="00CB0E6C" w:rsidP="00CB0E6C">
            <w:pPr>
              <w:pStyle w:val="TableParagraph"/>
              <w:rPr>
                <w:rFonts w:eastAsia="宋体" w:cs="Times New Roman"/>
                <w:color w:val="000000" w:themeColor="text1"/>
                <w:sz w:val="21"/>
                <w:szCs w:val="21"/>
              </w:rPr>
            </w:pPr>
            <w:r w:rsidRPr="00E94C28">
              <w:rPr>
                <w:rFonts w:eastAsia="宋体" w:cs="Times New Roman" w:hint="eastAsia"/>
                <w:color w:val="000000" w:themeColor="text1"/>
                <w:sz w:val="21"/>
                <w:szCs w:val="21"/>
                <w:lang w:eastAsia="zh-CN"/>
              </w:rPr>
              <w:t>月份：</w:t>
            </w:r>
          </w:p>
        </w:tc>
      </w:tr>
      <w:tr w:rsidR="00E94C28" w:rsidRPr="00E94C28" w14:paraId="1E03A86C" w14:textId="77777777" w:rsidTr="005A0ABE">
        <w:trPr>
          <w:trHeight w:hRule="exact" w:val="338"/>
          <w:jc w:val="center"/>
        </w:trPr>
        <w:tc>
          <w:tcPr>
            <w:tcW w:w="558" w:type="dxa"/>
            <w:tcBorders>
              <w:top w:val="single" w:sz="7" w:space="0" w:color="000000"/>
              <w:left w:val="single" w:sz="7" w:space="0" w:color="000000"/>
              <w:bottom w:val="single" w:sz="7" w:space="0" w:color="000000"/>
              <w:right w:val="single" w:sz="7" w:space="0" w:color="000000"/>
            </w:tcBorders>
            <w:vAlign w:val="center"/>
          </w:tcPr>
          <w:p w14:paraId="429E1704" w14:textId="402B1291" w:rsidR="00BC2198" w:rsidRPr="00E94C28" w:rsidRDefault="00BC2198" w:rsidP="005A0ABE">
            <w:pPr>
              <w:jc w:val="center"/>
              <w:rPr>
                <w:rFonts w:eastAsia="宋体" w:cs="Times New Roman"/>
                <w:color w:val="000000" w:themeColor="text1"/>
                <w:szCs w:val="21"/>
                <w:lang w:eastAsia="zh-CN"/>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45E5DF3A" w14:textId="77777777" w:rsidR="00BC2198" w:rsidRPr="00E94C28" w:rsidRDefault="00BC2198" w:rsidP="005A0ABE">
            <w:pPr>
              <w:jc w:val="center"/>
              <w:rPr>
                <w:rFonts w:eastAsia="宋体" w:cs="Times New Roman"/>
                <w:color w:val="000000" w:themeColor="text1"/>
                <w:szCs w:val="21"/>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1EB187B1"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1BAF600E"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3204A8E4"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77D00851"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02DC154C" w14:textId="77777777" w:rsidR="00BC2198" w:rsidRPr="00E94C28" w:rsidRDefault="00BC2198" w:rsidP="005A0ABE">
            <w:pPr>
              <w:jc w:val="center"/>
              <w:rPr>
                <w:rFonts w:eastAsia="宋体" w:cs="Times New Roman"/>
                <w:color w:val="000000" w:themeColor="text1"/>
                <w:szCs w:val="21"/>
              </w:rPr>
            </w:pPr>
          </w:p>
        </w:tc>
        <w:tc>
          <w:tcPr>
            <w:tcW w:w="709" w:type="dxa"/>
            <w:tcBorders>
              <w:top w:val="single" w:sz="7" w:space="0" w:color="000000"/>
              <w:left w:val="single" w:sz="7" w:space="0" w:color="000000"/>
              <w:bottom w:val="single" w:sz="7" w:space="0" w:color="000000"/>
              <w:right w:val="single" w:sz="7" w:space="0" w:color="000000"/>
            </w:tcBorders>
            <w:vAlign w:val="center"/>
          </w:tcPr>
          <w:p w14:paraId="5029C07A"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6CC9E72E"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18B6BEE8"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35C6930A" w14:textId="77777777" w:rsidR="00BC2198" w:rsidRPr="00E94C28" w:rsidRDefault="00BC2198" w:rsidP="005A0ABE">
            <w:pPr>
              <w:jc w:val="center"/>
              <w:rPr>
                <w:rFonts w:eastAsia="宋体" w:cs="Times New Roman"/>
                <w:color w:val="000000" w:themeColor="text1"/>
                <w:szCs w:val="21"/>
              </w:rPr>
            </w:pPr>
          </w:p>
        </w:tc>
      </w:tr>
      <w:tr w:rsidR="00E94C28" w:rsidRPr="00E94C28" w14:paraId="7159FFF3" w14:textId="77777777" w:rsidTr="005A0ABE">
        <w:trPr>
          <w:trHeight w:hRule="exact" w:val="336"/>
          <w:jc w:val="center"/>
        </w:trPr>
        <w:tc>
          <w:tcPr>
            <w:tcW w:w="558" w:type="dxa"/>
            <w:tcBorders>
              <w:top w:val="single" w:sz="7" w:space="0" w:color="000000"/>
              <w:left w:val="single" w:sz="7" w:space="0" w:color="000000"/>
              <w:bottom w:val="single" w:sz="7" w:space="0" w:color="000000"/>
              <w:right w:val="single" w:sz="7" w:space="0" w:color="000000"/>
            </w:tcBorders>
            <w:vAlign w:val="center"/>
          </w:tcPr>
          <w:p w14:paraId="0D60FD25" w14:textId="77777777" w:rsidR="00BC2198" w:rsidRPr="00E94C28" w:rsidRDefault="00BC2198" w:rsidP="005A0ABE">
            <w:pPr>
              <w:jc w:val="center"/>
              <w:rPr>
                <w:rFonts w:eastAsia="宋体" w:cs="Times New Roman"/>
                <w:color w:val="000000" w:themeColor="text1"/>
                <w:szCs w:val="21"/>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5CDC39F9" w14:textId="77777777" w:rsidR="00BC2198" w:rsidRPr="00E94C28" w:rsidRDefault="00BC2198" w:rsidP="005A0ABE">
            <w:pPr>
              <w:jc w:val="center"/>
              <w:rPr>
                <w:rFonts w:eastAsia="宋体" w:cs="Times New Roman"/>
                <w:color w:val="000000" w:themeColor="text1"/>
                <w:szCs w:val="21"/>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7A8F4E1"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77C71308"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2B321C0F"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3C6B328F"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777F59E2" w14:textId="77777777" w:rsidR="00BC2198" w:rsidRPr="00E94C28" w:rsidRDefault="00BC2198" w:rsidP="005A0ABE">
            <w:pPr>
              <w:jc w:val="center"/>
              <w:rPr>
                <w:rFonts w:eastAsia="宋体" w:cs="Times New Roman"/>
                <w:color w:val="000000" w:themeColor="text1"/>
                <w:szCs w:val="21"/>
              </w:rPr>
            </w:pPr>
          </w:p>
        </w:tc>
        <w:tc>
          <w:tcPr>
            <w:tcW w:w="709" w:type="dxa"/>
            <w:tcBorders>
              <w:top w:val="single" w:sz="7" w:space="0" w:color="000000"/>
              <w:left w:val="single" w:sz="7" w:space="0" w:color="000000"/>
              <w:bottom w:val="single" w:sz="7" w:space="0" w:color="000000"/>
              <w:right w:val="single" w:sz="7" w:space="0" w:color="000000"/>
            </w:tcBorders>
            <w:vAlign w:val="center"/>
          </w:tcPr>
          <w:p w14:paraId="6BA82D4F"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2DDF136E"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61F933CF"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304565AA" w14:textId="77777777" w:rsidR="00BC2198" w:rsidRPr="00E94C28" w:rsidRDefault="00BC2198" w:rsidP="005A0ABE">
            <w:pPr>
              <w:jc w:val="center"/>
              <w:rPr>
                <w:rFonts w:eastAsia="宋体" w:cs="Times New Roman"/>
                <w:color w:val="000000" w:themeColor="text1"/>
                <w:szCs w:val="21"/>
              </w:rPr>
            </w:pPr>
          </w:p>
        </w:tc>
      </w:tr>
      <w:tr w:rsidR="00E94C28" w:rsidRPr="00E94C28" w14:paraId="409BD6CE" w14:textId="77777777" w:rsidTr="005A0ABE">
        <w:trPr>
          <w:trHeight w:hRule="exact" w:val="336"/>
          <w:jc w:val="center"/>
        </w:trPr>
        <w:tc>
          <w:tcPr>
            <w:tcW w:w="558" w:type="dxa"/>
            <w:tcBorders>
              <w:top w:val="single" w:sz="7" w:space="0" w:color="000000"/>
              <w:left w:val="single" w:sz="7" w:space="0" w:color="000000"/>
              <w:bottom w:val="single" w:sz="7" w:space="0" w:color="000000"/>
              <w:right w:val="single" w:sz="7" w:space="0" w:color="000000"/>
            </w:tcBorders>
            <w:vAlign w:val="center"/>
          </w:tcPr>
          <w:p w14:paraId="24BCFB46" w14:textId="77777777" w:rsidR="00BC2198" w:rsidRPr="00E94C28" w:rsidRDefault="00BC2198" w:rsidP="005A0ABE">
            <w:pPr>
              <w:jc w:val="center"/>
              <w:rPr>
                <w:rFonts w:eastAsia="宋体" w:cs="Times New Roman"/>
                <w:color w:val="000000" w:themeColor="text1"/>
                <w:szCs w:val="21"/>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010078C9" w14:textId="77777777" w:rsidR="00BC2198" w:rsidRPr="00E94C28" w:rsidRDefault="00BC2198" w:rsidP="005A0ABE">
            <w:pPr>
              <w:jc w:val="center"/>
              <w:rPr>
                <w:rFonts w:eastAsia="宋体" w:cs="Times New Roman"/>
                <w:color w:val="000000" w:themeColor="text1"/>
                <w:szCs w:val="21"/>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A266E05"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7F5775BA"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594C69F3"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63897DCB"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2CABD1E1" w14:textId="77777777" w:rsidR="00BC2198" w:rsidRPr="00E94C28" w:rsidRDefault="00BC2198" w:rsidP="005A0ABE">
            <w:pPr>
              <w:jc w:val="center"/>
              <w:rPr>
                <w:rFonts w:eastAsia="宋体" w:cs="Times New Roman"/>
                <w:color w:val="000000" w:themeColor="text1"/>
                <w:szCs w:val="21"/>
              </w:rPr>
            </w:pPr>
          </w:p>
        </w:tc>
        <w:tc>
          <w:tcPr>
            <w:tcW w:w="709" w:type="dxa"/>
            <w:tcBorders>
              <w:top w:val="single" w:sz="7" w:space="0" w:color="000000"/>
              <w:left w:val="single" w:sz="7" w:space="0" w:color="000000"/>
              <w:bottom w:val="single" w:sz="7" w:space="0" w:color="000000"/>
              <w:right w:val="single" w:sz="7" w:space="0" w:color="000000"/>
            </w:tcBorders>
            <w:vAlign w:val="center"/>
          </w:tcPr>
          <w:p w14:paraId="569F6540"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3BFC3126"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54F66408"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0B686FF6" w14:textId="77777777" w:rsidR="00BC2198" w:rsidRPr="00E94C28" w:rsidRDefault="00BC2198" w:rsidP="005A0ABE">
            <w:pPr>
              <w:jc w:val="center"/>
              <w:rPr>
                <w:rFonts w:eastAsia="宋体" w:cs="Times New Roman"/>
                <w:color w:val="000000" w:themeColor="text1"/>
                <w:szCs w:val="21"/>
              </w:rPr>
            </w:pPr>
          </w:p>
        </w:tc>
      </w:tr>
      <w:tr w:rsidR="00E94C28" w:rsidRPr="00E94C28" w14:paraId="1E357A9A" w14:textId="77777777" w:rsidTr="005A0ABE">
        <w:trPr>
          <w:trHeight w:hRule="exact" w:val="338"/>
          <w:jc w:val="center"/>
        </w:trPr>
        <w:tc>
          <w:tcPr>
            <w:tcW w:w="558" w:type="dxa"/>
            <w:tcBorders>
              <w:top w:val="single" w:sz="7" w:space="0" w:color="000000"/>
              <w:left w:val="single" w:sz="7" w:space="0" w:color="000000"/>
              <w:bottom w:val="single" w:sz="7" w:space="0" w:color="000000"/>
              <w:right w:val="single" w:sz="7" w:space="0" w:color="000000"/>
            </w:tcBorders>
            <w:vAlign w:val="center"/>
          </w:tcPr>
          <w:p w14:paraId="358C7DA5" w14:textId="77777777" w:rsidR="00BC2198" w:rsidRPr="00E94C28" w:rsidRDefault="00BC2198" w:rsidP="005A0ABE">
            <w:pPr>
              <w:jc w:val="center"/>
              <w:rPr>
                <w:rFonts w:eastAsia="宋体" w:cs="Times New Roman"/>
                <w:color w:val="000000" w:themeColor="text1"/>
                <w:szCs w:val="21"/>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69BCF07D" w14:textId="77777777" w:rsidR="00BC2198" w:rsidRPr="00E94C28" w:rsidRDefault="00BC2198" w:rsidP="005A0ABE">
            <w:pPr>
              <w:jc w:val="center"/>
              <w:rPr>
                <w:rFonts w:eastAsia="宋体" w:cs="Times New Roman"/>
                <w:color w:val="000000" w:themeColor="text1"/>
                <w:szCs w:val="21"/>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1062EB8A"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3DF2D7D6"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284F0A41"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7B492D76"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4161FD81" w14:textId="77777777" w:rsidR="00BC2198" w:rsidRPr="00E94C28" w:rsidRDefault="00BC2198" w:rsidP="005A0ABE">
            <w:pPr>
              <w:jc w:val="center"/>
              <w:rPr>
                <w:rFonts w:eastAsia="宋体" w:cs="Times New Roman"/>
                <w:color w:val="000000" w:themeColor="text1"/>
                <w:szCs w:val="21"/>
              </w:rPr>
            </w:pPr>
          </w:p>
        </w:tc>
        <w:tc>
          <w:tcPr>
            <w:tcW w:w="709" w:type="dxa"/>
            <w:tcBorders>
              <w:top w:val="single" w:sz="7" w:space="0" w:color="000000"/>
              <w:left w:val="single" w:sz="7" w:space="0" w:color="000000"/>
              <w:bottom w:val="single" w:sz="7" w:space="0" w:color="000000"/>
              <w:right w:val="single" w:sz="7" w:space="0" w:color="000000"/>
            </w:tcBorders>
            <w:vAlign w:val="center"/>
          </w:tcPr>
          <w:p w14:paraId="67471E98"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2E6D9A2A"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3DC01B25"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0DDE24C6" w14:textId="77777777" w:rsidR="00BC2198" w:rsidRPr="00E94C28" w:rsidRDefault="00BC2198" w:rsidP="005A0ABE">
            <w:pPr>
              <w:jc w:val="center"/>
              <w:rPr>
                <w:rFonts w:eastAsia="宋体" w:cs="Times New Roman"/>
                <w:color w:val="000000" w:themeColor="text1"/>
                <w:szCs w:val="21"/>
              </w:rPr>
            </w:pPr>
          </w:p>
        </w:tc>
      </w:tr>
      <w:tr w:rsidR="00E94C28" w:rsidRPr="00E94C28" w14:paraId="7CCA64AD" w14:textId="77777777" w:rsidTr="005A0ABE">
        <w:trPr>
          <w:trHeight w:hRule="exact" w:val="336"/>
          <w:jc w:val="center"/>
        </w:trPr>
        <w:tc>
          <w:tcPr>
            <w:tcW w:w="558" w:type="dxa"/>
            <w:tcBorders>
              <w:top w:val="single" w:sz="7" w:space="0" w:color="000000"/>
              <w:left w:val="single" w:sz="7" w:space="0" w:color="000000"/>
              <w:bottom w:val="single" w:sz="7" w:space="0" w:color="000000"/>
              <w:right w:val="single" w:sz="7" w:space="0" w:color="000000"/>
            </w:tcBorders>
            <w:vAlign w:val="center"/>
          </w:tcPr>
          <w:p w14:paraId="04AD220B" w14:textId="77777777" w:rsidR="00BC2198" w:rsidRPr="00E94C28" w:rsidRDefault="00BC2198" w:rsidP="005A0ABE">
            <w:pPr>
              <w:jc w:val="center"/>
              <w:rPr>
                <w:rFonts w:eastAsia="宋体" w:cs="Times New Roman"/>
                <w:color w:val="000000" w:themeColor="text1"/>
                <w:szCs w:val="21"/>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00FFA70A" w14:textId="77777777" w:rsidR="00BC2198" w:rsidRPr="00E94C28" w:rsidRDefault="00BC2198" w:rsidP="005A0ABE">
            <w:pPr>
              <w:jc w:val="center"/>
              <w:rPr>
                <w:rFonts w:eastAsia="宋体" w:cs="Times New Roman"/>
                <w:color w:val="000000" w:themeColor="text1"/>
                <w:szCs w:val="21"/>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6AB7D018"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28B72208"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14A14EC5"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0B57A872"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3CE5DED4" w14:textId="77777777" w:rsidR="00BC2198" w:rsidRPr="00E94C28" w:rsidRDefault="00BC2198" w:rsidP="005A0ABE">
            <w:pPr>
              <w:jc w:val="center"/>
              <w:rPr>
                <w:rFonts w:eastAsia="宋体" w:cs="Times New Roman"/>
                <w:color w:val="000000" w:themeColor="text1"/>
                <w:szCs w:val="21"/>
              </w:rPr>
            </w:pPr>
          </w:p>
        </w:tc>
        <w:tc>
          <w:tcPr>
            <w:tcW w:w="709" w:type="dxa"/>
            <w:tcBorders>
              <w:top w:val="single" w:sz="7" w:space="0" w:color="000000"/>
              <w:left w:val="single" w:sz="7" w:space="0" w:color="000000"/>
              <w:bottom w:val="single" w:sz="7" w:space="0" w:color="000000"/>
              <w:right w:val="single" w:sz="7" w:space="0" w:color="000000"/>
            </w:tcBorders>
            <w:vAlign w:val="center"/>
          </w:tcPr>
          <w:p w14:paraId="59A23472"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3EC2D38E"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533AB5C4"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0E5C0F7A" w14:textId="77777777" w:rsidR="00BC2198" w:rsidRPr="00E94C28" w:rsidRDefault="00BC2198" w:rsidP="005A0ABE">
            <w:pPr>
              <w:jc w:val="center"/>
              <w:rPr>
                <w:rFonts w:eastAsia="宋体" w:cs="Times New Roman"/>
                <w:color w:val="000000" w:themeColor="text1"/>
                <w:szCs w:val="21"/>
              </w:rPr>
            </w:pPr>
          </w:p>
        </w:tc>
      </w:tr>
      <w:tr w:rsidR="00E94C28" w:rsidRPr="00E94C28" w14:paraId="734EB9DB" w14:textId="77777777" w:rsidTr="005A0ABE">
        <w:trPr>
          <w:trHeight w:hRule="exact" w:val="338"/>
          <w:jc w:val="center"/>
        </w:trPr>
        <w:tc>
          <w:tcPr>
            <w:tcW w:w="558" w:type="dxa"/>
            <w:tcBorders>
              <w:top w:val="single" w:sz="7" w:space="0" w:color="000000"/>
              <w:left w:val="single" w:sz="7" w:space="0" w:color="000000"/>
              <w:bottom w:val="single" w:sz="7" w:space="0" w:color="000000"/>
              <w:right w:val="single" w:sz="7" w:space="0" w:color="000000"/>
            </w:tcBorders>
            <w:vAlign w:val="center"/>
          </w:tcPr>
          <w:p w14:paraId="7B854B3D" w14:textId="77777777" w:rsidR="00BC2198" w:rsidRPr="00E94C28" w:rsidRDefault="00BC2198" w:rsidP="005A0ABE">
            <w:pPr>
              <w:jc w:val="center"/>
              <w:rPr>
                <w:rFonts w:eastAsia="宋体" w:cs="Times New Roman"/>
                <w:color w:val="000000" w:themeColor="text1"/>
                <w:szCs w:val="21"/>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43A44FE2" w14:textId="77777777" w:rsidR="00BC2198" w:rsidRPr="00E94C28" w:rsidRDefault="00BC2198" w:rsidP="005A0ABE">
            <w:pPr>
              <w:jc w:val="center"/>
              <w:rPr>
                <w:rFonts w:eastAsia="宋体" w:cs="Times New Roman"/>
                <w:color w:val="000000" w:themeColor="text1"/>
                <w:szCs w:val="21"/>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11995A29"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43248E31"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6C6FC996"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17956CE4"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5A7F21CC" w14:textId="77777777" w:rsidR="00BC2198" w:rsidRPr="00E94C28" w:rsidRDefault="00BC2198" w:rsidP="005A0ABE">
            <w:pPr>
              <w:jc w:val="center"/>
              <w:rPr>
                <w:rFonts w:eastAsia="宋体" w:cs="Times New Roman"/>
                <w:color w:val="000000" w:themeColor="text1"/>
                <w:szCs w:val="21"/>
              </w:rPr>
            </w:pPr>
          </w:p>
        </w:tc>
        <w:tc>
          <w:tcPr>
            <w:tcW w:w="709" w:type="dxa"/>
            <w:tcBorders>
              <w:top w:val="single" w:sz="7" w:space="0" w:color="000000"/>
              <w:left w:val="single" w:sz="7" w:space="0" w:color="000000"/>
              <w:bottom w:val="single" w:sz="7" w:space="0" w:color="000000"/>
              <w:right w:val="single" w:sz="7" w:space="0" w:color="000000"/>
            </w:tcBorders>
            <w:vAlign w:val="center"/>
          </w:tcPr>
          <w:p w14:paraId="5A406713"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73BF272E"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074F0367"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7D424B46" w14:textId="77777777" w:rsidR="00BC2198" w:rsidRPr="00E94C28" w:rsidRDefault="00BC2198" w:rsidP="005A0ABE">
            <w:pPr>
              <w:jc w:val="center"/>
              <w:rPr>
                <w:rFonts w:eastAsia="宋体" w:cs="Times New Roman"/>
                <w:color w:val="000000" w:themeColor="text1"/>
                <w:szCs w:val="21"/>
              </w:rPr>
            </w:pPr>
          </w:p>
        </w:tc>
      </w:tr>
      <w:tr w:rsidR="005A0ABE" w:rsidRPr="00E94C28" w14:paraId="320CAA8F" w14:textId="77777777" w:rsidTr="005A0ABE">
        <w:trPr>
          <w:trHeight w:hRule="exact" w:val="336"/>
          <w:jc w:val="center"/>
        </w:trPr>
        <w:tc>
          <w:tcPr>
            <w:tcW w:w="558" w:type="dxa"/>
            <w:tcBorders>
              <w:top w:val="single" w:sz="7" w:space="0" w:color="000000"/>
              <w:left w:val="single" w:sz="7" w:space="0" w:color="000000"/>
              <w:bottom w:val="single" w:sz="7" w:space="0" w:color="000000"/>
              <w:right w:val="single" w:sz="7" w:space="0" w:color="000000"/>
            </w:tcBorders>
            <w:vAlign w:val="center"/>
          </w:tcPr>
          <w:p w14:paraId="2E3D0976" w14:textId="77777777" w:rsidR="00BC2198" w:rsidRPr="00E94C28" w:rsidRDefault="00BC2198" w:rsidP="005A0ABE">
            <w:pPr>
              <w:jc w:val="center"/>
              <w:rPr>
                <w:rFonts w:eastAsia="宋体" w:cs="Times New Roman"/>
                <w:color w:val="000000" w:themeColor="text1"/>
                <w:szCs w:val="21"/>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76A0B3EE" w14:textId="77777777" w:rsidR="00BC2198" w:rsidRPr="00E94C28" w:rsidRDefault="00BC2198" w:rsidP="005A0ABE">
            <w:pPr>
              <w:jc w:val="center"/>
              <w:rPr>
                <w:rFonts w:eastAsia="宋体" w:cs="Times New Roman"/>
                <w:color w:val="000000" w:themeColor="text1"/>
                <w:szCs w:val="21"/>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E2396EB"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066166C1"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61AFA220"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29EB7F51"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4A800A29" w14:textId="77777777" w:rsidR="00BC2198" w:rsidRPr="00E94C28" w:rsidRDefault="00BC2198" w:rsidP="005A0ABE">
            <w:pPr>
              <w:jc w:val="center"/>
              <w:rPr>
                <w:rFonts w:eastAsia="宋体" w:cs="Times New Roman"/>
                <w:color w:val="000000" w:themeColor="text1"/>
                <w:szCs w:val="21"/>
              </w:rPr>
            </w:pPr>
          </w:p>
        </w:tc>
        <w:tc>
          <w:tcPr>
            <w:tcW w:w="709" w:type="dxa"/>
            <w:tcBorders>
              <w:top w:val="single" w:sz="7" w:space="0" w:color="000000"/>
              <w:left w:val="single" w:sz="7" w:space="0" w:color="000000"/>
              <w:bottom w:val="single" w:sz="7" w:space="0" w:color="000000"/>
              <w:right w:val="single" w:sz="7" w:space="0" w:color="000000"/>
            </w:tcBorders>
            <w:vAlign w:val="center"/>
          </w:tcPr>
          <w:p w14:paraId="2D12A887"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3FD81085" w14:textId="77777777" w:rsidR="00BC2198" w:rsidRPr="00E94C28" w:rsidRDefault="00BC2198" w:rsidP="005A0ABE">
            <w:pPr>
              <w:jc w:val="center"/>
              <w:rPr>
                <w:rFonts w:eastAsia="宋体" w:cs="Times New Roman"/>
                <w:color w:val="000000" w:themeColor="text1"/>
                <w:szCs w:val="21"/>
              </w:rPr>
            </w:pPr>
          </w:p>
        </w:tc>
        <w:tc>
          <w:tcPr>
            <w:tcW w:w="850" w:type="dxa"/>
            <w:tcBorders>
              <w:top w:val="single" w:sz="7" w:space="0" w:color="000000"/>
              <w:left w:val="single" w:sz="7" w:space="0" w:color="000000"/>
              <w:bottom w:val="single" w:sz="7" w:space="0" w:color="000000"/>
              <w:right w:val="single" w:sz="7" w:space="0" w:color="000000"/>
            </w:tcBorders>
            <w:vAlign w:val="center"/>
          </w:tcPr>
          <w:p w14:paraId="5EFE911C" w14:textId="77777777" w:rsidR="00BC2198" w:rsidRPr="00E94C28" w:rsidRDefault="00BC2198" w:rsidP="005A0ABE">
            <w:pPr>
              <w:jc w:val="center"/>
              <w:rPr>
                <w:rFonts w:eastAsia="宋体" w:cs="Times New Roman"/>
                <w:color w:val="000000" w:themeColor="text1"/>
                <w:szCs w:val="21"/>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6711D45C" w14:textId="77777777" w:rsidR="00BC2198" w:rsidRPr="00E94C28" w:rsidRDefault="00BC2198" w:rsidP="005A0ABE">
            <w:pPr>
              <w:jc w:val="center"/>
              <w:rPr>
                <w:rFonts w:eastAsia="宋体" w:cs="Times New Roman"/>
                <w:color w:val="000000" w:themeColor="text1"/>
                <w:szCs w:val="21"/>
              </w:rPr>
            </w:pPr>
          </w:p>
        </w:tc>
      </w:tr>
    </w:tbl>
    <w:p w14:paraId="69294CAA" w14:textId="77777777" w:rsidR="0072247F" w:rsidRPr="00E94C28" w:rsidRDefault="0072247F" w:rsidP="0072247F">
      <w:pPr>
        <w:spacing w:line="340" w:lineRule="exact"/>
        <w:rPr>
          <w:color w:val="000000" w:themeColor="text1"/>
        </w:rPr>
      </w:pPr>
    </w:p>
    <w:p w14:paraId="706F0819" w14:textId="77777777" w:rsidR="0072247F" w:rsidRPr="00E94C28" w:rsidRDefault="0072247F" w:rsidP="0072247F">
      <w:pPr>
        <w:spacing w:line="340" w:lineRule="exact"/>
        <w:rPr>
          <w:color w:val="000000" w:themeColor="text1"/>
        </w:rPr>
        <w:sectPr w:rsidR="0072247F" w:rsidRPr="00E94C28">
          <w:pgSz w:w="11907" w:h="16840"/>
          <w:pgMar w:top="1928" w:right="1134" w:bottom="1418" w:left="1418" w:header="1531" w:footer="1134" w:gutter="0"/>
          <w:cols w:space="720"/>
          <w:docGrid w:type="linesAndChars" w:linePitch="312"/>
        </w:sectPr>
      </w:pPr>
    </w:p>
    <w:p w14:paraId="04303D8A" w14:textId="5A021352" w:rsidR="00EC76C6" w:rsidRPr="00E94C28" w:rsidRDefault="00EC76C6" w:rsidP="00EC76C6">
      <w:pPr>
        <w:pStyle w:val="afff7"/>
        <w:spacing w:before="400"/>
        <w:outlineLvl w:val="0"/>
        <w:rPr>
          <w:color w:val="000000" w:themeColor="text1"/>
        </w:rPr>
      </w:pPr>
      <w:bookmarkStart w:id="511" w:name="_Toc122337520"/>
      <w:r w:rsidRPr="00E94C28">
        <w:rPr>
          <w:color w:val="000000" w:themeColor="text1"/>
        </w:rPr>
        <w:t>附</w:t>
      </w:r>
      <w:r w:rsidR="002D7A94" w:rsidRPr="00E94C28">
        <w:rPr>
          <w:rFonts w:hint="eastAsia"/>
          <w:color w:val="000000" w:themeColor="text1"/>
        </w:rPr>
        <w:t xml:space="preserve"> </w:t>
      </w:r>
      <w:r w:rsidR="002D7A94" w:rsidRPr="00E94C28">
        <w:rPr>
          <w:color w:val="000000" w:themeColor="text1"/>
        </w:rPr>
        <w:t xml:space="preserve"> </w:t>
      </w:r>
      <w:r w:rsidRPr="00E94C28">
        <w:rPr>
          <w:color w:val="000000" w:themeColor="text1"/>
        </w:rPr>
        <w:t>录</w:t>
      </w:r>
      <w:r w:rsidR="002D7A94" w:rsidRPr="00E94C28">
        <w:rPr>
          <w:rFonts w:hint="eastAsia"/>
          <w:color w:val="000000" w:themeColor="text1"/>
        </w:rPr>
        <w:t xml:space="preserve"> </w:t>
      </w:r>
      <w:r w:rsidR="00861319" w:rsidRPr="00E94C28">
        <w:rPr>
          <w:rFonts w:hint="eastAsia"/>
          <w:color w:val="000000" w:themeColor="text1"/>
        </w:rPr>
        <w:t xml:space="preserve"> </w:t>
      </w:r>
      <w:r w:rsidR="002B1948" w:rsidRPr="00E94C28">
        <w:rPr>
          <w:rFonts w:ascii="Times New Roman" w:hAnsi="Times New Roman"/>
          <w:b/>
          <w:color w:val="000000" w:themeColor="text1"/>
        </w:rPr>
        <w:t>O</w:t>
      </w:r>
      <w:r w:rsidRPr="00E94C28">
        <w:rPr>
          <w:color w:val="000000" w:themeColor="text1"/>
        </w:rPr>
        <w:br/>
        <w:t>（</w:t>
      </w:r>
      <w:r w:rsidR="003961E3" w:rsidRPr="00E94C28">
        <w:rPr>
          <w:rFonts w:hint="eastAsia"/>
          <w:color w:val="000000" w:themeColor="text1"/>
        </w:rPr>
        <w:t>资料</w:t>
      </w:r>
      <w:r w:rsidRPr="00E94C28">
        <w:rPr>
          <w:color w:val="000000" w:themeColor="text1"/>
        </w:rPr>
        <w:t>性）</w:t>
      </w:r>
      <w:r w:rsidRPr="00E94C28">
        <w:rPr>
          <w:color w:val="000000" w:themeColor="text1"/>
        </w:rPr>
        <w:br/>
      </w:r>
      <w:r w:rsidRPr="00E94C28">
        <w:rPr>
          <w:rFonts w:hint="eastAsia"/>
          <w:color w:val="000000" w:themeColor="text1"/>
        </w:rPr>
        <w:t>城镇燃气管道失效</w:t>
      </w:r>
      <w:r w:rsidR="00A67C40" w:rsidRPr="00E94C28">
        <w:rPr>
          <w:rFonts w:hint="eastAsia"/>
          <w:color w:val="000000" w:themeColor="text1"/>
        </w:rPr>
        <w:t>事件管理</w:t>
      </w:r>
      <w:r w:rsidRPr="00E94C28">
        <w:rPr>
          <w:rFonts w:hint="eastAsia"/>
          <w:color w:val="000000" w:themeColor="text1"/>
        </w:rPr>
        <w:t>信息统计</w:t>
      </w:r>
      <w:r w:rsidR="00A67C40" w:rsidRPr="00E94C28">
        <w:rPr>
          <w:rFonts w:hint="eastAsia"/>
          <w:color w:val="000000" w:themeColor="text1"/>
        </w:rPr>
        <w:t>表</w:t>
      </w:r>
      <w:bookmarkEnd w:id="511"/>
    </w:p>
    <w:p w14:paraId="28103B72" w14:textId="5B562EA1" w:rsidR="00EC76C6" w:rsidRPr="00E94C28" w:rsidRDefault="00530898" w:rsidP="00523550">
      <w:pPr>
        <w:pStyle w:val="affff9"/>
        <w:spacing w:beforeLines="50" w:before="156" w:afterLines="50" w:after="156"/>
        <w:outlineLvl w:val="1"/>
        <w:rPr>
          <w:color w:val="000000" w:themeColor="text1"/>
        </w:rPr>
      </w:pPr>
      <w:bookmarkStart w:id="512" w:name="_Toc120215287"/>
      <w:bookmarkStart w:id="513" w:name="_Toc122337521"/>
      <w:r w:rsidRPr="00E94C28">
        <w:rPr>
          <w:rFonts w:ascii="Times New Roman" w:hAnsi="Times New Roman"/>
          <w:b/>
          <w:bCs/>
          <w:color w:val="000000" w:themeColor="text1"/>
        </w:rPr>
        <w:t>O</w:t>
      </w:r>
      <w:r w:rsidR="00EC76C6" w:rsidRPr="00E94C28">
        <w:rPr>
          <w:rFonts w:hAnsi="黑体" w:hint="eastAsia"/>
          <w:color w:val="000000" w:themeColor="text1"/>
          <w:szCs w:val="32"/>
        </w:rPr>
        <w:t>.</w:t>
      </w:r>
      <w:r w:rsidR="00EC76C6" w:rsidRPr="00E94C28">
        <w:rPr>
          <w:rFonts w:hint="eastAsia"/>
          <w:color w:val="000000" w:themeColor="text1"/>
        </w:rPr>
        <w:t>1  燃气管道失效事故信息统计</w:t>
      </w:r>
      <w:bookmarkEnd w:id="512"/>
      <w:bookmarkEnd w:id="513"/>
    </w:p>
    <w:p w14:paraId="4E501706" w14:textId="51189A33" w:rsidR="00EC76C6" w:rsidRPr="00E94C28" w:rsidRDefault="00EC76C6" w:rsidP="00EC76C6">
      <w:pPr>
        <w:tabs>
          <w:tab w:val="left" w:pos="420"/>
        </w:tabs>
        <w:ind w:rightChars="120" w:right="252" w:firstLineChars="200" w:firstLine="420"/>
        <w:rPr>
          <w:color w:val="000000" w:themeColor="text1"/>
          <w:szCs w:val="21"/>
        </w:rPr>
      </w:pPr>
      <w:r w:rsidRPr="00E94C28">
        <w:rPr>
          <w:rFonts w:hint="eastAsia"/>
          <w:color w:val="000000" w:themeColor="text1"/>
          <w:szCs w:val="21"/>
        </w:rPr>
        <w:t>管道</w:t>
      </w:r>
      <w:r w:rsidR="00A469B9" w:rsidRPr="00E94C28">
        <w:rPr>
          <w:rFonts w:hint="eastAsia"/>
          <w:color w:val="000000" w:themeColor="text1"/>
          <w:szCs w:val="21"/>
        </w:rPr>
        <w:t>和附属设施</w:t>
      </w:r>
      <w:r w:rsidRPr="00E94C28">
        <w:rPr>
          <w:rFonts w:hint="eastAsia"/>
          <w:color w:val="000000" w:themeColor="text1"/>
          <w:szCs w:val="21"/>
        </w:rPr>
        <w:t>失效</w:t>
      </w:r>
      <w:r w:rsidRPr="00E94C28">
        <w:rPr>
          <w:color w:val="000000" w:themeColor="text1"/>
          <w:szCs w:val="21"/>
        </w:rPr>
        <w:t>事件信息统计表格式见表</w:t>
      </w:r>
      <w:r w:rsidR="00530898" w:rsidRPr="00E94C28">
        <w:rPr>
          <w:color w:val="000000" w:themeColor="text1"/>
          <w:szCs w:val="21"/>
        </w:rPr>
        <w:t>O</w:t>
      </w:r>
      <w:r w:rsidRPr="00E94C28">
        <w:rPr>
          <w:color w:val="000000" w:themeColor="text1"/>
          <w:szCs w:val="21"/>
        </w:rPr>
        <w:t>.1</w:t>
      </w:r>
      <w:r w:rsidRPr="00E94C28">
        <w:rPr>
          <w:rFonts w:hint="eastAsia"/>
          <w:color w:val="000000" w:themeColor="text1"/>
          <w:szCs w:val="21"/>
        </w:rPr>
        <w:t>。</w:t>
      </w:r>
    </w:p>
    <w:p w14:paraId="71902E33" w14:textId="1A4310DB" w:rsidR="00EC76C6" w:rsidRPr="00E94C28" w:rsidRDefault="00EC76C6" w:rsidP="001812D9">
      <w:pPr>
        <w:spacing w:beforeLines="50" w:before="156" w:afterLines="50" w:after="156"/>
        <w:jc w:val="center"/>
        <w:rPr>
          <w:rFonts w:ascii="黑体" w:eastAsia="黑体" w:hAnsi="黑体"/>
          <w:color w:val="000000" w:themeColor="text1"/>
        </w:rPr>
      </w:pPr>
      <w:r w:rsidRPr="00E94C28">
        <w:rPr>
          <w:rFonts w:ascii="黑体" w:eastAsia="黑体" w:hAnsi="黑体"/>
          <w:color w:val="000000" w:themeColor="text1"/>
        </w:rPr>
        <w:t>表</w:t>
      </w:r>
      <w:r w:rsidR="00CF46B2" w:rsidRPr="00E94C28">
        <w:rPr>
          <w:rFonts w:ascii="黑体" w:eastAsia="黑体" w:hAnsi="黑体"/>
          <w:color w:val="000000" w:themeColor="text1"/>
        </w:rPr>
        <w:t>O</w:t>
      </w:r>
      <w:r w:rsidRPr="00E94C28">
        <w:rPr>
          <w:rFonts w:ascii="黑体" w:eastAsia="黑体" w:hAnsi="黑体"/>
          <w:color w:val="000000" w:themeColor="text1"/>
        </w:rPr>
        <w:t>.1</w:t>
      </w:r>
      <w:r w:rsidR="001812D9" w:rsidRPr="00E94C28">
        <w:rPr>
          <w:rFonts w:ascii="黑体" w:eastAsia="黑体" w:hAnsi="黑体"/>
          <w:color w:val="000000" w:themeColor="text1"/>
        </w:rPr>
        <w:t xml:space="preserve">  </w:t>
      </w:r>
      <w:r w:rsidRPr="00E94C28">
        <w:rPr>
          <w:rFonts w:ascii="黑体" w:eastAsia="黑体" w:hAnsi="黑体" w:hint="eastAsia"/>
          <w:color w:val="000000" w:themeColor="text1"/>
        </w:rPr>
        <w:t>管道</w:t>
      </w:r>
      <w:r w:rsidR="00A469B9" w:rsidRPr="00E94C28">
        <w:rPr>
          <w:rFonts w:ascii="黑体" w:eastAsia="黑体" w:hAnsi="黑体" w:hint="eastAsia"/>
          <w:color w:val="000000" w:themeColor="text1"/>
        </w:rPr>
        <w:t>和附属设施</w:t>
      </w:r>
      <w:r w:rsidRPr="00E94C28">
        <w:rPr>
          <w:rFonts w:ascii="黑体" w:eastAsia="黑体" w:hAnsi="黑体" w:hint="eastAsia"/>
          <w:color w:val="000000" w:themeColor="text1"/>
        </w:rPr>
        <w:t>失效事件</w:t>
      </w:r>
      <w:r w:rsidRPr="00E94C28">
        <w:rPr>
          <w:rFonts w:ascii="黑体" w:eastAsia="黑体" w:hAnsi="黑体"/>
          <w:color w:val="000000" w:themeColor="text1"/>
        </w:rPr>
        <w:t>信息统计表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134"/>
        <w:gridCol w:w="1843"/>
        <w:gridCol w:w="5533"/>
      </w:tblGrid>
      <w:tr w:rsidR="00E94C28" w:rsidRPr="00E94C28" w14:paraId="7CFCE403" w14:textId="162DBA59" w:rsidTr="00DF72D9">
        <w:trPr>
          <w:tblHeader/>
        </w:trPr>
        <w:tc>
          <w:tcPr>
            <w:tcW w:w="846" w:type="dxa"/>
            <w:vMerge w:val="restart"/>
            <w:vAlign w:val="center"/>
          </w:tcPr>
          <w:p w14:paraId="0111675B" w14:textId="262653C7" w:rsidR="00213B11" w:rsidRPr="00E94C28" w:rsidRDefault="00213B11" w:rsidP="003A3C7D">
            <w:pPr>
              <w:jc w:val="center"/>
              <w:rPr>
                <w:rFonts w:ascii="宋体"/>
                <w:color w:val="000000" w:themeColor="text1"/>
                <w:sz w:val="18"/>
                <w:szCs w:val="18"/>
              </w:rPr>
            </w:pPr>
            <w:r w:rsidRPr="00E94C28">
              <w:rPr>
                <w:rFonts w:ascii="宋体" w:hint="eastAsia"/>
                <w:color w:val="000000" w:themeColor="text1"/>
                <w:sz w:val="18"/>
                <w:szCs w:val="18"/>
              </w:rPr>
              <w:t>失效事件分类</w:t>
            </w:r>
          </w:p>
        </w:tc>
        <w:tc>
          <w:tcPr>
            <w:tcW w:w="2977" w:type="dxa"/>
            <w:gridSpan w:val="2"/>
            <w:vAlign w:val="center"/>
          </w:tcPr>
          <w:p w14:paraId="6384E974" w14:textId="45CEE3FE" w:rsidR="00213B11" w:rsidRPr="00E94C28" w:rsidRDefault="00213B11" w:rsidP="00BC79CD">
            <w:pPr>
              <w:jc w:val="center"/>
              <w:rPr>
                <w:rFonts w:ascii="宋体"/>
                <w:color w:val="000000" w:themeColor="text1"/>
                <w:sz w:val="18"/>
                <w:szCs w:val="18"/>
              </w:rPr>
            </w:pPr>
            <w:r w:rsidRPr="00E94C28">
              <w:rPr>
                <w:rFonts w:ascii="宋体" w:hint="eastAsia"/>
                <w:color w:val="000000" w:themeColor="text1"/>
                <w:sz w:val="18"/>
                <w:szCs w:val="18"/>
              </w:rPr>
              <w:t>科目</w:t>
            </w:r>
          </w:p>
        </w:tc>
        <w:tc>
          <w:tcPr>
            <w:tcW w:w="5533" w:type="dxa"/>
            <w:vMerge w:val="restart"/>
            <w:vAlign w:val="center"/>
          </w:tcPr>
          <w:p w14:paraId="7352AA1E" w14:textId="2077EEE3" w:rsidR="00213B11" w:rsidRPr="00E94C28" w:rsidRDefault="00213B11" w:rsidP="00213B11">
            <w:pPr>
              <w:jc w:val="center"/>
              <w:rPr>
                <w:rFonts w:ascii="宋体"/>
                <w:color w:val="000000" w:themeColor="text1"/>
                <w:sz w:val="18"/>
                <w:szCs w:val="18"/>
              </w:rPr>
            </w:pPr>
            <w:r w:rsidRPr="00E94C28">
              <w:rPr>
                <w:rFonts w:ascii="宋体" w:hint="eastAsia"/>
                <w:color w:val="000000" w:themeColor="text1"/>
                <w:sz w:val="18"/>
                <w:szCs w:val="18"/>
              </w:rPr>
              <w:t>详细信息内容</w:t>
            </w:r>
          </w:p>
        </w:tc>
      </w:tr>
      <w:tr w:rsidR="00E94C28" w:rsidRPr="00E94C28" w14:paraId="74404CC1" w14:textId="77777777" w:rsidTr="00DF72D9">
        <w:trPr>
          <w:tblHeader/>
        </w:trPr>
        <w:tc>
          <w:tcPr>
            <w:tcW w:w="846" w:type="dxa"/>
            <w:vMerge/>
            <w:vAlign w:val="center"/>
          </w:tcPr>
          <w:p w14:paraId="5747C0F4" w14:textId="77777777" w:rsidR="00213B11" w:rsidRPr="00E94C28" w:rsidRDefault="00213B11" w:rsidP="003A3C7D">
            <w:pPr>
              <w:jc w:val="center"/>
              <w:rPr>
                <w:rFonts w:ascii="宋体"/>
                <w:color w:val="000000" w:themeColor="text1"/>
                <w:sz w:val="18"/>
                <w:szCs w:val="18"/>
              </w:rPr>
            </w:pPr>
          </w:p>
        </w:tc>
        <w:tc>
          <w:tcPr>
            <w:tcW w:w="1134" w:type="dxa"/>
            <w:vAlign w:val="center"/>
          </w:tcPr>
          <w:p w14:paraId="76C23232" w14:textId="3F332800" w:rsidR="00213B11" w:rsidRPr="00E94C28" w:rsidRDefault="00213B11" w:rsidP="003A3C7D">
            <w:pPr>
              <w:jc w:val="center"/>
              <w:rPr>
                <w:rFonts w:ascii="宋体"/>
                <w:color w:val="000000" w:themeColor="text1"/>
                <w:sz w:val="18"/>
                <w:szCs w:val="18"/>
              </w:rPr>
            </w:pPr>
            <w:r w:rsidRPr="00E94C28">
              <w:rPr>
                <w:rFonts w:ascii="宋体" w:hint="eastAsia"/>
                <w:color w:val="000000" w:themeColor="text1"/>
                <w:sz w:val="18"/>
                <w:szCs w:val="18"/>
              </w:rPr>
              <w:t>科目</w:t>
            </w:r>
            <w:proofErr w:type="gramStart"/>
            <w:r w:rsidRPr="00E94C28">
              <w:rPr>
                <w:rFonts w:ascii="宋体" w:hint="eastAsia"/>
                <w:color w:val="000000" w:themeColor="text1"/>
                <w:sz w:val="18"/>
                <w:szCs w:val="18"/>
              </w:rPr>
              <w:t>一</w:t>
            </w:r>
            <w:proofErr w:type="gramEnd"/>
          </w:p>
        </w:tc>
        <w:tc>
          <w:tcPr>
            <w:tcW w:w="1843" w:type="dxa"/>
            <w:vAlign w:val="center"/>
          </w:tcPr>
          <w:p w14:paraId="130C950A" w14:textId="3308D1FF" w:rsidR="00213B11" w:rsidRPr="00E94C28" w:rsidRDefault="00213B11" w:rsidP="00BC79CD">
            <w:pPr>
              <w:jc w:val="center"/>
              <w:rPr>
                <w:rFonts w:ascii="宋体"/>
                <w:color w:val="000000" w:themeColor="text1"/>
                <w:sz w:val="18"/>
                <w:szCs w:val="18"/>
              </w:rPr>
            </w:pPr>
            <w:r w:rsidRPr="00E94C28">
              <w:rPr>
                <w:rFonts w:ascii="宋体" w:hint="eastAsia"/>
                <w:color w:val="000000" w:themeColor="text1"/>
                <w:sz w:val="18"/>
                <w:szCs w:val="18"/>
              </w:rPr>
              <w:t>科目二</w:t>
            </w:r>
          </w:p>
        </w:tc>
        <w:tc>
          <w:tcPr>
            <w:tcW w:w="5533" w:type="dxa"/>
            <w:vMerge/>
          </w:tcPr>
          <w:p w14:paraId="64BE5142" w14:textId="77777777" w:rsidR="00213B11" w:rsidRPr="00E94C28" w:rsidRDefault="00213B11" w:rsidP="00BC79CD">
            <w:pPr>
              <w:jc w:val="center"/>
              <w:rPr>
                <w:rFonts w:ascii="宋体"/>
                <w:color w:val="000000" w:themeColor="text1"/>
                <w:sz w:val="18"/>
                <w:szCs w:val="18"/>
              </w:rPr>
            </w:pPr>
          </w:p>
        </w:tc>
      </w:tr>
      <w:tr w:rsidR="00E94C28" w:rsidRPr="00E94C28" w14:paraId="58F8E2F5" w14:textId="45552D2B" w:rsidTr="00DF72D9">
        <w:tc>
          <w:tcPr>
            <w:tcW w:w="846" w:type="dxa"/>
            <w:vMerge w:val="restart"/>
            <w:vAlign w:val="center"/>
          </w:tcPr>
          <w:p w14:paraId="0CC43995" w14:textId="586FD07F" w:rsidR="005235B4" w:rsidRPr="00E94C28" w:rsidRDefault="005235B4" w:rsidP="003A3C7D">
            <w:pPr>
              <w:jc w:val="center"/>
              <w:rPr>
                <w:rFonts w:ascii="宋体"/>
                <w:color w:val="000000" w:themeColor="text1"/>
                <w:sz w:val="18"/>
                <w:szCs w:val="18"/>
              </w:rPr>
            </w:pPr>
            <w:r w:rsidRPr="00E94C28">
              <w:rPr>
                <w:rFonts w:ascii="宋体"/>
                <w:color w:val="000000" w:themeColor="text1"/>
                <w:sz w:val="18"/>
                <w:szCs w:val="18"/>
              </w:rPr>
              <w:t>P</w:t>
            </w:r>
            <w:r w:rsidRPr="00E94C28">
              <w:rPr>
                <w:rFonts w:ascii="宋体" w:hint="eastAsia"/>
                <w:color w:val="000000" w:themeColor="text1"/>
                <w:sz w:val="18"/>
                <w:szCs w:val="18"/>
              </w:rPr>
              <w:t>art</w:t>
            </w:r>
            <w:r w:rsidRPr="00E94C28">
              <w:rPr>
                <w:rFonts w:ascii="宋体"/>
                <w:color w:val="000000" w:themeColor="text1"/>
                <w:sz w:val="18"/>
                <w:szCs w:val="18"/>
              </w:rPr>
              <w:t xml:space="preserve"> A</w:t>
            </w:r>
          </w:p>
        </w:tc>
        <w:tc>
          <w:tcPr>
            <w:tcW w:w="1134" w:type="dxa"/>
            <w:vMerge w:val="restart"/>
            <w:vAlign w:val="center"/>
          </w:tcPr>
          <w:p w14:paraId="5EE1D195" w14:textId="1F823165" w:rsidR="005235B4" w:rsidRPr="00E94C28" w:rsidRDefault="005235B4">
            <w:pPr>
              <w:pStyle w:val="afffffa"/>
              <w:numPr>
                <w:ilvl w:val="0"/>
                <w:numId w:val="22"/>
              </w:numPr>
              <w:ind w:left="0" w:firstLineChars="0" w:firstLine="0"/>
              <w:jc w:val="center"/>
              <w:rPr>
                <w:rFonts w:ascii="宋体"/>
                <w:color w:val="000000" w:themeColor="text1"/>
                <w:sz w:val="18"/>
                <w:szCs w:val="18"/>
              </w:rPr>
            </w:pPr>
            <w:r w:rsidRPr="00E94C28">
              <w:rPr>
                <w:rFonts w:ascii="宋体" w:hint="eastAsia"/>
                <w:color w:val="000000" w:themeColor="text1"/>
                <w:sz w:val="18"/>
                <w:szCs w:val="18"/>
              </w:rPr>
              <w:t>失效事件信息</w:t>
            </w:r>
          </w:p>
        </w:tc>
        <w:tc>
          <w:tcPr>
            <w:tcW w:w="1843" w:type="dxa"/>
          </w:tcPr>
          <w:p w14:paraId="183233C6" w14:textId="14932689" w:rsidR="005235B4" w:rsidRPr="00E94C28" w:rsidRDefault="00213B11">
            <w:pPr>
              <w:pStyle w:val="afffffa"/>
              <w:numPr>
                <w:ilvl w:val="0"/>
                <w:numId w:val="21"/>
              </w:numPr>
              <w:ind w:firstLineChars="0"/>
              <w:rPr>
                <w:color w:val="000000" w:themeColor="text1"/>
                <w:sz w:val="18"/>
                <w:lang w:val="en-GB"/>
              </w:rPr>
            </w:pPr>
            <w:r w:rsidRPr="00E94C28">
              <w:rPr>
                <w:rFonts w:hint="eastAsia"/>
                <w:color w:val="000000" w:themeColor="text1"/>
                <w:sz w:val="18"/>
                <w:lang w:val="en-GB"/>
              </w:rPr>
              <w:t>发生时间</w:t>
            </w:r>
          </w:p>
        </w:tc>
        <w:tc>
          <w:tcPr>
            <w:tcW w:w="5533" w:type="dxa"/>
          </w:tcPr>
          <w:p w14:paraId="6FB2B697" w14:textId="575B5385" w:rsidR="005235B4" w:rsidRPr="00E94C28" w:rsidRDefault="00213B11" w:rsidP="00BC79CD">
            <w:pPr>
              <w:rPr>
                <w:color w:val="000000" w:themeColor="text1"/>
                <w:sz w:val="18"/>
                <w:lang w:val="en-GB"/>
              </w:rPr>
            </w:pPr>
            <w:r w:rsidRPr="00E94C28">
              <w:rPr>
                <w:rFonts w:hint="eastAsia"/>
                <w:color w:val="000000" w:themeColor="text1"/>
                <w:sz w:val="18"/>
                <w:u w:val="single"/>
                <w:lang w:val="en-GB"/>
              </w:rPr>
              <w:t xml:space="preserve">     </w:t>
            </w:r>
            <w:r w:rsidRPr="00E94C28">
              <w:rPr>
                <w:rFonts w:hint="eastAsia"/>
                <w:color w:val="000000" w:themeColor="text1"/>
                <w:sz w:val="18"/>
                <w:lang w:val="en-GB"/>
              </w:rPr>
              <w:t>年</w:t>
            </w:r>
            <w:r w:rsidRPr="00E94C28">
              <w:rPr>
                <w:rFonts w:hint="eastAsia"/>
                <w:color w:val="000000" w:themeColor="text1"/>
                <w:sz w:val="18"/>
                <w:u w:val="single"/>
                <w:lang w:val="en-GB"/>
              </w:rPr>
              <w:t xml:space="preserve">   </w:t>
            </w:r>
            <w:r w:rsidRPr="00E94C28">
              <w:rPr>
                <w:rFonts w:hint="eastAsia"/>
                <w:color w:val="000000" w:themeColor="text1"/>
                <w:sz w:val="18"/>
                <w:lang w:val="en-GB"/>
              </w:rPr>
              <w:t>月</w:t>
            </w:r>
            <w:r w:rsidRPr="00E94C28">
              <w:rPr>
                <w:rFonts w:hint="eastAsia"/>
                <w:color w:val="000000" w:themeColor="text1"/>
                <w:sz w:val="18"/>
                <w:u w:val="single"/>
                <w:lang w:val="en-GB"/>
              </w:rPr>
              <w:t xml:space="preserve">   </w:t>
            </w:r>
            <w:r w:rsidRPr="00E94C28">
              <w:rPr>
                <w:rFonts w:hint="eastAsia"/>
                <w:color w:val="000000" w:themeColor="text1"/>
                <w:sz w:val="18"/>
                <w:lang w:val="en-GB"/>
              </w:rPr>
              <w:t>日</w:t>
            </w:r>
            <w:r w:rsidRPr="00E94C28">
              <w:rPr>
                <w:rFonts w:hint="eastAsia"/>
                <w:color w:val="000000" w:themeColor="text1"/>
                <w:sz w:val="18"/>
                <w:u w:val="single"/>
                <w:lang w:val="en-GB"/>
              </w:rPr>
              <w:t xml:space="preserve">    </w:t>
            </w:r>
            <w:r w:rsidRPr="00E94C28">
              <w:rPr>
                <w:rFonts w:hint="eastAsia"/>
                <w:color w:val="000000" w:themeColor="text1"/>
                <w:sz w:val="18"/>
                <w:lang w:val="en-GB"/>
              </w:rPr>
              <w:t>时（</w:t>
            </w:r>
            <w:r w:rsidRPr="00E94C28">
              <w:rPr>
                <w:rFonts w:hint="eastAsia"/>
                <w:color w:val="000000" w:themeColor="text1"/>
                <w:sz w:val="18"/>
                <w:lang w:val="en-GB"/>
              </w:rPr>
              <w:t>24</w:t>
            </w:r>
            <w:r w:rsidRPr="00E94C28">
              <w:rPr>
                <w:rFonts w:hint="eastAsia"/>
                <w:color w:val="000000" w:themeColor="text1"/>
                <w:sz w:val="18"/>
                <w:lang w:val="en-GB"/>
              </w:rPr>
              <w:t>时）</w:t>
            </w:r>
          </w:p>
        </w:tc>
      </w:tr>
      <w:tr w:rsidR="00E94C28" w:rsidRPr="00E94C28" w14:paraId="78558EA1" w14:textId="3613B53E" w:rsidTr="00DF72D9">
        <w:tc>
          <w:tcPr>
            <w:tcW w:w="846" w:type="dxa"/>
            <w:vMerge/>
            <w:vAlign w:val="center"/>
          </w:tcPr>
          <w:p w14:paraId="5F27BB67" w14:textId="77777777" w:rsidR="005235B4" w:rsidRPr="00E94C28" w:rsidRDefault="005235B4" w:rsidP="003A3C7D">
            <w:pPr>
              <w:jc w:val="center"/>
              <w:rPr>
                <w:rFonts w:ascii="宋体"/>
                <w:color w:val="000000" w:themeColor="text1"/>
                <w:sz w:val="18"/>
                <w:lang w:val="en-GB"/>
              </w:rPr>
            </w:pPr>
          </w:p>
        </w:tc>
        <w:tc>
          <w:tcPr>
            <w:tcW w:w="1134" w:type="dxa"/>
            <w:vMerge/>
            <w:vAlign w:val="center"/>
          </w:tcPr>
          <w:p w14:paraId="124D3590" w14:textId="77777777" w:rsidR="005235B4" w:rsidRPr="00E94C28" w:rsidRDefault="005235B4">
            <w:pPr>
              <w:pStyle w:val="afffffa"/>
              <w:numPr>
                <w:ilvl w:val="0"/>
                <w:numId w:val="22"/>
              </w:numPr>
              <w:ind w:firstLineChars="0"/>
              <w:jc w:val="center"/>
              <w:rPr>
                <w:rFonts w:ascii="宋体"/>
                <w:color w:val="000000" w:themeColor="text1"/>
                <w:sz w:val="18"/>
                <w:lang w:val="en-GB"/>
              </w:rPr>
            </w:pPr>
          </w:p>
        </w:tc>
        <w:tc>
          <w:tcPr>
            <w:tcW w:w="1843" w:type="dxa"/>
          </w:tcPr>
          <w:p w14:paraId="370C924E" w14:textId="667C5DF0" w:rsidR="005235B4" w:rsidRPr="00E94C28" w:rsidRDefault="00213B11">
            <w:pPr>
              <w:pStyle w:val="afffffa"/>
              <w:numPr>
                <w:ilvl w:val="0"/>
                <w:numId w:val="21"/>
              </w:numPr>
              <w:ind w:firstLineChars="0"/>
              <w:rPr>
                <w:color w:val="000000" w:themeColor="text1"/>
                <w:sz w:val="18"/>
                <w:lang w:val="en-GB"/>
              </w:rPr>
            </w:pPr>
            <w:r w:rsidRPr="00E94C28">
              <w:rPr>
                <w:rFonts w:hint="eastAsia"/>
                <w:color w:val="000000" w:themeColor="text1"/>
                <w:sz w:val="18"/>
                <w:lang w:val="en-GB"/>
              </w:rPr>
              <w:t>发生地点</w:t>
            </w:r>
          </w:p>
        </w:tc>
        <w:tc>
          <w:tcPr>
            <w:tcW w:w="5533" w:type="dxa"/>
          </w:tcPr>
          <w:p w14:paraId="0B18C283" w14:textId="0CC90F58" w:rsidR="005235B4" w:rsidRPr="00E94C28" w:rsidRDefault="00213B11" w:rsidP="00BC79CD">
            <w:pPr>
              <w:rPr>
                <w:color w:val="000000" w:themeColor="text1"/>
                <w:sz w:val="18"/>
                <w:lang w:val="en-GB"/>
              </w:rPr>
            </w:pPr>
            <w:r w:rsidRPr="00E94C28">
              <w:rPr>
                <w:rFonts w:hint="eastAsia"/>
                <w:color w:val="000000" w:themeColor="text1"/>
                <w:sz w:val="18"/>
                <w:lang w:val="en-GB"/>
              </w:rPr>
              <w:t>详细地址：</w:t>
            </w:r>
            <w:r w:rsidR="005A742D" w:rsidRPr="00E94C28">
              <w:rPr>
                <w:rFonts w:hint="eastAsia"/>
                <w:color w:val="000000" w:themeColor="text1"/>
                <w:sz w:val="18"/>
                <w:u w:val="single"/>
                <w:lang w:val="en-GB"/>
              </w:rPr>
              <w:t xml:space="preserve">    </w:t>
            </w:r>
            <w:r w:rsidR="005A742D" w:rsidRPr="00E94C28">
              <w:rPr>
                <w:rFonts w:hint="eastAsia"/>
                <w:color w:val="000000" w:themeColor="text1"/>
                <w:sz w:val="18"/>
                <w:lang w:val="en-GB"/>
              </w:rPr>
              <w:t>省</w:t>
            </w:r>
            <w:r w:rsidR="005A742D" w:rsidRPr="00E94C28">
              <w:rPr>
                <w:rFonts w:hint="eastAsia"/>
                <w:color w:val="000000" w:themeColor="text1"/>
                <w:sz w:val="18"/>
                <w:u w:val="single"/>
                <w:lang w:val="en-GB"/>
              </w:rPr>
              <w:t xml:space="preserve">    </w:t>
            </w:r>
            <w:r w:rsidR="005A742D" w:rsidRPr="00E94C28">
              <w:rPr>
                <w:rFonts w:hint="eastAsia"/>
                <w:color w:val="000000" w:themeColor="text1"/>
                <w:sz w:val="18"/>
                <w:lang w:val="en-GB"/>
              </w:rPr>
              <w:t>市</w:t>
            </w:r>
            <w:r w:rsidR="005A742D" w:rsidRPr="00E94C28">
              <w:rPr>
                <w:rFonts w:hint="eastAsia"/>
                <w:color w:val="000000" w:themeColor="text1"/>
                <w:sz w:val="18"/>
                <w:u w:val="single"/>
                <w:lang w:val="en-GB"/>
              </w:rPr>
              <w:t xml:space="preserve">    </w:t>
            </w:r>
            <w:r w:rsidR="005A742D" w:rsidRPr="00E94C28">
              <w:rPr>
                <w:rFonts w:hint="eastAsia"/>
                <w:color w:val="000000" w:themeColor="text1"/>
                <w:sz w:val="18"/>
                <w:lang w:val="en-GB"/>
              </w:rPr>
              <w:t>县（区）</w:t>
            </w:r>
            <w:r w:rsidR="005A742D" w:rsidRPr="00E94C28">
              <w:rPr>
                <w:rFonts w:hint="eastAsia"/>
                <w:color w:val="000000" w:themeColor="text1"/>
                <w:sz w:val="18"/>
                <w:u w:val="single"/>
                <w:lang w:val="en-GB"/>
              </w:rPr>
              <w:t xml:space="preserve">    </w:t>
            </w:r>
            <w:r w:rsidR="005A742D" w:rsidRPr="00E94C28">
              <w:rPr>
                <w:rFonts w:hint="eastAsia"/>
                <w:color w:val="000000" w:themeColor="text1"/>
                <w:sz w:val="18"/>
                <w:lang w:val="en-GB"/>
              </w:rPr>
              <w:t>街道</w:t>
            </w:r>
          </w:p>
          <w:p w14:paraId="2D1CE510" w14:textId="5871474C" w:rsidR="005A742D" w:rsidRPr="00E94C28" w:rsidRDefault="005A742D" w:rsidP="00BC79CD">
            <w:pPr>
              <w:rPr>
                <w:color w:val="000000" w:themeColor="text1"/>
                <w:sz w:val="18"/>
                <w:lang w:val="en-GB"/>
              </w:rPr>
            </w:pPr>
            <w:r w:rsidRPr="00E94C28">
              <w:rPr>
                <w:rFonts w:hint="eastAsia"/>
                <w:color w:val="000000" w:themeColor="text1"/>
                <w:sz w:val="18"/>
                <w:lang w:val="en-GB"/>
              </w:rPr>
              <w:t>经纬度：东经：</w:t>
            </w:r>
            <w:r w:rsidRPr="00E94C28">
              <w:rPr>
                <w:rFonts w:hint="eastAsia"/>
                <w:color w:val="000000" w:themeColor="text1"/>
                <w:sz w:val="18"/>
                <w:u w:val="single"/>
                <w:lang w:val="en-GB"/>
              </w:rPr>
              <w:t xml:space="preserve">  </w:t>
            </w:r>
            <w:r w:rsidR="00900A03" w:rsidRPr="00E94C28">
              <w:rPr>
                <w:color w:val="000000" w:themeColor="text1"/>
                <w:sz w:val="18"/>
                <w:u w:val="single"/>
                <w:lang w:val="en-GB"/>
              </w:rPr>
              <w:t xml:space="preserve">   </w:t>
            </w:r>
            <w:r w:rsidRPr="00E94C28">
              <w:rPr>
                <w:rFonts w:hint="eastAsia"/>
                <w:color w:val="000000" w:themeColor="text1"/>
                <w:sz w:val="18"/>
                <w:u w:val="single"/>
                <w:lang w:val="en-GB"/>
              </w:rPr>
              <w:t xml:space="preserve">  </w:t>
            </w:r>
            <w:r w:rsidR="00900A03" w:rsidRPr="00E94C28">
              <w:rPr>
                <w:color w:val="000000" w:themeColor="text1"/>
                <w:sz w:val="18"/>
                <w:lang w:val="en-GB"/>
              </w:rPr>
              <w:t xml:space="preserve"> </w:t>
            </w:r>
            <w:r w:rsidRPr="00E94C28">
              <w:rPr>
                <w:rFonts w:hint="eastAsia"/>
                <w:color w:val="000000" w:themeColor="text1"/>
                <w:sz w:val="18"/>
                <w:lang w:val="en-GB"/>
              </w:rPr>
              <w:t>北纬：</w:t>
            </w:r>
            <w:r w:rsidRPr="00E94C28">
              <w:rPr>
                <w:rFonts w:hint="eastAsia"/>
                <w:color w:val="000000" w:themeColor="text1"/>
                <w:sz w:val="18"/>
                <w:u w:val="single"/>
                <w:lang w:val="en-GB"/>
              </w:rPr>
              <w:t xml:space="preserve">  </w:t>
            </w:r>
            <w:r w:rsidR="00900A03" w:rsidRPr="00E94C28">
              <w:rPr>
                <w:color w:val="000000" w:themeColor="text1"/>
                <w:sz w:val="18"/>
                <w:u w:val="single"/>
                <w:lang w:val="en-GB"/>
              </w:rPr>
              <w:t xml:space="preserve">   </w:t>
            </w:r>
            <w:r w:rsidRPr="00E94C28">
              <w:rPr>
                <w:rFonts w:hint="eastAsia"/>
                <w:color w:val="000000" w:themeColor="text1"/>
                <w:sz w:val="18"/>
                <w:u w:val="single"/>
                <w:lang w:val="en-GB"/>
              </w:rPr>
              <w:t xml:space="preserve">  </w:t>
            </w:r>
            <w:r w:rsidRPr="00E94C28">
              <w:rPr>
                <w:rFonts w:hint="eastAsia"/>
                <w:color w:val="000000" w:themeColor="text1"/>
                <w:sz w:val="18"/>
                <w:lang w:val="en-GB"/>
              </w:rPr>
              <w:t>（参考坐标系）</w:t>
            </w:r>
          </w:p>
        </w:tc>
      </w:tr>
      <w:tr w:rsidR="00E94C28" w:rsidRPr="00E94C28" w14:paraId="3CB06FAC" w14:textId="77777777" w:rsidTr="00DF72D9">
        <w:tc>
          <w:tcPr>
            <w:tcW w:w="846" w:type="dxa"/>
            <w:vMerge/>
            <w:vAlign w:val="center"/>
          </w:tcPr>
          <w:p w14:paraId="5BDF6962" w14:textId="77777777" w:rsidR="005A742D" w:rsidRPr="00E94C28" w:rsidRDefault="005A742D" w:rsidP="003A3C7D">
            <w:pPr>
              <w:jc w:val="center"/>
              <w:rPr>
                <w:rFonts w:ascii="宋体"/>
                <w:color w:val="000000" w:themeColor="text1"/>
                <w:sz w:val="18"/>
                <w:lang w:val="en-GB"/>
              </w:rPr>
            </w:pPr>
          </w:p>
        </w:tc>
        <w:tc>
          <w:tcPr>
            <w:tcW w:w="1134" w:type="dxa"/>
            <w:vMerge/>
            <w:vAlign w:val="center"/>
          </w:tcPr>
          <w:p w14:paraId="24DAC2E6" w14:textId="77777777" w:rsidR="005A742D" w:rsidRPr="00E94C28" w:rsidRDefault="005A742D">
            <w:pPr>
              <w:pStyle w:val="afffffa"/>
              <w:numPr>
                <w:ilvl w:val="0"/>
                <w:numId w:val="22"/>
              </w:numPr>
              <w:ind w:firstLineChars="0"/>
              <w:jc w:val="center"/>
              <w:rPr>
                <w:rFonts w:ascii="宋体"/>
                <w:color w:val="000000" w:themeColor="text1"/>
                <w:sz w:val="18"/>
                <w:lang w:val="en-GB"/>
              </w:rPr>
            </w:pPr>
          </w:p>
        </w:tc>
        <w:tc>
          <w:tcPr>
            <w:tcW w:w="1843" w:type="dxa"/>
          </w:tcPr>
          <w:p w14:paraId="7773CA6B" w14:textId="59FF5EA2" w:rsidR="005A742D" w:rsidRPr="00E94C28" w:rsidRDefault="005A742D">
            <w:pPr>
              <w:pStyle w:val="afffffa"/>
              <w:numPr>
                <w:ilvl w:val="0"/>
                <w:numId w:val="21"/>
              </w:numPr>
              <w:ind w:firstLineChars="0"/>
              <w:rPr>
                <w:color w:val="000000" w:themeColor="text1"/>
                <w:sz w:val="18"/>
                <w:lang w:val="en-GB"/>
              </w:rPr>
            </w:pPr>
            <w:r w:rsidRPr="00E94C28">
              <w:rPr>
                <w:rFonts w:hint="eastAsia"/>
                <w:color w:val="000000" w:themeColor="text1"/>
                <w:sz w:val="18"/>
                <w:lang w:val="en-GB"/>
              </w:rPr>
              <w:t>发现人员及信息</w:t>
            </w:r>
          </w:p>
        </w:tc>
        <w:tc>
          <w:tcPr>
            <w:tcW w:w="5533" w:type="dxa"/>
          </w:tcPr>
          <w:p w14:paraId="6978885F" w14:textId="77777777" w:rsidR="005A742D" w:rsidRPr="00E94C28" w:rsidRDefault="005A742D" w:rsidP="00BC79CD">
            <w:pPr>
              <w:rPr>
                <w:color w:val="000000" w:themeColor="text1"/>
                <w:sz w:val="18"/>
                <w:u w:val="single"/>
                <w:lang w:val="en-GB"/>
              </w:rPr>
            </w:pPr>
            <w:r w:rsidRPr="00E94C28">
              <w:rPr>
                <w:rFonts w:hint="eastAsia"/>
                <w:color w:val="000000" w:themeColor="text1"/>
                <w:sz w:val="18"/>
                <w:lang w:val="en-GB"/>
              </w:rPr>
              <w:t>姓名：</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color w:val="000000" w:themeColor="text1"/>
                <w:sz w:val="18"/>
                <w:lang w:val="en-GB"/>
              </w:rPr>
              <w:t xml:space="preserve"> </w:t>
            </w:r>
            <w:r w:rsidRPr="00E94C28">
              <w:rPr>
                <w:rFonts w:hint="eastAsia"/>
                <w:color w:val="000000" w:themeColor="text1"/>
                <w:sz w:val="18"/>
                <w:lang w:val="en-GB"/>
              </w:rPr>
              <w:t>联系方式：</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p>
          <w:p w14:paraId="3029550C" w14:textId="6D816095" w:rsidR="009B139B" w:rsidRPr="00E94C28" w:rsidRDefault="009B139B" w:rsidP="00BC79CD">
            <w:pPr>
              <w:rPr>
                <w:color w:val="000000" w:themeColor="text1"/>
                <w:sz w:val="18"/>
                <w:lang w:val="en-GB"/>
              </w:rPr>
            </w:pPr>
            <w:r w:rsidRPr="00E94C28">
              <w:rPr>
                <w:rFonts w:hint="eastAsia"/>
                <w:color w:val="000000" w:themeColor="text1"/>
                <w:sz w:val="18"/>
                <w:lang w:val="en-GB"/>
              </w:rPr>
              <w:t>附属信息：</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rFonts w:hint="eastAsia"/>
                <w:color w:val="000000" w:themeColor="text1"/>
                <w:sz w:val="18"/>
                <w:u w:val="single"/>
                <w:lang w:val="en-GB"/>
              </w:rPr>
              <w:t>燃气</w:t>
            </w:r>
            <w:r w:rsidR="005A2810" w:rsidRPr="00E94C28">
              <w:rPr>
                <w:rFonts w:hint="eastAsia"/>
                <w:color w:val="000000" w:themeColor="text1"/>
                <w:sz w:val="18"/>
                <w:u w:val="single"/>
                <w:lang w:val="en-GB"/>
              </w:rPr>
              <w:t>企业</w:t>
            </w:r>
            <w:r w:rsidRPr="00E94C28">
              <w:rPr>
                <w:rFonts w:hint="eastAsia"/>
                <w:color w:val="000000" w:themeColor="text1"/>
                <w:sz w:val="18"/>
                <w:u w:val="single"/>
                <w:lang w:val="en-GB"/>
              </w:rPr>
              <w:t>人员或居民报案</w:t>
            </w:r>
            <w:r w:rsidRPr="00E94C28">
              <w:rPr>
                <w:rFonts w:hint="eastAsia"/>
                <w:color w:val="000000" w:themeColor="text1"/>
                <w:sz w:val="18"/>
                <w:u w:val="single"/>
                <w:lang w:val="en-GB"/>
              </w:rPr>
              <w:t>)</w:t>
            </w:r>
            <w:r w:rsidRPr="00E94C28">
              <w:rPr>
                <w:color w:val="000000" w:themeColor="text1"/>
                <w:sz w:val="18"/>
                <w:u w:val="single"/>
                <w:lang w:val="en-GB"/>
              </w:rPr>
              <w:t xml:space="preserve">  </w:t>
            </w:r>
          </w:p>
        </w:tc>
      </w:tr>
      <w:tr w:rsidR="00E94C28" w:rsidRPr="00E94C28" w14:paraId="1AF272AF" w14:textId="77777777" w:rsidTr="00DF72D9">
        <w:tc>
          <w:tcPr>
            <w:tcW w:w="846" w:type="dxa"/>
            <w:vMerge/>
            <w:vAlign w:val="center"/>
          </w:tcPr>
          <w:p w14:paraId="2C14E60E" w14:textId="77777777" w:rsidR="00C36EF2" w:rsidRPr="00E94C28" w:rsidRDefault="00C36EF2" w:rsidP="003A3C7D">
            <w:pPr>
              <w:jc w:val="center"/>
              <w:rPr>
                <w:rFonts w:ascii="宋体"/>
                <w:color w:val="000000" w:themeColor="text1"/>
                <w:sz w:val="18"/>
                <w:lang w:val="en-GB"/>
              </w:rPr>
            </w:pPr>
          </w:p>
        </w:tc>
        <w:tc>
          <w:tcPr>
            <w:tcW w:w="1134" w:type="dxa"/>
            <w:vMerge/>
            <w:vAlign w:val="center"/>
          </w:tcPr>
          <w:p w14:paraId="38CA673A" w14:textId="77777777" w:rsidR="00C36EF2" w:rsidRPr="00E94C28" w:rsidRDefault="00C36EF2">
            <w:pPr>
              <w:pStyle w:val="afffffa"/>
              <w:numPr>
                <w:ilvl w:val="0"/>
                <w:numId w:val="22"/>
              </w:numPr>
              <w:ind w:firstLineChars="0"/>
              <w:jc w:val="center"/>
              <w:rPr>
                <w:rFonts w:ascii="宋体"/>
                <w:color w:val="000000" w:themeColor="text1"/>
                <w:sz w:val="18"/>
                <w:lang w:val="en-GB"/>
              </w:rPr>
            </w:pPr>
          </w:p>
        </w:tc>
        <w:tc>
          <w:tcPr>
            <w:tcW w:w="1843" w:type="dxa"/>
          </w:tcPr>
          <w:p w14:paraId="47E6E221" w14:textId="51A8B621" w:rsidR="00C36EF2" w:rsidRPr="00E94C28" w:rsidRDefault="00C36EF2">
            <w:pPr>
              <w:pStyle w:val="afffffa"/>
              <w:numPr>
                <w:ilvl w:val="0"/>
                <w:numId w:val="21"/>
              </w:numPr>
              <w:ind w:firstLineChars="0"/>
              <w:rPr>
                <w:color w:val="000000" w:themeColor="text1"/>
                <w:sz w:val="18"/>
                <w:lang w:val="en-GB"/>
              </w:rPr>
            </w:pPr>
            <w:r w:rsidRPr="00E94C28">
              <w:rPr>
                <w:rFonts w:hint="eastAsia"/>
                <w:color w:val="000000" w:themeColor="text1"/>
                <w:sz w:val="18"/>
                <w:lang w:val="en-GB"/>
              </w:rPr>
              <w:t>泄漏气体类型</w:t>
            </w:r>
          </w:p>
        </w:tc>
        <w:tc>
          <w:tcPr>
            <w:tcW w:w="5533" w:type="dxa"/>
          </w:tcPr>
          <w:p w14:paraId="7F7DDF74" w14:textId="15490E59" w:rsidR="00C36EF2" w:rsidRPr="00E94C28" w:rsidRDefault="00C36EF2" w:rsidP="00BC79CD">
            <w:pPr>
              <w:rPr>
                <w:color w:val="000000" w:themeColor="text1"/>
                <w:sz w:val="18"/>
                <w:lang w:val="en-GB"/>
              </w:rPr>
            </w:pPr>
            <w:r w:rsidRPr="00E94C28">
              <w:rPr>
                <w:rFonts w:hint="eastAsia"/>
                <w:color w:val="000000" w:themeColor="text1"/>
                <w:sz w:val="18"/>
                <w:lang w:val="en-GB"/>
              </w:rPr>
              <w:t>□天然气</w:t>
            </w:r>
            <w:r w:rsidRPr="00E94C28">
              <w:rPr>
                <w:rFonts w:hint="eastAsia"/>
                <w:color w:val="000000" w:themeColor="text1"/>
                <w:sz w:val="18"/>
                <w:lang w:val="en-GB"/>
              </w:rPr>
              <w:t xml:space="preserve"> </w:t>
            </w:r>
            <w:r w:rsidRPr="00E94C28">
              <w:rPr>
                <w:rFonts w:hint="eastAsia"/>
                <w:color w:val="000000" w:themeColor="text1"/>
                <w:sz w:val="18"/>
                <w:lang w:val="en-GB"/>
              </w:rPr>
              <w:t>□丙烷气</w:t>
            </w:r>
            <w:r w:rsidRPr="00E94C28">
              <w:rPr>
                <w:rFonts w:hint="eastAsia"/>
                <w:color w:val="000000" w:themeColor="text1"/>
                <w:sz w:val="18"/>
                <w:lang w:val="en-GB"/>
              </w:rPr>
              <w:t xml:space="preserve"> </w:t>
            </w:r>
            <w:r w:rsidRPr="00E94C28">
              <w:rPr>
                <w:rFonts w:hint="eastAsia"/>
                <w:color w:val="000000" w:themeColor="text1"/>
                <w:sz w:val="18"/>
                <w:lang w:val="en-GB"/>
              </w:rPr>
              <w:t>□合成气</w:t>
            </w:r>
            <w:r w:rsidRPr="00E94C28">
              <w:rPr>
                <w:rFonts w:hint="eastAsia"/>
                <w:color w:val="000000" w:themeColor="text1"/>
                <w:sz w:val="18"/>
                <w:lang w:val="en-GB"/>
              </w:rPr>
              <w:t xml:space="preserve"> </w:t>
            </w:r>
            <w:r w:rsidRPr="00E94C28">
              <w:rPr>
                <w:rFonts w:hint="eastAsia"/>
                <w:color w:val="000000" w:themeColor="text1"/>
                <w:sz w:val="18"/>
                <w:lang w:val="en-GB"/>
              </w:rPr>
              <w:t>□氢气</w:t>
            </w:r>
            <w:r w:rsidRPr="00E94C28">
              <w:rPr>
                <w:rFonts w:hint="eastAsia"/>
                <w:color w:val="000000" w:themeColor="text1"/>
                <w:sz w:val="18"/>
                <w:lang w:val="en-GB"/>
              </w:rPr>
              <w:t xml:space="preserve"> </w:t>
            </w:r>
            <w:r w:rsidRPr="00E94C28">
              <w:rPr>
                <w:rFonts w:hint="eastAsia"/>
                <w:color w:val="000000" w:themeColor="text1"/>
                <w:sz w:val="18"/>
                <w:lang w:val="en-GB"/>
              </w:rPr>
              <w:t>□填埋气</w:t>
            </w:r>
            <w:r w:rsidRPr="00E94C28">
              <w:rPr>
                <w:rFonts w:hint="eastAsia"/>
                <w:color w:val="000000" w:themeColor="text1"/>
                <w:sz w:val="18"/>
                <w:lang w:val="en-GB"/>
              </w:rPr>
              <w:t xml:space="preserve"> </w:t>
            </w:r>
            <w:r w:rsidRPr="00E94C28">
              <w:rPr>
                <w:rFonts w:hint="eastAsia"/>
                <w:color w:val="000000" w:themeColor="text1"/>
                <w:sz w:val="18"/>
                <w:lang w:val="en-GB"/>
              </w:rPr>
              <w:t>□其他：</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p>
        </w:tc>
      </w:tr>
      <w:tr w:rsidR="00E94C28" w:rsidRPr="00E94C28" w14:paraId="1F62E1A7" w14:textId="77777777" w:rsidTr="00DF72D9">
        <w:tc>
          <w:tcPr>
            <w:tcW w:w="846" w:type="dxa"/>
            <w:vMerge/>
            <w:vAlign w:val="center"/>
          </w:tcPr>
          <w:p w14:paraId="47359179" w14:textId="77777777" w:rsidR="00C36EF2" w:rsidRPr="00E94C28" w:rsidRDefault="00C36EF2" w:rsidP="00C36EF2">
            <w:pPr>
              <w:jc w:val="center"/>
              <w:rPr>
                <w:rFonts w:ascii="宋体"/>
                <w:color w:val="000000" w:themeColor="text1"/>
                <w:sz w:val="18"/>
                <w:lang w:val="en-GB"/>
              </w:rPr>
            </w:pPr>
          </w:p>
        </w:tc>
        <w:tc>
          <w:tcPr>
            <w:tcW w:w="1134" w:type="dxa"/>
            <w:vMerge/>
            <w:vAlign w:val="center"/>
          </w:tcPr>
          <w:p w14:paraId="6D1AA6B2" w14:textId="77777777" w:rsidR="00C36EF2" w:rsidRPr="00E94C28" w:rsidRDefault="00C36EF2">
            <w:pPr>
              <w:pStyle w:val="afffffa"/>
              <w:numPr>
                <w:ilvl w:val="0"/>
                <w:numId w:val="22"/>
              </w:numPr>
              <w:ind w:firstLineChars="0"/>
              <w:jc w:val="center"/>
              <w:rPr>
                <w:rFonts w:ascii="宋体"/>
                <w:color w:val="000000" w:themeColor="text1"/>
                <w:sz w:val="18"/>
                <w:lang w:val="en-GB"/>
              </w:rPr>
            </w:pPr>
          </w:p>
        </w:tc>
        <w:tc>
          <w:tcPr>
            <w:tcW w:w="1843" w:type="dxa"/>
          </w:tcPr>
          <w:p w14:paraId="3279EF67" w14:textId="31028643" w:rsidR="00C36EF2" w:rsidRPr="00E94C28" w:rsidRDefault="00C36EF2">
            <w:pPr>
              <w:pStyle w:val="afffffa"/>
              <w:numPr>
                <w:ilvl w:val="0"/>
                <w:numId w:val="21"/>
              </w:numPr>
              <w:ind w:firstLineChars="0"/>
              <w:rPr>
                <w:color w:val="000000" w:themeColor="text1"/>
                <w:sz w:val="18"/>
                <w:lang w:val="en-GB"/>
              </w:rPr>
            </w:pPr>
            <w:r w:rsidRPr="00E94C28">
              <w:rPr>
                <w:rFonts w:hint="eastAsia"/>
                <w:color w:val="000000" w:themeColor="text1"/>
                <w:sz w:val="18"/>
                <w:lang w:val="en-GB"/>
              </w:rPr>
              <w:t>失效确定依据</w:t>
            </w:r>
          </w:p>
        </w:tc>
        <w:tc>
          <w:tcPr>
            <w:tcW w:w="5533" w:type="dxa"/>
          </w:tcPr>
          <w:p w14:paraId="0AE21C43" w14:textId="48E574F5" w:rsidR="00C36EF2" w:rsidRPr="00E94C28" w:rsidRDefault="00C36EF2" w:rsidP="00C36EF2">
            <w:pPr>
              <w:rPr>
                <w:color w:val="000000" w:themeColor="text1"/>
                <w:sz w:val="18"/>
                <w:lang w:val="en-GB"/>
              </w:rPr>
            </w:pPr>
            <w:r w:rsidRPr="00E94C28">
              <w:rPr>
                <w:rFonts w:hint="eastAsia"/>
                <w:color w:val="000000" w:themeColor="text1"/>
                <w:sz w:val="18"/>
              </w:rPr>
              <w:t>□</w:t>
            </w:r>
            <w:r w:rsidRPr="00E94C28">
              <w:rPr>
                <w:rFonts w:hint="eastAsia"/>
                <w:color w:val="000000" w:themeColor="text1"/>
                <w:sz w:val="18"/>
              </w:rPr>
              <w:t>SCADA</w:t>
            </w:r>
            <w:r w:rsidRPr="00E94C28">
              <w:rPr>
                <w:rFonts w:hint="eastAsia"/>
                <w:color w:val="000000" w:themeColor="text1"/>
                <w:sz w:val="18"/>
              </w:rPr>
              <w:t>系统</w:t>
            </w:r>
            <w:r w:rsidRPr="00E94C28">
              <w:rPr>
                <w:rFonts w:hint="eastAsia"/>
                <w:color w:val="000000" w:themeColor="text1"/>
                <w:sz w:val="18"/>
              </w:rPr>
              <w:t xml:space="preserve"> </w:t>
            </w:r>
            <w:r w:rsidRPr="00E94C28">
              <w:rPr>
                <w:rFonts w:hint="eastAsia"/>
                <w:color w:val="000000" w:themeColor="text1"/>
                <w:sz w:val="18"/>
              </w:rPr>
              <w:t>□泄漏监测系统</w:t>
            </w:r>
            <w:r w:rsidRPr="00E94C28">
              <w:rPr>
                <w:rFonts w:hint="eastAsia"/>
                <w:color w:val="000000" w:themeColor="text1"/>
                <w:sz w:val="18"/>
              </w:rPr>
              <w:t xml:space="preserve"> </w:t>
            </w:r>
            <w:r w:rsidRPr="00E94C28">
              <w:rPr>
                <w:rFonts w:hint="eastAsia"/>
                <w:color w:val="000000" w:themeColor="text1"/>
                <w:sz w:val="18"/>
              </w:rPr>
              <w:t>□巡线人员</w:t>
            </w:r>
            <w:r w:rsidRPr="00E94C28">
              <w:rPr>
                <w:rFonts w:hint="eastAsia"/>
                <w:color w:val="000000" w:themeColor="text1"/>
                <w:sz w:val="18"/>
              </w:rPr>
              <w:t xml:space="preserve"> </w:t>
            </w:r>
            <w:r w:rsidRPr="00E94C28">
              <w:rPr>
                <w:rFonts w:hint="eastAsia"/>
                <w:color w:val="000000" w:themeColor="text1"/>
                <w:sz w:val="18"/>
              </w:rPr>
              <w:t>□公众</w:t>
            </w:r>
            <w:r w:rsidRPr="00E94C28">
              <w:rPr>
                <w:rFonts w:hint="eastAsia"/>
                <w:color w:val="000000" w:themeColor="text1"/>
                <w:sz w:val="18"/>
              </w:rPr>
              <w:t xml:space="preserve"> </w:t>
            </w:r>
            <w:r w:rsidRPr="00E94C28">
              <w:rPr>
                <w:rFonts w:hint="eastAsia"/>
                <w:color w:val="000000" w:themeColor="text1"/>
                <w:sz w:val="18"/>
              </w:rPr>
              <w:t>□其他：</w:t>
            </w:r>
            <w:r w:rsidRPr="00E94C28">
              <w:rPr>
                <w:rFonts w:hint="eastAsia"/>
                <w:color w:val="000000" w:themeColor="text1"/>
                <w:sz w:val="18"/>
                <w:u w:val="single"/>
              </w:rPr>
              <w:t xml:space="preserve"> </w:t>
            </w:r>
            <w:r w:rsidRPr="00E94C28">
              <w:rPr>
                <w:color w:val="000000" w:themeColor="text1"/>
                <w:sz w:val="18"/>
                <w:u w:val="single"/>
              </w:rPr>
              <w:t xml:space="preserve"> </w:t>
            </w:r>
          </w:p>
        </w:tc>
      </w:tr>
      <w:tr w:rsidR="00E94C28" w:rsidRPr="00E94C28" w14:paraId="36722122" w14:textId="488C72F9" w:rsidTr="00DF72D9">
        <w:tc>
          <w:tcPr>
            <w:tcW w:w="846" w:type="dxa"/>
            <w:vMerge/>
            <w:vAlign w:val="center"/>
          </w:tcPr>
          <w:p w14:paraId="054D9D98" w14:textId="77777777" w:rsidR="005235B4" w:rsidRPr="00E94C28" w:rsidRDefault="005235B4" w:rsidP="003A3C7D">
            <w:pPr>
              <w:jc w:val="center"/>
              <w:rPr>
                <w:rFonts w:ascii="宋体"/>
                <w:color w:val="000000" w:themeColor="text1"/>
                <w:sz w:val="18"/>
                <w:lang w:val="en-GB"/>
              </w:rPr>
            </w:pPr>
          </w:p>
        </w:tc>
        <w:tc>
          <w:tcPr>
            <w:tcW w:w="1134" w:type="dxa"/>
            <w:vMerge/>
            <w:vAlign w:val="center"/>
          </w:tcPr>
          <w:p w14:paraId="0DA3814D" w14:textId="77777777" w:rsidR="005235B4" w:rsidRPr="00E94C28" w:rsidRDefault="005235B4">
            <w:pPr>
              <w:pStyle w:val="afffffa"/>
              <w:numPr>
                <w:ilvl w:val="0"/>
                <w:numId w:val="22"/>
              </w:numPr>
              <w:ind w:firstLineChars="0"/>
              <w:jc w:val="center"/>
              <w:rPr>
                <w:rFonts w:ascii="宋体"/>
                <w:color w:val="000000" w:themeColor="text1"/>
                <w:sz w:val="18"/>
                <w:lang w:val="en-GB"/>
              </w:rPr>
            </w:pPr>
          </w:p>
        </w:tc>
        <w:tc>
          <w:tcPr>
            <w:tcW w:w="1843" w:type="dxa"/>
          </w:tcPr>
          <w:p w14:paraId="54A41979" w14:textId="7ACB4346" w:rsidR="005235B4" w:rsidRPr="00E94C28" w:rsidRDefault="00E12B10">
            <w:pPr>
              <w:pStyle w:val="afffffa"/>
              <w:numPr>
                <w:ilvl w:val="0"/>
                <w:numId w:val="21"/>
              </w:numPr>
              <w:ind w:firstLineChars="0"/>
              <w:rPr>
                <w:color w:val="000000" w:themeColor="text1"/>
                <w:sz w:val="18"/>
                <w:lang w:val="en-GB"/>
              </w:rPr>
            </w:pPr>
            <w:r w:rsidRPr="00E94C28">
              <w:rPr>
                <w:rFonts w:hint="eastAsia"/>
                <w:color w:val="000000" w:themeColor="text1"/>
                <w:sz w:val="18"/>
                <w:lang w:val="en-GB"/>
              </w:rPr>
              <w:t>失效设备</w:t>
            </w:r>
          </w:p>
        </w:tc>
        <w:tc>
          <w:tcPr>
            <w:tcW w:w="5533" w:type="dxa"/>
          </w:tcPr>
          <w:p w14:paraId="736586A3" w14:textId="16246083" w:rsidR="00E12B10" w:rsidRPr="00E94C28" w:rsidRDefault="00E12B10" w:rsidP="00E12B10">
            <w:pPr>
              <w:rPr>
                <w:color w:val="000000" w:themeColor="text1"/>
                <w:sz w:val="18"/>
              </w:rPr>
            </w:pPr>
            <w:r w:rsidRPr="00E94C28">
              <w:rPr>
                <w:rFonts w:hint="eastAsia"/>
                <w:color w:val="000000" w:themeColor="text1"/>
                <w:sz w:val="18"/>
              </w:rPr>
              <w:t>□管道（材质和压力）</w:t>
            </w:r>
            <w:r w:rsidRPr="00E94C28">
              <w:rPr>
                <w:rFonts w:hint="eastAsia"/>
                <w:color w:val="000000" w:themeColor="text1"/>
                <w:sz w:val="18"/>
                <w:u w:val="single"/>
              </w:rPr>
              <w:t xml:space="preserve"> </w:t>
            </w:r>
            <w:r w:rsidRPr="00E94C28">
              <w:rPr>
                <w:color w:val="000000" w:themeColor="text1"/>
                <w:sz w:val="18"/>
                <w:u w:val="single"/>
              </w:rPr>
              <w:t xml:space="preserve">  </w:t>
            </w:r>
            <w:r w:rsidR="00900A03" w:rsidRPr="00E94C28">
              <w:rPr>
                <w:color w:val="000000" w:themeColor="text1"/>
                <w:sz w:val="18"/>
                <w:u w:val="single"/>
              </w:rPr>
              <w:t xml:space="preserve"> </w:t>
            </w:r>
            <w:r w:rsidRPr="00E94C28">
              <w:rPr>
                <w:color w:val="000000" w:themeColor="text1"/>
                <w:sz w:val="18"/>
                <w:u w:val="single"/>
              </w:rPr>
              <w:t xml:space="preserve">  </w:t>
            </w:r>
            <w:r w:rsidRPr="00E94C28">
              <w:rPr>
                <w:rFonts w:hint="eastAsia"/>
                <w:color w:val="000000" w:themeColor="text1"/>
                <w:sz w:val="18"/>
              </w:rPr>
              <w:t xml:space="preserve"> </w:t>
            </w:r>
            <w:r w:rsidRPr="00E94C28">
              <w:rPr>
                <w:rFonts w:hint="eastAsia"/>
                <w:color w:val="000000" w:themeColor="text1"/>
                <w:sz w:val="18"/>
              </w:rPr>
              <w:t>□阀门</w:t>
            </w:r>
            <w:r w:rsidR="00AD66BB" w:rsidRPr="00E94C28">
              <w:rPr>
                <w:rFonts w:hint="eastAsia"/>
                <w:color w:val="000000" w:themeColor="text1"/>
                <w:sz w:val="18"/>
                <w:u w:val="single"/>
              </w:rPr>
              <w:t xml:space="preserve"> </w:t>
            </w:r>
            <w:r w:rsidR="00AD66BB" w:rsidRPr="00E94C28">
              <w:rPr>
                <w:color w:val="000000" w:themeColor="text1"/>
                <w:sz w:val="18"/>
                <w:u w:val="single"/>
              </w:rPr>
              <w:t xml:space="preserve">     </w:t>
            </w:r>
            <w:r w:rsidRPr="00E94C28">
              <w:rPr>
                <w:rFonts w:hint="eastAsia"/>
                <w:color w:val="000000" w:themeColor="text1"/>
                <w:sz w:val="18"/>
              </w:rPr>
              <w:t xml:space="preserve"> </w:t>
            </w:r>
            <w:r w:rsidRPr="00E94C28">
              <w:rPr>
                <w:rFonts w:hint="eastAsia"/>
                <w:color w:val="000000" w:themeColor="text1"/>
                <w:sz w:val="18"/>
              </w:rPr>
              <w:t>□住区立管</w:t>
            </w:r>
          </w:p>
          <w:p w14:paraId="4F23A455" w14:textId="764E1B75" w:rsidR="005235B4" w:rsidRPr="00E94C28" w:rsidRDefault="00E12B10" w:rsidP="00E12B10">
            <w:pPr>
              <w:rPr>
                <w:color w:val="000000" w:themeColor="text1"/>
                <w:sz w:val="18"/>
              </w:rPr>
            </w:pPr>
            <w:r w:rsidRPr="00E94C28">
              <w:rPr>
                <w:rFonts w:hint="eastAsia"/>
                <w:color w:val="000000" w:themeColor="text1"/>
                <w:sz w:val="18"/>
              </w:rPr>
              <w:t>□其他设备名称：</w:t>
            </w:r>
            <w:r w:rsidRPr="00E94C28">
              <w:rPr>
                <w:rFonts w:hint="eastAsia"/>
                <w:color w:val="000000" w:themeColor="text1"/>
                <w:sz w:val="18"/>
                <w:u w:val="single"/>
              </w:rPr>
              <w:t xml:space="preserve"> </w:t>
            </w:r>
            <w:r w:rsidRPr="00E94C28">
              <w:rPr>
                <w:color w:val="000000" w:themeColor="text1"/>
                <w:sz w:val="18"/>
                <w:u w:val="single"/>
              </w:rPr>
              <w:t xml:space="preserve"> </w:t>
            </w:r>
            <w:r w:rsidR="00900A03" w:rsidRPr="00E94C28">
              <w:rPr>
                <w:color w:val="000000" w:themeColor="text1"/>
                <w:sz w:val="18"/>
                <w:u w:val="single"/>
              </w:rPr>
              <w:t xml:space="preserve"> </w:t>
            </w:r>
            <w:r w:rsidRPr="00E94C28">
              <w:rPr>
                <w:color w:val="000000" w:themeColor="text1"/>
                <w:sz w:val="18"/>
                <w:u w:val="single"/>
              </w:rPr>
              <w:t xml:space="preserve">   </w:t>
            </w:r>
          </w:p>
        </w:tc>
      </w:tr>
      <w:tr w:rsidR="00E94C28" w:rsidRPr="00E94C28" w14:paraId="40C6E0A0" w14:textId="77777777" w:rsidTr="00DF72D9">
        <w:tc>
          <w:tcPr>
            <w:tcW w:w="846" w:type="dxa"/>
            <w:vMerge/>
            <w:vAlign w:val="center"/>
          </w:tcPr>
          <w:p w14:paraId="414A4459" w14:textId="77777777" w:rsidR="00900A03" w:rsidRPr="00E94C28" w:rsidRDefault="00900A03" w:rsidP="003A3C7D">
            <w:pPr>
              <w:jc w:val="center"/>
              <w:rPr>
                <w:rFonts w:ascii="宋体"/>
                <w:color w:val="000000" w:themeColor="text1"/>
                <w:sz w:val="18"/>
                <w:lang w:val="en-GB"/>
              </w:rPr>
            </w:pPr>
          </w:p>
        </w:tc>
        <w:tc>
          <w:tcPr>
            <w:tcW w:w="1134" w:type="dxa"/>
            <w:vMerge/>
            <w:vAlign w:val="center"/>
          </w:tcPr>
          <w:p w14:paraId="592CD868" w14:textId="77777777" w:rsidR="00900A03" w:rsidRPr="00E94C28" w:rsidRDefault="00900A03">
            <w:pPr>
              <w:pStyle w:val="afffffa"/>
              <w:numPr>
                <w:ilvl w:val="0"/>
                <w:numId w:val="22"/>
              </w:numPr>
              <w:ind w:firstLineChars="0"/>
              <w:jc w:val="center"/>
              <w:rPr>
                <w:rFonts w:ascii="宋体"/>
                <w:color w:val="000000" w:themeColor="text1"/>
                <w:sz w:val="18"/>
                <w:lang w:val="en-GB"/>
              </w:rPr>
            </w:pPr>
          </w:p>
        </w:tc>
        <w:tc>
          <w:tcPr>
            <w:tcW w:w="1843" w:type="dxa"/>
          </w:tcPr>
          <w:p w14:paraId="2876F1F6" w14:textId="7DB060D5" w:rsidR="00900A03" w:rsidRPr="00E94C28" w:rsidRDefault="004A01B5">
            <w:pPr>
              <w:pStyle w:val="afffffa"/>
              <w:numPr>
                <w:ilvl w:val="0"/>
                <w:numId w:val="21"/>
              </w:numPr>
              <w:ind w:firstLineChars="0"/>
              <w:rPr>
                <w:color w:val="000000" w:themeColor="text1"/>
                <w:sz w:val="18"/>
                <w:lang w:val="en-GB"/>
              </w:rPr>
            </w:pPr>
            <w:r w:rsidRPr="00E94C28">
              <w:rPr>
                <w:rFonts w:hint="eastAsia"/>
                <w:color w:val="000000" w:themeColor="text1"/>
                <w:sz w:val="18"/>
                <w:lang w:val="en-GB"/>
              </w:rPr>
              <w:t>失效</w:t>
            </w:r>
            <w:r w:rsidR="00900A03" w:rsidRPr="00E94C28">
              <w:rPr>
                <w:rFonts w:hint="eastAsia"/>
                <w:color w:val="000000" w:themeColor="text1"/>
                <w:sz w:val="18"/>
                <w:lang w:val="en-GB"/>
              </w:rPr>
              <w:t>设备空间信息</w:t>
            </w:r>
          </w:p>
        </w:tc>
        <w:tc>
          <w:tcPr>
            <w:tcW w:w="5533" w:type="dxa"/>
          </w:tcPr>
          <w:p w14:paraId="2550E94F" w14:textId="77777777" w:rsidR="00DC5020" w:rsidRPr="00E94C28" w:rsidRDefault="00900A03" w:rsidP="00900A03">
            <w:pPr>
              <w:rPr>
                <w:color w:val="000000" w:themeColor="text1"/>
                <w:sz w:val="18"/>
              </w:rPr>
            </w:pPr>
            <w:r w:rsidRPr="00E94C28">
              <w:rPr>
                <w:rFonts w:hint="eastAsia"/>
                <w:color w:val="000000" w:themeColor="text1"/>
                <w:sz w:val="18"/>
              </w:rPr>
              <w:t>□地下</w:t>
            </w:r>
            <w:r w:rsidR="00C46173" w:rsidRPr="00E94C28">
              <w:rPr>
                <w:rFonts w:hint="eastAsia"/>
                <w:color w:val="000000" w:themeColor="text1"/>
                <w:sz w:val="18"/>
              </w:rPr>
              <w:t>：</w:t>
            </w:r>
            <w:r w:rsidR="008114A5" w:rsidRPr="00E94C28">
              <w:rPr>
                <w:rFonts w:ascii="宋体" w:hAnsi="宋体" w:hint="eastAsia"/>
                <w:color w:val="000000" w:themeColor="text1"/>
                <w:sz w:val="18"/>
              </w:rPr>
              <w:t>○</w:t>
            </w:r>
            <w:r w:rsidR="008114A5" w:rsidRPr="00E94C28">
              <w:rPr>
                <w:rFonts w:hint="eastAsia"/>
                <w:color w:val="000000" w:themeColor="text1"/>
                <w:sz w:val="18"/>
              </w:rPr>
              <w:t>土壤下</w:t>
            </w:r>
            <w:r w:rsidR="008114A5" w:rsidRPr="00E94C28">
              <w:rPr>
                <w:color w:val="000000" w:themeColor="text1"/>
                <w:sz w:val="18"/>
              </w:rPr>
              <w:t xml:space="preserve"> </w:t>
            </w:r>
            <w:r w:rsidR="008114A5" w:rsidRPr="00E94C28">
              <w:rPr>
                <w:rFonts w:ascii="宋体" w:hAnsi="宋体" w:hint="eastAsia"/>
                <w:color w:val="000000" w:themeColor="text1"/>
                <w:sz w:val="18"/>
              </w:rPr>
              <w:t>○</w:t>
            </w:r>
            <w:r w:rsidR="008114A5" w:rsidRPr="00E94C28">
              <w:rPr>
                <w:rFonts w:hint="eastAsia"/>
                <w:color w:val="000000" w:themeColor="text1"/>
                <w:sz w:val="18"/>
              </w:rPr>
              <w:t>建筑物下</w:t>
            </w:r>
            <w:r w:rsidR="008114A5" w:rsidRPr="00E94C28">
              <w:rPr>
                <w:color w:val="000000" w:themeColor="text1"/>
                <w:sz w:val="18"/>
              </w:rPr>
              <w:t xml:space="preserve"> </w:t>
            </w:r>
            <w:r w:rsidR="008114A5" w:rsidRPr="00E94C28">
              <w:rPr>
                <w:rFonts w:ascii="宋体" w:hAnsi="宋体" w:hint="eastAsia"/>
                <w:color w:val="000000" w:themeColor="text1"/>
                <w:sz w:val="18"/>
              </w:rPr>
              <w:t>○</w:t>
            </w:r>
            <w:r w:rsidR="008114A5" w:rsidRPr="00E94C28">
              <w:rPr>
                <w:rFonts w:hint="eastAsia"/>
                <w:color w:val="000000" w:themeColor="text1"/>
                <w:sz w:val="18"/>
              </w:rPr>
              <w:t>人行道下</w:t>
            </w:r>
            <w:r w:rsidR="008114A5" w:rsidRPr="00E94C28">
              <w:rPr>
                <w:color w:val="000000" w:themeColor="text1"/>
                <w:sz w:val="18"/>
              </w:rPr>
              <w:t xml:space="preserve"> </w:t>
            </w:r>
            <w:r w:rsidR="008114A5" w:rsidRPr="00E94C28">
              <w:rPr>
                <w:rFonts w:ascii="宋体" w:hAnsi="宋体" w:hint="eastAsia"/>
                <w:color w:val="000000" w:themeColor="text1"/>
                <w:sz w:val="18"/>
              </w:rPr>
              <w:t>○</w:t>
            </w:r>
            <w:r w:rsidR="008114A5" w:rsidRPr="00E94C28">
              <w:rPr>
                <w:rFonts w:hint="eastAsia"/>
                <w:color w:val="000000" w:themeColor="text1"/>
                <w:sz w:val="18"/>
              </w:rPr>
              <w:t>因挖掘而暴露</w:t>
            </w:r>
            <w:r w:rsidR="008114A5" w:rsidRPr="00E94C28">
              <w:rPr>
                <w:rFonts w:hint="eastAsia"/>
                <w:color w:val="000000" w:themeColor="text1"/>
                <w:sz w:val="18"/>
              </w:rPr>
              <w:t xml:space="preserve"> </w:t>
            </w:r>
            <w:r w:rsidR="008114A5" w:rsidRPr="00E94C28">
              <w:rPr>
                <w:color w:val="000000" w:themeColor="text1"/>
                <w:sz w:val="18"/>
              </w:rPr>
              <w:t xml:space="preserve"> </w:t>
            </w:r>
          </w:p>
          <w:p w14:paraId="27FBC506" w14:textId="0DE856A6" w:rsidR="007F3170" w:rsidRPr="00E94C28" w:rsidRDefault="008114A5" w:rsidP="00DC5020">
            <w:pPr>
              <w:ind w:firstLineChars="400" w:firstLine="720"/>
              <w:rPr>
                <w:color w:val="000000" w:themeColor="text1"/>
                <w:sz w:val="18"/>
              </w:rPr>
            </w:pPr>
            <w:r w:rsidRPr="00E94C28">
              <w:rPr>
                <w:rFonts w:ascii="宋体" w:hAnsi="宋体" w:hint="eastAsia"/>
                <w:color w:val="000000" w:themeColor="text1"/>
                <w:sz w:val="18"/>
              </w:rPr>
              <w:t>○</w:t>
            </w:r>
            <w:r w:rsidRPr="00E94C28">
              <w:rPr>
                <w:rFonts w:hint="eastAsia"/>
                <w:color w:val="000000" w:themeColor="text1"/>
                <w:sz w:val="18"/>
              </w:rPr>
              <w:t>地下封闭空间</w:t>
            </w:r>
            <w:r w:rsidRPr="00E94C28">
              <w:rPr>
                <w:color w:val="000000" w:themeColor="text1"/>
                <w:sz w:val="18"/>
              </w:rPr>
              <w:t xml:space="preserve"> </w:t>
            </w:r>
            <w:r w:rsidR="00C46173" w:rsidRPr="00E94C28">
              <w:rPr>
                <w:rFonts w:ascii="宋体" w:hAnsi="宋体" w:hint="eastAsia"/>
                <w:color w:val="000000" w:themeColor="text1"/>
                <w:sz w:val="18"/>
              </w:rPr>
              <w:t>○</w:t>
            </w:r>
            <w:r w:rsidRPr="00E94C28">
              <w:rPr>
                <w:rFonts w:hint="eastAsia"/>
                <w:color w:val="000000" w:themeColor="text1"/>
                <w:sz w:val="18"/>
              </w:rPr>
              <w:t>其他</w:t>
            </w:r>
            <w:r w:rsidR="00C46173" w:rsidRPr="00E94C28">
              <w:rPr>
                <w:rFonts w:hint="eastAsia"/>
                <w:color w:val="000000" w:themeColor="text1"/>
                <w:sz w:val="18"/>
              </w:rPr>
              <w:t>：</w:t>
            </w:r>
            <w:r w:rsidR="00900A03" w:rsidRPr="00E94C28">
              <w:rPr>
                <w:color w:val="000000" w:themeColor="text1"/>
                <w:sz w:val="18"/>
                <w:u w:val="single"/>
              </w:rPr>
              <w:t xml:space="preserve">    </w:t>
            </w:r>
          </w:p>
          <w:p w14:paraId="6894F802" w14:textId="0A34E190" w:rsidR="00900A03" w:rsidRPr="00E94C28" w:rsidRDefault="00C46173" w:rsidP="007F3170">
            <w:pPr>
              <w:ind w:firstLineChars="400" w:firstLine="720"/>
              <w:rPr>
                <w:color w:val="000000" w:themeColor="text1"/>
                <w:sz w:val="18"/>
                <w:u w:val="single"/>
              </w:rPr>
            </w:pPr>
            <w:r w:rsidRPr="00E94C28">
              <w:rPr>
                <w:rFonts w:hint="eastAsia"/>
                <w:color w:val="000000" w:themeColor="text1"/>
                <w:sz w:val="18"/>
              </w:rPr>
              <w:t>埋深信息：</w:t>
            </w:r>
            <w:r w:rsidRPr="00E94C28">
              <w:rPr>
                <w:rFonts w:hint="eastAsia"/>
                <w:color w:val="000000" w:themeColor="text1"/>
                <w:sz w:val="18"/>
                <w:u w:val="single"/>
              </w:rPr>
              <w:t xml:space="preserve"> </w:t>
            </w:r>
            <w:r w:rsidRPr="00E94C28">
              <w:rPr>
                <w:color w:val="000000" w:themeColor="text1"/>
                <w:sz w:val="18"/>
                <w:u w:val="single"/>
              </w:rPr>
              <w:t xml:space="preserve">     </w:t>
            </w:r>
            <w:r w:rsidR="00F245FC" w:rsidRPr="00E94C28">
              <w:rPr>
                <w:rFonts w:hint="eastAsia"/>
                <w:color w:val="000000" w:themeColor="text1"/>
                <w:sz w:val="18"/>
                <w:u w:val="single"/>
              </w:rPr>
              <w:t>m</w:t>
            </w:r>
          </w:p>
          <w:p w14:paraId="3435FD57" w14:textId="44F4D4F7" w:rsidR="007F3170" w:rsidRPr="00E94C28" w:rsidRDefault="007F3170" w:rsidP="007F3170">
            <w:pPr>
              <w:ind w:firstLineChars="400" w:firstLine="720"/>
              <w:rPr>
                <w:color w:val="000000" w:themeColor="text1"/>
                <w:sz w:val="18"/>
              </w:rPr>
            </w:pPr>
            <w:r w:rsidRPr="00E94C28">
              <w:rPr>
                <w:rFonts w:hint="eastAsia"/>
                <w:color w:val="000000" w:themeColor="text1"/>
                <w:sz w:val="18"/>
              </w:rPr>
              <w:t>地下其他设施：</w:t>
            </w:r>
            <w:r w:rsidRPr="00E94C28">
              <w:rPr>
                <w:rFonts w:hint="eastAsia"/>
                <w:color w:val="000000" w:themeColor="text1"/>
                <w:sz w:val="18"/>
                <w:u w:val="single"/>
              </w:rPr>
              <w:t xml:space="preserve"> </w:t>
            </w:r>
            <w:r w:rsidRPr="00E94C28">
              <w:rPr>
                <w:color w:val="000000" w:themeColor="text1"/>
                <w:sz w:val="18"/>
                <w:u w:val="single"/>
              </w:rPr>
              <w:t xml:space="preserve">     </w:t>
            </w:r>
          </w:p>
          <w:p w14:paraId="51EFFB68" w14:textId="31EECDEA" w:rsidR="00900A03" w:rsidRPr="00E94C28" w:rsidRDefault="00900A03" w:rsidP="00900A03">
            <w:pPr>
              <w:rPr>
                <w:color w:val="000000" w:themeColor="text1"/>
                <w:sz w:val="18"/>
                <w:u w:val="single"/>
              </w:rPr>
            </w:pPr>
            <w:r w:rsidRPr="00E94C28">
              <w:rPr>
                <w:rFonts w:hint="eastAsia"/>
                <w:color w:val="000000" w:themeColor="text1"/>
                <w:sz w:val="18"/>
              </w:rPr>
              <w:t>□</w:t>
            </w:r>
            <w:r w:rsidR="008114A5" w:rsidRPr="00E94C28">
              <w:rPr>
                <w:rFonts w:hint="eastAsia"/>
                <w:color w:val="000000" w:themeColor="text1"/>
                <w:sz w:val="18"/>
              </w:rPr>
              <w:t>地上</w:t>
            </w:r>
            <w:r w:rsidRPr="00E94C28">
              <w:rPr>
                <w:rFonts w:hint="eastAsia"/>
                <w:color w:val="000000" w:themeColor="text1"/>
                <w:sz w:val="18"/>
              </w:rPr>
              <w:t>：</w:t>
            </w:r>
            <w:r w:rsidR="007F3170" w:rsidRPr="00E94C28">
              <w:rPr>
                <w:rFonts w:ascii="宋体" w:hAnsi="宋体" w:hint="eastAsia"/>
                <w:color w:val="000000" w:themeColor="text1"/>
                <w:sz w:val="18"/>
              </w:rPr>
              <w:t>○</w:t>
            </w:r>
            <w:r w:rsidR="007F3170" w:rsidRPr="00E94C28">
              <w:rPr>
                <w:rFonts w:hint="eastAsia"/>
                <w:color w:val="000000" w:themeColor="text1"/>
                <w:sz w:val="18"/>
              </w:rPr>
              <w:t>架空</w:t>
            </w:r>
            <w:r w:rsidR="007F3170" w:rsidRPr="00E94C28">
              <w:rPr>
                <w:color w:val="000000" w:themeColor="text1"/>
                <w:sz w:val="18"/>
              </w:rPr>
              <w:t xml:space="preserve"> </w:t>
            </w:r>
            <w:r w:rsidR="007F3170" w:rsidRPr="00E94C28">
              <w:rPr>
                <w:rFonts w:ascii="宋体" w:hAnsi="宋体" w:hint="eastAsia"/>
                <w:color w:val="000000" w:themeColor="text1"/>
                <w:sz w:val="18"/>
              </w:rPr>
              <w:t>○</w:t>
            </w:r>
            <w:r w:rsidR="007F3170" w:rsidRPr="00E94C28">
              <w:rPr>
                <w:rFonts w:hint="eastAsia"/>
                <w:color w:val="000000" w:themeColor="text1"/>
                <w:sz w:val="18"/>
              </w:rPr>
              <w:t>立管</w:t>
            </w:r>
            <w:r w:rsidR="007F3170" w:rsidRPr="00E94C28">
              <w:rPr>
                <w:color w:val="000000" w:themeColor="text1"/>
                <w:sz w:val="18"/>
              </w:rPr>
              <w:t xml:space="preserve"> </w:t>
            </w:r>
            <w:r w:rsidR="007F3170" w:rsidRPr="00E94C28">
              <w:rPr>
                <w:rFonts w:ascii="宋体" w:hAnsi="宋体" w:hint="eastAsia"/>
                <w:color w:val="000000" w:themeColor="text1"/>
                <w:sz w:val="18"/>
              </w:rPr>
              <w:t>○</w:t>
            </w:r>
            <w:r w:rsidR="007F3170" w:rsidRPr="00E94C28">
              <w:rPr>
                <w:rFonts w:hint="eastAsia"/>
                <w:color w:val="000000" w:themeColor="text1"/>
                <w:sz w:val="18"/>
              </w:rPr>
              <w:t>其他：</w:t>
            </w:r>
            <w:r w:rsidR="007F3170" w:rsidRPr="00E94C28">
              <w:rPr>
                <w:color w:val="000000" w:themeColor="text1"/>
                <w:sz w:val="18"/>
                <w:u w:val="single"/>
              </w:rPr>
              <w:t xml:space="preserve">    </w:t>
            </w:r>
          </w:p>
          <w:p w14:paraId="1BCB83CC" w14:textId="005FD907" w:rsidR="008114A5" w:rsidRPr="00E94C28" w:rsidRDefault="008114A5" w:rsidP="00900A03">
            <w:pPr>
              <w:rPr>
                <w:color w:val="000000" w:themeColor="text1"/>
                <w:sz w:val="18"/>
                <w:u w:val="single"/>
              </w:rPr>
            </w:pPr>
            <w:r w:rsidRPr="00E94C28">
              <w:rPr>
                <w:rFonts w:hint="eastAsia"/>
                <w:color w:val="000000" w:themeColor="text1"/>
                <w:sz w:val="18"/>
              </w:rPr>
              <w:t>□过渡区域：</w:t>
            </w:r>
            <w:r w:rsidR="007F3170" w:rsidRPr="00E94C28">
              <w:rPr>
                <w:rFonts w:ascii="宋体" w:hAnsi="宋体" w:hint="eastAsia"/>
                <w:color w:val="000000" w:themeColor="text1"/>
                <w:sz w:val="18"/>
              </w:rPr>
              <w:t>○</w:t>
            </w:r>
            <w:r w:rsidR="007F3170" w:rsidRPr="00E94C28">
              <w:rPr>
                <w:rFonts w:hint="eastAsia"/>
                <w:color w:val="000000" w:themeColor="text1"/>
                <w:sz w:val="18"/>
              </w:rPr>
              <w:t>出入土端</w:t>
            </w:r>
            <w:r w:rsidR="007F3170" w:rsidRPr="00E94C28">
              <w:rPr>
                <w:color w:val="000000" w:themeColor="text1"/>
                <w:sz w:val="18"/>
              </w:rPr>
              <w:t xml:space="preserve"> </w:t>
            </w:r>
            <w:r w:rsidR="007F3170" w:rsidRPr="00E94C28">
              <w:rPr>
                <w:rFonts w:ascii="宋体" w:hAnsi="宋体" w:hint="eastAsia"/>
                <w:color w:val="000000" w:themeColor="text1"/>
                <w:sz w:val="18"/>
              </w:rPr>
              <w:t>○阀井</w:t>
            </w:r>
            <w:r w:rsidR="00BB33AE" w:rsidRPr="00E94C28">
              <w:rPr>
                <w:rFonts w:ascii="宋体" w:hAnsi="宋体" w:hint="eastAsia"/>
                <w:color w:val="000000" w:themeColor="text1"/>
                <w:sz w:val="18"/>
              </w:rPr>
              <w:t>（</w:t>
            </w:r>
            <w:r w:rsidR="007F3170" w:rsidRPr="00E94C28">
              <w:rPr>
                <w:rFonts w:hint="eastAsia"/>
                <w:color w:val="000000" w:themeColor="text1"/>
                <w:sz w:val="18"/>
              </w:rPr>
              <w:t>阀门</w:t>
            </w:r>
            <w:r w:rsidR="00BB33AE" w:rsidRPr="00E94C28">
              <w:rPr>
                <w:rFonts w:hint="eastAsia"/>
                <w:color w:val="000000" w:themeColor="text1"/>
                <w:sz w:val="18"/>
              </w:rPr>
              <w:t>）</w:t>
            </w:r>
            <w:r w:rsidR="007F3170" w:rsidRPr="00E94C28">
              <w:rPr>
                <w:rFonts w:hint="eastAsia"/>
                <w:color w:val="000000" w:themeColor="text1"/>
                <w:sz w:val="18"/>
              </w:rPr>
              <w:t>与管道连接点</w:t>
            </w:r>
            <w:r w:rsidR="007F3170" w:rsidRPr="00E94C28">
              <w:rPr>
                <w:color w:val="000000" w:themeColor="text1"/>
                <w:sz w:val="18"/>
              </w:rPr>
              <w:t xml:space="preserve"> </w:t>
            </w:r>
            <w:r w:rsidR="007F3170" w:rsidRPr="00E94C28">
              <w:rPr>
                <w:rFonts w:ascii="宋体" w:hAnsi="宋体" w:hint="eastAsia"/>
                <w:color w:val="000000" w:themeColor="text1"/>
                <w:sz w:val="18"/>
              </w:rPr>
              <w:t>○</w:t>
            </w:r>
            <w:r w:rsidR="007F3170" w:rsidRPr="00E94C28">
              <w:rPr>
                <w:rFonts w:hint="eastAsia"/>
                <w:color w:val="000000" w:themeColor="text1"/>
                <w:sz w:val="18"/>
              </w:rPr>
              <w:t>其他：</w:t>
            </w:r>
            <w:r w:rsidR="007F3170" w:rsidRPr="00E94C28">
              <w:rPr>
                <w:rFonts w:hint="eastAsia"/>
                <w:color w:val="000000" w:themeColor="text1"/>
                <w:sz w:val="18"/>
                <w:u w:val="single"/>
              </w:rPr>
              <w:t xml:space="preserve"> </w:t>
            </w:r>
            <w:r w:rsidR="007F3170" w:rsidRPr="00E94C28">
              <w:rPr>
                <w:color w:val="000000" w:themeColor="text1"/>
                <w:sz w:val="18"/>
                <w:u w:val="single"/>
              </w:rPr>
              <w:t xml:space="preserve"> </w:t>
            </w:r>
          </w:p>
          <w:p w14:paraId="2C9DDE55" w14:textId="05BF14D0" w:rsidR="00DC5020" w:rsidRPr="00E94C28" w:rsidRDefault="00DC5020" w:rsidP="00900A03">
            <w:pPr>
              <w:rPr>
                <w:color w:val="000000" w:themeColor="text1"/>
                <w:sz w:val="18"/>
              </w:rPr>
            </w:pPr>
            <w:r w:rsidRPr="00E94C28">
              <w:rPr>
                <w:rFonts w:hint="eastAsia"/>
                <w:color w:val="000000" w:themeColor="text1"/>
                <w:sz w:val="18"/>
              </w:rPr>
              <w:t>□区域等级</w:t>
            </w:r>
            <w:r w:rsidR="008114A5" w:rsidRPr="00E94C28">
              <w:rPr>
                <w:rFonts w:hint="eastAsia"/>
                <w:color w:val="000000" w:themeColor="text1"/>
                <w:sz w:val="18"/>
              </w:rPr>
              <w:t>：</w:t>
            </w:r>
            <w:r w:rsidRPr="00E94C28">
              <w:rPr>
                <w:rFonts w:hint="eastAsia"/>
                <w:color w:val="000000" w:themeColor="text1"/>
                <w:sz w:val="18"/>
                <w:u w:val="single"/>
              </w:rPr>
              <w:t xml:space="preserve"> </w:t>
            </w:r>
            <w:r w:rsidRPr="00E94C28">
              <w:rPr>
                <w:color w:val="000000" w:themeColor="text1"/>
                <w:sz w:val="18"/>
                <w:u w:val="single"/>
              </w:rPr>
              <w:t xml:space="preserve">      </w:t>
            </w:r>
            <w:r w:rsidR="00F245FC" w:rsidRPr="00E94C28">
              <w:rPr>
                <w:color w:val="000000" w:themeColor="text1"/>
                <w:sz w:val="18"/>
                <w:u w:val="single"/>
              </w:rPr>
              <w:t xml:space="preserve"> </w:t>
            </w:r>
          </w:p>
          <w:p w14:paraId="762D3E95" w14:textId="3F54CFE0" w:rsidR="008114A5" w:rsidRPr="00E94C28" w:rsidRDefault="00DC5020" w:rsidP="00DC5020">
            <w:pPr>
              <w:rPr>
                <w:color w:val="000000" w:themeColor="text1"/>
                <w:sz w:val="18"/>
              </w:rPr>
            </w:pPr>
            <w:r w:rsidRPr="00E94C28">
              <w:rPr>
                <w:rFonts w:hint="eastAsia"/>
                <w:color w:val="000000" w:themeColor="text1"/>
                <w:sz w:val="18"/>
              </w:rPr>
              <w:t>□周围环境：</w:t>
            </w:r>
            <w:r w:rsidR="008114A5" w:rsidRPr="00E94C28">
              <w:rPr>
                <w:rFonts w:hint="eastAsia"/>
                <w:color w:val="000000" w:themeColor="text1"/>
                <w:sz w:val="18"/>
                <w:u w:val="single"/>
              </w:rPr>
              <w:t xml:space="preserve"> </w:t>
            </w:r>
            <w:r w:rsidR="007F3170" w:rsidRPr="00E94C28">
              <w:rPr>
                <w:rFonts w:hint="eastAsia"/>
                <w:color w:val="000000" w:themeColor="text1"/>
                <w:sz w:val="18"/>
                <w:u w:val="single"/>
              </w:rPr>
              <w:t>公路、桥梁</w:t>
            </w:r>
            <w:r w:rsidRPr="00E94C28">
              <w:rPr>
                <w:rFonts w:hint="eastAsia"/>
                <w:color w:val="000000" w:themeColor="text1"/>
                <w:sz w:val="18"/>
                <w:u w:val="single"/>
              </w:rPr>
              <w:t>、建筑物等情况</w:t>
            </w:r>
            <w:r w:rsidR="008114A5" w:rsidRPr="00E94C28">
              <w:rPr>
                <w:rFonts w:hint="eastAsia"/>
                <w:color w:val="000000" w:themeColor="text1"/>
                <w:sz w:val="18"/>
                <w:u w:val="single"/>
              </w:rPr>
              <w:t>（可包含图片或影像）</w:t>
            </w:r>
          </w:p>
        </w:tc>
      </w:tr>
      <w:tr w:rsidR="00E94C28" w:rsidRPr="00E94C28" w14:paraId="26A90049" w14:textId="77777777" w:rsidTr="00DF72D9">
        <w:tc>
          <w:tcPr>
            <w:tcW w:w="846" w:type="dxa"/>
            <w:vMerge/>
            <w:vAlign w:val="center"/>
          </w:tcPr>
          <w:p w14:paraId="6BFEEBB4" w14:textId="77777777" w:rsidR="004A01B5" w:rsidRPr="00E94C28" w:rsidRDefault="004A01B5" w:rsidP="003A3C7D">
            <w:pPr>
              <w:jc w:val="center"/>
              <w:rPr>
                <w:rFonts w:ascii="宋体"/>
                <w:color w:val="000000" w:themeColor="text1"/>
                <w:sz w:val="18"/>
                <w:lang w:val="en-GB"/>
              </w:rPr>
            </w:pPr>
          </w:p>
        </w:tc>
        <w:tc>
          <w:tcPr>
            <w:tcW w:w="1134" w:type="dxa"/>
            <w:vMerge/>
            <w:vAlign w:val="center"/>
          </w:tcPr>
          <w:p w14:paraId="2DA55646" w14:textId="77777777" w:rsidR="004A01B5" w:rsidRPr="00E94C28" w:rsidRDefault="004A01B5">
            <w:pPr>
              <w:pStyle w:val="afffffa"/>
              <w:numPr>
                <w:ilvl w:val="0"/>
                <w:numId w:val="22"/>
              </w:numPr>
              <w:ind w:firstLineChars="0"/>
              <w:jc w:val="center"/>
              <w:rPr>
                <w:rFonts w:ascii="宋体"/>
                <w:color w:val="000000" w:themeColor="text1"/>
                <w:sz w:val="18"/>
                <w:lang w:val="en-GB"/>
              </w:rPr>
            </w:pPr>
          </w:p>
        </w:tc>
        <w:tc>
          <w:tcPr>
            <w:tcW w:w="1843" w:type="dxa"/>
          </w:tcPr>
          <w:p w14:paraId="3AEB74E6" w14:textId="098F8C8D" w:rsidR="004A01B5" w:rsidRPr="00E94C28" w:rsidRDefault="004A01B5">
            <w:pPr>
              <w:pStyle w:val="afffffa"/>
              <w:numPr>
                <w:ilvl w:val="0"/>
                <w:numId w:val="21"/>
              </w:numPr>
              <w:ind w:firstLineChars="0"/>
              <w:rPr>
                <w:color w:val="000000" w:themeColor="text1"/>
                <w:sz w:val="18"/>
                <w:lang w:val="en-GB"/>
              </w:rPr>
            </w:pPr>
            <w:r w:rsidRPr="00E94C28">
              <w:rPr>
                <w:rFonts w:hint="eastAsia"/>
                <w:color w:val="000000" w:themeColor="text1"/>
                <w:sz w:val="18"/>
                <w:lang w:val="en-GB"/>
              </w:rPr>
              <w:t>紧急处置情况</w:t>
            </w:r>
          </w:p>
        </w:tc>
        <w:tc>
          <w:tcPr>
            <w:tcW w:w="5533" w:type="dxa"/>
          </w:tcPr>
          <w:p w14:paraId="0DBC5875" w14:textId="2C7707DF" w:rsidR="004A01B5" w:rsidRPr="00E94C28" w:rsidRDefault="004A01B5" w:rsidP="004A01B5">
            <w:pPr>
              <w:rPr>
                <w:color w:val="000000" w:themeColor="text1"/>
                <w:sz w:val="18"/>
                <w:u w:val="single"/>
              </w:rPr>
            </w:pPr>
            <w:r w:rsidRPr="00E94C28">
              <w:rPr>
                <w:rFonts w:hint="eastAsia"/>
                <w:color w:val="000000" w:themeColor="text1"/>
                <w:sz w:val="18"/>
              </w:rPr>
              <w:t>泄漏气体控制：</w:t>
            </w:r>
            <w:r w:rsidRPr="00E94C28">
              <w:rPr>
                <w:rFonts w:ascii="宋体" w:hAnsi="宋体" w:hint="eastAsia"/>
                <w:color w:val="000000" w:themeColor="text1"/>
                <w:sz w:val="18"/>
              </w:rPr>
              <w:t>○</w:t>
            </w:r>
            <w:r w:rsidRPr="00E94C28">
              <w:rPr>
                <w:rFonts w:hint="eastAsia"/>
                <w:color w:val="000000" w:themeColor="text1"/>
                <w:sz w:val="18"/>
              </w:rPr>
              <w:t>紧急关断阀门</w:t>
            </w:r>
            <w:r w:rsidR="00A402F5" w:rsidRPr="00E94C28">
              <w:rPr>
                <w:rFonts w:hint="eastAsia"/>
                <w:color w:val="000000" w:themeColor="text1"/>
                <w:sz w:val="18"/>
              </w:rPr>
              <w:t>：</w:t>
            </w:r>
            <w:r w:rsidRPr="00E94C28">
              <w:rPr>
                <w:rFonts w:hint="eastAsia"/>
                <w:color w:val="000000" w:themeColor="text1"/>
                <w:sz w:val="18"/>
              </w:rPr>
              <w:t>位置</w:t>
            </w:r>
            <w:r w:rsidR="00A402F5" w:rsidRPr="00E94C28">
              <w:rPr>
                <w:rFonts w:hint="eastAsia"/>
                <w:color w:val="000000" w:themeColor="text1"/>
                <w:sz w:val="18"/>
              </w:rPr>
              <w:t>：</w:t>
            </w:r>
            <w:r w:rsidR="00A402F5" w:rsidRPr="00E94C28">
              <w:rPr>
                <w:rFonts w:hint="eastAsia"/>
                <w:color w:val="000000" w:themeColor="text1"/>
                <w:sz w:val="18"/>
                <w:u w:val="single"/>
              </w:rPr>
              <w:t xml:space="preserve"> </w:t>
            </w:r>
            <w:r w:rsidR="00A402F5" w:rsidRPr="00E94C28">
              <w:rPr>
                <w:color w:val="000000" w:themeColor="text1"/>
                <w:sz w:val="18"/>
                <w:u w:val="single"/>
              </w:rPr>
              <w:t xml:space="preserve">  </w:t>
            </w:r>
            <w:r w:rsidR="00A402F5" w:rsidRPr="00E94C28">
              <w:rPr>
                <w:rFonts w:hint="eastAsia"/>
                <w:color w:val="000000" w:themeColor="text1"/>
                <w:sz w:val="18"/>
              </w:rPr>
              <w:t xml:space="preserve"> </w:t>
            </w:r>
            <w:r w:rsidRPr="00E94C28">
              <w:rPr>
                <w:rFonts w:hint="eastAsia"/>
                <w:color w:val="000000" w:themeColor="text1"/>
                <w:sz w:val="18"/>
              </w:rPr>
              <w:t>时间</w:t>
            </w:r>
            <w:r w:rsidR="00A402F5" w:rsidRPr="00E94C28">
              <w:rPr>
                <w:rFonts w:hint="eastAsia"/>
                <w:color w:val="000000" w:themeColor="text1"/>
                <w:sz w:val="18"/>
              </w:rPr>
              <w:t>：</w:t>
            </w:r>
            <w:r w:rsidR="00A402F5" w:rsidRPr="00E94C28">
              <w:rPr>
                <w:rFonts w:hint="eastAsia"/>
                <w:color w:val="000000" w:themeColor="text1"/>
                <w:sz w:val="18"/>
                <w:u w:val="single"/>
              </w:rPr>
              <w:t xml:space="preserve"> </w:t>
            </w:r>
            <w:r w:rsidR="00A402F5" w:rsidRPr="00E94C28">
              <w:rPr>
                <w:color w:val="000000" w:themeColor="text1"/>
                <w:sz w:val="18"/>
                <w:u w:val="single"/>
              </w:rPr>
              <w:t xml:space="preserve">   </w:t>
            </w:r>
          </w:p>
          <w:p w14:paraId="6D75D193" w14:textId="0EC840ED" w:rsidR="00A402F5" w:rsidRPr="00E94C28" w:rsidRDefault="00A402F5" w:rsidP="004A01B5">
            <w:pPr>
              <w:rPr>
                <w:color w:val="000000" w:themeColor="text1"/>
                <w:sz w:val="18"/>
              </w:rPr>
            </w:pPr>
            <w:r w:rsidRPr="00E94C28">
              <w:rPr>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其他方式：</w:t>
            </w:r>
            <w:r w:rsidRPr="00E94C28">
              <w:rPr>
                <w:rFonts w:hint="eastAsia"/>
                <w:color w:val="000000" w:themeColor="text1"/>
                <w:sz w:val="18"/>
                <w:u w:val="single"/>
              </w:rPr>
              <w:t xml:space="preserve"> </w:t>
            </w:r>
            <w:r w:rsidRPr="00E94C28">
              <w:rPr>
                <w:color w:val="000000" w:themeColor="text1"/>
                <w:sz w:val="18"/>
                <w:u w:val="single"/>
              </w:rPr>
              <w:t xml:space="preserve">    </w:t>
            </w:r>
          </w:p>
          <w:p w14:paraId="0D9A3A21" w14:textId="00ABCDBD" w:rsidR="004A01B5" w:rsidRPr="00E94C28" w:rsidRDefault="004A01B5" w:rsidP="004A01B5">
            <w:pPr>
              <w:rPr>
                <w:color w:val="000000" w:themeColor="text1"/>
                <w:sz w:val="18"/>
              </w:rPr>
            </w:pPr>
            <w:r w:rsidRPr="00E94C28">
              <w:rPr>
                <w:rFonts w:hint="eastAsia"/>
                <w:color w:val="000000" w:themeColor="text1"/>
                <w:sz w:val="18"/>
              </w:rPr>
              <w:t>抢险人员到达及抢险处置情况</w:t>
            </w:r>
            <w:r w:rsidR="00A402F5" w:rsidRPr="00E94C28">
              <w:rPr>
                <w:rFonts w:hint="eastAsia"/>
                <w:color w:val="000000" w:themeColor="text1"/>
                <w:sz w:val="18"/>
              </w:rPr>
              <w:t>：</w:t>
            </w:r>
            <w:r w:rsidR="00A402F5" w:rsidRPr="00E94C28">
              <w:rPr>
                <w:rFonts w:hint="eastAsia"/>
                <w:color w:val="000000" w:themeColor="text1"/>
                <w:sz w:val="18"/>
                <w:u w:val="single"/>
              </w:rPr>
              <w:t xml:space="preserve"> </w:t>
            </w:r>
            <w:r w:rsidR="00A402F5" w:rsidRPr="00E94C28">
              <w:rPr>
                <w:color w:val="000000" w:themeColor="text1"/>
                <w:sz w:val="18"/>
                <w:u w:val="single"/>
              </w:rPr>
              <w:t xml:space="preserve">     </w:t>
            </w:r>
          </w:p>
          <w:p w14:paraId="70B4AB40" w14:textId="24659EC3" w:rsidR="004A01B5" w:rsidRPr="00E94C28" w:rsidRDefault="004A01B5" w:rsidP="004A01B5">
            <w:pPr>
              <w:rPr>
                <w:color w:val="000000" w:themeColor="text1"/>
                <w:sz w:val="18"/>
              </w:rPr>
            </w:pPr>
            <w:r w:rsidRPr="00E94C28">
              <w:rPr>
                <w:rFonts w:hint="eastAsia"/>
                <w:color w:val="000000" w:themeColor="text1"/>
                <w:sz w:val="18"/>
              </w:rPr>
              <w:t>向上级和监管部门报告情况</w:t>
            </w:r>
            <w:r w:rsidR="00A402F5" w:rsidRPr="00E94C28">
              <w:rPr>
                <w:rFonts w:hint="eastAsia"/>
                <w:color w:val="000000" w:themeColor="text1"/>
                <w:sz w:val="18"/>
              </w:rPr>
              <w:t>：</w:t>
            </w:r>
            <w:r w:rsidR="00A402F5" w:rsidRPr="00E94C28">
              <w:rPr>
                <w:rFonts w:hint="eastAsia"/>
                <w:color w:val="000000" w:themeColor="text1"/>
                <w:sz w:val="18"/>
                <w:u w:val="single"/>
              </w:rPr>
              <w:t xml:space="preserve"> </w:t>
            </w:r>
            <w:r w:rsidR="00A402F5" w:rsidRPr="00E94C28">
              <w:rPr>
                <w:color w:val="000000" w:themeColor="text1"/>
                <w:sz w:val="18"/>
                <w:u w:val="single"/>
              </w:rPr>
              <w:t xml:space="preserve">     </w:t>
            </w:r>
          </w:p>
          <w:p w14:paraId="75F0819B" w14:textId="2FA590A9" w:rsidR="004A01B5" w:rsidRPr="00E94C28" w:rsidRDefault="004A01B5" w:rsidP="004A01B5">
            <w:pPr>
              <w:rPr>
                <w:color w:val="000000" w:themeColor="text1"/>
                <w:sz w:val="18"/>
              </w:rPr>
            </w:pPr>
            <w:r w:rsidRPr="00E94C28">
              <w:rPr>
                <w:rFonts w:hint="eastAsia"/>
                <w:color w:val="000000" w:themeColor="text1"/>
                <w:sz w:val="18"/>
              </w:rPr>
              <w:t>疏散人员情况</w:t>
            </w:r>
            <w:r w:rsidR="00A402F5" w:rsidRPr="00E94C28">
              <w:rPr>
                <w:rFonts w:hint="eastAsia"/>
                <w:color w:val="000000" w:themeColor="text1"/>
                <w:sz w:val="18"/>
              </w:rPr>
              <w:t>：</w:t>
            </w:r>
            <w:r w:rsidR="00A402F5" w:rsidRPr="00E94C28">
              <w:rPr>
                <w:rFonts w:hint="eastAsia"/>
                <w:color w:val="000000" w:themeColor="text1"/>
                <w:sz w:val="18"/>
                <w:u w:val="single"/>
              </w:rPr>
              <w:t xml:space="preserve"> </w:t>
            </w:r>
            <w:r w:rsidR="00A402F5" w:rsidRPr="00E94C28">
              <w:rPr>
                <w:color w:val="000000" w:themeColor="text1"/>
                <w:sz w:val="18"/>
                <w:u w:val="single"/>
              </w:rPr>
              <w:t xml:space="preserve">     </w:t>
            </w:r>
          </w:p>
        </w:tc>
      </w:tr>
      <w:tr w:rsidR="00E94C28" w:rsidRPr="00E94C28" w14:paraId="463B591D" w14:textId="77777777" w:rsidTr="00DF72D9">
        <w:tc>
          <w:tcPr>
            <w:tcW w:w="846" w:type="dxa"/>
            <w:vMerge/>
            <w:vAlign w:val="center"/>
          </w:tcPr>
          <w:p w14:paraId="3A544257" w14:textId="77777777" w:rsidR="005A742D" w:rsidRPr="00E94C28" w:rsidRDefault="005A742D" w:rsidP="003A3C7D">
            <w:pPr>
              <w:jc w:val="center"/>
              <w:rPr>
                <w:rFonts w:ascii="宋体"/>
                <w:color w:val="000000" w:themeColor="text1"/>
                <w:sz w:val="18"/>
                <w:lang w:val="en-GB"/>
              </w:rPr>
            </w:pPr>
          </w:p>
        </w:tc>
        <w:tc>
          <w:tcPr>
            <w:tcW w:w="1134" w:type="dxa"/>
            <w:vMerge/>
            <w:vAlign w:val="center"/>
          </w:tcPr>
          <w:p w14:paraId="4D81CF82" w14:textId="77777777" w:rsidR="005A742D" w:rsidRPr="00E94C28" w:rsidRDefault="005A742D">
            <w:pPr>
              <w:pStyle w:val="afffffa"/>
              <w:numPr>
                <w:ilvl w:val="0"/>
                <w:numId w:val="22"/>
              </w:numPr>
              <w:ind w:firstLineChars="0"/>
              <w:jc w:val="center"/>
              <w:rPr>
                <w:rFonts w:ascii="宋体"/>
                <w:color w:val="000000" w:themeColor="text1"/>
                <w:sz w:val="18"/>
                <w:lang w:val="en-GB"/>
              </w:rPr>
            </w:pPr>
          </w:p>
        </w:tc>
        <w:tc>
          <w:tcPr>
            <w:tcW w:w="1843" w:type="dxa"/>
          </w:tcPr>
          <w:p w14:paraId="08028825" w14:textId="79BD008B" w:rsidR="005A742D" w:rsidRPr="00E94C28" w:rsidRDefault="004D3F94">
            <w:pPr>
              <w:pStyle w:val="afffffa"/>
              <w:numPr>
                <w:ilvl w:val="0"/>
                <w:numId w:val="21"/>
              </w:numPr>
              <w:ind w:firstLineChars="0"/>
              <w:rPr>
                <w:color w:val="000000" w:themeColor="text1"/>
                <w:sz w:val="18"/>
                <w:lang w:val="en-GB"/>
              </w:rPr>
            </w:pPr>
            <w:r w:rsidRPr="00E94C28">
              <w:rPr>
                <w:rFonts w:hint="eastAsia"/>
                <w:color w:val="000000" w:themeColor="text1"/>
                <w:sz w:val="18"/>
                <w:lang w:val="en-GB"/>
              </w:rPr>
              <w:t>事件影响</w:t>
            </w:r>
          </w:p>
        </w:tc>
        <w:tc>
          <w:tcPr>
            <w:tcW w:w="5533" w:type="dxa"/>
          </w:tcPr>
          <w:p w14:paraId="642DA5B7" w14:textId="3DAB379E" w:rsidR="00102784" w:rsidRPr="00E94C28" w:rsidRDefault="00E413D0" w:rsidP="00BC79CD">
            <w:pPr>
              <w:rPr>
                <w:color w:val="000000" w:themeColor="text1"/>
                <w:sz w:val="18"/>
              </w:rPr>
            </w:pPr>
            <w:r w:rsidRPr="00E94C28">
              <w:rPr>
                <w:rFonts w:hint="eastAsia"/>
                <w:color w:val="000000" w:themeColor="text1"/>
                <w:sz w:val="18"/>
              </w:rPr>
              <w:t>事故等级：</w:t>
            </w:r>
            <w:r w:rsidRPr="00E94C28">
              <w:rPr>
                <w:rFonts w:ascii="宋体" w:hAnsi="宋体" w:hint="eastAsia"/>
                <w:color w:val="000000" w:themeColor="text1"/>
                <w:sz w:val="18"/>
              </w:rPr>
              <w:t>○</w:t>
            </w:r>
            <w:r w:rsidRPr="00E94C28">
              <w:rPr>
                <w:rFonts w:hint="eastAsia"/>
                <w:color w:val="000000" w:themeColor="text1"/>
                <w:sz w:val="18"/>
              </w:rPr>
              <w:t>重大</w:t>
            </w:r>
            <w:r w:rsidRPr="00E94C28">
              <w:rPr>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较大</w:t>
            </w:r>
            <w:r w:rsidRPr="00E94C28">
              <w:rPr>
                <w:rFonts w:hint="eastAsia"/>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一般</w:t>
            </w:r>
            <w:r w:rsidRPr="00E94C28">
              <w:rPr>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其他：</w:t>
            </w:r>
            <w:r w:rsidRPr="00E94C28">
              <w:rPr>
                <w:color w:val="000000" w:themeColor="text1"/>
                <w:sz w:val="18"/>
                <w:u w:val="single"/>
              </w:rPr>
              <w:t xml:space="preserve">  </w:t>
            </w:r>
            <w:r w:rsidR="00102784" w:rsidRPr="00E94C28">
              <w:rPr>
                <w:color w:val="000000" w:themeColor="text1"/>
                <w:sz w:val="18"/>
                <w:u w:val="single"/>
              </w:rPr>
              <w:t xml:space="preserve"> </w:t>
            </w:r>
            <w:r w:rsidRPr="00E94C28">
              <w:rPr>
                <w:color w:val="000000" w:themeColor="text1"/>
                <w:sz w:val="18"/>
                <w:u w:val="single"/>
              </w:rPr>
              <w:t xml:space="preserve">  </w:t>
            </w:r>
            <w:r w:rsidRPr="00E94C28">
              <w:rPr>
                <w:color w:val="000000" w:themeColor="text1"/>
                <w:sz w:val="18"/>
              </w:rPr>
              <w:t xml:space="preserve"> </w:t>
            </w:r>
          </w:p>
        </w:tc>
      </w:tr>
      <w:tr w:rsidR="00E94C28" w:rsidRPr="00E94C28" w14:paraId="3484CFDE" w14:textId="5DCF48B8" w:rsidTr="00DF72D9">
        <w:tc>
          <w:tcPr>
            <w:tcW w:w="846" w:type="dxa"/>
            <w:vMerge w:val="restart"/>
            <w:vAlign w:val="center"/>
          </w:tcPr>
          <w:p w14:paraId="2114C2FC" w14:textId="6EF33578" w:rsidR="006A0680" w:rsidRPr="00E94C28" w:rsidRDefault="006A0680" w:rsidP="003A3C7D">
            <w:pPr>
              <w:jc w:val="center"/>
              <w:rPr>
                <w:rFonts w:ascii="宋体"/>
                <w:color w:val="000000" w:themeColor="text1"/>
                <w:sz w:val="18"/>
                <w:szCs w:val="18"/>
              </w:rPr>
            </w:pPr>
            <w:r w:rsidRPr="00E94C28">
              <w:rPr>
                <w:rFonts w:ascii="宋体"/>
                <w:color w:val="000000" w:themeColor="text1"/>
                <w:sz w:val="18"/>
                <w:szCs w:val="18"/>
              </w:rPr>
              <w:t>Part B</w:t>
            </w:r>
          </w:p>
        </w:tc>
        <w:tc>
          <w:tcPr>
            <w:tcW w:w="1134" w:type="dxa"/>
            <w:vMerge w:val="restart"/>
            <w:vAlign w:val="center"/>
          </w:tcPr>
          <w:p w14:paraId="3488EEC7" w14:textId="2F9C3646" w:rsidR="006A0680" w:rsidRPr="00E94C28" w:rsidRDefault="006A0680">
            <w:pPr>
              <w:pStyle w:val="afffffa"/>
              <w:numPr>
                <w:ilvl w:val="0"/>
                <w:numId w:val="22"/>
              </w:numPr>
              <w:ind w:left="0" w:firstLineChars="0" w:firstLine="0"/>
              <w:jc w:val="center"/>
              <w:rPr>
                <w:rFonts w:ascii="宋体"/>
                <w:color w:val="000000" w:themeColor="text1"/>
                <w:sz w:val="18"/>
                <w:lang w:val="en-GB"/>
              </w:rPr>
            </w:pPr>
            <w:r w:rsidRPr="00E94C28">
              <w:rPr>
                <w:rFonts w:ascii="宋体" w:hint="eastAsia"/>
                <w:color w:val="000000" w:themeColor="text1"/>
                <w:sz w:val="18"/>
                <w:szCs w:val="18"/>
              </w:rPr>
              <w:t>失效设备信息</w:t>
            </w:r>
          </w:p>
        </w:tc>
        <w:tc>
          <w:tcPr>
            <w:tcW w:w="1843" w:type="dxa"/>
          </w:tcPr>
          <w:p w14:paraId="043D08BC" w14:textId="66B60DA0"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管道或设备类型</w:t>
            </w:r>
          </w:p>
        </w:tc>
        <w:tc>
          <w:tcPr>
            <w:tcW w:w="5533" w:type="dxa"/>
          </w:tcPr>
          <w:p w14:paraId="375BCA3E" w14:textId="60774D3D" w:rsidR="006A0680" w:rsidRPr="00E94C28" w:rsidRDefault="006A0680" w:rsidP="004A25BD">
            <w:pPr>
              <w:rPr>
                <w:color w:val="000000" w:themeColor="text1"/>
                <w:sz w:val="18"/>
              </w:rPr>
            </w:pPr>
            <w:r w:rsidRPr="00E94C28">
              <w:rPr>
                <w:rFonts w:hint="eastAsia"/>
                <w:color w:val="000000" w:themeColor="text1"/>
                <w:sz w:val="18"/>
              </w:rPr>
              <w:t>□管道类型：</w:t>
            </w:r>
            <w:r w:rsidRPr="00E94C28">
              <w:rPr>
                <w:rFonts w:ascii="宋体" w:hAnsi="宋体" w:hint="eastAsia"/>
                <w:color w:val="000000" w:themeColor="text1"/>
                <w:sz w:val="18"/>
              </w:rPr>
              <w:t>○</w:t>
            </w:r>
            <w:r w:rsidRPr="00E94C28">
              <w:rPr>
                <w:rFonts w:hint="eastAsia"/>
                <w:color w:val="000000" w:themeColor="text1"/>
                <w:sz w:val="18"/>
              </w:rPr>
              <w:t>钢管</w:t>
            </w:r>
            <w:r w:rsidRPr="00E94C28">
              <w:rPr>
                <w:rFonts w:hint="eastAsia"/>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铸铁管</w:t>
            </w:r>
            <w:r w:rsidRPr="00E94C28">
              <w:rPr>
                <w:rFonts w:ascii="宋体" w:hAnsi="宋体" w:hint="eastAsia"/>
                <w:color w:val="000000" w:themeColor="text1"/>
                <w:sz w:val="18"/>
              </w:rPr>
              <w:t xml:space="preserve"> ○</w:t>
            </w:r>
            <w:r w:rsidRPr="00E94C28">
              <w:rPr>
                <w:rFonts w:hint="eastAsia"/>
                <w:color w:val="000000" w:themeColor="text1"/>
                <w:sz w:val="18"/>
              </w:rPr>
              <w:t>PE</w:t>
            </w:r>
            <w:r w:rsidRPr="00E94C28">
              <w:rPr>
                <w:rFonts w:hint="eastAsia"/>
                <w:color w:val="000000" w:themeColor="text1"/>
                <w:sz w:val="18"/>
              </w:rPr>
              <w:t>管</w:t>
            </w:r>
            <w:r w:rsidRPr="00E94C28">
              <w:rPr>
                <w:rFonts w:hint="eastAsia"/>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其他：</w:t>
            </w:r>
            <w:r w:rsidRPr="00E94C28">
              <w:rPr>
                <w:rFonts w:hint="eastAsia"/>
                <w:color w:val="000000" w:themeColor="text1"/>
                <w:sz w:val="18"/>
                <w:u w:val="single"/>
              </w:rPr>
              <w:t xml:space="preserve"> </w:t>
            </w:r>
            <w:r w:rsidRPr="00E94C28">
              <w:rPr>
                <w:color w:val="000000" w:themeColor="text1"/>
                <w:sz w:val="18"/>
                <w:u w:val="single"/>
              </w:rPr>
              <w:t xml:space="preserve">   </w:t>
            </w:r>
          </w:p>
          <w:p w14:paraId="74259607" w14:textId="486570D3" w:rsidR="006A0680" w:rsidRPr="00E94C28" w:rsidRDefault="006A0680" w:rsidP="004A25BD">
            <w:pPr>
              <w:rPr>
                <w:color w:val="000000" w:themeColor="text1"/>
                <w:sz w:val="18"/>
                <w:szCs w:val="18"/>
              </w:rPr>
            </w:pPr>
            <w:r w:rsidRPr="00E94C28">
              <w:rPr>
                <w:rFonts w:hint="eastAsia"/>
                <w:color w:val="000000" w:themeColor="text1"/>
                <w:sz w:val="18"/>
              </w:rPr>
              <w:t>□附属设施：</w:t>
            </w:r>
            <w:r w:rsidRPr="00E94C28">
              <w:rPr>
                <w:rFonts w:ascii="宋体" w:hAnsi="宋体" w:hint="eastAsia"/>
                <w:color w:val="000000" w:themeColor="text1"/>
                <w:sz w:val="18"/>
              </w:rPr>
              <w:t>○</w:t>
            </w:r>
            <w:r w:rsidRPr="00E94C28">
              <w:rPr>
                <w:rFonts w:hint="eastAsia"/>
                <w:color w:val="000000" w:themeColor="text1"/>
                <w:sz w:val="18"/>
              </w:rPr>
              <w:t>阀门</w:t>
            </w:r>
            <w:r w:rsidRPr="00E94C28">
              <w:rPr>
                <w:rFonts w:hint="eastAsia"/>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仪表</w:t>
            </w:r>
            <w:r w:rsidRPr="00E94C28">
              <w:rPr>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调压设备</w:t>
            </w:r>
            <w:r w:rsidRPr="00E94C28">
              <w:rPr>
                <w:rFonts w:hint="eastAsia"/>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其他：</w:t>
            </w:r>
            <w:r w:rsidRPr="00E94C28">
              <w:rPr>
                <w:rFonts w:hint="eastAsia"/>
                <w:color w:val="000000" w:themeColor="text1"/>
                <w:sz w:val="18"/>
                <w:u w:val="single"/>
              </w:rPr>
              <w:t xml:space="preserve"> </w:t>
            </w:r>
            <w:r w:rsidRPr="00E94C28">
              <w:rPr>
                <w:color w:val="000000" w:themeColor="text1"/>
                <w:sz w:val="18"/>
                <w:u w:val="single"/>
              </w:rPr>
              <w:t xml:space="preserve">   </w:t>
            </w:r>
          </w:p>
        </w:tc>
      </w:tr>
      <w:tr w:rsidR="00E94C28" w:rsidRPr="00E94C28" w14:paraId="24B6ED33" w14:textId="60F98CEB" w:rsidTr="00DF72D9">
        <w:tc>
          <w:tcPr>
            <w:tcW w:w="846" w:type="dxa"/>
            <w:vMerge/>
            <w:vAlign w:val="center"/>
          </w:tcPr>
          <w:p w14:paraId="66273AA2"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0A014188"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6D3BA85D" w14:textId="3B5F9399"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尺寸规格</w:t>
            </w:r>
          </w:p>
        </w:tc>
        <w:tc>
          <w:tcPr>
            <w:tcW w:w="5533" w:type="dxa"/>
          </w:tcPr>
          <w:p w14:paraId="609FEF4E" w14:textId="00227F81" w:rsidR="006A0680" w:rsidRPr="00E94C28" w:rsidRDefault="006A0680" w:rsidP="00BC79CD">
            <w:pPr>
              <w:rPr>
                <w:color w:val="000000" w:themeColor="text1"/>
                <w:sz w:val="18"/>
                <w:szCs w:val="18"/>
              </w:rPr>
            </w:pPr>
            <w:r w:rsidRPr="00E94C28">
              <w:rPr>
                <w:rFonts w:hint="eastAsia"/>
                <w:color w:val="000000" w:themeColor="text1"/>
                <w:sz w:val="18"/>
                <w:szCs w:val="18"/>
              </w:rPr>
              <w:t>管径：</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r w:rsidRPr="00E94C28">
              <w:rPr>
                <w:color w:val="000000" w:themeColor="text1"/>
                <w:sz w:val="18"/>
                <w:szCs w:val="18"/>
              </w:rPr>
              <w:t xml:space="preserve"> </w:t>
            </w:r>
            <w:r w:rsidRPr="00E94C28">
              <w:rPr>
                <w:rFonts w:hint="eastAsia"/>
                <w:color w:val="000000" w:themeColor="text1"/>
                <w:sz w:val="18"/>
                <w:szCs w:val="18"/>
              </w:rPr>
              <w:t>壁厚：</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tc>
      </w:tr>
      <w:tr w:rsidR="00E94C28" w:rsidRPr="00E94C28" w14:paraId="366EBA51" w14:textId="72AC7EAA" w:rsidTr="00DF72D9">
        <w:tc>
          <w:tcPr>
            <w:tcW w:w="846" w:type="dxa"/>
            <w:vMerge/>
            <w:vAlign w:val="center"/>
          </w:tcPr>
          <w:p w14:paraId="18B68948"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2DBD5B23"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545E083C" w14:textId="0CCAC212"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压力及等级</w:t>
            </w:r>
          </w:p>
        </w:tc>
        <w:tc>
          <w:tcPr>
            <w:tcW w:w="5533" w:type="dxa"/>
          </w:tcPr>
          <w:p w14:paraId="5E843F36" w14:textId="7E3C79DC" w:rsidR="006A0680" w:rsidRPr="00E94C28" w:rsidRDefault="006A0680" w:rsidP="00BC79CD">
            <w:pPr>
              <w:rPr>
                <w:color w:val="000000" w:themeColor="text1"/>
                <w:sz w:val="18"/>
                <w:szCs w:val="18"/>
              </w:rPr>
            </w:pPr>
            <w:r w:rsidRPr="00E94C28">
              <w:rPr>
                <w:rFonts w:hint="eastAsia"/>
                <w:color w:val="000000" w:themeColor="text1"/>
                <w:sz w:val="18"/>
                <w:szCs w:val="18"/>
              </w:rPr>
              <w:t>压力：</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r w:rsidRPr="00E94C28">
              <w:rPr>
                <w:rFonts w:hint="eastAsia"/>
                <w:color w:val="000000" w:themeColor="text1"/>
                <w:sz w:val="18"/>
                <w:szCs w:val="18"/>
              </w:rPr>
              <w:t>等级：</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tc>
      </w:tr>
      <w:tr w:rsidR="00E94C28" w:rsidRPr="00E94C28" w14:paraId="571D9C92" w14:textId="1279D369" w:rsidTr="00DF72D9">
        <w:tc>
          <w:tcPr>
            <w:tcW w:w="846" w:type="dxa"/>
            <w:vMerge/>
            <w:vAlign w:val="center"/>
          </w:tcPr>
          <w:p w14:paraId="50EE8B11"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6A59FC9D"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193D1364" w14:textId="540B2BB1"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管材信息</w:t>
            </w:r>
          </w:p>
        </w:tc>
        <w:tc>
          <w:tcPr>
            <w:tcW w:w="5533" w:type="dxa"/>
          </w:tcPr>
          <w:p w14:paraId="0786EEFA" w14:textId="6C817CEB" w:rsidR="006A0680" w:rsidRPr="00E94C28" w:rsidRDefault="006A0680" w:rsidP="00BC79CD">
            <w:pPr>
              <w:rPr>
                <w:color w:val="000000" w:themeColor="text1"/>
                <w:sz w:val="18"/>
                <w:szCs w:val="18"/>
              </w:rPr>
            </w:pPr>
            <w:r w:rsidRPr="00E94C28">
              <w:rPr>
                <w:rFonts w:hint="eastAsia"/>
                <w:color w:val="000000" w:themeColor="text1"/>
                <w:sz w:val="18"/>
              </w:rPr>
              <w:t>□</w:t>
            </w:r>
            <w:r w:rsidRPr="00E94C28">
              <w:rPr>
                <w:rFonts w:hint="eastAsia"/>
                <w:color w:val="000000" w:themeColor="text1"/>
                <w:sz w:val="18"/>
                <w:szCs w:val="18"/>
              </w:rPr>
              <w:t>钢管：材料：</w:t>
            </w:r>
            <w:r w:rsidRPr="00E94C28">
              <w:rPr>
                <w:color w:val="000000" w:themeColor="text1"/>
                <w:sz w:val="18"/>
                <w:szCs w:val="18"/>
                <w:u w:val="single"/>
              </w:rPr>
              <w:t xml:space="preserve">      </w:t>
            </w:r>
            <w:r w:rsidRPr="00E94C28">
              <w:rPr>
                <w:color w:val="000000" w:themeColor="text1"/>
                <w:sz w:val="18"/>
                <w:szCs w:val="18"/>
              </w:rPr>
              <w:t xml:space="preserve">   </w:t>
            </w:r>
            <w:r w:rsidRPr="00E94C28">
              <w:rPr>
                <w:rFonts w:hint="eastAsia"/>
                <w:color w:val="000000" w:themeColor="text1"/>
                <w:sz w:val="18"/>
                <w:szCs w:val="18"/>
              </w:rPr>
              <w:t>制造商：</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3177FDEC" w14:textId="7D99921A" w:rsidR="006A0680" w:rsidRPr="00E94C28" w:rsidRDefault="006A0680" w:rsidP="00102784">
            <w:pPr>
              <w:ind w:firstLineChars="400" w:firstLine="720"/>
              <w:rPr>
                <w:color w:val="000000" w:themeColor="text1"/>
                <w:sz w:val="18"/>
                <w:szCs w:val="18"/>
                <w:u w:val="single"/>
              </w:rPr>
            </w:pPr>
            <w:r w:rsidRPr="00E94C28">
              <w:rPr>
                <w:rFonts w:hint="eastAsia"/>
                <w:color w:val="000000" w:themeColor="text1"/>
                <w:sz w:val="18"/>
                <w:szCs w:val="18"/>
              </w:rPr>
              <w:t>焊接方式：</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纵向</w:t>
            </w:r>
            <w:r w:rsidRPr="00E94C28">
              <w:rPr>
                <w:rFonts w:hint="eastAsia"/>
                <w:color w:val="000000" w:themeColor="text1"/>
                <w:sz w:val="18"/>
                <w:szCs w:val="18"/>
              </w:rPr>
              <w:t>ERW-</w:t>
            </w:r>
            <w:r w:rsidRPr="00E94C28">
              <w:rPr>
                <w:rFonts w:hint="eastAsia"/>
                <w:color w:val="000000" w:themeColor="text1"/>
                <w:sz w:val="18"/>
                <w:szCs w:val="18"/>
              </w:rPr>
              <w:t>高频</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单</w:t>
            </w:r>
            <w:r w:rsidRPr="00E94C28">
              <w:rPr>
                <w:rFonts w:hint="eastAsia"/>
                <w:color w:val="000000" w:themeColor="text1"/>
                <w:sz w:val="18"/>
                <w:szCs w:val="18"/>
              </w:rPr>
              <w:t xml:space="preserve">SAW  </w:t>
            </w:r>
            <w:r w:rsidRPr="00E94C28">
              <w:rPr>
                <w:rFonts w:ascii="宋体" w:hAnsi="宋体" w:hint="eastAsia"/>
                <w:color w:val="000000" w:themeColor="text1"/>
                <w:sz w:val="18"/>
              </w:rPr>
              <w:t>○</w:t>
            </w:r>
            <w:r w:rsidRPr="00E94C28">
              <w:rPr>
                <w:rFonts w:hint="eastAsia"/>
                <w:color w:val="000000" w:themeColor="text1"/>
                <w:sz w:val="18"/>
                <w:szCs w:val="18"/>
              </w:rPr>
              <w:t xml:space="preserve">DSAW </w:t>
            </w:r>
            <w:r w:rsidRPr="00E94C28">
              <w:rPr>
                <w:rFonts w:ascii="宋体" w:hAnsi="宋体" w:hint="eastAsia"/>
                <w:color w:val="000000" w:themeColor="text1"/>
                <w:sz w:val="18"/>
              </w:rPr>
              <w:t>○</w:t>
            </w:r>
            <w:r w:rsidRPr="00E94C28">
              <w:rPr>
                <w:rFonts w:hint="eastAsia"/>
                <w:color w:val="000000" w:themeColor="text1"/>
                <w:sz w:val="18"/>
                <w:szCs w:val="18"/>
              </w:rPr>
              <w:t>纵向</w:t>
            </w:r>
            <w:r w:rsidRPr="00E94C28">
              <w:rPr>
                <w:rFonts w:hint="eastAsia"/>
                <w:color w:val="000000" w:themeColor="text1"/>
                <w:sz w:val="18"/>
                <w:szCs w:val="18"/>
              </w:rPr>
              <w:t>ERW-</w:t>
            </w:r>
            <w:r w:rsidRPr="00E94C28">
              <w:rPr>
                <w:rFonts w:hint="eastAsia"/>
                <w:color w:val="000000" w:themeColor="text1"/>
                <w:sz w:val="18"/>
                <w:szCs w:val="18"/>
              </w:rPr>
              <w:t>低频</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螺旋焊</w:t>
            </w:r>
            <w:r w:rsidRPr="00E94C28">
              <w:rPr>
                <w:rFonts w:ascii="宋体" w:hAnsi="宋体" w:hint="eastAsia"/>
                <w:color w:val="000000" w:themeColor="text1"/>
                <w:sz w:val="18"/>
              </w:rPr>
              <w:t>○</w:t>
            </w:r>
            <w:r w:rsidRPr="00E94C28">
              <w:rPr>
                <w:rFonts w:hint="eastAsia"/>
                <w:color w:val="000000" w:themeColor="text1"/>
                <w:sz w:val="18"/>
                <w:szCs w:val="18"/>
              </w:rPr>
              <w:t>其他：</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r w:rsidRPr="00E94C28">
              <w:rPr>
                <w:rFonts w:hint="eastAsia"/>
                <w:color w:val="000000" w:themeColor="text1"/>
                <w:sz w:val="18"/>
                <w:szCs w:val="18"/>
                <w:u w:val="single"/>
              </w:rPr>
              <w:t xml:space="preserve"> </w:t>
            </w:r>
          </w:p>
          <w:p w14:paraId="7FC48FCB" w14:textId="77777777" w:rsidR="006A0680" w:rsidRPr="00E94C28" w:rsidRDefault="006A0680" w:rsidP="00BC79CD">
            <w:pPr>
              <w:rPr>
                <w:color w:val="000000" w:themeColor="text1"/>
                <w:sz w:val="18"/>
                <w:szCs w:val="18"/>
              </w:rPr>
            </w:pPr>
            <w:r w:rsidRPr="00E94C28">
              <w:rPr>
                <w:rFonts w:hint="eastAsia"/>
                <w:color w:val="000000" w:themeColor="text1"/>
                <w:sz w:val="18"/>
              </w:rPr>
              <w:t>□</w:t>
            </w:r>
            <w:r w:rsidRPr="00E94C28">
              <w:rPr>
                <w:rFonts w:hint="eastAsia"/>
                <w:color w:val="000000" w:themeColor="text1"/>
                <w:sz w:val="18"/>
                <w:szCs w:val="18"/>
              </w:rPr>
              <w:t>P</w:t>
            </w:r>
            <w:r w:rsidRPr="00E94C28">
              <w:rPr>
                <w:color w:val="000000" w:themeColor="text1"/>
                <w:sz w:val="18"/>
                <w:szCs w:val="18"/>
              </w:rPr>
              <w:t>E</w:t>
            </w:r>
            <w:r w:rsidRPr="00E94C28">
              <w:rPr>
                <w:rFonts w:hint="eastAsia"/>
                <w:color w:val="000000" w:themeColor="text1"/>
                <w:sz w:val="18"/>
                <w:szCs w:val="18"/>
              </w:rPr>
              <w:t>管：</w:t>
            </w:r>
            <w:r w:rsidRPr="00E94C28">
              <w:rPr>
                <w:rFonts w:hint="eastAsia"/>
                <w:color w:val="000000" w:themeColor="text1"/>
                <w:sz w:val="18"/>
                <w:szCs w:val="18"/>
              </w:rPr>
              <w:t xml:space="preserve"> </w:t>
            </w:r>
            <w:r w:rsidRPr="00E94C28">
              <w:rPr>
                <w:rFonts w:hint="eastAsia"/>
                <w:color w:val="000000" w:themeColor="text1"/>
                <w:sz w:val="18"/>
                <w:szCs w:val="18"/>
              </w:rPr>
              <w:t>材料：</w:t>
            </w:r>
            <w:r w:rsidRPr="00E94C28">
              <w:rPr>
                <w:rFonts w:ascii="宋体" w:hAnsi="宋体" w:hint="eastAsia"/>
                <w:color w:val="000000" w:themeColor="text1"/>
                <w:sz w:val="18"/>
              </w:rPr>
              <w:t>○</w:t>
            </w:r>
            <w:r w:rsidRPr="00E94C28">
              <w:rPr>
                <w:rFonts w:hint="eastAsia"/>
                <w:color w:val="000000" w:themeColor="text1"/>
                <w:sz w:val="18"/>
                <w:szCs w:val="18"/>
              </w:rPr>
              <w:t>聚氯乙烯</w:t>
            </w:r>
            <w:r w:rsidRPr="00E94C28">
              <w:rPr>
                <w:color w:val="000000" w:themeColor="text1"/>
                <w:sz w:val="18"/>
                <w:szCs w:val="18"/>
              </w:rPr>
              <w:t xml:space="preserve">(PVC) </w:t>
            </w:r>
            <w:r w:rsidRPr="00E94C28">
              <w:rPr>
                <w:rFonts w:ascii="宋体" w:hAnsi="宋体" w:hint="eastAsia"/>
                <w:color w:val="000000" w:themeColor="text1"/>
                <w:sz w:val="18"/>
              </w:rPr>
              <w:t>○</w:t>
            </w:r>
            <w:r w:rsidRPr="00E94C28">
              <w:rPr>
                <w:rFonts w:hint="eastAsia"/>
                <w:color w:val="000000" w:themeColor="text1"/>
                <w:sz w:val="18"/>
                <w:szCs w:val="18"/>
              </w:rPr>
              <w:t>聚乙烯</w:t>
            </w:r>
            <w:r w:rsidRPr="00E94C28">
              <w:rPr>
                <w:color w:val="000000" w:themeColor="text1"/>
                <w:sz w:val="18"/>
                <w:szCs w:val="18"/>
              </w:rPr>
              <w:t xml:space="preserve">(PE) </w:t>
            </w:r>
            <w:r w:rsidRPr="00E94C28">
              <w:rPr>
                <w:rFonts w:ascii="宋体" w:hAnsi="宋体" w:hint="eastAsia"/>
                <w:color w:val="000000" w:themeColor="text1"/>
                <w:sz w:val="18"/>
              </w:rPr>
              <w:t>○</w:t>
            </w:r>
            <w:r w:rsidRPr="00E94C28">
              <w:rPr>
                <w:rFonts w:hint="eastAsia"/>
                <w:color w:val="000000" w:themeColor="text1"/>
                <w:sz w:val="18"/>
                <w:szCs w:val="18"/>
              </w:rPr>
              <w:t>聚丁烯</w:t>
            </w:r>
            <w:r w:rsidRPr="00E94C28">
              <w:rPr>
                <w:color w:val="000000" w:themeColor="text1"/>
                <w:sz w:val="18"/>
                <w:szCs w:val="18"/>
              </w:rPr>
              <w:t xml:space="preserve">(PB) </w:t>
            </w:r>
            <w:r w:rsidRPr="00E94C28">
              <w:rPr>
                <w:rFonts w:ascii="宋体" w:hAnsi="宋体" w:hint="eastAsia"/>
                <w:color w:val="000000" w:themeColor="text1"/>
                <w:sz w:val="18"/>
              </w:rPr>
              <w:t>○</w:t>
            </w:r>
            <w:r w:rsidRPr="00E94C28">
              <w:rPr>
                <w:rFonts w:hint="eastAsia"/>
                <w:color w:val="000000" w:themeColor="text1"/>
                <w:sz w:val="18"/>
                <w:szCs w:val="18"/>
              </w:rPr>
              <w:t>聚丙烯</w:t>
            </w:r>
            <w:r w:rsidRPr="00E94C28">
              <w:rPr>
                <w:color w:val="000000" w:themeColor="text1"/>
                <w:sz w:val="18"/>
                <w:szCs w:val="18"/>
              </w:rPr>
              <w:t xml:space="preserve">(PP)) </w:t>
            </w:r>
            <w:r w:rsidRPr="00E94C28">
              <w:rPr>
                <w:rFonts w:ascii="宋体" w:hAnsi="宋体" w:hint="eastAsia"/>
                <w:color w:val="000000" w:themeColor="text1"/>
                <w:sz w:val="18"/>
              </w:rPr>
              <w:t>○</w:t>
            </w:r>
            <w:r w:rsidRPr="00E94C28">
              <w:rPr>
                <w:rFonts w:hint="eastAsia"/>
                <w:color w:val="000000" w:themeColor="text1"/>
                <w:sz w:val="18"/>
                <w:szCs w:val="18"/>
              </w:rPr>
              <w:t>聚酰胺</w:t>
            </w:r>
            <w:r w:rsidRPr="00E94C28">
              <w:rPr>
                <w:color w:val="000000" w:themeColor="text1"/>
                <w:sz w:val="18"/>
                <w:szCs w:val="18"/>
              </w:rPr>
              <w:t xml:space="preserve">(PA)  </w:t>
            </w:r>
            <w:r w:rsidRPr="00E94C28">
              <w:rPr>
                <w:rFonts w:ascii="宋体" w:hAnsi="宋体" w:hint="eastAsia"/>
                <w:color w:val="000000" w:themeColor="text1"/>
                <w:sz w:val="18"/>
              </w:rPr>
              <w:t>○</w:t>
            </w:r>
            <w:r w:rsidRPr="00E94C28">
              <w:rPr>
                <w:rFonts w:hint="eastAsia"/>
                <w:color w:val="000000" w:themeColor="text1"/>
                <w:sz w:val="18"/>
                <w:szCs w:val="18"/>
              </w:rPr>
              <w:t>其他：</w:t>
            </w:r>
            <w:r w:rsidRPr="00E94C28">
              <w:rPr>
                <w:color w:val="000000" w:themeColor="text1"/>
                <w:sz w:val="18"/>
                <w:szCs w:val="18"/>
                <w:u w:val="single"/>
              </w:rPr>
              <w:t xml:space="preserve">     </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未知</w:t>
            </w:r>
          </w:p>
          <w:p w14:paraId="66B01FFC" w14:textId="33E9A7BC" w:rsidR="006A0680" w:rsidRPr="00E94C28" w:rsidRDefault="006A0680" w:rsidP="00BC79CD">
            <w:pPr>
              <w:rPr>
                <w:color w:val="000000" w:themeColor="text1"/>
                <w:sz w:val="18"/>
                <w:szCs w:val="18"/>
              </w:rPr>
            </w:pPr>
            <w:r w:rsidRPr="00E94C28">
              <w:rPr>
                <w:rFonts w:hint="eastAsia"/>
                <w:color w:val="000000" w:themeColor="text1"/>
                <w:sz w:val="18"/>
                <w:szCs w:val="18"/>
              </w:rPr>
              <w:t xml:space="preserve"> </w:t>
            </w:r>
            <w:r w:rsidRPr="00E94C28">
              <w:rPr>
                <w:color w:val="000000" w:themeColor="text1"/>
                <w:sz w:val="18"/>
                <w:szCs w:val="18"/>
              </w:rPr>
              <w:t xml:space="preserve">          </w:t>
            </w:r>
            <w:r w:rsidRPr="00E94C28">
              <w:rPr>
                <w:rFonts w:hint="eastAsia"/>
                <w:color w:val="000000" w:themeColor="text1"/>
                <w:sz w:val="18"/>
                <w:szCs w:val="18"/>
              </w:rPr>
              <w:t>制造商：</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tc>
      </w:tr>
      <w:tr w:rsidR="00E94C28" w:rsidRPr="00E94C28" w14:paraId="6464494C" w14:textId="77777777" w:rsidTr="00DF72D9">
        <w:tc>
          <w:tcPr>
            <w:tcW w:w="846" w:type="dxa"/>
            <w:vMerge/>
            <w:vAlign w:val="center"/>
          </w:tcPr>
          <w:p w14:paraId="21AE470A"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35E8127D"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231A26AB" w14:textId="6F2B3F19"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安装信息</w:t>
            </w:r>
          </w:p>
        </w:tc>
        <w:tc>
          <w:tcPr>
            <w:tcW w:w="5533" w:type="dxa"/>
          </w:tcPr>
          <w:p w14:paraId="06182AB3" w14:textId="6D5E45BE" w:rsidR="006A0680" w:rsidRPr="00E94C28" w:rsidRDefault="006A0680" w:rsidP="00BC79CD">
            <w:pPr>
              <w:rPr>
                <w:color w:val="000000" w:themeColor="text1"/>
                <w:sz w:val="18"/>
                <w:lang w:val="en-GB"/>
              </w:rPr>
            </w:pPr>
            <w:r w:rsidRPr="00E94C28">
              <w:rPr>
                <w:rFonts w:hint="eastAsia"/>
                <w:color w:val="000000" w:themeColor="text1"/>
                <w:sz w:val="18"/>
                <w:lang w:val="en-GB"/>
              </w:rPr>
              <w:t>年份：</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rFonts w:hint="eastAsia"/>
                <w:color w:val="000000" w:themeColor="text1"/>
                <w:sz w:val="18"/>
                <w:u w:val="single"/>
                <w:lang w:val="en-GB"/>
              </w:rPr>
              <w:t xml:space="preserve">    </w:t>
            </w:r>
            <w:r w:rsidRPr="00E94C28">
              <w:rPr>
                <w:rFonts w:hint="eastAsia"/>
                <w:color w:val="000000" w:themeColor="text1"/>
                <w:sz w:val="18"/>
                <w:lang w:val="en-GB"/>
              </w:rPr>
              <w:t>年</w:t>
            </w:r>
            <w:r w:rsidRPr="00E94C28">
              <w:rPr>
                <w:rFonts w:hint="eastAsia"/>
                <w:color w:val="000000" w:themeColor="text1"/>
                <w:sz w:val="18"/>
                <w:u w:val="single"/>
                <w:lang w:val="en-GB"/>
              </w:rPr>
              <w:t xml:space="preserve">   </w:t>
            </w:r>
            <w:r w:rsidRPr="00E94C28">
              <w:rPr>
                <w:rFonts w:hint="eastAsia"/>
                <w:color w:val="000000" w:themeColor="text1"/>
                <w:sz w:val="18"/>
                <w:lang w:val="en-GB"/>
              </w:rPr>
              <w:t>月</w:t>
            </w:r>
            <w:r w:rsidRPr="00E94C28">
              <w:rPr>
                <w:rFonts w:hint="eastAsia"/>
                <w:color w:val="000000" w:themeColor="text1"/>
                <w:sz w:val="18"/>
                <w:u w:val="single"/>
                <w:lang w:val="en-GB"/>
              </w:rPr>
              <w:t xml:space="preserve">   </w:t>
            </w:r>
            <w:r w:rsidRPr="00E94C28">
              <w:rPr>
                <w:rFonts w:hint="eastAsia"/>
                <w:color w:val="000000" w:themeColor="text1"/>
                <w:sz w:val="18"/>
                <w:lang w:val="en-GB"/>
              </w:rPr>
              <w:t>日</w:t>
            </w:r>
          </w:p>
          <w:p w14:paraId="3D4A3F1E" w14:textId="4554B658" w:rsidR="006A0680" w:rsidRPr="00E94C28" w:rsidRDefault="006A0680" w:rsidP="00BC79CD">
            <w:pPr>
              <w:rPr>
                <w:color w:val="000000" w:themeColor="text1"/>
                <w:sz w:val="18"/>
              </w:rPr>
            </w:pPr>
            <w:r w:rsidRPr="00E94C28">
              <w:rPr>
                <w:rFonts w:hint="eastAsia"/>
                <w:color w:val="000000" w:themeColor="text1"/>
                <w:sz w:val="18"/>
              </w:rPr>
              <w:t>安装单位：</w:t>
            </w:r>
            <w:r w:rsidRPr="00E94C28">
              <w:rPr>
                <w:rFonts w:hint="eastAsia"/>
                <w:color w:val="000000" w:themeColor="text1"/>
                <w:sz w:val="18"/>
                <w:u w:val="single"/>
              </w:rPr>
              <w:t xml:space="preserve"> </w:t>
            </w:r>
            <w:r w:rsidRPr="00E94C28">
              <w:rPr>
                <w:color w:val="000000" w:themeColor="text1"/>
                <w:sz w:val="18"/>
                <w:u w:val="single"/>
              </w:rPr>
              <w:t xml:space="preserve">     </w:t>
            </w:r>
          </w:p>
        </w:tc>
      </w:tr>
      <w:tr w:rsidR="00E94C28" w:rsidRPr="00E94C28" w14:paraId="56F42318" w14:textId="77777777" w:rsidTr="00DF72D9">
        <w:tc>
          <w:tcPr>
            <w:tcW w:w="846" w:type="dxa"/>
            <w:vMerge/>
            <w:vAlign w:val="center"/>
          </w:tcPr>
          <w:p w14:paraId="35A8D6E2"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29486AC7"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5A35237E" w14:textId="6C91C81E"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服役年限</w:t>
            </w:r>
          </w:p>
        </w:tc>
        <w:tc>
          <w:tcPr>
            <w:tcW w:w="5533" w:type="dxa"/>
          </w:tcPr>
          <w:p w14:paraId="4DA61CD9" w14:textId="3EA2247B" w:rsidR="006A0680" w:rsidRPr="00E94C28" w:rsidRDefault="006A0680" w:rsidP="00BC79CD">
            <w:pPr>
              <w:rPr>
                <w:color w:val="000000" w:themeColor="text1"/>
                <w:sz w:val="18"/>
                <w:lang w:val="en-GB"/>
              </w:rPr>
            </w:pPr>
            <w:r w:rsidRPr="00E94C28">
              <w:rPr>
                <w:rFonts w:hint="eastAsia"/>
                <w:color w:val="000000" w:themeColor="text1"/>
                <w:sz w:val="18"/>
                <w:lang w:val="en-GB"/>
              </w:rPr>
              <w:t>投产时间：</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rFonts w:hint="eastAsia"/>
                <w:color w:val="000000" w:themeColor="text1"/>
                <w:sz w:val="18"/>
                <w:u w:val="single"/>
                <w:lang w:val="en-GB"/>
              </w:rPr>
              <w:t xml:space="preserve">   </w:t>
            </w:r>
            <w:r w:rsidRPr="00E94C28">
              <w:rPr>
                <w:rFonts w:hint="eastAsia"/>
                <w:color w:val="000000" w:themeColor="text1"/>
                <w:sz w:val="18"/>
                <w:lang w:val="en-GB"/>
              </w:rPr>
              <w:t>年</w:t>
            </w:r>
            <w:r w:rsidRPr="00E94C28">
              <w:rPr>
                <w:rFonts w:hint="eastAsia"/>
                <w:color w:val="000000" w:themeColor="text1"/>
                <w:sz w:val="18"/>
                <w:u w:val="single"/>
                <w:lang w:val="en-GB"/>
              </w:rPr>
              <w:t xml:space="preserve">   </w:t>
            </w:r>
            <w:r w:rsidRPr="00E94C28">
              <w:rPr>
                <w:rFonts w:hint="eastAsia"/>
                <w:color w:val="000000" w:themeColor="text1"/>
                <w:sz w:val="18"/>
                <w:lang w:val="en-GB"/>
              </w:rPr>
              <w:t>月</w:t>
            </w:r>
            <w:r w:rsidRPr="00E94C28">
              <w:rPr>
                <w:rFonts w:hint="eastAsia"/>
                <w:color w:val="000000" w:themeColor="text1"/>
                <w:sz w:val="18"/>
                <w:u w:val="single"/>
                <w:lang w:val="en-GB"/>
              </w:rPr>
              <w:t xml:space="preserve">   </w:t>
            </w:r>
            <w:r w:rsidRPr="00E94C28">
              <w:rPr>
                <w:rFonts w:hint="eastAsia"/>
                <w:color w:val="000000" w:themeColor="text1"/>
                <w:sz w:val="18"/>
                <w:lang w:val="en-GB"/>
              </w:rPr>
              <w:t>日</w:t>
            </w:r>
          </w:p>
          <w:p w14:paraId="439F7263" w14:textId="54A679AA" w:rsidR="006A0680" w:rsidRPr="00E94C28" w:rsidRDefault="006A0680" w:rsidP="00BC79CD">
            <w:pPr>
              <w:rPr>
                <w:color w:val="000000" w:themeColor="text1"/>
                <w:sz w:val="18"/>
                <w:lang w:val="en-GB"/>
              </w:rPr>
            </w:pPr>
            <w:r w:rsidRPr="00E94C28">
              <w:rPr>
                <w:rFonts w:hint="eastAsia"/>
                <w:color w:val="000000" w:themeColor="text1"/>
                <w:sz w:val="18"/>
                <w:lang w:val="en-GB"/>
              </w:rPr>
              <w:t>服役年限：</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rFonts w:hint="eastAsia"/>
                <w:color w:val="000000" w:themeColor="text1"/>
                <w:sz w:val="18"/>
                <w:lang w:val="en-GB"/>
              </w:rPr>
              <w:t>年</w:t>
            </w:r>
          </w:p>
        </w:tc>
      </w:tr>
      <w:tr w:rsidR="00E94C28" w:rsidRPr="00E94C28" w14:paraId="5502670A" w14:textId="77777777" w:rsidTr="00DF72D9">
        <w:tc>
          <w:tcPr>
            <w:tcW w:w="846" w:type="dxa"/>
            <w:vMerge/>
            <w:vAlign w:val="center"/>
          </w:tcPr>
          <w:p w14:paraId="17285716"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01A1AA95"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3219C376" w14:textId="37C9049A"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运营管理企业</w:t>
            </w:r>
          </w:p>
        </w:tc>
        <w:tc>
          <w:tcPr>
            <w:tcW w:w="5533" w:type="dxa"/>
          </w:tcPr>
          <w:p w14:paraId="216C5B97" w14:textId="77A4DADA" w:rsidR="006A0680" w:rsidRPr="00E94C28" w:rsidRDefault="006A0680" w:rsidP="00BC79CD">
            <w:pPr>
              <w:rPr>
                <w:color w:val="000000" w:themeColor="text1"/>
                <w:sz w:val="18"/>
                <w:lang w:val="en-GB"/>
              </w:rPr>
            </w:pPr>
          </w:p>
        </w:tc>
      </w:tr>
      <w:tr w:rsidR="00E94C28" w:rsidRPr="00E94C28" w14:paraId="5B86C509" w14:textId="77777777" w:rsidTr="00DF72D9">
        <w:tc>
          <w:tcPr>
            <w:tcW w:w="846" w:type="dxa"/>
            <w:vMerge/>
            <w:vAlign w:val="center"/>
          </w:tcPr>
          <w:p w14:paraId="401C0015"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0D3BEC4A"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4EE4915F" w14:textId="00ACE988"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失效时运行情况</w:t>
            </w:r>
          </w:p>
        </w:tc>
        <w:tc>
          <w:tcPr>
            <w:tcW w:w="5533" w:type="dxa"/>
          </w:tcPr>
          <w:p w14:paraId="3A9F4D3B" w14:textId="0B2B9ACB" w:rsidR="006A0680" w:rsidRPr="00E94C28" w:rsidRDefault="006A0680" w:rsidP="00FE3CA2">
            <w:pPr>
              <w:rPr>
                <w:color w:val="000000" w:themeColor="text1"/>
                <w:sz w:val="18"/>
                <w:lang w:val="en-GB"/>
              </w:rPr>
            </w:pPr>
            <w:r w:rsidRPr="00E94C28">
              <w:rPr>
                <w:rFonts w:hint="eastAsia"/>
                <w:color w:val="000000" w:themeColor="text1"/>
                <w:sz w:val="18"/>
                <w:lang w:val="en-GB"/>
              </w:rPr>
              <w:t>事发时间和地点管道估计压力：</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color w:val="000000" w:themeColor="text1"/>
                <w:sz w:val="18"/>
                <w:lang w:val="en-GB"/>
              </w:rPr>
              <w:t>MP</w:t>
            </w:r>
            <w:r w:rsidRPr="00E94C28">
              <w:rPr>
                <w:rFonts w:hint="eastAsia"/>
                <w:color w:val="000000" w:themeColor="text1"/>
                <w:sz w:val="18"/>
                <w:lang w:val="en-GB"/>
              </w:rPr>
              <w:t>a</w:t>
            </w:r>
          </w:p>
          <w:p w14:paraId="0C62AD46" w14:textId="0122BDDF" w:rsidR="006A0680" w:rsidRPr="00E94C28" w:rsidRDefault="006A0680" w:rsidP="00FE3CA2">
            <w:pPr>
              <w:rPr>
                <w:color w:val="000000" w:themeColor="text1"/>
                <w:sz w:val="18"/>
                <w:lang w:val="en-GB"/>
              </w:rPr>
            </w:pPr>
            <w:r w:rsidRPr="00E94C28">
              <w:rPr>
                <w:rFonts w:hint="eastAsia"/>
                <w:color w:val="000000" w:themeColor="text1"/>
                <w:sz w:val="18"/>
                <w:lang w:val="en-GB"/>
              </w:rPr>
              <w:t>正常工作压力：</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color w:val="000000" w:themeColor="text1"/>
                <w:sz w:val="18"/>
                <w:lang w:val="en-GB"/>
              </w:rPr>
              <w:t>MP</w:t>
            </w:r>
            <w:r w:rsidRPr="00E94C28">
              <w:rPr>
                <w:rFonts w:hint="eastAsia"/>
                <w:color w:val="000000" w:themeColor="text1"/>
                <w:sz w:val="18"/>
                <w:lang w:val="en-GB"/>
              </w:rPr>
              <w:t>a</w:t>
            </w:r>
          </w:p>
          <w:p w14:paraId="409E0BEE" w14:textId="2CDACC36" w:rsidR="006A0680" w:rsidRPr="00E94C28" w:rsidRDefault="006A0680" w:rsidP="00FE3CA2">
            <w:pPr>
              <w:rPr>
                <w:color w:val="000000" w:themeColor="text1"/>
                <w:sz w:val="18"/>
                <w:lang w:val="en-GB"/>
              </w:rPr>
            </w:pPr>
            <w:r w:rsidRPr="00E94C28">
              <w:rPr>
                <w:rFonts w:hint="eastAsia"/>
                <w:color w:val="000000" w:themeColor="text1"/>
                <w:sz w:val="18"/>
                <w:lang w:val="en-GB"/>
              </w:rPr>
              <w:t>最高允许压力：</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r w:rsidRPr="00E94C28">
              <w:rPr>
                <w:color w:val="000000" w:themeColor="text1"/>
                <w:sz w:val="18"/>
                <w:lang w:val="en-GB"/>
              </w:rPr>
              <w:t>MP</w:t>
            </w:r>
            <w:r w:rsidRPr="00E94C28">
              <w:rPr>
                <w:rFonts w:hint="eastAsia"/>
                <w:color w:val="000000" w:themeColor="text1"/>
                <w:sz w:val="18"/>
                <w:lang w:val="en-GB"/>
              </w:rPr>
              <w:t>a</w:t>
            </w:r>
          </w:p>
          <w:p w14:paraId="0A3C7777" w14:textId="1D4F457A" w:rsidR="006A0680" w:rsidRPr="00E94C28" w:rsidRDefault="006A0680" w:rsidP="00FE3CA2">
            <w:pPr>
              <w:rPr>
                <w:color w:val="000000" w:themeColor="text1"/>
                <w:sz w:val="18"/>
                <w:lang w:val="en-GB"/>
              </w:rPr>
            </w:pPr>
            <w:r w:rsidRPr="00E94C28">
              <w:rPr>
                <w:rFonts w:hint="eastAsia"/>
                <w:color w:val="000000" w:themeColor="text1"/>
                <w:sz w:val="18"/>
                <w:lang w:val="en-GB"/>
              </w:rPr>
              <w:t>是否存在超压或超压历史：</w:t>
            </w:r>
            <w:r w:rsidRPr="00E94C28">
              <w:rPr>
                <w:rFonts w:ascii="宋体" w:hAnsi="宋体" w:hint="eastAsia"/>
                <w:color w:val="000000" w:themeColor="text1"/>
                <w:sz w:val="18"/>
              </w:rPr>
              <w:t>○</w:t>
            </w:r>
            <w:r w:rsidRPr="00E94C28">
              <w:rPr>
                <w:rFonts w:hint="eastAsia"/>
                <w:color w:val="000000" w:themeColor="text1"/>
                <w:sz w:val="18"/>
                <w:szCs w:val="18"/>
              </w:rPr>
              <w:t>是</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否</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其他</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4CBFC714" w14:textId="7893723B" w:rsidR="006A0680" w:rsidRPr="00E94C28" w:rsidRDefault="006A0680" w:rsidP="00FE3CA2">
            <w:pPr>
              <w:rPr>
                <w:color w:val="000000" w:themeColor="text1"/>
                <w:sz w:val="18"/>
                <w:lang w:val="en-GB"/>
              </w:rPr>
            </w:pPr>
            <w:r w:rsidRPr="00E94C28">
              <w:rPr>
                <w:rFonts w:hint="eastAsia"/>
                <w:color w:val="000000" w:themeColor="text1"/>
                <w:sz w:val="18"/>
                <w:lang w:val="en-GB"/>
              </w:rPr>
              <w:t>气体加臭情况：</w:t>
            </w:r>
            <w:r w:rsidRPr="00E94C28">
              <w:rPr>
                <w:rFonts w:hint="eastAsia"/>
                <w:color w:val="000000" w:themeColor="text1"/>
                <w:sz w:val="18"/>
                <w:u w:val="single"/>
                <w:lang w:val="en-GB"/>
              </w:rPr>
              <w:t xml:space="preserve"> </w:t>
            </w:r>
            <w:r w:rsidRPr="00E94C28">
              <w:rPr>
                <w:color w:val="000000" w:themeColor="text1"/>
                <w:sz w:val="18"/>
                <w:u w:val="single"/>
                <w:lang w:val="en-GB"/>
              </w:rPr>
              <w:t xml:space="preserve">     </w:t>
            </w:r>
          </w:p>
          <w:p w14:paraId="31A9D616" w14:textId="41947E6A" w:rsidR="006A0680" w:rsidRPr="00E94C28" w:rsidRDefault="006A0680" w:rsidP="00FE3CA2">
            <w:pPr>
              <w:rPr>
                <w:color w:val="000000" w:themeColor="text1"/>
                <w:sz w:val="18"/>
                <w:lang w:val="en-GB"/>
              </w:rPr>
            </w:pPr>
            <w:r w:rsidRPr="00E94C28">
              <w:rPr>
                <w:rFonts w:hint="eastAsia"/>
                <w:color w:val="000000" w:themeColor="text1"/>
                <w:sz w:val="18"/>
                <w:lang w:val="en-GB"/>
              </w:rPr>
              <w:t>事故地点是否安装相关监控系统：</w:t>
            </w:r>
            <w:r w:rsidRPr="00E94C28">
              <w:rPr>
                <w:rFonts w:ascii="宋体" w:hAnsi="宋体" w:hint="eastAsia"/>
                <w:color w:val="000000" w:themeColor="text1"/>
                <w:sz w:val="18"/>
              </w:rPr>
              <w:t>○</w:t>
            </w:r>
            <w:r w:rsidRPr="00E94C28">
              <w:rPr>
                <w:rFonts w:hint="eastAsia"/>
                <w:color w:val="000000" w:themeColor="text1"/>
                <w:sz w:val="18"/>
                <w:szCs w:val="18"/>
              </w:rPr>
              <w:t>是</w:t>
            </w:r>
            <w:r w:rsidRPr="00E94C28">
              <w:rPr>
                <w:color w:val="000000" w:themeColor="text1"/>
                <w:sz w:val="18"/>
                <w:szCs w:val="18"/>
                <w:u w:val="single"/>
              </w:rPr>
              <w:t xml:space="preserve"> </w:t>
            </w:r>
            <w:r w:rsidRPr="00E94C28">
              <w:rPr>
                <w:rFonts w:hint="eastAsia"/>
                <w:color w:val="000000" w:themeColor="text1"/>
                <w:sz w:val="18"/>
                <w:szCs w:val="18"/>
                <w:u w:val="single"/>
              </w:rPr>
              <w:t>（类型）</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否</w:t>
            </w:r>
          </w:p>
        </w:tc>
      </w:tr>
      <w:tr w:rsidR="00E94C28" w:rsidRPr="00E94C28" w14:paraId="2367F86E" w14:textId="77777777" w:rsidTr="00DF72D9">
        <w:tc>
          <w:tcPr>
            <w:tcW w:w="846" w:type="dxa"/>
            <w:vMerge/>
            <w:vAlign w:val="center"/>
          </w:tcPr>
          <w:p w14:paraId="09FBB7CD" w14:textId="77777777" w:rsidR="006A0680" w:rsidRPr="00E94C28" w:rsidRDefault="006A0680" w:rsidP="003A3C7D">
            <w:pPr>
              <w:jc w:val="center"/>
              <w:rPr>
                <w:rFonts w:ascii="宋体"/>
                <w:color w:val="000000" w:themeColor="text1"/>
                <w:sz w:val="18"/>
                <w:lang w:val="en-GB"/>
              </w:rPr>
            </w:pPr>
          </w:p>
        </w:tc>
        <w:tc>
          <w:tcPr>
            <w:tcW w:w="1134" w:type="dxa"/>
            <w:vMerge/>
            <w:vAlign w:val="center"/>
          </w:tcPr>
          <w:p w14:paraId="18C6F975" w14:textId="77777777" w:rsidR="006A0680" w:rsidRPr="00E94C28" w:rsidRDefault="006A0680">
            <w:pPr>
              <w:pStyle w:val="afffffa"/>
              <w:numPr>
                <w:ilvl w:val="0"/>
                <w:numId w:val="22"/>
              </w:numPr>
              <w:ind w:firstLineChars="0"/>
              <w:jc w:val="center"/>
              <w:rPr>
                <w:rFonts w:ascii="宋体"/>
                <w:color w:val="000000" w:themeColor="text1"/>
                <w:sz w:val="18"/>
                <w:lang w:val="en-GB"/>
              </w:rPr>
            </w:pPr>
          </w:p>
        </w:tc>
        <w:tc>
          <w:tcPr>
            <w:tcW w:w="1843" w:type="dxa"/>
          </w:tcPr>
          <w:p w14:paraId="245CCA02" w14:textId="44F35312" w:rsidR="006A0680" w:rsidRPr="00E94C28" w:rsidRDefault="006A0680">
            <w:pPr>
              <w:pStyle w:val="afffffa"/>
              <w:numPr>
                <w:ilvl w:val="0"/>
                <w:numId w:val="23"/>
              </w:numPr>
              <w:ind w:firstLineChars="0"/>
              <w:rPr>
                <w:color w:val="000000" w:themeColor="text1"/>
                <w:sz w:val="18"/>
                <w:szCs w:val="18"/>
              </w:rPr>
            </w:pPr>
            <w:r w:rsidRPr="00E94C28">
              <w:rPr>
                <w:rFonts w:hint="eastAsia"/>
                <w:color w:val="000000" w:themeColor="text1"/>
                <w:sz w:val="18"/>
                <w:szCs w:val="18"/>
              </w:rPr>
              <w:t>失效时管体和防护系统情况</w:t>
            </w:r>
          </w:p>
        </w:tc>
        <w:tc>
          <w:tcPr>
            <w:tcW w:w="5533" w:type="dxa"/>
          </w:tcPr>
          <w:p w14:paraId="01A6184B" w14:textId="183368B7" w:rsidR="006A0680" w:rsidRPr="00E94C28" w:rsidRDefault="006A0680" w:rsidP="006A0680">
            <w:pPr>
              <w:rPr>
                <w:color w:val="000000" w:themeColor="text1"/>
                <w:sz w:val="18"/>
                <w:szCs w:val="18"/>
              </w:rPr>
            </w:pPr>
            <w:r w:rsidRPr="00E94C28">
              <w:rPr>
                <w:rFonts w:hint="eastAsia"/>
                <w:color w:val="000000" w:themeColor="text1"/>
                <w:sz w:val="18"/>
                <w:lang w:val="en-GB"/>
              </w:rPr>
              <w:t>历史检测是否存在缺陷：</w:t>
            </w:r>
            <w:r w:rsidRPr="00E94C28">
              <w:rPr>
                <w:rFonts w:ascii="宋体" w:hAnsi="宋体" w:hint="eastAsia"/>
                <w:color w:val="000000" w:themeColor="text1"/>
                <w:sz w:val="18"/>
              </w:rPr>
              <w:t>○</w:t>
            </w:r>
            <w:r w:rsidRPr="00E94C28">
              <w:rPr>
                <w:rFonts w:hint="eastAsia"/>
                <w:color w:val="000000" w:themeColor="text1"/>
                <w:sz w:val="18"/>
                <w:szCs w:val="18"/>
              </w:rPr>
              <w:t>是</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否</w:t>
            </w:r>
            <w:r w:rsidRPr="00E94C28">
              <w:rPr>
                <w:rFonts w:hint="eastAsia"/>
                <w:color w:val="000000" w:themeColor="text1"/>
                <w:sz w:val="18"/>
                <w:szCs w:val="18"/>
              </w:rPr>
              <w:t xml:space="preserve"> </w:t>
            </w:r>
          </w:p>
          <w:p w14:paraId="2837042F" w14:textId="77777777" w:rsidR="00166996" w:rsidRPr="00E94C28" w:rsidRDefault="00166996" w:rsidP="006A0680">
            <w:pPr>
              <w:rPr>
                <w:color w:val="000000" w:themeColor="text1"/>
                <w:sz w:val="18"/>
                <w:szCs w:val="18"/>
              </w:rPr>
            </w:pPr>
            <w:r w:rsidRPr="00E94C28">
              <w:rPr>
                <w:rFonts w:hint="eastAsia"/>
                <w:color w:val="000000" w:themeColor="text1"/>
                <w:sz w:val="18"/>
                <w:szCs w:val="18"/>
              </w:rPr>
              <w:t>防腐层情况：防腐层类型：</w:t>
            </w:r>
          </w:p>
          <w:p w14:paraId="0744FF0A" w14:textId="01B2175D" w:rsidR="00166996" w:rsidRPr="00E94C28" w:rsidRDefault="00166996" w:rsidP="00166996">
            <w:pPr>
              <w:ind w:firstLineChars="600" w:firstLine="1080"/>
              <w:rPr>
                <w:rFonts w:ascii="宋体" w:hAnsi="宋体"/>
                <w:color w:val="000000" w:themeColor="text1"/>
                <w:sz w:val="18"/>
              </w:rPr>
            </w:pPr>
            <w:r w:rsidRPr="00E94C28">
              <w:rPr>
                <w:rFonts w:hint="eastAsia"/>
                <w:color w:val="000000" w:themeColor="text1"/>
                <w:sz w:val="18"/>
                <w:szCs w:val="18"/>
              </w:rPr>
              <w:t>是否防腐</w:t>
            </w:r>
            <w:proofErr w:type="gramStart"/>
            <w:r w:rsidRPr="00E94C28">
              <w:rPr>
                <w:rFonts w:hint="eastAsia"/>
                <w:color w:val="000000" w:themeColor="text1"/>
                <w:sz w:val="18"/>
                <w:szCs w:val="18"/>
              </w:rPr>
              <w:t>层破坏</w:t>
            </w:r>
            <w:proofErr w:type="gramEnd"/>
            <w:r w:rsidRPr="00E94C28">
              <w:rPr>
                <w:rFonts w:hint="eastAsia"/>
                <w:color w:val="000000" w:themeColor="text1"/>
                <w:sz w:val="18"/>
                <w:szCs w:val="18"/>
              </w:rPr>
              <w:t>或剥离</w:t>
            </w:r>
            <w:r w:rsidRPr="00E94C28">
              <w:rPr>
                <w:rFonts w:ascii="宋体" w:hAnsi="宋体" w:hint="eastAsia"/>
                <w:color w:val="000000" w:themeColor="text1"/>
                <w:sz w:val="18"/>
              </w:rPr>
              <w:t>○</w:t>
            </w:r>
            <w:r w:rsidRPr="00E94C28">
              <w:rPr>
                <w:rFonts w:hint="eastAsia"/>
                <w:color w:val="000000" w:themeColor="text1"/>
                <w:sz w:val="18"/>
                <w:szCs w:val="18"/>
              </w:rPr>
              <w:t>是</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否</w:t>
            </w:r>
          </w:p>
          <w:p w14:paraId="524E5096" w14:textId="77777777" w:rsidR="006A0680" w:rsidRPr="00E94C28" w:rsidRDefault="006A0680" w:rsidP="00FE3CA2">
            <w:pPr>
              <w:rPr>
                <w:color w:val="000000" w:themeColor="text1"/>
                <w:sz w:val="18"/>
                <w:szCs w:val="18"/>
              </w:rPr>
            </w:pPr>
            <w:r w:rsidRPr="00E94C28">
              <w:rPr>
                <w:rFonts w:ascii="宋体" w:hAnsi="宋体" w:hint="eastAsia"/>
                <w:color w:val="000000" w:themeColor="text1"/>
                <w:sz w:val="18"/>
              </w:rPr>
              <w:t>阴极保护类型：○</w:t>
            </w:r>
            <w:r w:rsidRPr="00E94C28">
              <w:rPr>
                <w:rFonts w:hint="eastAsia"/>
                <w:color w:val="000000" w:themeColor="text1"/>
                <w:sz w:val="18"/>
                <w:szCs w:val="18"/>
              </w:rPr>
              <w:t>牺牲阳极</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强制电</w:t>
            </w:r>
            <w:r w:rsidR="00166996" w:rsidRPr="00E94C28">
              <w:rPr>
                <w:rFonts w:hint="eastAsia"/>
                <w:color w:val="000000" w:themeColor="text1"/>
                <w:sz w:val="18"/>
                <w:szCs w:val="18"/>
              </w:rPr>
              <w:t>流</w:t>
            </w:r>
            <w:r w:rsidR="00166996" w:rsidRPr="00E94C28">
              <w:rPr>
                <w:rFonts w:hint="eastAsia"/>
                <w:color w:val="000000" w:themeColor="text1"/>
                <w:sz w:val="18"/>
                <w:szCs w:val="18"/>
              </w:rPr>
              <w:t xml:space="preserve"> </w:t>
            </w:r>
            <w:r w:rsidR="00166996" w:rsidRPr="00E94C28">
              <w:rPr>
                <w:color w:val="000000" w:themeColor="text1"/>
                <w:sz w:val="18"/>
                <w:szCs w:val="18"/>
              </w:rPr>
              <w:t xml:space="preserve">  </w:t>
            </w:r>
            <w:r w:rsidR="00166996" w:rsidRPr="00E94C28">
              <w:rPr>
                <w:rFonts w:ascii="宋体" w:hAnsi="宋体" w:hint="eastAsia"/>
                <w:color w:val="000000" w:themeColor="text1"/>
                <w:sz w:val="18"/>
              </w:rPr>
              <w:t>○</w:t>
            </w:r>
            <w:r w:rsidR="00166996" w:rsidRPr="00E94C28">
              <w:rPr>
                <w:rFonts w:hint="eastAsia"/>
                <w:color w:val="000000" w:themeColor="text1"/>
                <w:sz w:val="18"/>
                <w:szCs w:val="18"/>
              </w:rPr>
              <w:t>两者都有</w:t>
            </w:r>
          </w:p>
          <w:p w14:paraId="16BE73AA" w14:textId="6669D2D9" w:rsidR="00FC42AC" w:rsidRPr="00E94C28" w:rsidRDefault="00FC42AC" w:rsidP="00FE3CA2">
            <w:pPr>
              <w:rPr>
                <w:color w:val="000000" w:themeColor="text1"/>
                <w:sz w:val="18"/>
                <w:lang w:val="en-GB"/>
              </w:rPr>
            </w:pPr>
            <w:r w:rsidRPr="00E94C28">
              <w:rPr>
                <w:rFonts w:hint="eastAsia"/>
                <w:color w:val="000000" w:themeColor="text1"/>
                <w:sz w:val="18"/>
                <w:szCs w:val="18"/>
              </w:rPr>
              <w:t>附近管道是否发生过类似失效：</w:t>
            </w:r>
            <w:r w:rsidRPr="00E94C28">
              <w:rPr>
                <w:rFonts w:ascii="宋体" w:hAnsi="宋体" w:hint="eastAsia"/>
                <w:color w:val="000000" w:themeColor="text1"/>
                <w:sz w:val="18"/>
              </w:rPr>
              <w:t>○</w:t>
            </w:r>
            <w:r w:rsidRPr="00E94C28">
              <w:rPr>
                <w:rFonts w:hint="eastAsia"/>
                <w:color w:val="000000" w:themeColor="text1"/>
                <w:sz w:val="18"/>
                <w:szCs w:val="18"/>
              </w:rPr>
              <w:t>是</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否</w:t>
            </w:r>
          </w:p>
        </w:tc>
      </w:tr>
      <w:tr w:rsidR="00E94C28" w:rsidRPr="00E94C28" w14:paraId="3DC7C664" w14:textId="38EF9FBD" w:rsidTr="00DF72D9">
        <w:tc>
          <w:tcPr>
            <w:tcW w:w="846" w:type="dxa"/>
            <w:vMerge w:val="restart"/>
            <w:vAlign w:val="center"/>
          </w:tcPr>
          <w:p w14:paraId="0CC2B754" w14:textId="53EDAE88" w:rsidR="005235B4" w:rsidRPr="00E94C28" w:rsidRDefault="005235B4" w:rsidP="003A3C7D">
            <w:pPr>
              <w:jc w:val="center"/>
              <w:rPr>
                <w:rFonts w:ascii="宋体"/>
                <w:color w:val="000000" w:themeColor="text1"/>
                <w:sz w:val="18"/>
                <w:szCs w:val="18"/>
              </w:rPr>
            </w:pPr>
            <w:r w:rsidRPr="00E94C28">
              <w:rPr>
                <w:rFonts w:ascii="宋体"/>
                <w:color w:val="000000" w:themeColor="text1"/>
                <w:sz w:val="18"/>
                <w:szCs w:val="18"/>
              </w:rPr>
              <w:t>Part C</w:t>
            </w:r>
          </w:p>
        </w:tc>
        <w:tc>
          <w:tcPr>
            <w:tcW w:w="1134" w:type="dxa"/>
            <w:vMerge w:val="restart"/>
            <w:vAlign w:val="center"/>
          </w:tcPr>
          <w:p w14:paraId="24FFD6C0" w14:textId="6E4C3681" w:rsidR="005235B4" w:rsidRPr="00E94C28" w:rsidRDefault="005235B4">
            <w:pPr>
              <w:pStyle w:val="afffffa"/>
              <w:numPr>
                <w:ilvl w:val="0"/>
                <w:numId w:val="22"/>
              </w:numPr>
              <w:ind w:left="0" w:firstLineChars="0" w:firstLine="0"/>
              <w:jc w:val="center"/>
              <w:rPr>
                <w:rFonts w:ascii="宋体"/>
                <w:color w:val="000000" w:themeColor="text1"/>
                <w:sz w:val="18"/>
                <w:szCs w:val="18"/>
              </w:rPr>
            </w:pPr>
            <w:r w:rsidRPr="00E94C28">
              <w:rPr>
                <w:rFonts w:ascii="宋体" w:hint="eastAsia"/>
                <w:color w:val="000000" w:themeColor="text1"/>
                <w:sz w:val="18"/>
                <w:szCs w:val="18"/>
              </w:rPr>
              <w:t>失效</w:t>
            </w:r>
            <w:r w:rsidR="007257F3" w:rsidRPr="00E94C28">
              <w:rPr>
                <w:rFonts w:ascii="宋体" w:hint="eastAsia"/>
                <w:color w:val="000000" w:themeColor="text1"/>
                <w:sz w:val="18"/>
                <w:szCs w:val="18"/>
              </w:rPr>
              <w:t>后果信息</w:t>
            </w:r>
          </w:p>
        </w:tc>
        <w:tc>
          <w:tcPr>
            <w:tcW w:w="1843" w:type="dxa"/>
          </w:tcPr>
          <w:p w14:paraId="05DE574D" w14:textId="7A902038" w:rsidR="005235B4" w:rsidRPr="00E94C28" w:rsidRDefault="00D05983">
            <w:pPr>
              <w:pStyle w:val="afffffa"/>
              <w:numPr>
                <w:ilvl w:val="0"/>
                <w:numId w:val="24"/>
              </w:numPr>
              <w:ind w:firstLineChars="0"/>
              <w:rPr>
                <w:color w:val="000000" w:themeColor="text1"/>
                <w:sz w:val="18"/>
                <w:szCs w:val="18"/>
              </w:rPr>
            </w:pPr>
            <w:r w:rsidRPr="00E94C28">
              <w:rPr>
                <w:rFonts w:hint="eastAsia"/>
                <w:color w:val="000000" w:themeColor="text1"/>
                <w:sz w:val="18"/>
                <w:szCs w:val="18"/>
              </w:rPr>
              <w:t>气体泄漏量判断</w:t>
            </w:r>
          </w:p>
        </w:tc>
        <w:tc>
          <w:tcPr>
            <w:tcW w:w="5533" w:type="dxa"/>
          </w:tcPr>
          <w:p w14:paraId="714F89BB" w14:textId="53F5C843" w:rsidR="00D05983" w:rsidRPr="00E94C28" w:rsidRDefault="00D05983" w:rsidP="00D05983">
            <w:pPr>
              <w:rPr>
                <w:color w:val="000000" w:themeColor="text1"/>
                <w:sz w:val="18"/>
                <w:szCs w:val="18"/>
              </w:rPr>
            </w:pPr>
            <w:r w:rsidRPr="00E94C28">
              <w:rPr>
                <w:rFonts w:hint="eastAsia"/>
                <w:color w:val="000000" w:themeColor="text1"/>
                <w:sz w:val="18"/>
                <w:szCs w:val="18"/>
              </w:rPr>
              <w:t>预估已泄漏气体量：</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220DEA8F" w14:textId="77777777" w:rsidR="005235B4" w:rsidRPr="00E94C28" w:rsidRDefault="00D05983" w:rsidP="00D05983">
            <w:pPr>
              <w:rPr>
                <w:color w:val="000000" w:themeColor="text1"/>
                <w:sz w:val="18"/>
                <w:szCs w:val="18"/>
              </w:rPr>
            </w:pPr>
            <w:r w:rsidRPr="00E94C28">
              <w:rPr>
                <w:rFonts w:hint="eastAsia"/>
                <w:color w:val="000000" w:themeColor="text1"/>
                <w:sz w:val="18"/>
                <w:szCs w:val="18"/>
              </w:rPr>
              <w:t>最终泄漏气体量：</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5BCFF4D1" w14:textId="6410A4BB" w:rsidR="00D05983" w:rsidRPr="00E94C28" w:rsidRDefault="00D05983" w:rsidP="00D05983">
            <w:pPr>
              <w:rPr>
                <w:color w:val="000000" w:themeColor="text1"/>
                <w:sz w:val="18"/>
                <w:szCs w:val="18"/>
              </w:rPr>
            </w:pPr>
            <w:r w:rsidRPr="00E94C28">
              <w:rPr>
                <w:rFonts w:hint="eastAsia"/>
                <w:color w:val="000000" w:themeColor="text1"/>
                <w:sz w:val="18"/>
                <w:szCs w:val="18"/>
              </w:rPr>
              <w:t>判断依据：</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tc>
      </w:tr>
      <w:tr w:rsidR="00E94C28" w:rsidRPr="00E94C28" w14:paraId="4B0789A8" w14:textId="53EFE9FD" w:rsidTr="00DF72D9">
        <w:tc>
          <w:tcPr>
            <w:tcW w:w="846" w:type="dxa"/>
            <w:vMerge/>
            <w:vAlign w:val="center"/>
          </w:tcPr>
          <w:p w14:paraId="3412C49E" w14:textId="77777777" w:rsidR="005235B4" w:rsidRPr="00E94C28" w:rsidRDefault="005235B4" w:rsidP="003A3C7D">
            <w:pPr>
              <w:jc w:val="center"/>
              <w:rPr>
                <w:rFonts w:ascii="宋体"/>
                <w:color w:val="000000" w:themeColor="text1"/>
                <w:sz w:val="18"/>
                <w:lang w:val="en-GB"/>
              </w:rPr>
            </w:pPr>
          </w:p>
        </w:tc>
        <w:tc>
          <w:tcPr>
            <w:tcW w:w="1134" w:type="dxa"/>
            <w:vMerge/>
            <w:vAlign w:val="center"/>
          </w:tcPr>
          <w:p w14:paraId="4F0DB684" w14:textId="77777777" w:rsidR="005235B4" w:rsidRPr="00E94C28" w:rsidRDefault="005235B4">
            <w:pPr>
              <w:pStyle w:val="afffffa"/>
              <w:numPr>
                <w:ilvl w:val="0"/>
                <w:numId w:val="22"/>
              </w:numPr>
              <w:ind w:left="0" w:firstLineChars="0" w:firstLine="0"/>
              <w:jc w:val="center"/>
              <w:rPr>
                <w:rFonts w:ascii="宋体"/>
                <w:color w:val="000000" w:themeColor="text1"/>
                <w:sz w:val="18"/>
                <w:szCs w:val="18"/>
              </w:rPr>
            </w:pPr>
          </w:p>
        </w:tc>
        <w:tc>
          <w:tcPr>
            <w:tcW w:w="1843" w:type="dxa"/>
          </w:tcPr>
          <w:p w14:paraId="5C1FCCFA" w14:textId="498005D5" w:rsidR="005235B4" w:rsidRPr="00E94C28" w:rsidRDefault="004D3F94">
            <w:pPr>
              <w:pStyle w:val="afffffa"/>
              <w:numPr>
                <w:ilvl w:val="0"/>
                <w:numId w:val="24"/>
              </w:numPr>
              <w:ind w:firstLineChars="0"/>
              <w:rPr>
                <w:color w:val="000000" w:themeColor="text1"/>
                <w:sz w:val="18"/>
                <w:szCs w:val="18"/>
              </w:rPr>
            </w:pPr>
            <w:r w:rsidRPr="00E94C28">
              <w:rPr>
                <w:rFonts w:hint="eastAsia"/>
                <w:color w:val="000000" w:themeColor="text1"/>
                <w:sz w:val="18"/>
                <w:szCs w:val="18"/>
              </w:rPr>
              <w:t>火灾爆炸情况</w:t>
            </w:r>
          </w:p>
        </w:tc>
        <w:tc>
          <w:tcPr>
            <w:tcW w:w="5533" w:type="dxa"/>
          </w:tcPr>
          <w:p w14:paraId="71B1ADCB" w14:textId="75AEE091" w:rsidR="00D05983" w:rsidRPr="00E94C28" w:rsidRDefault="00B35C74" w:rsidP="00D05983">
            <w:pPr>
              <w:rPr>
                <w:color w:val="000000" w:themeColor="text1"/>
                <w:sz w:val="18"/>
                <w:szCs w:val="18"/>
              </w:rPr>
            </w:pPr>
            <w:r w:rsidRPr="00E94C28">
              <w:rPr>
                <w:rFonts w:hint="eastAsia"/>
                <w:color w:val="000000" w:themeColor="text1"/>
                <w:sz w:val="18"/>
                <w:szCs w:val="18"/>
              </w:rPr>
              <w:t>是否发生</w:t>
            </w:r>
            <w:r w:rsidR="00D05983" w:rsidRPr="00E94C28">
              <w:rPr>
                <w:rFonts w:hint="eastAsia"/>
                <w:color w:val="000000" w:themeColor="text1"/>
                <w:sz w:val="18"/>
                <w:szCs w:val="18"/>
              </w:rPr>
              <w:t>火灾爆炸</w:t>
            </w:r>
            <w:r w:rsidRPr="00E94C28">
              <w:rPr>
                <w:rFonts w:hint="eastAsia"/>
                <w:color w:val="000000" w:themeColor="text1"/>
                <w:sz w:val="18"/>
                <w:szCs w:val="18"/>
              </w:rPr>
              <w:t xml:space="preserve"> </w:t>
            </w:r>
            <w:r w:rsidR="00D05983" w:rsidRPr="00E94C28">
              <w:rPr>
                <w:rFonts w:hint="eastAsia"/>
                <w:color w:val="000000" w:themeColor="text1"/>
                <w:sz w:val="18"/>
                <w:szCs w:val="18"/>
              </w:rPr>
              <w:t>○是○否</w:t>
            </w:r>
          </w:p>
          <w:p w14:paraId="48652FBE" w14:textId="6AF8CF26" w:rsidR="00D05983" w:rsidRPr="00E94C28" w:rsidRDefault="00D05983" w:rsidP="00D05983">
            <w:pPr>
              <w:rPr>
                <w:color w:val="000000" w:themeColor="text1"/>
                <w:sz w:val="18"/>
                <w:szCs w:val="18"/>
              </w:rPr>
            </w:pPr>
            <w:r w:rsidRPr="00E94C28">
              <w:rPr>
                <w:rFonts w:hint="eastAsia"/>
                <w:color w:val="000000" w:themeColor="text1"/>
                <w:sz w:val="18"/>
                <w:szCs w:val="18"/>
              </w:rPr>
              <w:t>火灾情况</w:t>
            </w:r>
            <w:r w:rsidR="00B35C74" w:rsidRPr="00E94C28">
              <w:rPr>
                <w:rFonts w:hint="eastAsia"/>
                <w:color w:val="000000" w:themeColor="text1"/>
                <w:sz w:val="18"/>
                <w:szCs w:val="18"/>
              </w:rPr>
              <w:t>：</w:t>
            </w:r>
            <w:r w:rsidRPr="00E94C28">
              <w:rPr>
                <w:rFonts w:hint="eastAsia"/>
                <w:color w:val="000000" w:themeColor="text1"/>
                <w:sz w:val="18"/>
                <w:szCs w:val="18"/>
                <w:u w:val="single"/>
              </w:rPr>
              <w:t>持续时间、</w:t>
            </w:r>
            <w:r w:rsidR="00B35C74" w:rsidRPr="00E94C28">
              <w:rPr>
                <w:rFonts w:hint="eastAsia"/>
                <w:color w:val="000000" w:themeColor="text1"/>
                <w:sz w:val="18"/>
                <w:szCs w:val="18"/>
                <w:u w:val="single"/>
              </w:rPr>
              <w:t>范围、</w:t>
            </w:r>
            <w:r w:rsidRPr="00E94C28">
              <w:rPr>
                <w:rFonts w:hint="eastAsia"/>
                <w:color w:val="000000" w:themeColor="text1"/>
                <w:sz w:val="18"/>
                <w:szCs w:val="18"/>
                <w:u w:val="single"/>
              </w:rPr>
              <w:t>熄灭方式等描述</w:t>
            </w:r>
          </w:p>
          <w:p w14:paraId="35F0769D" w14:textId="5BEFCC16" w:rsidR="005235B4" w:rsidRPr="00E94C28" w:rsidRDefault="00D05983" w:rsidP="00D05983">
            <w:pPr>
              <w:rPr>
                <w:color w:val="000000" w:themeColor="text1"/>
                <w:sz w:val="18"/>
                <w:szCs w:val="18"/>
              </w:rPr>
            </w:pPr>
            <w:r w:rsidRPr="00E94C28">
              <w:rPr>
                <w:rFonts w:hint="eastAsia"/>
                <w:color w:val="000000" w:themeColor="text1"/>
                <w:sz w:val="18"/>
                <w:szCs w:val="18"/>
              </w:rPr>
              <w:t>爆炸情况</w:t>
            </w:r>
            <w:r w:rsidR="004D3F94" w:rsidRPr="00E94C28">
              <w:rPr>
                <w:rFonts w:hint="eastAsia"/>
                <w:color w:val="000000" w:themeColor="text1"/>
                <w:sz w:val="18"/>
                <w:szCs w:val="18"/>
              </w:rPr>
              <w:t>：</w:t>
            </w:r>
            <w:r w:rsidRPr="00E94C28">
              <w:rPr>
                <w:rFonts w:hint="eastAsia"/>
                <w:color w:val="000000" w:themeColor="text1"/>
                <w:sz w:val="18"/>
                <w:szCs w:val="18"/>
                <w:u w:val="single"/>
              </w:rPr>
              <w:t>爆炸时间、范围等描述</w:t>
            </w:r>
          </w:p>
        </w:tc>
      </w:tr>
      <w:tr w:rsidR="00E94C28" w:rsidRPr="00E94C28" w14:paraId="32886F76" w14:textId="77777777" w:rsidTr="00DF72D9">
        <w:tc>
          <w:tcPr>
            <w:tcW w:w="846" w:type="dxa"/>
            <w:vMerge/>
            <w:vAlign w:val="center"/>
          </w:tcPr>
          <w:p w14:paraId="4D7E878A" w14:textId="77777777" w:rsidR="00B35C74" w:rsidRPr="00E94C28" w:rsidRDefault="00B35C74" w:rsidP="003A3C7D">
            <w:pPr>
              <w:jc w:val="center"/>
              <w:rPr>
                <w:rFonts w:ascii="宋体"/>
                <w:color w:val="000000" w:themeColor="text1"/>
                <w:sz w:val="18"/>
                <w:lang w:val="en-GB"/>
              </w:rPr>
            </w:pPr>
          </w:p>
        </w:tc>
        <w:tc>
          <w:tcPr>
            <w:tcW w:w="1134" w:type="dxa"/>
            <w:vMerge/>
            <w:vAlign w:val="center"/>
          </w:tcPr>
          <w:p w14:paraId="0A229DB1" w14:textId="77777777" w:rsidR="00B35C74" w:rsidRPr="00E94C28" w:rsidRDefault="00B35C74">
            <w:pPr>
              <w:pStyle w:val="afffffa"/>
              <w:numPr>
                <w:ilvl w:val="0"/>
                <w:numId w:val="22"/>
              </w:numPr>
              <w:ind w:left="0" w:firstLineChars="0" w:firstLine="0"/>
              <w:jc w:val="center"/>
              <w:rPr>
                <w:rFonts w:ascii="宋体"/>
                <w:color w:val="000000" w:themeColor="text1"/>
                <w:sz w:val="18"/>
                <w:szCs w:val="18"/>
              </w:rPr>
            </w:pPr>
          </w:p>
        </w:tc>
        <w:tc>
          <w:tcPr>
            <w:tcW w:w="1843" w:type="dxa"/>
          </w:tcPr>
          <w:p w14:paraId="6D0839A2" w14:textId="2C5B6134" w:rsidR="00B35C74" w:rsidRPr="00E94C28" w:rsidRDefault="00B35C74">
            <w:pPr>
              <w:pStyle w:val="afffffa"/>
              <w:numPr>
                <w:ilvl w:val="0"/>
                <w:numId w:val="24"/>
              </w:numPr>
              <w:ind w:firstLineChars="0"/>
              <w:rPr>
                <w:color w:val="000000" w:themeColor="text1"/>
                <w:sz w:val="18"/>
                <w:szCs w:val="18"/>
              </w:rPr>
            </w:pPr>
            <w:r w:rsidRPr="00E94C28">
              <w:rPr>
                <w:rFonts w:hint="eastAsia"/>
                <w:color w:val="000000" w:themeColor="text1"/>
                <w:sz w:val="18"/>
                <w:szCs w:val="18"/>
              </w:rPr>
              <w:t>人员伤亡情况</w:t>
            </w:r>
          </w:p>
        </w:tc>
        <w:tc>
          <w:tcPr>
            <w:tcW w:w="5533" w:type="dxa"/>
          </w:tcPr>
          <w:p w14:paraId="004117B2" w14:textId="2A907DCA" w:rsidR="00B35C74" w:rsidRPr="00E94C28" w:rsidRDefault="00B35C74" w:rsidP="00B35C74">
            <w:pPr>
              <w:rPr>
                <w:color w:val="000000" w:themeColor="text1"/>
                <w:sz w:val="18"/>
              </w:rPr>
            </w:pPr>
            <w:r w:rsidRPr="00E94C28">
              <w:rPr>
                <w:rFonts w:hint="eastAsia"/>
                <w:color w:val="000000" w:themeColor="text1"/>
                <w:sz w:val="18"/>
              </w:rPr>
              <w:t>是否人员伤亡：</w:t>
            </w:r>
            <w:r w:rsidRPr="00E94C28">
              <w:rPr>
                <w:rFonts w:ascii="宋体" w:hAnsi="宋体" w:hint="eastAsia"/>
                <w:color w:val="000000" w:themeColor="text1"/>
                <w:sz w:val="18"/>
              </w:rPr>
              <w:t>○</w:t>
            </w:r>
            <w:r w:rsidRPr="00E94C28">
              <w:rPr>
                <w:rFonts w:hint="eastAsia"/>
                <w:color w:val="000000" w:themeColor="text1"/>
                <w:sz w:val="18"/>
              </w:rPr>
              <w:t>是</w:t>
            </w:r>
            <w:r w:rsidRPr="00E94C28">
              <w:rPr>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否</w:t>
            </w:r>
          </w:p>
          <w:p w14:paraId="6F97EDBD" w14:textId="7DADEC42" w:rsidR="00B35C74" w:rsidRPr="00E94C28" w:rsidRDefault="00B35C74" w:rsidP="00B35C74">
            <w:pPr>
              <w:rPr>
                <w:color w:val="000000" w:themeColor="text1"/>
                <w:sz w:val="18"/>
              </w:rPr>
            </w:pPr>
            <w:r w:rsidRPr="00E94C28">
              <w:rPr>
                <w:rFonts w:hint="eastAsia"/>
                <w:color w:val="000000" w:themeColor="text1"/>
                <w:sz w:val="18"/>
              </w:rPr>
              <w:t>伤亡人员统计：</w:t>
            </w:r>
            <w:r w:rsidR="00BD04BA" w:rsidRPr="00E94C28">
              <w:rPr>
                <w:rFonts w:hint="eastAsia"/>
                <w:color w:val="000000" w:themeColor="text1"/>
                <w:sz w:val="18"/>
              </w:rPr>
              <w:t xml:space="preserve"> </w:t>
            </w:r>
            <w:r w:rsidR="00BD04BA" w:rsidRPr="00E94C28">
              <w:rPr>
                <w:color w:val="000000" w:themeColor="text1"/>
                <w:sz w:val="18"/>
              </w:rPr>
              <w:t xml:space="preserve"> </w:t>
            </w:r>
            <w:r w:rsidRPr="00E94C28">
              <w:rPr>
                <w:rFonts w:hint="eastAsia"/>
                <w:color w:val="000000" w:themeColor="text1"/>
                <w:sz w:val="18"/>
              </w:rPr>
              <w:t>受伤住院：</w:t>
            </w:r>
            <w:r w:rsidRPr="00E94C28">
              <w:rPr>
                <w:rFonts w:hint="eastAsia"/>
                <w:color w:val="000000" w:themeColor="text1"/>
                <w:sz w:val="18"/>
                <w:u w:val="single"/>
              </w:rPr>
              <w:t xml:space="preserve"> </w:t>
            </w:r>
            <w:r w:rsidRPr="00E94C28">
              <w:rPr>
                <w:color w:val="000000" w:themeColor="text1"/>
                <w:sz w:val="18"/>
                <w:u w:val="single"/>
              </w:rPr>
              <w:t xml:space="preserve">  </w:t>
            </w:r>
            <w:r w:rsidRPr="00E94C28">
              <w:rPr>
                <w:rFonts w:hint="eastAsia"/>
                <w:color w:val="000000" w:themeColor="text1"/>
                <w:sz w:val="18"/>
                <w:u w:val="single"/>
              </w:rPr>
              <w:t xml:space="preserve"> </w:t>
            </w:r>
            <w:r w:rsidRPr="00E94C28">
              <w:rPr>
                <w:rFonts w:hint="eastAsia"/>
                <w:color w:val="000000" w:themeColor="text1"/>
                <w:sz w:val="18"/>
              </w:rPr>
              <w:t>人</w:t>
            </w:r>
            <w:r w:rsidRPr="00E94C28">
              <w:rPr>
                <w:rFonts w:hint="eastAsia"/>
                <w:color w:val="000000" w:themeColor="text1"/>
                <w:sz w:val="18"/>
              </w:rPr>
              <w:t xml:space="preserve">      </w:t>
            </w:r>
            <w:r w:rsidRPr="00E94C28">
              <w:rPr>
                <w:rFonts w:hint="eastAsia"/>
                <w:color w:val="000000" w:themeColor="text1"/>
                <w:sz w:val="18"/>
              </w:rPr>
              <w:t>死亡：</w:t>
            </w:r>
            <w:r w:rsidRPr="00E94C28">
              <w:rPr>
                <w:rFonts w:hint="eastAsia"/>
                <w:color w:val="000000" w:themeColor="text1"/>
                <w:sz w:val="18"/>
                <w:u w:val="single"/>
              </w:rPr>
              <w:t xml:space="preserve">    </w:t>
            </w:r>
            <w:r w:rsidRPr="00E94C28">
              <w:rPr>
                <w:rFonts w:hint="eastAsia"/>
                <w:color w:val="000000" w:themeColor="text1"/>
                <w:sz w:val="18"/>
              </w:rPr>
              <w:t>人</w:t>
            </w:r>
          </w:p>
        </w:tc>
      </w:tr>
      <w:tr w:rsidR="00E94C28" w:rsidRPr="00E94C28" w14:paraId="3EA94526" w14:textId="77777777" w:rsidTr="00DF72D9">
        <w:tc>
          <w:tcPr>
            <w:tcW w:w="846" w:type="dxa"/>
            <w:vMerge/>
            <w:vAlign w:val="center"/>
          </w:tcPr>
          <w:p w14:paraId="184FB103" w14:textId="77777777" w:rsidR="00B35C74" w:rsidRPr="00E94C28" w:rsidRDefault="00B35C74" w:rsidP="003A3C7D">
            <w:pPr>
              <w:jc w:val="center"/>
              <w:rPr>
                <w:rFonts w:ascii="宋体"/>
                <w:color w:val="000000" w:themeColor="text1"/>
                <w:sz w:val="18"/>
                <w:lang w:val="en-GB"/>
              </w:rPr>
            </w:pPr>
          </w:p>
        </w:tc>
        <w:tc>
          <w:tcPr>
            <w:tcW w:w="1134" w:type="dxa"/>
            <w:vMerge/>
            <w:vAlign w:val="center"/>
          </w:tcPr>
          <w:p w14:paraId="4446809B" w14:textId="77777777" w:rsidR="00B35C74" w:rsidRPr="00E94C28" w:rsidRDefault="00B35C74">
            <w:pPr>
              <w:pStyle w:val="afffffa"/>
              <w:numPr>
                <w:ilvl w:val="0"/>
                <w:numId w:val="22"/>
              </w:numPr>
              <w:ind w:left="0" w:firstLineChars="0" w:firstLine="0"/>
              <w:jc w:val="center"/>
              <w:rPr>
                <w:rFonts w:ascii="宋体"/>
                <w:color w:val="000000" w:themeColor="text1"/>
                <w:sz w:val="18"/>
                <w:szCs w:val="18"/>
              </w:rPr>
            </w:pPr>
          </w:p>
        </w:tc>
        <w:tc>
          <w:tcPr>
            <w:tcW w:w="1843" w:type="dxa"/>
          </w:tcPr>
          <w:p w14:paraId="5FC093D9" w14:textId="45518520" w:rsidR="00B35C74" w:rsidRPr="00E94C28" w:rsidRDefault="00BD04BA">
            <w:pPr>
              <w:pStyle w:val="afffffa"/>
              <w:numPr>
                <w:ilvl w:val="0"/>
                <w:numId w:val="24"/>
              </w:numPr>
              <w:ind w:firstLineChars="0"/>
              <w:rPr>
                <w:color w:val="000000" w:themeColor="text1"/>
                <w:sz w:val="18"/>
                <w:szCs w:val="18"/>
              </w:rPr>
            </w:pPr>
            <w:r w:rsidRPr="00E94C28">
              <w:rPr>
                <w:rFonts w:hint="eastAsia"/>
                <w:color w:val="000000" w:themeColor="text1"/>
                <w:sz w:val="18"/>
                <w:szCs w:val="18"/>
              </w:rPr>
              <w:t>经济损失情况</w:t>
            </w:r>
          </w:p>
        </w:tc>
        <w:tc>
          <w:tcPr>
            <w:tcW w:w="5533" w:type="dxa"/>
          </w:tcPr>
          <w:p w14:paraId="2D4353EA" w14:textId="57C93EDD" w:rsidR="00BD04BA" w:rsidRPr="00E94C28" w:rsidRDefault="00BD04BA" w:rsidP="00BD04BA">
            <w:pPr>
              <w:rPr>
                <w:color w:val="000000" w:themeColor="text1"/>
                <w:sz w:val="18"/>
              </w:rPr>
            </w:pPr>
            <w:r w:rsidRPr="00E94C28">
              <w:rPr>
                <w:rFonts w:hint="eastAsia"/>
                <w:color w:val="000000" w:themeColor="text1"/>
                <w:sz w:val="18"/>
              </w:rPr>
              <w:t>停输时间：</w:t>
            </w:r>
            <w:r w:rsidRPr="00E94C28">
              <w:rPr>
                <w:color w:val="000000" w:themeColor="text1"/>
                <w:sz w:val="18"/>
                <w:u w:val="single"/>
              </w:rPr>
              <w:t xml:space="preserve">       </w:t>
            </w:r>
            <w:r w:rsidRPr="00E94C28">
              <w:rPr>
                <w:rFonts w:hint="eastAsia"/>
                <w:color w:val="000000" w:themeColor="text1"/>
                <w:sz w:val="18"/>
              </w:rPr>
              <w:t>小时</w:t>
            </w:r>
          </w:p>
          <w:p w14:paraId="656D4EF0" w14:textId="3231F983" w:rsidR="00B35C74" w:rsidRPr="00E94C28" w:rsidRDefault="00BD04BA" w:rsidP="00BD04BA">
            <w:pPr>
              <w:rPr>
                <w:color w:val="000000" w:themeColor="text1"/>
                <w:sz w:val="18"/>
              </w:rPr>
            </w:pPr>
            <w:r w:rsidRPr="00E94C28">
              <w:rPr>
                <w:rFonts w:hint="eastAsia"/>
                <w:color w:val="000000" w:themeColor="text1"/>
                <w:sz w:val="18"/>
              </w:rPr>
              <w:t>经济损失：</w:t>
            </w:r>
            <w:r w:rsidRPr="00E94C28">
              <w:rPr>
                <w:rFonts w:hint="eastAsia"/>
                <w:color w:val="000000" w:themeColor="text1"/>
                <w:sz w:val="18"/>
              </w:rPr>
              <w:t xml:space="preserve"> </w:t>
            </w:r>
            <w:r w:rsidRPr="00E94C28">
              <w:rPr>
                <w:color w:val="000000" w:themeColor="text1"/>
                <w:sz w:val="18"/>
              </w:rPr>
              <w:t xml:space="preserve"> </w:t>
            </w:r>
            <w:r w:rsidRPr="00E94C28">
              <w:rPr>
                <w:rFonts w:hint="eastAsia"/>
                <w:color w:val="000000" w:themeColor="text1"/>
                <w:sz w:val="18"/>
              </w:rPr>
              <w:t>停输损失：</w:t>
            </w:r>
            <w:r w:rsidRPr="00E94C28">
              <w:rPr>
                <w:color w:val="000000" w:themeColor="text1"/>
                <w:sz w:val="18"/>
                <w:u w:val="single"/>
              </w:rPr>
              <w:t xml:space="preserve">       </w:t>
            </w:r>
            <w:r w:rsidRPr="00E94C28">
              <w:rPr>
                <w:rFonts w:hint="eastAsia"/>
                <w:color w:val="000000" w:themeColor="text1"/>
                <w:sz w:val="18"/>
              </w:rPr>
              <w:t>万元</w:t>
            </w:r>
            <w:r w:rsidRPr="00E94C28">
              <w:rPr>
                <w:rFonts w:hint="eastAsia"/>
                <w:color w:val="000000" w:themeColor="text1"/>
                <w:sz w:val="18"/>
              </w:rPr>
              <w:t xml:space="preserve"> </w:t>
            </w:r>
            <w:r w:rsidRPr="00E94C28">
              <w:rPr>
                <w:color w:val="000000" w:themeColor="text1"/>
                <w:sz w:val="18"/>
              </w:rPr>
              <w:t xml:space="preserve">  </w:t>
            </w:r>
            <w:r w:rsidRPr="00E94C28">
              <w:rPr>
                <w:rFonts w:hint="eastAsia"/>
                <w:color w:val="000000" w:themeColor="text1"/>
                <w:sz w:val="18"/>
              </w:rPr>
              <w:t>抢维修损失：</w:t>
            </w:r>
            <w:r w:rsidRPr="00E94C28">
              <w:rPr>
                <w:color w:val="000000" w:themeColor="text1"/>
                <w:sz w:val="18"/>
                <w:u w:val="single"/>
              </w:rPr>
              <w:t xml:space="preserve">      </w:t>
            </w:r>
            <w:r w:rsidRPr="00E94C28">
              <w:rPr>
                <w:rFonts w:hint="eastAsia"/>
                <w:color w:val="000000" w:themeColor="text1"/>
                <w:sz w:val="18"/>
              </w:rPr>
              <w:t>万元</w:t>
            </w:r>
          </w:p>
          <w:p w14:paraId="012954E9" w14:textId="0036D00E" w:rsidR="00BD04BA" w:rsidRPr="00E94C28" w:rsidRDefault="00BD04BA" w:rsidP="00BD04BA">
            <w:pPr>
              <w:ind w:firstLineChars="600" w:firstLine="1080"/>
              <w:rPr>
                <w:color w:val="000000" w:themeColor="text1"/>
                <w:sz w:val="18"/>
              </w:rPr>
            </w:pPr>
            <w:r w:rsidRPr="00E94C28">
              <w:rPr>
                <w:rFonts w:hint="eastAsia"/>
                <w:color w:val="000000" w:themeColor="text1"/>
                <w:sz w:val="18"/>
              </w:rPr>
              <w:t>环境破坏：</w:t>
            </w:r>
            <w:r w:rsidRPr="00E94C28">
              <w:rPr>
                <w:rFonts w:hint="eastAsia"/>
                <w:color w:val="000000" w:themeColor="text1"/>
                <w:sz w:val="18"/>
                <w:u w:val="single"/>
              </w:rPr>
              <w:t xml:space="preserve"> </w:t>
            </w:r>
            <w:r w:rsidRPr="00E94C28">
              <w:rPr>
                <w:color w:val="000000" w:themeColor="text1"/>
                <w:sz w:val="18"/>
                <w:u w:val="single"/>
              </w:rPr>
              <w:t xml:space="preserve">    </w:t>
            </w:r>
            <w:r w:rsidRPr="00E94C28">
              <w:rPr>
                <w:rFonts w:hint="eastAsia"/>
                <w:color w:val="000000" w:themeColor="text1"/>
                <w:sz w:val="18"/>
              </w:rPr>
              <w:t>万元</w:t>
            </w:r>
            <w:r w:rsidRPr="00E94C28">
              <w:rPr>
                <w:color w:val="000000" w:themeColor="text1"/>
                <w:sz w:val="18"/>
              </w:rPr>
              <w:t xml:space="preserve">     </w:t>
            </w:r>
            <w:r w:rsidRPr="00E94C28">
              <w:rPr>
                <w:rFonts w:hint="eastAsia"/>
                <w:color w:val="000000" w:themeColor="text1"/>
                <w:sz w:val="18"/>
              </w:rPr>
              <w:t>其他损失：</w:t>
            </w:r>
            <w:r w:rsidRPr="00E94C28">
              <w:rPr>
                <w:rFonts w:hint="eastAsia"/>
                <w:color w:val="000000" w:themeColor="text1"/>
                <w:sz w:val="18"/>
                <w:u w:val="single"/>
              </w:rPr>
              <w:t xml:space="preserve"> </w:t>
            </w:r>
            <w:r w:rsidRPr="00E94C28">
              <w:rPr>
                <w:color w:val="000000" w:themeColor="text1"/>
                <w:sz w:val="18"/>
                <w:u w:val="single"/>
              </w:rPr>
              <w:t xml:space="preserve">    </w:t>
            </w:r>
            <w:r w:rsidR="00FB7BCF" w:rsidRPr="00E94C28">
              <w:rPr>
                <w:rFonts w:hint="eastAsia"/>
                <w:color w:val="000000" w:themeColor="text1"/>
                <w:sz w:val="18"/>
              </w:rPr>
              <w:t>万元</w:t>
            </w:r>
          </w:p>
          <w:p w14:paraId="79F4C7FE" w14:textId="10D4AC28" w:rsidR="00BD04BA" w:rsidRPr="00E94C28" w:rsidRDefault="00BD04BA" w:rsidP="00FB7BCF">
            <w:pPr>
              <w:ind w:firstLineChars="600" w:firstLine="1080"/>
              <w:rPr>
                <w:color w:val="000000" w:themeColor="text1"/>
                <w:sz w:val="18"/>
              </w:rPr>
            </w:pPr>
            <w:r w:rsidRPr="00E94C28">
              <w:rPr>
                <w:rFonts w:hint="eastAsia"/>
                <w:color w:val="000000" w:themeColor="text1"/>
                <w:sz w:val="18"/>
              </w:rPr>
              <w:t>总经济损失：</w:t>
            </w:r>
            <w:r w:rsidRPr="00E94C28">
              <w:rPr>
                <w:rFonts w:hint="eastAsia"/>
                <w:color w:val="000000" w:themeColor="text1"/>
                <w:sz w:val="18"/>
                <w:u w:val="single"/>
              </w:rPr>
              <w:t xml:space="preserve"> </w:t>
            </w:r>
            <w:r w:rsidRPr="00E94C28">
              <w:rPr>
                <w:color w:val="000000" w:themeColor="text1"/>
                <w:sz w:val="18"/>
                <w:u w:val="single"/>
              </w:rPr>
              <w:t xml:space="preserve">   </w:t>
            </w:r>
            <w:r w:rsidRPr="00E94C28">
              <w:rPr>
                <w:rFonts w:hint="eastAsia"/>
                <w:color w:val="000000" w:themeColor="text1"/>
                <w:sz w:val="18"/>
              </w:rPr>
              <w:t>万元</w:t>
            </w:r>
          </w:p>
        </w:tc>
      </w:tr>
      <w:tr w:rsidR="00E94C28" w:rsidRPr="00E94C28" w14:paraId="635F4F5F" w14:textId="77777777" w:rsidTr="00DF72D9">
        <w:tc>
          <w:tcPr>
            <w:tcW w:w="846" w:type="dxa"/>
            <w:vMerge/>
            <w:vAlign w:val="center"/>
          </w:tcPr>
          <w:p w14:paraId="25D63234" w14:textId="77777777" w:rsidR="00B35C74" w:rsidRPr="00E94C28" w:rsidRDefault="00B35C74" w:rsidP="003A3C7D">
            <w:pPr>
              <w:jc w:val="center"/>
              <w:rPr>
                <w:rFonts w:ascii="宋体"/>
                <w:color w:val="000000" w:themeColor="text1"/>
                <w:sz w:val="18"/>
                <w:lang w:val="en-GB"/>
              </w:rPr>
            </w:pPr>
          </w:p>
        </w:tc>
        <w:tc>
          <w:tcPr>
            <w:tcW w:w="1134" w:type="dxa"/>
            <w:vMerge/>
            <w:vAlign w:val="center"/>
          </w:tcPr>
          <w:p w14:paraId="2550AC0A" w14:textId="77777777" w:rsidR="00B35C74" w:rsidRPr="00E94C28" w:rsidRDefault="00B35C74">
            <w:pPr>
              <w:pStyle w:val="afffffa"/>
              <w:numPr>
                <w:ilvl w:val="0"/>
                <w:numId w:val="22"/>
              </w:numPr>
              <w:ind w:left="0" w:firstLineChars="0" w:firstLine="0"/>
              <w:jc w:val="center"/>
              <w:rPr>
                <w:rFonts w:ascii="宋体"/>
                <w:color w:val="000000" w:themeColor="text1"/>
                <w:sz w:val="18"/>
                <w:szCs w:val="18"/>
              </w:rPr>
            </w:pPr>
          </w:p>
        </w:tc>
        <w:tc>
          <w:tcPr>
            <w:tcW w:w="1843" w:type="dxa"/>
          </w:tcPr>
          <w:p w14:paraId="22E4C97C" w14:textId="72E545A9" w:rsidR="00B35C74" w:rsidRPr="00E94C28" w:rsidRDefault="00FB7BCF">
            <w:pPr>
              <w:pStyle w:val="afffffa"/>
              <w:numPr>
                <w:ilvl w:val="0"/>
                <w:numId w:val="24"/>
              </w:numPr>
              <w:ind w:firstLineChars="0"/>
              <w:rPr>
                <w:color w:val="000000" w:themeColor="text1"/>
                <w:sz w:val="18"/>
                <w:szCs w:val="18"/>
              </w:rPr>
            </w:pPr>
            <w:r w:rsidRPr="00E94C28">
              <w:rPr>
                <w:rFonts w:hint="eastAsia"/>
                <w:color w:val="000000" w:themeColor="text1"/>
                <w:sz w:val="18"/>
                <w:szCs w:val="18"/>
              </w:rPr>
              <w:t>环境破坏</w:t>
            </w:r>
          </w:p>
        </w:tc>
        <w:tc>
          <w:tcPr>
            <w:tcW w:w="5533" w:type="dxa"/>
          </w:tcPr>
          <w:p w14:paraId="1A67D529" w14:textId="77777777" w:rsidR="00B35C74" w:rsidRPr="00E94C28" w:rsidRDefault="00BD04BA" w:rsidP="00D05983">
            <w:pPr>
              <w:rPr>
                <w:color w:val="000000" w:themeColor="text1"/>
                <w:sz w:val="18"/>
              </w:rPr>
            </w:pPr>
            <w:r w:rsidRPr="00E94C28">
              <w:rPr>
                <w:rFonts w:hint="eastAsia"/>
                <w:color w:val="000000" w:themeColor="text1"/>
                <w:sz w:val="18"/>
              </w:rPr>
              <w:t>是否环境破坏：</w:t>
            </w:r>
            <w:r w:rsidRPr="00E94C28">
              <w:rPr>
                <w:rFonts w:ascii="宋体" w:hAnsi="宋体" w:hint="eastAsia"/>
                <w:color w:val="000000" w:themeColor="text1"/>
                <w:sz w:val="18"/>
              </w:rPr>
              <w:t>○</w:t>
            </w:r>
            <w:r w:rsidRPr="00E94C28">
              <w:rPr>
                <w:rFonts w:hint="eastAsia"/>
                <w:color w:val="000000" w:themeColor="text1"/>
                <w:sz w:val="18"/>
              </w:rPr>
              <w:t>是</w:t>
            </w:r>
            <w:r w:rsidRPr="00E94C28">
              <w:rPr>
                <w:color w:val="000000" w:themeColor="text1"/>
                <w:sz w:val="18"/>
              </w:rPr>
              <w:t xml:space="preserve"> </w:t>
            </w:r>
            <w:r w:rsidRPr="00E94C28">
              <w:rPr>
                <w:rFonts w:ascii="宋体" w:hAnsi="宋体" w:hint="eastAsia"/>
                <w:color w:val="000000" w:themeColor="text1"/>
                <w:sz w:val="18"/>
              </w:rPr>
              <w:t>○</w:t>
            </w:r>
            <w:r w:rsidRPr="00E94C28">
              <w:rPr>
                <w:rFonts w:hint="eastAsia"/>
                <w:color w:val="000000" w:themeColor="text1"/>
                <w:sz w:val="18"/>
              </w:rPr>
              <w:t>否</w:t>
            </w:r>
          </w:p>
          <w:p w14:paraId="28A3DA01" w14:textId="77777777" w:rsidR="00FB7BCF" w:rsidRPr="00E94C28" w:rsidRDefault="00102784" w:rsidP="00FB7BCF">
            <w:pPr>
              <w:rPr>
                <w:color w:val="000000" w:themeColor="text1"/>
                <w:sz w:val="18"/>
                <w:szCs w:val="18"/>
              </w:rPr>
            </w:pPr>
            <w:r w:rsidRPr="00E94C28">
              <w:rPr>
                <w:rFonts w:hint="eastAsia"/>
                <w:color w:val="000000" w:themeColor="text1"/>
                <w:sz w:val="18"/>
                <w:szCs w:val="18"/>
              </w:rPr>
              <w:t>建（构）筑物损坏</w:t>
            </w:r>
            <w:r w:rsidR="00FB7BCF" w:rsidRPr="00E94C28">
              <w:rPr>
                <w:rFonts w:hint="eastAsia"/>
                <w:color w:val="000000" w:themeColor="text1"/>
                <w:sz w:val="18"/>
                <w:szCs w:val="18"/>
              </w:rPr>
              <w:t>：</w:t>
            </w:r>
            <w:r w:rsidR="00FB7BCF" w:rsidRPr="00E94C28">
              <w:rPr>
                <w:rFonts w:hint="eastAsia"/>
                <w:color w:val="000000" w:themeColor="text1"/>
                <w:sz w:val="18"/>
                <w:szCs w:val="18"/>
                <w:u w:val="single"/>
              </w:rPr>
              <w:t xml:space="preserve"> </w:t>
            </w:r>
            <w:r w:rsidR="00FB7BCF" w:rsidRPr="00E94C28">
              <w:rPr>
                <w:color w:val="000000" w:themeColor="text1"/>
                <w:sz w:val="18"/>
                <w:szCs w:val="18"/>
                <w:u w:val="single"/>
              </w:rPr>
              <w:t xml:space="preserve">         </w:t>
            </w:r>
          </w:p>
          <w:p w14:paraId="3E126952" w14:textId="4BF2BBEF" w:rsidR="00102784" w:rsidRPr="00E94C28" w:rsidRDefault="00102784" w:rsidP="00FB7BCF">
            <w:pPr>
              <w:rPr>
                <w:color w:val="000000" w:themeColor="text1"/>
                <w:sz w:val="18"/>
                <w:szCs w:val="18"/>
              </w:rPr>
            </w:pPr>
            <w:r w:rsidRPr="00E94C28">
              <w:rPr>
                <w:rFonts w:hint="eastAsia"/>
                <w:color w:val="000000" w:themeColor="text1"/>
                <w:sz w:val="18"/>
                <w:szCs w:val="18"/>
              </w:rPr>
              <w:t>其他损坏：</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tc>
      </w:tr>
      <w:tr w:rsidR="00E94C28" w:rsidRPr="00E94C28" w14:paraId="0C71778B" w14:textId="2013624C" w:rsidTr="00DF72D9">
        <w:tc>
          <w:tcPr>
            <w:tcW w:w="846" w:type="dxa"/>
            <w:vMerge w:val="restart"/>
            <w:vAlign w:val="center"/>
          </w:tcPr>
          <w:p w14:paraId="6CF7E9CF" w14:textId="37BC1BDD" w:rsidR="00213B11" w:rsidRPr="00E94C28" w:rsidRDefault="00213B11" w:rsidP="00213B11">
            <w:pPr>
              <w:jc w:val="center"/>
              <w:rPr>
                <w:rFonts w:ascii="宋体"/>
                <w:color w:val="000000" w:themeColor="text1"/>
                <w:sz w:val="18"/>
                <w:szCs w:val="18"/>
              </w:rPr>
            </w:pPr>
            <w:r w:rsidRPr="00E94C28">
              <w:rPr>
                <w:rFonts w:ascii="宋体"/>
                <w:color w:val="000000" w:themeColor="text1"/>
                <w:sz w:val="18"/>
                <w:szCs w:val="18"/>
              </w:rPr>
              <w:t>Part D</w:t>
            </w:r>
          </w:p>
        </w:tc>
        <w:tc>
          <w:tcPr>
            <w:tcW w:w="1134" w:type="dxa"/>
            <w:vMerge w:val="restart"/>
            <w:vAlign w:val="center"/>
          </w:tcPr>
          <w:p w14:paraId="7DD1A022" w14:textId="23BB56ED" w:rsidR="00213B11" w:rsidRPr="00E94C28" w:rsidRDefault="00213B11">
            <w:pPr>
              <w:pStyle w:val="afffffa"/>
              <w:numPr>
                <w:ilvl w:val="0"/>
                <w:numId w:val="22"/>
              </w:numPr>
              <w:ind w:left="0" w:firstLineChars="0" w:firstLine="0"/>
              <w:jc w:val="center"/>
              <w:rPr>
                <w:rFonts w:ascii="宋体"/>
                <w:color w:val="000000" w:themeColor="text1"/>
                <w:sz w:val="18"/>
                <w:szCs w:val="18"/>
              </w:rPr>
            </w:pPr>
            <w:r w:rsidRPr="00E94C28">
              <w:rPr>
                <w:rFonts w:ascii="宋体" w:hint="eastAsia"/>
                <w:color w:val="000000" w:themeColor="text1"/>
                <w:sz w:val="18"/>
                <w:szCs w:val="18"/>
              </w:rPr>
              <w:t>失效</w:t>
            </w:r>
            <w:r w:rsidR="00F91B7B" w:rsidRPr="00E94C28">
              <w:rPr>
                <w:rFonts w:ascii="宋体" w:hint="eastAsia"/>
                <w:color w:val="000000" w:themeColor="text1"/>
                <w:sz w:val="18"/>
                <w:szCs w:val="18"/>
              </w:rPr>
              <w:t>原因</w:t>
            </w:r>
          </w:p>
        </w:tc>
        <w:tc>
          <w:tcPr>
            <w:tcW w:w="1843" w:type="dxa"/>
          </w:tcPr>
          <w:p w14:paraId="6DF934F4" w14:textId="05D7D0D1" w:rsidR="00213B11" w:rsidRPr="00E94C28" w:rsidRDefault="00F91B7B">
            <w:pPr>
              <w:pStyle w:val="afffffa"/>
              <w:numPr>
                <w:ilvl w:val="0"/>
                <w:numId w:val="25"/>
              </w:numPr>
              <w:ind w:firstLineChars="0"/>
              <w:rPr>
                <w:color w:val="000000" w:themeColor="text1"/>
                <w:sz w:val="18"/>
                <w:szCs w:val="18"/>
              </w:rPr>
            </w:pPr>
            <w:r w:rsidRPr="00E94C28">
              <w:rPr>
                <w:rFonts w:hint="eastAsia"/>
                <w:color w:val="000000" w:themeColor="text1"/>
                <w:sz w:val="18"/>
                <w:szCs w:val="18"/>
              </w:rPr>
              <w:t>失效原因判断</w:t>
            </w:r>
          </w:p>
        </w:tc>
        <w:tc>
          <w:tcPr>
            <w:tcW w:w="5533" w:type="dxa"/>
          </w:tcPr>
          <w:p w14:paraId="55DEB506" w14:textId="133C5189" w:rsidR="00213B11" w:rsidRPr="00E94C28" w:rsidRDefault="00F91B7B" w:rsidP="00213B11">
            <w:pPr>
              <w:rPr>
                <w:color w:val="000000" w:themeColor="text1"/>
                <w:sz w:val="18"/>
                <w:szCs w:val="18"/>
              </w:rPr>
            </w:pPr>
            <w:r w:rsidRPr="00E94C28">
              <w:rPr>
                <w:rFonts w:hint="eastAsia"/>
                <w:color w:val="000000" w:themeColor="text1"/>
                <w:sz w:val="18"/>
                <w:szCs w:val="18"/>
              </w:rPr>
              <w:t>直接原因：</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22AEC0D2" w14:textId="0C10BF40" w:rsidR="00F91B7B" w:rsidRPr="00E94C28" w:rsidRDefault="00F91B7B" w:rsidP="00213B11">
            <w:pPr>
              <w:rPr>
                <w:color w:val="000000" w:themeColor="text1"/>
                <w:sz w:val="18"/>
                <w:szCs w:val="18"/>
              </w:rPr>
            </w:pPr>
            <w:r w:rsidRPr="00E94C28">
              <w:rPr>
                <w:rFonts w:hint="eastAsia"/>
                <w:color w:val="000000" w:themeColor="text1"/>
                <w:sz w:val="18"/>
                <w:szCs w:val="18"/>
              </w:rPr>
              <w:t>根本原因：</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tc>
      </w:tr>
      <w:tr w:rsidR="00E94C28" w:rsidRPr="00E94C28" w14:paraId="1AF089AB" w14:textId="77777777" w:rsidTr="00DF72D9">
        <w:tc>
          <w:tcPr>
            <w:tcW w:w="846" w:type="dxa"/>
            <w:vMerge/>
            <w:vAlign w:val="center"/>
          </w:tcPr>
          <w:p w14:paraId="0A1209C1" w14:textId="77777777" w:rsidR="00AB775E" w:rsidRPr="00E94C28" w:rsidRDefault="00AB775E" w:rsidP="00213B11">
            <w:pPr>
              <w:jc w:val="center"/>
              <w:rPr>
                <w:rFonts w:ascii="宋体"/>
                <w:color w:val="000000" w:themeColor="text1"/>
                <w:sz w:val="18"/>
                <w:szCs w:val="18"/>
              </w:rPr>
            </w:pPr>
          </w:p>
        </w:tc>
        <w:tc>
          <w:tcPr>
            <w:tcW w:w="1134" w:type="dxa"/>
            <w:vMerge/>
            <w:vAlign w:val="center"/>
          </w:tcPr>
          <w:p w14:paraId="710CF60B" w14:textId="77777777" w:rsidR="00AB775E" w:rsidRPr="00E94C28" w:rsidRDefault="00AB775E">
            <w:pPr>
              <w:pStyle w:val="afffffa"/>
              <w:numPr>
                <w:ilvl w:val="0"/>
                <w:numId w:val="22"/>
              </w:numPr>
              <w:ind w:left="0" w:firstLineChars="0" w:firstLine="0"/>
              <w:jc w:val="center"/>
              <w:rPr>
                <w:rFonts w:ascii="宋体"/>
                <w:color w:val="000000" w:themeColor="text1"/>
                <w:sz w:val="18"/>
                <w:szCs w:val="18"/>
              </w:rPr>
            </w:pPr>
          </w:p>
        </w:tc>
        <w:tc>
          <w:tcPr>
            <w:tcW w:w="1843" w:type="dxa"/>
          </w:tcPr>
          <w:p w14:paraId="19480866" w14:textId="6E69A017" w:rsidR="00AB775E" w:rsidRPr="00E94C28" w:rsidRDefault="00AB775E">
            <w:pPr>
              <w:pStyle w:val="afffffa"/>
              <w:numPr>
                <w:ilvl w:val="0"/>
                <w:numId w:val="25"/>
              </w:numPr>
              <w:ind w:firstLineChars="0"/>
              <w:rPr>
                <w:color w:val="000000" w:themeColor="text1"/>
                <w:sz w:val="18"/>
                <w:szCs w:val="18"/>
              </w:rPr>
            </w:pPr>
            <w:r w:rsidRPr="00E94C28">
              <w:rPr>
                <w:rFonts w:hint="eastAsia"/>
                <w:color w:val="000000" w:themeColor="text1"/>
                <w:sz w:val="18"/>
                <w:szCs w:val="18"/>
              </w:rPr>
              <w:t>失效</w:t>
            </w:r>
            <w:r w:rsidR="008A306F" w:rsidRPr="00E94C28">
              <w:rPr>
                <w:rFonts w:hint="eastAsia"/>
                <w:color w:val="000000" w:themeColor="text1"/>
                <w:sz w:val="18"/>
                <w:szCs w:val="18"/>
              </w:rPr>
              <w:t>归类</w:t>
            </w:r>
          </w:p>
        </w:tc>
        <w:tc>
          <w:tcPr>
            <w:tcW w:w="5533" w:type="dxa"/>
          </w:tcPr>
          <w:p w14:paraId="7BAB637B" w14:textId="633EA6E3" w:rsidR="0006138A" w:rsidRPr="00E94C28" w:rsidRDefault="0006138A" w:rsidP="00AB775E">
            <w:pPr>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外部腐蚀：</w:t>
            </w:r>
            <w:r w:rsidRPr="00E94C28">
              <w:rPr>
                <w:rFonts w:ascii="宋体" w:hAnsi="宋体" w:hint="eastAsia"/>
                <w:color w:val="000000" w:themeColor="text1"/>
                <w:sz w:val="18"/>
              </w:rPr>
              <w:t>○</w:t>
            </w:r>
            <w:r w:rsidRPr="00E94C28">
              <w:rPr>
                <w:rFonts w:hint="eastAsia"/>
                <w:color w:val="000000" w:themeColor="text1"/>
                <w:sz w:val="18"/>
                <w:szCs w:val="18"/>
              </w:rPr>
              <w:t>土壤腐蚀</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00AB775E" w:rsidRPr="00E94C28">
              <w:rPr>
                <w:rFonts w:hint="eastAsia"/>
                <w:color w:val="000000" w:themeColor="text1"/>
                <w:sz w:val="18"/>
                <w:szCs w:val="18"/>
              </w:rPr>
              <w:t>电偶腐蚀</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00AB775E" w:rsidRPr="00E94C28">
              <w:rPr>
                <w:rFonts w:hint="eastAsia"/>
                <w:color w:val="000000" w:themeColor="text1"/>
                <w:sz w:val="18"/>
                <w:szCs w:val="18"/>
              </w:rPr>
              <w:t>大气腐蚀</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00AB775E" w:rsidRPr="00E94C28">
              <w:rPr>
                <w:rFonts w:hint="eastAsia"/>
                <w:color w:val="000000" w:themeColor="text1"/>
                <w:sz w:val="18"/>
                <w:szCs w:val="18"/>
              </w:rPr>
              <w:t>杂散电流</w:t>
            </w:r>
            <w:r w:rsidRPr="00E94C28">
              <w:rPr>
                <w:rFonts w:hint="eastAsia"/>
                <w:color w:val="000000" w:themeColor="text1"/>
                <w:sz w:val="18"/>
                <w:szCs w:val="18"/>
              </w:rPr>
              <w:t xml:space="preserve"> </w:t>
            </w:r>
          </w:p>
          <w:p w14:paraId="00A4CBA1" w14:textId="7952E1BF" w:rsidR="00AB775E" w:rsidRPr="00E94C28" w:rsidRDefault="0006138A" w:rsidP="001E59F4">
            <w:pPr>
              <w:ind w:firstLineChars="600" w:firstLine="1080"/>
              <w:rPr>
                <w:color w:val="000000" w:themeColor="text1"/>
                <w:sz w:val="18"/>
                <w:szCs w:val="18"/>
              </w:rPr>
            </w:pPr>
            <w:r w:rsidRPr="00E94C28">
              <w:rPr>
                <w:rFonts w:ascii="宋体" w:hAnsi="宋体" w:hint="eastAsia"/>
                <w:color w:val="000000" w:themeColor="text1"/>
                <w:sz w:val="18"/>
              </w:rPr>
              <w:t>○</w:t>
            </w:r>
            <w:r w:rsidR="00AB775E" w:rsidRPr="00E94C28">
              <w:rPr>
                <w:rFonts w:hint="eastAsia"/>
                <w:color w:val="000000" w:themeColor="text1"/>
                <w:sz w:val="18"/>
                <w:szCs w:val="18"/>
              </w:rPr>
              <w:t>微生物腐蚀</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其他：</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4D249510" w14:textId="02F29701" w:rsidR="00AB775E" w:rsidRPr="00E94C28" w:rsidRDefault="0006138A" w:rsidP="0006138A">
            <w:pPr>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内部腐蚀</w:t>
            </w:r>
            <w:r w:rsidRPr="00E94C28">
              <w:rPr>
                <w:rFonts w:hint="eastAsia"/>
                <w:color w:val="000000" w:themeColor="text1"/>
                <w:sz w:val="18"/>
                <w:szCs w:val="18"/>
              </w:rPr>
              <w:t>：</w:t>
            </w:r>
            <w:r w:rsidRPr="00E94C28">
              <w:rPr>
                <w:rFonts w:ascii="宋体" w:hAnsi="宋体" w:hint="eastAsia"/>
                <w:color w:val="000000" w:themeColor="text1"/>
                <w:sz w:val="18"/>
              </w:rPr>
              <w:t>○</w:t>
            </w:r>
            <w:r w:rsidRPr="00E94C28">
              <w:rPr>
                <w:rFonts w:hint="eastAsia"/>
                <w:color w:val="000000" w:themeColor="text1"/>
                <w:sz w:val="18"/>
                <w:szCs w:val="18"/>
              </w:rPr>
              <w:t>腐蚀介质</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水</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微生物</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侵蚀</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其他：</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77C07EAC" w14:textId="77777777" w:rsidR="001E59F4" w:rsidRPr="00E94C28" w:rsidRDefault="0006138A" w:rsidP="0006138A">
            <w:pPr>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自然力</w:t>
            </w:r>
            <w:r w:rsidRPr="00E94C28">
              <w:rPr>
                <w:rFonts w:hint="eastAsia"/>
                <w:color w:val="000000" w:themeColor="text1"/>
                <w:sz w:val="18"/>
                <w:szCs w:val="18"/>
              </w:rPr>
              <w:t>：</w:t>
            </w:r>
            <w:r w:rsidRPr="00E94C28">
              <w:rPr>
                <w:rFonts w:ascii="宋体" w:hAnsi="宋体" w:hint="eastAsia"/>
                <w:color w:val="000000" w:themeColor="text1"/>
                <w:sz w:val="18"/>
              </w:rPr>
              <w:t>○</w:t>
            </w:r>
            <w:r w:rsidRPr="00E94C28">
              <w:rPr>
                <w:rFonts w:hint="eastAsia"/>
                <w:color w:val="000000" w:themeColor="text1"/>
                <w:sz w:val="18"/>
                <w:szCs w:val="18"/>
              </w:rPr>
              <w:t>土体移动</w:t>
            </w:r>
            <w:r w:rsidR="001E59F4"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暴雨</w:t>
            </w:r>
            <w:r w:rsidRPr="00E94C28">
              <w:rPr>
                <w:rFonts w:hint="eastAsia"/>
                <w:color w:val="000000" w:themeColor="text1"/>
                <w:sz w:val="18"/>
                <w:szCs w:val="18"/>
              </w:rPr>
              <w:t>/</w:t>
            </w:r>
            <w:r w:rsidRPr="00E94C28">
              <w:rPr>
                <w:rFonts w:hint="eastAsia"/>
                <w:color w:val="000000" w:themeColor="text1"/>
                <w:sz w:val="18"/>
                <w:szCs w:val="18"/>
              </w:rPr>
              <w:t>洪水</w:t>
            </w:r>
            <w:r w:rsidR="001E59F4" w:rsidRPr="00E94C28">
              <w:rPr>
                <w:rFonts w:hint="eastAsia"/>
                <w:color w:val="000000" w:themeColor="text1"/>
                <w:sz w:val="18"/>
                <w:szCs w:val="18"/>
              </w:rPr>
              <w:t xml:space="preserve"> </w:t>
            </w:r>
            <w:r w:rsidRPr="00E94C28">
              <w:rPr>
                <w:rFonts w:ascii="宋体" w:hAnsi="宋体" w:hint="eastAsia"/>
                <w:color w:val="000000" w:themeColor="text1"/>
                <w:sz w:val="18"/>
              </w:rPr>
              <w:t>○</w:t>
            </w:r>
            <w:r w:rsidR="001E59F4" w:rsidRPr="00E94C28">
              <w:rPr>
                <w:rFonts w:hint="eastAsia"/>
                <w:color w:val="000000" w:themeColor="text1"/>
                <w:sz w:val="18"/>
                <w:szCs w:val="18"/>
              </w:rPr>
              <w:t>暴</w:t>
            </w:r>
            <w:r w:rsidRPr="00E94C28">
              <w:rPr>
                <w:rFonts w:hint="eastAsia"/>
                <w:color w:val="000000" w:themeColor="text1"/>
                <w:sz w:val="18"/>
                <w:szCs w:val="18"/>
              </w:rPr>
              <w:t>风</w:t>
            </w:r>
            <w:r w:rsidR="001E59F4"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雪</w:t>
            </w:r>
            <w:r w:rsidRPr="00E94C28">
              <w:rPr>
                <w:rFonts w:hint="eastAsia"/>
                <w:color w:val="000000" w:themeColor="text1"/>
                <w:sz w:val="18"/>
                <w:szCs w:val="18"/>
              </w:rPr>
              <w:t>/</w:t>
            </w:r>
            <w:r w:rsidRPr="00E94C28">
              <w:rPr>
                <w:rFonts w:hint="eastAsia"/>
                <w:color w:val="000000" w:themeColor="text1"/>
                <w:sz w:val="18"/>
                <w:szCs w:val="18"/>
              </w:rPr>
              <w:t>冰</w:t>
            </w:r>
            <w:r w:rsidR="001E59F4" w:rsidRPr="00E94C28">
              <w:rPr>
                <w:rFonts w:hint="eastAsia"/>
                <w:color w:val="000000" w:themeColor="text1"/>
                <w:sz w:val="18"/>
                <w:szCs w:val="18"/>
              </w:rPr>
              <w:t xml:space="preserve"> </w:t>
            </w:r>
          </w:p>
          <w:p w14:paraId="0F775BC9" w14:textId="0DC5C919" w:rsidR="00AB775E" w:rsidRPr="00E94C28" w:rsidRDefault="0006138A" w:rsidP="001E59F4">
            <w:pPr>
              <w:ind w:firstLineChars="500" w:firstLine="900"/>
              <w:rPr>
                <w:color w:val="000000" w:themeColor="text1"/>
                <w:sz w:val="18"/>
                <w:szCs w:val="18"/>
              </w:rPr>
            </w:pPr>
            <w:r w:rsidRPr="00E94C28">
              <w:rPr>
                <w:rFonts w:ascii="宋体" w:hAnsi="宋体" w:hint="eastAsia"/>
                <w:color w:val="000000" w:themeColor="text1"/>
                <w:sz w:val="18"/>
              </w:rPr>
              <w:t>○</w:t>
            </w:r>
            <w:r w:rsidRPr="00E94C28">
              <w:rPr>
                <w:rFonts w:hint="eastAsia"/>
                <w:color w:val="000000" w:themeColor="text1"/>
                <w:sz w:val="18"/>
                <w:szCs w:val="18"/>
              </w:rPr>
              <w:t>树木</w:t>
            </w:r>
            <w:r w:rsidRPr="00E94C28">
              <w:rPr>
                <w:rFonts w:hint="eastAsia"/>
                <w:color w:val="000000" w:themeColor="text1"/>
                <w:sz w:val="18"/>
                <w:szCs w:val="18"/>
              </w:rPr>
              <w:t>/</w:t>
            </w:r>
            <w:r w:rsidRPr="00E94C28">
              <w:rPr>
                <w:rFonts w:hint="eastAsia"/>
                <w:color w:val="000000" w:themeColor="text1"/>
                <w:sz w:val="18"/>
                <w:szCs w:val="18"/>
              </w:rPr>
              <w:t>植被根系</w:t>
            </w:r>
            <w:r w:rsidR="001E59F4" w:rsidRPr="00E94C28">
              <w:rPr>
                <w:rFonts w:hint="eastAsia"/>
                <w:color w:val="000000" w:themeColor="text1"/>
                <w:sz w:val="18"/>
                <w:szCs w:val="18"/>
              </w:rPr>
              <w:t xml:space="preserve"> </w:t>
            </w:r>
            <w:r w:rsidR="001E59F4" w:rsidRPr="00E94C28">
              <w:rPr>
                <w:rFonts w:ascii="宋体" w:hAnsi="宋体" w:hint="eastAsia"/>
                <w:color w:val="000000" w:themeColor="text1"/>
                <w:sz w:val="18"/>
              </w:rPr>
              <w:t>○</w:t>
            </w:r>
            <w:r w:rsidR="001E59F4" w:rsidRPr="00E94C28">
              <w:rPr>
                <w:rFonts w:hint="eastAsia"/>
                <w:color w:val="000000" w:themeColor="text1"/>
                <w:sz w:val="18"/>
                <w:szCs w:val="18"/>
              </w:rPr>
              <w:t>其他：</w:t>
            </w:r>
            <w:r w:rsidR="001E59F4" w:rsidRPr="00E94C28">
              <w:rPr>
                <w:rFonts w:hint="eastAsia"/>
                <w:color w:val="000000" w:themeColor="text1"/>
                <w:sz w:val="18"/>
                <w:szCs w:val="18"/>
                <w:u w:val="single"/>
              </w:rPr>
              <w:t xml:space="preserve"> </w:t>
            </w:r>
            <w:r w:rsidR="001E59F4" w:rsidRPr="00E94C28">
              <w:rPr>
                <w:color w:val="000000" w:themeColor="text1"/>
                <w:sz w:val="18"/>
                <w:szCs w:val="18"/>
                <w:u w:val="single"/>
              </w:rPr>
              <w:t xml:space="preserve">  </w:t>
            </w:r>
          </w:p>
          <w:p w14:paraId="759C322A" w14:textId="2020CE34" w:rsidR="001E59F4" w:rsidRPr="00E94C28" w:rsidRDefault="0006138A" w:rsidP="00B55F9B">
            <w:pPr>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开挖破坏</w:t>
            </w:r>
            <w:r w:rsidR="001E59F4" w:rsidRPr="00E94C28">
              <w:rPr>
                <w:rFonts w:hint="eastAsia"/>
                <w:color w:val="000000" w:themeColor="text1"/>
                <w:sz w:val="18"/>
                <w:szCs w:val="18"/>
              </w:rPr>
              <w:t>：</w:t>
            </w:r>
            <w:r w:rsidR="001E59F4" w:rsidRPr="00E94C28">
              <w:rPr>
                <w:rFonts w:ascii="宋体" w:hAnsi="宋体" w:hint="eastAsia"/>
                <w:color w:val="000000" w:themeColor="text1"/>
                <w:sz w:val="18"/>
              </w:rPr>
              <w:t>○</w:t>
            </w:r>
            <w:r w:rsidR="001E59F4" w:rsidRPr="00E94C28">
              <w:rPr>
                <w:rFonts w:hint="eastAsia"/>
                <w:color w:val="000000" w:themeColor="text1"/>
                <w:sz w:val="18"/>
                <w:szCs w:val="18"/>
              </w:rPr>
              <w:t>运营</w:t>
            </w:r>
            <w:proofErr w:type="gramStart"/>
            <w:r w:rsidR="001E59F4" w:rsidRPr="00E94C28">
              <w:rPr>
                <w:rFonts w:hint="eastAsia"/>
                <w:color w:val="000000" w:themeColor="text1"/>
                <w:sz w:val="18"/>
                <w:szCs w:val="18"/>
              </w:rPr>
              <w:t>商造成</w:t>
            </w:r>
            <w:proofErr w:type="gramEnd"/>
            <w:r w:rsidR="001E59F4" w:rsidRPr="00E94C28">
              <w:rPr>
                <w:rFonts w:hint="eastAsia"/>
                <w:color w:val="000000" w:themeColor="text1"/>
                <w:sz w:val="18"/>
                <w:szCs w:val="18"/>
              </w:rPr>
              <w:t xml:space="preserve"> </w:t>
            </w:r>
            <w:r w:rsidR="001E59F4" w:rsidRPr="00E94C28">
              <w:rPr>
                <w:rFonts w:ascii="宋体" w:hAnsi="宋体" w:hint="eastAsia"/>
                <w:color w:val="000000" w:themeColor="text1"/>
                <w:sz w:val="18"/>
              </w:rPr>
              <w:t>○</w:t>
            </w:r>
            <w:r w:rsidR="001E59F4" w:rsidRPr="00E94C28">
              <w:rPr>
                <w:rFonts w:hint="eastAsia"/>
                <w:color w:val="000000" w:themeColor="text1"/>
                <w:sz w:val="18"/>
                <w:szCs w:val="18"/>
              </w:rPr>
              <w:t>承包商（第二方）造成</w:t>
            </w:r>
            <w:r w:rsidR="001E59F4" w:rsidRPr="00E94C28">
              <w:rPr>
                <w:rFonts w:hint="eastAsia"/>
                <w:color w:val="000000" w:themeColor="text1"/>
                <w:sz w:val="18"/>
                <w:szCs w:val="18"/>
              </w:rPr>
              <w:t xml:space="preserve"> </w:t>
            </w:r>
          </w:p>
          <w:p w14:paraId="7108EC35" w14:textId="3BD1E2D6" w:rsidR="00AB775E" w:rsidRPr="00E94C28" w:rsidRDefault="001E59F4" w:rsidP="001E59F4">
            <w:pPr>
              <w:ind w:firstLineChars="600" w:firstLine="1080"/>
              <w:rPr>
                <w:color w:val="000000" w:themeColor="text1"/>
                <w:sz w:val="18"/>
                <w:szCs w:val="18"/>
              </w:rPr>
            </w:pPr>
            <w:r w:rsidRPr="00E94C28">
              <w:rPr>
                <w:rFonts w:ascii="宋体" w:hAnsi="宋体" w:hint="eastAsia"/>
                <w:color w:val="000000" w:themeColor="text1"/>
                <w:sz w:val="18"/>
              </w:rPr>
              <w:t>○</w:t>
            </w:r>
            <w:r w:rsidRPr="00E94C28">
              <w:rPr>
                <w:rFonts w:hint="eastAsia"/>
                <w:color w:val="000000" w:themeColor="text1"/>
                <w:sz w:val="18"/>
                <w:szCs w:val="18"/>
              </w:rPr>
              <w:t>第三方开挖损害</w:t>
            </w:r>
            <w:r w:rsidRPr="00E94C28">
              <w:rPr>
                <w:rFonts w:hint="eastAsia"/>
                <w:color w:val="000000" w:themeColor="text1"/>
                <w:sz w:val="18"/>
                <w:szCs w:val="18"/>
              </w:rPr>
              <w:t xml:space="preserve"> </w:t>
            </w:r>
            <w:r w:rsidRPr="00E94C28">
              <w:rPr>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因过往挖掘活动</w:t>
            </w:r>
          </w:p>
          <w:p w14:paraId="7C17E505" w14:textId="77777777" w:rsidR="00624C1E" w:rsidRPr="00E94C28" w:rsidRDefault="0006138A" w:rsidP="001E59F4">
            <w:pPr>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其他外力损坏</w:t>
            </w:r>
            <w:r w:rsidR="001E59F4" w:rsidRPr="00E94C28">
              <w:rPr>
                <w:rFonts w:hint="eastAsia"/>
                <w:color w:val="000000" w:themeColor="text1"/>
                <w:sz w:val="18"/>
                <w:szCs w:val="18"/>
              </w:rPr>
              <w:t>：</w:t>
            </w:r>
            <w:r w:rsidR="001E59F4" w:rsidRPr="00E94C28">
              <w:rPr>
                <w:rFonts w:ascii="宋体" w:hAnsi="宋体" w:hint="eastAsia"/>
                <w:color w:val="000000" w:themeColor="text1"/>
                <w:sz w:val="18"/>
              </w:rPr>
              <w:t>○</w:t>
            </w:r>
            <w:r w:rsidR="00FC42AC" w:rsidRPr="00E94C28">
              <w:rPr>
                <w:rFonts w:hint="eastAsia"/>
                <w:color w:val="000000" w:themeColor="text1"/>
                <w:sz w:val="18"/>
                <w:szCs w:val="18"/>
              </w:rPr>
              <w:t>周围</w:t>
            </w:r>
            <w:r w:rsidR="001E59F4" w:rsidRPr="00E94C28">
              <w:rPr>
                <w:rFonts w:hint="eastAsia"/>
                <w:color w:val="000000" w:themeColor="text1"/>
                <w:sz w:val="18"/>
                <w:szCs w:val="18"/>
              </w:rPr>
              <w:t>火灾</w:t>
            </w:r>
            <w:r w:rsidR="001E59F4" w:rsidRPr="00E94C28">
              <w:rPr>
                <w:rFonts w:hint="eastAsia"/>
                <w:color w:val="000000" w:themeColor="text1"/>
                <w:sz w:val="18"/>
                <w:szCs w:val="18"/>
              </w:rPr>
              <w:t>/</w:t>
            </w:r>
            <w:r w:rsidR="001E59F4" w:rsidRPr="00E94C28">
              <w:rPr>
                <w:rFonts w:hint="eastAsia"/>
                <w:color w:val="000000" w:themeColor="text1"/>
                <w:sz w:val="18"/>
                <w:szCs w:val="18"/>
              </w:rPr>
              <w:t>爆炸</w:t>
            </w:r>
            <w:r w:rsidR="001E59F4" w:rsidRPr="00E94C28">
              <w:rPr>
                <w:rFonts w:hint="eastAsia"/>
                <w:color w:val="000000" w:themeColor="text1"/>
                <w:sz w:val="18"/>
                <w:szCs w:val="18"/>
              </w:rPr>
              <w:t xml:space="preserve"> </w:t>
            </w:r>
            <w:r w:rsidR="001E59F4" w:rsidRPr="00E94C28">
              <w:rPr>
                <w:rFonts w:ascii="宋体" w:hAnsi="宋体" w:hint="eastAsia"/>
                <w:color w:val="000000" w:themeColor="text1"/>
                <w:sz w:val="18"/>
              </w:rPr>
              <w:t>○</w:t>
            </w:r>
            <w:r w:rsidR="00FC42AC" w:rsidRPr="00E94C28">
              <w:rPr>
                <w:rFonts w:hint="eastAsia"/>
                <w:color w:val="000000" w:themeColor="text1"/>
                <w:sz w:val="18"/>
                <w:szCs w:val="18"/>
              </w:rPr>
              <w:t>车辆碾压</w:t>
            </w:r>
            <w:r w:rsidR="001E59F4" w:rsidRPr="00E94C28">
              <w:rPr>
                <w:rFonts w:ascii="宋体" w:hAnsi="宋体" w:hint="eastAsia"/>
                <w:color w:val="000000" w:themeColor="text1"/>
                <w:sz w:val="18"/>
              </w:rPr>
              <w:t>○</w:t>
            </w:r>
            <w:r w:rsidR="00FC42AC" w:rsidRPr="00E94C28">
              <w:rPr>
                <w:rFonts w:hint="eastAsia"/>
                <w:color w:val="000000" w:themeColor="text1"/>
                <w:sz w:val="18"/>
                <w:szCs w:val="18"/>
              </w:rPr>
              <w:t>清淤挖断</w:t>
            </w:r>
            <w:r w:rsidR="00624C1E" w:rsidRPr="00E94C28">
              <w:rPr>
                <w:rFonts w:hint="eastAsia"/>
                <w:color w:val="000000" w:themeColor="text1"/>
                <w:sz w:val="18"/>
                <w:szCs w:val="18"/>
              </w:rPr>
              <w:t xml:space="preserve"> </w:t>
            </w:r>
          </w:p>
          <w:p w14:paraId="690C6B37" w14:textId="77777777" w:rsidR="00624C1E" w:rsidRPr="00E94C28" w:rsidRDefault="00624C1E" w:rsidP="00624C1E">
            <w:pPr>
              <w:ind w:firstLineChars="800" w:firstLine="1440"/>
              <w:rPr>
                <w:color w:val="000000" w:themeColor="text1"/>
                <w:sz w:val="18"/>
                <w:szCs w:val="18"/>
              </w:rPr>
            </w:pPr>
            <w:r w:rsidRPr="00E94C28">
              <w:rPr>
                <w:rFonts w:ascii="宋体" w:hAnsi="宋体" w:hint="eastAsia"/>
                <w:color w:val="000000" w:themeColor="text1"/>
                <w:sz w:val="18"/>
              </w:rPr>
              <w:t>○</w:t>
            </w:r>
            <w:r w:rsidRPr="00E94C28">
              <w:rPr>
                <w:rFonts w:hint="eastAsia"/>
                <w:color w:val="000000" w:themeColor="text1"/>
                <w:sz w:val="18"/>
                <w:szCs w:val="18"/>
              </w:rPr>
              <w:t>占压引起地面塌陷</w:t>
            </w:r>
            <w:r w:rsidRPr="00E94C28">
              <w:rPr>
                <w:rFonts w:hint="eastAsia"/>
                <w:color w:val="000000" w:themeColor="text1"/>
                <w:sz w:val="18"/>
                <w:szCs w:val="18"/>
              </w:rPr>
              <w:t xml:space="preserve"> </w:t>
            </w:r>
            <w:r w:rsidR="00AF65FB" w:rsidRPr="00E94C28">
              <w:rPr>
                <w:rFonts w:hint="eastAsia"/>
                <w:color w:val="000000" w:themeColor="text1"/>
                <w:sz w:val="18"/>
                <w:szCs w:val="18"/>
              </w:rPr>
              <w:t xml:space="preserve"> </w:t>
            </w:r>
            <w:r w:rsidR="001E59F4" w:rsidRPr="00E94C28">
              <w:rPr>
                <w:rFonts w:ascii="宋体" w:hAnsi="宋体" w:hint="eastAsia"/>
                <w:color w:val="000000" w:themeColor="text1"/>
                <w:sz w:val="18"/>
              </w:rPr>
              <w:t>○</w:t>
            </w:r>
            <w:r w:rsidR="00FC42AC" w:rsidRPr="00E94C28">
              <w:rPr>
                <w:rFonts w:hint="eastAsia"/>
                <w:color w:val="000000" w:themeColor="text1"/>
                <w:sz w:val="18"/>
                <w:szCs w:val="18"/>
              </w:rPr>
              <w:t>烧</w:t>
            </w:r>
            <w:r w:rsidRPr="00E94C28">
              <w:rPr>
                <w:rFonts w:hint="eastAsia"/>
                <w:color w:val="000000" w:themeColor="text1"/>
                <w:sz w:val="18"/>
                <w:szCs w:val="18"/>
              </w:rPr>
              <w:t>穿</w:t>
            </w:r>
            <w:r w:rsidR="00AF65FB" w:rsidRPr="00E94C28">
              <w:rPr>
                <w:rFonts w:hint="eastAsia"/>
                <w:color w:val="000000" w:themeColor="text1"/>
                <w:sz w:val="18"/>
                <w:szCs w:val="18"/>
              </w:rPr>
              <w:t xml:space="preserve"> </w:t>
            </w:r>
            <w:r w:rsidR="00AF65FB" w:rsidRPr="00E94C28">
              <w:rPr>
                <w:rFonts w:ascii="宋体" w:hAnsi="宋体" w:hint="eastAsia"/>
                <w:color w:val="000000" w:themeColor="text1"/>
                <w:sz w:val="18"/>
              </w:rPr>
              <w:t>○</w:t>
            </w:r>
            <w:r w:rsidR="001E59F4" w:rsidRPr="00E94C28">
              <w:rPr>
                <w:rFonts w:hint="eastAsia"/>
                <w:color w:val="000000" w:themeColor="text1"/>
                <w:sz w:val="18"/>
                <w:szCs w:val="18"/>
              </w:rPr>
              <w:t>故意损害</w:t>
            </w:r>
            <w:r w:rsidRPr="00E94C28">
              <w:rPr>
                <w:rFonts w:hint="eastAsia"/>
                <w:color w:val="000000" w:themeColor="text1"/>
                <w:sz w:val="18"/>
                <w:szCs w:val="18"/>
              </w:rPr>
              <w:t xml:space="preserve"> </w:t>
            </w:r>
          </w:p>
          <w:p w14:paraId="7E5AA450" w14:textId="1EE00538" w:rsidR="00AB775E" w:rsidRPr="00E94C28" w:rsidRDefault="00AF65FB" w:rsidP="00624C1E">
            <w:pPr>
              <w:ind w:firstLineChars="800" w:firstLine="1440"/>
              <w:rPr>
                <w:color w:val="000000" w:themeColor="text1"/>
                <w:sz w:val="18"/>
                <w:szCs w:val="18"/>
              </w:rPr>
            </w:pPr>
            <w:r w:rsidRPr="00E94C28">
              <w:rPr>
                <w:rFonts w:ascii="宋体" w:hAnsi="宋体" w:hint="eastAsia"/>
                <w:color w:val="000000" w:themeColor="text1"/>
                <w:sz w:val="18"/>
              </w:rPr>
              <w:t>○</w:t>
            </w:r>
            <w:r w:rsidR="001E59F4" w:rsidRPr="00E94C28">
              <w:rPr>
                <w:rFonts w:hint="eastAsia"/>
                <w:color w:val="000000" w:themeColor="text1"/>
                <w:sz w:val="18"/>
                <w:szCs w:val="18"/>
              </w:rPr>
              <w:t>地下</w:t>
            </w:r>
            <w:r w:rsidRPr="00E94C28">
              <w:rPr>
                <w:rFonts w:hint="eastAsia"/>
                <w:color w:val="000000" w:themeColor="text1"/>
                <w:sz w:val="18"/>
                <w:szCs w:val="18"/>
              </w:rPr>
              <w:t>其他</w:t>
            </w:r>
            <w:r w:rsidR="001E59F4" w:rsidRPr="00E94C28">
              <w:rPr>
                <w:rFonts w:hint="eastAsia"/>
                <w:color w:val="000000" w:themeColor="text1"/>
                <w:sz w:val="18"/>
                <w:szCs w:val="18"/>
              </w:rPr>
              <w:t>设施</w:t>
            </w:r>
            <w:r w:rsidR="00624C1E" w:rsidRPr="00E94C28">
              <w:rPr>
                <w:rFonts w:hint="eastAsia"/>
                <w:color w:val="000000" w:themeColor="text1"/>
                <w:sz w:val="18"/>
                <w:szCs w:val="18"/>
              </w:rPr>
              <w:t>挤压</w:t>
            </w:r>
            <w:r w:rsidR="00624C1E" w:rsidRPr="00E94C28">
              <w:rPr>
                <w:rFonts w:hint="eastAsia"/>
                <w:color w:val="000000" w:themeColor="text1"/>
                <w:sz w:val="18"/>
                <w:szCs w:val="18"/>
              </w:rPr>
              <w:t xml:space="preserve"> </w:t>
            </w:r>
            <w:r w:rsidR="00624C1E" w:rsidRPr="00E94C28">
              <w:rPr>
                <w:rFonts w:ascii="宋体" w:hAnsi="宋体" w:hint="eastAsia"/>
                <w:color w:val="000000" w:themeColor="text1"/>
                <w:sz w:val="18"/>
              </w:rPr>
              <w:t>○</w:t>
            </w:r>
            <w:r w:rsidR="00624C1E" w:rsidRPr="00E94C28">
              <w:rPr>
                <w:rFonts w:hint="eastAsia"/>
                <w:color w:val="000000" w:themeColor="text1"/>
                <w:sz w:val="18"/>
                <w:szCs w:val="18"/>
              </w:rPr>
              <w:t>其他：</w:t>
            </w:r>
            <w:r w:rsidR="00624C1E" w:rsidRPr="00E94C28">
              <w:rPr>
                <w:rFonts w:hint="eastAsia"/>
                <w:color w:val="000000" w:themeColor="text1"/>
                <w:sz w:val="18"/>
                <w:szCs w:val="18"/>
                <w:u w:val="single"/>
              </w:rPr>
              <w:t xml:space="preserve"> </w:t>
            </w:r>
            <w:r w:rsidR="00624C1E" w:rsidRPr="00E94C28">
              <w:rPr>
                <w:color w:val="000000" w:themeColor="text1"/>
                <w:sz w:val="18"/>
                <w:szCs w:val="18"/>
                <w:u w:val="single"/>
              </w:rPr>
              <w:t xml:space="preserve">   </w:t>
            </w:r>
          </w:p>
          <w:p w14:paraId="765E8307" w14:textId="2C14C759" w:rsidR="00AB775E" w:rsidRPr="00E94C28" w:rsidRDefault="0006138A" w:rsidP="00624C1E">
            <w:pPr>
              <w:ind w:left="1440" w:hangingChars="800" w:hanging="1440"/>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管道</w:t>
            </w:r>
            <w:r w:rsidR="00AB775E" w:rsidRPr="00E94C28">
              <w:rPr>
                <w:rFonts w:hint="eastAsia"/>
                <w:color w:val="000000" w:themeColor="text1"/>
                <w:sz w:val="18"/>
                <w:szCs w:val="18"/>
              </w:rPr>
              <w:t>/</w:t>
            </w:r>
            <w:r w:rsidR="00AB775E" w:rsidRPr="00E94C28">
              <w:rPr>
                <w:rFonts w:hint="eastAsia"/>
                <w:color w:val="000000" w:themeColor="text1"/>
                <w:sz w:val="18"/>
                <w:szCs w:val="18"/>
              </w:rPr>
              <w:t>焊接故障</w:t>
            </w:r>
            <w:r w:rsidR="001E59F4" w:rsidRPr="00E94C28">
              <w:rPr>
                <w:rFonts w:hint="eastAsia"/>
                <w:color w:val="000000" w:themeColor="text1"/>
                <w:sz w:val="18"/>
                <w:szCs w:val="18"/>
              </w:rPr>
              <w:t>：</w:t>
            </w:r>
            <w:r w:rsidR="00AF65FB" w:rsidRPr="00E94C28">
              <w:rPr>
                <w:rFonts w:ascii="宋体" w:hAnsi="宋体" w:hint="eastAsia"/>
                <w:color w:val="000000" w:themeColor="text1"/>
                <w:sz w:val="18"/>
              </w:rPr>
              <w:t>○</w:t>
            </w:r>
            <w:r w:rsidR="00AF65FB" w:rsidRPr="00E94C28">
              <w:rPr>
                <w:rFonts w:hint="eastAsia"/>
                <w:color w:val="000000" w:themeColor="text1"/>
                <w:sz w:val="18"/>
                <w:szCs w:val="18"/>
              </w:rPr>
              <w:t>与设计相关</w:t>
            </w:r>
            <w:r w:rsidR="00624C1E" w:rsidRPr="00E94C28">
              <w:rPr>
                <w:rFonts w:hint="eastAsia"/>
                <w:color w:val="000000" w:themeColor="text1"/>
                <w:sz w:val="18"/>
                <w:szCs w:val="18"/>
              </w:rPr>
              <w:t xml:space="preserve"> </w:t>
            </w:r>
            <w:r w:rsidR="00624C1E" w:rsidRPr="00E94C28">
              <w:rPr>
                <w:rFonts w:ascii="宋体" w:hAnsi="宋体" w:hint="eastAsia"/>
                <w:color w:val="000000" w:themeColor="text1"/>
                <w:sz w:val="18"/>
              </w:rPr>
              <w:t>○</w:t>
            </w:r>
            <w:r w:rsidR="00624C1E" w:rsidRPr="00E94C28">
              <w:rPr>
                <w:rFonts w:hint="eastAsia"/>
                <w:color w:val="000000" w:themeColor="text1"/>
                <w:sz w:val="18"/>
                <w:szCs w:val="18"/>
              </w:rPr>
              <w:t>制造相关</w:t>
            </w:r>
            <w:r w:rsidR="00AF65FB" w:rsidRPr="00E94C28">
              <w:rPr>
                <w:rFonts w:hint="eastAsia"/>
                <w:color w:val="000000" w:themeColor="text1"/>
                <w:sz w:val="18"/>
                <w:szCs w:val="18"/>
              </w:rPr>
              <w:t xml:space="preserve"> </w:t>
            </w:r>
            <w:r w:rsidR="00624C1E" w:rsidRPr="00E94C28">
              <w:rPr>
                <w:rFonts w:ascii="宋体" w:hAnsi="宋体" w:hint="eastAsia"/>
                <w:color w:val="000000" w:themeColor="text1"/>
                <w:sz w:val="18"/>
              </w:rPr>
              <w:t>○</w:t>
            </w:r>
            <w:r w:rsidR="00624C1E" w:rsidRPr="00E94C28">
              <w:rPr>
                <w:rFonts w:hint="eastAsia"/>
                <w:color w:val="000000" w:themeColor="text1"/>
                <w:sz w:val="18"/>
                <w:szCs w:val="18"/>
              </w:rPr>
              <w:t>与安装焊接相关</w:t>
            </w:r>
            <w:r w:rsidR="00624C1E" w:rsidRPr="00E94C28">
              <w:rPr>
                <w:rFonts w:ascii="宋体" w:hAnsi="宋体" w:hint="eastAsia"/>
                <w:color w:val="000000" w:themeColor="text1"/>
                <w:sz w:val="18"/>
              </w:rPr>
              <w:t>○</w:t>
            </w:r>
            <w:r w:rsidR="00624C1E" w:rsidRPr="00E94C28">
              <w:rPr>
                <w:rFonts w:hint="eastAsia"/>
                <w:color w:val="000000" w:themeColor="text1"/>
                <w:sz w:val="18"/>
                <w:szCs w:val="18"/>
              </w:rPr>
              <w:t>其他：</w:t>
            </w:r>
            <w:r w:rsidR="00624C1E" w:rsidRPr="00E94C28">
              <w:rPr>
                <w:rFonts w:hint="eastAsia"/>
                <w:color w:val="000000" w:themeColor="text1"/>
                <w:sz w:val="18"/>
                <w:szCs w:val="18"/>
                <w:u w:val="single"/>
              </w:rPr>
              <w:t xml:space="preserve"> </w:t>
            </w:r>
            <w:r w:rsidR="00624C1E" w:rsidRPr="00E94C28">
              <w:rPr>
                <w:color w:val="000000" w:themeColor="text1"/>
                <w:sz w:val="18"/>
                <w:szCs w:val="18"/>
                <w:u w:val="single"/>
              </w:rPr>
              <w:t xml:space="preserve">   </w:t>
            </w:r>
          </w:p>
          <w:p w14:paraId="736CAA34" w14:textId="423E3F0F" w:rsidR="00AF65FB" w:rsidRPr="00E94C28" w:rsidRDefault="0006138A" w:rsidP="00AF65FB">
            <w:pPr>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相关设备故障</w:t>
            </w:r>
            <w:r w:rsidR="001E59F4" w:rsidRPr="00E94C28">
              <w:rPr>
                <w:rFonts w:hint="eastAsia"/>
                <w:color w:val="000000" w:themeColor="text1"/>
                <w:sz w:val="18"/>
                <w:szCs w:val="18"/>
              </w:rPr>
              <w:t>：</w:t>
            </w:r>
            <w:r w:rsidR="00AF65FB" w:rsidRPr="00E94C28">
              <w:rPr>
                <w:rFonts w:ascii="宋体" w:hAnsi="宋体" w:hint="eastAsia"/>
                <w:color w:val="000000" w:themeColor="text1"/>
                <w:sz w:val="18"/>
              </w:rPr>
              <w:t>○</w:t>
            </w:r>
            <w:r w:rsidR="00AF65FB" w:rsidRPr="00E94C28">
              <w:rPr>
                <w:rFonts w:hint="eastAsia"/>
                <w:color w:val="000000" w:themeColor="text1"/>
                <w:sz w:val="18"/>
                <w:szCs w:val="18"/>
              </w:rPr>
              <w:t>控制</w:t>
            </w:r>
            <w:r w:rsidR="00AF65FB" w:rsidRPr="00E94C28">
              <w:rPr>
                <w:rFonts w:hint="eastAsia"/>
                <w:color w:val="000000" w:themeColor="text1"/>
                <w:sz w:val="18"/>
                <w:szCs w:val="18"/>
              </w:rPr>
              <w:t>/</w:t>
            </w:r>
            <w:r w:rsidR="00AF65FB" w:rsidRPr="00E94C28">
              <w:rPr>
                <w:rFonts w:hint="eastAsia"/>
                <w:color w:val="000000" w:themeColor="text1"/>
                <w:sz w:val="18"/>
                <w:szCs w:val="18"/>
              </w:rPr>
              <w:t>泄压设备故障</w:t>
            </w:r>
            <w:r w:rsidR="00AF65FB" w:rsidRPr="00E94C28">
              <w:rPr>
                <w:rFonts w:hint="eastAsia"/>
                <w:color w:val="000000" w:themeColor="text1"/>
                <w:sz w:val="18"/>
                <w:szCs w:val="18"/>
              </w:rPr>
              <w:t xml:space="preserve"> </w:t>
            </w:r>
            <w:r w:rsidR="00AF65FB" w:rsidRPr="00E94C28">
              <w:rPr>
                <w:rFonts w:ascii="宋体" w:hAnsi="宋体" w:hint="eastAsia"/>
                <w:color w:val="000000" w:themeColor="text1"/>
                <w:sz w:val="18"/>
              </w:rPr>
              <w:t>○</w:t>
            </w:r>
            <w:r w:rsidR="00AF65FB" w:rsidRPr="00E94C28">
              <w:rPr>
                <w:rFonts w:hint="eastAsia"/>
                <w:color w:val="000000" w:themeColor="text1"/>
                <w:sz w:val="18"/>
                <w:szCs w:val="18"/>
              </w:rPr>
              <w:t>螺纹连接</w:t>
            </w:r>
            <w:r w:rsidR="00AF65FB" w:rsidRPr="00E94C28">
              <w:rPr>
                <w:rFonts w:hint="eastAsia"/>
                <w:color w:val="000000" w:themeColor="text1"/>
                <w:sz w:val="18"/>
                <w:szCs w:val="18"/>
              </w:rPr>
              <w:t>/</w:t>
            </w:r>
            <w:r w:rsidR="00AF65FB" w:rsidRPr="00E94C28">
              <w:rPr>
                <w:rFonts w:hint="eastAsia"/>
                <w:color w:val="000000" w:themeColor="text1"/>
                <w:sz w:val="18"/>
                <w:szCs w:val="18"/>
              </w:rPr>
              <w:t>联轴器故障</w:t>
            </w:r>
          </w:p>
          <w:p w14:paraId="22D58806" w14:textId="241CE688" w:rsidR="00AB775E" w:rsidRPr="00E94C28" w:rsidRDefault="00AF65FB" w:rsidP="00AF65FB">
            <w:pPr>
              <w:ind w:firstLineChars="800" w:firstLine="1440"/>
              <w:rPr>
                <w:color w:val="000000" w:themeColor="text1"/>
                <w:sz w:val="18"/>
                <w:szCs w:val="18"/>
              </w:rPr>
            </w:pPr>
            <w:r w:rsidRPr="00E94C28">
              <w:rPr>
                <w:rFonts w:ascii="宋体" w:hAnsi="宋体" w:hint="eastAsia"/>
                <w:color w:val="000000" w:themeColor="text1"/>
                <w:sz w:val="18"/>
              </w:rPr>
              <w:t>○</w:t>
            </w:r>
            <w:r w:rsidRPr="00E94C28">
              <w:rPr>
                <w:rFonts w:hint="eastAsia"/>
                <w:color w:val="000000" w:themeColor="text1"/>
                <w:sz w:val="18"/>
                <w:szCs w:val="18"/>
              </w:rPr>
              <w:t>非螺纹连接故障</w:t>
            </w:r>
            <w:r w:rsidRPr="00E94C28">
              <w:rPr>
                <w:rFonts w:hint="eastAsia"/>
                <w:color w:val="000000" w:themeColor="text1"/>
                <w:sz w:val="18"/>
                <w:szCs w:val="18"/>
              </w:rPr>
              <w:t xml:space="preserve"> </w:t>
            </w:r>
            <w:r w:rsidRPr="00E94C28">
              <w:rPr>
                <w:rFonts w:ascii="宋体" w:hAnsi="宋体" w:hint="eastAsia"/>
                <w:color w:val="000000" w:themeColor="text1"/>
                <w:sz w:val="18"/>
              </w:rPr>
              <w:t>○</w:t>
            </w:r>
            <w:r w:rsidRPr="00E94C28">
              <w:rPr>
                <w:rFonts w:hint="eastAsia"/>
                <w:color w:val="000000" w:themeColor="text1"/>
                <w:sz w:val="18"/>
                <w:szCs w:val="18"/>
              </w:rPr>
              <w:t>阀门故障</w:t>
            </w:r>
          </w:p>
          <w:p w14:paraId="4E28AA7A" w14:textId="56244516" w:rsidR="00624C1E" w:rsidRPr="00E94C28" w:rsidRDefault="0006138A" w:rsidP="00AF65FB">
            <w:pPr>
              <w:rPr>
                <w:color w:val="000000" w:themeColor="text1"/>
                <w:sz w:val="18"/>
                <w:szCs w:val="18"/>
              </w:rPr>
            </w:pPr>
            <w:r w:rsidRPr="00E94C28">
              <w:rPr>
                <w:rFonts w:hint="eastAsia"/>
                <w:color w:val="000000" w:themeColor="text1"/>
                <w:sz w:val="18"/>
              </w:rPr>
              <w:t>□</w:t>
            </w:r>
            <w:r w:rsidR="00AB775E" w:rsidRPr="00E94C28">
              <w:rPr>
                <w:rFonts w:hint="eastAsia"/>
                <w:color w:val="000000" w:themeColor="text1"/>
                <w:sz w:val="18"/>
                <w:szCs w:val="18"/>
              </w:rPr>
              <w:t>操作不当</w:t>
            </w:r>
            <w:r w:rsidR="001E59F4" w:rsidRPr="00E94C28">
              <w:rPr>
                <w:rFonts w:hint="eastAsia"/>
                <w:color w:val="000000" w:themeColor="text1"/>
                <w:sz w:val="18"/>
                <w:szCs w:val="18"/>
              </w:rPr>
              <w:t>：</w:t>
            </w:r>
            <w:r w:rsidR="00B55F9B" w:rsidRPr="00E94C28">
              <w:rPr>
                <w:rFonts w:ascii="宋体" w:hAnsi="宋体" w:hint="eastAsia"/>
                <w:color w:val="000000" w:themeColor="text1"/>
                <w:sz w:val="18"/>
              </w:rPr>
              <w:t>○</w:t>
            </w:r>
            <w:r w:rsidR="005A2810" w:rsidRPr="00E94C28">
              <w:rPr>
                <w:rFonts w:hint="eastAsia"/>
                <w:color w:val="000000" w:themeColor="text1"/>
                <w:sz w:val="18"/>
                <w:szCs w:val="18"/>
              </w:rPr>
              <w:t>燃气</w:t>
            </w:r>
            <w:r w:rsidR="00B55F9B" w:rsidRPr="00E94C28">
              <w:rPr>
                <w:rFonts w:hint="eastAsia"/>
                <w:color w:val="000000" w:themeColor="text1"/>
                <w:sz w:val="18"/>
                <w:szCs w:val="18"/>
              </w:rPr>
              <w:t>企业维修不当</w:t>
            </w:r>
            <w:r w:rsidR="00624C1E" w:rsidRPr="00E94C28">
              <w:rPr>
                <w:rFonts w:hint="eastAsia"/>
                <w:color w:val="000000" w:themeColor="text1"/>
                <w:sz w:val="18"/>
                <w:szCs w:val="18"/>
              </w:rPr>
              <w:t xml:space="preserve"> </w:t>
            </w:r>
            <w:r w:rsidR="00AF65FB" w:rsidRPr="00E94C28">
              <w:rPr>
                <w:rFonts w:ascii="宋体" w:hAnsi="宋体" w:hint="eastAsia"/>
                <w:color w:val="000000" w:themeColor="text1"/>
                <w:sz w:val="18"/>
              </w:rPr>
              <w:t>○</w:t>
            </w:r>
            <w:r w:rsidR="00AF65FB" w:rsidRPr="00E94C28">
              <w:rPr>
                <w:rFonts w:hint="eastAsia"/>
                <w:color w:val="000000" w:themeColor="text1"/>
                <w:sz w:val="18"/>
                <w:szCs w:val="18"/>
              </w:rPr>
              <w:t>管道或设备超压</w:t>
            </w:r>
            <w:r w:rsidR="00B55F9B" w:rsidRPr="00E94C28">
              <w:rPr>
                <w:rFonts w:hint="eastAsia"/>
                <w:color w:val="000000" w:themeColor="text1"/>
                <w:sz w:val="18"/>
                <w:szCs w:val="18"/>
              </w:rPr>
              <w:t xml:space="preserve"> </w:t>
            </w:r>
          </w:p>
          <w:p w14:paraId="48D72B99" w14:textId="77777777" w:rsidR="00624C1E" w:rsidRPr="00E94C28" w:rsidRDefault="00624C1E" w:rsidP="00624C1E">
            <w:pPr>
              <w:ind w:firstLineChars="600" w:firstLine="1080"/>
              <w:rPr>
                <w:color w:val="000000" w:themeColor="text1"/>
                <w:sz w:val="18"/>
                <w:szCs w:val="18"/>
              </w:rPr>
            </w:pPr>
            <w:r w:rsidRPr="00E94C28">
              <w:rPr>
                <w:rFonts w:ascii="宋体" w:hAnsi="宋体" w:hint="eastAsia"/>
                <w:color w:val="000000" w:themeColor="text1"/>
                <w:sz w:val="18"/>
              </w:rPr>
              <w:t>○</w:t>
            </w:r>
            <w:r w:rsidRPr="00E94C28">
              <w:rPr>
                <w:rFonts w:hint="eastAsia"/>
                <w:color w:val="000000" w:themeColor="text1"/>
                <w:sz w:val="18"/>
                <w:szCs w:val="18"/>
              </w:rPr>
              <w:t>阀门操作不当，但未导致超压</w:t>
            </w:r>
            <w:r w:rsidR="00B55F9B" w:rsidRPr="00E94C28">
              <w:rPr>
                <w:rFonts w:ascii="宋体" w:hAnsi="宋体" w:hint="eastAsia"/>
                <w:color w:val="000000" w:themeColor="text1"/>
                <w:sz w:val="18"/>
              </w:rPr>
              <w:t>○</w:t>
            </w:r>
            <w:r w:rsidR="00AF65FB" w:rsidRPr="00E94C28">
              <w:rPr>
                <w:rFonts w:hint="eastAsia"/>
                <w:color w:val="000000" w:themeColor="text1"/>
                <w:sz w:val="18"/>
                <w:szCs w:val="18"/>
              </w:rPr>
              <w:t>设备安装不当</w:t>
            </w:r>
          </w:p>
          <w:p w14:paraId="7B76E307" w14:textId="4E228F4B" w:rsidR="00AB775E" w:rsidRPr="00E94C28" w:rsidRDefault="00B55F9B" w:rsidP="00624C1E">
            <w:pPr>
              <w:ind w:firstLineChars="600" w:firstLine="1080"/>
              <w:rPr>
                <w:color w:val="000000" w:themeColor="text1"/>
                <w:sz w:val="18"/>
                <w:szCs w:val="18"/>
              </w:rPr>
            </w:pPr>
            <w:r w:rsidRPr="00E94C28">
              <w:rPr>
                <w:rFonts w:ascii="宋体" w:hAnsi="宋体" w:hint="eastAsia"/>
                <w:color w:val="000000" w:themeColor="text1"/>
                <w:sz w:val="18"/>
              </w:rPr>
              <w:t>○</w:t>
            </w:r>
            <w:r w:rsidRPr="00E94C28">
              <w:rPr>
                <w:rFonts w:hint="eastAsia"/>
                <w:color w:val="000000" w:themeColor="text1"/>
                <w:sz w:val="18"/>
                <w:szCs w:val="18"/>
              </w:rPr>
              <w:t>操作错误</w:t>
            </w:r>
            <w:r w:rsidRPr="00E94C28">
              <w:rPr>
                <w:rFonts w:ascii="宋体" w:hAnsi="宋体" w:hint="eastAsia"/>
                <w:color w:val="000000" w:themeColor="text1"/>
                <w:sz w:val="18"/>
              </w:rPr>
              <w:t xml:space="preserve"> </w:t>
            </w:r>
            <w:r w:rsidR="00624C1E" w:rsidRPr="00E94C28">
              <w:rPr>
                <w:rFonts w:ascii="宋体" w:hAnsi="宋体" w:hint="eastAsia"/>
                <w:color w:val="000000" w:themeColor="text1"/>
                <w:sz w:val="18"/>
              </w:rPr>
              <w:t>○</w:t>
            </w:r>
            <w:r w:rsidR="00624C1E" w:rsidRPr="00E94C28">
              <w:rPr>
                <w:rFonts w:hint="eastAsia"/>
                <w:color w:val="000000" w:themeColor="text1"/>
                <w:sz w:val="18"/>
                <w:szCs w:val="18"/>
              </w:rPr>
              <w:t>其他：</w:t>
            </w:r>
            <w:r w:rsidR="00624C1E" w:rsidRPr="00E94C28">
              <w:rPr>
                <w:rFonts w:hint="eastAsia"/>
                <w:color w:val="000000" w:themeColor="text1"/>
                <w:sz w:val="18"/>
                <w:szCs w:val="18"/>
                <w:u w:val="single"/>
              </w:rPr>
              <w:t xml:space="preserve"> </w:t>
            </w:r>
            <w:r w:rsidR="00624C1E" w:rsidRPr="00E94C28">
              <w:rPr>
                <w:color w:val="000000" w:themeColor="text1"/>
                <w:sz w:val="18"/>
                <w:szCs w:val="18"/>
                <w:u w:val="single"/>
              </w:rPr>
              <w:t xml:space="preserve">   </w:t>
            </w:r>
          </w:p>
        </w:tc>
      </w:tr>
      <w:tr w:rsidR="00E94C28" w:rsidRPr="00E94C28" w14:paraId="27E7F445" w14:textId="25280F82" w:rsidTr="00DF72D9">
        <w:tc>
          <w:tcPr>
            <w:tcW w:w="846" w:type="dxa"/>
            <w:vMerge/>
            <w:vAlign w:val="center"/>
          </w:tcPr>
          <w:p w14:paraId="7803CF8F" w14:textId="77777777" w:rsidR="00213B11" w:rsidRPr="00E94C28" w:rsidRDefault="00213B11" w:rsidP="00213B11">
            <w:pPr>
              <w:jc w:val="center"/>
              <w:rPr>
                <w:rFonts w:ascii="宋体"/>
                <w:color w:val="000000" w:themeColor="text1"/>
                <w:sz w:val="18"/>
                <w:lang w:val="en-GB"/>
              </w:rPr>
            </w:pPr>
          </w:p>
        </w:tc>
        <w:tc>
          <w:tcPr>
            <w:tcW w:w="1134" w:type="dxa"/>
            <w:vMerge/>
            <w:vAlign w:val="center"/>
          </w:tcPr>
          <w:p w14:paraId="453E8667" w14:textId="77777777" w:rsidR="00213B11" w:rsidRPr="00E94C28" w:rsidRDefault="00213B11">
            <w:pPr>
              <w:pStyle w:val="afffffa"/>
              <w:numPr>
                <w:ilvl w:val="0"/>
                <w:numId w:val="22"/>
              </w:numPr>
              <w:ind w:firstLineChars="0"/>
              <w:jc w:val="center"/>
              <w:rPr>
                <w:rFonts w:ascii="宋体"/>
                <w:color w:val="000000" w:themeColor="text1"/>
                <w:sz w:val="18"/>
                <w:lang w:val="en-GB"/>
              </w:rPr>
            </w:pPr>
          </w:p>
        </w:tc>
        <w:tc>
          <w:tcPr>
            <w:tcW w:w="1843" w:type="dxa"/>
          </w:tcPr>
          <w:p w14:paraId="0AB6F52A" w14:textId="6BAE2FB8" w:rsidR="00213B11" w:rsidRPr="00E94C28" w:rsidRDefault="006C34E6">
            <w:pPr>
              <w:pStyle w:val="afffffa"/>
              <w:numPr>
                <w:ilvl w:val="0"/>
                <w:numId w:val="25"/>
              </w:numPr>
              <w:ind w:firstLineChars="0"/>
              <w:rPr>
                <w:color w:val="000000" w:themeColor="text1"/>
                <w:sz w:val="18"/>
                <w:szCs w:val="18"/>
              </w:rPr>
            </w:pPr>
            <w:r w:rsidRPr="00E94C28">
              <w:rPr>
                <w:rFonts w:hint="eastAsia"/>
                <w:color w:val="000000" w:themeColor="text1"/>
                <w:sz w:val="18"/>
                <w:szCs w:val="18"/>
              </w:rPr>
              <w:t>损伤</w:t>
            </w:r>
            <w:r w:rsidR="00F91B7B" w:rsidRPr="00E94C28">
              <w:rPr>
                <w:rFonts w:hint="eastAsia"/>
                <w:color w:val="000000" w:themeColor="text1"/>
                <w:sz w:val="18"/>
                <w:szCs w:val="18"/>
              </w:rPr>
              <w:t>类型与尺寸</w:t>
            </w:r>
          </w:p>
        </w:tc>
        <w:tc>
          <w:tcPr>
            <w:tcW w:w="5533" w:type="dxa"/>
          </w:tcPr>
          <w:p w14:paraId="0862FE22" w14:textId="5F252732" w:rsidR="00213B11" w:rsidRPr="00E94C28" w:rsidRDefault="00F91B7B" w:rsidP="00213B11">
            <w:pPr>
              <w:rPr>
                <w:color w:val="000000" w:themeColor="text1"/>
                <w:sz w:val="18"/>
                <w:szCs w:val="18"/>
              </w:rPr>
            </w:pPr>
            <w:r w:rsidRPr="00E94C28">
              <w:rPr>
                <w:rFonts w:hint="eastAsia"/>
                <w:color w:val="000000" w:themeColor="text1"/>
                <w:sz w:val="18"/>
                <w:szCs w:val="18"/>
              </w:rPr>
              <w:t>是否存在</w:t>
            </w:r>
            <w:r w:rsidR="00AB775E" w:rsidRPr="00E94C28">
              <w:rPr>
                <w:rFonts w:hint="eastAsia"/>
                <w:color w:val="000000" w:themeColor="text1"/>
                <w:sz w:val="18"/>
                <w:szCs w:val="18"/>
              </w:rPr>
              <w:t>损伤</w:t>
            </w:r>
            <w:r w:rsidRPr="00E94C28">
              <w:rPr>
                <w:rFonts w:hint="eastAsia"/>
                <w:color w:val="000000" w:themeColor="text1"/>
                <w:sz w:val="18"/>
                <w:szCs w:val="18"/>
              </w:rPr>
              <w:t xml:space="preserve"> </w:t>
            </w:r>
            <w:r w:rsidRPr="00E94C28">
              <w:rPr>
                <w:rFonts w:hint="eastAsia"/>
                <w:color w:val="000000" w:themeColor="text1"/>
                <w:sz w:val="18"/>
                <w:szCs w:val="18"/>
              </w:rPr>
              <w:t>○是○否</w:t>
            </w:r>
          </w:p>
          <w:p w14:paraId="0A85B859" w14:textId="4E29D01C" w:rsidR="00F94AD4" w:rsidRPr="00E94C28" w:rsidRDefault="00F94AD4" w:rsidP="00F94AD4">
            <w:pPr>
              <w:rPr>
                <w:color w:val="000000" w:themeColor="text1"/>
                <w:sz w:val="18"/>
                <w:szCs w:val="18"/>
              </w:rPr>
            </w:pPr>
            <w:r w:rsidRPr="00E94C28">
              <w:rPr>
                <w:rFonts w:hint="eastAsia"/>
                <w:color w:val="000000" w:themeColor="text1"/>
                <w:sz w:val="18"/>
              </w:rPr>
              <w:t>□</w:t>
            </w:r>
            <w:r w:rsidRPr="00E94C28">
              <w:rPr>
                <w:rFonts w:hint="eastAsia"/>
                <w:color w:val="000000" w:themeColor="text1"/>
                <w:sz w:val="18"/>
                <w:szCs w:val="18"/>
              </w:rPr>
              <w:t>机械穿孔</w:t>
            </w:r>
            <w:r w:rsidRPr="00E94C28">
              <w:rPr>
                <w:rFonts w:hint="eastAsia"/>
                <w:color w:val="000000" w:themeColor="text1"/>
                <w:sz w:val="18"/>
                <w:szCs w:val="18"/>
              </w:rPr>
              <w:t xml:space="preserve">  </w:t>
            </w:r>
            <w:r w:rsidRPr="00E94C28">
              <w:rPr>
                <w:rFonts w:hint="eastAsia"/>
                <w:color w:val="000000" w:themeColor="text1"/>
                <w:sz w:val="18"/>
                <w:szCs w:val="18"/>
              </w:rPr>
              <w:t>缺陷尺寸：</w:t>
            </w:r>
            <w:r w:rsidRPr="00E94C28">
              <w:rPr>
                <w:rFonts w:hint="eastAsia"/>
                <w:color w:val="000000" w:themeColor="text1"/>
                <w:sz w:val="18"/>
                <w:szCs w:val="18"/>
                <w:u w:val="single"/>
              </w:rPr>
              <w:t xml:space="preserve">      </w:t>
            </w:r>
            <w:r w:rsidRPr="00E94C28">
              <w:rPr>
                <w:rFonts w:hint="eastAsia"/>
                <w:color w:val="000000" w:themeColor="text1"/>
                <w:sz w:val="18"/>
                <w:szCs w:val="18"/>
              </w:rPr>
              <w:t>mm</w:t>
            </w:r>
            <w:r w:rsidRPr="00E94C28">
              <w:rPr>
                <w:rFonts w:hint="eastAsia"/>
                <w:color w:val="000000" w:themeColor="text1"/>
                <w:sz w:val="18"/>
                <w:szCs w:val="18"/>
              </w:rPr>
              <w:t>（轴向）</w:t>
            </w:r>
            <w:r w:rsidRPr="00E94C28">
              <w:rPr>
                <w:rFonts w:hint="eastAsia"/>
                <w:color w:val="000000" w:themeColor="text1"/>
                <w:sz w:val="18"/>
                <w:szCs w:val="18"/>
                <w:u w:val="single"/>
              </w:rPr>
              <w:t xml:space="preserve">     </w:t>
            </w:r>
            <w:r w:rsidRPr="00E94C28">
              <w:rPr>
                <w:rFonts w:hint="eastAsia"/>
                <w:color w:val="000000" w:themeColor="text1"/>
                <w:sz w:val="18"/>
                <w:szCs w:val="18"/>
              </w:rPr>
              <w:t>mm</w:t>
            </w:r>
            <w:r w:rsidRPr="00E94C28">
              <w:rPr>
                <w:rFonts w:hint="eastAsia"/>
                <w:color w:val="000000" w:themeColor="text1"/>
                <w:sz w:val="18"/>
                <w:szCs w:val="18"/>
              </w:rPr>
              <w:t>（环向）</w:t>
            </w:r>
          </w:p>
          <w:p w14:paraId="46FDF7E9" w14:textId="5EB93217" w:rsidR="00F94AD4" w:rsidRPr="00E94C28" w:rsidRDefault="00F94AD4" w:rsidP="00F94AD4">
            <w:pPr>
              <w:rPr>
                <w:color w:val="000000" w:themeColor="text1"/>
                <w:sz w:val="18"/>
                <w:szCs w:val="18"/>
              </w:rPr>
            </w:pPr>
            <w:r w:rsidRPr="00E94C28">
              <w:rPr>
                <w:rFonts w:hint="eastAsia"/>
                <w:color w:val="000000" w:themeColor="text1"/>
                <w:sz w:val="18"/>
                <w:szCs w:val="18"/>
              </w:rPr>
              <w:t>□泄漏</w:t>
            </w:r>
            <w:r w:rsidRPr="00E94C28">
              <w:rPr>
                <w:color w:val="000000" w:themeColor="text1"/>
                <w:sz w:val="18"/>
                <w:szCs w:val="18"/>
              </w:rPr>
              <w:t xml:space="preserve">      </w:t>
            </w:r>
            <w:r w:rsidRPr="00E94C28">
              <w:rPr>
                <w:rFonts w:hint="eastAsia"/>
                <w:color w:val="000000" w:themeColor="text1"/>
                <w:sz w:val="18"/>
                <w:szCs w:val="18"/>
              </w:rPr>
              <w:t>选择类型：○针孔</w:t>
            </w:r>
            <w:r w:rsidRPr="00E94C28">
              <w:rPr>
                <w:color w:val="000000" w:themeColor="text1"/>
                <w:sz w:val="18"/>
                <w:szCs w:val="18"/>
              </w:rPr>
              <w:t xml:space="preserve"> </w:t>
            </w:r>
            <w:r w:rsidRPr="00E94C28">
              <w:rPr>
                <w:rFonts w:hint="eastAsia"/>
                <w:color w:val="000000" w:themeColor="text1"/>
                <w:sz w:val="18"/>
                <w:szCs w:val="18"/>
              </w:rPr>
              <w:t>○裂纹</w:t>
            </w:r>
            <w:r w:rsidRPr="00E94C28">
              <w:rPr>
                <w:color w:val="000000" w:themeColor="text1"/>
                <w:sz w:val="18"/>
                <w:szCs w:val="18"/>
              </w:rPr>
              <w:t xml:space="preserve"> </w:t>
            </w:r>
            <w:r w:rsidRPr="00E94C28">
              <w:rPr>
                <w:rFonts w:hint="eastAsia"/>
                <w:color w:val="000000" w:themeColor="text1"/>
                <w:sz w:val="18"/>
                <w:szCs w:val="18"/>
              </w:rPr>
              <w:t>○断裂</w:t>
            </w:r>
            <w:r w:rsidRPr="00E94C28">
              <w:rPr>
                <w:color w:val="000000" w:themeColor="text1"/>
                <w:sz w:val="18"/>
                <w:szCs w:val="18"/>
              </w:rPr>
              <w:t xml:space="preserve"> </w:t>
            </w:r>
            <w:r w:rsidRPr="00E94C28">
              <w:rPr>
                <w:rFonts w:hint="eastAsia"/>
                <w:color w:val="000000" w:themeColor="text1"/>
                <w:sz w:val="18"/>
                <w:szCs w:val="18"/>
              </w:rPr>
              <w:t>○其他：</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436E63A4" w14:textId="77777777" w:rsidR="006C34E6" w:rsidRPr="00E94C28" w:rsidRDefault="00F94AD4" w:rsidP="006C34E6">
            <w:pPr>
              <w:rPr>
                <w:color w:val="000000" w:themeColor="text1"/>
                <w:sz w:val="18"/>
                <w:szCs w:val="18"/>
                <w:u w:val="single"/>
              </w:rPr>
            </w:pPr>
            <w:r w:rsidRPr="00E94C28">
              <w:rPr>
                <w:rFonts w:hint="eastAsia"/>
                <w:color w:val="000000" w:themeColor="text1"/>
                <w:sz w:val="18"/>
                <w:szCs w:val="18"/>
              </w:rPr>
              <w:t>□破裂</w:t>
            </w:r>
            <w:r w:rsidRPr="00E94C28">
              <w:rPr>
                <w:color w:val="000000" w:themeColor="text1"/>
                <w:sz w:val="18"/>
                <w:szCs w:val="18"/>
              </w:rPr>
              <w:t xml:space="preserve">      </w:t>
            </w:r>
            <w:r w:rsidRPr="00E94C28">
              <w:rPr>
                <w:rFonts w:hint="eastAsia"/>
                <w:color w:val="000000" w:themeColor="text1"/>
                <w:sz w:val="18"/>
                <w:szCs w:val="18"/>
              </w:rPr>
              <w:t>选择方向：</w:t>
            </w:r>
            <w:r w:rsidRPr="00E94C28">
              <w:rPr>
                <w:color w:val="000000" w:themeColor="text1"/>
                <w:sz w:val="18"/>
                <w:szCs w:val="18"/>
              </w:rPr>
              <w:t xml:space="preserve">  </w:t>
            </w:r>
            <w:r w:rsidRPr="00E94C28">
              <w:rPr>
                <w:rFonts w:hint="eastAsia"/>
                <w:color w:val="000000" w:themeColor="text1"/>
                <w:sz w:val="18"/>
                <w:szCs w:val="18"/>
              </w:rPr>
              <w:t>○环向</w:t>
            </w:r>
            <w:r w:rsidRPr="00E94C28">
              <w:rPr>
                <w:color w:val="000000" w:themeColor="text1"/>
                <w:sz w:val="18"/>
                <w:szCs w:val="18"/>
              </w:rPr>
              <w:t xml:space="preserve">  </w:t>
            </w:r>
            <w:r w:rsidRPr="00E94C28">
              <w:rPr>
                <w:rFonts w:hint="eastAsia"/>
                <w:color w:val="000000" w:themeColor="text1"/>
                <w:sz w:val="18"/>
                <w:szCs w:val="18"/>
              </w:rPr>
              <w:t>○纵向</w:t>
            </w:r>
            <w:r w:rsidRPr="00E94C28">
              <w:rPr>
                <w:color w:val="000000" w:themeColor="text1"/>
                <w:sz w:val="18"/>
                <w:szCs w:val="18"/>
              </w:rPr>
              <w:t xml:space="preserve">  </w:t>
            </w:r>
            <w:r w:rsidRPr="00E94C28">
              <w:rPr>
                <w:rFonts w:hint="eastAsia"/>
                <w:color w:val="000000" w:themeColor="text1"/>
                <w:sz w:val="18"/>
                <w:szCs w:val="18"/>
              </w:rPr>
              <w:t>○其他：</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1A75B126" w14:textId="0F1C156B" w:rsidR="00F94AD4" w:rsidRPr="00E94C28" w:rsidRDefault="00F94AD4" w:rsidP="006C34E6">
            <w:pPr>
              <w:ind w:firstLineChars="100" w:firstLine="180"/>
              <w:rPr>
                <w:color w:val="000000" w:themeColor="text1"/>
                <w:sz w:val="18"/>
                <w:szCs w:val="18"/>
              </w:rPr>
            </w:pPr>
            <w:r w:rsidRPr="00E94C28">
              <w:rPr>
                <w:rFonts w:hint="eastAsia"/>
                <w:color w:val="000000" w:themeColor="text1"/>
                <w:sz w:val="18"/>
                <w:szCs w:val="18"/>
              </w:rPr>
              <w:t>缺陷尺寸：</w:t>
            </w:r>
            <w:r w:rsidRPr="00E94C28">
              <w:rPr>
                <w:rFonts w:hint="eastAsia"/>
                <w:color w:val="000000" w:themeColor="text1"/>
                <w:sz w:val="18"/>
                <w:szCs w:val="18"/>
                <w:u w:val="single"/>
              </w:rPr>
              <w:t xml:space="preserve">      </w:t>
            </w:r>
            <w:r w:rsidRPr="00E94C28">
              <w:rPr>
                <w:rFonts w:hint="eastAsia"/>
                <w:color w:val="000000" w:themeColor="text1"/>
                <w:sz w:val="18"/>
                <w:szCs w:val="18"/>
              </w:rPr>
              <w:t>mm</w:t>
            </w:r>
            <w:r w:rsidRPr="00E94C28">
              <w:rPr>
                <w:rFonts w:hint="eastAsia"/>
                <w:color w:val="000000" w:themeColor="text1"/>
                <w:sz w:val="18"/>
                <w:szCs w:val="18"/>
              </w:rPr>
              <w:t>（</w:t>
            </w:r>
            <w:r w:rsidR="006C34E6" w:rsidRPr="00E94C28">
              <w:rPr>
                <w:rFonts w:hint="eastAsia"/>
                <w:color w:val="000000" w:themeColor="text1"/>
                <w:sz w:val="18"/>
                <w:szCs w:val="18"/>
              </w:rPr>
              <w:t>最大宽度</w:t>
            </w:r>
            <w:r w:rsidRPr="00E94C28">
              <w:rPr>
                <w:rFonts w:hint="eastAsia"/>
                <w:color w:val="000000" w:themeColor="text1"/>
                <w:sz w:val="18"/>
                <w:szCs w:val="18"/>
              </w:rPr>
              <w:t>）</w:t>
            </w:r>
            <w:r w:rsidRPr="00E94C28">
              <w:rPr>
                <w:rFonts w:hint="eastAsia"/>
                <w:color w:val="000000" w:themeColor="text1"/>
                <w:sz w:val="18"/>
                <w:szCs w:val="18"/>
                <w:u w:val="single"/>
              </w:rPr>
              <w:t xml:space="preserve">     </w:t>
            </w:r>
            <w:r w:rsidRPr="00E94C28">
              <w:rPr>
                <w:rFonts w:hint="eastAsia"/>
                <w:color w:val="000000" w:themeColor="text1"/>
                <w:sz w:val="18"/>
                <w:szCs w:val="18"/>
              </w:rPr>
              <w:t>mm</w:t>
            </w:r>
            <w:r w:rsidRPr="00E94C28">
              <w:rPr>
                <w:rFonts w:hint="eastAsia"/>
                <w:color w:val="000000" w:themeColor="text1"/>
                <w:sz w:val="18"/>
                <w:szCs w:val="18"/>
              </w:rPr>
              <w:t>（</w:t>
            </w:r>
            <w:r w:rsidR="006C34E6" w:rsidRPr="00E94C28">
              <w:rPr>
                <w:rFonts w:hint="eastAsia"/>
                <w:color w:val="000000" w:themeColor="text1"/>
                <w:sz w:val="18"/>
                <w:szCs w:val="18"/>
              </w:rPr>
              <w:t>环向或轴向长度</w:t>
            </w:r>
            <w:r w:rsidRPr="00E94C28">
              <w:rPr>
                <w:rFonts w:hint="eastAsia"/>
                <w:color w:val="000000" w:themeColor="text1"/>
                <w:sz w:val="18"/>
                <w:szCs w:val="18"/>
              </w:rPr>
              <w:t>）</w:t>
            </w:r>
          </w:p>
          <w:p w14:paraId="0CE7B231" w14:textId="53E84B91" w:rsidR="00F91B7B" w:rsidRPr="00E94C28" w:rsidRDefault="00F94AD4" w:rsidP="00F94AD4">
            <w:pPr>
              <w:rPr>
                <w:color w:val="000000" w:themeColor="text1"/>
                <w:sz w:val="18"/>
                <w:szCs w:val="18"/>
              </w:rPr>
            </w:pPr>
            <w:r w:rsidRPr="00E94C28">
              <w:rPr>
                <w:rFonts w:hint="eastAsia"/>
                <w:color w:val="000000" w:themeColor="text1"/>
                <w:sz w:val="18"/>
                <w:szCs w:val="18"/>
              </w:rPr>
              <w:t>其他说明：</w:t>
            </w:r>
            <w:r w:rsidRPr="00E94C28">
              <w:rPr>
                <w:rFonts w:hint="eastAsia"/>
                <w:color w:val="000000" w:themeColor="text1"/>
                <w:sz w:val="18"/>
                <w:szCs w:val="18"/>
                <w:u w:val="single"/>
              </w:rPr>
              <w:t xml:space="preserve">     </w:t>
            </w:r>
          </w:p>
        </w:tc>
      </w:tr>
      <w:tr w:rsidR="00E94C28" w:rsidRPr="00E94C28" w14:paraId="67CBE033" w14:textId="77777777" w:rsidTr="00DF72D9">
        <w:tc>
          <w:tcPr>
            <w:tcW w:w="846" w:type="dxa"/>
            <w:vMerge/>
            <w:vAlign w:val="center"/>
          </w:tcPr>
          <w:p w14:paraId="6D87255E" w14:textId="77777777" w:rsidR="00AB775E" w:rsidRPr="00E94C28" w:rsidRDefault="00AB775E" w:rsidP="00213B11">
            <w:pPr>
              <w:jc w:val="center"/>
              <w:rPr>
                <w:rFonts w:ascii="宋体"/>
                <w:color w:val="000000" w:themeColor="text1"/>
                <w:sz w:val="18"/>
                <w:lang w:val="en-GB"/>
              </w:rPr>
            </w:pPr>
          </w:p>
        </w:tc>
        <w:tc>
          <w:tcPr>
            <w:tcW w:w="1134" w:type="dxa"/>
            <w:vMerge/>
            <w:vAlign w:val="center"/>
          </w:tcPr>
          <w:p w14:paraId="74B18999" w14:textId="77777777" w:rsidR="00AB775E" w:rsidRPr="00E94C28" w:rsidRDefault="00AB775E">
            <w:pPr>
              <w:pStyle w:val="afffffa"/>
              <w:numPr>
                <w:ilvl w:val="0"/>
                <w:numId w:val="22"/>
              </w:numPr>
              <w:ind w:firstLineChars="0"/>
              <w:jc w:val="center"/>
              <w:rPr>
                <w:rFonts w:ascii="宋体"/>
                <w:color w:val="000000" w:themeColor="text1"/>
                <w:sz w:val="18"/>
                <w:lang w:val="en-GB"/>
              </w:rPr>
            </w:pPr>
          </w:p>
        </w:tc>
        <w:tc>
          <w:tcPr>
            <w:tcW w:w="1843" w:type="dxa"/>
          </w:tcPr>
          <w:p w14:paraId="59F89590" w14:textId="0834ACA9" w:rsidR="00AB775E" w:rsidRPr="00E94C28" w:rsidRDefault="00AB775E">
            <w:pPr>
              <w:pStyle w:val="afffffa"/>
              <w:numPr>
                <w:ilvl w:val="0"/>
                <w:numId w:val="25"/>
              </w:numPr>
              <w:ind w:firstLineChars="0"/>
              <w:rPr>
                <w:color w:val="000000" w:themeColor="text1"/>
                <w:sz w:val="18"/>
                <w:szCs w:val="18"/>
              </w:rPr>
            </w:pPr>
            <w:r w:rsidRPr="00E94C28">
              <w:rPr>
                <w:rFonts w:hint="eastAsia"/>
                <w:color w:val="000000" w:themeColor="text1"/>
                <w:sz w:val="18"/>
                <w:szCs w:val="18"/>
              </w:rPr>
              <w:t>附属设施失效</w:t>
            </w:r>
          </w:p>
        </w:tc>
        <w:tc>
          <w:tcPr>
            <w:tcW w:w="5533" w:type="dxa"/>
          </w:tcPr>
          <w:p w14:paraId="73F4C77D" w14:textId="77777777" w:rsidR="00AB775E" w:rsidRPr="00E94C28" w:rsidRDefault="00AB775E" w:rsidP="00213B11">
            <w:pPr>
              <w:rPr>
                <w:color w:val="000000" w:themeColor="text1"/>
                <w:sz w:val="18"/>
                <w:szCs w:val="18"/>
              </w:rPr>
            </w:pPr>
            <w:r w:rsidRPr="00E94C28">
              <w:rPr>
                <w:rFonts w:hint="eastAsia"/>
                <w:color w:val="000000" w:themeColor="text1"/>
                <w:sz w:val="18"/>
                <w:szCs w:val="18"/>
              </w:rPr>
              <w:t>是否附属设施失效</w:t>
            </w:r>
            <w:r w:rsidRPr="00E94C28">
              <w:rPr>
                <w:rFonts w:hint="eastAsia"/>
                <w:color w:val="000000" w:themeColor="text1"/>
                <w:sz w:val="18"/>
                <w:szCs w:val="18"/>
              </w:rPr>
              <w:t xml:space="preserve"> </w:t>
            </w:r>
            <w:r w:rsidRPr="00E94C28">
              <w:rPr>
                <w:rFonts w:hint="eastAsia"/>
                <w:color w:val="000000" w:themeColor="text1"/>
                <w:sz w:val="18"/>
                <w:szCs w:val="18"/>
              </w:rPr>
              <w:t>○是○否</w:t>
            </w:r>
          </w:p>
          <w:p w14:paraId="308E8D34" w14:textId="234ADF93" w:rsidR="00AB775E" w:rsidRPr="00E94C28" w:rsidRDefault="00AB775E" w:rsidP="00213B11">
            <w:pPr>
              <w:rPr>
                <w:color w:val="000000" w:themeColor="text1"/>
                <w:sz w:val="18"/>
                <w:szCs w:val="18"/>
              </w:rPr>
            </w:pPr>
            <w:r w:rsidRPr="00E94C28">
              <w:rPr>
                <w:rFonts w:hint="eastAsia"/>
                <w:color w:val="000000" w:themeColor="text1"/>
                <w:sz w:val="18"/>
                <w:szCs w:val="18"/>
              </w:rPr>
              <w:t>附属设施失效描述：</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tc>
      </w:tr>
      <w:tr w:rsidR="00E94C28" w:rsidRPr="00E94C28" w14:paraId="6259881A" w14:textId="77777777" w:rsidTr="00DF72D9">
        <w:tc>
          <w:tcPr>
            <w:tcW w:w="846" w:type="dxa"/>
            <w:vMerge/>
            <w:vAlign w:val="center"/>
          </w:tcPr>
          <w:p w14:paraId="118024CE" w14:textId="77777777" w:rsidR="00AB775E" w:rsidRPr="00E94C28" w:rsidRDefault="00AB775E" w:rsidP="00213B11">
            <w:pPr>
              <w:jc w:val="center"/>
              <w:rPr>
                <w:rFonts w:ascii="宋体"/>
                <w:color w:val="000000" w:themeColor="text1"/>
                <w:sz w:val="18"/>
                <w:lang w:val="en-GB"/>
              </w:rPr>
            </w:pPr>
          </w:p>
        </w:tc>
        <w:tc>
          <w:tcPr>
            <w:tcW w:w="1134" w:type="dxa"/>
            <w:vMerge/>
            <w:vAlign w:val="center"/>
          </w:tcPr>
          <w:p w14:paraId="7C109F44" w14:textId="77777777" w:rsidR="00AB775E" w:rsidRPr="00E94C28" w:rsidRDefault="00AB775E">
            <w:pPr>
              <w:pStyle w:val="afffffa"/>
              <w:numPr>
                <w:ilvl w:val="0"/>
                <w:numId w:val="22"/>
              </w:numPr>
              <w:ind w:firstLineChars="0"/>
              <w:jc w:val="center"/>
              <w:rPr>
                <w:rFonts w:ascii="宋体"/>
                <w:color w:val="000000" w:themeColor="text1"/>
                <w:sz w:val="18"/>
                <w:lang w:val="en-GB"/>
              </w:rPr>
            </w:pPr>
          </w:p>
        </w:tc>
        <w:tc>
          <w:tcPr>
            <w:tcW w:w="1843" w:type="dxa"/>
          </w:tcPr>
          <w:p w14:paraId="24BAE8E5" w14:textId="55325A7E" w:rsidR="00AB775E" w:rsidRPr="00E94C28" w:rsidRDefault="008A306F">
            <w:pPr>
              <w:pStyle w:val="afffffa"/>
              <w:numPr>
                <w:ilvl w:val="0"/>
                <w:numId w:val="25"/>
              </w:numPr>
              <w:ind w:firstLineChars="0"/>
              <w:rPr>
                <w:color w:val="000000" w:themeColor="text1"/>
                <w:sz w:val="18"/>
                <w:szCs w:val="18"/>
              </w:rPr>
            </w:pPr>
            <w:r w:rsidRPr="00E94C28">
              <w:rPr>
                <w:rFonts w:hint="eastAsia"/>
                <w:color w:val="000000" w:themeColor="text1"/>
                <w:sz w:val="18"/>
                <w:szCs w:val="18"/>
              </w:rPr>
              <w:t>失效原因分析</w:t>
            </w:r>
          </w:p>
        </w:tc>
        <w:tc>
          <w:tcPr>
            <w:tcW w:w="5533" w:type="dxa"/>
          </w:tcPr>
          <w:p w14:paraId="16F41EB5" w14:textId="2F67747A" w:rsidR="004A01B5" w:rsidRPr="00E94C28" w:rsidRDefault="004A01B5" w:rsidP="004A01B5">
            <w:pPr>
              <w:rPr>
                <w:color w:val="000000" w:themeColor="text1"/>
                <w:sz w:val="18"/>
                <w:szCs w:val="18"/>
              </w:rPr>
            </w:pPr>
            <w:r w:rsidRPr="00E94C28">
              <w:rPr>
                <w:rFonts w:hint="eastAsia"/>
                <w:color w:val="000000" w:themeColor="text1"/>
                <w:sz w:val="18"/>
                <w:szCs w:val="18"/>
              </w:rPr>
              <w:t>是否有失效分析报告</w:t>
            </w:r>
            <w:r w:rsidRPr="00E94C28">
              <w:rPr>
                <w:rFonts w:hint="eastAsia"/>
                <w:color w:val="000000" w:themeColor="text1"/>
                <w:sz w:val="18"/>
                <w:szCs w:val="18"/>
              </w:rPr>
              <w:t xml:space="preserve"> </w:t>
            </w:r>
            <w:r w:rsidRPr="00E94C28">
              <w:rPr>
                <w:rFonts w:hint="eastAsia"/>
                <w:color w:val="000000" w:themeColor="text1"/>
                <w:sz w:val="18"/>
                <w:szCs w:val="18"/>
              </w:rPr>
              <w:t>○是○否</w:t>
            </w:r>
          </w:p>
          <w:p w14:paraId="31854FF7" w14:textId="214D81B9" w:rsidR="00AB775E" w:rsidRPr="00E94C28" w:rsidRDefault="008A306F" w:rsidP="008A306F">
            <w:pPr>
              <w:rPr>
                <w:color w:val="000000" w:themeColor="text1"/>
                <w:sz w:val="18"/>
                <w:szCs w:val="18"/>
              </w:rPr>
            </w:pPr>
            <w:r w:rsidRPr="00E94C28">
              <w:rPr>
                <w:rFonts w:hint="eastAsia"/>
                <w:color w:val="000000" w:themeColor="text1"/>
                <w:sz w:val="18"/>
                <w:szCs w:val="18"/>
              </w:rPr>
              <w:t>失效分析报告，可按附件保留</w:t>
            </w:r>
          </w:p>
        </w:tc>
      </w:tr>
      <w:tr w:rsidR="00E94C28" w:rsidRPr="00E94C28" w14:paraId="65486B77" w14:textId="0A04A778" w:rsidTr="00DF72D9">
        <w:tc>
          <w:tcPr>
            <w:tcW w:w="846" w:type="dxa"/>
            <w:vMerge w:val="restart"/>
            <w:vAlign w:val="center"/>
          </w:tcPr>
          <w:p w14:paraId="28DA37F2" w14:textId="2C1614BF" w:rsidR="00A402F5" w:rsidRPr="00E94C28" w:rsidRDefault="00A402F5" w:rsidP="00A402F5">
            <w:pPr>
              <w:jc w:val="center"/>
              <w:rPr>
                <w:rFonts w:ascii="宋体"/>
                <w:color w:val="000000" w:themeColor="text1"/>
                <w:sz w:val="18"/>
                <w:lang w:val="en-GB"/>
              </w:rPr>
            </w:pPr>
            <w:r w:rsidRPr="00E94C28">
              <w:rPr>
                <w:rFonts w:ascii="宋体"/>
                <w:color w:val="000000" w:themeColor="text1"/>
                <w:sz w:val="18"/>
                <w:szCs w:val="18"/>
              </w:rPr>
              <w:t>P</w:t>
            </w:r>
            <w:r w:rsidRPr="00E94C28">
              <w:rPr>
                <w:rFonts w:ascii="宋体" w:hint="eastAsia"/>
                <w:color w:val="000000" w:themeColor="text1"/>
                <w:sz w:val="18"/>
                <w:szCs w:val="18"/>
              </w:rPr>
              <w:t>art</w:t>
            </w:r>
            <w:r w:rsidRPr="00E94C28">
              <w:rPr>
                <w:rFonts w:ascii="宋体"/>
                <w:color w:val="000000" w:themeColor="text1"/>
                <w:sz w:val="18"/>
                <w:szCs w:val="18"/>
              </w:rPr>
              <w:t xml:space="preserve"> E</w:t>
            </w:r>
          </w:p>
        </w:tc>
        <w:tc>
          <w:tcPr>
            <w:tcW w:w="1134" w:type="dxa"/>
            <w:vMerge w:val="restart"/>
            <w:vAlign w:val="center"/>
          </w:tcPr>
          <w:p w14:paraId="56A111DC" w14:textId="11A14919" w:rsidR="00A402F5" w:rsidRPr="00E94C28" w:rsidRDefault="00A402F5">
            <w:pPr>
              <w:pStyle w:val="afffffa"/>
              <w:numPr>
                <w:ilvl w:val="0"/>
                <w:numId w:val="22"/>
              </w:numPr>
              <w:ind w:left="0" w:firstLineChars="0" w:firstLine="0"/>
              <w:jc w:val="center"/>
              <w:rPr>
                <w:rFonts w:ascii="宋体"/>
                <w:color w:val="000000" w:themeColor="text1"/>
                <w:sz w:val="18"/>
                <w:szCs w:val="18"/>
              </w:rPr>
            </w:pPr>
            <w:r w:rsidRPr="00E94C28">
              <w:rPr>
                <w:rFonts w:ascii="宋体" w:hint="eastAsia"/>
                <w:color w:val="000000" w:themeColor="text1"/>
                <w:sz w:val="18"/>
                <w:szCs w:val="18"/>
              </w:rPr>
              <w:t>维修处置信息</w:t>
            </w:r>
          </w:p>
        </w:tc>
        <w:tc>
          <w:tcPr>
            <w:tcW w:w="1843" w:type="dxa"/>
          </w:tcPr>
          <w:p w14:paraId="7C3701AE" w14:textId="4D0A5530" w:rsidR="00A402F5" w:rsidRPr="00E94C28" w:rsidRDefault="00A402F5">
            <w:pPr>
              <w:pStyle w:val="afffffa"/>
              <w:numPr>
                <w:ilvl w:val="0"/>
                <w:numId w:val="26"/>
              </w:numPr>
              <w:ind w:firstLineChars="0"/>
              <w:rPr>
                <w:color w:val="000000" w:themeColor="text1"/>
                <w:sz w:val="18"/>
                <w:szCs w:val="18"/>
              </w:rPr>
            </w:pPr>
            <w:r w:rsidRPr="00E94C28">
              <w:rPr>
                <w:rFonts w:hint="eastAsia"/>
                <w:color w:val="000000" w:themeColor="text1"/>
                <w:sz w:val="18"/>
                <w:szCs w:val="18"/>
              </w:rPr>
              <w:t>抢修</w:t>
            </w:r>
            <w:r w:rsidR="00D87620" w:rsidRPr="00E94C28">
              <w:rPr>
                <w:rFonts w:hint="eastAsia"/>
                <w:color w:val="000000" w:themeColor="text1"/>
                <w:sz w:val="18"/>
                <w:szCs w:val="18"/>
              </w:rPr>
              <w:t>方式</w:t>
            </w:r>
          </w:p>
        </w:tc>
        <w:tc>
          <w:tcPr>
            <w:tcW w:w="5533" w:type="dxa"/>
          </w:tcPr>
          <w:p w14:paraId="2606D745" w14:textId="16DE18B1" w:rsidR="00A469B9" w:rsidRPr="00E94C28" w:rsidRDefault="00A469B9" w:rsidP="00A402F5">
            <w:pPr>
              <w:rPr>
                <w:color w:val="000000" w:themeColor="text1"/>
                <w:sz w:val="18"/>
                <w:szCs w:val="18"/>
              </w:rPr>
            </w:pPr>
            <w:r w:rsidRPr="00E94C28">
              <w:rPr>
                <w:rFonts w:hint="eastAsia"/>
                <w:color w:val="000000" w:themeColor="text1"/>
                <w:sz w:val="18"/>
              </w:rPr>
              <w:t>□</w:t>
            </w:r>
            <w:r w:rsidR="00D87620" w:rsidRPr="00E94C28">
              <w:rPr>
                <w:rFonts w:hint="eastAsia"/>
                <w:color w:val="000000" w:themeColor="text1"/>
                <w:sz w:val="18"/>
                <w:szCs w:val="18"/>
              </w:rPr>
              <w:t>带压堵漏</w:t>
            </w:r>
            <w:r w:rsidR="00D87620" w:rsidRPr="00E94C28">
              <w:rPr>
                <w:rFonts w:hint="eastAsia"/>
                <w:color w:val="000000" w:themeColor="text1"/>
                <w:sz w:val="18"/>
                <w:szCs w:val="18"/>
              </w:rPr>
              <w:t xml:space="preserve"> </w:t>
            </w:r>
            <w:r w:rsidRPr="00E94C28">
              <w:rPr>
                <w:color w:val="000000" w:themeColor="text1"/>
                <w:sz w:val="18"/>
                <w:szCs w:val="18"/>
              </w:rPr>
              <w:t xml:space="preserve"> </w:t>
            </w:r>
          </w:p>
          <w:p w14:paraId="30DC42BC" w14:textId="07F86CFD" w:rsidR="00A469B9" w:rsidRPr="00E94C28" w:rsidRDefault="00A469B9" w:rsidP="00A402F5">
            <w:pPr>
              <w:rPr>
                <w:color w:val="000000" w:themeColor="text1"/>
                <w:sz w:val="18"/>
                <w:szCs w:val="18"/>
              </w:rPr>
            </w:pPr>
            <w:r w:rsidRPr="00E94C28">
              <w:rPr>
                <w:rFonts w:hint="eastAsia"/>
                <w:color w:val="000000" w:themeColor="text1"/>
                <w:sz w:val="18"/>
              </w:rPr>
              <w:t>□</w:t>
            </w:r>
            <w:r w:rsidR="00D87620" w:rsidRPr="00E94C28">
              <w:rPr>
                <w:rFonts w:hint="eastAsia"/>
                <w:color w:val="000000" w:themeColor="text1"/>
                <w:sz w:val="18"/>
                <w:szCs w:val="18"/>
              </w:rPr>
              <w:t>换管</w:t>
            </w:r>
            <w:r w:rsidRPr="00E94C28">
              <w:rPr>
                <w:rFonts w:hint="eastAsia"/>
                <w:color w:val="000000" w:themeColor="text1"/>
                <w:sz w:val="18"/>
                <w:szCs w:val="18"/>
              </w:rPr>
              <w:t>：换管长度：</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r w:rsidRPr="00E94C28">
              <w:rPr>
                <w:rFonts w:hint="eastAsia"/>
                <w:color w:val="000000" w:themeColor="text1"/>
                <w:sz w:val="18"/>
                <w:szCs w:val="18"/>
              </w:rPr>
              <w:t>m</w:t>
            </w:r>
          </w:p>
          <w:p w14:paraId="479E0F5A" w14:textId="6079E23A" w:rsidR="00A469B9" w:rsidRPr="00E94C28" w:rsidRDefault="00A469B9" w:rsidP="00A402F5">
            <w:pPr>
              <w:rPr>
                <w:color w:val="000000" w:themeColor="text1"/>
                <w:sz w:val="18"/>
                <w:szCs w:val="18"/>
              </w:rPr>
            </w:pPr>
            <w:r w:rsidRPr="00E94C28">
              <w:rPr>
                <w:rFonts w:hint="eastAsia"/>
                <w:color w:val="000000" w:themeColor="text1"/>
                <w:sz w:val="18"/>
              </w:rPr>
              <w:t>□</w:t>
            </w:r>
            <w:r w:rsidR="00D87620" w:rsidRPr="00E94C28">
              <w:rPr>
                <w:rFonts w:hint="eastAsia"/>
                <w:color w:val="000000" w:themeColor="text1"/>
                <w:sz w:val="18"/>
                <w:szCs w:val="18"/>
              </w:rPr>
              <w:t>套筒修复</w:t>
            </w:r>
            <w:r w:rsidR="00D87620" w:rsidRPr="00E94C28">
              <w:rPr>
                <w:rFonts w:hint="eastAsia"/>
                <w:color w:val="000000" w:themeColor="text1"/>
                <w:sz w:val="18"/>
                <w:szCs w:val="18"/>
              </w:rPr>
              <w:t xml:space="preserve"> </w:t>
            </w:r>
            <w:r w:rsidR="00D87620" w:rsidRPr="00E94C28">
              <w:rPr>
                <w:color w:val="000000" w:themeColor="text1"/>
                <w:sz w:val="18"/>
                <w:szCs w:val="18"/>
              </w:rPr>
              <w:t xml:space="preserve"> </w:t>
            </w:r>
          </w:p>
          <w:p w14:paraId="3EE8AD60" w14:textId="17F6B0C6" w:rsidR="00A469B9" w:rsidRPr="00E94C28" w:rsidRDefault="00A469B9" w:rsidP="00A402F5">
            <w:pPr>
              <w:rPr>
                <w:color w:val="000000" w:themeColor="text1"/>
                <w:sz w:val="18"/>
                <w:szCs w:val="18"/>
              </w:rPr>
            </w:pPr>
            <w:r w:rsidRPr="00E94C28">
              <w:rPr>
                <w:rFonts w:hint="eastAsia"/>
                <w:color w:val="000000" w:themeColor="text1"/>
                <w:sz w:val="18"/>
              </w:rPr>
              <w:t>□</w:t>
            </w:r>
            <w:r w:rsidRPr="00E94C28">
              <w:rPr>
                <w:rFonts w:hint="eastAsia"/>
                <w:color w:val="000000" w:themeColor="text1"/>
                <w:sz w:val="18"/>
                <w:szCs w:val="18"/>
              </w:rPr>
              <w:t>更换阀门等附属设施：</w:t>
            </w:r>
            <w:r w:rsidRPr="00E94C28">
              <w:rPr>
                <w:rFonts w:hint="eastAsia"/>
                <w:color w:val="000000" w:themeColor="text1"/>
                <w:sz w:val="18"/>
                <w:szCs w:val="18"/>
              </w:rPr>
              <w:t xml:space="preserve"> </w:t>
            </w:r>
            <w:r w:rsidRPr="00E94C28">
              <w:rPr>
                <w:rFonts w:hint="eastAsia"/>
                <w:color w:val="000000" w:themeColor="text1"/>
                <w:sz w:val="18"/>
                <w:szCs w:val="18"/>
              </w:rPr>
              <w:t>数量：</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r w:rsidRPr="00E94C28">
              <w:rPr>
                <w:color w:val="000000" w:themeColor="text1"/>
                <w:sz w:val="18"/>
                <w:szCs w:val="18"/>
              </w:rPr>
              <w:t xml:space="preserve"> </w:t>
            </w:r>
            <w:r w:rsidRPr="00E94C28">
              <w:rPr>
                <w:rFonts w:hint="eastAsia"/>
                <w:color w:val="000000" w:themeColor="text1"/>
                <w:sz w:val="18"/>
                <w:szCs w:val="18"/>
              </w:rPr>
              <w:t>名称及型号：</w:t>
            </w:r>
            <w:r w:rsidRPr="00E94C28">
              <w:rPr>
                <w:rFonts w:hint="eastAsia"/>
                <w:color w:val="000000" w:themeColor="text1"/>
                <w:sz w:val="18"/>
                <w:szCs w:val="18"/>
                <w:u w:val="single"/>
              </w:rPr>
              <w:t xml:space="preserve"> </w:t>
            </w:r>
            <w:r w:rsidRPr="00E94C28">
              <w:rPr>
                <w:color w:val="000000" w:themeColor="text1"/>
                <w:sz w:val="18"/>
                <w:szCs w:val="18"/>
                <w:u w:val="single"/>
              </w:rPr>
              <w:t xml:space="preserve">   </w:t>
            </w:r>
          </w:p>
          <w:p w14:paraId="6F99671B" w14:textId="3FCBE66E" w:rsidR="00D87620" w:rsidRPr="00E94C28" w:rsidRDefault="00A469B9" w:rsidP="00A402F5">
            <w:pPr>
              <w:rPr>
                <w:color w:val="000000" w:themeColor="text1"/>
                <w:sz w:val="18"/>
                <w:szCs w:val="18"/>
              </w:rPr>
            </w:pPr>
            <w:r w:rsidRPr="00E94C28">
              <w:rPr>
                <w:rFonts w:hint="eastAsia"/>
                <w:color w:val="000000" w:themeColor="text1"/>
                <w:sz w:val="18"/>
              </w:rPr>
              <w:t>□</w:t>
            </w:r>
            <w:r w:rsidR="00D87620" w:rsidRPr="00E94C28">
              <w:rPr>
                <w:rFonts w:hint="eastAsia"/>
                <w:color w:val="000000" w:themeColor="text1"/>
                <w:sz w:val="18"/>
                <w:szCs w:val="18"/>
              </w:rPr>
              <w:t>其他：</w:t>
            </w:r>
            <w:r w:rsidR="00D87620" w:rsidRPr="00E94C28">
              <w:rPr>
                <w:rFonts w:hint="eastAsia"/>
                <w:color w:val="000000" w:themeColor="text1"/>
                <w:sz w:val="18"/>
                <w:szCs w:val="18"/>
                <w:u w:val="single"/>
              </w:rPr>
              <w:t xml:space="preserve"> </w:t>
            </w:r>
            <w:r w:rsidR="00D87620" w:rsidRPr="00E94C28">
              <w:rPr>
                <w:color w:val="000000" w:themeColor="text1"/>
                <w:sz w:val="18"/>
                <w:szCs w:val="18"/>
                <w:u w:val="single"/>
              </w:rPr>
              <w:t xml:space="preserve">   </w:t>
            </w:r>
          </w:p>
        </w:tc>
      </w:tr>
      <w:tr w:rsidR="00E94C28" w:rsidRPr="00E94C28" w14:paraId="591A7E82" w14:textId="77777777" w:rsidTr="00DF72D9">
        <w:tc>
          <w:tcPr>
            <w:tcW w:w="846" w:type="dxa"/>
            <w:vMerge/>
            <w:vAlign w:val="center"/>
          </w:tcPr>
          <w:p w14:paraId="4282DD25" w14:textId="77777777" w:rsidR="00D87620" w:rsidRPr="00E94C28" w:rsidRDefault="00D87620" w:rsidP="00A402F5">
            <w:pPr>
              <w:jc w:val="center"/>
              <w:rPr>
                <w:rFonts w:ascii="宋体"/>
                <w:color w:val="000000" w:themeColor="text1"/>
                <w:sz w:val="18"/>
                <w:szCs w:val="18"/>
              </w:rPr>
            </w:pPr>
          </w:p>
        </w:tc>
        <w:tc>
          <w:tcPr>
            <w:tcW w:w="1134" w:type="dxa"/>
            <w:vMerge/>
            <w:vAlign w:val="center"/>
          </w:tcPr>
          <w:p w14:paraId="316AA0CB" w14:textId="77777777" w:rsidR="00D87620" w:rsidRPr="00E94C28" w:rsidRDefault="00D87620">
            <w:pPr>
              <w:pStyle w:val="afffffa"/>
              <w:numPr>
                <w:ilvl w:val="0"/>
                <w:numId w:val="22"/>
              </w:numPr>
              <w:ind w:left="0" w:firstLineChars="0" w:firstLine="0"/>
              <w:jc w:val="center"/>
              <w:rPr>
                <w:rFonts w:ascii="宋体"/>
                <w:color w:val="000000" w:themeColor="text1"/>
                <w:sz w:val="18"/>
                <w:szCs w:val="18"/>
              </w:rPr>
            </w:pPr>
          </w:p>
        </w:tc>
        <w:tc>
          <w:tcPr>
            <w:tcW w:w="1843" w:type="dxa"/>
          </w:tcPr>
          <w:p w14:paraId="62A7691B" w14:textId="28444A4D" w:rsidR="00D87620" w:rsidRPr="00E94C28" w:rsidRDefault="00D87620">
            <w:pPr>
              <w:pStyle w:val="afffffa"/>
              <w:numPr>
                <w:ilvl w:val="0"/>
                <w:numId w:val="26"/>
              </w:numPr>
              <w:ind w:firstLineChars="0"/>
              <w:rPr>
                <w:color w:val="000000" w:themeColor="text1"/>
                <w:sz w:val="18"/>
                <w:szCs w:val="18"/>
              </w:rPr>
            </w:pPr>
            <w:r w:rsidRPr="00E94C28">
              <w:rPr>
                <w:rFonts w:hint="eastAsia"/>
                <w:color w:val="000000" w:themeColor="text1"/>
                <w:sz w:val="18"/>
                <w:szCs w:val="18"/>
              </w:rPr>
              <w:t>维抢修队伍</w:t>
            </w:r>
          </w:p>
        </w:tc>
        <w:tc>
          <w:tcPr>
            <w:tcW w:w="5533" w:type="dxa"/>
          </w:tcPr>
          <w:p w14:paraId="4B781716" w14:textId="4B6D2F11" w:rsidR="00D87620" w:rsidRPr="00E94C28" w:rsidRDefault="00D87620" w:rsidP="00A402F5">
            <w:pPr>
              <w:rPr>
                <w:color w:val="000000" w:themeColor="text1"/>
                <w:sz w:val="18"/>
                <w:szCs w:val="18"/>
              </w:rPr>
            </w:pPr>
            <w:r w:rsidRPr="00E94C28">
              <w:rPr>
                <w:rFonts w:hint="eastAsia"/>
                <w:color w:val="000000" w:themeColor="text1"/>
                <w:sz w:val="18"/>
                <w:szCs w:val="18"/>
              </w:rPr>
              <w:t>名称：</w:t>
            </w:r>
            <w:r w:rsidRPr="00E94C28">
              <w:rPr>
                <w:rFonts w:hint="eastAsia"/>
                <w:color w:val="000000" w:themeColor="text1"/>
                <w:sz w:val="18"/>
                <w:szCs w:val="18"/>
              </w:rPr>
              <w:t xml:space="preserve"> </w:t>
            </w:r>
            <w:r w:rsidRPr="00E94C28">
              <w:rPr>
                <w:color w:val="000000" w:themeColor="text1"/>
                <w:sz w:val="18"/>
                <w:szCs w:val="18"/>
              </w:rPr>
              <w:t xml:space="preserve">       </w:t>
            </w:r>
            <w:r w:rsidRPr="00E94C28">
              <w:rPr>
                <w:rFonts w:hint="eastAsia"/>
                <w:color w:val="000000" w:themeColor="text1"/>
                <w:sz w:val="18"/>
                <w:szCs w:val="18"/>
              </w:rPr>
              <w:t>电话：</w:t>
            </w:r>
          </w:p>
        </w:tc>
      </w:tr>
      <w:tr w:rsidR="00E94C28" w:rsidRPr="00E94C28" w14:paraId="58AE5BDE" w14:textId="77777777" w:rsidTr="00DF72D9">
        <w:tc>
          <w:tcPr>
            <w:tcW w:w="846" w:type="dxa"/>
            <w:vMerge/>
            <w:vAlign w:val="center"/>
          </w:tcPr>
          <w:p w14:paraId="4F666248" w14:textId="77777777" w:rsidR="00D87620" w:rsidRPr="00E94C28" w:rsidRDefault="00D87620" w:rsidP="00A402F5">
            <w:pPr>
              <w:jc w:val="center"/>
              <w:rPr>
                <w:rFonts w:ascii="宋体"/>
                <w:color w:val="000000" w:themeColor="text1"/>
                <w:sz w:val="18"/>
                <w:szCs w:val="18"/>
              </w:rPr>
            </w:pPr>
          </w:p>
        </w:tc>
        <w:tc>
          <w:tcPr>
            <w:tcW w:w="1134" w:type="dxa"/>
            <w:vMerge/>
            <w:vAlign w:val="center"/>
          </w:tcPr>
          <w:p w14:paraId="25D538E7" w14:textId="77777777" w:rsidR="00D87620" w:rsidRPr="00E94C28" w:rsidRDefault="00D87620">
            <w:pPr>
              <w:pStyle w:val="afffffa"/>
              <w:numPr>
                <w:ilvl w:val="0"/>
                <w:numId w:val="22"/>
              </w:numPr>
              <w:ind w:left="0" w:firstLineChars="0" w:firstLine="0"/>
              <w:jc w:val="center"/>
              <w:rPr>
                <w:rFonts w:ascii="宋体"/>
                <w:color w:val="000000" w:themeColor="text1"/>
                <w:sz w:val="18"/>
                <w:szCs w:val="18"/>
              </w:rPr>
            </w:pPr>
          </w:p>
        </w:tc>
        <w:tc>
          <w:tcPr>
            <w:tcW w:w="1843" w:type="dxa"/>
          </w:tcPr>
          <w:p w14:paraId="7FF4BA19" w14:textId="5D5F7178" w:rsidR="00D87620" w:rsidRPr="00E94C28" w:rsidRDefault="00D87620">
            <w:pPr>
              <w:pStyle w:val="afffffa"/>
              <w:numPr>
                <w:ilvl w:val="0"/>
                <w:numId w:val="26"/>
              </w:numPr>
              <w:ind w:firstLineChars="0"/>
              <w:rPr>
                <w:color w:val="000000" w:themeColor="text1"/>
                <w:sz w:val="18"/>
                <w:szCs w:val="18"/>
              </w:rPr>
            </w:pPr>
            <w:r w:rsidRPr="00E94C28">
              <w:rPr>
                <w:rFonts w:hint="eastAsia"/>
                <w:color w:val="000000" w:themeColor="text1"/>
                <w:sz w:val="18"/>
                <w:szCs w:val="18"/>
              </w:rPr>
              <w:t>维抢修及时性</w:t>
            </w:r>
          </w:p>
        </w:tc>
        <w:tc>
          <w:tcPr>
            <w:tcW w:w="5533" w:type="dxa"/>
          </w:tcPr>
          <w:p w14:paraId="65ECFCD8" w14:textId="47D5C15D" w:rsidR="00D87620" w:rsidRPr="00E94C28" w:rsidRDefault="00D87620" w:rsidP="00A402F5">
            <w:pPr>
              <w:rPr>
                <w:color w:val="000000" w:themeColor="text1"/>
                <w:sz w:val="18"/>
                <w:szCs w:val="18"/>
              </w:rPr>
            </w:pPr>
            <w:r w:rsidRPr="00E94C28">
              <w:rPr>
                <w:rFonts w:hint="eastAsia"/>
                <w:color w:val="000000" w:themeColor="text1"/>
                <w:sz w:val="18"/>
                <w:szCs w:val="18"/>
              </w:rPr>
              <w:t>收到信息时间</w:t>
            </w:r>
            <w:r w:rsidR="00A469B9" w:rsidRPr="00E94C28">
              <w:rPr>
                <w:rFonts w:hint="eastAsia"/>
                <w:color w:val="000000" w:themeColor="text1"/>
                <w:sz w:val="18"/>
                <w:szCs w:val="18"/>
              </w:rPr>
              <w:t>：</w:t>
            </w:r>
          </w:p>
          <w:p w14:paraId="18359519" w14:textId="5C522800" w:rsidR="00D87620" w:rsidRPr="00E94C28" w:rsidRDefault="00D87620" w:rsidP="00A402F5">
            <w:pPr>
              <w:rPr>
                <w:color w:val="000000" w:themeColor="text1"/>
                <w:sz w:val="18"/>
                <w:szCs w:val="18"/>
              </w:rPr>
            </w:pPr>
            <w:r w:rsidRPr="00E94C28">
              <w:rPr>
                <w:rFonts w:hint="eastAsia"/>
                <w:color w:val="000000" w:themeColor="text1"/>
                <w:sz w:val="18"/>
                <w:szCs w:val="18"/>
              </w:rPr>
              <w:t>路上时间</w:t>
            </w:r>
            <w:r w:rsidR="00A469B9" w:rsidRPr="00E94C28">
              <w:rPr>
                <w:rFonts w:hint="eastAsia"/>
                <w:color w:val="000000" w:themeColor="text1"/>
                <w:sz w:val="18"/>
                <w:szCs w:val="18"/>
              </w:rPr>
              <w:t>：</w:t>
            </w:r>
          </w:p>
          <w:p w14:paraId="6A945C85" w14:textId="56D580A2" w:rsidR="00D87620" w:rsidRPr="00E94C28" w:rsidRDefault="00D87620" w:rsidP="00A402F5">
            <w:pPr>
              <w:rPr>
                <w:color w:val="000000" w:themeColor="text1"/>
                <w:sz w:val="18"/>
                <w:szCs w:val="18"/>
              </w:rPr>
            </w:pPr>
            <w:r w:rsidRPr="00E94C28">
              <w:rPr>
                <w:rFonts w:hint="eastAsia"/>
                <w:color w:val="000000" w:themeColor="text1"/>
                <w:sz w:val="18"/>
                <w:szCs w:val="18"/>
              </w:rPr>
              <w:t>抢修时间</w:t>
            </w:r>
            <w:r w:rsidR="00A469B9" w:rsidRPr="00E94C28">
              <w:rPr>
                <w:rFonts w:hint="eastAsia"/>
                <w:color w:val="000000" w:themeColor="text1"/>
                <w:sz w:val="18"/>
                <w:szCs w:val="18"/>
              </w:rPr>
              <w:t>：</w:t>
            </w:r>
          </w:p>
        </w:tc>
      </w:tr>
      <w:tr w:rsidR="00E94C28" w:rsidRPr="00E94C28" w14:paraId="3E73CE24" w14:textId="77777777" w:rsidTr="00DF72D9">
        <w:tc>
          <w:tcPr>
            <w:tcW w:w="846" w:type="dxa"/>
            <w:vMerge/>
            <w:vAlign w:val="center"/>
          </w:tcPr>
          <w:p w14:paraId="7C688B4C" w14:textId="77777777" w:rsidR="00A469B9" w:rsidRPr="00E94C28" w:rsidRDefault="00A469B9" w:rsidP="00A402F5">
            <w:pPr>
              <w:jc w:val="center"/>
              <w:rPr>
                <w:rFonts w:ascii="宋体"/>
                <w:color w:val="000000" w:themeColor="text1"/>
                <w:sz w:val="18"/>
                <w:szCs w:val="18"/>
              </w:rPr>
            </w:pPr>
          </w:p>
        </w:tc>
        <w:tc>
          <w:tcPr>
            <w:tcW w:w="1134" w:type="dxa"/>
            <w:vMerge/>
            <w:vAlign w:val="center"/>
          </w:tcPr>
          <w:p w14:paraId="51B4EA61" w14:textId="77777777" w:rsidR="00A469B9" w:rsidRPr="00E94C28" w:rsidRDefault="00A469B9">
            <w:pPr>
              <w:pStyle w:val="afffffa"/>
              <w:numPr>
                <w:ilvl w:val="0"/>
                <w:numId w:val="22"/>
              </w:numPr>
              <w:ind w:left="0" w:firstLineChars="0" w:firstLine="0"/>
              <w:jc w:val="center"/>
              <w:rPr>
                <w:rFonts w:ascii="宋体"/>
                <w:color w:val="000000" w:themeColor="text1"/>
                <w:sz w:val="18"/>
                <w:szCs w:val="18"/>
              </w:rPr>
            </w:pPr>
          </w:p>
        </w:tc>
        <w:tc>
          <w:tcPr>
            <w:tcW w:w="1843" w:type="dxa"/>
          </w:tcPr>
          <w:p w14:paraId="24906A2D" w14:textId="60D49FA1" w:rsidR="00A469B9" w:rsidRPr="00E94C28" w:rsidRDefault="00A469B9">
            <w:pPr>
              <w:pStyle w:val="afffffa"/>
              <w:numPr>
                <w:ilvl w:val="0"/>
                <w:numId w:val="26"/>
              </w:numPr>
              <w:ind w:firstLineChars="0"/>
              <w:rPr>
                <w:color w:val="000000" w:themeColor="text1"/>
                <w:sz w:val="18"/>
                <w:szCs w:val="18"/>
              </w:rPr>
            </w:pPr>
            <w:r w:rsidRPr="00E94C28">
              <w:rPr>
                <w:rFonts w:hint="eastAsia"/>
                <w:color w:val="000000" w:themeColor="text1"/>
                <w:sz w:val="18"/>
                <w:szCs w:val="18"/>
              </w:rPr>
              <w:t>现场修复情况</w:t>
            </w:r>
          </w:p>
        </w:tc>
        <w:tc>
          <w:tcPr>
            <w:tcW w:w="5533" w:type="dxa"/>
          </w:tcPr>
          <w:p w14:paraId="5345F924" w14:textId="77777777" w:rsidR="00A469B9" w:rsidRPr="00E94C28" w:rsidRDefault="00A469B9" w:rsidP="00A402F5">
            <w:pPr>
              <w:rPr>
                <w:color w:val="000000" w:themeColor="text1"/>
                <w:sz w:val="18"/>
                <w:szCs w:val="18"/>
              </w:rPr>
            </w:pPr>
          </w:p>
        </w:tc>
      </w:tr>
      <w:tr w:rsidR="00A469B9" w:rsidRPr="00E94C28" w14:paraId="4831D9C4" w14:textId="77777777" w:rsidTr="00DF72D9">
        <w:tc>
          <w:tcPr>
            <w:tcW w:w="846" w:type="dxa"/>
            <w:vMerge/>
            <w:vAlign w:val="center"/>
          </w:tcPr>
          <w:p w14:paraId="7E47CD8D" w14:textId="77777777" w:rsidR="00A469B9" w:rsidRPr="00E94C28" w:rsidRDefault="00A469B9" w:rsidP="00A402F5">
            <w:pPr>
              <w:jc w:val="center"/>
              <w:rPr>
                <w:rFonts w:ascii="宋体"/>
                <w:color w:val="000000" w:themeColor="text1"/>
                <w:sz w:val="18"/>
                <w:szCs w:val="18"/>
              </w:rPr>
            </w:pPr>
          </w:p>
        </w:tc>
        <w:tc>
          <w:tcPr>
            <w:tcW w:w="1134" w:type="dxa"/>
            <w:vMerge/>
            <w:vAlign w:val="center"/>
          </w:tcPr>
          <w:p w14:paraId="23A5A943" w14:textId="77777777" w:rsidR="00A469B9" w:rsidRPr="00E94C28" w:rsidRDefault="00A469B9">
            <w:pPr>
              <w:pStyle w:val="afffffa"/>
              <w:numPr>
                <w:ilvl w:val="0"/>
                <w:numId w:val="22"/>
              </w:numPr>
              <w:ind w:left="0" w:firstLineChars="0" w:firstLine="0"/>
              <w:jc w:val="center"/>
              <w:rPr>
                <w:rFonts w:ascii="宋体"/>
                <w:color w:val="000000" w:themeColor="text1"/>
                <w:sz w:val="18"/>
                <w:szCs w:val="18"/>
              </w:rPr>
            </w:pPr>
          </w:p>
        </w:tc>
        <w:tc>
          <w:tcPr>
            <w:tcW w:w="1843" w:type="dxa"/>
          </w:tcPr>
          <w:p w14:paraId="255B3FBD" w14:textId="2A3B5364" w:rsidR="00A469B9" w:rsidRPr="00E94C28" w:rsidRDefault="00A469B9">
            <w:pPr>
              <w:pStyle w:val="afffffa"/>
              <w:numPr>
                <w:ilvl w:val="0"/>
                <w:numId w:val="26"/>
              </w:numPr>
              <w:ind w:firstLineChars="0"/>
              <w:rPr>
                <w:color w:val="000000" w:themeColor="text1"/>
                <w:sz w:val="18"/>
                <w:szCs w:val="18"/>
              </w:rPr>
            </w:pPr>
            <w:r w:rsidRPr="00E94C28">
              <w:rPr>
                <w:rFonts w:hint="eastAsia"/>
                <w:color w:val="000000" w:themeColor="text1"/>
                <w:sz w:val="18"/>
                <w:szCs w:val="18"/>
              </w:rPr>
              <w:t>其他补充说明</w:t>
            </w:r>
          </w:p>
        </w:tc>
        <w:tc>
          <w:tcPr>
            <w:tcW w:w="5533" w:type="dxa"/>
          </w:tcPr>
          <w:p w14:paraId="38A90BAE" w14:textId="77777777" w:rsidR="00A469B9" w:rsidRPr="00E94C28" w:rsidRDefault="00A469B9" w:rsidP="00A402F5">
            <w:pPr>
              <w:rPr>
                <w:color w:val="000000" w:themeColor="text1"/>
                <w:sz w:val="18"/>
                <w:szCs w:val="18"/>
              </w:rPr>
            </w:pPr>
          </w:p>
        </w:tc>
      </w:tr>
    </w:tbl>
    <w:p w14:paraId="30A33C78" w14:textId="557541A7" w:rsidR="00EC76C6" w:rsidRPr="00E94C28" w:rsidRDefault="00EC76C6" w:rsidP="006B3C24">
      <w:pPr>
        <w:spacing w:line="340" w:lineRule="exact"/>
        <w:jc w:val="center"/>
        <w:rPr>
          <w:color w:val="000000" w:themeColor="text1"/>
        </w:rPr>
      </w:pPr>
    </w:p>
    <w:p w14:paraId="4046B4DD" w14:textId="513E244D" w:rsidR="00AF7CA9" w:rsidRPr="00E94C28" w:rsidRDefault="0066507B" w:rsidP="00523550">
      <w:pPr>
        <w:pStyle w:val="affff9"/>
        <w:spacing w:beforeLines="50" w:before="156" w:afterLines="50" w:after="156"/>
        <w:outlineLvl w:val="1"/>
        <w:rPr>
          <w:color w:val="000000" w:themeColor="text1"/>
        </w:rPr>
      </w:pPr>
      <w:bookmarkStart w:id="514" w:name="_Toc120215288"/>
      <w:bookmarkStart w:id="515" w:name="_Toc122337522"/>
      <w:r w:rsidRPr="00E94C28">
        <w:rPr>
          <w:rFonts w:ascii="Times New Roman" w:hAnsi="Times New Roman"/>
          <w:b/>
          <w:bCs/>
          <w:color w:val="000000" w:themeColor="text1"/>
        </w:rPr>
        <w:t>O</w:t>
      </w:r>
      <w:r w:rsidR="00AF7CA9" w:rsidRPr="00E94C28">
        <w:rPr>
          <w:rFonts w:hAnsi="黑体" w:hint="eastAsia"/>
          <w:color w:val="000000" w:themeColor="text1"/>
          <w:szCs w:val="32"/>
        </w:rPr>
        <w:t>.</w:t>
      </w:r>
      <w:r w:rsidR="006B3C24" w:rsidRPr="00E94C28">
        <w:rPr>
          <w:color w:val="000000" w:themeColor="text1"/>
        </w:rPr>
        <w:t>2</w:t>
      </w:r>
      <w:r w:rsidR="00AF7CA9" w:rsidRPr="00E94C28">
        <w:rPr>
          <w:rFonts w:hint="eastAsia"/>
          <w:color w:val="000000" w:themeColor="text1"/>
        </w:rPr>
        <w:t xml:space="preserve">  燃气管道</w:t>
      </w:r>
      <w:r w:rsidR="00DB17DD" w:rsidRPr="00E94C28">
        <w:rPr>
          <w:rFonts w:hint="eastAsia"/>
          <w:color w:val="000000" w:themeColor="text1"/>
        </w:rPr>
        <w:t>及附属设施</w:t>
      </w:r>
      <w:r w:rsidR="00AF7CA9" w:rsidRPr="00E94C28">
        <w:rPr>
          <w:rFonts w:hint="eastAsia"/>
          <w:color w:val="000000" w:themeColor="text1"/>
        </w:rPr>
        <w:t>失效年度</w:t>
      </w:r>
      <w:r w:rsidR="00F83186" w:rsidRPr="00E94C28">
        <w:rPr>
          <w:rFonts w:hint="eastAsia"/>
          <w:color w:val="000000" w:themeColor="text1"/>
        </w:rPr>
        <w:t>统计</w:t>
      </w:r>
      <w:bookmarkEnd w:id="514"/>
      <w:bookmarkEnd w:id="515"/>
    </w:p>
    <w:p w14:paraId="54C2D1CF" w14:textId="55AAB72A" w:rsidR="00F83186" w:rsidRPr="002B5CE2" w:rsidRDefault="002B5CE2" w:rsidP="002B5CE2">
      <w:pPr>
        <w:spacing w:line="340" w:lineRule="exact"/>
        <w:ind w:firstLineChars="200" w:firstLine="420"/>
      </w:pPr>
      <w:r w:rsidRPr="002B5CE2">
        <w:rPr>
          <w:rFonts w:hint="eastAsia"/>
        </w:rPr>
        <w:t>燃气管道及附属设施失效年度统计见表</w:t>
      </w:r>
      <w:r w:rsidRPr="002B5CE2">
        <w:rPr>
          <w:rFonts w:hint="eastAsia"/>
        </w:rPr>
        <w:t>O.2</w:t>
      </w:r>
      <w:r w:rsidRPr="002B5CE2">
        <w:rPr>
          <w:rFonts w:hint="eastAsia"/>
        </w:rPr>
        <w:t>。</w:t>
      </w:r>
    </w:p>
    <w:p w14:paraId="5A31D4DB" w14:textId="77777777" w:rsidR="00F83186" w:rsidRPr="002B5CE2" w:rsidRDefault="00F83186" w:rsidP="002B5CE2">
      <w:pPr>
        <w:spacing w:line="340" w:lineRule="exact"/>
        <w:ind w:firstLineChars="200" w:firstLine="420"/>
        <w:sectPr w:rsidR="00F83186" w:rsidRPr="002B5CE2">
          <w:pgSz w:w="11907" w:h="16840"/>
          <w:pgMar w:top="1928" w:right="1134" w:bottom="1418" w:left="1418" w:header="1531" w:footer="1134" w:gutter="0"/>
          <w:cols w:space="720"/>
          <w:docGrid w:type="linesAndChars" w:linePitch="312"/>
        </w:sectPr>
      </w:pPr>
    </w:p>
    <w:p w14:paraId="075A10D3" w14:textId="457E3F6F" w:rsidR="00F83186" w:rsidRPr="00E94C28" w:rsidRDefault="00F83186" w:rsidP="00F83186">
      <w:pPr>
        <w:spacing w:beforeLines="50" w:before="156" w:afterLines="50" w:after="156"/>
        <w:jc w:val="center"/>
        <w:rPr>
          <w:rFonts w:ascii="黑体" w:eastAsia="黑体" w:hAnsi="黑体" w:cs="黑体"/>
          <w:color w:val="000000" w:themeColor="text1"/>
        </w:rPr>
      </w:pPr>
      <w:r w:rsidRPr="00E94C28">
        <w:rPr>
          <w:rFonts w:ascii="黑体" w:eastAsia="黑体" w:hAnsi="黑体" w:cs="黑体" w:hint="eastAsia"/>
          <w:color w:val="000000" w:themeColor="text1"/>
        </w:rPr>
        <w:t>表</w:t>
      </w:r>
      <w:r w:rsidRPr="00E94C28">
        <w:rPr>
          <w:rFonts w:ascii="黑体" w:eastAsia="黑体" w:hAnsi="黑体" w:cs="黑体"/>
          <w:color w:val="000000" w:themeColor="text1"/>
        </w:rPr>
        <w:t>O.2</w:t>
      </w:r>
      <w:r w:rsidRPr="00E94C28">
        <w:rPr>
          <w:rFonts w:ascii="黑体" w:eastAsia="黑体" w:hAnsi="黑体" w:cs="黑体" w:hint="eastAsia"/>
          <w:color w:val="000000" w:themeColor="text1"/>
        </w:rPr>
        <w:t xml:space="preserve"> </w:t>
      </w:r>
      <w:r w:rsidRPr="00E94C28">
        <w:rPr>
          <w:rFonts w:ascii="黑体" w:eastAsia="黑体" w:hAnsi="黑体" w:cs="黑体"/>
          <w:color w:val="000000" w:themeColor="text1"/>
        </w:rPr>
        <w:t xml:space="preserve"> </w:t>
      </w:r>
      <w:r w:rsidRPr="00E94C28">
        <w:rPr>
          <w:rFonts w:ascii="黑体" w:eastAsia="黑体" w:hAnsi="黑体" w:cs="黑体" w:hint="eastAsia"/>
          <w:color w:val="000000" w:themeColor="text1"/>
        </w:rPr>
        <w:t>燃气管道</w:t>
      </w:r>
      <w:r w:rsidR="00DB17DD" w:rsidRPr="00E94C28">
        <w:rPr>
          <w:rFonts w:ascii="黑体" w:eastAsia="黑体" w:hAnsi="黑体" w:cs="黑体" w:hint="eastAsia"/>
          <w:color w:val="000000" w:themeColor="text1"/>
        </w:rPr>
        <w:t>及附属设施</w:t>
      </w:r>
      <w:r w:rsidRPr="00E94C28">
        <w:rPr>
          <w:rFonts w:ascii="黑体" w:eastAsia="黑体" w:hAnsi="黑体" w:cs="黑体" w:hint="eastAsia"/>
          <w:color w:val="000000" w:themeColor="text1"/>
        </w:rPr>
        <w:t>失效年度统计</w:t>
      </w:r>
    </w:p>
    <w:tbl>
      <w:tblPr>
        <w:tblStyle w:val="affffffe"/>
        <w:tblW w:w="13751" w:type="dxa"/>
        <w:jc w:val="center"/>
        <w:tblLook w:val="04A0" w:firstRow="1" w:lastRow="0" w:firstColumn="1" w:lastColumn="0" w:noHBand="0" w:noVBand="1"/>
      </w:tblPr>
      <w:tblGrid>
        <w:gridCol w:w="421"/>
        <w:gridCol w:w="992"/>
        <w:gridCol w:w="1417"/>
        <w:gridCol w:w="1140"/>
        <w:gridCol w:w="947"/>
        <w:gridCol w:w="770"/>
        <w:gridCol w:w="693"/>
        <w:gridCol w:w="708"/>
        <w:gridCol w:w="854"/>
        <w:gridCol w:w="655"/>
        <w:gridCol w:w="638"/>
        <w:gridCol w:w="638"/>
        <w:gridCol w:w="759"/>
        <w:gridCol w:w="709"/>
        <w:gridCol w:w="709"/>
        <w:gridCol w:w="850"/>
        <w:gridCol w:w="851"/>
      </w:tblGrid>
      <w:tr w:rsidR="00E94C28" w:rsidRPr="00E94C28" w14:paraId="32210D21" w14:textId="77777777" w:rsidTr="00DF72D9">
        <w:trPr>
          <w:trHeight w:val="340"/>
          <w:jc w:val="center"/>
        </w:trPr>
        <w:tc>
          <w:tcPr>
            <w:tcW w:w="421" w:type="dxa"/>
            <w:vMerge w:val="restart"/>
            <w:vAlign w:val="center"/>
          </w:tcPr>
          <w:p w14:paraId="25442CB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序号</w:t>
            </w:r>
          </w:p>
        </w:tc>
        <w:tc>
          <w:tcPr>
            <w:tcW w:w="992" w:type="dxa"/>
            <w:vMerge w:val="restart"/>
            <w:vAlign w:val="center"/>
          </w:tcPr>
          <w:p w14:paraId="43736B6D" w14:textId="56CC7B73"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管道分类</w:t>
            </w:r>
          </w:p>
        </w:tc>
        <w:tc>
          <w:tcPr>
            <w:tcW w:w="1417" w:type="dxa"/>
            <w:vMerge w:val="restart"/>
            <w:vAlign w:val="center"/>
          </w:tcPr>
          <w:p w14:paraId="3DED085E" w14:textId="47042B9A"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材质/类型</w:t>
            </w:r>
          </w:p>
        </w:tc>
        <w:tc>
          <w:tcPr>
            <w:tcW w:w="1140" w:type="dxa"/>
            <w:vMerge w:val="restart"/>
            <w:vAlign w:val="center"/>
          </w:tcPr>
          <w:p w14:paraId="1AA75E48" w14:textId="1AD67219"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所属区域（以区或县统计）</w:t>
            </w:r>
          </w:p>
        </w:tc>
        <w:tc>
          <w:tcPr>
            <w:tcW w:w="947" w:type="dxa"/>
            <w:vMerge w:val="restart"/>
            <w:vAlign w:val="center"/>
          </w:tcPr>
          <w:p w14:paraId="4EF99EAF" w14:textId="16C9185C"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分管</w:t>
            </w:r>
            <w:r w:rsidR="005A2810" w:rsidRPr="00E94C28">
              <w:rPr>
                <w:rFonts w:ascii="宋体" w:eastAsia="宋体" w:hint="eastAsia"/>
                <w:color w:val="000000" w:themeColor="text1"/>
                <w:sz w:val="18"/>
                <w:szCs w:val="18"/>
                <w:lang w:bidi="zh-CN"/>
              </w:rPr>
              <w:t>企业</w:t>
            </w:r>
          </w:p>
        </w:tc>
        <w:tc>
          <w:tcPr>
            <w:tcW w:w="770" w:type="dxa"/>
            <w:vMerge w:val="restart"/>
            <w:vAlign w:val="center"/>
          </w:tcPr>
          <w:p w14:paraId="4966DAD6" w14:textId="755813B9"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失效总数</w:t>
            </w:r>
          </w:p>
        </w:tc>
        <w:tc>
          <w:tcPr>
            <w:tcW w:w="693" w:type="dxa"/>
            <w:vMerge w:val="restart"/>
            <w:vAlign w:val="center"/>
          </w:tcPr>
          <w:p w14:paraId="3C66E97C" w14:textId="44494020"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泄漏总数</w:t>
            </w:r>
          </w:p>
        </w:tc>
        <w:tc>
          <w:tcPr>
            <w:tcW w:w="5670" w:type="dxa"/>
            <w:gridSpan w:val="8"/>
            <w:vAlign w:val="center"/>
          </w:tcPr>
          <w:p w14:paraId="54A159DD" w14:textId="3DA5E264"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泄漏原因占比（%）</w:t>
            </w:r>
          </w:p>
        </w:tc>
        <w:tc>
          <w:tcPr>
            <w:tcW w:w="850" w:type="dxa"/>
            <w:vMerge w:val="restart"/>
            <w:vAlign w:val="center"/>
          </w:tcPr>
          <w:p w14:paraId="09E611AC" w14:textId="0EB808DD"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计划修复数</w:t>
            </w:r>
          </w:p>
        </w:tc>
        <w:tc>
          <w:tcPr>
            <w:tcW w:w="851" w:type="dxa"/>
            <w:vMerge w:val="restart"/>
            <w:vAlign w:val="center"/>
          </w:tcPr>
          <w:p w14:paraId="5A40A35D" w14:textId="1712D27D"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实际修复数</w:t>
            </w:r>
          </w:p>
        </w:tc>
      </w:tr>
      <w:tr w:rsidR="00E94C28" w:rsidRPr="00E94C28" w14:paraId="1E5F0615" w14:textId="77777777" w:rsidTr="00DF72D9">
        <w:trPr>
          <w:trHeight w:val="340"/>
          <w:jc w:val="center"/>
        </w:trPr>
        <w:tc>
          <w:tcPr>
            <w:tcW w:w="421" w:type="dxa"/>
            <w:vMerge/>
            <w:vAlign w:val="center"/>
          </w:tcPr>
          <w:p w14:paraId="39017F2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0977148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Merge/>
            <w:vAlign w:val="center"/>
          </w:tcPr>
          <w:p w14:paraId="385AEBA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140" w:type="dxa"/>
            <w:vMerge/>
            <w:vAlign w:val="center"/>
          </w:tcPr>
          <w:p w14:paraId="130EA455" w14:textId="28444F5D"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Merge/>
            <w:vAlign w:val="center"/>
          </w:tcPr>
          <w:p w14:paraId="764480D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Merge/>
            <w:vAlign w:val="center"/>
          </w:tcPr>
          <w:p w14:paraId="33C31BBC" w14:textId="594990CA"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Merge/>
            <w:vAlign w:val="center"/>
          </w:tcPr>
          <w:p w14:paraId="5F0BC061" w14:textId="55A45BDF"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7B6B38B6" w14:textId="09078F48"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腐蚀</w:t>
            </w:r>
          </w:p>
        </w:tc>
        <w:tc>
          <w:tcPr>
            <w:tcW w:w="854" w:type="dxa"/>
            <w:vAlign w:val="center"/>
          </w:tcPr>
          <w:p w14:paraId="10E3BE2B" w14:textId="01365B03"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材料或焊缝缺陷</w:t>
            </w:r>
          </w:p>
        </w:tc>
        <w:tc>
          <w:tcPr>
            <w:tcW w:w="655" w:type="dxa"/>
            <w:vAlign w:val="center"/>
          </w:tcPr>
          <w:p w14:paraId="04632AF3" w14:textId="77DFF999"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开挖破坏</w:t>
            </w:r>
          </w:p>
        </w:tc>
        <w:tc>
          <w:tcPr>
            <w:tcW w:w="638" w:type="dxa"/>
            <w:vAlign w:val="center"/>
          </w:tcPr>
          <w:p w14:paraId="438CC9E8" w14:textId="497692D7"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自然力破坏</w:t>
            </w:r>
          </w:p>
        </w:tc>
        <w:tc>
          <w:tcPr>
            <w:tcW w:w="638" w:type="dxa"/>
            <w:vAlign w:val="center"/>
          </w:tcPr>
          <w:p w14:paraId="593003F6" w14:textId="3E0BB897"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其他外力损伤</w:t>
            </w:r>
          </w:p>
        </w:tc>
        <w:tc>
          <w:tcPr>
            <w:tcW w:w="759" w:type="dxa"/>
            <w:vAlign w:val="center"/>
          </w:tcPr>
          <w:p w14:paraId="3513D164" w14:textId="65BF3F45" w:rsidR="00DB17DD" w:rsidRPr="00E94C28" w:rsidRDefault="00F5240C"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误操作</w:t>
            </w:r>
          </w:p>
        </w:tc>
        <w:tc>
          <w:tcPr>
            <w:tcW w:w="709" w:type="dxa"/>
            <w:vAlign w:val="center"/>
          </w:tcPr>
          <w:p w14:paraId="02747B88" w14:textId="54ADF206"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设备失效</w:t>
            </w:r>
          </w:p>
        </w:tc>
        <w:tc>
          <w:tcPr>
            <w:tcW w:w="709" w:type="dxa"/>
            <w:vAlign w:val="center"/>
          </w:tcPr>
          <w:p w14:paraId="47E14050" w14:textId="33C02A50"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其他原因</w:t>
            </w:r>
          </w:p>
        </w:tc>
        <w:tc>
          <w:tcPr>
            <w:tcW w:w="850" w:type="dxa"/>
            <w:vMerge/>
            <w:vAlign w:val="center"/>
          </w:tcPr>
          <w:p w14:paraId="60E03535" w14:textId="4D0159DD"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Merge/>
            <w:vAlign w:val="center"/>
          </w:tcPr>
          <w:p w14:paraId="146628A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1D886BB2" w14:textId="77777777" w:rsidTr="00DF72D9">
        <w:trPr>
          <w:trHeight w:val="340"/>
          <w:jc w:val="center"/>
        </w:trPr>
        <w:tc>
          <w:tcPr>
            <w:tcW w:w="421" w:type="dxa"/>
            <w:vAlign w:val="center"/>
          </w:tcPr>
          <w:p w14:paraId="3E7918C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1</w:t>
            </w:r>
          </w:p>
        </w:tc>
        <w:tc>
          <w:tcPr>
            <w:tcW w:w="992" w:type="dxa"/>
            <w:vAlign w:val="center"/>
          </w:tcPr>
          <w:p w14:paraId="46B8C9F6" w14:textId="57513B54"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高压与次高压管道</w:t>
            </w:r>
          </w:p>
        </w:tc>
        <w:tc>
          <w:tcPr>
            <w:tcW w:w="1417" w:type="dxa"/>
            <w:vAlign w:val="center"/>
          </w:tcPr>
          <w:p w14:paraId="3A28AE45" w14:textId="37576555"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钢质管道</w:t>
            </w:r>
          </w:p>
        </w:tc>
        <w:tc>
          <w:tcPr>
            <w:tcW w:w="1140" w:type="dxa"/>
            <w:vAlign w:val="center"/>
          </w:tcPr>
          <w:p w14:paraId="45B266F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0AD72A0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682583D2" w14:textId="3D0F30FD"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023F0AED" w14:textId="613C054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4C1570FB" w14:textId="0AD67B12"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6F403F45" w14:textId="5B6BA7E9"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467D662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7BBB4535" w14:textId="6B736F30"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1220C579" w14:textId="0B2A95A3"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5220C22E" w14:textId="2214C6F1"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0F3AF49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1D81FFB3" w14:textId="49B3BBDD"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4792CE56" w14:textId="276D0C6A"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6602817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5A55C31E" w14:textId="77777777" w:rsidTr="00DF72D9">
        <w:trPr>
          <w:trHeight w:val="340"/>
          <w:jc w:val="center"/>
        </w:trPr>
        <w:tc>
          <w:tcPr>
            <w:tcW w:w="421" w:type="dxa"/>
            <w:vMerge w:val="restart"/>
            <w:vAlign w:val="center"/>
          </w:tcPr>
          <w:p w14:paraId="15984968" w14:textId="605CE741"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2</w:t>
            </w:r>
          </w:p>
        </w:tc>
        <w:tc>
          <w:tcPr>
            <w:tcW w:w="992" w:type="dxa"/>
            <w:vMerge w:val="restart"/>
            <w:vAlign w:val="center"/>
          </w:tcPr>
          <w:p w14:paraId="0E44E809" w14:textId="1A50EAE5"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中压管道</w:t>
            </w:r>
          </w:p>
        </w:tc>
        <w:tc>
          <w:tcPr>
            <w:tcW w:w="1417" w:type="dxa"/>
            <w:vAlign w:val="center"/>
          </w:tcPr>
          <w:p w14:paraId="04865F2A" w14:textId="77322B67"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钢质管道</w:t>
            </w:r>
          </w:p>
        </w:tc>
        <w:tc>
          <w:tcPr>
            <w:tcW w:w="1140" w:type="dxa"/>
            <w:vAlign w:val="center"/>
          </w:tcPr>
          <w:p w14:paraId="31FD831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0A2D505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659A98A4" w14:textId="274E8411"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76DEA78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1CFBE70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31BE02D5" w14:textId="6D9C3721"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31B86C2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72573EC8" w14:textId="53C46DE2"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737346F7" w14:textId="5A5B0EE5"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4B908712" w14:textId="0E447619"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658B919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3BDC49BA" w14:textId="63C70805"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56CD47EC" w14:textId="1F3B2A8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1C4D01F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4B5C9B62" w14:textId="77777777" w:rsidTr="00DF72D9">
        <w:trPr>
          <w:trHeight w:val="340"/>
          <w:jc w:val="center"/>
        </w:trPr>
        <w:tc>
          <w:tcPr>
            <w:tcW w:w="421" w:type="dxa"/>
            <w:vMerge/>
            <w:vAlign w:val="center"/>
          </w:tcPr>
          <w:p w14:paraId="272B4C70" w14:textId="2146A0DF"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432025CD" w14:textId="34AA440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4356FD64" w14:textId="7CE2D824"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塑料管道</w:t>
            </w:r>
          </w:p>
        </w:tc>
        <w:tc>
          <w:tcPr>
            <w:tcW w:w="1140" w:type="dxa"/>
            <w:vAlign w:val="center"/>
          </w:tcPr>
          <w:p w14:paraId="7B43CFF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7A05E16F"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738D8952" w14:textId="2F3AB386"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17DA0C4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2FC2EA2F"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72464444" w14:textId="06DB8D28"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69F52D6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48111B6F" w14:textId="0B197048"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60546E4B" w14:textId="18106576"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01044686" w14:textId="2876602D"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54047C7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1A4135F6" w14:textId="365E2028"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23167CAE" w14:textId="0D052AA2"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30B9D41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1F7814C5" w14:textId="77777777" w:rsidTr="00DF72D9">
        <w:trPr>
          <w:trHeight w:val="340"/>
          <w:jc w:val="center"/>
        </w:trPr>
        <w:tc>
          <w:tcPr>
            <w:tcW w:w="421" w:type="dxa"/>
            <w:vMerge/>
            <w:vAlign w:val="center"/>
          </w:tcPr>
          <w:p w14:paraId="1A78ABA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225D033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65518356" w14:textId="7EE158E5"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铸铁管道</w:t>
            </w:r>
          </w:p>
        </w:tc>
        <w:tc>
          <w:tcPr>
            <w:tcW w:w="1140" w:type="dxa"/>
            <w:vAlign w:val="center"/>
          </w:tcPr>
          <w:p w14:paraId="03286E16"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6049A8C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4113EE6D" w14:textId="4EA663A6"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34AE9A6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2967156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72ABCC2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43C4E56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73A1F22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26D338B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103415E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3939330F"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62688EC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603966D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152A3E9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4A9D740F" w14:textId="77777777" w:rsidTr="00DF72D9">
        <w:trPr>
          <w:trHeight w:val="340"/>
          <w:jc w:val="center"/>
        </w:trPr>
        <w:tc>
          <w:tcPr>
            <w:tcW w:w="421" w:type="dxa"/>
            <w:vMerge/>
            <w:vAlign w:val="center"/>
          </w:tcPr>
          <w:p w14:paraId="45AEBC9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5B86D14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5E17E031" w14:textId="0E01E167"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其他管道</w:t>
            </w:r>
          </w:p>
        </w:tc>
        <w:tc>
          <w:tcPr>
            <w:tcW w:w="1140" w:type="dxa"/>
            <w:vAlign w:val="center"/>
          </w:tcPr>
          <w:p w14:paraId="5500AF9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7C45A02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165DDE86" w14:textId="04DBB89A"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2A2E6EE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526184E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0234B53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3B17C46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19D6BF0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5E6C041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70E643F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4CCB4C5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2E3CF3E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7365011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04E8917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54C4DC1F" w14:textId="77777777" w:rsidTr="00DF72D9">
        <w:trPr>
          <w:trHeight w:val="340"/>
          <w:jc w:val="center"/>
        </w:trPr>
        <w:tc>
          <w:tcPr>
            <w:tcW w:w="421" w:type="dxa"/>
            <w:vMerge w:val="restart"/>
            <w:vAlign w:val="center"/>
          </w:tcPr>
          <w:p w14:paraId="3AC1D345" w14:textId="1240482B"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color w:val="000000" w:themeColor="text1"/>
                <w:sz w:val="18"/>
                <w:szCs w:val="18"/>
                <w:lang w:bidi="zh-CN"/>
              </w:rPr>
              <w:t>3</w:t>
            </w:r>
          </w:p>
        </w:tc>
        <w:tc>
          <w:tcPr>
            <w:tcW w:w="992" w:type="dxa"/>
            <w:vMerge w:val="restart"/>
            <w:vAlign w:val="center"/>
          </w:tcPr>
          <w:p w14:paraId="38D2E1A6" w14:textId="23CFC17E"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低压管道</w:t>
            </w:r>
          </w:p>
        </w:tc>
        <w:tc>
          <w:tcPr>
            <w:tcW w:w="1417" w:type="dxa"/>
            <w:vAlign w:val="center"/>
          </w:tcPr>
          <w:p w14:paraId="0D276025" w14:textId="01B0F80B"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钢质管道</w:t>
            </w:r>
          </w:p>
        </w:tc>
        <w:tc>
          <w:tcPr>
            <w:tcW w:w="1140" w:type="dxa"/>
            <w:vAlign w:val="center"/>
          </w:tcPr>
          <w:p w14:paraId="3AA01FD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2B85979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2BF16D7E" w14:textId="161E829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6802491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60D6FEA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35473634" w14:textId="639EDED2"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7510BD6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32E16129" w14:textId="7DDBD1E8"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1463C0FF" w14:textId="53565AAC"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02E257A0" w14:textId="22182C2F"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7536F27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25E1C61F" w14:textId="4B28BF12"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3ABA30A0" w14:textId="52BFDF2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13E831F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6CA713EF" w14:textId="77777777" w:rsidTr="00DF72D9">
        <w:trPr>
          <w:trHeight w:val="340"/>
          <w:jc w:val="center"/>
        </w:trPr>
        <w:tc>
          <w:tcPr>
            <w:tcW w:w="421" w:type="dxa"/>
            <w:vMerge/>
            <w:vAlign w:val="center"/>
          </w:tcPr>
          <w:p w14:paraId="1F3D7B4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14AF7A3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2AEF2EAC" w14:textId="7D28609C"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塑料管道</w:t>
            </w:r>
          </w:p>
        </w:tc>
        <w:tc>
          <w:tcPr>
            <w:tcW w:w="1140" w:type="dxa"/>
            <w:vAlign w:val="center"/>
          </w:tcPr>
          <w:p w14:paraId="34DE4EE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1E18539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4F85ECA0" w14:textId="3F14DABD"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5FD3A7D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535AB84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33ADF2C5" w14:textId="32F3F069"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683DF7A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77E85D64" w14:textId="1E3EBF4F"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74B6B12D" w14:textId="0B593239"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2FEF3F5E" w14:textId="51EFB9C6"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145712A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2FF4D8EA" w14:textId="5800089B"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55DBBF25" w14:textId="617A6801"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6A40E3E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6BA59DE9" w14:textId="77777777" w:rsidTr="00DF72D9">
        <w:trPr>
          <w:trHeight w:val="340"/>
          <w:jc w:val="center"/>
        </w:trPr>
        <w:tc>
          <w:tcPr>
            <w:tcW w:w="421" w:type="dxa"/>
            <w:vMerge/>
            <w:vAlign w:val="center"/>
          </w:tcPr>
          <w:p w14:paraId="079FEFA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1DB9CB6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7BBD4AA4" w14:textId="110F3DBC"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铸铁管道</w:t>
            </w:r>
          </w:p>
        </w:tc>
        <w:tc>
          <w:tcPr>
            <w:tcW w:w="1140" w:type="dxa"/>
            <w:vAlign w:val="center"/>
          </w:tcPr>
          <w:p w14:paraId="27E56B1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1212DB57"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27493DD3" w14:textId="264A790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3FD5888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7DE3FB8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2E34A137"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34197F8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513EB2B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6D59F6C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2F5E3A1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4CE85F5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099EB9F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295204E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4A925A7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4EC92E67" w14:textId="77777777" w:rsidTr="00DF72D9">
        <w:trPr>
          <w:trHeight w:val="340"/>
          <w:jc w:val="center"/>
        </w:trPr>
        <w:tc>
          <w:tcPr>
            <w:tcW w:w="421" w:type="dxa"/>
            <w:vMerge/>
            <w:vAlign w:val="center"/>
          </w:tcPr>
          <w:p w14:paraId="46DCDDE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223914B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02DCCD16" w14:textId="23FD0301"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立管</w:t>
            </w:r>
          </w:p>
        </w:tc>
        <w:tc>
          <w:tcPr>
            <w:tcW w:w="1140" w:type="dxa"/>
            <w:vAlign w:val="center"/>
          </w:tcPr>
          <w:p w14:paraId="6BB46A3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4884215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035C3DD8" w14:textId="7875567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04BD3AF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6A8B279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777A7EE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3162725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28C8CC4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3A513F0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59EC69E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5DA6B14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5EEB069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7969CCD6"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6AE42E1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3F248CFA" w14:textId="77777777" w:rsidTr="00DF72D9">
        <w:trPr>
          <w:trHeight w:val="340"/>
          <w:jc w:val="center"/>
        </w:trPr>
        <w:tc>
          <w:tcPr>
            <w:tcW w:w="421" w:type="dxa"/>
            <w:vMerge w:val="restart"/>
            <w:vAlign w:val="center"/>
          </w:tcPr>
          <w:p w14:paraId="2A591191" w14:textId="6EF3E2B0"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color w:val="000000" w:themeColor="text1"/>
                <w:sz w:val="18"/>
                <w:szCs w:val="18"/>
                <w:lang w:bidi="zh-CN"/>
              </w:rPr>
              <w:t>4</w:t>
            </w:r>
          </w:p>
        </w:tc>
        <w:tc>
          <w:tcPr>
            <w:tcW w:w="992" w:type="dxa"/>
            <w:vMerge w:val="restart"/>
            <w:vAlign w:val="center"/>
          </w:tcPr>
          <w:p w14:paraId="3603ADBC" w14:textId="58542EE7"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附属设施</w:t>
            </w:r>
          </w:p>
        </w:tc>
        <w:tc>
          <w:tcPr>
            <w:tcW w:w="1417" w:type="dxa"/>
            <w:vAlign w:val="center"/>
          </w:tcPr>
          <w:p w14:paraId="462CD8C4" w14:textId="789FD990"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阀门（井）</w:t>
            </w:r>
          </w:p>
        </w:tc>
        <w:tc>
          <w:tcPr>
            <w:tcW w:w="1140" w:type="dxa"/>
            <w:vAlign w:val="center"/>
          </w:tcPr>
          <w:p w14:paraId="4184BE6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4FA98C1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1C886DA7" w14:textId="0FFF493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38E34E0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03360CE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4B9A055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6ECC758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34C5F4D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294DCD1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28C0E88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0BA57DB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66D4232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7354806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0BCFD4D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4B0EA8B9" w14:textId="77777777" w:rsidTr="00DF72D9">
        <w:trPr>
          <w:trHeight w:val="340"/>
          <w:jc w:val="center"/>
        </w:trPr>
        <w:tc>
          <w:tcPr>
            <w:tcW w:w="421" w:type="dxa"/>
            <w:vMerge/>
            <w:vAlign w:val="center"/>
          </w:tcPr>
          <w:p w14:paraId="33CAAA6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00F78716"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330618C8" w14:textId="54355585"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调压设施</w:t>
            </w:r>
          </w:p>
        </w:tc>
        <w:tc>
          <w:tcPr>
            <w:tcW w:w="1140" w:type="dxa"/>
            <w:vAlign w:val="center"/>
          </w:tcPr>
          <w:p w14:paraId="0BF1769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63EB74A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495E69B6" w14:textId="366F3906"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460A42D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12B25067"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5DC3384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2553438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06535BC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46F5B0A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5A87913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1DDB1046"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780C1BB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0390A7A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5F7C9FE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1010158D" w14:textId="77777777" w:rsidTr="00DF72D9">
        <w:trPr>
          <w:trHeight w:val="340"/>
          <w:jc w:val="center"/>
        </w:trPr>
        <w:tc>
          <w:tcPr>
            <w:tcW w:w="421" w:type="dxa"/>
            <w:vMerge/>
            <w:vAlign w:val="center"/>
          </w:tcPr>
          <w:p w14:paraId="4EDA71C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2D4B3C6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3A58165A" w14:textId="5A5EF388"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阴极保护装置</w:t>
            </w:r>
          </w:p>
        </w:tc>
        <w:tc>
          <w:tcPr>
            <w:tcW w:w="1140" w:type="dxa"/>
            <w:vAlign w:val="center"/>
          </w:tcPr>
          <w:p w14:paraId="605E4E9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5F730D5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1CFAC7A9" w14:textId="5AE6B322"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5BCA641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7E6E2A4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6357FB6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41542E3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557E4D6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696D06B7"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16A79C8F"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372DDA04"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75118A8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3CFCCE16"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497B08D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E94C28" w:rsidRPr="00E94C28" w14:paraId="543AD50D" w14:textId="77777777" w:rsidTr="00DF72D9">
        <w:trPr>
          <w:trHeight w:val="340"/>
          <w:jc w:val="center"/>
        </w:trPr>
        <w:tc>
          <w:tcPr>
            <w:tcW w:w="421" w:type="dxa"/>
            <w:vMerge/>
            <w:vAlign w:val="center"/>
          </w:tcPr>
          <w:p w14:paraId="393D19E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78166D1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0F6490A2" w14:textId="55B410D1" w:rsidR="00DB17DD" w:rsidRPr="00E94C28" w:rsidRDefault="00641491"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凝水缸</w:t>
            </w:r>
          </w:p>
        </w:tc>
        <w:tc>
          <w:tcPr>
            <w:tcW w:w="1140" w:type="dxa"/>
            <w:vAlign w:val="center"/>
          </w:tcPr>
          <w:p w14:paraId="200D5904" w14:textId="76AD723E"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3B1CB0D7" w14:textId="0AE10C9C"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56B8FF65" w14:textId="5DD0E2E8"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122AB6F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0BBAAD9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13A2AE7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630AA8B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2AF7973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777153A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51A20CDF"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50D4A8A5"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09568F6C"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58C8CEAA"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2AAD44F3"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r w:rsidR="00DB17DD" w:rsidRPr="00E94C28" w14:paraId="0AE19A97" w14:textId="77777777" w:rsidTr="00DF72D9">
        <w:trPr>
          <w:trHeight w:val="340"/>
          <w:jc w:val="center"/>
        </w:trPr>
        <w:tc>
          <w:tcPr>
            <w:tcW w:w="421" w:type="dxa"/>
            <w:vMerge/>
            <w:vAlign w:val="center"/>
          </w:tcPr>
          <w:p w14:paraId="5DB4A01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92" w:type="dxa"/>
            <w:vMerge/>
            <w:vAlign w:val="center"/>
          </w:tcPr>
          <w:p w14:paraId="756D5CC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1417" w:type="dxa"/>
            <w:vAlign w:val="center"/>
          </w:tcPr>
          <w:p w14:paraId="7F8E2040" w14:textId="4C1D8689" w:rsidR="00DB17DD" w:rsidRPr="00E94C28" w:rsidRDefault="00DB17DD" w:rsidP="00DB17DD">
            <w:pPr>
              <w:pStyle w:val="affff9"/>
              <w:spacing w:line="240" w:lineRule="auto"/>
              <w:jc w:val="center"/>
              <w:rPr>
                <w:rFonts w:ascii="宋体" w:eastAsia="宋体"/>
                <w:color w:val="000000" w:themeColor="text1"/>
                <w:sz w:val="18"/>
                <w:szCs w:val="18"/>
                <w:lang w:bidi="zh-CN"/>
              </w:rPr>
            </w:pPr>
            <w:r w:rsidRPr="00E94C28">
              <w:rPr>
                <w:rFonts w:ascii="宋体" w:eastAsia="宋体" w:hint="eastAsia"/>
                <w:color w:val="000000" w:themeColor="text1"/>
                <w:sz w:val="18"/>
                <w:szCs w:val="18"/>
                <w:lang w:bidi="zh-CN"/>
              </w:rPr>
              <w:t>其他</w:t>
            </w:r>
          </w:p>
        </w:tc>
        <w:tc>
          <w:tcPr>
            <w:tcW w:w="1140" w:type="dxa"/>
            <w:vAlign w:val="center"/>
          </w:tcPr>
          <w:p w14:paraId="0A783A27"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947" w:type="dxa"/>
            <w:vAlign w:val="center"/>
          </w:tcPr>
          <w:p w14:paraId="415BAA3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70" w:type="dxa"/>
            <w:vAlign w:val="center"/>
          </w:tcPr>
          <w:p w14:paraId="749E7EE2"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93" w:type="dxa"/>
            <w:vAlign w:val="center"/>
          </w:tcPr>
          <w:p w14:paraId="7F76A20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8" w:type="dxa"/>
            <w:vAlign w:val="center"/>
          </w:tcPr>
          <w:p w14:paraId="0533D9F7"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4" w:type="dxa"/>
            <w:vAlign w:val="center"/>
          </w:tcPr>
          <w:p w14:paraId="313D9B58"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55" w:type="dxa"/>
            <w:vAlign w:val="center"/>
          </w:tcPr>
          <w:p w14:paraId="237D44CE"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17C55167"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638" w:type="dxa"/>
            <w:vAlign w:val="center"/>
          </w:tcPr>
          <w:p w14:paraId="07D0A99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59" w:type="dxa"/>
            <w:vAlign w:val="center"/>
          </w:tcPr>
          <w:p w14:paraId="6B070981"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0804792D"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709" w:type="dxa"/>
            <w:vAlign w:val="center"/>
          </w:tcPr>
          <w:p w14:paraId="2EA968A0"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0" w:type="dxa"/>
            <w:vAlign w:val="center"/>
          </w:tcPr>
          <w:p w14:paraId="341F7B39"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c>
          <w:tcPr>
            <w:tcW w:w="851" w:type="dxa"/>
            <w:vAlign w:val="center"/>
          </w:tcPr>
          <w:p w14:paraId="36C6FCEB" w14:textId="77777777" w:rsidR="00DB17DD" w:rsidRPr="00E94C28" w:rsidRDefault="00DB17DD" w:rsidP="00DB17DD">
            <w:pPr>
              <w:pStyle w:val="affff9"/>
              <w:spacing w:line="240" w:lineRule="auto"/>
              <w:jc w:val="center"/>
              <w:rPr>
                <w:rFonts w:ascii="宋体" w:eastAsia="宋体"/>
                <w:color w:val="000000" w:themeColor="text1"/>
                <w:sz w:val="18"/>
                <w:szCs w:val="18"/>
                <w:lang w:bidi="zh-CN"/>
              </w:rPr>
            </w:pPr>
          </w:p>
        </w:tc>
      </w:tr>
    </w:tbl>
    <w:p w14:paraId="7B4F7928" w14:textId="77777777" w:rsidR="00F83186" w:rsidRPr="00E94C28" w:rsidRDefault="00F83186" w:rsidP="00EC76C6">
      <w:pPr>
        <w:spacing w:line="340" w:lineRule="exact"/>
        <w:rPr>
          <w:color w:val="000000" w:themeColor="text1"/>
        </w:rPr>
      </w:pPr>
    </w:p>
    <w:p w14:paraId="720AB2AA" w14:textId="3E96BE33" w:rsidR="00F83186" w:rsidRPr="00E94C28" w:rsidRDefault="00F83186" w:rsidP="00EC76C6">
      <w:pPr>
        <w:spacing w:line="340" w:lineRule="exact"/>
        <w:rPr>
          <w:color w:val="000000" w:themeColor="text1"/>
        </w:rPr>
        <w:sectPr w:rsidR="00F83186" w:rsidRPr="00E94C28" w:rsidSect="00DF72D9">
          <w:pgSz w:w="16840" w:h="11907" w:orient="landscape"/>
          <w:pgMar w:top="1134" w:right="1418" w:bottom="1418" w:left="1928" w:header="1531" w:footer="1134" w:gutter="0"/>
          <w:cols w:space="720"/>
          <w:docGrid w:type="linesAndChars" w:linePitch="312"/>
        </w:sectPr>
      </w:pPr>
    </w:p>
    <w:p w14:paraId="5AE542EE" w14:textId="2AB7F377" w:rsidR="00EC76C6" w:rsidRPr="00E94C28" w:rsidRDefault="00EC76C6" w:rsidP="00EC76C6">
      <w:pPr>
        <w:pStyle w:val="afff7"/>
        <w:spacing w:before="400"/>
        <w:outlineLvl w:val="0"/>
        <w:rPr>
          <w:color w:val="000000" w:themeColor="text1"/>
        </w:rPr>
      </w:pPr>
      <w:bookmarkStart w:id="516" w:name="_Toc122337523"/>
      <w:r w:rsidRPr="00E94C28">
        <w:rPr>
          <w:color w:val="000000" w:themeColor="text1"/>
        </w:rPr>
        <w:t>附</w:t>
      </w:r>
      <w:r w:rsidR="002D7A94" w:rsidRPr="00E94C28">
        <w:rPr>
          <w:rFonts w:hint="eastAsia"/>
          <w:color w:val="000000" w:themeColor="text1"/>
        </w:rPr>
        <w:t xml:space="preserve"> </w:t>
      </w:r>
      <w:r w:rsidR="002D7A94" w:rsidRPr="00E94C28">
        <w:rPr>
          <w:color w:val="000000" w:themeColor="text1"/>
        </w:rPr>
        <w:t xml:space="preserve"> </w:t>
      </w:r>
      <w:r w:rsidRPr="00E94C28">
        <w:rPr>
          <w:color w:val="000000" w:themeColor="text1"/>
        </w:rPr>
        <w:t>录</w:t>
      </w:r>
      <w:r w:rsidR="002D7A94" w:rsidRPr="00E94C28">
        <w:rPr>
          <w:rFonts w:hint="eastAsia"/>
          <w:color w:val="000000" w:themeColor="text1"/>
        </w:rPr>
        <w:t xml:space="preserve"> </w:t>
      </w:r>
      <w:r w:rsidR="00861319" w:rsidRPr="00E94C28">
        <w:rPr>
          <w:rFonts w:hint="eastAsia"/>
          <w:color w:val="000000" w:themeColor="text1"/>
        </w:rPr>
        <w:t xml:space="preserve"> </w:t>
      </w:r>
      <w:r w:rsidR="002B1948" w:rsidRPr="00E94C28">
        <w:rPr>
          <w:rFonts w:ascii="Times New Roman" w:hAnsi="Times New Roman"/>
          <w:b/>
          <w:color w:val="000000" w:themeColor="text1"/>
        </w:rPr>
        <w:t>P</w:t>
      </w:r>
      <w:r w:rsidRPr="00E94C28">
        <w:rPr>
          <w:color w:val="000000" w:themeColor="text1"/>
        </w:rPr>
        <w:br/>
        <w:t>（</w:t>
      </w:r>
      <w:r w:rsidR="00EC4CDA" w:rsidRPr="00E94C28">
        <w:rPr>
          <w:rFonts w:hint="eastAsia"/>
          <w:color w:val="000000" w:themeColor="text1"/>
        </w:rPr>
        <w:t>资料</w:t>
      </w:r>
      <w:r w:rsidRPr="00E94C28">
        <w:rPr>
          <w:color w:val="000000" w:themeColor="text1"/>
        </w:rPr>
        <w:t>性）</w:t>
      </w:r>
      <w:r w:rsidRPr="00E94C28">
        <w:rPr>
          <w:color w:val="000000" w:themeColor="text1"/>
        </w:rPr>
        <w:br/>
      </w:r>
      <w:r w:rsidRPr="00E94C28">
        <w:rPr>
          <w:rFonts w:hint="eastAsia"/>
          <w:color w:val="000000" w:themeColor="text1"/>
        </w:rPr>
        <w:t>城镇燃气管道完整性管理相关</w:t>
      </w:r>
      <w:r w:rsidR="00BA17FF" w:rsidRPr="00E94C28">
        <w:rPr>
          <w:rFonts w:hint="eastAsia"/>
          <w:color w:val="000000" w:themeColor="text1"/>
        </w:rPr>
        <w:t>记录与</w:t>
      </w:r>
      <w:r w:rsidRPr="00E94C28">
        <w:rPr>
          <w:rFonts w:hint="eastAsia"/>
          <w:color w:val="000000" w:themeColor="text1"/>
        </w:rPr>
        <w:t>报告</w:t>
      </w:r>
      <w:r w:rsidR="001E7492" w:rsidRPr="00E94C28">
        <w:rPr>
          <w:rFonts w:hint="eastAsia"/>
          <w:color w:val="000000" w:themeColor="text1"/>
        </w:rPr>
        <w:t>内容</w:t>
      </w:r>
      <w:r w:rsidRPr="00E94C28">
        <w:rPr>
          <w:rFonts w:hint="eastAsia"/>
          <w:color w:val="000000" w:themeColor="text1"/>
        </w:rPr>
        <w:t>要求</w:t>
      </w:r>
      <w:bookmarkEnd w:id="516"/>
    </w:p>
    <w:p w14:paraId="28459E39" w14:textId="706D1FE0" w:rsidR="00EC76C6" w:rsidRPr="00E94C28" w:rsidRDefault="0066507B" w:rsidP="00523550">
      <w:pPr>
        <w:pStyle w:val="affff9"/>
        <w:spacing w:beforeLines="50" w:before="156" w:afterLines="50" w:after="156"/>
        <w:outlineLvl w:val="1"/>
        <w:rPr>
          <w:color w:val="000000" w:themeColor="text1"/>
        </w:rPr>
      </w:pPr>
      <w:bookmarkStart w:id="517" w:name="_Toc120215290"/>
      <w:bookmarkStart w:id="518" w:name="_Toc122337524"/>
      <w:r w:rsidRPr="00E94C28">
        <w:rPr>
          <w:rFonts w:ascii="Times New Roman" w:hAnsi="Times New Roman"/>
          <w:b/>
          <w:bCs/>
          <w:color w:val="000000" w:themeColor="text1"/>
        </w:rPr>
        <w:t>P</w:t>
      </w:r>
      <w:r w:rsidR="00EC76C6" w:rsidRPr="00E94C28">
        <w:rPr>
          <w:rFonts w:hAnsi="黑体" w:hint="eastAsia"/>
          <w:color w:val="000000" w:themeColor="text1"/>
          <w:szCs w:val="32"/>
        </w:rPr>
        <w:t>.</w:t>
      </w:r>
      <w:r w:rsidR="00EC76C6" w:rsidRPr="00E94C28">
        <w:rPr>
          <w:rFonts w:hint="eastAsia"/>
          <w:color w:val="000000" w:themeColor="text1"/>
        </w:rPr>
        <w:t>1  燃气管道</w:t>
      </w:r>
      <w:r w:rsidR="001E7492" w:rsidRPr="00E94C28">
        <w:rPr>
          <w:rFonts w:hint="eastAsia"/>
          <w:color w:val="000000" w:themeColor="text1"/>
        </w:rPr>
        <w:t>重点区域识别报告</w:t>
      </w:r>
      <w:bookmarkEnd w:id="517"/>
      <w:bookmarkEnd w:id="518"/>
    </w:p>
    <w:p w14:paraId="2814DEBB" w14:textId="7AB6644D" w:rsidR="001E7492" w:rsidRPr="00E94C28" w:rsidRDefault="001E7492" w:rsidP="00DF72D9">
      <w:pPr>
        <w:spacing w:line="340" w:lineRule="exact"/>
        <w:ind w:firstLineChars="200" w:firstLine="420"/>
        <w:rPr>
          <w:color w:val="000000" w:themeColor="text1"/>
        </w:rPr>
      </w:pPr>
      <w:r w:rsidRPr="00E94C28">
        <w:rPr>
          <w:rFonts w:hint="eastAsia"/>
          <w:color w:val="000000" w:themeColor="text1"/>
        </w:rPr>
        <w:t>重点区域</w:t>
      </w:r>
      <w:r w:rsidRPr="00E94C28">
        <w:rPr>
          <w:color w:val="000000" w:themeColor="text1"/>
        </w:rPr>
        <w:t>识别报告包括如下内容：</w:t>
      </w:r>
    </w:p>
    <w:p w14:paraId="43B172F7" w14:textId="77777777" w:rsidR="001E7492" w:rsidRPr="00E94C28" w:rsidRDefault="001E7492">
      <w:pPr>
        <w:numPr>
          <w:ilvl w:val="0"/>
          <w:numId w:val="15"/>
        </w:numPr>
        <w:spacing w:line="340" w:lineRule="exact"/>
        <w:rPr>
          <w:color w:val="000000" w:themeColor="text1"/>
        </w:rPr>
      </w:pPr>
      <w:r w:rsidRPr="00E94C28">
        <w:rPr>
          <w:color w:val="000000" w:themeColor="text1"/>
        </w:rPr>
        <w:t>概述</w:t>
      </w:r>
    </w:p>
    <w:p w14:paraId="09944F11" w14:textId="5FFFCED4" w:rsidR="001E7492" w:rsidRPr="00E94C28" w:rsidRDefault="001E7492" w:rsidP="00DF72D9">
      <w:pPr>
        <w:spacing w:line="340" w:lineRule="exact"/>
        <w:ind w:firstLineChars="200" w:firstLine="420"/>
        <w:rPr>
          <w:color w:val="000000" w:themeColor="text1"/>
        </w:rPr>
      </w:pPr>
      <w:r w:rsidRPr="00E94C28">
        <w:rPr>
          <w:color w:val="000000" w:themeColor="text1"/>
        </w:rPr>
        <w:t>概述包括以下内容：</w:t>
      </w:r>
    </w:p>
    <w:p w14:paraId="19A9F0C8" w14:textId="67CD7D0B" w:rsidR="001E7492" w:rsidRPr="00E94C28" w:rsidRDefault="001E7492" w:rsidP="00DF72D9">
      <w:pPr>
        <w:spacing w:line="340" w:lineRule="exact"/>
        <w:ind w:firstLineChars="400" w:firstLine="840"/>
        <w:rPr>
          <w:color w:val="000000" w:themeColor="text1"/>
        </w:rPr>
      </w:pPr>
      <w:r w:rsidRPr="00E94C28">
        <w:rPr>
          <w:color w:val="000000" w:themeColor="text1"/>
        </w:rPr>
        <w:t xml:space="preserve">1) </w:t>
      </w:r>
      <w:r w:rsidRPr="00E94C28">
        <w:rPr>
          <w:rFonts w:hint="eastAsia"/>
          <w:color w:val="000000" w:themeColor="text1"/>
        </w:rPr>
        <w:t>重点区域</w:t>
      </w:r>
      <w:r w:rsidRPr="00E94C28">
        <w:rPr>
          <w:color w:val="000000" w:themeColor="text1"/>
        </w:rPr>
        <w:t>识别工作情况概述，包括识别单位、</w:t>
      </w:r>
      <w:r w:rsidRPr="00E94C28">
        <w:rPr>
          <w:rFonts w:hint="eastAsia"/>
          <w:color w:val="000000" w:themeColor="text1"/>
        </w:rPr>
        <w:t>识别方法、</w:t>
      </w:r>
      <w:r w:rsidRPr="00E94C28">
        <w:rPr>
          <w:color w:val="000000" w:themeColor="text1"/>
        </w:rPr>
        <w:t>识别日期等</w:t>
      </w:r>
      <w:r w:rsidRPr="00E94C28">
        <w:rPr>
          <w:rFonts w:hint="eastAsia"/>
          <w:color w:val="000000" w:themeColor="text1"/>
        </w:rPr>
        <w:t>；</w:t>
      </w:r>
    </w:p>
    <w:p w14:paraId="2786E593" w14:textId="6388D66B" w:rsidR="001E7492" w:rsidRPr="00E94C28" w:rsidRDefault="001E7492" w:rsidP="00DF72D9">
      <w:pPr>
        <w:spacing w:line="340" w:lineRule="exact"/>
        <w:ind w:firstLineChars="400" w:firstLine="840"/>
        <w:rPr>
          <w:color w:val="000000" w:themeColor="text1"/>
        </w:rPr>
      </w:pPr>
      <w:r w:rsidRPr="00E94C28">
        <w:rPr>
          <w:color w:val="000000" w:themeColor="text1"/>
        </w:rPr>
        <w:t xml:space="preserve">2) </w:t>
      </w:r>
      <w:r w:rsidRPr="00E94C28">
        <w:rPr>
          <w:color w:val="000000" w:themeColor="text1"/>
        </w:rPr>
        <w:t>管道参数以及信息的获取方式</w:t>
      </w:r>
      <w:r w:rsidRPr="00E94C28">
        <w:rPr>
          <w:rFonts w:hint="eastAsia"/>
          <w:color w:val="000000" w:themeColor="text1"/>
        </w:rPr>
        <w:t>;</w:t>
      </w:r>
    </w:p>
    <w:p w14:paraId="7D2205BA" w14:textId="1396A595" w:rsidR="001E7492" w:rsidRPr="00E94C28" w:rsidRDefault="001E7492" w:rsidP="00DF72D9">
      <w:pPr>
        <w:spacing w:line="340" w:lineRule="exact"/>
        <w:ind w:firstLineChars="400" w:firstLine="840"/>
        <w:rPr>
          <w:color w:val="000000" w:themeColor="text1"/>
        </w:rPr>
      </w:pPr>
      <w:r w:rsidRPr="00E94C28">
        <w:rPr>
          <w:color w:val="000000" w:themeColor="text1"/>
        </w:rPr>
        <w:t xml:space="preserve">3) </w:t>
      </w:r>
      <w:r w:rsidRPr="00E94C28">
        <w:rPr>
          <w:color w:val="000000" w:themeColor="text1"/>
        </w:rPr>
        <w:t>管道周边人口和自然环境情况</w:t>
      </w:r>
      <w:r w:rsidRPr="00E94C28">
        <w:rPr>
          <w:rFonts w:hint="eastAsia"/>
          <w:color w:val="000000" w:themeColor="text1"/>
        </w:rPr>
        <w:t>；</w:t>
      </w:r>
    </w:p>
    <w:p w14:paraId="1D429BCC" w14:textId="77777777" w:rsidR="001E7492" w:rsidRPr="00E94C28" w:rsidRDefault="001E7492">
      <w:pPr>
        <w:numPr>
          <w:ilvl w:val="0"/>
          <w:numId w:val="15"/>
        </w:numPr>
        <w:spacing w:line="340" w:lineRule="exact"/>
        <w:rPr>
          <w:color w:val="000000" w:themeColor="text1"/>
        </w:rPr>
      </w:pPr>
      <w:r w:rsidRPr="00E94C28">
        <w:rPr>
          <w:color w:val="000000" w:themeColor="text1"/>
        </w:rPr>
        <w:t>识别结果</w:t>
      </w:r>
    </w:p>
    <w:p w14:paraId="1F5F91E4" w14:textId="73AE73CE" w:rsidR="001E7492" w:rsidRPr="00E94C28" w:rsidRDefault="001E7492" w:rsidP="00DF72D9">
      <w:pPr>
        <w:spacing w:line="340" w:lineRule="exact"/>
        <w:ind w:firstLineChars="200" w:firstLine="420"/>
        <w:rPr>
          <w:color w:val="000000" w:themeColor="text1"/>
        </w:rPr>
      </w:pPr>
      <w:r w:rsidRPr="00E94C28">
        <w:rPr>
          <w:rFonts w:hint="eastAsia"/>
          <w:color w:val="000000" w:themeColor="text1"/>
        </w:rPr>
        <w:t>识别结果的内容</w:t>
      </w:r>
      <w:r w:rsidRPr="00E94C28">
        <w:rPr>
          <w:color w:val="000000" w:themeColor="text1"/>
        </w:rPr>
        <w:t>至少包括如下内容：</w:t>
      </w:r>
    </w:p>
    <w:p w14:paraId="306C94D2" w14:textId="2C39362B" w:rsidR="001E7492" w:rsidRPr="00E94C28" w:rsidRDefault="001E7492" w:rsidP="00DF72D9">
      <w:pPr>
        <w:spacing w:line="340" w:lineRule="exact"/>
        <w:ind w:left="840"/>
        <w:rPr>
          <w:color w:val="000000" w:themeColor="text1"/>
        </w:rPr>
      </w:pPr>
      <w:r w:rsidRPr="00E94C28">
        <w:rPr>
          <w:rFonts w:hint="eastAsia"/>
          <w:color w:val="000000" w:themeColor="text1"/>
        </w:rPr>
        <w:t xml:space="preserve">1) </w:t>
      </w:r>
      <w:r w:rsidRPr="00E94C28">
        <w:rPr>
          <w:rFonts w:hint="eastAsia"/>
          <w:color w:val="000000" w:themeColor="text1"/>
        </w:rPr>
        <w:t>重点区域</w:t>
      </w:r>
      <w:r w:rsidRPr="00E94C28">
        <w:rPr>
          <w:color w:val="000000" w:themeColor="text1"/>
        </w:rPr>
        <w:t>管段识别统计表</w:t>
      </w:r>
      <w:r w:rsidRPr="00E94C28">
        <w:rPr>
          <w:rFonts w:hint="eastAsia"/>
          <w:color w:val="000000" w:themeColor="text1"/>
          <w:szCs w:val="22"/>
        </w:rPr>
        <w:t>；</w:t>
      </w:r>
    </w:p>
    <w:p w14:paraId="50961095" w14:textId="3E0DFFA9" w:rsidR="001E7492" w:rsidRPr="00E94C28" w:rsidRDefault="001E7492" w:rsidP="00DF72D9">
      <w:pPr>
        <w:spacing w:line="340" w:lineRule="exact"/>
        <w:ind w:left="840"/>
        <w:rPr>
          <w:color w:val="000000" w:themeColor="text1"/>
        </w:rPr>
      </w:pPr>
      <w:r w:rsidRPr="00E94C28">
        <w:rPr>
          <w:rFonts w:hint="eastAsia"/>
          <w:color w:val="000000" w:themeColor="text1"/>
          <w:szCs w:val="22"/>
        </w:rPr>
        <w:t xml:space="preserve">2) </w:t>
      </w:r>
      <w:r w:rsidRPr="00E94C28">
        <w:rPr>
          <w:rFonts w:hint="eastAsia"/>
          <w:color w:val="000000" w:themeColor="text1"/>
        </w:rPr>
        <w:t>重点区域</w:t>
      </w:r>
      <w:r w:rsidRPr="00E94C28">
        <w:rPr>
          <w:color w:val="000000" w:themeColor="text1"/>
        </w:rPr>
        <w:t>管段</w:t>
      </w:r>
      <w:r w:rsidRPr="00E94C28">
        <w:rPr>
          <w:color w:val="000000" w:themeColor="text1"/>
          <w:szCs w:val="22"/>
        </w:rPr>
        <w:t>长度比例图</w:t>
      </w:r>
      <w:r w:rsidRPr="00E94C28">
        <w:rPr>
          <w:rFonts w:hint="eastAsia"/>
          <w:color w:val="000000" w:themeColor="text1"/>
          <w:szCs w:val="22"/>
        </w:rPr>
        <w:t>；</w:t>
      </w:r>
    </w:p>
    <w:p w14:paraId="28070B3B" w14:textId="77777777" w:rsidR="001E7492" w:rsidRPr="00E94C28" w:rsidRDefault="001E7492" w:rsidP="00DF72D9">
      <w:pPr>
        <w:spacing w:line="340" w:lineRule="exact"/>
        <w:ind w:left="840"/>
        <w:rPr>
          <w:color w:val="000000" w:themeColor="text1"/>
        </w:rPr>
      </w:pPr>
      <w:r w:rsidRPr="00E94C28">
        <w:rPr>
          <w:rFonts w:hint="eastAsia"/>
          <w:color w:val="000000" w:themeColor="text1"/>
        </w:rPr>
        <w:t xml:space="preserve">3) </w:t>
      </w:r>
      <w:r w:rsidRPr="00E94C28">
        <w:rPr>
          <w:color w:val="000000" w:themeColor="text1"/>
        </w:rPr>
        <w:t>减缓措施</w:t>
      </w:r>
      <w:r w:rsidRPr="00E94C28">
        <w:rPr>
          <w:rFonts w:hint="eastAsia"/>
          <w:color w:val="000000" w:themeColor="text1"/>
        </w:rPr>
        <w:t>；</w:t>
      </w:r>
    </w:p>
    <w:p w14:paraId="3146ADE0" w14:textId="77777777" w:rsidR="001E7492" w:rsidRPr="00E94C28" w:rsidRDefault="001E7492" w:rsidP="00DF72D9">
      <w:pPr>
        <w:spacing w:line="340" w:lineRule="exact"/>
        <w:ind w:left="840"/>
        <w:rPr>
          <w:color w:val="000000" w:themeColor="text1"/>
        </w:rPr>
      </w:pPr>
      <w:r w:rsidRPr="00E94C28">
        <w:rPr>
          <w:rFonts w:hint="eastAsia"/>
          <w:color w:val="000000" w:themeColor="text1"/>
        </w:rPr>
        <w:t xml:space="preserve">4) </w:t>
      </w:r>
      <w:r w:rsidRPr="00E94C28">
        <w:rPr>
          <w:color w:val="000000" w:themeColor="text1"/>
        </w:rPr>
        <w:t>再识别日期</w:t>
      </w:r>
      <w:r w:rsidRPr="00E94C28">
        <w:rPr>
          <w:rFonts w:hint="eastAsia"/>
          <w:color w:val="000000" w:themeColor="text1"/>
        </w:rPr>
        <w:t>。</w:t>
      </w:r>
    </w:p>
    <w:p w14:paraId="5195167B" w14:textId="14A13163" w:rsidR="001E7492" w:rsidRPr="00E94C28" w:rsidRDefault="0066507B" w:rsidP="00523550">
      <w:pPr>
        <w:pStyle w:val="affff9"/>
        <w:spacing w:beforeLines="50" w:before="156" w:afterLines="50" w:after="156"/>
        <w:outlineLvl w:val="1"/>
        <w:rPr>
          <w:color w:val="000000" w:themeColor="text1"/>
        </w:rPr>
      </w:pPr>
      <w:bookmarkStart w:id="519" w:name="_Toc120215291"/>
      <w:bookmarkStart w:id="520" w:name="_Toc122337525"/>
      <w:r w:rsidRPr="00E94C28">
        <w:rPr>
          <w:rFonts w:ascii="Times New Roman" w:hAnsi="Times New Roman"/>
          <w:b/>
          <w:bCs/>
          <w:color w:val="000000" w:themeColor="text1"/>
        </w:rPr>
        <w:t>P</w:t>
      </w:r>
      <w:r w:rsidR="001E7492" w:rsidRPr="00E94C28">
        <w:rPr>
          <w:rFonts w:hAnsi="黑体" w:hint="eastAsia"/>
          <w:color w:val="000000" w:themeColor="text1"/>
          <w:szCs w:val="32"/>
        </w:rPr>
        <w:t>.</w:t>
      </w:r>
      <w:r w:rsidR="001E7492" w:rsidRPr="00E94C28">
        <w:rPr>
          <w:color w:val="000000" w:themeColor="text1"/>
        </w:rPr>
        <w:t>2</w:t>
      </w:r>
      <w:r w:rsidR="001E7492" w:rsidRPr="00E94C28">
        <w:rPr>
          <w:rFonts w:hint="eastAsia"/>
          <w:color w:val="000000" w:themeColor="text1"/>
        </w:rPr>
        <w:t xml:space="preserve">  燃气管道</w:t>
      </w:r>
      <w:r w:rsidR="00A8794D" w:rsidRPr="00E94C28">
        <w:rPr>
          <w:rFonts w:hint="eastAsia"/>
          <w:color w:val="000000" w:themeColor="text1"/>
        </w:rPr>
        <w:t>风险评估</w:t>
      </w:r>
      <w:r w:rsidR="001E7492" w:rsidRPr="00E94C28">
        <w:rPr>
          <w:rFonts w:hint="eastAsia"/>
          <w:color w:val="000000" w:themeColor="text1"/>
        </w:rPr>
        <w:t>报告</w:t>
      </w:r>
      <w:bookmarkEnd w:id="519"/>
      <w:bookmarkEnd w:id="520"/>
    </w:p>
    <w:p w14:paraId="4FE56555" w14:textId="4F366772" w:rsidR="001E7492" w:rsidRPr="00E94C28" w:rsidRDefault="001E7492" w:rsidP="00DF72D9">
      <w:pPr>
        <w:spacing w:line="340" w:lineRule="exact"/>
        <w:ind w:firstLineChars="200" w:firstLine="420"/>
        <w:rPr>
          <w:color w:val="000000" w:themeColor="text1"/>
        </w:rPr>
      </w:pPr>
      <w:r w:rsidRPr="00E94C28">
        <w:rPr>
          <w:rFonts w:hint="eastAsia"/>
          <w:color w:val="000000" w:themeColor="text1"/>
        </w:rPr>
        <w:t>管道</w:t>
      </w:r>
      <w:r w:rsidR="00A8794D" w:rsidRPr="00E94C28">
        <w:rPr>
          <w:rFonts w:hint="eastAsia"/>
          <w:color w:val="000000" w:themeColor="text1"/>
        </w:rPr>
        <w:t>风险评估</w:t>
      </w:r>
      <w:r w:rsidRPr="00E94C28">
        <w:rPr>
          <w:rFonts w:hint="eastAsia"/>
          <w:color w:val="000000" w:themeColor="text1"/>
        </w:rPr>
        <w:t>报告</w:t>
      </w:r>
      <w:r w:rsidRPr="00E94C28">
        <w:rPr>
          <w:color w:val="000000" w:themeColor="text1"/>
        </w:rPr>
        <w:t>包括</w:t>
      </w:r>
      <w:r w:rsidRPr="00E94C28">
        <w:rPr>
          <w:rFonts w:hint="eastAsia"/>
          <w:color w:val="000000" w:themeColor="text1"/>
        </w:rPr>
        <w:t>如</w:t>
      </w:r>
      <w:r w:rsidRPr="00E94C28">
        <w:rPr>
          <w:color w:val="000000" w:themeColor="text1"/>
        </w:rPr>
        <w:t>下内容：</w:t>
      </w:r>
    </w:p>
    <w:p w14:paraId="2E6D568E" w14:textId="77777777" w:rsidR="001E7492" w:rsidRPr="00E94C28" w:rsidRDefault="001E7492">
      <w:pPr>
        <w:numPr>
          <w:ilvl w:val="1"/>
          <w:numId w:val="16"/>
        </w:numPr>
        <w:spacing w:line="340" w:lineRule="exact"/>
        <w:ind w:hanging="834"/>
        <w:rPr>
          <w:color w:val="000000" w:themeColor="text1"/>
        </w:rPr>
      </w:pPr>
      <w:r w:rsidRPr="00E94C28">
        <w:rPr>
          <w:rFonts w:hint="eastAsia"/>
          <w:color w:val="000000" w:themeColor="text1"/>
        </w:rPr>
        <w:t>评价概述</w:t>
      </w:r>
      <w:r w:rsidRPr="00E94C28">
        <w:rPr>
          <w:color w:val="000000" w:themeColor="text1"/>
        </w:rPr>
        <w:t>；</w:t>
      </w:r>
    </w:p>
    <w:p w14:paraId="339E55E9" w14:textId="77777777" w:rsidR="001E7492" w:rsidRPr="00E94C28" w:rsidRDefault="001E7492">
      <w:pPr>
        <w:numPr>
          <w:ilvl w:val="1"/>
          <w:numId w:val="16"/>
        </w:numPr>
        <w:spacing w:line="340" w:lineRule="exact"/>
        <w:ind w:hanging="834"/>
        <w:rPr>
          <w:color w:val="000000" w:themeColor="text1"/>
        </w:rPr>
      </w:pPr>
      <w:r w:rsidRPr="00E94C28">
        <w:rPr>
          <w:color w:val="000000" w:themeColor="text1"/>
        </w:rPr>
        <w:t>管道系统概述；</w:t>
      </w:r>
    </w:p>
    <w:p w14:paraId="5C529AB1" w14:textId="77777777" w:rsidR="001E7492" w:rsidRPr="00E94C28" w:rsidRDefault="001E7492">
      <w:pPr>
        <w:numPr>
          <w:ilvl w:val="1"/>
          <w:numId w:val="16"/>
        </w:numPr>
        <w:spacing w:line="340" w:lineRule="exact"/>
        <w:ind w:hanging="834"/>
        <w:rPr>
          <w:color w:val="000000" w:themeColor="text1"/>
        </w:rPr>
      </w:pPr>
      <w:r w:rsidRPr="00E94C28">
        <w:rPr>
          <w:color w:val="000000" w:themeColor="text1"/>
        </w:rPr>
        <w:t>评价方法；</w:t>
      </w:r>
      <w:r w:rsidRPr="00E94C28">
        <w:rPr>
          <w:color w:val="000000" w:themeColor="text1"/>
        </w:rPr>
        <w:t xml:space="preserve"> </w:t>
      </w:r>
    </w:p>
    <w:p w14:paraId="68056A57" w14:textId="77777777" w:rsidR="001E7492" w:rsidRPr="00E94C28" w:rsidRDefault="001E7492">
      <w:pPr>
        <w:numPr>
          <w:ilvl w:val="1"/>
          <w:numId w:val="16"/>
        </w:numPr>
        <w:spacing w:line="340" w:lineRule="exact"/>
        <w:ind w:hanging="834"/>
        <w:rPr>
          <w:color w:val="000000" w:themeColor="text1"/>
        </w:rPr>
      </w:pPr>
      <w:r w:rsidRPr="00E94C28">
        <w:rPr>
          <w:color w:val="000000" w:themeColor="text1"/>
        </w:rPr>
        <w:t>危害因素识别结果；</w:t>
      </w:r>
    </w:p>
    <w:p w14:paraId="32CD76FB" w14:textId="77777777" w:rsidR="001E7492" w:rsidRPr="00E94C28" w:rsidRDefault="001E7492">
      <w:pPr>
        <w:numPr>
          <w:ilvl w:val="1"/>
          <w:numId w:val="16"/>
        </w:numPr>
        <w:spacing w:line="340" w:lineRule="exact"/>
        <w:ind w:hanging="834"/>
        <w:rPr>
          <w:color w:val="000000" w:themeColor="text1"/>
        </w:rPr>
      </w:pPr>
      <w:r w:rsidRPr="00E94C28">
        <w:rPr>
          <w:color w:val="000000" w:themeColor="text1"/>
        </w:rPr>
        <w:t>失效可能性分析结果；</w:t>
      </w:r>
    </w:p>
    <w:p w14:paraId="0F5A39D4" w14:textId="77777777" w:rsidR="001E7492" w:rsidRPr="00E94C28" w:rsidRDefault="001E7492">
      <w:pPr>
        <w:numPr>
          <w:ilvl w:val="1"/>
          <w:numId w:val="16"/>
        </w:numPr>
        <w:spacing w:line="340" w:lineRule="exact"/>
        <w:ind w:hanging="834"/>
        <w:rPr>
          <w:color w:val="000000" w:themeColor="text1"/>
        </w:rPr>
      </w:pPr>
      <w:r w:rsidRPr="00E94C28">
        <w:rPr>
          <w:color w:val="000000" w:themeColor="text1"/>
        </w:rPr>
        <w:t>失效后果分析结果；</w:t>
      </w:r>
    </w:p>
    <w:p w14:paraId="136927CD" w14:textId="3882907C" w:rsidR="001E7492" w:rsidRPr="00E94C28" w:rsidRDefault="001E7492">
      <w:pPr>
        <w:numPr>
          <w:ilvl w:val="1"/>
          <w:numId w:val="16"/>
        </w:numPr>
        <w:spacing w:line="340" w:lineRule="exact"/>
        <w:ind w:hanging="834"/>
        <w:rPr>
          <w:color w:val="000000" w:themeColor="text1"/>
        </w:rPr>
      </w:pPr>
      <w:r w:rsidRPr="00E94C28">
        <w:rPr>
          <w:color w:val="000000" w:themeColor="text1"/>
        </w:rPr>
        <w:t>风险判定结果及</w:t>
      </w:r>
      <w:r w:rsidR="00BC40BF" w:rsidRPr="00E94C28">
        <w:rPr>
          <w:color w:val="000000" w:themeColor="text1"/>
        </w:rPr>
        <w:t>风险控制</w:t>
      </w:r>
      <w:r w:rsidRPr="00E94C28">
        <w:rPr>
          <w:color w:val="000000" w:themeColor="text1"/>
        </w:rPr>
        <w:t>措施建议；</w:t>
      </w:r>
    </w:p>
    <w:p w14:paraId="44289646" w14:textId="77777777" w:rsidR="001E7492" w:rsidRPr="00E94C28" w:rsidRDefault="001E7492">
      <w:pPr>
        <w:numPr>
          <w:ilvl w:val="1"/>
          <w:numId w:val="16"/>
        </w:numPr>
        <w:spacing w:line="340" w:lineRule="exact"/>
        <w:ind w:hanging="834"/>
        <w:rPr>
          <w:color w:val="000000" w:themeColor="text1"/>
        </w:rPr>
      </w:pPr>
      <w:r w:rsidRPr="00E94C28">
        <w:rPr>
          <w:color w:val="000000" w:themeColor="text1"/>
        </w:rPr>
        <w:t>结论和建议</w:t>
      </w:r>
      <w:r w:rsidRPr="00E94C28">
        <w:rPr>
          <w:rFonts w:hint="eastAsia"/>
          <w:color w:val="000000" w:themeColor="text1"/>
        </w:rPr>
        <w:t>。</w:t>
      </w:r>
    </w:p>
    <w:p w14:paraId="168D4A7F" w14:textId="225EB3AF" w:rsidR="001E7492" w:rsidRPr="00E94C28" w:rsidRDefault="0066507B" w:rsidP="00523550">
      <w:pPr>
        <w:pStyle w:val="affff9"/>
        <w:spacing w:beforeLines="50" w:before="156" w:afterLines="50" w:after="156"/>
        <w:outlineLvl w:val="1"/>
        <w:rPr>
          <w:color w:val="000000" w:themeColor="text1"/>
        </w:rPr>
      </w:pPr>
      <w:bookmarkStart w:id="521" w:name="_Toc120215292"/>
      <w:bookmarkStart w:id="522" w:name="_Toc122337526"/>
      <w:r w:rsidRPr="00E94C28">
        <w:rPr>
          <w:rFonts w:ascii="Times New Roman" w:hAnsi="Times New Roman"/>
          <w:b/>
          <w:bCs/>
          <w:color w:val="000000" w:themeColor="text1"/>
        </w:rPr>
        <w:t>P</w:t>
      </w:r>
      <w:r w:rsidR="001E7492" w:rsidRPr="00E94C28">
        <w:rPr>
          <w:rFonts w:hAnsi="黑体" w:hint="eastAsia"/>
          <w:color w:val="000000" w:themeColor="text1"/>
          <w:szCs w:val="32"/>
        </w:rPr>
        <w:t>.</w:t>
      </w:r>
      <w:r w:rsidR="001E7492" w:rsidRPr="00E94C28">
        <w:rPr>
          <w:color w:val="000000" w:themeColor="text1"/>
        </w:rPr>
        <w:t>3</w:t>
      </w:r>
      <w:r w:rsidR="001E7492" w:rsidRPr="00E94C28">
        <w:rPr>
          <w:rFonts w:hint="eastAsia"/>
          <w:color w:val="000000" w:themeColor="text1"/>
        </w:rPr>
        <w:t xml:space="preserve">  燃气管道检测报告</w:t>
      </w:r>
      <w:bookmarkEnd w:id="521"/>
      <w:bookmarkEnd w:id="522"/>
    </w:p>
    <w:p w14:paraId="7E097EDB" w14:textId="34D3B206" w:rsidR="002165DE" w:rsidRPr="00E94C28" w:rsidRDefault="0066507B" w:rsidP="002165DE">
      <w:pPr>
        <w:pStyle w:val="affff9"/>
        <w:spacing w:beforeLines="50" w:before="156" w:afterLines="50" w:after="156"/>
        <w:rPr>
          <w:color w:val="000000" w:themeColor="text1"/>
        </w:rPr>
      </w:pPr>
      <w:r w:rsidRPr="00E94C28">
        <w:rPr>
          <w:rFonts w:ascii="Times New Roman" w:hAnsi="Times New Roman"/>
          <w:b/>
          <w:bCs/>
          <w:color w:val="000000" w:themeColor="text1"/>
        </w:rPr>
        <w:t>P</w:t>
      </w:r>
      <w:r w:rsidR="002165DE" w:rsidRPr="00E94C28">
        <w:rPr>
          <w:rFonts w:hAnsi="黑体" w:hint="eastAsia"/>
          <w:color w:val="000000" w:themeColor="text1"/>
          <w:szCs w:val="32"/>
        </w:rPr>
        <w:t>.</w:t>
      </w:r>
      <w:r w:rsidR="002165DE" w:rsidRPr="00E94C28">
        <w:rPr>
          <w:color w:val="000000" w:themeColor="text1"/>
        </w:rPr>
        <w:t>3.1</w:t>
      </w:r>
      <w:r w:rsidR="002165DE" w:rsidRPr="00E94C28">
        <w:rPr>
          <w:rFonts w:hint="eastAsia"/>
          <w:color w:val="000000" w:themeColor="text1"/>
        </w:rPr>
        <w:t xml:space="preserve">  燃气管道检验报告</w:t>
      </w:r>
    </w:p>
    <w:p w14:paraId="69BD5740" w14:textId="069D890B" w:rsidR="002165DE" w:rsidRPr="00E94C28" w:rsidRDefault="002165DE" w:rsidP="0066507B">
      <w:pPr>
        <w:spacing w:line="340" w:lineRule="exact"/>
        <w:ind w:firstLineChars="200" w:firstLine="420"/>
        <w:rPr>
          <w:color w:val="000000" w:themeColor="text1"/>
        </w:rPr>
      </w:pPr>
      <w:r w:rsidRPr="00E94C28">
        <w:rPr>
          <w:rFonts w:hint="eastAsia"/>
          <w:color w:val="000000" w:themeColor="text1"/>
        </w:rPr>
        <w:t>城镇燃气管道检验检测评估报告至少包括以下方面的内容：</w:t>
      </w:r>
    </w:p>
    <w:p w14:paraId="1FC9232B" w14:textId="77777777" w:rsidR="002165DE" w:rsidRPr="00E94C28" w:rsidRDefault="002165DE" w:rsidP="002165DE">
      <w:pPr>
        <w:pStyle w:val="14"/>
        <w:ind w:left="856" w:hanging="436"/>
        <w:rPr>
          <w:color w:val="000000" w:themeColor="text1"/>
        </w:rPr>
      </w:pPr>
      <w:r w:rsidRPr="00E94C28">
        <w:rPr>
          <w:color w:val="000000" w:themeColor="text1"/>
        </w:rPr>
        <w:t>a</w:t>
      </w:r>
      <w:r w:rsidRPr="00E94C28">
        <w:rPr>
          <w:color w:val="000000" w:themeColor="text1"/>
        </w:rPr>
        <w:t>）</w:t>
      </w:r>
      <w:r w:rsidRPr="00E94C28">
        <w:rPr>
          <w:rFonts w:hint="eastAsia"/>
          <w:color w:val="000000" w:themeColor="text1"/>
        </w:rPr>
        <w:tab/>
      </w:r>
      <w:r w:rsidRPr="00E94C28">
        <w:rPr>
          <w:color w:val="000000" w:themeColor="text1"/>
        </w:rPr>
        <w:t>项目概况；</w:t>
      </w:r>
    </w:p>
    <w:p w14:paraId="0256F833" w14:textId="649F315A" w:rsidR="002165DE" w:rsidRPr="00E94C28" w:rsidRDefault="002165DE" w:rsidP="002165DE">
      <w:pPr>
        <w:pStyle w:val="14"/>
        <w:ind w:left="856" w:hanging="436"/>
        <w:rPr>
          <w:color w:val="000000" w:themeColor="text1"/>
        </w:rPr>
      </w:pPr>
      <w:r w:rsidRPr="00E94C28">
        <w:rPr>
          <w:color w:val="000000" w:themeColor="text1"/>
        </w:rPr>
        <w:t>b</w:t>
      </w:r>
      <w:r w:rsidRPr="00E94C28">
        <w:rPr>
          <w:color w:val="000000" w:themeColor="text1"/>
        </w:rPr>
        <w:t>）</w:t>
      </w:r>
      <w:r w:rsidRPr="00E94C28">
        <w:rPr>
          <w:rFonts w:hint="eastAsia"/>
          <w:color w:val="000000" w:themeColor="text1"/>
        </w:rPr>
        <w:tab/>
      </w:r>
      <w:r w:rsidRPr="00E94C28">
        <w:rPr>
          <w:color w:val="000000" w:themeColor="text1"/>
        </w:rPr>
        <w:t>数据收集：简要说明数据来源，并特别注明有怀疑或矛盾的数据；</w:t>
      </w:r>
    </w:p>
    <w:p w14:paraId="5D7C6C41" w14:textId="77777777" w:rsidR="002165DE" w:rsidRPr="00E94C28" w:rsidRDefault="002165DE" w:rsidP="002165DE">
      <w:pPr>
        <w:pStyle w:val="14"/>
        <w:ind w:left="856" w:hanging="436"/>
        <w:rPr>
          <w:color w:val="000000" w:themeColor="text1"/>
        </w:rPr>
      </w:pPr>
      <w:r w:rsidRPr="00E94C28">
        <w:rPr>
          <w:color w:val="000000" w:themeColor="text1"/>
        </w:rPr>
        <w:t>c</w:t>
      </w:r>
      <w:r w:rsidRPr="00E94C28">
        <w:rPr>
          <w:color w:val="000000" w:themeColor="text1"/>
        </w:rPr>
        <w:t>）</w:t>
      </w:r>
      <w:r w:rsidRPr="00E94C28">
        <w:rPr>
          <w:rFonts w:hint="eastAsia"/>
          <w:color w:val="000000" w:themeColor="text1"/>
        </w:rPr>
        <w:tab/>
      </w:r>
      <w:r w:rsidRPr="00E94C28">
        <w:rPr>
          <w:color w:val="000000" w:themeColor="text1"/>
        </w:rPr>
        <w:t>检验实施：包含检验检测的管道区段、时间、环境条件、技术方法与设备、数据等；</w:t>
      </w:r>
    </w:p>
    <w:p w14:paraId="0951EE82" w14:textId="77777777" w:rsidR="002165DE" w:rsidRPr="00E94C28" w:rsidRDefault="002165DE" w:rsidP="002165DE">
      <w:pPr>
        <w:pStyle w:val="14"/>
        <w:ind w:left="856" w:hanging="436"/>
        <w:rPr>
          <w:color w:val="000000" w:themeColor="text1"/>
        </w:rPr>
      </w:pPr>
      <w:r w:rsidRPr="00E94C28">
        <w:rPr>
          <w:color w:val="000000" w:themeColor="text1"/>
        </w:rPr>
        <w:t>d</w:t>
      </w:r>
      <w:r w:rsidRPr="00E94C28">
        <w:rPr>
          <w:color w:val="000000" w:themeColor="text1"/>
        </w:rPr>
        <w:t>）</w:t>
      </w:r>
      <w:r w:rsidRPr="00E94C28">
        <w:rPr>
          <w:rFonts w:hint="eastAsia"/>
          <w:color w:val="000000" w:themeColor="text1"/>
        </w:rPr>
        <w:tab/>
      </w:r>
      <w:r w:rsidRPr="00E94C28">
        <w:rPr>
          <w:color w:val="000000" w:themeColor="text1"/>
          <w:spacing w:val="0"/>
        </w:rPr>
        <w:t>适用性评价：包括评价参照的法规标准、参数</w:t>
      </w:r>
      <w:r w:rsidRPr="00E94C28">
        <w:rPr>
          <w:rFonts w:hint="eastAsia"/>
          <w:color w:val="000000" w:themeColor="text1"/>
          <w:spacing w:val="0"/>
        </w:rPr>
        <w:t>选取</w:t>
      </w:r>
      <w:r w:rsidRPr="00E94C28">
        <w:rPr>
          <w:color w:val="000000" w:themeColor="text1"/>
          <w:spacing w:val="0"/>
        </w:rPr>
        <w:t>、评价</w:t>
      </w:r>
      <w:r w:rsidRPr="00E94C28">
        <w:rPr>
          <w:rFonts w:hint="eastAsia"/>
          <w:color w:val="000000" w:themeColor="text1"/>
          <w:spacing w:val="0"/>
        </w:rPr>
        <w:t>过程</w:t>
      </w:r>
      <w:r w:rsidRPr="00E94C28">
        <w:rPr>
          <w:color w:val="000000" w:themeColor="text1"/>
          <w:spacing w:val="0"/>
        </w:rPr>
        <w:t>、评价结论及维修维护建议；</w:t>
      </w:r>
    </w:p>
    <w:p w14:paraId="2737A321" w14:textId="77777777" w:rsidR="002165DE" w:rsidRPr="00E94C28" w:rsidRDefault="002165DE" w:rsidP="002165DE">
      <w:pPr>
        <w:pStyle w:val="14"/>
        <w:ind w:left="856" w:hanging="436"/>
        <w:rPr>
          <w:color w:val="000000" w:themeColor="text1"/>
        </w:rPr>
      </w:pPr>
      <w:r w:rsidRPr="00E94C28">
        <w:rPr>
          <w:color w:val="000000" w:themeColor="text1"/>
        </w:rPr>
        <w:t>e</w:t>
      </w:r>
      <w:r w:rsidRPr="00E94C28">
        <w:rPr>
          <w:color w:val="000000" w:themeColor="text1"/>
        </w:rPr>
        <w:t>）</w:t>
      </w:r>
      <w:r w:rsidRPr="00E94C28">
        <w:rPr>
          <w:rFonts w:hint="eastAsia"/>
          <w:color w:val="000000" w:themeColor="text1"/>
        </w:rPr>
        <w:tab/>
      </w:r>
      <w:r w:rsidRPr="00E94C28">
        <w:rPr>
          <w:color w:val="000000" w:themeColor="text1"/>
        </w:rPr>
        <w:t>结论建议：许用参数、下次检验</w:t>
      </w:r>
      <w:r w:rsidRPr="00E94C28">
        <w:rPr>
          <w:rFonts w:hint="eastAsia"/>
          <w:color w:val="000000" w:themeColor="text1"/>
        </w:rPr>
        <w:t>检测</w:t>
      </w:r>
      <w:r w:rsidRPr="00E94C28">
        <w:rPr>
          <w:color w:val="000000" w:themeColor="text1"/>
        </w:rPr>
        <w:t>日期，缺陷修复或其它安全措施建议，管道安全运行建议。</w:t>
      </w:r>
    </w:p>
    <w:p w14:paraId="2604995F" w14:textId="196B1356" w:rsidR="002165DE" w:rsidRPr="00E94C28" w:rsidRDefault="0066507B" w:rsidP="002165DE">
      <w:pPr>
        <w:pStyle w:val="affff9"/>
        <w:spacing w:beforeLines="50" w:before="156" w:afterLines="50" w:after="156"/>
        <w:rPr>
          <w:color w:val="000000" w:themeColor="text1"/>
        </w:rPr>
      </w:pPr>
      <w:r w:rsidRPr="00E94C28">
        <w:rPr>
          <w:rFonts w:ascii="Times New Roman" w:hAnsi="Times New Roman"/>
          <w:b/>
          <w:bCs/>
          <w:color w:val="000000" w:themeColor="text1"/>
        </w:rPr>
        <w:t>P</w:t>
      </w:r>
      <w:r w:rsidR="002165DE" w:rsidRPr="00E94C28">
        <w:rPr>
          <w:rFonts w:hAnsi="黑体" w:hint="eastAsia"/>
          <w:color w:val="000000" w:themeColor="text1"/>
          <w:szCs w:val="32"/>
        </w:rPr>
        <w:t>.</w:t>
      </w:r>
      <w:r w:rsidR="002165DE" w:rsidRPr="00E94C28">
        <w:rPr>
          <w:color w:val="000000" w:themeColor="text1"/>
        </w:rPr>
        <w:t>3.2</w:t>
      </w:r>
      <w:r w:rsidR="002165DE" w:rsidRPr="00E94C28">
        <w:rPr>
          <w:rFonts w:hint="eastAsia"/>
          <w:color w:val="000000" w:themeColor="text1"/>
        </w:rPr>
        <w:t xml:space="preserve">  燃气管段压力试验报告</w:t>
      </w:r>
    </w:p>
    <w:p w14:paraId="4EF7BFA6" w14:textId="4D650037" w:rsidR="001E7492" w:rsidRPr="00E94C28" w:rsidRDefault="001E7492" w:rsidP="00DF72D9">
      <w:pPr>
        <w:spacing w:line="340" w:lineRule="exact"/>
        <w:ind w:firstLineChars="200" w:firstLine="420"/>
        <w:rPr>
          <w:color w:val="000000" w:themeColor="text1"/>
          <w:szCs w:val="21"/>
        </w:rPr>
      </w:pPr>
      <w:r w:rsidRPr="00E94C28">
        <w:rPr>
          <w:rFonts w:hint="eastAsia"/>
          <w:color w:val="000000" w:themeColor="text1"/>
        </w:rPr>
        <w:t>压力试验报告</w:t>
      </w:r>
      <w:r w:rsidRPr="00E94C28">
        <w:rPr>
          <w:color w:val="000000" w:themeColor="text1"/>
        </w:rPr>
        <w:t>包括</w:t>
      </w:r>
      <w:r w:rsidRPr="00E94C28">
        <w:rPr>
          <w:rFonts w:hint="eastAsia"/>
          <w:color w:val="000000" w:themeColor="text1"/>
        </w:rPr>
        <w:t>如</w:t>
      </w:r>
      <w:r w:rsidRPr="00E94C28">
        <w:rPr>
          <w:color w:val="000000" w:themeColor="text1"/>
        </w:rPr>
        <w:t>下内容：</w:t>
      </w:r>
    </w:p>
    <w:p w14:paraId="11803486" w14:textId="77777777" w:rsidR="001E7492" w:rsidRPr="00E94C28" w:rsidRDefault="001E7492">
      <w:pPr>
        <w:numPr>
          <w:ilvl w:val="0"/>
          <w:numId w:val="17"/>
        </w:numPr>
        <w:tabs>
          <w:tab w:val="clear" w:pos="920"/>
          <w:tab w:val="left" w:pos="851"/>
        </w:tabs>
        <w:spacing w:line="340" w:lineRule="exact"/>
        <w:ind w:left="851" w:hanging="425"/>
        <w:rPr>
          <w:color w:val="000000" w:themeColor="text1"/>
          <w:szCs w:val="21"/>
        </w:rPr>
      </w:pPr>
      <w:r w:rsidRPr="00E94C28">
        <w:rPr>
          <w:color w:val="000000" w:themeColor="text1"/>
          <w:szCs w:val="21"/>
        </w:rPr>
        <w:t>工程情况；</w:t>
      </w:r>
    </w:p>
    <w:p w14:paraId="7E6BBDC3" w14:textId="77777777" w:rsidR="001E7492" w:rsidRPr="00E94C28" w:rsidRDefault="001E7492">
      <w:pPr>
        <w:numPr>
          <w:ilvl w:val="0"/>
          <w:numId w:val="17"/>
        </w:numPr>
        <w:tabs>
          <w:tab w:val="clear" w:pos="920"/>
          <w:tab w:val="left" w:pos="851"/>
        </w:tabs>
        <w:spacing w:line="340" w:lineRule="exact"/>
        <w:ind w:left="851" w:hanging="425"/>
        <w:rPr>
          <w:color w:val="000000" w:themeColor="text1"/>
          <w:szCs w:val="21"/>
        </w:rPr>
      </w:pPr>
      <w:r w:rsidRPr="00E94C28">
        <w:rPr>
          <w:color w:val="000000" w:themeColor="text1"/>
          <w:szCs w:val="21"/>
        </w:rPr>
        <w:t>试压方案；</w:t>
      </w:r>
    </w:p>
    <w:p w14:paraId="065BCDD1" w14:textId="59FD4B0A" w:rsidR="001E7492" w:rsidRPr="00E94C28" w:rsidRDefault="001E7492">
      <w:pPr>
        <w:numPr>
          <w:ilvl w:val="0"/>
          <w:numId w:val="17"/>
        </w:numPr>
        <w:tabs>
          <w:tab w:val="clear" w:pos="920"/>
          <w:tab w:val="left" w:pos="851"/>
        </w:tabs>
        <w:spacing w:line="340" w:lineRule="exact"/>
        <w:ind w:left="851" w:hanging="425"/>
        <w:rPr>
          <w:color w:val="000000" w:themeColor="text1"/>
          <w:szCs w:val="21"/>
        </w:rPr>
      </w:pPr>
      <w:r w:rsidRPr="00E94C28">
        <w:rPr>
          <w:color w:val="000000" w:themeColor="text1"/>
          <w:szCs w:val="21"/>
        </w:rPr>
        <w:t>记录</w:t>
      </w:r>
      <w:r w:rsidR="00BC60E8" w:rsidRPr="00BC60E8">
        <w:rPr>
          <w:szCs w:val="21"/>
        </w:rPr>
        <w:t>（见</w:t>
      </w:r>
      <w:r w:rsidR="00BC60E8" w:rsidRPr="00BC60E8">
        <w:t>表</w:t>
      </w:r>
      <w:r w:rsidR="00BC60E8" w:rsidRPr="00BC60E8">
        <w:t>P</w:t>
      </w:r>
      <w:r w:rsidR="00BC60E8" w:rsidRPr="00BC60E8">
        <w:rPr>
          <w:rFonts w:eastAsia="黑体"/>
        </w:rPr>
        <w:t>.1</w:t>
      </w:r>
      <w:r w:rsidR="00BC60E8" w:rsidRPr="00BC60E8">
        <w:rPr>
          <w:szCs w:val="21"/>
        </w:rPr>
        <w:t>）</w:t>
      </w:r>
      <w:r w:rsidRPr="00E94C28">
        <w:rPr>
          <w:color w:val="000000" w:themeColor="text1"/>
          <w:szCs w:val="21"/>
        </w:rPr>
        <w:t>；</w:t>
      </w:r>
    </w:p>
    <w:p w14:paraId="0AF374AA" w14:textId="77777777" w:rsidR="001E7492" w:rsidRPr="00E94C28" w:rsidRDefault="001E7492">
      <w:pPr>
        <w:numPr>
          <w:ilvl w:val="0"/>
          <w:numId w:val="17"/>
        </w:numPr>
        <w:tabs>
          <w:tab w:val="clear" w:pos="920"/>
          <w:tab w:val="left" w:pos="851"/>
        </w:tabs>
        <w:spacing w:line="340" w:lineRule="exact"/>
        <w:ind w:left="851" w:hanging="425"/>
        <w:rPr>
          <w:color w:val="000000" w:themeColor="text1"/>
          <w:szCs w:val="21"/>
        </w:rPr>
      </w:pPr>
      <w:r w:rsidRPr="00E94C28">
        <w:rPr>
          <w:color w:val="000000" w:themeColor="text1"/>
          <w:szCs w:val="21"/>
        </w:rPr>
        <w:t>发现的缺陷与异常；</w:t>
      </w:r>
    </w:p>
    <w:p w14:paraId="38CF57E7" w14:textId="77777777" w:rsidR="001E7492" w:rsidRPr="00E94C28" w:rsidRDefault="001E7492">
      <w:pPr>
        <w:numPr>
          <w:ilvl w:val="0"/>
          <w:numId w:val="17"/>
        </w:numPr>
        <w:tabs>
          <w:tab w:val="clear" w:pos="920"/>
          <w:tab w:val="left" w:pos="851"/>
        </w:tabs>
        <w:spacing w:line="340" w:lineRule="exact"/>
        <w:ind w:left="851" w:hanging="425"/>
        <w:rPr>
          <w:color w:val="000000" w:themeColor="text1"/>
          <w:szCs w:val="21"/>
        </w:rPr>
      </w:pPr>
      <w:r w:rsidRPr="00E94C28">
        <w:rPr>
          <w:color w:val="000000" w:themeColor="text1"/>
          <w:szCs w:val="21"/>
        </w:rPr>
        <w:t>修复情况；</w:t>
      </w:r>
    </w:p>
    <w:p w14:paraId="1DD37141" w14:textId="4FFC1B57" w:rsidR="001E7492" w:rsidRPr="00E94C28" w:rsidRDefault="001E7492">
      <w:pPr>
        <w:numPr>
          <w:ilvl w:val="0"/>
          <w:numId w:val="17"/>
        </w:numPr>
        <w:tabs>
          <w:tab w:val="clear" w:pos="920"/>
          <w:tab w:val="left" w:pos="851"/>
        </w:tabs>
        <w:spacing w:line="340" w:lineRule="exact"/>
        <w:ind w:left="851" w:hanging="425"/>
        <w:rPr>
          <w:color w:val="000000" w:themeColor="text1"/>
          <w:szCs w:val="21"/>
        </w:rPr>
      </w:pPr>
      <w:r w:rsidRPr="00E94C28">
        <w:rPr>
          <w:color w:val="000000" w:themeColor="text1"/>
          <w:szCs w:val="21"/>
        </w:rPr>
        <w:t>结论</w:t>
      </w:r>
      <w:r w:rsidR="00376D53" w:rsidRPr="00E94C28">
        <w:rPr>
          <w:rFonts w:hint="eastAsia"/>
          <w:color w:val="000000" w:themeColor="text1"/>
          <w:szCs w:val="21"/>
        </w:rPr>
        <w:t>与建议</w:t>
      </w:r>
      <w:r w:rsidRPr="00E94C28">
        <w:rPr>
          <w:color w:val="000000" w:themeColor="text1"/>
          <w:szCs w:val="21"/>
        </w:rPr>
        <w:t>。</w:t>
      </w:r>
    </w:p>
    <w:p w14:paraId="5D2BB02E" w14:textId="6DE106DC" w:rsidR="00B75157" w:rsidRPr="00E94C28" w:rsidRDefault="00BC60E8" w:rsidP="00B75157">
      <w:pPr>
        <w:spacing w:beforeLines="50" w:before="156" w:afterLines="50" w:after="156"/>
        <w:jc w:val="center"/>
        <w:rPr>
          <w:rFonts w:ascii="黑体" w:eastAsia="黑体" w:hAnsi="黑体"/>
          <w:color w:val="000000" w:themeColor="text1"/>
        </w:rPr>
      </w:pPr>
      <w:r w:rsidRPr="00BC60E8">
        <w:rPr>
          <w:rFonts w:ascii="黑体" w:eastAsia="黑体" w:hAnsi="黑体" w:hint="eastAsia"/>
          <w:color w:val="000000" w:themeColor="text1"/>
        </w:rPr>
        <w:t>表</w:t>
      </w:r>
      <w:r w:rsidR="0066507B" w:rsidRPr="00BC60E8">
        <w:rPr>
          <w:rFonts w:ascii="黑体" w:eastAsia="黑体" w:hAnsi="黑体"/>
          <w:color w:val="000000" w:themeColor="text1"/>
        </w:rPr>
        <w:t>P</w:t>
      </w:r>
      <w:r w:rsidR="00BA17FF" w:rsidRPr="00BC60E8">
        <w:rPr>
          <w:rFonts w:ascii="黑体" w:eastAsia="黑体" w:hAnsi="黑体"/>
          <w:color w:val="000000" w:themeColor="text1"/>
        </w:rPr>
        <w:t xml:space="preserve">.1  </w:t>
      </w:r>
      <w:r w:rsidR="00BA17FF" w:rsidRPr="00E94C28">
        <w:rPr>
          <w:rFonts w:ascii="黑体" w:eastAsia="黑体" w:hAnsi="黑体" w:hint="eastAsia"/>
          <w:color w:val="000000" w:themeColor="text1"/>
        </w:rPr>
        <w:t>燃气管段</w:t>
      </w:r>
      <w:r w:rsidR="00B75157" w:rsidRPr="00E94C28">
        <w:rPr>
          <w:rFonts w:ascii="黑体" w:eastAsia="黑体" w:hAnsi="黑体" w:hint="eastAsia"/>
          <w:color w:val="000000" w:themeColor="text1"/>
        </w:rPr>
        <w:t>压力</w:t>
      </w:r>
      <w:r w:rsidR="00BA17FF" w:rsidRPr="00E94C28">
        <w:rPr>
          <w:rFonts w:ascii="黑体" w:eastAsia="黑体" w:hAnsi="黑体" w:hint="eastAsia"/>
          <w:color w:val="000000" w:themeColor="text1"/>
        </w:rPr>
        <w:t>试验</w:t>
      </w:r>
      <w:r w:rsidR="00B75157" w:rsidRPr="00E94C28">
        <w:rPr>
          <w:rFonts w:ascii="黑体" w:eastAsia="黑体" w:hAnsi="黑体" w:hint="eastAsia"/>
          <w:color w:val="000000" w:themeColor="text1"/>
        </w:rPr>
        <w:t>记录</w:t>
      </w:r>
    </w:p>
    <w:tbl>
      <w:tblPr>
        <w:tblStyle w:val="affffffe"/>
        <w:tblW w:w="0" w:type="auto"/>
        <w:tblLook w:val="04A0" w:firstRow="1" w:lastRow="0" w:firstColumn="1" w:lastColumn="0" w:noHBand="0" w:noVBand="1"/>
      </w:tblPr>
      <w:tblGrid>
        <w:gridCol w:w="2122"/>
        <w:gridCol w:w="1805"/>
        <w:gridCol w:w="745"/>
        <w:gridCol w:w="1061"/>
        <w:gridCol w:w="1208"/>
        <w:gridCol w:w="67"/>
        <w:gridCol w:w="531"/>
        <w:gridCol w:w="1806"/>
      </w:tblGrid>
      <w:tr w:rsidR="00E94C28" w:rsidRPr="00E94C28" w14:paraId="0C334D7F" w14:textId="77777777" w:rsidTr="00BC79CD">
        <w:tc>
          <w:tcPr>
            <w:tcW w:w="2122" w:type="dxa"/>
            <w:vAlign w:val="center"/>
          </w:tcPr>
          <w:p w14:paraId="14479B79" w14:textId="77777777" w:rsidR="00BA17FF" w:rsidRPr="00E94C28" w:rsidRDefault="00BA17FF"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所属单位</w:t>
            </w:r>
          </w:p>
        </w:tc>
        <w:tc>
          <w:tcPr>
            <w:tcW w:w="2550" w:type="dxa"/>
            <w:gridSpan w:val="2"/>
          </w:tcPr>
          <w:p w14:paraId="1A2425C9" w14:textId="77777777" w:rsidR="00BA17FF" w:rsidRPr="00E94C28" w:rsidRDefault="00BA17FF" w:rsidP="00BC79CD">
            <w:pPr>
              <w:tabs>
                <w:tab w:val="left" w:pos="851"/>
                <w:tab w:val="left" w:pos="920"/>
              </w:tabs>
              <w:spacing w:line="340" w:lineRule="exact"/>
              <w:rPr>
                <w:color w:val="000000" w:themeColor="text1"/>
                <w:szCs w:val="21"/>
              </w:rPr>
            </w:pPr>
          </w:p>
        </w:tc>
        <w:tc>
          <w:tcPr>
            <w:tcW w:w="2336" w:type="dxa"/>
            <w:gridSpan w:val="3"/>
            <w:vAlign w:val="center"/>
          </w:tcPr>
          <w:p w14:paraId="77CA45AA" w14:textId="1BDE3EDB" w:rsidR="00BA17FF" w:rsidRPr="00E94C28" w:rsidRDefault="00BA17FF"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检测单位</w:t>
            </w:r>
          </w:p>
        </w:tc>
        <w:tc>
          <w:tcPr>
            <w:tcW w:w="2337" w:type="dxa"/>
            <w:gridSpan w:val="2"/>
          </w:tcPr>
          <w:p w14:paraId="25DF8D0F" w14:textId="77777777" w:rsidR="00BA17FF" w:rsidRPr="00E94C28" w:rsidRDefault="00BA17FF" w:rsidP="00BC79CD">
            <w:pPr>
              <w:tabs>
                <w:tab w:val="left" w:pos="851"/>
                <w:tab w:val="left" w:pos="920"/>
              </w:tabs>
              <w:spacing w:line="340" w:lineRule="exact"/>
              <w:rPr>
                <w:color w:val="000000" w:themeColor="text1"/>
                <w:szCs w:val="21"/>
              </w:rPr>
            </w:pPr>
          </w:p>
        </w:tc>
      </w:tr>
      <w:tr w:rsidR="00E94C28" w:rsidRPr="00E94C28" w14:paraId="6C7436BE" w14:textId="77777777" w:rsidTr="00BC79CD">
        <w:tc>
          <w:tcPr>
            <w:tcW w:w="2122" w:type="dxa"/>
            <w:vAlign w:val="center"/>
          </w:tcPr>
          <w:p w14:paraId="7E1BDAD8" w14:textId="6104228C" w:rsidR="00BA17FF" w:rsidRPr="00E94C28" w:rsidRDefault="00BA17FF"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w:t>
            </w:r>
            <w:r w:rsidR="00A15CB9" w:rsidRPr="00E94C28">
              <w:rPr>
                <w:rFonts w:hint="eastAsia"/>
                <w:color w:val="000000" w:themeColor="text1"/>
                <w:szCs w:val="21"/>
              </w:rPr>
              <w:t>日期</w:t>
            </w:r>
          </w:p>
        </w:tc>
        <w:tc>
          <w:tcPr>
            <w:tcW w:w="2550" w:type="dxa"/>
            <w:gridSpan w:val="2"/>
          </w:tcPr>
          <w:p w14:paraId="0DA79219" w14:textId="77777777" w:rsidR="00BA17FF" w:rsidRPr="00E94C28" w:rsidRDefault="00BA17FF" w:rsidP="00BC79CD">
            <w:pPr>
              <w:tabs>
                <w:tab w:val="left" w:pos="851"/>
                <w:tab w:val="left" w:pos="920"/>
              </w:tabs>
              <w:spacing w:line="340" w:lineRule="exact"/>
              <w:rPr>
                <w:color w:val="000000" w:themeColor="text1"/>
                <w:szCs w:val="21"/>
              </w:rPr>
            </w:pPr>
          </w:p>
        </w:tc>
        <w:tc>
          <w:tcPr>
            <w:tcW w:w="2336" w:type="dxa"/>
            <w:gridSpan w:val="3"/>
            <w:vAlign w:val="center"/>
          </w:tcPr>
          <w:p w14:paraId="709C85D9" w14:textId="7866E586" w:rsidR="00BA17FF" w:rsidRPr="00E94C28" w:rsidRDefault="00BA17FF"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管段名称</w:t>
            </w:r>
          </w:p>
        </w:tc>
        <w:tc>
          <w:tcPr>
            <w:tcW w:w="2337" w:type="dxa"/>
            <w:gridSpan w:val="2"/>
          </w:tcPr>
          <w:p w14:paraId="3FC7BB96" w14:textId="77777777" w:rsidR="00BA17FF" w:rsidRPr="00E94C28" w:rsidRDefault="00BA17FF" w:rsidP="00BC79CD">
            <w:pPr>
              <w:tabs>
                <w:tab w:val="left" w:pos="851"/>
                <w:tab w:val="left" w:pos="920"/>
              </w:tabs>
              <w:spacing w:line="340" w:lineRule="exact"/>
              <w:rPr>
                <w:color w:val="000000" w:themeColor="text1"/>
                <w:szCs w:val="21"/>
              </w:rPr>
            </w:pPr>
          </w:p>
        </w:tc>
      </w:tr>
      <w:tr w:rsidR="00E94C28" w:rsidRPr="00E94C28" w14:paraId="7808C17F" w14:textId="77777777" w:rsidTr="00BC79CD">
        <w:tc>
          <w:tcPr>
            <w:tcW w:w="2122" w:type="dxa"/>
            <w:vAlign w:val="center"/>
          </w:tcPr>
          <w:p w14:paraId="2730BAD5" w14:textId="2EE1ECDB" w:rsidR="00BA17FF"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管道</w:t>
            </w:r>
            <w:r w:rsidR="00BA17FF" w:rsidRPr="00E94C28">
              <w:rPr>
                <w:rFonts w:hint="eastAsia"/>
                <w:color w:val="000000" w:themeColor="text1"/>
                <w:szCs w:val="21"/>
              </w:rPr>
              <w:t>类型</w:t>
            </w:r>
          </w:p>
        </w:tc>
        <w:tc>
          <w:tcPr>
            <w:tcW w:w="2550" w:type="dxa"/>
            <w:gridSpan w:val="2"/>
          </w:tcPr>
          <w:p w14:paraId="137C51FA" w14:textId="77777777" w:rsidR="00BA17FF" w:rsidRPr="00E94C28" w:rsidRDefault="00BA17FF" w:rsidP="00BC79CD">
            <w:pPr>
              <w:tabs>
                <w:tab w:val="left" w:pos="851"/>
                <w:tab w:val="left" w:pos="920"/>
              </w:tabs>
              <w:spacing w:line="340" w:lineRule="exact"/>
              <w:rPr>
                <w:color w:val="000000" w:themeColor="text1"/>
                <w:szCs w:val="21"/>
              </w:rPr>
            </w:pPr>
          </w:p>
        </w:tc>
        <w:tc>
          <w:tcPr>
            <w:tcW w:w="2336" w:type="dxa"/>
            <w:gridSpan w:val="3"/>
            <w:vAlign w:val="center"/>
          </w:tcPr>
          <w:p w14:paraId="23619A12" w14:textId="10FD4000" w:rsidR="00BA17FF"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管道</w:t>
            </w:r>
            <w:r w:rsidR="00BA17FF" w:rsidRPr="00E94C28">
              <w:rPr>
                <w:rFonts w:hint="eastAsia"/>
                <w:color w:val="000000" w:themeColor="text1"/>
                <w:szCs w:val="21"/>
              </w:rPr>
              <w:t>尺寸</w:t>
            </w:r>
          </w:p>
        </w:tc>
        <w:tc>
          <w:tcPr>
            <w:tcW w:w="2337" w:type="dxa"/>
            <w:gridSpan w:val="2"/>
          </w:tcPr>
          <w:p w14:paraId="72606B7E" w14:textId="77777777" w:rsidR="00BA17FF" w:rsidRPr="00E94C28" w:rsidRDefault="00BA17FF" w:rsidP="00BC79CD">
            <w:pPr>
              <w:tabs>
                <w:tab w:val="left" w:pos="851"/>
                <w:tab w:val="left" w:pos="920"/>
              </w:tabs>
              <w:spacing w:line="340" w:lineRule="exact"/>
              <w:rPr>
                <w:color w:val="000000" w:themeColor="text1"/>
                <w:szCs w:val="21"/>
              </w:rPr>
            </w:pPr>
          </w:p>
        </w:tc>
      </w:tr>
      <w:tr w:rsidR="00E94C28" w:rsidRPr="00E94C28" w14:paraId="1DE95FE8" w14:textId="77777777" w:rsidTr="00BC79CD">
        <w:tc>
          <w:tcPr>
            <w:tcW w:w="2122" w:type="dxa"/>
            <w:vAlign w:val="center"/>
          </w:tcPr>
          <w:p w14:paraId="02F427BE" w14:textId="0327A799" w:rsidR="00BA17FF" w:rsidRPr="00E94C28" w:rsidRDefault="00ED0CF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管道压力</w:t>
            </w:r>
          </w:p>
        </w:tc>
        <w:tc>
          <w:tcPr>
            <w:tcW w:w="2550" w:type="dxa"/>
            <w:gridSpan w:val="2"/>
          </w:tcPr>
          <w:p w14:paraId="6BA54836" w14:textId="77777777" w:rsidR="00BA17FF" w:rsidRPr="00E94C28" w:rsidRDefault="00BA17FF" w:rsidP="00BC79CD">
            <w:pPr>
              <w:tabs>
                <w:tab w:val="left" w:pos="851"/>
                <w:tab w:val="left" w:pos="920"/>
              </w:tabs>
              <w:spacing w:line="340" w:lineRule="exact"/>
              <w:rPr>
                <w:color w:val="000000" w:themeColor="text1"/>
                <w:szCs w:val="21"/>
              </w:rPr>
            </w:pPr>
          </w:p>
        </w:tc>
        <w:tc>
          <w:tcPr>
            <w:tcW w:w="2336" w:type="dxa"/>
            <w:gridSpan w:val="3"/>
            <w:vAlign w:val="center"/>
          </w:tcPr>
          <w:p w14:paraId="3ED0358F" w14:textId="1B557B01" w:rsidR="00BA17FF"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管段起点</w:t>
            </w:r>
          </w:p>
        </w:tc>
        <w:tc>
          <w:tcPr>
            <w:tcW w:w="2337" w:type="dxa"/>
            <w:gridSpan w:val="2"/>
          </w:tcPr>
          <w:p w14:paraId="54A375C1" w14:textId="77777777" w:rsidR="00BA17FF" w:rsidRPr="00E94C28" w:rsidRDefault="00BA17FF" w:rsidP="00BC79CD">
            <w:pPr>
              <w:tabs>
                <w:tab w:val="left" w:pos="851"/>
                <w:tab w:val="left" w:pos="920"/>
              </w:tabs>
              <w:spacing w:line="340" w:lineRule="exact"/>
              <w:rPr>
                <w:color w:val="000000" w:themeColor="text1"/>
                <w:szCs w:val="21"/>
              </w:rPr>
            </w:pPr>
          </w:p>
        </w:tc>
      </w:tr>
      <w:tr w:rsidR="00E94C28" w:rsidRPr="00E94C28" w14:paraId="394ADCBE" w14:textId="77777777" w:rsidTr="00BC79CD">
        <w:tc>
          <w:tcPr>
            <w:tcW w:w="2122" w:type="dxa"/>
            <w:vAlign w:val="center"/>
          </w:tcPr>
          <w:p w14:paraId="1D110540" w14:textId="41A6B47C" w:rsidR="00BA17FF" w:rsidRPr="00E94C28" w:rsidRDefault="00ED0CF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管段长度</w:t>
            </w:r>
          </w:p>
        </w:tc>
        <w:tc>
          <w:tcPr>
            <w:tcW w:w="2550" w:type="dxa"/>
            <w:gridSpan w:val="2"/>
          </w:tcPr>
          <w:p w14:paraId="3103240B" w14:textId="77777777" w:rsidR="00BA17FF" w:rsidRPr="00E94C28" w:rsidRDefault="00BA17FF" w:rsidP="00BC79CD">
            <w:pPr>
              <w:tabs>
                <w:tab w:val="left" w:pos="851"/>
                <w:tab w:val="left" w:pos="920"/>
              </w:tabs>
              <w:spacing w:line="340" w:lineRule="exact"/>
              <w:rPr>
                <w:color w:val="000000" w:themeColor="text1"/>
                <w:szCs w:val="21"/>
              </w:rPr>
            </w:pPr>
          </w:p>
        </w:tc>
        <w:tc>
          <w:tcPr>
            <w:tcW w:w="2336" w:type="dxa"/>
            <w:gridSpan w:val="3"/>
            <w:vAlign w:val="center"/>
          </w:tcPr>
          <w:p w14:paraId="608A91E3" w14:textId="4F768936" w:rsidR="00BA17FF"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管段终点</w:t>
            </w:r>
          </w:p>
        </w:tc>
        <w:tc>
          <w:tcPr>
            <w:tcW w:w="2337" w:type="dxa"/>
            <w:gridSpan w:val="2"/>
          </w:tcPr>
          <w:p w14:paraId="3F0B8DC7" w14:textId="77777777" w:rsidR="00BA17FF" w:rsidRPr="00E94C28" w:rsidRDefault="00BA17FF" w:rsidP="00BC79CD">
            <w:pPr>
              <w:tabs>
                <w:tab w:val="left" w:pos="851"/>
                <w:tab w:val="left" w:pos="920"/>
              </w:tabs>
              <w:spacing w:line="340" w:lineRule="exact"/>
              <w:rPr>
                <w:color w:val="000000" w:themeColor="text1"/>
                <w:szCs w:val="21"/>
              </w:rPr>
            </w:pPr>
          </w:p>
        </w:tc>
      </w:tr>
      <w:tr w:rsidR="00E94C28" w:rsidRPr="00E94C28" w14:paraId="1A55C80A" w14:textId="77777777" w:rsidTr="00BC79CD">
        <w:tc>
          <w:tcPr>
            <w:tcW w:w="2122" w:type="dxa"/>
            <w:vAlign w:val="center"/>
          </w:tcPr>
          <w:p w14:paraId="08032983" w14:textId="77777777" w:rsidR="00ED0CF7" w:rsidRPr="00E94C28" w:rsidRDefault="00ED0CF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检测方法</w:t>
            </w:r>
          </w:p>
        </w:tc>
        <w:tc>
          <w:tcPr>
            <w:tcW w:w="7223" w:type="dxa"/>
            <w:gridSpan w:val="7"/>
          </w:tcPr>
          <w:p w14:paraId="078BD422" w14:textId="55677638" w:rsidR="00ED0CF7" w:rsidRPr="00E94C28" w:rsidRDefault="00ED0CF7" w:rsidP="00BC79CD">
            <w:pPr>
              <w:tabs>
                <w:tab w:val="left" w:pos="851"/>
                <w:tab w:val="left" w:pos="920"/>
              </w:tabs>
              <w:spacing w:line="340" w:lineRule="exact"/>
              <w:rPr>
                <w:color w:val="000000" w:themeColor="text1"/>
                <w:szCs w:val="21"/>
              </w:rPr>
            </w:pPr>
            <w:r w:rsidRPr="00E94C28">
              <w:rPr>
                <w:rFonts w:hint="eastAsia"/>
                <w:color w:val="000000" w:themeColor="text1"/>
              </w:rPr>
              <w:t>氮气（）</w:t>
            </w:r>
            <w:r w:rsidRPr="00E94C28">
              <w:rPr>
                <w:rFonts w:hint="eastAsia"/>
                <w:color w:val="000000" w:themeColor="text1"/>
              </w:rPr>
              <w:t xml:space="preserve"> </w:t>
            </w:r>
            <w:r w:rsidRPr="00E94C28">
              <w:rPr>
                <w:rFonts w:hint="eastAsia"/>
                <w:color w:val="000000" w:themeColor="text1"/>
              </w:rPr>
              <w:t>空气（）</w:t>
            </w:r>
            <w:r w:rsidRPr="00E94C28">
              <w:rPr>
                <w:rFonts w:hint="eastAsia"/>
                <w:color w:val="000000" w:themeColor="text1"/>
              </w:rPr>
              <w:t xml:space="preserve"> </w:t>
            </w:r>
            <w:r w:rsidRPr="00E94C28">
              <w:rPr>
                <w:rFonts w:hint="eastAsia"/>
                <w:color w:val="000000" w:themeColor="text1"/>
              </w:rPr>
              <w:t>燃气（）</w:t>
            </w:r>
            <w:r w:rsidRPr="00E94C28">
              <w:rPr>
                <w:rFonts w:hint="eastAsia"/>
                <w:color w:val="000000" w:themeColor="text1"/>
              </w:rPr>
              <w:t xml:space="preserve"> </w:t>
            </w:r>
            <w:r w:rsidRPr="00E94C28">
              <w:rPr>
                <w:rFonts w:hint="eastAsia"/>
                <w:color w:val="000000" w:themeColor="text1"/>
              </w:rPr>
              <w:t>水（）</w:t>
            </w:r>
            <w:r w:rsidRPr="00E94C28">
              <w:rPr>
                <w:rFonts w:hint="eastAsia"/>
                <w:color w:val="000000" w:themeColor="text1"/>
              </w:rPr>
              <w:t xml:space="preserve"> </w:t>
            </w:r>
            <w:r w:rsidRPr="00E94C28">
              <w:rPr>
                <w:rFonts w:hint="eastAsia"/>
                <w:color w:val="000000" w:themeColor="text1"/>
              </w:rPr>
              <w:t>其他（描述）：</w:t>
            </w:r>
          </w:p>
        </w:tc>
      </w:tr>
      <w:tr w:rsidR="00E94C28" w:rsidRPr="00E94C28" w14:paraId="48F355A7" w14:textId="77777777" w:rsidTr="00BC79CD">
        <w:trPr>
          <w:trHeight w:val="289"/>
        </w:trPr>
        <w:tc>
          <w:tcPr>
            <w:tcW w:w="2122" w:type="dxa"/>
            <w:vMerge w:val="restart"/>
            <w:vAlign w:val="center"/>
          </w:tcPr>
          <w:p w14:paraId="67E7D723" w14:textId="32481EE0" w:rsidR="00EE6413" w:rsidRPr="00E94C28" w:rsidRDefault="00EE6413"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压力试验过程</w:t>
            </w:r>
          </w:p>
        </w:tc>
        <w:tc>
          <w:tcPr>
            <w:tcW w:w="1805" w:type="dxa"/>
          </w:tcPr>
          <w:p w14:paraId="047F5D03" w14:textId="761392A1" w:rsidR="00EE6413" w:rsidRPr="00E94C28" w:rsidRDefault="00EE6413" w:rsidP="00A15CB9">
            <w:pPr>
              <w:tabs>
                <w:tab w:val="left" w:pos="851"/>
                <w:tab w:val="left" w:pos="920"/>
              </w:tabs>
              <w:spacing w:line="340" w:lineRule="exact"/>
              <w:jc w:val="center"/>
              <w:rPr>
                <w:color w:val="000000" w:themeColor="text1"/>
                <w:szCs w:val="21"/>
              </w:rPr>
            </w:pPr>
            <w:r w:rsidRPr="00E94C28">
              <w:rPr>
                <w:rFonts w:hint="eastAsia"/>
                <w:color w:val="000000" w:themeColor="text1"/>
                <w:szCs w:val="21"/>
              </w:rPr>
              <w:t>开始时间</w:t>
            </w:r>
          </w:p>
        </w:tc>
        <w:tc>
          <w:tcPr>
            <w:tcW w:w="1806" w:type="dxa"/>
            <w:gridSpan w:val="2"/>
          </w:tcPr>
          <w:p w14:paraId="251FFA0F" w14:textId="77777777" w:rsidR="00EE6413" w:rsidRPr="00E94C28" w:rsidRDefault="00EE6413" w:rsidP="00BC79CD">
            <w:pPr>
              <w:tabs>
                <w:tab w:val="left" w:pos="851"/>
                <w:tab w:val="left" w:pos="920"/>
              </w:tabs>
              <w:spacing w:line="340" w:lineRule="exact"/>
              <w:rPr>
                <w:color w:val="000000" w:themeColor="text1"/>
                <w:szCs w:val="21"/>
              </w:rPr>
            </w:pPr>
          </w:p>
        </w:tc>
        <w:tc>
          <w:tcPr>
            <w:tcW w:w="1806" w:type="dxa"/>
            <w:gridSpan w:val="3"/>
          </w:tcPr>
          <w:p w14:paraId="56C8CD3E" w14:textId="42DEB77D" w:rsidR="00EE6413" w:rsidRPr="00E94C28" w:rsidRDefault="00EE6413" w:rsidP="00A15CB9">
            <w:pPr>
              <w:tabs>
                <w:tab w:val="left" w:pos="851"/>
                <w:tab w:val="left" w:pos="920"/>
              </w:tabs>
              <w:spacing w:line="340" w:lineRule="exact"/>
              <w:jc w:val="center"/>
              <w:rPr>
                <w:color w:val="000000" w:themeColor="text1"/>
                <w:szCs w:val="21"/>
              </w:rPr>
            </w:pPr>
            <w:r w:rsidRPr="00E94C28">
              <w:rPr>
                <w:rFonts w:hint="eastAsia"/>
                <w:color w:val="000000" w:themeColor="text1"/>
                <w:szCs w:val="21"/>
              </w:rPr>
              <w:t>结束时间</w:t>
            </w:r>
          </w:p>
        </w:tc>
        <w:tc>
          <w:tcPr>
            <w:tcW w:w="1806" w:type="dxa"/>
          </w:tcPr>
          <w:p w14:paraId="443539B3" w14:textId="3369FF99" w:rsidR="00EE6413" w:rsidRPr="00E94C28" w:rsidRDefault="00EE6413" w:rsidP="00BC79CD">
            <w:pPr>
              <w:tabs>
                <w:tab w:val="left" w:pos="851"/>
                <w:tab w:val="left" w:pos="920"/>
              </w:tabs>
              <w:spacing w:line="340" w:lineRule="exact"/>
              <w:rPr>
                <w:color w:val="000000" w:themeColor="text1"/>
                <w:szCs w:val="21"/>
              </w:rPr>
            </w:pPr>
          </w:p>
        </w:tc>
      </w:tr>
      <w:tr w:rsidR="00E94C28" w:rsidRPr="00E94C28" w14:paraId="67F6767A" w14:textId="77777777" w:rsidTr="00BC79CD">
        <w:trPr>
          <w:trHeight w:val="289"/>
        </w:trPr>
        <w:tc>
          <w:tcPr>
            <w:tcW w:w="2122" w:type="dxa"/>
            <w:vMerge/>
            <w:vAlign w:val="center"/>
          </w:tcPr>
          <w:p w14:paraId="5CFB9D8D" w14:textId="77777777" w:rsidR="00EE6413" w:rsidRPr="00E94C28" w:rsidRDefault="00EE6413" w:rsidP="00BC79CD">
            <w:pPr>
              <w:tabs>
                <w:tab w:val="left" w:pos="851"/>
                <w:tab w:val="left" w:pos="920"/>
              </w:tabs>
              <w:spacing w:line="340" w:lineRule="exact"/>
              <w:jc w:val="center"/>
              <w:rPr>
                <w:color w:val="000000" w:themeColor="text1"/>
                <w:szCs w:val="21"/>
              </w:rPr>
            </w:pPr>
          </w:p>
        </w:tc>
        <w:tc>
          <w:tcPr>
            <w:tcW w:w="1805" w:type="dxa"/>
          </w:tcPr>
          <w:p w14:paraId="3BD81273" w14:textId="17383934" w:rsidR="00EE6413" w:rsidRPr="00E94C28" w:rsidRDefault="00EE6413" w:rsidP="00A15CB9">
            <w:pPr>
              <w:tabs>
                <w:tab w:val="left" w:pos="851"/>
                <w:tab w:val="left" w:pos="920"/>
              </w:tabs>
              <w:spacing w:line="340" w:lineRule="exact"/>
              <w:jc w:val="center"/>
              <w:rPr>
                <w:color w:val="000000" w:themeColor="text1"/>
                <w:szCs w:val="21"/>
              </w:rPr>
            </w:pPr>
            <w:r w:rsidRPr="00E94C28">
              <w:rPr>
                <w:rFonts w:hint="eastAsia"/>
                <w:color w:val="000000" w:themeColor="text1"/>
                <w:szCs w:val="21"/>
              </w:rPr>
              <w:t>测试初始压力</w:t>
            </w:r>
          </w:p>
        </w:tc>
        <w:tc>
          <w:tcPr>
            <w:tcW w:w="1806" w:type="dxa"/>
            <w:gridSpan w:val="2"/>
          </w:tcPr>
          <w:p w14:paraId="6B4892A7" w14:textId="77777777" w:rsidR="00EE6413" w:rsidRPr="00E94C28" w:rsidRDefault="00EE6413" w:rsidP="00BC79CD">
            <w:pPr>
              <w:tabs>
                <w:tab w:val="left" w:pos="851"/>
                <w:tab w:val="left" w:pos="920"/>
              </w:tabs>
              <w:spacing w:line="340" w:lineRule="exact"/>
              <w:rPr>
                <w:color w:val="000000" w:themeColor="text1"/>
                <w:szCs w:val="21"/>
              </w:rPr>
            </w:pPr>
          </w:p>
        </w:tc>
        <w:tc>
          <w:tcPr>
            <w:tcW w:w="1806" w:type="dxa"/>
            <w:gridSpan w:val="3"/>
          </w:tcPr>
          <w:p w14:paraId="5A2EF871" w14:textId="1E841F59" w:rsidR="00EE6413" w:rsidRPr="00E94C28" w:rsidRDefault="00EE6413" w:rsidP="00A15CB9">
            <w:pPr>
              <w:tabs>
                <w:tab w:val="left" w:pos="851"/>
                <w:tab w:val="left" w:pos="920"/>
              </w:tabs>
              <w:spacing w:line="340" w:lineRule="exact"/>
              <w:jc w:val="center"/>
              <w:rPr>
                <w:color w:val="000000" w:themeColor="text1"/>
                <w:szCs w:val="21"/>
              </w:rPr>
            </w:pPr>
            <w:r w:rsidRPr="00E94C28">
              <w:rPr>
                <w:rFonts w:hint="eastAsia"/>
                <w:color w:val="000000" w:themeColor="text1"/>
                <w:szCs w:val="21"/>
              </w:rPr>
              <w:t>测试结束压力</w:t>
            </w:r>
          </w:p>
        </w:tc>
        <w:tc>
          <w:tcPr>
            <w:tcW w:w="1806" w:type="dxa"/>
          </w:tcPr>
          <w:p w14:paraId="56FDF6EB" w14:textId="77777777" w:rsidR="00EE6413" w:rsidRPr="00E94C28" w:rsidRDefault="00EE6413" w:rsidP="00BC79CD">
            <w:pPr>
              <w:tabs>
                <w:tab w:val="left" w:pos="851"/>
                <w:tab w:val="left" w:pos="920"/>
              </w:tabs>
              <w:spacing w:line="340" w:lineRule="exact"/>
              <w:rPr>
                <w:color w:val="000000" w:themeColor="text1"/>
                <w:szCs w:val="21"/>
              </w:rPr>
            </w:pPr>
          </w:p>
        </w:tc>
      </w:tr>
      <w:tr w:rsidR="00E94C28" w:rsidRPr="00E94C28" w14:paraId="546897D5" w14:textId="77777777" w:rsidTr="00EE6413">
        <w:trPr>
          <w:trHeight w:val="1122"/>
        </w:trPr>
        <w:tc>
          <w:tcPr>
            <w:tcW w:w="2122" w:type="dxa"/>
            <w:vMerge/>
            <w:vAlign w:val="center"/>
          </w:tcPr>
          <w:p w14:paraId="250FF646" w14:textId="77777777" w:rsidR="00EE6413" w:rsidRPr="00E94C28" w:rsidRDefault="00EE6413" w:rsidP="00BC79CD">
            <w:pPr>
              <w:tabs>
                <w:tab w:val="left" w:pos="851"/>
                <w:tab w:val="left" w:pos="920"/>
              </w:tabs>
              <w:spacing w:line="340" w:lineRule="exact"/>
              <w:jc w:val="center"/>
              <w:rPr>
                <w:color w:val="000000" w:themeColor="text1"/>
                <w:szCs w:val="21"/>
              </w:rPr>
            </w:pPr>
          </w:p>
        </w:tc>
        <w:tc>
          <w:tcPr>
            <w:tcW w:w="7223" w:type="dxa"/>
            <w:gridSpan w:val="7"/>
          </w:tcPr>
          <w:p w14:paraId="7067AD19" w14:textId="75253BA1" w:rsidR="00EE6413" w:rsidRPr="00E94C28" w:rsidRDefault="00EE6413" w:rsidP="00BC79CD">
            <w:pPr>
              <w:tabs>
                <w:tab w:val="left" w:pos="851"/>
                <w:tab w:val="left" w:pos="920"/>
              </w:tabs>
              <w:spacing w:line="340" w:lineRule="exact"/>
              <w:rPr>
                <w:color w:val="000000" w:themeColor="text1"/>
                <w:szCs w:val="21"/>
              </w:rPr>
            </w:pPr>
            <w:r w:rsidRPr="00E94C28">
              <w:rPr>
                <w:rFonts w:hint="eastAsia"/>
                <w:color w:val="000000" w:themeColor="text1"/>
                <w:szCs w:val="21"/>
              </w:rPr>
              <w:t>过程详细描述：</w:t>
            </w:r>
          </w:p>
        </w:tc>
      </w:tr>
      <w:tr w:rsidR="00E94C28" w:rsidRPr="00E94C28" w14:paraId="5FC683E2" w14:textId="77777777" w:rsidTr="00EE6413">
        <w:trPr>
          <w:trHeight w:val="855"/>
        </w:trPr>
        <w:tc>
          <w:tcPr>
            <w:tcW w:w="2122" w:type="dxa"/>
            <w:vAlign w:val="center"/>
          </w:tcPr>
          <w:p w14:paraId="3A29C867" w14:textId="3C3FC423" w:rsidR="00BA17FF" w:rsidRPr="00E94C28" w:rsidRDefault="00ED0CF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压力试验结果</w:t>
            </w:r>
          </w:p>
        </w:tc>
        <w:tc>
          <w:tcPr>
            <w:tcW w:w="7223" w:type="dxa"/>
            <w:gridSpan w:val="7"/>
          </w:tcPr>
          <w:p w14:paraId="22A15BB4" w14:textId="62E7B7DD" w:rsidR="00BA17FF" w:rsidRPr="00E94C28" w:rsidRDefault="00EE6413">
            <w:pPr>
              <w:pStyle w:val="afffffa"/>
              <w:numPr>
                <w:ilvl w:val="0"/>
                <w:numId w:val="33"/>
              </w:numPr>
              <w:tabs>
                <w:tab w:val="left" w:pos="851"/>
                <w:tab w:val="left" w:pos="920"/>
              </w:tabs>
              <w:spacing w:line="340" w:lineRule="exact"/>
              <w:ind w:firstLineChars="0"/>
              <w:rPr>
                <w:color w:val="000000" w:themeColor="text1"/>
                <w:szCs w:val="21"/>
              </w:rPr>
            </w:pPr>
            <w:r w:rsidRPr="00E94C28">
              <w:rPr>
                <w:rFonts w:hint="eastAsia"/>
                <w:color w:val="000000" w:themeColor="text1"/>
                <w:szCs w:val="21"/>
              </w:rPr>
              <w:t>发现泄漏点情况：</w:t>
            </w:r>
          </w:p>
          <w:p w14:paraId="6E858554" w14:textId="77777777" w:rsidR="00A15CB9" w:rsidRPr="00E94C28" w:rsidRDefault="00A15CB9" w:rsidP="00A15CB9">
            <w:pPr>
              <w:pStyle w:val="afffffa"/>
              <w:tabs>
                <w:tab w:val="left" w:pos="851"/>
                <w:tab w:val="left" w:pos="920"/>
              </w:tabs>
              <w:spacing w:line="340" w:lineRule="exact"/>
              <w:ind w:left="420" w:firstLineChars="0" w:firstLine="0"/>
              <w:rPr>
                <w:color w:val="000000" w:themeColor="text1"/>
                <w:szCs w:val="21"/>
              </w:rPr>
            </w:pPr>
          </w:p>
          <w:p w14:paraId="00610F84" w14:textId="4B90DC19" w:rsidR="00A15CB9" w:rsidRPr="00E94C28" w:rsidRDefault="00A15CB9">
            <w:pPr>
              <w:pStyle w:val="afffffa"/>
              <w:numPr>
                <w:ilvl w:val="0"/>
                <w:numId w:val="33"/>
              </w:numPr>
              <w:tabs>
                <w:tab w:val="left" w:pos="851"/>
                <w:tab w:val="left" w:pos="920"/>
              </w:tabs>
              <w:spacing w:line="340" w:lineRule="exact"/>
              <w:ind w:firstLineChars="0"/>
              <w:rPr>
                <w:color w:val="000000" w:themeColor="text1"/>
                <w:szCs w:val="21"/>
              </w:rPr>
            </w:pPr>
            <w:r w:rsidRPr="00E94C28">
              <w:rPr>
                <w:rFonts w:hint="eastAsia"/>
                <w:color w:val="000000" w:themeColor="text1"/>
                <w:szCs w:val="21"/>
              </w:rPr>
              <w:t>泄漏原因分析：</w:t>
            </w:r>
          </w:p>
          <w:p w14:paraId="51B0E640" w14:textId="77777777" w:rsidR="00A15CB9" w:rsidRPr="00E94C28" w:rsidRDefault="00A15CB9" w:rsidP="00A15CB9">
            <w:pPr>
              <w:pStyle w:val="afffffa"/>
              <w:rPr>
                <w:color w:val="000000" w:themeColor="text1"/>
                <w:szCs w:val="21"/>
              </w:rPr>
            </w:pPr>
          </w:p>
          <w:p w14:paraId="28EB1E1C" w14:textId="77777777" w:rsidR="00A15CB9" w:rsidRPr="00E94C28" w:rsidRDefault="00A15CB9">
            <w:pPr>
              <w:pStyle w:val="afffffa"/>
              <w:numPr>
                <w:ilvl w:val="0"/>
                <w:numId w:val="33"/>
              </w:numPr>
              <w:tabs>
                <w:tab w:val="left" w:pos="851"/>
                <w:tab w:val="left" w:pos="920"/>
              </w:tabs>
              <w:spacing w:line="340" w:lineRule="exact"/>
              <w:ind w:firstLineChars="0"/>
              <w:rPr>
                <w:color w:val="000000" w:themeColor="text1"/>
                <w:szCs w:val="21"/>
              </w:rPr>
            </w:pPr>
            <w:r w:rsidRPr="00E94C28">
              <w:rPr>
                <w:rFonts w:hint="eastAsia"/>
                <w:color w:val="000000" w:themeColor="text1"/>
                <w:szCs w:val="21"/>
              </w:rPr>
              <w:t>采取的处理措施：</w:t>
            </w:r>
          </w:p>
          <w:p w14:paraId="6FF9DDFF" w14:textId="18D47076" w:rsidR="00A15CB9" w:rsidRPr="00E94C28" w:rsidRDefault="00A15CB9" w:rsidP="00A15CB9">
            <w:pPr>
              <w:pStyle w:val="afffffa"/>
              <w:rPr>
                <w:color w:val="000000" w:themeColor="text1"/>
                <w:szCs w:val="21"/>
              </w:rPr>
            </w:pPr>
          </w:p>
        </w:tc>
      </w:tr>
      <w:tr w:rsidR="00E94C28" w:rsidRPr="00E94C28" w14:paraId="30DFD2AB" w14:textId="77777777" w:rsidTr="00ED0CF7">
        <w:trPr>
          <w:trHeight w:val="289"/>
        </w:trPr>
        <w:tc>
          <w:tcPr>
            <w:tcW w:w="2122" w:type="dxa"/>
            <w:vAlign w:val="center"/>
          </w:tcPr>
          <w:p w14:paraId="7DD8C5B2" w14:textId="5B087DCD" w:rsidR="00ED0CF7" w:rsidRPr="00E94C28" w:rsidRDefault="00ED0CF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结论</w:t>
            </w:r>
          </w:p>
        </w:tc>
        <w:tc>
          <w:tcPr>
            <w:tcW w:w="7223" w:type="dxa"/>
            <w:gridSpan w:val="7"/>
          </w:tcPr>
          <w:p w14:paraId="0025454A" w14:textId="77777777" w:rsidR="00ED0CF7" w:rsidRPr="00E94C28" w:rsidRDefault="00ED0CF7" w:rsidP="00BC79CD">
            <w:pPr>
              <w:tabs>
                <w:tab w:val="left" w:pos="851"/>
                <w:tab w:val="left" w:pos="920"/>
              </w:tabs>
              <w:spacing w:line="340" w:lineRule="exact"/>
              <w:rPr>
                <w:color w:val="000000" w:themeColor="text1"/>
                <w:szCs w:val="21"/>
              </w:rPr>
            </w:pPr>
          </w:p>
        </w:tc>
      </w:tr>
      <w:tr w:rsidR="00BA17FF" w:rsidRPr="00E94C28" w14:paraId="0F425FFD" w14:textId="77777777" w:rsidTr="00BC79CD">
        <w:tc>
          <w:tcPr>
            <w:tcW w:w="2122" w:type="dxa"/>
            <w:vAlign w:val="center"/>
          </w:tcPr>
          <w:p w14:paraId="42590911" w14:textId="0A081C21" w:rsidR="00BA17FF" w:rsidRPr="00E94C28" w:rsidRDefault="00BA17FF"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w:t>
            </w:r>
            <w:r w:rsidR="00134F8B" w:rsidRPr="00E94C28">
              <w:rPr>
                <w:rFonts w:hint="eastAsia"/>
                <w:color w:val="000000" w:themeColor="text1"/>
                <w:szCs w:val="21"/>
              </w:rPr>
              <w:t>人员</w:t>
            </w:r>
          </w:p>
        </w:tc>
        <w:tc>
          <w:tcPr>
            <w:tcW w:w="2550" w:type="dxa"/>
            <w:gridSpan w:val="2"/>
          </w:tcPr>
          <w:p w14:paraId="6CBD9848" w14:textId="77777777" w:rsidR="00BA17FF" w:rsidRPr="00E94C28" w:rsidRDefault="00BA17FF" w:rsidP="00BC79CD">
            <w:pPr>
              <w:tabs>
                <w:tab w:val="left" w:pos="851"/>
                <w:tab w:val="left" w:pos="920"/>
              </w:tabs>
              <w:spacing w:line="340" w:lineRule="exact"/>
              <w:rPr>
                <w:color w:val="000000" w:themeColor="text1"/>
                <w:szCs w:val="21"/>
              </w:rPr>
            </w:pPr>
          </w:p>
        </w:tc>
        <w:tc>
          <w:tcPr>
            <w:tcW w:w="2269" w:type="dxa"/>
            <w:gridSpan w:val="2"/>
            <w:vAlign w:val="center"/>
          </w:tcPr>
          <w:p w14:paraId="4087EA75" w14:textId="111B314A" w:rsidR="00BA17FF" w:rsidRPr="00E94C28" w:rsidRDefault="00BA17FF"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审核</w:t>
            </w:r>
            <w:r w:rsidR="00134F8B" w:rsidRPr="00E94C28">
              <w:rPr>
                <w:rFonts w:hint="eastAsia"/>
                <w:color w:val="000000" w:themeColor="text1"/>
                <w:szCs w:val="21"/>
              </w:rPr>
              <w:t>人员</w:t>
            </w:r>
          </w:p>
        </w:tc>
        <w:tc>
          <w:tcPr>
            <w:tcW w:w="2404" w:type="dxa"/>
            <w:gridSpan w:val="3"/>
          </w:tcPr>
          <w:p w14:paraId="393A5E59" w14:textId="77777777" w:rsidR="00BA17FF" w:rsidRPr="00E94C28" w:rsidRDefault="00BA17FF" w:rsidP="00BC79CD">
            <w:pPr>
              <w:tabs>
                <w:tab w:val="left" w:pos="851"/>
                <w:tab w:val="left" w:pos="920"/>
              </w:tabs>
              <w:spacing w:line="340" w:lineRule="exact"/>
              <w:rPr>
                <w:color w:val="000000" w:themeColor="text1"/>
                <w:szCs w:val="21"/>
              </w:rPr>
            </w:pPr>
          </w:p>
        </w:tc>
      </w:tr>
    </w:tbl>
    <w:p w14:paraId="15B1B2F9" w14:textId="77777777" w:rsidR="00B75157" w:rsidRPr="00E94C28" w:rsidRDefault="00B75157" w:rsidP="00B75157">
      <w:pPr>
        <w:tabs>
          <w:tab w:val="left" w:pos="851"/>
          <w:tab w:val="left" w:pos="920"/>
        </w:tabs>
        <w:spacing w:line="340" w:lineRule="exact"/>
        <w:rPr>
          <w:color w:val="000000" w:themeColor="text1"/>
          <w:szCs w:val="21"/>
        </w:rPr>
      </w:pPr>
    </w:p>
    <w:p w14:paraId="203080D8" w14:textId="545357CB" w:rsidR="00132C59" w:rsidRPr="00E94C28" w:rsidRDefault="0066507B" w:rsidP="00132C59">
      <w:pPr>
        <w:pStyle w:val="affff9"/>
        <w:spacing w:beforeLines="50" w:before="156" w:afterLines="50" w:after="156"/>
        <w:rPr>
          <w:color w:val="000000" w:themeColor="text1"/>
        </w:rPr>
      </w:pPr>
      <w:r w:rsidRPr="00E94C28">
        <w:rPr>
          <w:rFonts w:ascii="Times New Roman" w:hAnsi="Times New Roman"/>
          <w:b/>
          <w:bCs/>
          <w:color w:val="000000" w:themeColor="text1"/>
        </w:rPr>
        <w:t>P</w:t>
      </w:r>
      <w:r w:rsidR="00132C59" w:rsidRPr="00E94C28">
        <w:rPr>
          <w:rFonts w:hAnsi="黑体" w:hint="eastAsia"/>
          <w:color w:val="000000" w:themeColor="text1"/>
          <w:szCs w:val="32"/>
        </w:rPr>
        <w:t>.</w:t>
      </w:r>
      <w:r w:rsidR="00132C59" w:rsidRPr="00E94C28">
        <w:rPr>
          <w:color w:val="000000" w:themeColor="text1"/>
        </w:rPr>
        <w:t>3.</w:t>
      </w:r>
      <w:r w:rsidR="00523550" w:rsidRPr="00E94C28">
        <w:rPr>
          <w:color w:val="000000" w:themeColor="text1"/>
        </w:rPr>
        <w:t>3</w:t>
      </w:r>
      <w:r w:rsidR="00132C59" w:rsidRPr="00E94C28">
        <w:rPr>
          <w:rFonts w:hint="eastAsia"/>
          <w:color w:val="000000" w:themeColor="text1"/>
        </w:rPr>
        <w:t xml:space="preserve">  燃气管段泄漏检测记录与报告</w:t>
      </w:r>
    </w:p>
    <w:p w14:paraId="7FCB99BC" w14:textId="0843B21D" w:rsidR="00132C59" w:rsidRPr="00E94C28" w:rsidRDefault="00132C59" w:rsidP="00DF72D9">
      <w:pPr>
        <w:spacing w:line="340" w:lineRule="exact"/>
        <w:ind w:firstLineChars="200" w:firstLine="420"/>
        <w:rPr>
          <w:color w:val="000000" w:themeColor="text1"/>
          <w:szCs w:val="21"/>
        </w:rPr>
      </w:pPr>
      <w:r w:rsidRPr="00E94C28">
        <w:rPr>
          <w:rFonts w:hint="eastAsia"/>
          <w:color w:val="000000" w:themeColor="text1"/>
        </w:rPr>
        <w:t>燃气管道与附属设施的泄漏检测记录与报告</w:t>
      </w:r>
      <w:r w:rsidRPr="00E94C28">
        <w:rPr>
          <w:color w:val="000000" w:themeColor="text1"/>
        </w:rPr>
        <w:t>包括</w:t>
      </w:r>
      <w:r w:rsidRPr="00E94C28">
        <w:rPr>
          <w:rFonts w:hint="eastAsia"/>
          <w:color w:val="000000" w:themeColor="text1"/>
        </w:rPr>
        <w:t>如</w:t>
      </w:r>
      <w:r w:rsidRPr="00E94C28">
        <w:rPr>
          <w:color w:val="000000" w:themeColor="text1"/>
        </w:rPr>
        <w:t>下内容：</w:t>
      </w:r>
    </w:p>
    <w:p w14:paraId="40D5B523" w14:textId="79C89D92" w:rsidR="00132C59" w:rsidRPr="00E94C28" w:rsidRDefault="00132C59">
      <w:pPr>
        <w:numPr>
          <w:ilvl w:val="0"/>
          <w:numId w:val="32"/>
        </w:numPr>
        <w:tabs>
          <w:tab w:val="clear" w:pos="920"/>
          <w:tab w:val="left" w:pos="851"/>
        </w:tabs>
        <w:spacing w:line="340" w:lineRule="exact"/>
        <w:ind w:left="851" w:hanging="425"/>
        <w:rPr>
          <w:color w:val="000000" w:themeColor="text1"/>
          <w:szCs w:val="21"/>
        </w:rPr>
      </w:pPr>
      <w:r w:rsidRPr="00E94C28">
        <w:rPr>
          <w:rFonts w:hint="eastAsia"/>
          <w:color w:val="000000" w:themeColor="text1"/>
          <w:szCs w:val="21"/>
        </w:rPr>
        <w:t>检测对象及概况</w:t>
      </w:r>
      <w:r w:rsidRPr="00E94C28">
        <w:rPr>
          <w:color w:val="000000" w:themeColor="text1"/>
          <w:szCs w:val="21"/>
        </w:rPr>
        <w:t>；</w:t>
      </w:r>
    </w:p>
    <w:p w14:paraId="6192D2A9" w14:textId="4E7D9BF2" w:rsidR="00132C59" w:rsidRPr="00E94C28" w:rsidRDefault="00132C59">
      <w:pPr>
        <w:numPr>
          <w:ilvl w:val="0"/>
          <w:numId w:val="32"/>
        </w:numPr>
        <w:tabs>
          <w:tab w:val="clear" w:pos="920"/>
          <w:tab w:val="left" w:pos="851"/>
        </w:tabs>
        <w:spacing w:line="340" w:lineRule="exact"/>
        <w:ind w:left="851" w:hanging="425"/>
        <w:rPr>
          <w:color w:val="000000" w:themeColor="text1"/>
          <w:szCs w:val="21"/>
        </w:rPr>
      </w:pPr>
      <w:r w:rsidRPr="00E94C28">
        <w:rPr>
          <w:rFonts w:hint="eastAsia"/>
          <w:color w:val="000000" w:themeColor="text1"/>
          <w:szCs w:val="21"/>
        </w:rPr>
        <w:t>依据标准</w:t>
      </w:r>
      <w:r w:rsidRPr="00E94C28">
        <w:rPr>
          <w:color w:val="000000" w:themeColor="text1"/>
          <w:szCs w:val="21"/>
        </w:rPr>
        <w:t>；</w:t>
      </w:r>
    </w:p>
    <w:p w14:paraId="58A87A28" w14:textId="54E60E05" w:rsidR="00132C59" w:rsidRPr="00E94C28" w:rsidRDefault="00132C59">
      <w:pPr>
        <w:numPr>
          <w:ilvl w:val="0"/>
          <w:numId w:val="32"/>
        </w:numPr>
        <w:tabs>
          <w:tab w:val="clear" w:pos="920"/>
          <w:tab w:val="left" w:pos="851"/>
        </w:tabs>
        <w:spacing w:line="340" w:lineRule="exact"/>
        <w:ind w:left="851" w:hanging="425"/>
        <w:rPr>
          <w:color w:val="000000" w:themeColor="text1"/>
          <w:szCs w:val="21"/>
        </w:rPr>
      </w:pPr>
      <w:r w:rsidRPr="00E94C28">
        <w:rPr>
          <w:rFonts w:hint="eastAsia"/>
          <w:color w:val="000000" w:themeColor="text1"/>
          <w:szCs w:val="21"/>
        </w:rPr>
        <w:t>检测</w:t>
      </w:r>
      <w:r w:rsidRPr="00E94C28">
        <w:rPr>
          <w:color w:val="000000" w:themeColor="text1"/>
          <w:szCs w:val="21"/>
        </w:rPr>
        <w:t>记录</w:t>
      </w:r>
      <w:r w:rsidR="00BC60E8" w:rsidRPr="00BC60E8">
        <w:rPr>
          <w:rFonts w:hint="eastAsia"/>
          <w:color w:val="000000" w:themeColor="text1"/>
          <w:szCs w:val="21"/>
        </w:rPr>
        <w:t>（见表</w:t>
      </w:r>
      <w:r w:rsidR="00BC60E8" w:rsidRPr="00BC60E8">
        <w:rPr>
          <w:rFonts w:hint="eastAsia"/>
          <w:color w:val="000000" w:themeColor="text1"/>
          <w:szCs w:val="21"/>
        </w:rPr>
        <w:t>P.2</w:t>
      </w:r>
      <w:r w:rsidR="00BC60E8" w:rsidRPr="00BC60E8">
        <w:rPr>
          <w:rFonts w:hint="eastAsia"/>
          <w:color w:val="000000" w:themeColor="text1"/>
          <w:szCs w:val="21"/>
        </w:rPr>
        <w:t>）</w:t>
      </w:r>
      <w:r w:rsidRPr="00E94C28">
        <w:rPr>
          <w:color w:val="000000" w:themeColor="text1"/>
          <w:szCs w:val="21"/>
        </w:rPr>
        <w:t>；</w:t>
      </w:r>
    </w:p>
    <w:p w14:paraId="5263256D" w14:textId="74AB9EF1" w:rsidR="00132C59" w:rsidRPr="00E94C28" w:rsidRDefault="00132C59">
      <w:pPr>
        <w:numPr>
          <w:ilvl w:val="0"/>
          <w:numId w:val="32"/>
        </w:numPr>
        <w:tabs>
          <w:tab w:val="clear" w:pos="920"/>
          <w:tab w:val="left" w:pos="851"/>
        </w:tabs>
        <w:spacing w:line="340" w:lineRule="exact"/>
        <w:ind w:left="851" w:hanging="425"/>
        <w:rPr>
          <w:color w:val="000000" w:themeColor="text1"/>
          <w:szCs w:val="21"/>
        </w:rPr>
      </w:pPr>
      <w:r w:rsidRPr="00E94C28">
        <w:rPr>
          <w:rFonts w:hint="eastAsia"/>
          <w:color w:val="000000" w:themeColor="text1"/>
          <w:szCs w:val="21"/>
        </w:rPr>
        <w:t>发现的异常</w:t>
      </w:r>
      <w:r w:rsidR="00376D53" w:rsidRPr="00E94C28">
        <w:rPr>
          <w:rFonts w:hint="eastAsia"/>
          <w:color w:val="000000" w:themeColor="text1"/>
          <w:szCs w:val="21"/>
        </w:rPr>
        <w:t>及</w:t>
      </w:r>
      <w:r w:rsidRPr="00E94C28">
        <w:rPr>
          <w:rFonts w:hint="eastAsia"/>
          <w:color w:val="000000" w:themeColor="text1"/>
          <w:szCs w:val="21"/>
        </w:rPr>
        <w:t>判定结果</w:t>
      </w:r>
      <w:r w:rsidRPr="00E94C28">
        <w:rPr>
          <w:color w:val="000000" w:themeColor="text1"/>
          <w:szCs w:val="21"/>
        </w:rPr>
        <w:t>；</w:t>
      </w:r>
    </w:p>
    <w:p w14:paraId="409F98B8" w14:textId="3FB68982" w:rsidR="00132C59" w:rsidRPr="00E94C28" w:rsidRDefault="00376D53">
      <w:pPr>
        <w:numPr>
          <w:ilvl w:val="0"/>
          <w:numId w:val="32"/>
        </w:numPr>
        <w:tabs>
          <w:tab w:val="clear" w:pos="920"/>
          <w:tab w:val="left" w:pos="851"/>
        </w:tabs>
        <w:spacing w:line="340" w:lineRule="exact"/>
        <w:ind w:left="851" w:hanging="425"/>
        <w:rPr>
          <w:color w:val="000000" w:themeColor="text1"/>
          <w:szCs w:val="21"/>
        </w:rPr>
      </w:pPr>
      <w:r w:rsidRPr="00E94C28">
        <w:rPr>
          <w:rFonts w:hint="eastAsia"/>
          <w:color w:val="000000" w:themeColor="text1"/>
          <w:szCs w:val="21"/>
        </w:rPr>
        <w:t>处理</w:t>
      </w:r>
      <w:r w:rsidR="00132C59" w:rsidRPr="00E94C28">
        <w:rPr>
          <w:color w:val="000000" w:themeColor="text1"/>
          <w:szCs w:val="21"/>
        </w:rPr>
        <w:t>情况；</w:t>
      </w:r>
    </w:p>
    <w:p w14:paraId="45B2A7AE" w14:textId="77777777" w:rsidR="00132C59" w:rsidRPr="00E94C28" w:rsidRDefault="00132C59">
      <w:pPr>
        <w:numPr>
          <w:ilvl w:val="0"/>
          <w:numId w:val="32"/>
        </w:numPr>
        <w:tabs>
          <w:tab w:val="clear" w:pos="920"/>
          <w:tab w:val="left" w:pos="851"/>
        </w:tabs>
        <w:spacing w:line="340" w:lineRule="exact"/>
        <w:ind w:left="851" w:hanging="425"/>
        <w:rPr>
          <w:color w:val="000000" w:themeColor="text1"/>
          <w:szCs w:val="21"/>
        </w:rPr>
      </w:pPr>
      <w:r w:rsidRPr="00E94C28">
        <w:rPr>
          <w:color w:val="000000" w:themeColor="text1"/>
          <w:szCs w:val="21"/>
        </w:rPr>
        <w:t>再评价周期；</w:t>
      </w:r>
    </w:p>
    <w:p w14:paraId="71D79A12" w14:textId="77777777" w:rsidR="00132C59" w:rsidRPr="00E94C28" w:rsidRDefault="00132C59">
      <w:pPr>
        <w:numPr>
          <w:ilvl w:val="0"/>
          <w:numId w:val="32"/>
        </w:numPr>
        <w:tabs>
          <w:tab w:val="clear" w:pos="920"/>
          <w:tab w:val="left" w:pos="851"/>
        </w:tabs>
        <w:spacing w:line="340" w:lineRule="exact"/>
        <w:ind w:left="851" w:hanging="425"/>
        <w:rPr>
          <w:color w:val="000000" w:themeColor="text1"/>
          <w:szCs w:val="21"/>
        </w:rPr>
      </w:pPr>
      <w:r w:rsidRPr="00E94C28">
        <w:rPr>
          <w:color w:val="000000" w:themeColor="text1"/>
          <w:szCs w:val="21"/>
        </w:rPr>
        <w:t>结论。</w:t>
      </w:r>
    </w:p>
    <w:p w14:paraId="69B005D3" w14:textId="5567C71E" w:rsidR="00224F27" w:rsidRPr="00E94C28" w:rsidRDefault="0066507B" w:rsidP="00224F27">
      <w:pPr>
        <w:spacing w:beforeLines="50" w:before="156" w:afterLines="50" w:after="156"/>
        <w:jc w:val="center"/>
        <w:rPr>
          <w:rFonts w:ascii="黑体" w:eastAsia="黑体" w:hAnsi="黑体" w:cs="黑体"/>
          <w:color w:val="000000" w:themeColor="text1"/>
        </w:rPr>
      </w:pPr>
      <w:r w:rsidRPr="00E94C28">
        <w:rPr>
          <w:b/>
          <w:bCs/>
          <w:color w:val="000000" w:themeColor="text1"/>
        </w:rPr>
        <w:t>P</w:t>
      </w:r>
      <w:r w:rsidR="00224F27" w:rsidRPr="00E94C28">
        <w:rPr>
          <w:rFonts w:ascii="黑体" w:eastAsia="黑体" w:hAnsi="黑体" w:cs="黑体"/>
          <w:color w:val="000000" w:themeColor="text1"/>
        </w:rPr>
        <w:t xml:space="preserve">.2  </w:t>
      </w:r>
      <w:r w:rsidR="00224F27" w:rsidRPr="00E94C28">
        <w:rPr>
          <w:rFonts w:ascii="黑体" w:eastAsia="黑体" w:hAnsi="黑体" w:cs="黑体" w:hint="eastAsia"/>
          <w:color w:val="000000" w:themeColor="text1"/>
        </w:rPr>
        <w:t>燃气管段泄漏检测记录表</w:t>
      </w:r>
    </w:p>
    <w:tbl>
      <w:tblPr>
        <w:tblStyle w:val="affffffe"/>
        <w:tblW w:w="0" w:type="auto"/>
        <w:tblLook w:val="04A0" w:firstRow="1" w:lastRow="0" w:firstColumn="1" w:lastColumn="0" w:noHBand="0" w:noVBand="1"/>
      </w:tblPr>
      <w:tblGrid>
        <w:gridCol w:w="2122"/>
        <w:gridCol w:w="1701"/>
        <w:gridCol w:w="849"/>
        <w:gridCol w:w="993"/>
        <w:gridCol w:w="1276"/>
        <w:gridCol w:w="67"/>
        <w:gridCol w:w="641"/>
        <w:gridCol w:w="1696"/>
      </w:tblGrid>
      <w:tr w:rsidR="00E94C28" w:rsidRPr="00E94C28" w14:paraId="3B4D054B" w14:textId="77777777" w:rsidTr="00BC79CD">
        <w:tc>
          <w:tcPr>
            <w:tcW w:w="2122" w:type="dxa"/>
            <w:vAlign w:val="center"/>
          </w:tcPr>
          <w:p w14:paraId="20DC563B"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所属单位</w:t>
            </w:r>
          </w:p>
        </w:tc>
        <w:tc>
          <w:tcPr>
            <w:tcW w:w="2550" w:type="dxa"/>
            <w:gridSpan w:val="2"/>
          </w:tcPr>
          <w:p w14:paraId="3FE4E276" w14:textId="77777777" w:rsidR="00224F27" w:rsidRPr="00E94C28" w:rsidRDefault="00224F27" w:rsidP="00BC79CD">
            <w:pPr>
              <w:tabs>
                <w:tab w:val="left" w:pos="851"/>
                <w:tab w:val="left" w:pos="920"/>
              </w:tabs>
              <w:spacing w:line="340" w:lineRule="exact"/>
              <w:rPr>
                <w:color w:val="000000" w:themeColor="text1"/>
                <w:szCs w:val="21"/>
              </w:rPr>
            </w:pPr>
          </w:p>
        </w:tc>
        <w:tc>
          <w:tcPr>
            <w:tcW w:w="2336" w:type="dxa"/>
            <w:gridSpan w:val="3"/>
            <w:vAlign w:val="center"/>
          </w:tcPr>
          <w:p w14:paraId="4AD09837"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检测时间</w:t>
            </w:r>
          </w:p>
        </w:tc>
        <w:tc>
          <w:tcPr>
            <w:tcW w:w="2337" w:type="dxa"/>
            <w:gridSpan w:val="2"/>
          </w:tcPr>
          <w:p w14:paraId="3F6C5D88" w14:textId="77777777" w:rsidR="00224F27" w:rsidRPr="00E94C28" w:rsidRDefault="00224F27" w:rsidP="00BC79CD">
            <w:pPr>
              <w:tabs>
                <w:tab w:val="left" w:pos="851"/>
                <w:tab w:val="left" w:pos="920"/>
              </w:tabs>
              <w:spacing w:line="340" w:lineRule="exact"/>
              <w:rPr>
                <w:color w:val="000000" w:themeColor="text1"/>
                <w:szCs w:val="21"/>
              </w:rPr>
            </w:pPr>
          </w:p>
        </w:tc>
      </w:tr>
      <w:tr w:rsidR="00E94C28" w:rsidRPr="00E94C28" w14:paraId="2A30D005" w14:textId="77777777" w:rsidTr="00BC79CD">
        <w:tc>
          <w:tcPr>
            <w:tcW w:w="2122" w:type="dxa"/>
            <w:vAlign w:val="center"/>
          </w:tcPr>
          <w:p w14:paraId="14D0F4C0"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管道名称</w:t>
            </w:r>
          </w:p>
        </w:tc>
        <w:tc>
          <w:tcPr>
            <w:tcW w:w="2550" w:type="dxa"/>
            <w:gridSpan w:val="2"/>
          </w:tcPr>
          <w:p w14:paraId="2F4A2FCF" w14:textId="77777777" w:rsidR="00224F27" w:rsidRPr="00E94C28" w:rsidRDefault="00224F27" w:rsidP="00BC79CD">
            <w:pPr>
              <w:tabs>
                <w:tab w:val="left" w:pos="851"/>
                <w:tab w:val="left" w:pos="920"/>
              </w:tabs>
              <w:spacing w:line="340" w:lineRule="exact"/>
              <w:rPr>
                <w:color w:val="000000" w:themeColor="text1"/>
                <w:szCs w:val="21"/>
              </w:rPr>
            </w:pPr>
          </w:p>
        </w:tc>
        <w:tc>
          <w:tcPr>
            <w:tcW w:w="2336" w:type="dxa"/>
            <w:gridSpan w:val="3"/>
            <w:vAlign w:val="center"/>
          </w:tcPr>
          <w:p w14:paraId="4C18EBAB"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检测长度</w:t>
            </w:r>
          </w:p>
        </w:tc>
        <w:tc>
          <w:tcPr>
            <w:tcW w:w="2337" w:type="dxa"/>
            <w:gridSpan w:val="2"/>
          </w:tcPr>
          <w:p w14:paraId="7315E64B" w14:textId="77777777" w:rsidR="00224F27" w:rsidRPr="00E94C28" w:rsidRDefault="00224F27" w:rsidP="00BC79CD">
            <w:pPr>
              <w:tabs>
                <w:tab w:val="left" w:pos="851"/>
                <w:tab w:val="left" w:pos="920"/>
              </w:tabs>
              <w:spacing w:line="340" w:lineRule="exact"/>
              <w:rPr>
                <w:color w:val="000000" w:themeColor="text1"/>
                <w:szCs w:val="21"/>
              </w:rPr>
            </w:pPr>
          </w:p>
        </w:tc>
      </w:tr>
      <w:tr w:rsidR="00E94C28" w:rsidRPr="00E94C28" w14:paraId="7D78B3C2" w14:textId="77777777" w:rsidTr="00BC79CD">
        <w:tc>
          <w:tcPr>
            <w:tcW w:w="2122" w:type="dxa"/>
            <w:vAlign w:val="center"/>
          </w:tcPr>
          <w:p w14:paraId="2DA92490"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检测起点</w:t>
            </w:r>
          </w:p>
        </w:tc>
        <w:tc>
          <w:tcPr>
            <w:tcW w:w="2550" w:type="dxa"/>
            <w:gridSpan w:val="2"/>
          </w:tcPr>
          <w:p w14:paraId="4CEC6C7F" w14:textId="77777777" w:rsidR="00224F27" w:rsidRPr="00E94C28" w:rsidRDefault="00224F27" w:rsidP="00BC79CD">
            <w:pPr>
              <w:tabs>
                <w:tab w:val="left" w:pos="851"/>
                <w:tab w:val="left" w:pos="920"/>
              </w:tabs>
              <w:spacing w:line="340" w:lineRule="exact"/>
              <w:rPr>
                <w:color w:val="000000" w:themeColor="text1"/>
                <w:szCs w:val="21"/>
              </w:rPr>
            </w:pPr>
          </w:p>
        </w:tc>
        <w:tc>
          <w:tcPr>
            <w:tcW w:w="2336" w:type="dxa"/>
            <w:gridSpan w:val="3"/>
            <w:vAlign w:val="center"/>
          </w:tcPr>
          <w:p w14:paraId="250B2938"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检测终点</w:t>
            </w:r>
          </w:p>
        </w:tc>
        <w:tc>
          <w:tcPr>
            <w:tcW w:w="2337" w:type="dxa"/>
            <w:gridSpan w:val="2"/>
          </w:tcPr>
          <w:p w14:paraId="3838FE18" w14:textId="77777777" w:rsidR="00224F27" w:rsidRPr="00E94C28" w:rsidRDefault="00224F27" w:rsidP="00BC79CD">
            <w:pPr>
              <w:tabs>
                <w:tab w:val="left" w:pos="851"/>
                <w:tab w:val="left" w:pos="920"/>
              </w:tabs>
              <w:spacing w:line="340" w:lineRule="exact"/>
              <w:rPr>
                <w:color w:val="000000" w:themeColor="text1"/>
                <w:szCs w:val="21"/>
              </w:rPr>
            </w:pPr>
          </w:p>
        </w:tc>
      </w:tr>
      <w:tr w:rsidR="00E94C28" w:rsidRPr="00E94C28" w14:paraId="5AE1BBC9" w14:textId="77777777" w:rsidTr="00BC79CD">
        <w:tc>
          <w:tcPr>
            <w:tcW w:w="2122" w:type="dxa"/>
            <w:vAlign w:val="center"/>
          </w:tcPr>
          <w:p w14:paraId="1A951FE7"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管</w:t>
            </w:r>
            <w:r w:rsidRPr="00E94C28">
              <w:rPr>
                <w:rFonts w:hint="eastAsia"/>
                <w:color w:val="000000" w:themeColor="text1"/>
                <w:szCs w:val="21"/>
              </w:rPr>
              <w:t xml:space="preserve"> </w:t>
            </w:r>
            <w:r w:rsidRPr="00E94C28">
              <w:rPr>
                <w:color w:val="000000" w:themeColor="text1"/>
                <w:szCs w:val="21"/>
              </w:rPr>
              <w:t xml:space="preserve"> </w:t>
            </w:r>
            <w:r w:rsidRPr="00E94C28">
              <w:rPr>
                <w:rFonts w:hint="eastAsia"/>
                <w:color w:val="000000" w:themeColor="text1"/>
                <w:szCs w:val="21"/>
              </w:rPr>
              <w:t>径</w:t>
            </w:r>
          </w:p>
        </w:tc>
        <w:tc>
          <w:tcPr>
            <w:tcW w:w="2550" w:type="dxa"/>
            <w:gridSpan w:val="2"/>
          </w:tcPr>
          <w:p w14:paraId="65F58F4C" w14:textId="77777777" w:rsidR="00224F27" w:rsidRPr="00E94C28" w:rsidRDefault="00224F27" w:rsidP="00BC79CD">
            <w:pPr>
              <w:tabs>
                <w:tab w:val="left" w:pos="851"/>
                <w:tab w:val="left" w:pos="920"/>
              </w:tabs>
              <w:spacing w:line="340" w:lineRule="exact"/>
              <w:rPr>
                <w:color w:val="000000" w:themeColor="text1"/>
                <w:szCs w:val="21"/>
              </w:rPr>
            </w:pPr>
          </w:p>
        </w:tc>
        <w:tc>
          <w:tcPr>
            <w:tcW w:w="2336" w:type="dxa"/>
            <w:gridSpan w:val="3"/>
            <w:vAlign w:val="center"/>
          </w:tcPr>
          <w:p w14:paraId="18874129"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压</w:t>
            </w:r>
            <w:r w:rsidRPr="00E94C28">
              <w:rPr>
                <w:rFonts w:hint="eastAsia"/>
                <w:color w:val="000000" w:themeColor="text1"/>
                <w:szCs w:val="21"/>
              </w:rPr>
              <w:t xml:space="preserve"> </w:t>
            </w:r>
            <w:r w:rsidRPr="00E94C28">
              <w:rPr>
                <w:color w:val="000000" w:themeColor="text1"/>
                <w:szCs w:val="21"/>
              </w:rPr>
              <w:t xml:space="preserve"> </w:t>
            </w:r>
            <w:r w:rsidRPr="00E94C28">
              <w:rPr>
                <w:rFonts w:hint="eastAsia"/>
                <w:color w:val="000000" w:themeColor="text1"/>
                <w:szCs w:val="21"/>
              </w:rPr>
              <w:t>力</w:t>
            </w:r>
          </w:p>
        </w:tc>
        <w:tc>
          <w:tcPr>
            <w:tcW w:w="2337" w:type="dxa"/>
            <w:gridSpan w:val="2"/>
          </w:tcPr>
          <w:p w14:paraId="17DB809D" w14:textId="77777777" w:rsidR="00224F27" w:rsidRPr="00E94C28" w:rsidRDefault="00224F27" w:rsidP="00BC79CD">
            <w:pPr>
              <w:tabs>
                <w:tab w:val="left" w:pos="851"/>
                <w:tab w:val="left" w:pos="920"/>
              </w:tabs>
              <w:spacing w:line="340" w:lineRule="exact"/>
              <w:rPr>
                <w:color w:val="000000" w:themeColor="text1"/>
                <w:szCs w:val="21"/>
              </w:rPr>
            </w:pPr>
          </w:p>
        </w:tc>
      </w:tr>
      <w:tr w:rsidR="00E94C28" w:rsidRPr="00E94C28" w14:paraId="1C2245B2" w14:textId="77777777" w:rsidTr="00BC79CD">
        <w:tc>
          <w:tcPr>
            <w:tcW w:w="2122" w:type="dxa"/>
            <w:vAlign w:val="center"/>
          </w:tcPr>
          <w:p w14:paraId="20EDE311"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检测方法</w:t>
            </w:r>
          </w:p>
        </w:tc>
        <w:tc>
          <w:tcPr>
            <w:tcW w:w="2550" w:type="dxa"/>
            <w:gridSpan w:val="2"/>
          </w:tcPr>
          <w:p w14:paraId="612CBCDE" w14:textId="77777777" w:rsidR="00224F27" w:rsidRPr="00E94C28" w:rsidRDefault="00224F27" w:rsidP="00BC79CD">
            <w:pPr>
              <w:tabs>
                <w:tab w:val="left" w:pos="851"/>
                <w:tab w:val="left" w:pos="920"/>
              </w:tabs>
              <w:spacing w:line="340" w:lineRule="exact"/>
              <w:rPr>
                <w:color w:val="000000" w:themeColor="text1"/>
                <w:szCs w:val="21"/>
              </w:rPr>
            </w:pPr>
          </w:p>
        </w:tc>
        <w:tc>
          <w:tcPr>
            <w:tcW w:w="2336" w:type="dxa"/>
            <w:gridSpan w:val="3"/>
            <w:vAlign w:val="center"/>
          </w:tcPr>
          <w:p w14:paraId="0C568B9C"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检测仪器及编号</w:t>
            </w:r>
          </w:p>
        </w:tc>
        <w:tc>
          <w:tcPr>
            <w:tcW w:w="2337" w:type="dxa"/>
            <w:gridSpan w:val="2"/>
          </w:tcPr>
          <w:p w14:paraId="6F3695EB" w14:textId="77777777" w:rsidR="00224F27" w:rsidRPr="00E94C28" w:rsidRDefault="00224F27" w:rsidP="00BC79CD">
            <w:pPr>
              <w:tabs>
                <w:tab w:val="left" w:pos="851"/>
                <w:tab w:val="left" w:pos="920"/>
              </w:tabs>
              <w:spacing w:line="340" w:lineRule="exact"/>
              <w:rPr>
                <w:color w:val="000000" w:themeColor="text1"/>
                <w:szCs w:val="21"/>
              </w:rPr>
            </w:pPr>
          </w:p>
        </w:tc>
      </w:tr>
      <w:tr w:rsidR="00E94C28" w:rsidRPr="00E94C28" w14:paraId="4C5C4544" w14:textId="77777777" w:rsidTr="00BC79CD">
        <w:trPr>
          <w:trHeight w:val="905"/>
        </w:trPr>
        <w:tc>
          <w:tcPr>
            <w:tcW w:w="2122" w:type="dxa"/>
            <w:vAlign w:val="center"/>
          </w:tcPr>
          <w:p w14:paraId="69D871BD"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泄漏初检</w:t>
            </w:r>
          </w:p>
        </w:tc>
        <w:tc>
          <w:tcPr>
            <w:tcW w:w="7223" w:type="dxa"/>
            <w:gridSpan w:val="7"/>
          </w:tcPr>
          <w:p w14:paraId="2F9042B7" w14:textId="2459BD6D" w:rsidR="00224F27" w:rsidRPr="00E94C28" w:rsidRDefault="00BC57FD" w:rsidP="00BC79CD">
            <w:pPr>
              <w:tabs>
                <w:tab w:val="left" w:pos="851"/>
                <w:tab w:val="left" w:pos="920"/>
              </w:tabs>
              <w:spacing w:line="340" w:lineRule="exact"/>
              <w:rPr>
                <w:color w:val="000000" w:themeColor="text1"/>
                <w:szCs w:val="21"/>
              </w:rPr>
            </w:pPr>
            <w:r w:rsidRPr="00E94C28">
              <w:rPr>
                <w:rFonts w:hint="eastAsia"/>
                <w:color w:val="000000" w:themeColor="text1"/>
                <w:szCs w:val="21"/>
              </w:rPr>
              <w:t>泄漏检测点位置坐标、周围情况、燃气浓度值</w:t>
            </w:r>
          </w:p>
        </w:tc>
      </w:tr>
      <w:tr w:rsidR="00E94C28" w:rsidRPr="00E94C28" w14:paraId="1B7D3A96" w14:textId="77777777" w:rsidTr="00BC60E8">
        <w:trPr>
          <w:trHeight w:val="1201"/>
        </w:trPr>
        <w:tc>
          <w:tcPr>
            <w:tcW w:w="2122" w:type="dxa"/>
            <w:vAlign w:val="center"/>
          </w:tcPr>
          <w:p w14:paraId="0ADA12EE"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泄漏判定</w:t>
            </w:r>
          </w:p>
        </w:tc>
        <w:tc>
          <w:tcPr>
            <w:tcW w:w="7223" w:type="dxa"/>
            <w:gridSpan w:val="7"/>
          </w:tcPr>
          <w:p w14:paraId="6B14E40A" w14:textId="77777777" w:rsidR="00224F27" w:rsidRPr="00E94C28" w:rsidRDefault="00224F27" w:rsidP="00BC79CD">
            <w:pPr>
              <w:tabs>
                <w:tab w:val="left" w:pos="851"/>
                <w:tab w:val="left" w:pos="920"/>
              </w:tabs>
              <w:spacing w:line="340" w:lineRule="exact"/>
              <w:rPr>
                <w:color w:val="000000" w:themeColor="text1"/>
                <w:szCs w:val="21"/>
              </w:rPr>
            </w:pPr>
          </w:p>
        </w:tc>
      </w:tr>
      <w:tr w:rsidR="00E94C28" w:rsidRPr="00E94C28" w14:paraId="534D0212" w14:textId="77777777" w:rsidTr="00BC79CD">
        <w:tc>
          <w:tcPr>
            <w:tcW w:w="2122" w:type="dxa"/>
            <w:vMerge w:val="restart"/>
            <w:vAlign w:val="center"/>
          </w:tcPr>
          <w:p w14:paraId="2E3D5626"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w:t>
            </w:r>
            <w:proofErr w:type="gramStart"/>
            <w:r w:rsidRPr="00E94C28">
              <w:rPr>
                <w:rFonts w:hint="eastAsia"/>
                <w:color w:val="000000" w:themeColor="text1"/>
                <w:szCs w:val="21"/>
              </w:rPr>
              <w:t>孔情况</w:t>
            </w:r>
            <w:proofErr w:type="gramEnd"/>
          </w:p>
        </w:tc>
        <w:tc>
          <w:tcPr>
            <w:tcW w:w="1701" w:type="dxa"/>
            <w:vAlign w:val="center"/>
          </w:tcPr>
          <w:p w14:paraId="021EB87D"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编号</w:t>
            </w:r>
          </w:p>
        </w:tc>
        <w:tc>
          <w:tcPr>
            <w:tcW w:w="1842" w:type="dxa"/>
            <w:gridSpan w:val="2"/>
            <w:vAlign w:val="center"/>
          </w:tcPr>
          <w:p w14:paraId="6F984E3A"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时间</w:t>
            </w:r>
          </w:p>
        </w:tc>
        <w:tc>
          <w:tcPr>
            <w:tcW w:w="1984" w:type="dxa"/>
            <w:gridSpan w:val="3"/>
            <w:vAlign w:val="center"/>
          </w:tcPr>
          <w:p w14:paraId="40FDF777"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浓度</w:t>
            </w:r>
          </w:p>
        </w:tc>
        <w:tc>
          <w:tcPr>
            <w:tcW w:w="1696" w:type="dxa"/>
            <w:vAlign w:val="center"/>
          </w:tcPr>
          <w:p w14:paraId="6A0B6C77" w14:textId="7777777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泄漏部位判定</w:t>
            </w:r>
          </w:p>
        </w:tc>
      </w:tr>
      <w:tr w:rsidR="00E94C28" w:rsidRPr="00E94C28" w14:paraId="614A4892" w14:textId="77777777" w:rsidTr="00BC79CD">
        <w:tc>
          <w:tcPr>
            <w:tcW w:w="2122" w:type="dxa"/>
            <w:vMerge/>
          </w:tcPr>
          <w:p w14:paraId="4C555B82" w14:textId="77777777" w:rsidR="00224F27" w:rsidRPr="00E94C28" w:rsidRDefault="00224F27" w:rsidP="00BC79CD">
            <w:pPr>
              <w:tabs>
                <w:tab w:val="left" w:pos="851"/>
                <w:tab w:val="left" w:pos="920"/>
              </w:tabs>
              <w:spacing w:line="340" w:lineRule="exact"/>
              <w:rPr>
                <w:color w:val="000000" w:themeColor="text1"/>
                <w:szCs w:val="21"/>
              </w:rPr>
            </w:pPr>
          </w:p>
        </w:tc>
        <w:tc>
          <w:tcPr>
            <w:tcW w:w="1701" w:type="dxa"/>
          </w:tcPr>
          <w:p w14:paraId="01A46472" w14:textId="77777777" w:rsidR="00224F27" w:rsidRPr="00E94C28" w:rsidRDefault="00224F27" w:rsidP="00BC79CD">
            <w:pPr>
              <w:tabs>
                <w:tab w:val="left" w:pos="851"/>
                <w:tab w:val="left" w:pos="920"/>
              </w:tabs>
              <w:spacing w:line="340" w:lineRule="exact"/>
              <w:rPr>
                <w:color w:val="000000" w:themeColor="text1"/>
                <w:szCs w:val="21"/>
              </w:rPr>
            </w:pPr>
          </w:p>
        </w:tc>
        <w:tc>
          <w:tcPr>
            <w:tcW w:w="1842" w:type="dxa"/>
            <w:gridSpan w:val="2"/>
          </w:tcPr>
          <w:p w14:paraId="1AAE1134" w14:textId="77777777" w:rsidR="00224F27" w:rsidRPr="00E94C28" w:rsidRDefault="00224F27" w:rsidP="00BC79CD">
            <w:pPr>
              <w:tabs>
                <w:tab w:val="left" w:pos="851"/>
                <w:tab w:val="left" w:pos="920"/>
              </w:tabs>
              <w:spacing w:line="340" w:lineRule="exact"/>
              <w:rPr>
                <w:color w:val="000000" w:themeColor="text1"/>
                <w:szCs w:val="21"/>
              </w:rPr>
            </w:pPr>
          </w:p>
        </w:tc>
        <w:tc>
          <w:tcPr>
            <w:tcW w:w="1984" w:type="dxa"/>
            <w:gridSpan w:val="3"/>
          </w:tcPr>
          <w:p w14:paraId="22D6BCAE" w14:textId="77777777" w:rsidR="00224F27" w:rsidRPr="00E94C28" w:rsidRDefault="00224F27" w:rsidP="00BC79CD">
            <w:pPr>
              <w:tabs>
                <w:tab w:val="left" w:pos="851"/>
                <w:tab w:val="left" w:pos="920"/>
              </w:tabs>
              <w:spacing w:line="340" w:lineRule="exact"/>
              <w:rPr>
                <w:color w:val="000000" w:themeColor="text1"/>
                <w:szCs w:val="21"/>
              </w:rPr>
            </w:pPr>
          </w:p>
        </w:tc>
        <w:tc>
          <w:tcPr>
            <w:tcW w:w="1696" w:type="dxa"/>
          </w:tcPr>
          <w:p w14:paraId="23111473" w14:textId="77777777" w:rsidR="00224F27" w:rsidRPr="00E94C28" w:rsidRDefault="00224F27" w:rsidP="00BC79CD">
            <w:pPr>
              <w:tabs>
                <w:tab w:val="left" w:pos="851"/>
                <w:tab w:val="left" w:pos="920"/>
              </w:tabs>
              <w:spacing w:line="340" w:lineRule="exact"/>
              <w:rPr>
                <w:color w:val="000000" w:themeColor="text1"/>
                <w:szCs w:val="21"/>
              </w:rPr>
            </w:pPr>
          </w:p>
        </w:tc>
      </w:tr>
      <w:tr w:rsidR="00E94C28" w:rsidRPr="00E94C28" w14:paraId="34F471A1" w14:textId="77777777" w:rsidTr="00BC79CD">
        <w:tc>
          <w:tcPr>
            <w:tcW w:w="2122" w:type="dxa"/>
            <w:vMerge/>
          </w:tcPr>
          <w:p w14:paraId="79CEE17D" w14:textId="77777777" w:rsidR="00224F27" w:rsidRPr="00E94C28" w:rsidRDefault="00224F27" w:rsidP="00BC79CD">
            <w:pPr>
              <w:tabs>
                <w:tab w:val="left" w:pos="851"/>
                <w:tab w:val="left" w:pos="920"/>
              </w:tabs>
              <w:spacing w:line="340" w:lineRule="exact"/>
              <w:rPr>
                <w:color w:val="000000" w:themeColor="text1"/>
                <w:szCs w:val="21"/>
              </w:rPr>
            </w:pPr>
          </w:p>
        </w:tc>
        <w:tc>
          <w:tcPr>
            <w:tcW w:w="1701" w:type="dxa"/>
          </w:tcPr>
          <w:p w14:paraId="10AD75D8" w14:textId="77777777" w:rsidR="00224F27" w:rsidRPr="00E94C28" w:rsidRDefault="00224F27" w:rsidP="00BC79CD">
            <w:pPr>
              <w:tabs>
                <w:tab w:val="left" w:pos="851"/>
                <w:tab w:val="left" w:pos="920"/>
              </w:tabs>
              <w:spacing w:line="340" w:lineRule="exact"/>
              <w:rPr>
                <w:color w:val="000000" w:themeColor="text1"/>
                <w:szCs w:val="21"/>
              </w:rPr>
            </w:pPr>
          </w:p>
        </w:tc>
        <w:tc>
          <w:tcPr>
            <w:tcW w:w="1842" w:type="dxa"/>
            <w:gridSpan w:val="2"/>
          </w:tcPr>
          <w:p w14:paraId="698E95A4" w14:textId="77777777" w:rsidR="00224F27" w:rsidRPr="00E94C28" w:rsidRDefault="00224F27" w:rsidP="00BC79CD">
            <w:pPr>
              <w:tabs>
                <w:tab w:val="left" w:pos="851"/>
                <w:tab w:val="left" w:pos="920"/>
              </w:tabs>
              <w:spacing w:line="340" w:lineRule="exact"/>
              <w:rPr>
                <w:color w:val="000000" w:themeColor="text1"/>
                <w:szCs w:val="21"/>
              </w:rPr>
            </w:pPr>
          </w:p>
        </w:tc>
        <w:tc>
          <w:tcPr>
            <w:tcW w:w="1984" w:type="dxa"/>
            <w:gridSpan w:val="3"/>
          </w:tcPr>
          <w:p w14:paraId="1E0F9AEF" w14:textId="77777777" w:rsidR="00224F27" w:rsidRPr="00E94C28" w:rsidRDefault="00224F27" w:rsidP="00BC79CD">
            <w:pPr>
              <w:tabs>
                <w:tab w:val="left" w:pos="851"/>
                <w:tab w:val="left" w:pos="920"/>
              </w:tabs>
              <w:spacing w:line="340" w:lineRule="exact"/>
              <w:rPr>
                <w:color w:val="000000" w:themeColor="text1"/>
                <w:szCs w:val="21"/>
              </w:rPr>
            </w:pPr>
          </w:p>
        </w:tc>
        <w:tc>
          <w:tcPr>
            <w:tcW w:w="1696" w:type="dxa"/>
          </w:tcPr>
          <w:p w14:paraId="57B77AF2" w14:textId="77777777" w:rsidR="00224F27" w:rsidRPr="00E94C28" w:rsidRDefault="00224F27" w:rsidP="00BC79CD">
            <w:pPr>
              <w:tabs>
                <w:tab w:val="left" w:pos="851"/>
                <w:tab w:val="left" w:pos="920"/>
              </w:tabs>
              <w:spacing w:line="340" w:lineRule="exact"/>
              <w:rPr>
                <w:color w:val="000000" w:themeColor="text1"/>
                <w:szCs w:val="21"/>
              </w:rPr>
            </w:pPr>
          </w:p>
        </w:tc>
      </w:tr>
      <w:tr w:rsidR="00224F27" w:rsidRPr="00E94C28" w14:paraId="6DE3AF57" w14:textId="77777777" w:rsidTr="00BC79CD">
        <w:tc>
          <w:tcPr>
            <w:tcW w:w="2122" w:type="dxa"/>
            <w:vAlign w:val="center"/>
          </w:tcPr>
          <w:p w14:paraId="20B7ED8E" w14:textId="733BC93E"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检测</w:t>
            </w:r>
            <w:r w:rsidR="00134F8B" w:rsidRPr="00E94C28">
              <w:rPr>
                <w:rFonts w:hint="eastAsia"/>
                <w:color w:val="000000" w:themeColor="text1"/>
                <w:szCs w:val="21"/>
              </w:rPr>
              <w:t>人员</w:t>
            </w:r>
          </w:p>
        </w:tc>
        <w:tc>
          <w:tcPr>
            <w:tcW w:w="2550" w:type="dxa"/>
            <w:gridSpan w:val="2"/>
          </w:tcPr>
          <w:p w14:paraId="4B211FAD" w14:textId="77777777" w:rsidR="00224F27" w:rsidRPr="00E94C28" w:rsidRDefault="00224F27" w:rsidP="00BC79CD">
            <w:pPr>
              <w:tabs>
                <w:tab w:val="left" w:pos="851"/>
                <w:tab w:val="left" w:pos="920"/>
              </w:tabs>
              <w:spacing w:line="340" w:lineRule="exact"/>
              <w:rPr>
                <w:color w:val="000000" w:themeColor="text1"/>
                <w:szCs w:val="21"/>
              </w:rPr>
            </w:pPr>
          </w:p>
        </w:tc>
        <w:tc>
          <w:tcPr>
            <w:tcW w:w="2269" w:type="dxa"/>
            <w:gridSpan w:val="2"/>
            <w:vAlign w:val="center"/>
          </w:tcPr>
          <w:p w14:paraId="50C90770" w14:textId="3EDF8C87" w:rsidR="00224F27" w:rsidRPr="00E94C28" w:rsidRDefault="00224F27" w:rsidP="00BC79CD">
            <w:pPr>
              <w:tabs>
                <w:tab w:val="left" w:pos="851"/>
                <w:tab w:val="left" w:pos="920"/>
              </w:tabs>
              <w:spacing w:line="340" w:lineRule="exact"/>
              <w:jc w:val="center"/>
              <w:rPr>
                <w:color w:val="000000" w:themeColor="text1"/>
                <w:szCs w:val="21"/>
              </w:rPr>
            </w:pPr>
            <w:r w:rsidRPr="00E94C28">
              <w:rPr>
                <w:rFonts w:hint="eastAsia"/>
                <w:color w:val="000000" w:themeColor="text1"/>
                <w:szCs w:val="21"/>
              </w:rPr>
              <w:t>审核</w:t>
            </w:r>
            <w:r w:rsidR="00134F8B" w:rsidRPr="00E94C28">
              <w:rPr>
                <w:rFonts w:hint="eastAsia"/>
                <w:color w:val="000000" w:themeColor="text1"/>
                <w:szCs w:val="21"/>
              </w:rPr>
              <w:t>人员</w:t>
            </w:r>
          </w:p>
        </w:tc>
        <w:tc>
          <w:tcPr>
            <w:tcW w:w="2404" w:type="dxa"/>
            <w:gridSpan w:val="3"/>
          </w:tcPr>
          <w:p w14:paraId="4B2F3A7D" w14:textId="77777777" w:rsidR="00224F27" w:rsidRPr="00E94C28" w:rsidRDefault="00224F27" w:rsidP="00BC79CD">
            <w:pPr>
              <w:tabs>
                <w:tab w:val="left" w:pos="851"/>
                <w:tab w:val="left" w:pos="920"/>
              </w:tabs>
              <w:spacing w:line="340" w:lineRule="exact"/>
              <w:rPr>
                <w:color w:val="000000" w:themeColor="text1"/>
                <w:szCs w:val="21"/>
              </w:rPr>
            </w:pPr>
          </w:p>
        </w:tc>
      </w:tr>
    </w:tbl>
    <w:p w14:paraId="74DB67F8" w14:textId="77777777" w:rsidR="00132C59" w:rsidRPr="00E94C28" w:rsidRDefault="00132C59" w:rsidP="00132C59">
      <w:pPr>
        <w:tabs>
          <w:tab w:val="left" w:pos="851"/>
        </w:tabs>
        <w:spacing w:line="340" w:lineRule="exact"/>
        <w:rPr>
          <w:color w:val="000000" w:themeColor="text1"/>
          <w:szCs w:val="21"/>
        </w:rPr>
      </w:pPr>
    </w:p>
    <w:p w14:paraId="3A15D8CE" w14:textId="2B5C1F45" w:rsidR="001E7492" w:rsidRPr="00E94C28" w:rsidRDefault="0066507B" w:rsidP="00523550">
      <w:pPr>
        <w:pStyle w:val="affff9"/>
        <w:tabs>
          <w:tab w:val="left" w:pos="920"/>
        </w:tabs>
        <w:spacing w:beforeLines="50" w:before="156" w:afterLines="50" w:after="156"/>
        <w:outlineLvl w:val="1"/>
        <w:rPr>
          <w:color w:val="000000" w:themeColor="text1"/>
        </w:rPr>
      </w:pPr>
      <w:bookmarkStart w:id="523" w:name="_Toc120215293"/>
      <w:bookmarkStart w:id="524" w:name="_Toc122337527"/>
      <w:r w:rsidRPr="00E94C28">
        <w:rPr>
          <w:rFonts w:ascii="Times New Roman" w:hAnsi="Times New Roman"/>
          <w:b/>
          <w:bCs/>
          <w:color w:val="000000" w:themeColor="text1"/>
        </w:rPr>
        <w:t>P</w:t>
      </w:r>
      <w:r w:rsidR="001E7492" w:rsidRPr="00E94C28">
        <w:rPr>
          <w:rFonts w:hAnsi="黑体" w:hint="eastAsia"/>
          <w:color w:val="000000" w:themeColor="text1"/>
          <w:szCs w:val="32"/>
        </w:rPr>
        <w:t>.</w:t>
      </w:r>
      <w:r w:rsidR="001E7492" w:rsidRPr="00E94C28">
        <w:rPr>
          <w:color w:val="000000" w:themeColor="text1"/>
        </w:rPr>
        <w:t>4</w:t>
      </w:r>
      <w:r w:rsidR="001E7492" w:rsidRPr="00E94C28">
        <w:rPr>
          <w:rFonts w:hint="eastAsia"/>
          <w:color w:val="000000" w:themeColor="text1"/>
        </w:rPr>
        <w:t xml:space="preserve">  燃气管道</w:t>
      </w:r>
      <w:r w:rsidR="002165DE" w:rsidRPr="00E94C28">
        <w:rPr>
          <w:rFonts w:hint="eastAsia"/>
          <w:color w:val="000000" w:themeColor="text1"/>
        </w:rPr>
        <w:t>适用性</w:t>
      </w:r>
      <w:r w:rsidR="001E7492" w:rsidRPr="00E94C28">
        <w:rPr>
          <w:rFonts w:hint="eastAsia"/>
          <w:color w:val="000000" w:themeColor="text1"/>
        </w:rPr>
        <w:t>评价报告</w:t>
      </w:r>
      <w:bookmarkEnd w:id="523"/>
      <w:bookmarkEnd w:id="524"/>
    </w:p>
    <w:p w14:paraId="1EAFA486" w14:textId="6C1C33DC" w:rsidR="001E7492" w:rsidRPr="00E94C28" w:rsidRDefault="001E7492" w:rsidP="00DF72D9">
      <w:pPr>
        <w:spacing w:line="340" w:lineRule="exact"/>
        <w:ind w:firstLineChars="200" w:firstLine="420"/>
        <w:rPr>
          <w:color w:val="000000" w:themeColor="text1"/>
          <w:szCs w:val="21"/>
        </w:rPr>
      </w:pPr>
      <w:r w:rsidRPr="00E94C28">
        <w:rPr>
          <w:rFonts w:hint="eastAsia"/>
          <w:color w:val="000000" w:themeColor="text1"/>
          <w:szCs w:val="21"/>
        </w:rPr>
        <w:t>燃气管道评价报告包括如下内容：</w:t>
      </w:r>
    </w:p>
    <w:p w14:paraId="53477C39" w14:textId="77777777" w:rsidR="001E7492" w:rsidRPr="00E94C28" w:rsidRDefault="001E7492">
      <w:pPr>
        <w:numPr>
          <w:ilvl w:val="0"/>
          <w:numId w:val="18"/>
        </w:numPr>
        <w:ind w:left="0" w:firstLine="426"/>
        <w:rPr>
          <w:color w:val="000000" w:themeColor="text1"/>
          <w:szCs w:val="21"/>
        </w:rPr>
      </w:pPr>
      <w:r w:rsidRPr="00E94C28">
        <w:rPr>
          <w:color w:val="000000" w:themeColor="text1"/>
          <w:szCs w:val="21"/>
        </w:rPr>
        <w:t>管道概况</w:t>
      </w:r>
      <w:r w:rsidRPr="00E94C28">
        <w:rPr>
          <w:rFonts w:hint="eastAsia"/>
          <w:color w:val="000000" w:themeColor="text1"/>
          <w:szCs w:val="21"/>
        </w:rPr>
        <w:t>；</w:t>
      </w:r>
    </w:p>
    <w:p w14:paraId="787584D9" w14:textId="77777777" w:rsidR="001E7492" w:rsidRPr="00E94C28" w:rsidRDefault="001E7492">
      <w:pPr>
        <w:numPr>
          <w:ilvl w:val="0"/>
          <w:numId w:val="18"/>
        </w:numPr>
        <w:ind w:left="0" w:firstLine="426"/>
        <w:rPr>
          <w:color w:val="000000" w:themeColor="text1"/>
          <w:szCs w:val="21"/>
        </w:rPr>
      </w:pPr>
      <w:r w:rsidRPr="00E94C28">
        <w:rPr>
          <w:color w:val="000000" w:themeColor="text1"/>
          <w:szCs w:val="21"/>
        </w:rPr>
        <w:t>评价参照的法规标准</w:t>
      </w:r>
      <w:r w:rsidRPr="00E94C28">
        <w:rPr>
          <w:rFonts w:hint="eastAsia"/>
          <w:color w:val="000000" w:themeColor="text1"/>
          <w:szCs w:val="21"/>
        </w:rPr>
        <w:t>；</w:t>
      </w:r>
    </w:p>
    <w:p w14:paraId="4F76797C" w14:textId="77777777" w:rsidR="001E7492" w:rsidRPr="00E94C28" w:rsidRDefault="001E7492">
      <w:pPr>
        <w:numPr>
          <w:ilvl w:val="0"/>
          <w:numId w:val="18"/>
        </w:numPr>
        <w:ind w:left="0" w:firstLine="426"/>
        <w:rPr>
          <w:color w:val="000000" w:themeColor="text1"/>
          <w:szCs w:val="21"/>
        </w:rPr>
      </w:pPr>
      <w:r w:rsidRPr="00E94C28">
        <w:rPr>
          <w:color w:val="000000" w:themeColor="text1"/>
          <w:szCs w:val="21"/>
        </w:rPr>
        <w:t>评价使用的管道相关参数</w:t>
      </w:r>
      <w:r w:rsidRPr="00E94C28">
        <w:rPr>
          <w:rFonts w:hint="eastAsia"/>
          <w:color w:val="000000" w:themeColor="text1"/>
          <w:szCs w:val="21"/>
        </w:rPr>
        <w:t>；</w:t>
      </w:r>
    </w:p>
    <w:p w14:paraId="0F1F5F3E" w14:textId="77777777" w:rsidR="001E7492" w:rsidRPr="00E94C28" w:rsidRDefault="001E7492">
      <w:pPr>
        <w:numPr>
          <w:ilvl w:val="0"/>
          <w:numId w:val="18"/>
        </w:numPr>
        <w:ind w:left="0" w:firstLine="426"/>
        <w:rPr>
          <w:color w:val="000000" w:themeColor="text1"/>
          <w:szCs w:val="21"/>
        </w:rPr>
      </w:pPr>
      <w:r w:rsidRPr="00E94C28">
        <w:rPr>
          <w:color w:val="000000" w:themeColor="text1"/>
          <w:szCs w:val="21"/>
        </w:rPr>
        <w:t>检测数据的统计分析</w:t>
      </w:r>
      <w:r w:rsidRPr="00E94C28">
        <w:rPr>
          <w:rFonts w:hint="eastAsia"/>
          <w:color w:val="000000" w:themeColor="text1"/>
          <w:szCs w:val="21"/>
        </w:rPr>
        <w:t>；</w:t>
      </w:r>
    </w:p>
    <w:p w14:paraId="41959528" w14:textId="77777777" w:rsidR="001E7492" w:rsidRPr="00E94C28" w:rsidRDefault="001E7492">
      <w:pPr>
        <w:numPr>
          <w:ilvl w:val="0"/>
          <w:numId w:val="18"/>
        </w:numPr>
        <w:ind w:left="0" w:firstLine="426"/>
        <w:rPr>
          <w:color w:val="000000" w:themeColor="text1"/>
          <w:szCs w:val="21"/>
        </w:rPr>
      </w:pPr>
      <w:r w:rsidRPr="00E94C28">
        <w:rPr>
          <w:color w:val="000000" w:themeColor="text1"/>
          <w:szCs w:val="21"/>
        </w:rPr>
        <w:t>不同类型缺陷的完整性评价</w:t>
      </w:r>
      <w:r w:rsidRPr="00E94C28">
        <w:rPr>
          <w:rFonts w:hint="eastAsia"/>
          <w:color w:val="000000" w:themeColor="text1"/>
          <w:szCs w:val="21"/>
        </w:rPr>
        <w:t>；</w:t>
      </w:r>
    </w:p>
    <w:p w14:paraId="2287EBE3" w14:textId="77777777" w:rsidR="001E7492" w:rsidRPr="00E94C28" w:rsidRDefault="001E7492">
      <w:pPr>
        <w:numPr>
          <w:ilvl w:val="0"/>
          <w:numId w:val="18"/>
        </w:numPr>
        <w:ind w:left="0" w:firstLine="426"/>
        <w:rPr>
          <w:color w:val="000000" w:themeColor="text1"/>
          <w:szCs w:val="21"/>
        </w:rPr>
      </w:pPr>
      <w:r w:rsidRPr="00E94C28">
        <w:rPr>
          <w:color w:val="000000" w:themeColor="text1"/>
          <w:szCs w:val="21"/>
        </w:rPr>
        <w:t>评价结论及维修维护建议</w:t>
      </w:r>
      <w:r w:rsidRPr="00E94C28">
        <w:rPr>
          <w:rFonts w:hint="eastAsia"/>
          <w:color w:val="000000" w:themeColor="text1"/>
          <w:szCs w:val="21"/>
        </w:rPr>
        <w:t>；</w:t>
      </w:r>
    </w:p>
    <w:p w14:paraId="53711A76" w14:textId="77777777" w:rsidR="001E7492" w:rsidRPr="00E94C28" w:rsidRDefault="001E7492">
      <w:pPr>
        <w:numPr>
          <w:ilvl w:val="0"/>
          <w:numId w:val="18"/>
        </w:numPr>
        <w:ind w:left="0" w:firstLine="426"/>
        <w:rPr>
          <w:color w:val="000000" w:themeColor="text1"/>
          <w:szCs w:val="21"/>
        </w:rPr>
      </w:pPr>
      <w:r w:rsidRPr="00E94C28">
        <w:rPr>
          <w:color w:val="000000" w:themeColor="text1"/>
          <w:szCs w:val="21"/>
        </w:rPr>
        <w:t>再检测计划建议和管道安全运行建议。</w:t>
      </w:r>
    </w:p>
    <w:p w14:paraId="372F681E" w14:textId="1119124C" w:rsidR="00E4442E" w:rsidRPr="00E94C28" w:rsidRDefault="0066507B" w:rsidP="00523550">
      <w:pPr>
        <w:pStyle w:val="affff9"/>
        <w:tabs>
          <w:tab w:val="left" w:pos="920"/>
        </w:tabs>
        <w:spacing w:beforeLines="50" w:before="156" w:afterLines="50" w:after="156"/>
        <w:outlineLvl w:val="1"/>
        <w:rPr>
          <w:color w:val="000000" w:themeColor="text1"/>
        </w:rPr>
      </w:pPr>
      <w:bookmarkStart w:id="525" w:name="_Toc120215294"/>
      <w:bookmarkStart w:id="526" w:name="_Toc122337528"/>
      <w:r w:rsidRPr="00E94C28">
        <w:rPr>
          <w:rFonts w:ascii="Times New Roman" w:hAnsi="Times New Roman"/>
          <w:b/>
          <w:bCs/>
          <w:color w:val="000000" w:themeColor="text1"/>
        </w:rPr>
        <w:t>P</w:t>
      </w:r>
      <w:r w:rsidR="00E4442E" w:rsidRPr="00E94C28">
        <w:rPr>
          <w:rFonts w:hAnsi="黑体" w:hint="eastAsia"/>
          <w:color w:val="000000" w:themeColor="text1"/>
          <w:szCs w:val="32"/>
        </w:rPr>
        <w:t>.</w:t>
      </w:r>
      <w:r w:rsidR="00E4442E" w:rsidRPr="00E94C28">
        <w:rPr>
          <w:color w:val="000000" w:themeColor="text1"/>
        </w:rPr>
        <w:t>5</w:t>
      </w:r>
      <w:r w:rsidR="00E4442E" w:rsidRPr="00E94C28">
        <w:rPr>
          <w:rFonts w:hint="eastAsia"/>
          <w:color w:val="000000" w:themeColor="text1"/>
        </w:rPr>
        <w:t xml:space="preserve">  燃气管道</w:t>
      </w:r>
      <w:r w:rsidR="009B066A" w:rsidRPr="00E94C28">
        <w:rPr>
          <w:rFonts w:hint="eastAsia"/>
          <w:color w:val="000000" w:themeColor="text1"/>
        </w:rPr>
        <w:t>效能</w:t>
      </w:r>
      <w:r w:rsidR="00E4442E" w:rsidRPr="00E94C28">
        <w:rPr>
          <w:rFonts w:hint="eastAsia"/>
          <w:color w:val="000000" w:themeColor="text1"/>
        </w:rPr>
        <w:t>评价报告</w:t>
      </w:r>
      <w:bookmarkEnd w:id="525"/>
      <w:bookmarkEnd w:id="526"/>
    </w:p>
    <w:p w14:paraId="30BA083D" w14:textId="75CF8954" w:rsidR="00E4442E" w:rsidRPr="00E94C28" w:rsidRDefault="00E4442E" w:rsidP="00DF72D9">
      <w:pPr>
        <w:spacing w:line="340" w:lineRule="exact"/>
        <w:ind w:firstLineChars="200" w:firstLine="420"/>
        <w:rPr>
          <w:color w:val="000000" w:themeColor="text1"/>
          <w:szCs w:val="21"/>
        </w:rPr>
      </w:pPr>
      <w:r w:rsidRPr="00E94C28">
        <w:rPr>
          <w:rFonts w:hint="eastAsia"/>
          <w:color w:val="000000" w:themeColor="text1"/>
          <w:szCs w:val="21"/>
        </w:rPr>
        <w:t>燃气管道</w:t>
      </w:r>
      <w:r w:rsidR="0071591C" w:rsidRPr="00E94C28">
        <w:rPr>
          <w:rFonts w:hint="eastAsia"/>
          <w:color w:val="000000" w:themeColor="text1"/>
          <w:szCs w:val="21"/>
        </w:rPr>
        <w:t>效能</w:t>
      </w:r>
      <w:r w:rsidRPr="00E94C28">
        <w:rPr>
          <w:rFonts w:hint="eastAsia"/>
          <w:color w:val="000000" w:themeColor="text1"/>
          <w:szCs w:val="21"/>
        </w:rPr>
        <w:t>评价报告包括如下内容：</w:t>
      </w:r>
    </w:p>
    <w:p w14:paraId="6BDACE9F" w14:textId="77777777" w:rsidR="00E4442E" w:rsidRPr="00E94C28" w:rsidRDefault="00E4442E">
      <w:pPr>
        <w:numPr>
          <w:ilvl w:val="0"/>
          <w:numId w:val="46"/>
        </w:numPr>
        <w:ind w:left="0" w:firstLine="426"/>
        <w:rPr>
          <w:color w:val="000000" w:themeColor="text1"/>
          <w:szCs w:val="21"/>
        </w:rPr>
      </w:pPr>
      <w:r w:rsidRPr="00E94C28">
        <w:rPr>
          <w:color w:val="000000" w:themeColor="text1"/>
          <w:szCs w:val="21"/>
        </w:rPr>
        <w:t>管道概况</w:t>
      </w:r>
      <w:r w:rsidRPr="00E94C28">
        <w:rPr>
          <w:rFonts w:hint="eastAsia"/>
          <w:color w:val="000000" w:themeColor="text1"/>
          <w:szCs w:val="21"/>
        </w:rPr>
        <w:t>；</w:t>
      </w:r>
    </w:p>
    <w:p w14:paraId="44358806" w14:textId="5F8BBDAB" w:rsidR="00E4442E" w:rsidRPr="00E94C28" w:rsidRDefault="00E4442E">
      <w:pPr>
        <w:numPr>
          <w:ilvl w:val="0"/>
          <w:numId w:val="46"/>
        </w:numPr>
        <w:ind w:left="0" w:firstLine="426"/>
        <w:rPr>
          <w:color w:val="000000" w:themeColor="text1"/>
          <w:szCs w:val="21"/>
        </w:rPr>
      </w:pPr>
      <w:r w:rsidRPr="00E94C28">
        <w:rPr>
          <w:color w:val="000000" w:themeColor="text1"/>
          <w:szCs w:val="21"/>
        </w:rPr>
        <w:t>评价</w:t>
      </w:r>
      <w:r w:rsidR="0071591C" w:rsidRPr="00E94C28">
        <w:rPr>
          <w:rFonts w:hint="eastAsia"/>
          <w:color w:val="000000" w:themeColor="text1"/>
          <w:szCs w:val="21"/>
        </w:rPr>
        <w:t>选用方法</w:t>
      </w:r>
      <w:r w:rsidRPr="00E94C28">
        <w:rPr>
          <w:rFonts w:hint="eastAsia"/>
          <w:color w:val="000000" w:themeColor="text1"/>
          <w:szCs w:val="21"/>
        </w:rPr>
        <w:t>；</w:t>
      </w:r>
    </w:p>
    <w:p w14:paraId="54B01523" w14:textId="25F50A4F" w:rsidR="00E4442E" w:rsidRPr="00E94C28" w:rsidRDefault="0071591C">
      <w:pPr>
        <w:numPr>
          <w:ilvl w:val="0"/>
          <w:numId w:val="46"/>
        </w:numPr>
        <w:ind w:left="0" w:firstLine="426"/>
        <w:rPr>
          <w:color w:val="000000" w:themeColor="text1"/>
          <w:szCs w:val="21"/>
        </w:rPr>
      </w:pPr>
      <w:r w:rsidRPr="00E94C28">
        <w:rPr>
          <w:rFonts w:hint="eastAsia"/>
          <w:color w:val="000000" w:themeColor="text1"/>
          <w:szCs w:val="21"/>
        </w:rPr>
        <w:t>评价指标</w:t>
      </w:r>
      <w:r w:rsidR="00E4442E" w:rsidRPr="00E94C28">
        <w:rPr>
          <w:rFonts w:hint="eastAsia"/>
          <w:color w:val="000000" w:themeColor="text1"/>
          <w:szCs w:val="21"/>
        </w:rPr>
        <w:t>；</w:t>
      </w:r>
    </w:p>
    <w:p w14:paraId="0227BA15" w14:textId="3074E652" w:rsidR="00E4442E" w:rsidRPr="00E94C28" w:rsidRDefault="0071591C">
      <w:pPr>
        <w:numPr>
          <w:ilvl w:val="0"/>
          <w:numId w:val="46"/>
        </w:numPr>
        <w:ind w:left="0" w:firstLine="426"/>
        <w:rPr>
          <w:color w:val="000000" w:themeColor="text1"/>
          <w:szCs w:val="21"/>
        </w:rPr>
      </w:pPr>
      <w:r w:rsidRPr="00E94C28">
        <w:rPr>
          <w:rFonts w:hint="eastAsia"/>
          <w:color w:val="000000" w:themeColor="text1"/>
          <w:szCs w:val="21"/>
        </w:rPr>
        <w:t>评价过程</w:t>
      </w:r>
      <w:r w:rsidR="00E4442E" w:rsidRPr="00E94C28">
        <w:rPr>
          <w:rFonts w:hint="eastAsia"/>
          <w:color w:val="000000" w:themeColor="text1"/>
          <w:szCs w:val="21"/>
        </w:rPr>
        <w:t>；</w:t>
      </w:r>
    </w:p>
    <w:p w14:paraId="491A6D5A" w14:textId="038FAB46" w:rsidR="00E4442E" w:rsidRPr="00E94C28" w:rsidRDefault="0071591C">
      <w:pPr>
        <w:numPr>
          <w:ilvl w:val="0"/>
          <w:numId w:val="46"/>
        </w:numPr>
        <w:ind w:left="0" w:firstLine="426"/>
        <w:rPr>
          <w:color w:val="000000" w:themeColor="text1"/>
          <w:szCs w:val="21"/>
        </w:rPr>
      </w:pPr>
      <w:r w:rsidRPr="00E94C28">
        <w:rPr>
          <w:rFonts w:hint="eastAsia"/>
          <w:color w:val="000000" w:themeColor="text1"/>
          <w:szCs w:val="21"/>
        </w:rPr>
        <w:t>评价结果</w:t>
      </w:r>
      <w:r w:rsidR="00E4442E" w:rsidRPr="00E94C28">
        <w:rPr>
          <w:rFonts w:hint="eastAsia"/>
          <w:color w:val="000000" w:themeColor="text1"/>
          <w:szCs w:val="21"/>
        </w:rPr>
        <w:t>；</w:t>
      </w:r>
    </w:p>
    <w:p w14:paraId="60376822" w14:textId="7DE06A05" w:rsidR="00EC76C6" w:rsidRPr="00E94C28" w:rsidRDefault="00E4442E">
      <w:pPr>
        <w:numPr>
          <w:ilvl w:val="0"/>
          <w:numId w:val="46"/>
        </w:numPr>
        <w:ind w:left="0" w:firstLine="426"/>
        <w:rPr>
          <w:color w:val="000000" w:themeColor="text1"/>
          <w:szCs w:val="21"/>
        </w:rPr>
      </w:pPr>
      <w:r w:rsidRPr="00E94C28">
        <w:rPr>
          <w:color w:val="000000" w:themeColor="text1"/>
          <w:szCs w:val="21"/>
        </w:rPr>
        <w:t>结论</w:t>
      </w:r>
      <w:r w:rsidR="0071591C" w:rsidRPr="00E94C28">
        <w:rPr>
          <w:rFonts w:hint="eastAsia"/>
          <w:color w:val="000000" w:themeColor="text1"/>
          <w:szCs w:val="21"/>
        </w:rPr>
        <w:t>与持续改进</w:t>
      </w:r>
      <w:r w:rsidRPr="00E94C28">
        <w:rPr>
          <w:color w:val="000000" w:themeColor="text1"/>
          <w:szCs w:val="21"/>
        </w:rPr>
        <w:t>建议</w:t>
      </w:r>
      <w:r w:rsidR="0071591C" w:rsidRPr="00E94C28">
        <w:rPr>
          <w:rFonts w:hint="eastAsia"/>
          <w:color w:val="000000" w:themeColor="text1"/>
          <w:szCs w:val="21"/>
        </w:rPr>
        <w:t>。</w:t>
      </w:r>
    </w:p>
    <w:p w14:paraId="496C4382" w14:textId="77777777" w:rsidR="000A422B" w:rsidRPr="00E94C28" w:rsidRDefault="000A422B">
      <w:pPr>
        <w:spacing w:line="340" w:lineRule="exact"/>
        <w:rPr>
          <w:color w:val="000000" w:themeColor="text1"/>
        </w:rPr>
        <w:sectPr w:rsidR="000A422B" w:rsidRPr="00E94C28">
          <w:pgSz w:w="11907" w:h="16840"/>
          <w:pgMar w:top="1928" w:right="1134" w:bottom="1418" w:left="1418" w:header="1531" w:footer="1134" w:gutter="0"/>
          <w:cols w:space="720"/>
          <w:docGrid w:type="linesAndChars" w:linePitch="312"/>
        </w:sectPr>
      </w:pPr>
    </w:p>
    <w:p w14:paraId="5966B62E" w14:textId="36878F6B" w:rsidR="000A422B" w:rsidRPr="00E94C28" w:rsidRDefault="000A422B" w:rsidP="0071591C">
      <w:pPr>
        <w:pStyle w:val="afff7"/>
        <w:spacing w:before="400"/>
        <w:outlineLvl w:val="0"/>
        <w:rPr>
          <w:color w:val="000000" w:themeColor="text1"/>
        </w:rPr>
      </w:pPr>
      <w:bookmarkStart w:id="527" w:name="_Toc122337529"/>
      <w:r w:rsidRPr="00E94C28">
        <w:rPr>
          <w:rFonts w:hint="eastAsia"/>
          <w:color w:val="000000" w:themeColor="text1"/>
        </w:rPr>
        <w:t>参考文献</w:t>
      </w:r>
      <w:bookmarkEnd w:id="527"/>
    </w:p>
    <w:p w14:paraId="1344504F" w14:textId="4AAC9F22" w:rsidR="00C14F82" w:rsidRPr="00E94C28" w:rsidRDefault="00C14F82">
      <w:pPr>
        <w:pStyle w:val="afffffa"/>
        <w:numPr>
          <w:ilvl w:val="0"/>
          <w:numId w:val="29"/>
        </w:numPr>
        <w:spacing w:line="340" w:lineRule="exact"/>
        <w:ind w:firstLineChars="0"/>
        <w:rPr>
          <w:color w:val="000000" w:themeColor="text1"/>
        </w:rPr>
      </w:pPr>
      <w:r w:rsidRPr="00E94C28">
        <w:rPr>
          <w:rFonts w:hint="eastAsia"/>
          <w:color w:val="000000" w:themeColor="text1"/>
        </w:rPr>
        <w:t>ISO 19345-1</w:t>
      </w:r>
      <w:r w:rsidRPr="00E94C28">
        <w:rPr>
          <w:color w:val="000000" w:themeColor="text1"/>
        </w:rPr>
        <w:t xml:space="preserve">  </w:t>
      </w:r>
      <w:r w:rsidRPr="00E94C28">
        <w:rPr>
          <w:rFonts w:hint="eastAsia"/>
          <w:color w:val="000000" w:themeColor="text1"/>
        </w:rPr>
        <w:t>Pe</w:t>
      </w:r>
      <w:r w:rsidRPr="00E94C28">
        <w:rPr>
          <w:color w:val="000000" w:themeColor="text1"/>
        </w:rPr>
        <w:t>troleum and natural gas industry – Pipeline transportation systems – Pipeline integrity management specification – Part 1: Full-life cycle integrity management for onshore pipeline</w:t>
      </w:r>
    </w:p>
    <w:p w14:paraId="28B07A3D" w14:textId="75F824FD" w:rsidR="00EC76C6" w:rsidRPr="00E94C28" w:rsidRDefault="000A422B">
      <w:pPr>
        <w:pStyle w:val="afffffa"/>
        <w:numPr>
          <w:ilvl w:val="0"/>
          <w:numId w:val="29"/>
        </w:numPr>
        <w:spacing w:line="340" w:lineRule="exact"/>
        <w:ind w:firstLineChars="0"/>
        <w:rPr>
          <w:color w:val="000000" w:themeColor="text1"/>
        </w:rPr>
      </w:pPr>
      <w:r w:rsidRPr="00E94C28">
        <w:rPr>
          <w:color w:val="000000" w:themeColor="text1"/>
        </w:rPr>
        <w:t>ISO/IEC 31010  Risk management – Risk assessment techniques</w:t>
      </w:r>
    </w:p>
    <w:p w14:paraId="4946BE04" w14:textId="28A32167" w:rsidR="00CC0F62" w:rsidRDefault="00CC0F62" w:rsidP="00CC0F62">
      <w:pPr>
        <w:pStyle w:val="afc"/>
        <w:numPr>
          <w:ilvl w:val="0"/>
          <w:numId w:val="29"/>
        </w:numPr>
        <w:ind w:firstLineChars="0"/>
        <w:rPr>
          <w:rFonts w:hAnsi="Calibri"/>
          <w:color w:val="000000" w:themeColor="text1"/>
        </w:rPr>
      </w:pPr>
      <w:r w:rsidRPr="00E94C28">
        <w:rPr>
          <w:rFonts w:hAnsi="Calibri" w:hint="eastAsia"/>
          <w:color w:val="000000" w:themeColor="text1"/>
        </w:rPr>
        <w:t>GB/T 19001</w:t>
      </w:r>
      <w:r w:rsidRPr="00E94C28">
        <w:rPr>
          <w:rFonts w:hAnsi="Calibri"/>
          <w:color w:val="000000" w:themeColor="text1"/>
        </w:rPr>
        <w:t xml:space="preserve">  </w:t>
      </w:r>
      <w:r w:rsidRPr="00E94C28">
        <w:rPr>
          <w:rFonts w:hAnsi="Calibri" w:hint="eastAsia"/>
          <w:color w:val="000000" w:themeColor="text1"/>
        </w:rPr>
        <w:t>质量管理体系</w:t>
      </w:r>
      <w:r w:rsidRPr="00E94C28">
        <w:rPr>
          <w:rFonts w:hAnsi="Calibri" w:hint="eastAsia"/>
          <w:color w:val="000000" w:themeColor="text1"/>
        </w:rPr>
        <w:t xml:space="preserve"> </w:t>
      </w:r>
      <w:r w:rsidRPr="00E94C28">
        <w:rPr>
          <w:rFonts w:hAnsi="Calibri"/>
          <w:color w:val="000000" w:themeColor="text1"/>
        </w:rPr>
        <w:t xml:space="preserve"> </w:t>
      </w:r>
      <w:r w:rsidRPr="00E94C28">
        <w:rPr>
          <w:rFonts w:hAnsi="Calibri" w:hint="eastAsia"/>
          <w:color w:val="000000" w:themeColor="text1"/>
        </w:rPr>
        <w:t>要求</w:t>
      </w:r>
    </w:p>
    <w:p w14:paraId="3E399AA0" w14:textId="77777777" w:rsidR="003173A6" w:rsidRPr="00E94C28" w:rsidRDefault="00AA362D" w:rsidP="003173A6">
      <w:pPr>
        <w:pStyle w:val="afc"/>
        <w:numPr>
          <w:ilvl w:val="0"/>
          <w:numId w:val="29"/>
        </w:numPr>
        <w:ind w:firstLineChars="0"/>
        <w:rPr>
          <w:rFonts w:hAnsi="Calibri"/>
          <w:color w:val="000000" w:themeColor="text1"/>
        </w:rPr>
      </w:pPr>
      <w:hyperlink r:id="rId45" w:tgtFrame="https://www.baidu.com/_blank" w:history="1">
        <w:r w:rsidR="003173A6" w:rsidRPr="00E94C28">
          <w:rPr>
            <w:rFonts w:hAnsi="Calibri"/>
            <w:color w:val="000000" w:themeColor="text1"/>
          </w:rPr>
          <w:t xml:space="preserve">GB/T 19624  </w:t>
        </w:r>
        <w:r w:rsidR="003173A6" w:rsidRPr="00E94C28">
          <w:rPr>
            <w:rFonts w:hAnsi="Calibri"/>
            <w:color w:val="000000" w:themeColor="text1"/>
          </w:rPr>
          <w:t>在用含缺陷压力容器安全评定</w:t>
        </w:r>
      </w:hyperlink>
    </w:p>
    <w:p w14:paraId="42EDC9A3" w14:textId="77777777" w:rsidR="003173A6" w:rsidRPr="00E94C28" w:rsidRDefault="003173A6" w:rsidP="003173A6">
      <w:pPr>
        <w:pStyle w:val="afc"/>
        <w:numPr>
          <w:ilvl w:val="0"/>
          <w:numId w:val="29"/>
        </w:numPr>
        <w:ind w:firstLineChars="0"/>
        <w:rPr>
          <w:rFonts w:hAnsi="Calibri"/>
          <w:color w:val="000000" w:themeColor="text1"/>
        </w:rPr>
      </w:pPr>
      <w:r w:rsidRPr="00E94C28">
        <w:rPr>
          <w:rFonts w:hAnsi="Calibri" w:hint="eastAsia"/>
          <w:color w:val="000000" w:themeColor="text1"/>
        </w:rPr>
        <w:t>GB</w:t>
      </w:r>
      <w:r>
        <w:rPr>
          <w:rFonts w:hAnsi="Calibri" w:hint="eastAsia"/>
          <w:color w:val="000000" w:themeColor="text1"/>
        </w:rPr>
        <w:t>/</w:t>
      </w:r>
      <w:r w:rsidRPr="00E94C28">
        <w:rPr>
          <w:rFonts w:hAnsi="Calibri" w:hint="eastAsia"/>
          <w:color w:val="000000" w:themeColor="text1"/>
        </w:rPr>
        <w:t>T 21246</w:t>
      </w:r>
      <w:r w:rsidRPr="00E94C28">
        <w:rPr>
          <w:rFonts w:hAnsi="Calibri"/>
          <w:color w:val="000000" w:themeColor="text1"/>
        </w:rPr>
        <w:t xml:space="preserve">  </w:t>
      </w:r>
      <w:r w:rsidRPr="00E94C28">
        <w:rPr>
          <w:rFonts w:hAnsi="Calibri" w:hint="eastAsia"/>
          <w:color w:val="000000" w:themeColor="text1"/>
        </w:rPr>
        <w:t>埋地钢质管道阴极保护参数测量方法</w:t>
      </w:r>
    </w:p>
    <w:p w14:paraId="375D4011" w14:textId="77777777" w:rsidR="003173A6" w:rsidRPr="00E94C28" w:rsidRDefault="003173A6" w:rsidP="003173A6">
      <w:pPr>
        <w:pStyle w:val="afc"/>
        <w:numPr>
          <w:ilvl w:val="0"/>
          <w:numId w:val="29"/>
        </w:numPr>
        <w:ind w:firstLineChars="0"/>
        <w:rPr>
          <w:rFonts w:hAnsi="Calibri"/>
          <w:color w:val="000000" w:themeColor="text1"/>
        </w:rPr>
      </w:pPr>
      <w:r w:rsidRPr="00E94C28">
        <w:rPr>
          <w:rFonts w:hAnsi="Calibri"/>
          <w:color w:val="000000" w:themeColor="text1"/>
        </w:rPr>
        <w:t>GB/T 21447</w:t>
      </w:r>
      <w:r w:rsidRPr="00E94C28">
        <w:rPr>
          <w:rFonts w:hAnsi="Calibri" w:hint="eastAsia"/>
          <w:color w:val="000000" w:themeColor="text1"/>
        </w:rPr>
        <w:t xml:space="preserve"> </w:t>
      </w:r>
      <w:r w:rsidRPr="00E94C28">
        <w:rPr>
          <w:rFonts w:hAnsi="Calibri"/>
          <w:color w:val="000000" w:themeColor="text1"/>
        </w:rPr>
        <w:t xml:space="preserve"> </w:t>
      </w:r>
      <w:r w:rsidRPr="00E94C28">
        <w:rPr>
          <w:rFonts w:hAnsi="Calibri" w:hint="eastAsia"/>
          <w:color w:val="000000" w:themeColor="text1"/>
        </w:rPr>
        <w:t>钢质管道外腐蚀控制规范</w:t>
      </w:r>
    </w:p>
    <w:p w14:paraId="154539F9" w14:textId="36FA42F7" w:rsidR="003173A6" w:rsidRDefault="003173A6" w:rsidP="003173A6">
      <w:pPr>
        <w:pStyle w:val="afc"/>
        <w:numPr>
          <w:ilvl w:val="0"/>
          <w:numId w:val="29"/>
        </w:numPr>
        <w:ind w:firstLineChars="0"/>
        <w:rPr>
          <w:rFonts w:hAnsi="Calibri"/>
          <w:color w:val="000000" w:themeColor="text1"/>
        </w:rPr>
      </w:pPr>
      <w:r w:rsidRPr="00E94C28">
        <w:rPr>
          <w:rFonts w:hAnsi="Calibri"/>
          <w:color w:val="000000" w:themeColor="text1"/>
        </w:rPr>
        <w:t>GB/T 21448</w:t>
      </w:r>
      <w:r w:rsidRPr="00E94C28">
        <w:rPr>
          <w:rFonts w:hAnsi="Calibri" w:hint="eastAsia"/>
          <w:color w:val="000000" w:themeColor="text1"/>
        </w:rPr>
        <w:t xml:space="preserve"> </w:t>
      </w:r>
      <w:r w:rsidRPr="00E94C28">
        <w:rPr>
          <w:rFonts w:hAnsi="Calibri"/>
          <w:color w:val="000000" w:themeColor="text1"/>
        </w:rPr>
        <w:t xml:space="preserve"> </w:t>
      </w:r>
      <w:r w:rsidRPr="00E94C28">
        <w:rPr>
          <w:rFonts w:hAnsi="Calibri" w:hint="eastAsia"/>
          <w:color w:val="000000" w:themeColor="text1"/>
        </w:rPr>
        <w:t>埋地钢质管道阴极保护技术规范</w:t>
      </w:r>
    </w:p>
    <w:p w14:paraId="39E7DE3D" w14:textId="11C1A20F" w:rsidR="003173A6" w:rsidRPr="003173A6" w:rsidRDefault="003173A6" w:rsidP="003173A6">
      <w:pPr>
        <w:pStyle w:val="afc"/>
        <w:numPr>
          <w:ilvl w:val="0"/>
          <w:numId w:val="29"/>
        </w:numPr>
        <w:ind w:firstLineChars="0"/>
        <w:rPr>
          <w:rFonts w:hAnsi="Calibri"/>
          <w:color w:val="000000" w:themeColor="text1"/>
        </w:rPr>
      </w:pPr>
      <w:r w:rsidRPr="003173A6">
        <w:rPr>
          <w:rFonts w:hAnsi="Calibri" w:hint="eastAsia"/>
          <w:color w:val="000000" w:themeColor="text1"/>
        </w:rPr>
        <w:t xml:space="preserve">GB/T 23257  </w:t>
      </w:r>
      <w:r w:rsidRPr="003173A6">
        <w:rPr>
          <w:rFonts w:hAnsi="Calibri" w:hint="eastAsia"/>
          <w:color w:val="000000" w:themeColor="text1"/>
        </w:rPr>
        <w:t>埋地钢质管道聚乙烯防腐层</w:t>
      </w:r>
    </w:p>
    <w:p w14:paraId="39F47F23" w14:textId="77777777" w:rsidR="00CC0F62" w:rsidRPr="00E94C28" w:rsidRDefault="00CC0F62" w:rsidP="00CC0F62">
      <w:pPr>
        <w:pStyle w:val="afc"/>
        <w:numPr>
          <w:ilvl w:val="0"/>
          <w:numId w:val="29"/>
        </w:numPr>
        <w:ind w:firstLineChars="0"/>
        <w:rPr>
          <w:rFonts w:hAnsi="Calibri"/>
          <w:color w:val="000000" w:themeColor="text1"/>
        </w:rPr>
      </w:pPr>
      <w:r w:rsidRPr="00E94C28">
        <w:rPr>
          <w:rFonts w:hAnsi="Calibri" w:hint="eastAsia"/>
          <w:color w:val="000000" w:themeColor="text1"/>
        </w:rPr>
        <w:t>GB/T 27020</w:t>
      </w:r>
      <w:r w:rsidRPr="00E94C28">
        <w:rPr>
          <w:rFonts w:hAnsi="Calibri"/>
          <w:color w:val="000000" w:themeColor="text1"/>
        </w:rPr>
        <w:t xml:space="preserve">  </w:t>
      </w:r>
      <w:r w:rsidRPr="00E94C28">
        <w:rPr>
          <w:rFonts w:hAnsi="Calibri" w:hint="eastAsia"/>
          <w:color w:val="000000" w:themeColor="text1"/>
        </w:rPr>
        <w:t>合格评定</w:t>
      </w:r>
      <w:r w:rsidRPr="00E94C28">
        <w:rPr>
          <w:rFonts w:hAnsi="Calibri" w:hint="eastAsia"/>
          <w:color w:val="000000" w:themeColor="text1"/>
        </w:rPr>
        <w:t xml:space="preserve"> </w:t>
      </w:r>
      <w:r w:rsidRPr="00E94C28">
        <w:rPr>
          <w:rFonts w:hAnsi="Calibri"/>
          <w:color w:val="000000" w:themeColor="text1"/>
        </w:rPr>
        <w:t xml:space="preserve"> </w:t>
      </w:r>
      <w:r w:rsidRPr="00E94C28">
        <w:rPr>
          <w:rFonts w:hAnsi="Calibri" w:hint="eastAsia"/>
          <w:color w:val="000000" w:themeColor="text1"/>
        </w:rPr>
        <w:t>各类检验机构的运作要求</w:t>
      </w:r>
    </w:p>
    <w:p w14:paraId="69CAF020" w14:textId="40EDAF03" w:rsidR="000E67F8" w:rsidRPr="00E94C28" w:rsidRDefault="000E67F8" w:rsidP="000E67F8">
      <w:pPr>
        <w:pStyle w:val="afffffa"/>
        <w:numPr>
          <w:ilvl w:val="0"/>
          <w:numId w:val="29"/>
        </w:numPr>
        <w:spacing w:line="340" w:lineRule="exact"/>
        <w:ind w:firstLineChars="0"/>
        <w:rPr>
          <w:color w:val="000000" w:themeColor="text1"/>
        </w:rPr>
      </w:pPr>
      <w:r w:rsidRPr="00E94C28">
        <w:rPr>
          <w:rFonts w:hint="eastAsia"/>
          <w:color w:val="000000" w:themeColor="text1"/>
        </w:rPr>
        <w:t xml:space="preserve">GB 32167  </w:t>
      </w:r>
      <w:r w:rsidRPr="00E94C28">
        <w:rPr>
          <w:rFonts w:hint="eastAsia"/>
          <w:color w:val="000000" w:themeColor="text1"/>
        </w:rPr>
        <w:t>油气输送管道完整性管理规范</w:t>
      </w:r>
    </w:p>
    <w:p w14:paraId="10FCEB0C" w14:textId="31B38EA7" w:rsidR="000E67F8" w:rsidRDefault="000E67F8" w:rsidP="000E67F8">
      <w:pPr>
        <w:pStyle w:val="afffffa"/>
        <w:numPr>
          <w:ilvl w:val="0"/>
          <w:numId w:val="29"/>
        </w:numPr>
        <w:spacing w:line="340" w:lineRule="exact"/>
        <w:ind w:firstLineChars="0"/>
        <w:rPr>
          <w:color w:val="000000" w:themeColor="text1"/>
        </w:rPr>
      </w:pPr>
      <w:r w:rsidRPr="00E94C28">
        <w:rPr>
          <w:rFonts w:hint="eastAsia"/>
          <w:color w:val="000000" w:themeColor="text1"/>
        </w:rPr>
        <w:t xml:space="preserve">GB/T 34346  </w:t>
      </w:r>
      <w:r w:rsidRPr="00E94C28">
        <w:rPr>
          <w:rFonts w:hint="eastAsia"/>
          <w:color w:val="000000" w:themeColor="text1"/>
        </w:rPr>
        <w:t>基于风险的油气管道安全隐患分级导则</w:t>
      </w:r>
    </w:p>
    <w:p w14:paraId="507472C3" w14:textId="2724A946" w:rsidR="008321C3" w:rsidRDefault="008321C3" w:rsidP="000E67F8">
      <w:pPr>
        <w:pStyle w:val="afffffa"/>
        <w:numPr>
          <w:ilvl w:val="0"/>
          <w:numId w:val="29"/>
        </w:numPr>
        <w:spacing w:line="340" w:lineRule="exact"/>
        <w:ind w:firstLineChars="0"/>
        <w:rPr>
          <w:color w:val="000000" w:themeColor="text1"/>
        </w:rPr>
      </w:pPr>
      <w:r w:rsidRPr="008321C3">
        <w:rPr>
          <w:rFonts w:hint="eastAsia"/>
          <w:color w:val="000000" w:themeColor="text1"/>
        </w:rPr>
        <w:t xml:space="preserve">GB/T 35013  </w:t>
      </w:r>
      <w:r w:rsidRPr="008321C3">
        <w:rPr>
          <w:rFonts w:hint="eastAsia"/>
          <w:color w:val="000000" w:themeColor="text1"/>
        </w:rPr>
        <w:t>承压设备合于使用评价</w:t>
      </w:r>
    </w:p>
    <w:p w14:paraId="6A2956A0" w14:textId="64D5DCF4" w:rsidR="00A33BB2" w:rsidRPr="00E94C28" w:rsidRDefault="00A33BB2" w:rsidP="00A33BB2">
      <w:pPr>
        <w:pStyle w:val="afc"/>
        <w:numPr>
          <w:ilvl w:val="0"/>
          <w:numId w:val="29"/>
        </w:numPr>
        <w:ind w:firstLineChars="0"/>
        <w:rPr>
          <w:rFonts w:hAnsi="Calibri"/>
          <w:color w:val="000000" w:themeColor="text1"/>
        </w:rPr>
      </w:pPr>
      <w:r w:rsidRPr="00E94C28">
        <w:rPr>
          <w:rFonts w:hAnsi="Calibri"/>
          <w:color w:val="000000" w:themeColor="text1"/>
        </w:rPr>
        <w:t xml:space="preserve">SY/T 6477 </w:t>
      </w:r>
      <w:r w:rsidRPr="00E94C28">
        <w:rPr>
          <w:rFonts w:hAnsi="Calibri" w:hint="eastAsia"/>
          <w:color w:val="000000" w:themeColor="text1"/>
        </w:rPr>
        <w:t xml:space="preserve"> </w:t>
      </w:r>
      <w:r w:rsidRPr="00E94C28">
        <w:rPr>
          <w:rFonts w:hAnsi="Calibri"/>
          <w:color w:val="000000" w:themeColor="text1"/>
        </w:rPr>
        <w:t>含缺陷油气管道剩余强度评价方法</w:t>
      </w:r>
    </w:p>
    <w:p w14:paraId="73064E3D" w14:textId="0C0C7752" w:rsidR="009716B2" w:rsidRPr="00DC120D" w:rsidRDefault="00F662AF" w:rsidP="009716B2">
      <w:pPr>
        <w:pStyle w:val="afffffa"/>
        <w:numPr>
          <w:ilvl w:val="0"/>
          <w:numId w:val="29"/>
        </w:numPr>
        <w:spacing w:line="340" w:lineRule="exact"/>
        <w:ind w:firstLineChars="0"/>
        <w:rPr>
          <w:color w:val="000000" w:themeColor="text1"/>
        </w:rPr>
      </w:pPr>
      <w:r w:rsidRPr="00E94C28">
        <w:rPr>
          <w:rFonts w:hAnsi="Calibri" w:hint="eastAsia"/>
          <w:color w:val="000000" w:themeColor="text1"/>
        </w:rPr>
        <w:t>SY/T 6828</w:t>
      </w:r>
      <w:r w:rsidRPr="00E94C28">
        <w:rPr>
          <w:rFonts w:hAnsi="Calibri"/>
          <w:color w:val="000000" w:themeColor="text1"/>
        </w:rPr>
        <w:t xml:space="preserve">  </w:t>
      </w:r>
      <w:r w:rsidRPr="00E94C28">
        <w:rPr>
          <w:rFonts w:hAnsi="Calibri" w:hint="eastAsia"/>
          <w:color w:val="000000" w:themeColor="text1"/>
        </w:rPr>
        <w:t>油气管道地质灾害风险管理技术规范</w:t>
      </w:r>
    </w:p>
    <w:p w14:paraId="554A3917" w14:textId="2C2E8EA2" w:rsidR="00DC120D" w:rsidRPr="00DC120D" w:rsidRDefault="00DC120D" w:rsidP="00DC120D">
      <w:pPr>
        <w:pStyle w:val="afc"/>
        <w:numPr>
          <w:ilvl w:val="0"/>
          <w:numId w:val="29"/>
        </w:numPr>
        <w:ind w:firstLineChars="0"/>
        <w:rPr>
          <w:rFonts w:hAnsi="Calibri"/>
          <w:color w:val="000000" w:themeColor="text1"/>
        </w:rPr>
      </w:pPr>
      <w:r w:rsidRPr="009716B2">
        <w:rPr>
          <w:rFonts w:hint="eastAsia"/>
          <w:color w:val="000000" w:themeColor="text1"/>
        </w:rPr>
        <w:t xml:space="preserve">TSG D7004  </w:t>
      </w:r>
      <w:r w:rsidRPr="009716B2">
        <w:rPr>
          <w:rFonts w:hint="eastAsia"/>
          <w:color w:val="000000" w:themeColor="text1"/>
        </w:rPr>
        <w:t>压力管道定期检验规则——公用管道</w:t>
      </w:r>
    </w:p>
    <w:sectPr w:rsidR="00DC120D" w:rsidRPr="00DC120D">
      <w:pgSz w:w="11907" w:h="16840"/>
      <w:pgMar w:top="1928" w:right="1134" w:bottom="1418" w:left="1418" w:header="153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ED2F" w14:textId="77777777" w:rsidR="00AA362D" w:rsidRDefault="00AA362D">
      <w:r>
        <w:separator/>
      </w:r>
    </w:p>
  </w:endnote>
  <w:endnote w:type="continuationSeparator" w:id="0">
    <w:p w14:paraId="2AC23BB4" w14:textId="77777777" w:rsidR="00AA362D" w:rsidRDefault="00AA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方正书宋简体">
    <w:altName w:val="微软雅黑"/>
    <w:charset w:val="86"/>
    <w:family w:val="script"/>
    <w:pitch w:val="default"/>
    <w:sig w:usb0="00000000" w:usb1="0000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OJGJ K+ T T 465o 00">
    <w:altName w:val="宋体"/>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entury Schoolbook">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仿宋简体">
    <w:altName w:val="微软雅黑"/>
    <w:charset w:val="86"/>
    <w:family w:val="auto"/>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07F8" w14:textId="77777777" w:rsidR="00BC79CD" w:rsidRDefault="00BC79CD">
    <w:pPr>
      <w:pStyle w:val="afd"/>
    </w:pPr>
    <w:r>
      <w:fldChar w:fldCharType="begin"/>
    </w:r>
    <w:r>
      <w:instrText xml:space="preserve"> PAGE   \* MERGEFORMAT </w:instrText>
    </w:r>
    <w:r>
      <w:fldChar w:fldCharType="separate"/>
    </w:r>
    <w:r>
      <w:rPr>
        <w:lang w:val="zh-CN"/>
      </w:rPr>
      <w:t>II</w:t>
    </w:r>
    <w:r>
      <w:rPr>
        <w:lang w:val="zh-CN"/>
      </w:rPr>
      <w:fldChar w:fldCharType="end"/>
    </w:r>
  </w:p>
  <w:p w14:paraId="6DF18770" w14:textId="77777777" w:rsidR="00BC79CD" w:rsidRDefault="00BC79CD">
    <w:pPr>
      <w:pStyle w:val="af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DC9C" w14:textId="77777777" w:rsidR="00BC79CD" w:rsidRDefault="00BC79CD">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590C" w14:textId="77777777" w:rsidR="00BC79CD" w:rsidRDefault="00BC79CD">
    <w:pPr>
      <w:pStyle w:val="afd"/>
    </w:pPr>
    <w:r>
      <w:fldChar w:fldCharType="begin"/>
    </w:r>
    <w:r>
      <w:instrText xml:space="preserve"> PAGE   \* MERGEFORMAT </w:instrText>
    </w:r>
    <w:r>
      <w:fldChar w:fldCharType="separate"/>
    </w:r>
    <w:r w:rsidR="0018180B" w:rsidRPr="0018180B">
      <w:rPr>
        <w:noProof/>
        <w:lang w:val="zh-CN"/>
      </w:rPr>
      <w:t>II</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BE38" w14:textId="77777777" w:rsidR="00BC79CD" w:rsidRDefault="00BC79CD">
    <w:pPr>
      <w:pStyle w:val="afd"/>
      <w:jc w:val="right"/>
    </w:pPr>
    <w:r>
      <w:fldChar w:fldCharType="begin"/>
    </w:r>
    <w:r>
      <w:instrText xml:space="preserve"> PAGE   \* MERGEFORMAT </w:instrText>
    </w:r>
    <w:r>
      <w:fldChar w:fldCharType="separate"/>
    </w:r>
    <w:r w:rsidR="0018180B" w:rsidRPr="0018180B">
      <w:rPr>
        <w:noProof/>
        <w:lang w:val="zh-CN"/>
      </w:rPr>
      <w:t>I</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4485" w14:textId="77777777" w:rsidR="00BC79CD" w:rsidRDefault="00BC79CD">
    <w:pPr>
      <w:pStyle w:val="afd"/>
      <w:ind w:right="360"/>
    </w:pPr>
    <w:r>
      <w:fldChar w:fldCharType="begin"/>
    </w:r>
    <w:r>
      <w:instrText xml:space="preserve"> PAGE   \* MERGEFORMAT </w:instrText>
    </w:r>
    <w:r>
      <w:fldChar w:fldCharType="separate"/>
    </w:r>
    <w:r w:rsidR="0018180B" w:rsidRPr="0018180B">
      <w:rPr>
        <w:noProof/>
        <w:lang w:val="zh-CN"/>
      </w:rPr>
      <w:t>50</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61F4" w14:textId="77777777" w:rsidR="00BC79CD" w:rsidRDefault="00BC79CD">
    <w:pPr>
      <w:pStyle w:val="afd"/>
      <w:jc w:val="right"/>
    </w:pPr>
    <w:r>
      <w:fldChar w:fldCharType="begin"/>
    </w:r>
    <w:r>
      <w:instrText xml:space="preserve"> PAGE   \* MERGEFORMAT </w:instrText>
    </w:r>
    <w:r>
      <w:fldChar w:fldCharType="separate"/>
    </w:r>
    <w:r w:rsidR="0018180B" w:rsidRPr="0018180B">
      <w:rPr>
        <w:noProof/>
        <w:lang w:val="zh-CN"/>
      </w:rPr>
      <w:t>51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EA23" w14:textId="77777777" w:rsidR="00AA362D" w:rsidRDefault="00AA362D">
      <w:r>
        <w:separator/>
      </w:r>
    </w:p>
  </w:footnote>
  <w:footnote w:type="continuationSeparator" w:id="0">
    <w:p w14:paraId="6F342068" w14:textId="77777777" w:rsidR="00AA362D" w:rsidRDefault="00AA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1343" w14:textId="77777777" w:rsidR="00BC79CD" w:rsidRDefault="00BC79CD">
    <w:pPr>
      <w:jc w:val="right"/>
      <w:rPr>
        <w:rFonts w:ascii="黑体" w:eastAsia="黑体"/>
      </w:rPr>
    </w:pPr>
    <w:r>
      <w:rPr>
        <w:rFonts w:hint="eastAsia"/>
        <w:b/>
      </w:rPr>
      <w:t>GB/T</w:t>
    </w:r>
    <w:r>
      <w:rPr>
        <w:rFonts w:ascii="黑体" w:eastAsia="黑体" w:hint="eastAsia"/>
      </w:rPr>
      <w:t>××××—××××</w:t>
    </w:r>
  </w:p>
  <w:p w14:paraId="7688D9C9" w14:textId="77777777" w:rsidR="00BC79CD" w:rsidRDefault="00BC79CD">
    <w:pPr>
      <w:pStyle w:val="aff"/>
      <w:pBdr>
        <w:bottom w:val="none" w:sz="0" w:space="0" w:color="auto"/>
      </w:pBdr>
      <w:jc w:val="both"/>
      <w:rPr>
        <w:rFonts w:ascii="黑体" w:eastAsia="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B2BE" w14:textId="77777777" w:rsidR="00BC79CD" w:rsidRDefault="00BC79CD">
    <w:pPr>
      <w:pStyle w:val="af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DBB4" w14:textId="77777777" w:rsidR="00BC79CD" w:rsidRDefault="00BC79CD">
    <w:pPr>
      <w:ind w:right="420"/>
      <w:rPr>
        <w:rFonts w:ascii="黑体" w:eastAsia="黑体"/>
      </w:rPr>
    </w:pPr>
    <w:r>
      <w:rPr>
        <w:rFonts w:hint="eastAsia"/>
        <w:b/>
      </w:rPr>
      <w:t xml:space="preserve">GB/T </w:t>
    </w:r>
    <w:r>
      <w:rPr>
        <w:rFonts w:ascii="黑体" w:eastAsia="黑体" w:hint="eastAsia"/>
      </w:rPr>
      <w:t>×××××—××××</w:t>
    </w:r>
  </w:p>
  <w:p w14:paraId="1F0D4A1B" w14:textId="77777777" w:rsidR="00BC79CD" w:rsidRDefault="00BC79CD">
    <w:pPr>
      <w:pStyle w:val="aff"/>
      <w:pBdr>
        <w:bottom w:val="none" w:sz="0" w:space="0" w:color="auto"/>
      </w:pBdr>
      <w:jc w:val="both"/>
      <w:rPr>
        <w:rFonts w:ascii="黑体" w:eastAsia="黑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0B67" w14:textId="77777777" w:rsidR="00BC79CD" w:rsidRDefault="00BC79CD">
    <w:pPr>
      <w:pStyle w:val="afff1"/>
    </w:pPr>
    <w:r>
      <w:rPr>
        <w:rFonts w:hint="eastAsia"/>
        <w:b/>
      </w:rPr>
      <w:t xml:space="preserve">GB/T </w:t>
    </w:r>
    <w:r>
      <w:rPr>
        <w:rFonts w:ascii="黑体" w:eastAsia="黑体"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02B9" w14:textId="77777777" w:rsidR="00BC79CD" w:rsidRDefault="00BC79CD">
    <w:pPr>
      <w:jc w:val="left"/>
      <w:rPr>
        <w:rFonts w:ascii="黑体" w:eastAsia="黑体"/>
      </w:rPr>
    </w:pPr>
    <w:r>
      <w:rPr>
        <w:rFonts w:hint="eastAsia"/>
        <w:b/>
      </w:rPr>
      <w:t xml:space="preserve">GB/T </w:t>
    </w:r>
    <w:r>
      <w:rPr>
        <w:rFonts w:ascii="黑体" w:eastAsia="黑体"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BC55" w14:textId="77777777" w:rsidR="00BC79CD" w:rsidRDefault="00BC79CD">
    <w:pPr>
      <w:pStyle w:val="afff1"/>
    </w:pPr>
    <w:r>
      <w:rPr>
        <w:rFonts w:hint="eastAsia"/>
        <w:b/>
      </w:rPr>
      <w:t xml:space="preserve">GB/T </w:t>
    </w:r>
    <w:r>
      <w:rPr>
        <w:rFonts w:ascii="黑体" w:eastAsia="黑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F06"/>
    <w:multiLevelType w:val="multilevel"/>
    <w:tmpl w:val="00EA3F06"/>
    <w:lvl w:ilvl="0">
      <w:start w:val="1"/>
      <w:numFmt w:val="lowerLetter"/>
      <w:pStyle w:val="a"/>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3B907C6"/>
    <w:multiLevelType w:val="multilevel"/>
    <w:tmpl w:val="19681A2A"/>
    <w:lvl w:ilvl="0">
      <w:start w:val="1"/>
      <w:numFmt w:val="lowerLetter"/>
      <w:suff w:val="nothing"/>
      <w:lvlText w:val="%1）"/>
      <w:lvlJc w:val="left"/>
      <w:pPr>
        <w:ind w:left="840" w:hanging="360"/>
      </w:pPr>
      <w:rPr>
        <w:rFonts w:hint="default"/>
      </w:rPr>
    </w:lvl>
    <w:lvl w:ilvl="1">
      <w:start w:val="1"/>
      <w:numFmt w:val="lowerLetter"/>
      <w:lvlText w:val="%2)"/>
      <w:lvlJc w:val="left"/>
      <w:pPr>
        <w:tabs>
          <w:tab w:val="num" w:pos="1320"/>
        </w:tabs>
        <w:ind w:left="1320" w:hanging="420"/>
      </w:pPr>
      <w:rPr>
        <w:rFonts w:hint="eastAsia"/>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2" w15:restartNumberingAfterBreak="0">
    <w:nsid w:val="04347B39"/>
    <w:multiLevelType w:val="hybridMultilevel"/>
    <w:tmpl w:val="3968BAA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AE34546"/>
    <w:multiLevelType w:val="hybridMultilevel"/>
    <w:tmpl w:val="A60EF118"/>
    <w:lvl w:ilvl="0" w:tplc="FFFFFFFF">
      <w:start w:val="1"/>
      <w:numFmt w:val="lowerLetter"/>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B5E80EF0">
      <w:start w:val="1"/>
      <w:numFmt w:val="lowerLetter"/>
      <w:suff w:val="space"/>
      <w:lvlText w:val="%4）"/>
      <w:lvlJc w:val="left"/>
      <w:pPr>
        <w:ind w:left="2100" w:hanging="420"/>
      </w:pPr>
      <w:rPr>
        <w:rFonts w:hint="eastAsia"/>
      </w:r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 w15:restartNumberingAfterBreak="0">
    <w:nsid w:val="0C362BF5"/>
    <w:multiLevelType w:val="hybridMultilevel"/>
    <w:tmpl w:val="25E8AA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4E1BFF"/>
    <w:multiLevelType w:val="multilevel"/>
    <w:tmpl w:val="7666BEC6"/>
    <w:lvl w:ilvl="0">
      <w:start w:val="1"/>
      <w:numFmt w:val="lowerLetter"/>
      <w:suff w:val="space"/>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E242B0F"/>
    <w:multiLevelType w:val="hybridMultilevel"/>
    <w:tmpl w:val="1F6A9A0C"/>
    <w:lvl w:ilvl="0" w:tplc="E4007874">
      <w:start w:val="1"/>
      <w:numFmt w:val="decimal"/>
      <w:suff w:val="space"/>
      <w:lvlText w:val="B%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DC10DC"/>
    <w:multiLevelType w:val="hybridMultilevel"/>
    <w:tmpl w:val="2C8AF6CE"/>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11410B74"/>
    <w:multiLevelType w:val="hybridMultilevel"/>
    <w:tmpl w:val="C8AE60C8"/>
    <w:lvl w:ilvl="0" w:tplc="B05C54A2">
      <w:start w:val="1"/>
      <w:numFmt w:val="decimal"/>
      <w:suff w:val="space"/>
      <w:lvlText w:val="C%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4E67FAE"/>
    <w:multiLevelType w:val="hybridMultilevel"/>
    <w:tmpl w:val="3968B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5F7AE2"/>
    <w:multiLevelType w:val="multilevel"/>
    <w:tmpl w:val="19BE484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6964050"/>
    <w:multiLevelType w:val="hybridMultilevel"/>
    <w:tmpl w:val="63AEA910"/>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175F431D"/>
    <w:multiLevelType w:val="multilevel"/>
    <w:tmpl w:val="175F431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79306C1"/>
    <w:multiLevelType w:val="multilevel"/>
    <w:tmpl w:val="179306C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86B742A"/>
    <w:multiLevelType w:val="multilevel"/>
    <w:tmpl w:val="186B742A"/>
    <w:lvl w:ilvl="0">
      <w:start w:val="1"/>
      <w:numFmt w:val="lowerLetter"/>
      <w:pStyle w:val="a0"/>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rPr>
        <w:rFonts w:ascii="Times New Roman" w:eastAsia="宋体" w:hAnsi="Times New Roman" w:cs="Times New Roman"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9482573"/>
    <w:multiLevelType w:val="hybridMultilevel"/>
    <w:tmpl w:val="E716E4CE"/>
    <w:lvl w:ilvl="0" w:tplc="FFFFFFFF">
      <w:start w:val="1"/>
      <w:numFmt w:val="decimal"/>
      <w:suff w:val="nothing"/>
      <w:lvlText w:val="%1）"/>
      <w:lvlJc w:val="right"/>
      <w:pPr>
        <w:ind w:left="1680" w:hanging="420"/>
      </w:pPr>
      <w:rPr>
        <w:rFonts w:ascii="Times New Roman" w:eastAsia="宋体" w:hAnsi="Times New Roman" w:cstheme="minorBidi" w:hint="default"/>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16" w15:restartNumberingAfterBreak="0">
    <w:nsid w:val="19BE484D"/>
    <w:multiLevelType w:val="multilevel"/>
    <w:tmpl w:val="19BE484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A392FC3"/>
    <w:multiLevelType w:val="hybridMultilevel"/>
    <w:tmpl w:val="099E340E"/>
    <w:lvl w:ilvl="0" w:tplc="9B8CAED6">
      <w:start w:val="1"/>
      <w:numFmt w:val="decimal"/>
      <w:suff w:val="space"/>
      <w:lvlText w:val="D%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CDF506C"/>
    <w:multiLevelType w:val="multilevel"/>
    <w:tmpl w:val="1CDF506C"/>
    <w:lvl w:ilvl="0">
      <w:start w:val="1"/>
      <w:numFmt w:val="lowerLetter"/>
      <w:pStyle w:val="a1"/>
      <w:lvlText w:val="%1)"/>
      <w:lvlJc w:val="left"/>
      <w:pPr>
        <w:ind w:left="840" w:hanging="420"/>
      </w:pPr>
    </w:lvl>
    <w:lvl w:ilvl="1">
      <w:start w:val="1"/>
      <w:numFmt w:val="lowerLetter"/>
      <w:lvlText w:val="%2)"/>
      <w:lvlJc w:val="left"/>
      <w:pPr>
        <w:ind w:left="1260" w:hanging="420"/>
      </w:pPr>
    </w:lvl>
    <w:lvl w:ilvl="2">
      <w:start w:val="1"/>
      <w:numFmt w:val="lowerRoman"/>
      <w:pStyle w:val="a2"/>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1E6A1306"/>
    <w:multiLevelType w:val="hybridMultilevel"/>
    <w:tmpl w:val="3968BAA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1EBE0AEB"/>
    <w:multiLevelType w:val="multilevel"/>
    <w:tmpl w:val="1EBE0AEB"/>
    <w:lvl w:ilvl="0">
      <w:start w:val="1"/>
      <w:numFmt w:val="decimalEnclosedCircle"/>
      <w:lvlText w:val="%1"/>
      <w:lvlJc w:val="left"/>
      <w:pPr>
        <w:ind w:left="360" w:hanging="360"/>
      </w:pPr>
      <w:rPr>
        <w:rFonts w:ascii="等线" w:eastAsia="宋体" w:hAnsi="等线"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F2456A6"/>
    <w:multiLevelType w:val="hybridMultilevel"/>
    <w:tmpl w:val="C31CC5F2"/>
    <w:lvl w:ilvl="0" w:tplc="B5E80EF0">
      <w:start w:val="1"/>
      <w:numFmt w:val="lowerLetter"/>
      <w:suff w:val="space"/>
      <w:lvlText w:val="%1）"/>
      <w:lvlJc w:val="left"/>
      <w:pPr>
        <w:ind w:left="21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1667E18"/>
    <w:multiLevelType w:val="multilevel"/>
    <w:tmpl w:val="19BE484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2054D0E"/>
    <w:multiLevelType w:val="multilevel"/>
    <w:tmpl w:val="451753AA"/>
    <w:lvl w:ilvl="0">
      <w:start w:val="1"/>
      <w:numFmt w:val="lowerLetter"/>
      <w:lvlText w:val="%1)"/>
      <w:lvlJc w:val="left"/>
      <w:pPr>
        <w:tabs>
          <w:tab w:val="left" w:pos="920"/>
        </w:tabs>
        <w:ind w:left="920" w:hanging="360"/>
      </w:pPr>
      <w:rPr>
        <w:rFonts w:ascii="宋体" w:eastAsia="宋体" w:hAnsi="宋体"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4" w15:restartNumberingAfterBreak="0">
    <w:nsid w:val="264F632A"/>
    <w:multiLevelType w:val="multilevel"/>
    <w:tmpl w:val="015A4CFE"/>
    <w:lvl w:ilvl="0">
      <w:start w:val="1"/>
      <w:numFmt w:val="lowerLetter"/>
      <w:suff w:val="nothing"/>
      <w:lvlText w:val="%1）"/>
      <w:lvlJc w:val="left"/>
      <w:pPr>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6B9438E"/>
    <w:multiLevelType w:val="hybridMultilevel"/>
    <w:tmpl w:val="208022EC"/>
    <w:lvl w:ilvl="0" w:tplc="1A40795A">
      <w:start w:val="1"/>
      <w:numFmt w:val="decimal"/>
      <w:suff w:val="space"/>
      <w:lvlText w:val="E%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7176A1B"/>
    <w:multiLevelType w:val="hybridMultilevel"/>
    <w:tmpl w:val="3968BAA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27550FA6"/>
    <w:multiLevelType w:val="hybridMultilevel"/>
    <w:tmpl w:val="F04E72FA"/>
    <w:lvl w:ilvl="0" w:tplc="5C28BFB6">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285A4BA6"/>
    <w:multiLevelType w:val="hybridMultilevel"/>
    <w:tmpl w:val="DCD2F8B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pStyle w:val="a5"/>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pStyle w:val="a6"/>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0" w15:restartNumberingAfterBreak="0">
    <w:nsid w:val="302F3C81"/>
    <w:multiLevelType w:val="hybridMultilevel"/>
    <w:tmpl w:val="19D8D2A6"/>
    <w:lvl w:ilvl="0" w:tplc="6B868E30">
      <w:start w:val="1"/>
      <w:numFmt w:val="decimal"/>
      <w:suff w:val="space"/>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8776A75"/>
    <w:multiLevelType w:val="hybridMultilevel"/>
    <w:tmpl w:val="A15CF4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3B001F89"/>
    <w:multiLevelType w:val="hybridMultilevel"/>
    <w:tmpl w:val="E716E4CE"/>
    <w:lvl w:ilvl="0" w:tplc="FFFFFFFF">
      <w:start w:val="1"/>
      <w:numFmt w:val="decimal"/>
      <w:suff w:val="nothing"/>
      <w:lvlText w:val="%1）"/>
      <w:lvlJc w:val="right"/>
      <w:pPr>
        <w:ind w:left="1680" w:hanging="420"/>
      </w:pPr>
      <w:rPr>
        <w:rFonts w:ascii="Times New Roman" w:eastAsia="宋体" w:hAnsi="Times New Roman" w:cstheme="minorBidi" w:hint="default"/>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33" w15:restartNumberingAfterBreak="0">
    <w:nsid w:val="3BB136DF"/>
    <w:multiLevelType w:val="hybridMultilevel"/>
    <w:tmpl w:val="2C8AF6CE"/>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3ED07A54"/>
    <w:multiLevelType w:val="multilevel"/>
    <w:tmpl w:val="3ED07A54"/>
    <w:lvl w:ilvl="0">
      <w:start w:val="1"/>
      <w:numFmt w:val="lowerLetter"/>
      <w:pStyle w:val="a7"/>
      <w:lvlText w:val="%1)"/>
      <w:lvlJc w:val="left"/>
      <w:pPr>
        <w:ind w:left="720" w:hanging="360"/>
      </w:pPr>
      <w:rPr>
        <w:rFonts w:hint="default"/>
      </w:rPr>
    </w:lvl>
    <w:lvl w:ilvl="1">
      <w:start w:val="1"/>
      <w:numFmt w:val="lowerLetter"/>
      <w:pStyle w:val="a8"/>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5" w15:restartNumberingAfterBreak="0">
    <w:nsid w:val="40275797"/>
    <w:multiLevelType w:val="multilevel"/>
    <w:tmpl w:val="402757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0344AE9"/>
    <w:multiLevelType w:val="multilevel"/>
    <w:tmpl w:val="40344AE9"/>
    <w:lvl w:ilvl="0">
      <w:start w:val="1"/>
      <w:numFmt w:val="lowerLetter"/>
      <w:pStyle w:val="a9"/>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414E0B49"/>
    <w:multiLevelType w:val="multilevel"/>
    <w:tmpl w:val="E836F022"/>
    <w:lvl w:ilvl="0">
      <w:start w:val="1"/>
      <w:numFmt w:val="lowerLetter"/>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8" w15:restartNumberingAfterBreak="0">
    <w:nsid w:val="41A52381"/>
    <w:multiLevelType w:val="multilevel"/>
    <w:tmpl w:val="41A5238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51753AA"/>
    <w:multiLevelType w:val="multilevel"/>
    <w:tmpl w:val="451753AA"/>
    <w:lvl w:ilvl="0">
      <w:start w:val="1"/>
      <w:numFmt w:val="lowerLetter"/>
      <w:lvlText w:val="%1)"/>
      <w:lvlJc w:val="left"/>
      <w:pPr>
        <w:tabs>
          <w:tab w:val="left" w:pos="920"/>
        </w:tabs>
        <w:ind w:left="920" w:hanging="360"/>
      </w:pPr>
      <w:rPr>
        <w:rFonts w:ascii="宋体" w:eastAsia="宋体" w:hAnsi="宋体"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0" w15:restartNumberingAfterBreak="0">
    <w:nsid w:val="49E64250"/>
    <w:multiLevelType w:val="hybridMultilevel"/>
    <w:tmpl w:val="5420AA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9ED46BC"/>
    <w:multiLevelType w:val="hybridMultilevel"/>
    <w:tmpl w:val="D7E047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A764F60"/>
    <w:multiLevelType w:val="multilevel"/>
    <w:tmpl w:val="19BE484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AAA1A92"/>
    <w:multiLevelType w:val="multilevel"/>
    <w:tmpl w:val="4AAA1A92"/>
    <w:lvl w:ilvl="0">
      <w:start w:val="1"/>
      <w:numFmt w:val="lowerLetter"/>
      <w:pStyle w:val="aa"/>
      <w:lvlText w:val="%1)"/>
      <w:lvlJc w:val="left"/>
      <w:pPr>
        <w:ind w:left="1266" w:hanging="420"/>
      </w:pPr>
      <w:rPr>
        <w:rFonts w:hint="default"/>
      </w:rPr>
    </w:lvl>
    <w:lvl w:ilvl="1">
      <w:start w:val="1"/>
      <w:numFmt w:val="lowerLetter"/>
      <w:pStyle w:val="ab"/>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4B5672CA"/>
    <w:multiLevelType w:val="hybridMultilevel"/>
    <w:tmpl w:val="EE362B1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D7C5EE0"/>
    <w:multiLevelType w:val="hybridMultilevel"/>
    <w:tmpl w:val="F8767FB8"/>
    <w:lvl w:ilvl="0" w:tplc="F74EFA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50754C62"/>
    <w:multiLevelType w:val="hybridMultilevel"/>
    <w:tmpl w:val="2C8AF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2DC0CCD"/>
    <w:multiLevelType w:val="multilevel"/>
    <w:tmpl w:val="52DC0CCD"/>
    <w:lvl w:ilvl="0">
      <w:start w:val="1"/>
      <w:numFmt w:val="lowerLetter"/>
      <w:lvlText w:val="%1)"/>
      <w:lvlJc w:val="left"/>
      <w:pPr>
        <w:ind w:left="420" w:hanging="420"/>
      </w:pPr>
      <w:rPr>
        <w:rFonts w:ascii="Times New Roman" w:eastAsia="宋体" w:hAnsi="Times New Roman"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3A36219"/>
    <w:multiLevelType w:val="multilevel"/>
    <w:tmpl w:val="53A3621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53EA79C2"/>
    <w:multiLevelType w:val="hybridMultilevel"/>
    <w:tmpl w:val="E716E4CE"/>
    <w:lvl w:ilvl="0" w:tplc="FFFFFFFF">
      <w:start w:val="1"/>
      <w:numFmt w:val="decimal"/>
      <w:suff w:val="nothing"/>
      <w:lvlText w:val="%1）"/>
      <w:lvlJc w:val="right"/>
      <w:pPr>
        <w:ind w:left="1680" w:hanging="420"/>
      </w:pPr>
      <w:rPr>
        <w:rFonts w:ascii="Times New Roman" w:eastAsia="宋体" w:hAnsi="Times New Roman" w:cstheme="minorBidi" w:hint="default"/>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50" w15:restartNumberingAfterBreak="0">
    <w:nsid w:val="56B0739B"/>
    <w:multiLevelType w:val="multilevel"/>
    <w:tmpl w:val="56B0739B"/>
    <w:lvl w:ilvl="0">
      <w:start w:val="1"/>
      <w:numFmt w:val="decimalEnclosedCircle"/>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57120A97"/>
    <w:multiLevelType w:val="multilevel"/>
    <w:tmpl w:val="11A09082"/>
    <w:lvl w:ilvl="0">
      <w:start w:val="1"/>
      <w:numFmt w:val="lowerLetter"/>
      <w:suff w:val="nothing"/>
      <w:lvlText w:val="%1）"/>
      <w:lvlJc w:val="left"/>
      <w:pPr>
        <w:ind w:left="844" w:hanging="420"/>
      </w:pPr>
      <w:rPr>
        <w:rFonts w:hint="default"/>
      </w:rPr>
    </w:lvl>
    <w:lvl w:ilvl="1">
      <w:start w:val="1"/>
      <w:numFmt w:val="decimal"/>
      <w:lvlText w:val="%2）"/>
      <w:lvlJc w:val="left"/>
      <w:pPr>
        <w:ind w:left="1264" w:hanging="420"/>
      </w:pPr>
      <w:rPr>
        <w:rFonts w:hint="default"/>
      </w:rPr>
    </w:lvl>
    <w:lvl w:ilvl="2">
      <w:start w:val="1"/>
      <w:numFmt w:val="lowerRoman"/>
      <w:lvlText w:val="%3."/>
      <w:lvlJc w:val="right"/>
      <w:pPr>
        <w:ind w:left="1684" w:hanging="420"/>
      </w:pPr>
      <w:rPr>
        <w:rFonts w:hint="eastAsia"/>
      </w:rPr>
    </w:lvl>
    <w:lvl w:ilvl="3">
      <w:start w:val="1"/>
      <w:numFmt w:val="decimal"/>
      <w:lvlText w:val="%4."/>
      <w:lvlJc w:val="left"/>
      <w:pPr>
        <w:ind w:left="2104" w:hanging="420"/>
      </w:pPr>
      <w:rPr>
        <w:rFonts w:hint="eastAsia"/>
      </w:rPr>
    </w:lvl>
    <w:lvl w:ilvl="4">
      <w:start w:val="1"/>
      <w:numFmt w:val="lowerLetter"/>
      <w:lvlText w:val="%5)"/>
      <w:lvlJc w:val="left"/>
      <w:pPr>
        <w:ind w:left="2524" w:hanging="420"/>
      </w:pPr>
      <w:rPr>
        <w:rFonts w:hint="eastAsia"/>
      </w:rPr>
    </w:lvl>
    <w:lvl w:ilvl="5">
      <w:start w:val="1"/>
      <w:numFmt w:val="lowerRoman"/>
      <w:lvlText w:val="%6."/>
      <w:lvlJc w:val="right"/>
      <w:pPr>
        <w:ind w:left="2944" w:hanging="420"/>
      </w:pPr>
      <w:rPr>
        <w:rFonts w:hint="eastAsia"/>
      </w:rPr>
    </w:lvl>
    <w:lvl w:ilvl="6">
      <w:start w:val="1"/>
      <w:numFmt w:val="decimal"/>
      <w:lvlText w:val="%7."/>
      <w:lvlJc w:val="left"/>
      <w:pPr>
        <w:ind w:left="3364" w:hanging="420"/>
      </w:pPr>
      <w:rPr>
        <w:rFonts w:hint="eastAsia"/>
      </w:rPr>
    </w:lvl>
    <w:lvl w:ilvl="7">
      <w:start w:val="1"/>
      <w:numFmt w:val="lowerLetter"/>
      <w:lvlText w:val="%8)"/>
      <w:lvlJc w:val="left"/>
      <w:pPr>
        <w:ind w:left="3784" w:hanging="420"/>
      </w:pPr>
      <w:rPr>
        <w:rFonts w:hint="eastAsia"/>
      </w:rPr>
    </w:lvl>
    <w:lvl w:ilvl="8">
      <w:start w:val="1"/>
      <w:numFmt w:val="lowerRoman"/>
      <w:lvlText w:val="%9."/>
      <w:lvlJc w:val="right"/>
      <w:pPr>
        <w:ind w:left="4204" w:hanging="420"/>
      </w:pPr>
      <w:rPr>
        <w:rFonts w:hint="eastAsia"/>
      </w:rPr>
    </w:lvl>
  </w:abstractNum>
  <w:abstractNum w:abstractNumId="52" w15:restartNumberingAfterBreak="0">
    <w:nsid w:val="58A16D11"/>
    <w:multiLevelType w:val="hybridMultilevel"/>
    <w:tmpl w:val="F2765A3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15:restartNumberingAfterBreak="0">
    <w:nsid w:val="5BC83E8D"/>
    <w:multiLevelType w:val="multilevel"/>
    <w:tmpl w:val="5BC83E8D"/>
    <w:lvl w:ilvl="0">
      <w:start w:val="1"/>
      <w:numFmt w:val="lowerLetter"/>
      <w:lvlText w:val="%1)"/>
      <w:lvlJc w:val="left"/>
      <w:pPr>
        <w:ind w:left="420" w:hanging="420"/>
      </w:pPr>
      <w:rPr>
        <w:rFonts w:ascii="Times New Roman" w:eastAsia="宋体" w:hAnsi="Times New Roman" w:cs="Times New Roman" w:hint="default"/>
      </w:rPr>
    </w:lvl>
    <w:lvl w:ilvl="1">
      <w:start w:val="1"/>
      <w:numFmt w:val="lowerLetter"/>
      <w:pStyle w:val="ac"/>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DF416F0"/>
    <w:multiLevelType w:val="hybridMultilevel"/>
    <w:tmpl w:val="614AD5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F0C18FB"/>
    <w:multiLevelType w:val="hybridMultilevel"/>
    <w:tmpl w:val="3968BAA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6" w15:restartNumberingAfterBreak="0">
    <w:nsid w:val="63AA2D99"/>
    <w:multiLevelType w:val="multilevel"/>
    <w:tmpl w:val="63AA2D99"/>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648E75E0"/>
    <w:multiLevelType w:val="multilevel"/>
    <w:tmpl w:val="7E98FF42"/>
    <w:lvl w:ilvl="0">
      <w:start w:val="1"/>
      <w:numFmt w:val="lowerLetter"/>
      <w:lvlText w:val="%1）"/>
      <w:lvlJc w:val="left"/>
      <w:pPr>
        <w:ind w:left="840" w:hanging="420"/>
      </w:pPr>
      <w:rPr>
        <w:rFonts w:hint="default"/>
      </w:rPr>
    </w:lvl>
    <w:lvl w:ilvl="1">
      <w:start w:val="1"/>
      <w:numFmt w:val="lowerLetter"/>
      <w:suff w:val="space"/>
      <w:lvlText w:val="%2)"/>
      <w:lvlJc w:val="left"/>
      <w:pPr>
        <w:ind w:left="1260" w:hanging="420"/>
      </w:pPr>
      <w:rPr>
        <w:rFonts w:ascii="宋体" w:eastAsia="宋体" w:hAnsi="宋体"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8" w15:restartNumberingAfterBreak="0">
    <w:nsid w:val="650E2528"/>
    <w:multiLevelType w:val="hybridMultilevel"/>
    <w:tmpl w:val="E716E4CE"/>
    <w:lvl w:ilvl="0" w:tplc="FFFFFFFF">
      <w:start w:val="1"/>
      <w:numFmt w:val="decimal"/>
      <w:suff w:val="nothing"/>
      <w:lvlText w:val="%1）"/>
      <w:lvlJc w:val="right"/>
      <w:pPr>
        <w:ind w:left="1680" w:hanging="420"/>
      </w:pPr>
      <w:rPr>
        <w:rFonts w:ascii="Times New Roman" w:eastAsia="宋体" w:hAnsi="Times New Roman" w:cstheme="minorBidi" w:hint="default"/>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59" w15:restartNumberingAfterBreak="0">
    <w:nsid w:val="65413767"/>
    <w:multiLevelType w:val="hybridMultilevel"/>
    <w:tmpl w:val="614AD51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0" w15:restartNumberingAfterBreak="0">
    <w:nsid w:val="665F05D0"/>
    <w:multiLevelType w:val="hybridMultilevel"/>
    <w:tmpl w:val="63AEA9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6C31D5A"/>
    <w:multiLevelType w:val="multilevel"/>
    <w:tmpl w:val="8E585AF6"/>
    <w:lvl w:ilvl="0">
      <w:start w:val="1"/>
      <w:numFmt w:val="lowerLetter"/>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15:restartNumberingAfterBreak="0">
    <w:nsid w:val="68D865CF"/>
    <w:multiLevelType w:val="multilevel"/>
    <w:tmpl w:val="68D865C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6AE5251C"/>
    <w:multiLevelType w:val="multilevel"/>
    <w:tmpl w:val="6AE5251C"/>
    <w:lvl w:ilvl="0">
      <w:start w:val="1"/>
      <w:numFmt w:val="lowerLetter"/>
      <w:pStyle w:val="1111"/>
      <w:lvlText w:val="%1)"/>
      <w:lvlJc w:val="left"/>
      <w:pPr>
        <w:ind w:left="840" w:hanging="420"/>
      </w:pPr>
      <w:rPr>
        <w:rFonts w:hint="default"/>
      </w:rPr>
    </w:lvl>
    <w:lvl w:ilvl="1">
      <w:start w:val="1"/>
      <w:numFmt w:val="lowerLetter"/>
      <w:lvlText w:val="%2)"/>
      <w:lvlJc w:val="left"/>
      <w:pPr>
        <w:ind w:left="1260" w:hanging="420"/>
      </w:pPr>
    </w:lvl>
    <w:lvl w:ilvl="2">
      <w:start w:val="1"/>
      <w:numFmt w:val="lowerRoman"/>
      <w:pStyle w:val="111"/>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CC17783"/>
    <w:multiLevelType w:val="hybridMultilevel"/>
    <w:tmpl w:val="AE9E4EAE"/>
    <w:lvl w:ilvl="0" w:tplc="A0D6E3D2">
      <w:start w:val="1"/>
      <w:numFmt w:val="upperLetter"/>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6D3B2DE0"/>
    <w:multiLevelType w:val="multilevel"/>
    <w:tmpl w:val="6D3B2DE0"/>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6D907AF8"/>
    <w:multiLevelType w:val="multilevel"/>
    <w:tmpl w:val="19BE484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6E6A1ECC"/>
    <w:multiLevelType w:val="multilevel"/>
    <w:tmpl w:val="19BE484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F0E2BAD"/>
    <w:multiLevelType w:val="hybridMultilevel"/>
    <w:tmpl w:val="59463C16"/>
    <w:lvl w:ilvl="0" w:tplc="E266EBD0">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717974EF"/>
    <w:multiLevelType w:val="hybridMultilevel"/>
    <w:tmpl w:val="9FFCED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3FD03E8"/>
    <w:multiLevelType w:val="hybridMultilevel"/>
    <w:tmpl w:val="2C8AF6CE"/>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1" w15:restartNumberingAfterBreak="0">
    <w:nsid w:val="758E0BDA"/>
    <w:multiLevelType w:val="hybridMultilevel"/>
    <w:tmpl w:val="CF849F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6794977"/>
    <w:multiLevelType w:val="hybridMultilevel"/>
    <w:tmpl w:val="E716E4CE"/>
    <w:lvl w:ilvl="0" w:tplc="FFFFFFFF">
      <w:start w:val="1"/>
      <w:numFmt w:val="decimal"/>
      <w:suff w:val="nothing"/>
      <w:lvlText w:val="%1）"/>
      <w:lvlJc w:val="right"/>
      <w:pPr>
        <w:ind w:left="1680" w:hanging="420"/>
      </w:pPr>
      <w:rPr>
        <w:rFonts w:ascii="Times New Roman" w:eastAsia="宋体" w:hAnsi="Times New Roman" w:cstheme="minorBidi" w:hint="default"/>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73" w15:restartNumberingAfterBreak="0">
    <w:nsid w:val="76A73D7A"/>
    <w:multiLevelType w:val="hybridMultilevel"/>
    <w:tmpl w:val="E716E4CE"/>
    <w:lvl w:ilvl="0" w:tplc="F4DC3878">
      <w:start w:val="1"/>
      <w:numFmt w:val="decimal"/>
      <w:suff w:val="nothing"/>
      <w:lvlText w:val="%1）"/>
      <w:lvlJc w:val="right"/>
      <w:pPr>
        <w:ind w:left="1680" w:hanging="420"/>
      </w:pPr>
      <w:rPr>
        <w:rFonts w:ascii="Times New Roman" w:eastAsia="宋体" w:hAnsi="Times New Roman" w:cstheme="minorBidi"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4" w15:restartNumberingAfterBreak="0">
    <w:nsid w:val="7A0A17C0"/>
    <w:multiLevelType w:val="hybridMultilevel"/>
    <w:tmpl w:val="901C28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AD100FD"/>
    <w:multiLevelType w:val="hybridMultilevel"/>
    <w:tmpl w:val="45369C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AE8774E"/>
    <w:multiLevelType w:val="multilevel"/>
    <w:tmpl w:val="7666BEC6"/>
    <w:lvl w:ilvl="0">
      <w:start w:val="1"/>
      <w:numFmt w:val="lowerLetter"/>
      <w:suff w:val="space"/>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7" w15:restartNumberingAfterBreak="0">
    <w:nsid w:val="7BF8201D"/>
    <w:multiLevelType w:val="hybridMultilevel"/>
    <w:tmpl w:val="E716E4CE"/>
    <w:lvl w:ilvl="0" w:tplc="FFFFFFFF">
      <w:start w:val="1"/>
      <w:numFmt w:val="decimal"/>
      <w:suff w:val="nothing"/>
      <w:lvlText w:val="%1）"/>
      <w:lvlJc w:val="right"/>
      <w:pPr>
        <w:ind w:left="1680" w:hanging="420"/>
      </w:pPr>
      <w:rPr>
        <w:rFonts w:ascii="Times New Roman" w:eastAsia="宋体" w:hAnsi="Times New Roman" w:cstheme="minorBidi" w:hint="default"/>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78" w15:restartNumberingAfterBreak="0">
    <w:nsid w:val="7CBD3609"/>
    <w:multiLevelType w:val="hybridMultilevel"/>
    <w:tmpl w:val="827E9B3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7DB028CF"/>
    <w:multiLevelType w:val="hybridMultilevel"/>
    <w:tmpl w:val="E716E4CE"/>
    <w:lvl w:ilvl="0" w:tplc="FFFFFFFF">
      <w:start w:val="1"/>
      <w:numFmt w:val="decimal"/>
      <w:suff w:val="nothing"/>
      <w:lvlText w:val="%1）"/>
      <w:lvlJc w:val="right"/>
      <w:pPr>
        <w:ind w:left="1680" w:hanging="420"/>
      </w:pPr>
      <w:rPr>
        <w:rFonts w:ascii="Times New Roman" w:eastAsia="宋体" w:hAnsi="Times New Roman" w:cstheme="minorBidi" w:hint="default"/>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num w:numId="1">
    <w:abstractNumId w:val="29"/>
  </w:num>
  <w:num w:numId="2">
    <w:abstractNumId w:val="34"/>
  </w:num>
  <w:num w:numId="3">
    <w:abstractNumId w:val="18"/>
  </w:num>
  <w:num w:numId="4">
    <w:abstractNumId w:val="14"/>
  </w:num>
  <w:num w:numId="5">
    <w:abstractNumId w:val="0"/>
  </w:num>
  <w:num w:numId="6">
    <w:abstractNumId w:val="63"/>
  </w:num>
  <w:num w:numId="7">
    <w:abstractNumId w:val="43"/>
  </w:num>
  <w:num w:numId="8">
    <w:abstractNumId w:val="36"/>
  </w:num>
  <w:num w:numId="9">
    <w:abstractNumId w:val="53"/>
  </w:num>
  <w:num w:numId="10">
    <w:abstractNumId w:val="47"/>
  </w:num>
  <w:num w:numId="11">
    <w:abstractNumId w:val="61"/>
  </w:num>
  <w:num w:numId="12">
    <w:abstractNumId w:val="1"/>
  </w:num>
  <w:num w:numId="13">
    <w:abstractNumId w:val="24"/>
  </w:num>
  <w:num w:numId="14">
    <w:abstractNumId w:val="37"/>
  </w:num>
  <w:num w:numId="15">
    <w:abstractNumId w:val="56"/>
  </w:num>
  <w:num w:numId="16">
    <w:abstractNumId w:val="57"/>
  </w:num>
  <w:num w:numId="17">
    <w:abstractNumId w:val="39"/>
  </w:num>
  <w:num w:numId="18">
    <w:abstractNumId w:val="5"/>
  </w:num>
  <w:num w:numId="19">
    <w:abstractNumId w:val="16"/>
  </w:num>
  <w:num w:numId="20">
    <w:abstractNumId w:val="51"/>
  </w:num>
  <w:num w:numId="21">
    <w:abstractNumId w:val="30"/>
  </w:num>
  <w:num w:numId="22">
    <w:abstractNumId w:val="64"/>
  </w:num>
  <w:num w:numId="23">
    <w:abstractNumId w:val="6"/>
  </w:num>
  <w:num w:numId="24">
    <w:abstractNumId w:val="8"/>
  </w:num>
  <w:num w:numId="25">
    <w:abstractNumId w:val="17"/>
  </w:num>
  <w:num w:numId="26">
    <w:abstractNumId w:val="25"/>
  </w:num>
  <w:num w:numId="27">
    <w:abstractNumId w:val="44"/>
  </w:num>
  <w:num w:numId="28">
    <w:abstractNumId w:val="78"/>
  </w:num>
  <w:num w:numId="29">
    <w:abstractNumId w:val="45"/>
  </w:num>
  <w:num w:numId="30">
    <w:abstractNumId w:val="52"/>
  </w:num>
  <w:num w:numId="31">
    <w:abstractNumId w:val="28"/>
  </w:num>
  <w:num w:numId="32">
    <w:abstractNumId w:val="23"/>
  </w:num>
  <w:num w:numId="33">
    <w:abstractNumId w:val="41"/>
  </w:num>
  <w:num w:numId="34">
    <w:abstractNumId w:val="74"/>
  </w:num>
  <w:num w:numId="35">
    <w:abstractNumId w:val="31"/>
  </w:num>
  <w:num w:numId="36">
    <w:abstractNumId w:val="40"/>
  </w:num>
  <w:num w:numId="37">
    <w:abstractNumId w:val="69"/>
  </w:num>
  <w:num w:numId="38">
    <w:abstractNumId w:val="75"/>
  </w:num>
  <w:num w:numId="39">
    <w:abstractNumId w:val="9"/>
  </w:num>
  <w:num w:numId="40">
    <w:abstractNumId w:val="54"/>
  </w:num>
  <w:num w:numId="41">
    <w:abstractNumId w:val="59"/>
  </w:num>
  <w:num w:numId="42">
    <w:abstractNumId w:val="55"/>
  </w:num>
  <w:num w:numId="43">
    <w:abstractNumId w:val="26"/>
  </w:num>
  <w:num w:numId="44">
    <w:abstractNumId w:val="19"/>
  </w:num>
  <w:num w:numId="45">
    <w:abstractNumId w:val="2"/>
  </w:num>
  <w:num w:numId="46">
    <w:abstractNumId w:val="76"/>
  </w:num>
  <w:num w:numId="47">
    <w:abstractNumId w:val="60"/>
  </w:num>
  <w:num w:numId="48">
    <w:abstractNumId w:val="11"/>
  </w:num>
  <w:num w:numId="49">
    <w:abstractNumId w:val="46"/>
  </w:num>
  <w:num w:numId="50">
    <w:abstractNumId w:val="70"/>
  </w:num>
  <w:num w:numId="51">
    <w:abstractNumId w:val="7"/>
  </w:num>
  <w:num w:numId="52">
    <w:abstractNumId w:val="33"/>
  </w:num>
  <w:num w:numId="53">
    <w:abstractNumId w:val="71"/>
  </w:num>
  <w:num w:numId="54">
    <w:abstractNumId w:val="4"/>
  </w:num>
  <w:num w:numId="55">
    <w:abstractNumId w:val="50"/>
  </w:num>
  <w:num w:numId="56">
    <w:abstractNumId w:val="35"/>
  </w:num>
  <w:num w:numId="57">
    <w:abstractNumId w:val="48"/>
  </w:num>
  <w:num w:numId="58">
    <w:abstractNumId w:val="20"/>
  </w:num>
  <w:num w:numId="59">
    <w:abstractNumId w:val="13"/>
  </w:num>
  <w:num w:numId="60">
    <w:abstractNumId w:val="38"/>
  </w:num>
  <w:num w:numId="61">
    <w:abstractNumId w:val="62"/>
  </w:num>
  <w:num w:numId="62">
    <w:abstractNumId w:val="12"/>
  </w:num>
  <w:num w:numId="63">
    <w:abstractNumId w:val="65"/>
  </w:num>
  <w:num w:numId="64">
    <w:abstractNumId w:val="68"/>
  </w:num>
  <w:num w:numId="65">
    <w:abstractNumId w:val="22"/>
  </w:num>
  <w:num w:numId="66">
    <w:abstractNumId w:val="10"/>
  </w:num>
  <w:num w:numId="67">
    <w:abstractNumId w:val="42"/>
  </w:num>
  <w:num w:numId="68">
    <w:abstractNumId w:val="67"/>
  </w:num>
  <w:num w:numId="69">
    <w:abstractNumId w:val="66"/>
  </w:num>
  <w:num w:numId="70">
    <w:abstractNumId w:val="73"/>
  </w:num>
  <w:num w:numId="71">
    <w:abstractNumId w:val="15"/>
  </w:num>
  <w:num w:numId="72">
    <w:abstractNumId w:val="79"/>
  </w:num>
  <w:num w:numId="73">
    <w:abstractNumId w:val="72"/>
  </w:num>
  <w:num w:numId="74">
    <w:abstractNumId w:val="77"/>
  </w:num>
  <w:num w:numId="75">
    <w:abstractNumId w:val="32"/>
  </w:num>
  <w:num w:numId="76">
    <w:abstractNumId w:val="49"/>
  </w:num>
  <w:num w:numId="77">
    <w:abstractNumId w:val="58"/>
  </w:num>
  <w:num w:numId="78">
    <w:abstractNumId w:val="27"/>
  </w:num>
  <w:num w:numId="79">
    <w:abstractNumId w:val="3"/>
  </w:num>
  <w:num w:numId="80">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fr-FR" w:vendorID="64" w:dllVersion="4096"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3744"/>
  <w:evenAndOddHeaders/>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17"/>
    <w:rsid w:val="0000095F"/>
    <w:rsid w:val="000013D0"/>
    <w:rsid w:val="00001F01"/>
    <w:rsid w:val="0000236C"/>
    <w:rsid w:val="00002528"/>
    <w:rsid w:val="000031E7"/>
    <w:rsid w:val="000033FD"/>
    <w:rsid w:val="00003D76"/>
    <w:rsid w:val="000042FE"/>
    <w:rsid w:val="00004A98"/>
    <w:rsid w:val="0000639C"/>
    <w:rsid w:val="00006A00"/>
    <w:rsid w:val="00007251"/>
    <w:rsid w:val="00011091"/>
    <w:rsid w:val="000114D6"/>
    <w:rsid w:val="000119E7"/>
    <w:rsid w:val="00012E85"/>
    <w:rsid w:val="00013865"/>
    <w:rsid w:val="000143D9"/>
    <w:rsid w:val="000144FF"/>
    <w:rsid w:val="00014786"/>
    <w:rsid w:val="0001592D"/>
    <w:rsid w:val="00017894"/>
    <w:rsid w:val="00020344"/>
    <w:rsid w:val="000204C8"/>
    <w:rsid w:val="00020684"/>
    <w:rsid w:val="00020EAD"/>
    <w:rsid w:val="00020F26"/>
    <w:rsid w:val="00020F55"/>
    <w:rsid w:val="00021515"/>
    <w:rsid w:val="00021A7C"/>
    <w:rsid w:val="0002436F"/>
    <w:rsid w:val="00024DE5"/>
    <w:rsid w:val="000251B1"/>
    <w:rsid w:val="00025BCF"/>
    <w:rsid w:val="000264AB"/>
    <w:rsid w:val="00026D61"/>
    <w:rsid w:val="00027F2E"/>
    <w:rsid w:val="0003089A"/>
    <w:rsid w:val="00030A76"/>
    <w:rsid w:val="00031A82"/>
    <w:rsid w:val="00031D05"/>
    <w:rsid w:val="00031E0C"/>
    <w:rsid w:val="0003217D"/>
    <w:rsid w:val="00032638"/>
    <w:rsid w:val="00032799"/>
    <w:rsid w:val="00032A38"/>
    <w:rsid w:val="0003309D"/>
    <w:rsid w:val="00034A10"/>
    <w:rsid w:val="00034C61"/>
    <w:rsid w:val="00034DB9"/>
    <w:rsid w:val="00034FE6"/>
    <w:rsid w:val="000350C7"/>
    <w:rsid w:val="000354F5"/>
    <w:rsid w:val="00036424"/>
    <w:rsid w:val="00036A67"/>
    <w:rsid w:val="00037165"/>
    <w:rsid w:val="0003743B"/>
    <w:rsid w:val="0003760D"/>
    <w:rsid w:val="00037B34"/>
    <w:rsid w:val="00037B55"/>
    <w:rsid w:val="00040B0C"/>
    <w:rsid w:val="00040E34"/>
    <w:rsid w:val="00040F63"/>
    <w:rsid w:val="00041152"/>
    <w:rsid w:val="00041228"/>
    <w:rsid w:val="0004201F"/>
    <w:rsid w:val="0004219A"/>
    <w:rsid w:val="000421E6"/>
    <w:rsid w:val="000426E7"/>
    <w:rsid w:val="00042E35"/>
    <w:rsid w:val="00042F58"/>
    <w:rsid w:val="00043046"/>
    <w:rsid w:val="00043C39"/>
    <w:rsid w:val="000444BB"/>
    <w:rsid w:val="00044921"/>
    <w:rsid w:val="00044AD4"/>
    <w:rsid w:val="00044C36"/>
    <w:rsid w:val="000454DC"/>
    <w:rsid w:val="00045646"/>
    <w:rsid w:val="0004610D"/>
    <w:rsid w:val="00046527"/>
    <w:rsid w:val="0005022A"/>
    <w:rsid w:val="0005044E"/>
    <w:rsid w:val="000507F3"/>
    <w:rsid w:val="0005080D"/>
    <w:rsid w:val="00050A0C"/>
    <w:rsid w:val="000516D2"/>
    <w:rsid w:val="000528F1"/>
    <w:rsid w:val="00052C38"/>
    <w:rsid w:val="000530BC"/>
    <w:rsid w:val="00054F53"/>
    <w:rsid w:val="000550F5"/>
    <w:rsid w:val="000552FC"/>
    <w:rsid w:val="00055701"/>
    <w:rsid w:val="00055924"/>
    <w:rsid w:val="00055B1D"/>
    <w:rsid w:val="000569BD"/>
    <w:rsid w:val="00056FAE"/>
    <w:rsid w:val="00057258"/>
    <w:rsid w:val="000575A2"/>
    <w:rsid w:val="000579BD"/>
    <w:rsid w:val="00057AAA"/>
    <w:rsid w:val="00060EE1"/>
    <w:rsid w:val="00060FC9"/>
    <w:rsid w:val="0006138A"/>
    <w:rsid w:val="000615F3"/>
    <w:rsid w:val="000625AB"/>
    <w:rsid w:val="00062F1F"/>
    <w:rsid w:val="00062FDD"/>
    <w:rsid w:val="00062FF9"/>
    <w:rsid w:val="00063969"/>
    <w:rsid w:val="00063BCE"/>
    <w:rsid w:val="000646C9"/>
    <w:rsid w:val="0006496B"/>
    <w:rsid w:val="00064C9D"/>
    <w:rsid w:val="0006589A"/>
    <w:rsid w:val="00065989"/>
    <w:rsid w:val="00066113"/>
    <w:rsid w:val="0006647C"/>
    <w:rsid w:val="0006674E"/>
    <w:rsid w:val="00066C75"/>
    <w:rsid w:val="00066ED7"/>
    <w:rsid w:val="00067B70"/>
    <w:rsid w:val="00067D6D"/>
    <w:rsid w:val="00067F23"/>
    <w:rsid w:val="00070AD6"/>
    <w:rsid w:val="0007153B"/>
    <w:rsid w:val="00071636"/>
    <w:rsid w:val="00071672"/>
    <w:rsid w:val="000716DF"/>
    <w:rsid w:val="000716F4"/>
    <w:rsid w:val="00071C56"/>
    <w:rsid w:val="00071D02"/>
    <w:rsid w:val="000729D5"/>
    <w:rsid w:val="00072B6B"/>
    <w:rsid w:val="00073530"/>
    <w:rsid w:val="00074CD4"/>
    <w:rsid w:val="00074E85"/>
    <w:rsid w:val="00075B45"/>
    <w:rsid w:val="00076298"/>
    <w:rsid w:val="00076367"/>
    <w:rsid w:val="000763AD"/>
    <w:rsid w:val="00076812"/>
    <w:rsid w:val="00076946"/>
    <w:rsid w:val="00076CE6"/>
    <w:rsid w:val="00076DEC"/>
    <w:rsid w:val="0007725A"/>
    <w:rsid w:val="00077D2E"/>
    <w:rsid w:val="0008013B"/>
    <w:rsid w:val="0008048A"/>
    <w:rsid w:val="000807F7"/>
    <w:rsid w:val="0008095C"/>
    <w:rsid w:val="00080CC2"/>
    <w:rsid w:val="00080CEC"/>
    <w:rsid w:val="00080E6F"/>
    <w:rsid w:val="00080F48"/>
    <w:rsid w:val="000811D0"/>
    <w:rsid w:val="00081AA6"/>
    <w:rsid w:val="00081D93"/>
    <w:rsid w:val="000824C6"/>
    <w:rsid w:val="000827B4"/>
    <w:rsid w:val="00082ABB"/>
    <w:rsid w:val="000835D4"/>
    <w:rsid w:val="00083A0F"/>
    <w:rsid w:val="00083A1D"/>
    <w:rsid w:val="0008402C"/>
    <w:rsid w:val="00084F8F"/>
    <w:rsid w:val="00084F91"/>
    <w:rsid w:val="00085483"/>
    <w:rsid w:val="0008550C"/>
    <w:rsid w:val="000857B2"/>
    <w:rsid w:val="0008724C"/>
    <w:rsid w:val="000874C4"/>
    <w:rsid w:val="00090B2B"/>
    <w:rsid w:val="00090F87"/>
    <w:rsid w:val="000916FC"/>
    <w:rsid w:val="0009210D"/>
    <w:rsid w:val="0009228E"/>
    <w:rsid w:val="0009232E"/>
    <w:rsid w:val="00092CA1"/>
    <w:rsid w:val="00092CA4"/>
    <w:rsid w:val="00092DFF"/>
    <w:rsid w:val="00093173"/>
    <w:rsid w:val="00094039"/>
    <w:rsid w:val="0009496A"/>
    <w:rsid w:val="00094FEB"/>
    <w:rsid w:val="00095458"/>
    <w:rsid w:val="00095FE0"/>
    <w:rsid w:val="00096164"/>
    <w:rsid w:val="00097517"/>
    <w:rsid w:val="000A03FA"/>
    <w:rsid w:val="000A04BA"/>
    <w:rsid w:val="000A0786"/>
    <w:rsid w:val="000A1205"/>
    <w:rsid w:val="000A1E5D"/>
    <w:rsid w:val="000A2AF7"/>
    <w:rsid w:val="000A371F"/>
    <w:rsid w:val="000A3BE9"/>
    <w:rsid w:val="000A3E28"/>
    <w:rsid w:val="000A422B"/>
    <w:rsid w:val="000A498B"/>
    <w:rsid w:val="000A4A3D"/>
    <w:rsid w:val="000A581D"/>
    <w:rsid w:val="000A6B06"/>
    <w:rsid w:val="000A6BCF"/>
    <w:rsid w:val="000A796F"/>
    <w:rsid w:val="000B06C8"/>
    <w:rsid w:val="000B092D"/>
    <w:rsid w:val="000B0AB4"/>
    <w:rsid w:val="000B0CA9"/>
    <w:rsid w:val="000B0F5A"/>
    <w:rsid w:val="000B19F0"/>
    <w:rsid w:val="000B32DD"/>
    <w:rsid w:val="000B3757"/>
    <w:rsid w:val="000B3811"/>
    <w:rsid w:val="000B3A7F"/>
    <w:rsid w:val="000B44AF"/>
    <w:rsid w:val="000B4AA6"/>
    <w:rsid w:val="000B504D"/>
    <w:rsid w:val="000B56D1"/>
    <w:rsid w:val="000B5824"/>
    <w:rsid w:val="000B5EF8"/>
    <w:rsid w:val="000B6C38"/>
    <w:rsid w:val="000C08D8"/>
    <w:rsid w:val="000C0C88"/>
    <w:rsid w:val="000C1055"/>
    <w:rsid w:val="000C1CA3"/>
    <w:rsid w:val="000C36F7"/>
    <w:rsid w:val="000C404C"/>
    <w:rsid w:val="000C4738"/>
    <w:rsid w:val="000C4CB6"/>
    <w:rsid w:val="000C4E46"/>
    <w:rsid w:val="000C4F28"/>
    <w:rsid w:val="000C5426"/>
    <w:rsid w:val="000C577F"/>
    <w:rsid w:val="000C60E1"/>
    <w:rsid w:val="000C65B6"/>
    <w:rsid w:val="000C674E"/>
    <w:rsid w:val="000C6945"/>
    <w:rsid w:val="000C6A43"/>
    <w:rsid w:val="000C6AB3"/>
    <w:rsid w:val="000D016F"/>
    <w:rsid w:val="000D01FF"/>
    <w:rsid w:val="000D0A48"/>
    <w:rsid w:val="000D17DA"/>
    <w:rsid w:val="000D193E"/>
    <w:rsid w:val="000D197D"/>
    <w:rsid w:val="000D2769"/>
    <w:rsid w:val="000D2CB9"/>
    <w:rsid w:val="000D319C"/>
    <w:rsid w:val="000D3535"/>
    <w:rsid w:val="000D3571"/>
    <w:rsid w:val="000D3B40"/>
    <w:rsid w:val="000D47DB"/>
    <w:rsid w:val="000D607B"/>
    <w:rsid w:val="000D6496"/>
    <w:rsid w:val="000D6D27"/>
    <w:rsid w:val="000D6F58"/>
    <w:rsid w:val="000D726E"/>
    <w:rsid w:val="000D754C"/>
    <w:rsid w:val="000D7B03"/>
    <w:rsid w:val="000D7DC3"/>
    <w:rsid w:val="000E0E93"/>
    <w:rsid w:val="000E11B0"/>
    <w:rsid w:val="000E1CA1"/>
    <w:rsid w:val="000E1D52"/>
    <w:rsid w:val="000E1EB1"/>
    <w:rsid w:val="000E1F6B"/>
    <w:rsid w:val="000E2061"/>
    <w:rsid w:val="000E229E"/>
    <w:rsid w:val="000E267A"/>
    <w:rsid w:val="000E2746"/>
    <w:rsid w:val="000E2755"/>
    <w:rsid w:val="000E2770"/>
    <w:rsid w:val="000E316A"/>
    <w:rsid w:val="000E4C6C"/>
    <w:rsid w:val="000E4CC5"/>
    <w:rsid w:val="000E545B"/>
    <w:rsid w:val="000E5811"/>
    <w:rsid w:val="000E64A9"/>
    <w:rsid w:val="000E67F8"/>
    <w:rsid w:val="000E714F"/>
    <w:rsid w:val="000E74D1"/>
    <w:rsid w:val="000E799A"/>
    <w:rsid w:val="000F042F"/>
    <w:rsid w:val="000F05D4"/>
    <w:rsid w:val="000F0952"/>
    <w:rsid w:val="000F0E40"/>
    <w:rsid w:val="000F10CA"/>
    <w:rsid w:val="000F175E"/>
    <w:rsid w:val="000F1B9C"/>
    <w:rsid w:val="000F2072"/>
    <w:rsid w:val="000F2A18"/>
    <w:rsid w:val="000F2AAE"/>
    <w:rsid w:val="000F2BA0"/>
    <w:rsid w:val="000F33B0"/>
    <w:rsid w:val="000F3712"/>
    <w:rsid w:val="000F3A28"/>
    <w:rsid w:val="000F3E53"/>
    <w:rsid w:val="000F47BE"/>
    <w:rsid w:val="000F492B"/>
    <w:rsid w:val="000F50C6"/>
    <w:rsid w:val="000F539D"/>
    <w:rsid w:val="000F588B"/>
    <w:rsid w:val="000F62DA"/>
    <w:rsid w:val="000F763C"/>
    <w:rsid w:val="000F76F3"/>
    <w:rsid w:val="000F7964"/>
    <w:rsid w:val="000F7D15"/>
    <w:rsid w:val="000F7D42"/>
    <w:rsid w:val="000F7DF7"/>
    <w:rsid w:val="00100CEA"/>
    <w:rsid w:val="00101260"/>
    <w:rsid w:val="00101842"/>
    <w:rsid w:val="00102065"/>
    <w:rsid w:val="00102287"/>
    <w:rsid w:val="001026A1"/>
    <w:rsid w:val="00102784"/>
    <w:rsid w:val="00102D55"/>
    <w:rsid w:val="00103686"/>
    <w:rsid w:val="001037FD"/>
    <w:rsid w:val="00104160"/>
    <w:rsid w:val="00104667"/>
    <w:rsid w:val="001048E7"/>
    <w:rsid w:val="00104A9C"/>
    <w:rsid w:val="00104AD1"/>
    <w:rsid w:val="00104C17"/>
    <w:rsid w:val="00104C38"/>
    <w:rsid w:val="001055C6"/>
    <w:rsid w:val="00105F3D"/>
    <w:rsid w:val="00106D9D"/>
    <w:rsid w:val="00107129"/>
    <w:rsid w:val="00107C12"/>
    <w:rsid w:val="00107E40"/>
    <w:rsid w:val="001106C2"/>
    <w:rsid w:val="00110C87"/>
    <w:rsid w:val="00110DB3"/>
    <w:rsid w:val="0011247F"/>
    <w:rsid w:val="0011288A"/>
    <w:rsid w:val="00112AB1"/>
    <w:rsid w:val="00113C6F"/>
    <w:rsid w:val="0011424D"/>
    <w:rsid w:val="00114267"/>
    <w:rsid w:val="00114474"/>
    <w:rsid w:val="001148E9"/>
    <w:rsid w:val="00114C71"/>
    <w:rsid w:val="001150DF"/>
    <w:rsid w:val="001158EB"/>
    <w:rsid w:val="00115E40"/>
    <w:rsid w:val="001162F3"/>
    <w:rsid w:val="0011655D"/>
    <w:rsid w:val="00116609"/>
    <w:rsid w:val="00116A13"/>
    <w:rsid w:val="00116BF4"/>
    <w:rsid w:val="00117161"/>
    <w:rsid w:val="001177E5"/>
    <w:rsid w:val="00117930"/>
    <w:rsid w:val="00120AC5"/>
    <w:rsid w:val="00120C04"/>
    <w:rsid w:val="0012171E"/>
    <w:rsid w:val="0012175A"/>
    <w:rsid w:val="001217F7"/>
    <w:rsid w:val="001223A5"/>
    <w:rsid w:val="0012249C"/>
    <w:rsid w:val="0012284B"/>
    <w:rsid w:val="00122C77"/>
    <w:rsid w:val="00123FD1"/>
    <w:rsid w:val="00124811"/>
    <w:rsid w:val="00124ABA"/>
    <w:rsid w:val="00124AD7"/>
    <w:rsid w:val="00125727"/>
    <w:rsid w:val="00126732"/>
    <w:rsid w:val="00127913"/>
    <w:rsid w:val="00130AE4"/>
    <w:rsid w:val="001322FD"/>
    <w:rsid w:val="00132564"/>
    <w:rsid w:val="00132C59"/>
    <w:rsid w:val="001339B3"/>
    <w:rsid w:val="001340ED"/>
    <w:rsid w:val="001343F7"/>
    <w:rsid w:val="00134C9D"/>
    <w:rsid w:val="00134F8B"/>
    <w:rsid w:val="001358D7"/>
    <w:rsid w:val="00135C53"/>
    <w:rsid w:val="00135DB8"/>
    <w:rsid w:val="00135FF2"/>
    <w:rsid w:val="00137A94"/>
    <w:rsid w:val="00141BE9"/>
    <w:rsid w:val="00141D81"/>
    <w:rsid w:val="00143418"/>
    <w:rsid w:val="00143884"/>
    <w:rsid w:val="00143F82"/>
    <w:rsid w:val="0014411C"/>
    <w:rsid w:val="001449EF"/>
    <w:rsid w:val="0014561F"/>
    <w:rsid w:val="00145961"/>
    <w:rsid w:val="00146046"/>
    <w:rsid w:val="00146646"/>
    <w:rsid w:val="00146710"/>
    <w:rsid w:val="001469FE"/>
    <w:rsid w:val="00146F84"/>
    <w:rsid w:val="001475F6"/>
    <w:rsid w:val="001477D5"/>
    <w:rsid w:val="00147BFF"/>
    <w:rsid w:val="001500A6"/>
    <w:rsid w:val="00150296"/>
    <w:rsid w:val="001506B2"/>
    <w:rsid w:val="001514A5"/>
    <w:rsid w:val="00151701"/>
    <w:rsid w:val="00151B8F"/>
    <w:rsid w:val="00151E80"/>
    <w:rsid w:val="0015257A"/>
    <w:rsid w:val="001537F2"/>
    <w:rsid w:val="00153A91"/>
    <w:rsid w:val="00153B01"/>
    <w:rsid w:val="001555EA"/>
    <w:rsid w:val="001556AF"/>
    <w:rsid w:val="00156B7A"/>
    <w:rsid w:val="00156C8D"/>
    <w:rsid w:val="00156EF1"/>
    <w:rsid w:val="001579BF"/>
    <w:rsid w:val="001579FF"/>
    <w:rsid w:val="001601B1"/>
    <w:rsid w:val="00160851"/>
    <w:rsid w:val="00160CB2"/>
    <w:rsid w:val="00160E45"/>
    <w:rsid w:val="00162226"/>
    <w:rsid w:val="00162C02"/>
    <w:rsid w:val="00162EDB"/>
    <w:rsid w:val="00163E0C"/>
    <w:rsid w:val="00163E54"/>
    <w:rsid w:val="00164405"/>
    <w:rsid w:val="00164717"/>
    <w:rsid w:val="001657F4"/>
    <w:rsid w:val="00165A97"/>
    <w:rsid w:val="00166332"/>
    <w:rsid w:val="00166996"/>
    <w:rsid w:val="00167331"/>
    <w:rsid w:val="001679F4"/>
    <w:rsid w:val="0017033F"/>
    <w:rsid w:val="00171D03"/>
    <w:rsid w:val="00172A27"/>
    <w:rsid w:val="00172FD2"/>
    <w:rsid w:val="001731A6"/>
    <w:rsid w:val="001734C3"/>
    <w:rsid w:val="001737ED"/>
    <w:rsid w:val="00174509"/>
    <w:rsid w:val="0017451E"/>
    <w:rsid w:val="00174A1F"/>
    <w:rsid w:val="00175031"/>
    <w:rsid w:val="00175ACC"/>
    <w:rsid w:val="001760B0"/>
    <w:rsid w:val="0017626B"/>
    <w:rsid w:val="00176B90"/>
    <w:rsid w:val="00176DD4"/>
    <w:rsid w:val="00176ED9"/>
    <w:rsid w:val="00177579"/>
    <w:rsid w:val="001802C8"/>
    <w:rsid w:val="001806B5"/>
    <w:rsid w:val="00180904"/>
    <w:rsid w:val="001810E4"/>
    <w:rsid w:val="001812D9"/>
    <w:rsid w:val="0018180B"/>
    <w:rsid w:val="00182A5A"/>
    <w:rsid w:val="00182B1B"/>
    <w:rsid w:val="00183B78"/>
    <w:rsid w:val="00183F93"/>
    <w:rsid w:val="00184509"/>
    <w:rsid w:val="0018513C"/>
    <w:rsid w:val="001858DE"/>
    <w:rsid w:val="00185BD3"/>
    <w:rsid w:val="00185D0E"/>
    <w:rsid w:val="0018649E"/>
    <w:rsid w:val="0018662B"/>
    <w:rsid w:val="001873C3"/>
    <w:rsid w:val="00187AB1"/>
    <w:rsid w:val="00187CF1"/>
    <w:rsid w:val="00187E32"/>
    <w:rsid w:val="00190404"/>
    <w:rsid w:val="00190B46"/>
    <w:rsid w:val="00192201"/>
    <w:rsid w:val="001922D8"/>
    <w:rsid w:val="0019287F"/>
    <w:rsid w:val="00193154"/>
    <w:rsid w:val="00194158"/>
    <w:rsid w:val="001945BA"/>
    <w:rsid w:val="00194E0A"/>
    <w:rsid w:val="00194F2A"/>
    <w:rsid w:val="0019509B"/>
    <w:rsid w:val="001962BB"/>
    <w:rsid w:val="00196773"/>
    <w:rsid w:val="00196AB6"/>
    <w:rsid w:val="0019746D"/>
    <w:rsid w:val="00197877"/>
    <w:rsid w:val="001A06CE"/>
    <w:rsid w:val="001A0B05"/>
    <w:rsid w:val="001A0FB1"/>
    <w:rsid w:val="001A117C"/>
    <w:rsid w:val="001A12CF"/>
    <w:rsid w:val="001A14FF"/>
    <w:rsid w:val="001A16B7"/>
    <w:rsid w:val="001A2000"/>
    <w:rsid w:val="001A3AA0"/>
    <w:rsid w:val="001A3AA5"/>
    <w:rsid w:val="001A3B6B"/>
    <w:rsid w:val="001A4362"/>
    <w:rsid w:val="001A43F1"/>
    <w:rsid w:val="001A4C26"/>
    <w:rsid w:val="001A5DDF"/>
    <w:rsid w:val="001A76FD"/>
    <w:rsid w:val="001A774F"/>
    <w:rsid w:val="001B03DC"/>
    <w:rsid w:val="001B0835"/>
    <w:rsid w:val="001B086A"/>
    <w:rsid w:val="001B0C60"/>
    <w:rsid w:val="001B0D1A"/>
    <w:rsid w:val="001B0DD1"/>
    <w:rsid w:val="001B160C"/>
    <w:rsid w:val="001B1773"/>
    <w:rsid w:val="001B1923"/>
    <w:rsid w:val="001B2BDE"/>
    <w:rsid w:val="001B3219"/>
    <w:rsid w:val="001B34B8"/>
    <w:rsid w:val="001B3D06"/>
    <w:rsid w:val="001B3F3F"/>
    <w:rsid w:val="001B3F52"/>
    <w:rsid w:val="001B4027"/>
    <w:rsid w:val="001B41A9"/>
    <w:rsid w:val="001B51C5"/>
    <w:rsid w:val="001B54FA"/>
    <w:rsid w:val="001B63F3"/>
    <w:rsid w:val="001B6BA7"/>
    <w:rsid w:val="001B7307"/>
    <w:rsid w:val="001C00B3"/>
    <w:rsid w:val="001C041A"/>
    <w:rsid w:val="001C0973"/>
    <w:rsid w:val="001C0F2D"/>
    <w:rsid w:val="001C1433"/>
    <w:rsid w:val="001C1E60"/>
    <w:rsid w:val="001C3E0F"/>
    <w:rsid w:val="001C556A"/>
    <w:rsid w:val="001C585E"/>
    <w:rsid w:val="001C5AF2"/>
    <w:rsid w:val="001C5BCC"/>
    <w:rsid w:val="001C5D5C"/>
    <w:rsid w:val="001C660F"/>
    <w:rsid w:val="001C6ED0"/>
    <w:rsid w:val="001C7351"/>
    <w:rsid w:val="001C7D6F"/>
    <w:rsid w:val="001D0363"/>
    <w:rsid w:val="001D0838"/>
    <w:rsid w:val="001D1072"/>
    <w:rsid w:val="001D141B"/>
    <w:rsid w:val="001D20F9"/>
    <w:rsid w:val="001D292B"/>
    <w:rsid w:val="001D357B"/>
    <w:rsid w:val="001D369E"/>
    <w:rsid w:val="001D3804"/>
    <w:rsid w:val="001D4327"/>
    <w:rsid w:val="001D44F7"/>
    <w:rsid w:val="001D4ACE"/>
    <w:rsid w:val="001D5691"/>
    <w:rsid w:val="001D5864"/>
    <w:rsid w:val="001D5906"/>
    <w:rsid w:val="001D5F91"/>
    <w:rsid w:val="001D648A"/>
    <w:rsid w:val="001D67DC"/>
    <w:rsid w:val="001D697E"/>
    <w:rsid w:val="001D6C80"/>
    <w:rsid w:val="001D6D65"/>
    <w:rsid w:val="001D730A"/>
    <w:rsid w:val="001D7B0F"/>
    <w:rsid w:val="001D7DB8"/>
    <w:rsid w:val="001E0383"/>
    <w:rsid w:val="001E079C"/>
    <w:rsid w:val="001E08E7"/>
    <w:rsid w:val="001E0BCC"/>
    <w:rsid w:val="001E0FAC"/>
    <w:rsid w:val="001E1759"/>
    <w:rsid w:val="001E1F1E"/>
    <w:rsid w:val="001E2127"/>
    <w:rsid w:val="001E268F"/>
    <w:rsid w:val="001E3690"/>
    <w:rsid w:val="001E4202"/>
    <w:rsid w:val="001E4A7B"/>
    <w:rsid w:val="001E507B"/>
    <w:rsid w:val="001E59F4"/>
    <w:rsid w:val="001E5C11"/>
    <w:rsid w:val="001E61DC"/>
    <w:rsid w:val="001E61F0"/>
    <w:rsid w:val="001E638C"/>
    <w:rsid w:val="001E677C"/>
    <w:rsid w:val="001E6A25"/>
    <w:rsid w:val="001E7277"/>
    <w:rsid w:val="001E7492"/>
    <w:rsid w:val="001E7784"/>
    <w:rsid w:val="001E7D0C"/>
    <w:rsid w:val="001F035A"/>
    <w:rsid w:val="001F040F"/>
    <w:rsid w:val="001F09BC"/>
    <w:rsid w:val="001F1026"/>
    <w:rsid w:val="001F1BCC"/>
    <w:rsid w:val="001F31BE"/>
    <w:rsid w:val="001F32CE"/>
    <w:rsid w:val="001F3BEE"/>
    <w:rsid w:val="001F3D50"/>
    <w:rsid w:val="001F46CA"/>
    <w:rsid w:val="001F4731"/>
    <w:rsid w:val="001F5081"/>
    <w:rsid w:val="001F628C"/>
    <w:rsid w:val="001F6C44"/>
    <w:rsid w:val="001F7A5B"/>
    <w:rsid w:val="00201528"/>
    <w:rsid w:val="002015FB"/>
    <w:rsid w:val="00201E01"/>
    <w:rsid w:val="00202FD8"/>
    <w:rsid w:val="0020345D"/>
    <w:rsid w:val="00203E8B"/>
    <w:rsid w:val="002040B7"/>
    <w:rsid w:val="00204D1D"/>
    <w:rsid w:val="00205133"/>
    <w:rsid w:val="0020523F"/>
    <w:rsid w:val="00206A37"/>
    <w:rsid w:val="00206ABD"/>
    <w:rsid w:val="00207603"/>
    <w:rsid w:val="00210336"/>
    <w:rsid w:val="002103FA"/>
    <w:rsid w:val="0021073F"/>
    <w:rsid w:val="00212810"/>
    <w:rsid w:val="00212AE2"/>
    <w:rsid w:val="00212BF5"/>
    <w:rsid w:val="0021340F"/>
    <w:rsid w:val="0021387D"/>
    <w:rsid w:val="0021388A"/>
    <w:rsid w:val="00213B11"/>
    <w:rsid w:val="00213C8B"/>
    <w:rsid w:val="0021437E"/>
    <w:rsid w:val="00214621"/>
    <w:rsid w:val="0021553B"/>
    <w:rsid w:val="002165DE"/>
    <w:rsid w:val="002169DF"/>
    <w:rsid w:val="00216CB1"/>
    <w:rsid w:val="00216D63"/>
    <w:rsid w:val="00216D74"/>
    <w:rsid w:val="00217098"/>
    <w:rsid w:val="002176BA"/>
    <w:rsid w:val="00220105"/>
    <w:rsid w:val="00220503"/>
    <w:rsid w:val="00220F6E"/>
    <w:rsid w:val="00221B03"/>
    <w:rsid w:val="00222722"/>
    <w:rsid w:val="00222740"/>
    <w:rsid w:val="00222CE7"/>
    <w:rsid w:val="002230CA"/>
    <w:rsid w:val="00223199"/>
    <w:rsid w:val="00223924"/>
    <w:rsid w:val="00223BEC"/>
    <w:rsid w:val="00223F99"/>
    <w:rsid w:val="00224156"/>
    <w:rsid w:val="00224751"/>
    <w:rsid w:val="00224F27"/>
    <w:rsid w:val="00225530"/>
    <w:rsid w:val="00225FB4"/>
    <w:rsid w:val="002262BF"/>
    <w:rsid w:val="0022695F"/>
    <w:rsid w:val="00227278"/>
    <w:rsid w:val="00227ADA"/>
    <w:rsid w:val="00230B83"/>
    <w:rsid w:val="00230B8A"/>
    <w:rsid w:val="00230C58"/>
    <w:rsid w:val="00230ECB"/>
    <w:rsid w:val="0023170D"/>
    <w:rsid w:val="00231C89"/>
    <w:rsid w:val="00231CB1"/>
    <w:rsid w:val="00231DCB"/>
    <w:rsid w:val="00232305"/>
    <w:rsid w:val="002332E6"/>
    <w:rsid w:val="002339D2"/>
    <w:rsid w:val="0023416E"/>
    <w:rsid w:val="0023438C"/>
    <w:rsid w:val="0023488F"/>
    <w:rsid w:val="00234BC0"/>
    <w:rsid w:val="00235262"/>
    <w:rsid w:val="00235B74"/>
    <w:rsid w:val="00235BAC"/>
    <w:rsid w:val="00235FDE"/>
    <w:rsid w:val="002361DB"/>
    <w:rsid w:val="00236427"/>
    <w:rsid w:val="002367EE"/>
    <w:rsid w:val="00236E39"/>
    <w:rsid w:val="00236E4E"/>
    <w:rsid w:val="0023747E"/>
    <w:rsid w:val="00237816"/>
    <w:rsid w:val="002409BE"/>
    <w:rsid w:val="00240C0D"/>
    <w:rsid w:val="00240F10"/>
    <w:rsid w:val="00241A02"/>
    <w:rsid w:val="00241D6E"/>
    <w:rsid w:val="002420FC"/>
    <w:rsid w:val="00243066"/>
    <w:rsid w:val="00243BDD"/>
    <w:rsid w:val="00243F3E"/>
    <w:rsid w:val="00244850"/>
    <w:rsid w:val="00244E1E"/>
    <w:rsid w:val="00246E4D"/>
    <w:rsid w:val="0024799F"/>
    <w:rsid w:val="00247B21"/>
    <w:rsid w:val="00247B69"/>
    <w:rsid w:val="00247D54"/>
    <w:rsid w:val="0025054B"/>
    <w:rsid w:val="00251072"/>
    <w:rsid w:val="00251299"/>
    <w:rsid w:val="00252C13"/>
    <w:rsid w:val="00254785"/>
    <w:rsid w:val="002553A6"/>
    <w:rsid w:val="002558AA"/>
    <w:rsid w:val="002560B7"/>
    <w:rsid w:val="0025698A"/>
    <w:rsid w:val="00257092"/>
    <w:rsid w:val="00257CF1"/>
    <w:rsid w:val="00257D20"/>
    <w:rsid w:val="00257EDF"/>
    <w:rsid w:val="0026017C"/>
    <w:rsid w:val="00260461"/>
    <w:rsid w:val="0026103B"/>
    <w:rsid w:val="00261595"/>
    <w:rsid w:val="00261DDC"/>
    <w:rsid w:val="002624DA"/>
    <w:rsid w:val="00262F79"/>
    <w:rsid w:val="00263903"/>
    <w:rsid w:val="0026443B"/>
    <w:rsid w:val="00264A84"/>
    <w:rsid w:val="00264C06"/>
    <w:rsid w:val="00264CEB"/>
    <w:rsid w:val="00266944"/>
    <w:rsid w:val="00266E57"/>
    <w:rsid w:val="00267373"/>
    <w:rsid w:val="0026763E"/>
    <w:rsid w:val="00267930"/>
    <w:rsid w:val="00270360"/>
    <w:rsid w:val="002704DF"/>
    <w:rsid w:val="00270503"/>
    <w:rsid w:val="0027178B"/>
    <w:rsid w:val="002722CD"/>
    <w:rsid w:val="00272C0D"/>
    <w:rsid w:val="00272F11"/>
    <w:rsid w:val="002738C9"/>
    <w:rsid w:val="00273B59"/>
    <w:rsid w:val="0027423F"/>
    <w:rsid w:val="002742E4"/>
    <w:rsid w:val="00274799"/>
    <w:rsid w:val="0027506D"/>
    <w:rsid w:val="00275436"/>
    <w:rsid w:val="0027557C"/>
    <w:rsid w:val="00275D70"/>
    <w:rsid w:val="002762C2"/>
    <w:rsid w:val="0027688E"/>
    <w:rsid w:val="00276AB7"/>
    <w:rsid w:val="00276BEC"/>
    <w:rsid w:val="00276D1E"/>
    <w:rsid w:val="00276E15"/>
    <w:rsid w:val="00277255"/>
    <w:rsid w:val="00280C37"/>
    <w:rsid w:val="00280CFA"/>
    <w:rsid w:val="00280F20"/>
    <w:rsid w:val="00281345"/>
    <w:rsid w:val="002817AB"/>
    <w:rsid w:val="00282633"/>
    <w:rsid w:val="00282821"/>
    <w:rsid w:val="002831ED"/>
    <w:rsid w:val="00283326"/>
    <w:rsid w:val="00284DCB"/>
    <w:rsid w:val="00284E00"/>
    <w:rsid w:val="002850E2"/>
    <w:rsid w:val="0028548C"/>
    <w:rsid w:val="002854A4"/>
    <w:rsid w:val="0028643A"/>
    <w:rsid w:val="00287D27"/>
    <w:rsid w:val="002905F8"/>
    <w:rsid w:val="00290BDE"/>
    <w:rsid w:val="00291110"/>
    <w:rsid w:val="00291689"/>
    <w:rsid w:val="002916CE"/>
    <w:rsid w:val="00291ACC"/>
    <w:rsid w:val="002927E5"/>
    <w:rsid w:val="002928EB"/>
    <w:rsid w:val="00292FF7"/>
    <w:rsid w:val="00293AB3"/>
    <w:rsid w:val="00293AD2"/>
    <w:rsid w:val="00294144"/>
    <w:rsid w:val="0029616C"/>
    <w:rsid w:val="00296EFE"/>
    <w:rsid w:val="0029765B"/>
    <w:rsid w:val="00297AE5"/>
    <w:rsid w:val="00297D96"/>
    <w:rsid w:val="002A07DC"/>
    <w:rsid w:val="002A08CB"/>
    <w:rsid w:val="002A0FF0"/>
    <w:rsid w:val="002A1459"/>
    <w:rsid w:val="002A280D"/>
    <w:rsid w:val="002A2F04"/>
    <w:rsid w:val="002A30FC"/>
    <w:rsid w:val="002A32AE"/>
    <w:rsid w:val="002A35DB"/>
    <w:rsid w:val="002A3859"/>
    <w:rsid w:val="002A3ADF"/>
    <w:rsid w:val="002A3B12"/>
    <w:rsid w:val="002A4039"/>
    <w:rsid w:val="002A4541"/>
    <w:rsid w:val="002A45A1"/>
    <w:rsid w:val="002A49EC"/>
    <w:rsid w:val="002A4A60"/>
    <w:rsid w:val="002A4C97"/>
    <w:rsid w:val="002A4EB8"/>
    <w:rsid w:val="002A53C2"/>
    <w:rsid w:val="002A5ADC"/>
    <w:rsid w:val="002A6897"/>
    <w:rsid w:val="002A68E1"/>
    <w:rsid w:val="002A690D"/>
    <w:rsid w:val="002A6C28"/>
    <w:rsid w:val="002A6DDD"/>
    <w:rsid w:val="002B022B"/>
    <w:rsid w:val="002B0441"/>
    <w:rsid w:val="002B0C06"/>
    <w:rsid w:val="002B0D3D"/>
    <w:rsid w:val="002B0DAC"/>
    <w:rsid w:val="002B127B"/>
    <w:rsid w:val="002B1282"/>
    <w:rsid w:val="002B1486"/>
    <w:rsid w:val="002B16CC"/>
    <w:rsid w:val="002B1948"/>
    <w:rsid w:val="002B3071"/>
    <w:rsid w:val="002B3891"/>
    <w:rsid w:val="002B45B3"/>
    <w:rsid w:val="002B4B14"/>
    <w:rsid w:val="002B526D"/>
    <w:rsid w:val="002B5855"/>
    <w:rsid w:val="002B59B7"/>
    <w:rsid w:val="002B5CE2"/>
    <w:rsid w:val="002B63F1"/>
    <w:rsid w:val="002B6415"/>
    <w:rsid w:val="002B6427"/>
    <w:rsid w:val="002B7A49"/>
    <w:rsid w:val="002B7BC1"/>
    <w:rsid w:val="002C0703"/>
    <w:rsid w:val="002C0CA2"/>
    <w:rsid w:val="002C0F3F"/>
    <w:rsid w:val="002C148B"/>
    <w:rsid w:val="002C1700"/>
    <w:rsid w:val="002C1F25"/>
    <w:rsid w:val="002C2E19"/>
    <w:rsid w:val="002C2F63"/>
    <w:rsid w:val="002C30ED"/>
    <w:rsid w:val="002C3D4E"/>
    <w:rsid w:val="002C44B2"/>
    <w:rsid w:val="002C45D8"/>
    <w:rsid w:val="002C4834"/>
    <w:rsid w:val="002C48C2"/>
    <w:rsid w:val="002C49F8"/>
    <w:rsid w:val="002C4AC4"/>
    <w:rsid w:val="002C4BC9"/>
    <w:rsid w:val="002C4CE2"/>
    <w:rsid w:val="002C531B"/>
    <w:rsid w:val="002C53C2"/>
    <w:rsid w:val="002C6629"/>
    <w:rsid w:val="002C6BCE"/>
    <w:rsid w:val="002C72DB"/>
    <w:rsid w:val="002D0283"/>
    <w:rsid w:val="002D0355"/>
    <w:rsid w:val="002D1102"/>
    <w:rsid w:val="002D19DE"/>
    <w:rsid w:val="002D1BDD"/>
    <w:rsid w:val="002D1F0D"/>
    <w:rsid w:val="002D2979"/>
    <w:rsid w:val="002D2B36"/>
    <w:rsid w:val="002D2BBF"/>
    <w:rsid w:val="002D2C38"/>
    <w:rsid w:val="002D2D52"/>
    <w:rsid w:val="002D3D35"/>
    <w:rsid w:val="002D3EEB"/>
    <w:rsid w:val="002D44D4"/>
    <w:rsid w:val="002D4BD7"/>
    <w:rsid w:val="002D5587"/>
    <w:rsid w:val="002D55D6"/>
    <w:rsid w:val="002D6081"/>
    <w:rsid w:val="002D62D1"/>
    <w:rsid w:val="002D6683"/>
    <w:rsid w:val="002D67D1"/>
    <w:rsid w:val="002D6BCF"/>
    <w:rsid w:val="002D6E3B"/>
    <w:rsid w:val="002D711B"/>
    <w:rsid w:val="002D746B"/>
    <w:rsid w:val="002D7A94"/>
    <w:rsid w:val="002E0C02"/>
    <w:rsid w:val="002E1228"/>
    <w:rsid w:val="002E1B9A"/>
    <w:rsid w:val="002E1C69"/>
    <w:rsid w:val="002E1E43"/>
    <w:rsid w:val="002E21A6"/>
    <w:rsid w:val="002E274D"/>
    <w:rsid w:val="002E36BC"/>
    <w:rsid w:val="002E3716"/>
    <w:rsid w:val="002E419F"/>
    <w:rsid w:val="002E4D10"/>
    <w:rsid w:val="002E51A7"/>
    <w:rsid w:val="002E51D3"/>
    <w:rsid w:val="002E5548"/>
    <w:rsid w:val="002E59A6"/>
    <w:rsid w:val="002E5F1B"/>
    <w:rsid w:val="002E5FCA"/>
    <w:rsid w:val="002E642A"/>
    <w:rsid w:val="002E6FB2"/>
    <w:rsid w:val="002E7402"/>
    <w:rsid w:val="002F060E"/>
    <w:rsid w:val="002F0827"/>
    <w:rsid w:val="002F15CB"/>
    <w:rsid w:val="002F1915"/>
    <w:rsid w:val="002F1CA2"/>
    <w:rsid w:val="002F1F5C"/>
    <w:rsid w:val="002F290B"/>
    <w:rsid w:val="002F32D7"/>
    <w:rsid w:val="002F3B2D"/>
    <w:rsid w:val="002F3BB4"/>
    <w:rsid w:val="002F4125"/>
    <w:rsid w:val="002F4D6F"/>
    <w:rsid w:val="002F5132"/>
    <w:rsid w:val="002F551C"/>
    <w:rsid w:val="002F736C"/>
    <w:rsid w:val="002F73B4"/>
    <w:rsid w:val="002F77D0"/>
    <w:rsid w:val="002F7BBC"/>
    <w:rsid w:val="002F7F24"/>
    <w:rsid w:val="0030038A"/>
    <w:rsid w:val="003004B9"/>
    <w:rsid w:val="0030142B"/>
    <w:rsid w:val="00301F4D"/>
    <w:rsid w:val="0030245D"/>
    <w:rsid w:val="00302D89"/>
    <w:rsid w:val="00303031"/>
    <w:rsid w:val="0030408C"/>
    <w:rsid w:val="00304F38"/>
    <w:rsid w:val="003051E5"/>
    <w:rsid w:val="003053AB"/>
    <w:rsid w:val="003055E3"/>
    <w:rsid w:val="00305B6A"/>
    <w:rsid w:val="00305C40"/>
    <w:rsid w:val="00306783"/>
    <w:rsid w:val="00306A16"/>
    <w:rsid w:val="00307D62"/>
    <w:rsid w:val="00307D73"/>
    <w:rsid w:val="00307EC0"/>
    <w:rsid w:val="00307F3C"/>
    <w:rsid w:val="003108BD"/>
    <w:rsid w:val="00310DEB"/>
    <w:rsid w:val="00313324"/>
    <w:rsid w:val="00314DAC"/>
    <w:rsid w:val="0031523E"/>
    <w:rsid w:val="003156B1"/>
    <w:rsid w:val="003168BF"/>
    <w:rsid w:val="00316F86"/>
    <w:rsid w:val="0031706E"/>
    <w:rsid w:val="003173A6"/>
    <w:rsid w:val="00320B88"/>
    <w:rsid w:val="003212A8"/>
    <w:rsid w:val="003213C9"/>
    <w:rsid w:val="00321BF6"/>
    <w:rsid w:val="00322F9D"/>
    <w:rsid w:val="0032354A"/>
    <w:rsid w:val="00323994"/>
    <w:rsid w:val="00323AB5"/>
    <w:rsid w:val="00323B5A"/>
    <w:rsid w:val="00324357"/>
    <w:rsid w:val="00324EA8"/>
    <w:rsid w:val="0032619B"/>
    <w:rsid w:val="003269AA"/>
    <w:rsid w:val="0032719E"/>
    <w:rsid w:val="0032721C"/>
    <w:rsid w:val="003277FF"/>
    <w:rsid w:val="00327B7A"/>
    <w:rsid w:val="00327BCF"/>
    <w:rsid w:val="00327C0B"/>
    <w:rsid w:val="00327E03"/>
    <w:rsid w:val="00330595"/>
    <w:rsid w:val="00330717"/>
    <w:rsid w:val="00330F65"/>
    <w:rsid w:val="00330F9C"/>
    <w:rsid w:val="00331321"/>
    <w:rsid w:val="003315B4"/>
    <w:rsid w:val="003317F1"/>
    <w:rsid w:val="00331DC6"/>
    <w:rsid w:val="00332B29"/>
    <w:rsid w:val="00332B8F"/>
    <w:rsid w:val="00332FB0"/>
    <w:rsid w:val="003343AF"/>
    <w:rsid w:val="003345AC"/>
    <w:rsid w:val="003347EA"/>
    <w:rsid w:val="0033495D"/>
    <w:rsid w:val="00334E33"/>
    <w:rsid w:val="00334F2C"/>
    <w:rsid w:val="00335891"/>
    <w:rsid w:val="00335E8C"/>
    <w:rsid w:val="003360A2"/>
    <w:rsid w:val="0033627A"/>
    <w:rsid w:val="0033672C"/>
    <w:rsid w:val="00336985"/>
    <w:rsid w:val="00336B8C"/>
    <w:rsid w:val="00336CA8"/>
    <w:rsid w:val="00336D86"/>
    <w:rsid w:val="00336DE3"/>
    <w:rsid w:val="00340241"/>
    <w:rsid w:val="00340945"/>
    <w:rsid w:val="00340D1E"/>
    <w:rsid w:val="00340FF7"/>
    <w:rsid w:val="00341143"/>
    <w:rsid w:val="00341179"/>
    <w:rsid w:val="003417C4"/>
    <w:rsid w:val="0034183B"/>
    <w:rsid w:val="0034223A"/>
    <w:rsid w:val="003422E9"/>
    <w:rsid w:val="00342AE7"/>
    <w:rsid w:val="00342E39"/>
    <w:rsid w:val="00342F44"/>
    <w:rsid w:val="0034314A"/>
    <w:rsid w:val="00343BDE"/>
    <w:rsid w:val="00344A3C"/>
    <w:rsid w:val="00344B6C"/>
    <w:rsid w:val="00344E4B"/>
    <w:rsid w:val="00345665"/>
    <w:rsid w:val="003457ED"/>
    <w:rsid w:val="00345CD6"/>
    <w:rsid w:val="003460C5"/>
    <w:rsid w:val="003469D4"/>
    <w:rsid w:val="00346D9E"/>
    <w:rsid w:val="00346EC4"/>
    <w:rsid w:val="00346FC1"/>
    <w:rsid w:val="00346FDC"/>
    <w:rsid w:val="00347705"/>
    <w:rsid w:val="003477AA"/>
    <w:rsid w:val="003503DA"/>
    <w:rsid w:val="00350660"/>
    <w:rsid w:val="00350969"/>
    <w:rsid w:val="00350F6A"/>
    <w:rsid w:val="00351955"/>
    <w:rsid w:val="00351EB9"/>
    <w:rsid w:val="00351F9F"/>
    <w:rsid w:val="00353059"/>
    <w:rsid w:val="0035394D"/>
    <w:rsid w:val="00353F40"/>
    <w:rsid w:val="00354585"/>
    <w:rsid w:val="00354C10"/>
    <w:rsid w:val="00354F1E"/>
    <w:rsid w:val="00356E4B"/>
    <w:rsid w:val="003577F7"/>
    <w:rsid w:val="00357A34"/>
    <w:rsid w:val="00357B19"/>
    <w:rsid w:val="0036035A"/>
    <w:rsid w:val="00360552"/>
    <w:rsid w:val="00360659"/>
    <w:rsid w:val="003606C8"/>
    <w:rsid w:val="00360AF8"/>
    <w:rsid w:val="003616E7"/>
    <w:rsid w:val="00361B8E"/>
    <w:rsid w:val="00361D5A"/>
    <w:rsid w:val="003624B0"/>
    <w:rsid w:val="00362D89"/>
    <w:rsid w:val="003647BD"/>
    <w:rsid w:val="00364BAF"/>
    <w:rsid w:val="00364C42"/>
    <w:rsid w:val="00364C7E"/>
    <w:rsid w:val="00364CAA"/>
    <w:rsid w:val="003662A8"/>
    <w:rsid w:val="0036631F"/>
    <w:rsid w:val="00366326"/>
    <w:rsid w:val="00366C39"/>
    <w:rsid w:val="00367236"/>
    <w:rsid w:val="00367CE4"/>
    <w:rsid w:val="00370165"/>
    <w:rsid w:val="003701E0"/>
    <w:rsid w:val="00370744"/>
    <w:rsid w:val="00371CDC"/>
    <w:rsid w:val="003720FE"/>
    <w:rsid w:val="00372142"/>
    <w:rsid w:val="0037251D"/>
    <w:rsid w:val="00372BBA"/>
    <w:rsid w:val="003741C6"/>
    <w:rsid w:val="0037431B"/>
    <w:rsid w:val="00375449"/>
    <w:rsid w:val="00375CD2"/>
    <w:rsid w:val="003764D2"/>
    <w:rsid w:val="003765F3"/>
    <w:rsid w:val="003769BC"/>
    <w:rsid w:val="00376D53"/>
    <w:rsid w:val="00377E10"/>
    <w:rsid w:val="00377F29"/>
    <w:rsid w:val="00380759"/>
    <w:rsid w:val="003820B5"/>
    <w:rsid w:val="00382A03"/>
    <w:rsid w:val="00382AFC"/>
    <w:rsid w:val="00382B32"/>
    <w:rsid w:val="003834AE"/>
    <w:rsid w:val="003837BE"/>
    <w:rsid w:val="00384647"/>
    <w:rsid w:val="00384818"/>
    <w:rsid w:val="00384843"/>
    <w:rsid w:val="00385A9B"/>
    <w:rsid w:val="0038627F"/>
    <w:rsid w:val="00386470"/>
    <w:rsid w:val="0038732A"/>
    <w:rsid w:val="003875BE"/>
    <w:rsid w:val="00387601"/>
    <w:rsid w:val="00387D7D"/>
    <w:rsid w:val="003902ED"/>
    <w:rsid w:val="003903DF"/>
    <w:rsid w:val="003911AC"/>
    <w:rsid w:val="00391E11"/>
    <w:rsid w:val="003926AC"/>
    <w:rsid w:val="00392F36"/>
    <w:rsid w:val="00393474"/>
    <w:rsid w:val="00393808"/>
    <w:rsid w:val="00393DBB"/>
    <w:rsid w:val="00393F42"/>
    <w:rsid w:val="0039465E"/>
    <w:rsid w:val="00394C64"/>
    <w:rsid w:val="00394EE7"/>
    <w:rsid w:val="003957B5"/>
    <w:rsid w:val="00395DAB"/>
    <w:rsid w:val="00395E55"/>
    <w:rsid w:val="003961E3"/>
    <w:rsid w:val="00396586"/>
    <w:rsid w:val="003968AD"/>
    <w:rsid w:val="00396C20"/>
    <w:rsid w:val="00396E70"/>
    <w:rsid w:val="003A2878"/>
    <w:rsid w:val="003A28EB"/>
    <w:rsid w:val="003A2B9E"/>
    <w:rsid w:val="003A2DE8"/>
    <w:rsid w:val="003A2F5E"/>
    <w:rsid w:val="003A329E"/>
    <w:rsid w:val="003A3C7D"/>
    <w:rsid w:val="003A3FCE"/>
    <w:rsid w:val="003A48FA"/>
    <w:rsid w:val="003A4920"/>
    <w:rsid w:val="003A5074"/>
    <w:rsid w:val="003A5AC0"/>
    <w:rsid w:val="003A5BB7"/>
    <w:rsid w:val="003A5E3B"/>
    <w:rsid w:val="003A6424"/>
    <w:rsid w:val="003A66AB"/>
    <w:rsid w:val="003A6EC6"/>
    <w:rsid w:val="003A725C"/>
    <w:rsid w:val="003A7310"/>
    <w:rsid w:val="003B094F"/>
    <w:rsid w:val="003B12D4"/>
    <w:rsid w:val="003B1BFE"/>
    <w:rsid w:val="003B22FD"/>
    <w:rsid w:val="003B2514"/>
    <w:rsid w:val="003B2717"/>
    <w:rsid w:val="003B2D7B"/>
    <w:rsid w:val="003B3106"/>
    <w:rsid w:val="003B34CF"/>
    <w:rsid w:val="003B36FA"/>
    <w:rsid w:val="003B3F63"/>
    <w:rsid w:val="003B41B7"/>
    <w:rsid w:val="003B41E2"/>
    <w:rsid w:val="003B431D"/>
    <w:rsid w:val="003B442E"/>
    <w:rsid w:val="003B44BC"/>
    <w:rsid w:val="003B47B1"/>
    <w:rsid w:val="003B54DB"/>
    <w:rsid w:val="003B5EAD"/>
    <w:rsid w:val="003B63ED"/>
    <w:rsid w:val="003B6D2C"/>
    <w:rsid w:val="003B7BF4"/>
    <w:rsid w:val="003C06BD"/>
    <w:rsid w:val="003C0DC3"/>
    <w:rsid w:val="003C1014"/>
    <w:rsid w:val="003C1240"/>
    <w:rsid w:val="003C168C"/>
    <w:rsid w:val="003C23A7"/>
    <w:rsid w:val="003C2B17"/>
    <w:rsid w:val="003C2CDD"/>
    <w:rsid w:val="003C317A"/>
    <w:rsid w:val="003C333F"/>
    <w:rsid w:val="003C3655"/>
    <w:rsid w:val="003C3CA3"/>
    <w:rsid w:val="003C3D05"/>
    <w:rsid w:val="003C45FF"/>
    <w:rsid w:val="003C47E9"/>
    <w:rsid w:val="003C4DA9"/>
    <w:rsid w:val="003C5BDB"/>
    <w:rsid w:val="003C6F46"/>
    <w:rsid w:val="003C7B7E"/>
    <w:rsid w:val="003D0A0A"/>
    <w:rsid w:val="003D126F"/>
    <w:rsid w:val="003D1271"/>
    <w:rsid w:val="003D15A6"/>
    <w:rsid w:val="003D3A71"/>
    <w:rsid w:val="003D47B7"/>
    <w:rsid w:val="003D5C58"/>
    <w:rsid w:val="003D6A0F"/>
    <w:rsid w:val="003D7423"/>
    <w:rsid w:val="003D79F2"/>
    <w:rsid w:val="003D7AB8"/>
    <w:rsid w:val="003E1023"/>
    <w:rsid w:val="003E1067"/>
    <w:rsid w:val="003E1601"/>
    <w:rsid w:val="003E1642"/>
    <w:rsid w:val="003E1C5B"/>
    <w:rsid w:val="003E2046"/>
    <w:rsid w:val="003E296F"/>
    <w:rsid w:val="003E30D7"/>
    <w:rsid w:val="003E3A25"/>
    <w:rsid w:val="003E4207"/>
    <w:rsid w:val="003E49D1"/>
    <w:rsid w:val="003E4E80"/>
    <w:rsid w:val="003E57B4"/>
    <w:rsid w:val="003E6D0E"/>
    <w:rsid w:val="003E6D3B"/>
    <w:rsid w:val="003E73B4"/>
    <w:rsid w:val="003E7780"/>
    <w:rsid w:val="003F0F2A"/>
    <w:rsid w:val="003F131A"/>
    <w:rsid w:val="003F154F"/>
    <w:rsid w:val="003F15FA"/>
    <w:rsid w:val="003F245B"/>
    <w:rsid w:val="003F2635"/>
    <w:rsid w:val="003F29ED"/>
    <w:rsid w:val="003F2AD7"/>
    <w:rsid w:val="003F3D8B"/>
    <w:rsid w:val="003F3DD1"/>
    <w:rsid w:val="003F3F2A"/>
    <w:rsid w:val="003F4891"/>
    <w:rsid w:val="003F5088"/>
    <w:rsid w:val="003F5466"/>
    <w:rsid w:val="003F5D04"/>
    <w:rsid w:val="003F6295"/>
    <w:rsid w:val="003F71C5"/>
    <w:rsid w:val="003F7955"/>
    <w:rsid w:val="003F7C56"/>
    <w:rsid w:val="004009E8"/>
    <w:rsid w:val="00400C70"/>
    <w:rsid w:val="00400DFC"/>
    <w:rsid w:val="00401562"/>
    <w:rsid w:val="00401678"/>
    <w:rsid w:val="00401CD7"/>
    <w:rsid w:val="00401D25"/>
    <w:rsid w:val="004024C5"/>
    <w:rsid w:val="00402BF0"/>
    <w:rsid w:val="00402F71"/>
    <w:rsid w:val="0040325B"/>
    <w:rsid w:val="004034B2"/>
    <w:rsid w:val="0040483C"/>
    <w:rsid w:val="00405590"/>
    <w:rsid w:val="004056A3"/>
    <w:rsid w:val="0040583A"/>
    <w:rsid w:val="004058F3"/>
    <w:rsid w:val="00405A03"/>
    <w:rsid w:val="00406C90"/>
    <w:rsid w:val="00407649"/>
    <w:rsid w:val="00407B06"/>
    <w:rsid w:val="00410196"/>
    <w:rsid w:val="00410229"/>
    <w:rsid w:val="004108C5"/>
    <w:rsid w:val="00410A6B"/>
    <w:rsid w:val="00411029"/>
    <w:rsid w:val="004116D1"/>
    <w:rsid w:val="00411FE2"/>
    <w:rsid w:val="004122A7"/>
    <w:rsid w:val="00413333"/>
    <w:rsid w:val="00414F3A"/>
    <w:rsid w:val="0041558C"/>
    <w:rsid w:val="0041579E"/>
    <w:rsid w:val="0041628F"/>
    <w:rsid w:val="004164F9"/>
    <w:rsid w:val="004169C8"/>
    <w:rsid w:val="00416B3B"/>
    <w:rsid w:val="004170FB"/>
    <w:rsid w:val="0041764A"/>
    <w:rsid w:val="00417E35"/>
    <w:rsid w:val="004202D0"/>
    <w:rsid w:val="0042033F"/>
    <w:rsid w:val="004209DC"/>
    <w:rsid w:val="00420B93"/>
    <w:rsid w:val="00420D73"/>
    <w:rsid w:val="00420E26"/>
    <w:rsid w:val="00421069"/>
    <w:rsid w:val="00421934"/>
    <w:rsid w:val="00421A39"/>
    <w:rsid w:val="004220EE"/>
    <w:rsid w:val="00423427"/>
    <w:rsid w:val="00423646"/>
    <w:rsid w:val="00423ECD"/>
    <w:rsid w:val="00423F66"/>
    <w:rsid w:val="004240A6"/>
    <w:rsid w:val="00424A52"/>
    <w:rsid w:val="00424D5B"/>
    <w:rsid w:val="00424E60"/>
    <w:rsid w:val="00424F9B"/>
    <w:rsid w:val="00426A3F"/>
    <w:rsid w:val="00427363"/>
    <w:rsid w:val="00427D4E"/>
    <w:rsid w:val="00427F65"/>
    <w:rsid w:val="00430110"/>
    <w:rsid w:val="00430B42"/>
    <w:rsid w:val="00430D0C"/>
    <w:rsid w:val="00430F43"/>
    <w:rsid w:val="004314D5"/>
    <w:rsid w:val="00431C7B"/>
    <w:rsid w:val="00431D3C"/>
    <w:rsid w:val="004327EA"/>
    <w:rsid w:val="00432D7C"/>
    <w:rsid w:val="004336E5"/>
    <w:rsid w:val="00433B58"/>
    <w:rsid w:val="00434882"/>
    <w:rsid w:val="004349BA"/>
    <w:rsid w:val="00434C72"/>
    <w:rsid w:val="00434D6D"/>
    <w:rsid w:val="004350E2"/>
    <w:rsid w:val="0043559B"/>
    <w:rsid w:val="00435777"/>
    <w:rsid w:val="004357BD"/>
    <w:rsid w:val="00435A5E"/>
    <w:rsid w:val="00436644"/>
    <w:rsid w:val="00436B4C"/>
    <w:rsid w:val="00436D47"/>
    <w:rsid w:val="00437CB8"/>
    <w:rsid w:val="0044071C"/>
    <w:rsid w:val="00440925"/>
    <w:rsid w:val="00440A96"/>
    <w:rsid w:val="00440DEE"/>
    <w:rsid w:val="004413D8"/>
    <w:rsid w:val="00441D44"/>
    <w:rsid w:val="00441ED3"/>
    <w:rsid w:val="004424D7"/>
    <w:rsid w:val="00442638"/>
    <w:rsid w:val="0044347A"/>
    <w:rsid w:val="00443930"/>
    <w:rsid w:val="00443C25"/>
    <w:rsid w:val="00443C5C"/>
    <w:rsid w:val="00443DAA"/>
    <w:rsid w:val="00444CDA"/>
    <w:rsid w:val="00445050"/>
    <w:rsid w:val="004455F9"/>
    <w:rsid w:val="00446172"/>
    <w:rsid w:val="00446413"/>
    <w:rsid w:val="00447BC5"/>
    <w:rsid w:val="00447FA6"/>
    <w:rsid w:val="00450634"/>
    <w:rsid w:val="00450C68"/>
    <w:rsid w:val="00451599"/>
    <w:rsid w:val="004517A1"/>
    <w:rsid w:val="00451880"/>
    <w:rsid w:val="0045219D"/>
    <w:rsid w:val="00452232"/>
    <w:rsid w:val="00453EE3"/>
    <w:rsid w:val="0045466E"/>
    <w:rsid w:val="00454D08"/>
    <w:rsid w:val="0045541D"/>
    <w:rsid w:val="00455446"/>
    <w:rsid w:val="00455C2A"/>
    <w:rsid w:val="00455CAA"/>
    <w:rsid w:val="004560B6"/>
    <w:rsid w:val="00456A3D"/>
    <w:rsid w:val="004577DC"/>
    <w:rsid w:val="00460591"/>
    <w:rsid w:val="0046098C"/>
    <w:rsid w:val="00461A9E"/>
    <w:rsid w:val="00461DA9"/>
    <w:rsid w:val="00462188"/>
    <w:rsid w:val="004621B3"/>
    <w:rsid w:val="00462643"/>
    <w:rsid w:val="00462ADB"/>
    <w:rsid w:val="00462F7A"/>
    <w:rsid w:val="004632A5"/>
    <w:rsid w:val="0046478F"/>
    <w:rsid w:val="00464A7C"/>
    <w:rsid w:val="00464F27"/>
    <w:rsid w:val="00465B2B"/>
    <w:rsid w:val="00466964"/>
    <w:rsid w:val="0046735A"/>
    <w:rsid w:val="00467415"/>
    <w:rsid w:val="00467811"/>
    <w:rsid w:val="004678E5"/>
    <w:rsid w:val="00467C15"/>
    <w:rsid w:val="00470B73"/>
    <w:rsid w:val="0047157D"/>
    <w:rsid w:val="0047195F"/>
    <w:rsid w:val="00471BD8"/>
    <w:rsid w:val="00471C73"/>
    <w:rsid w:val="00471DCC"/>
    <w:rsid w:val="00471DFD"/>
    <w:rsid w:val="0047235F"/>
    <w:rsid w:val="00472D5F"/>
    <w:rsid w:val="0047303F"/>
    <w:rsid w:val="00473162"/>
    <w:rsid w:val="0047380C"/>
    <w:rsid w:val="004740ED"/>
    <w:rsid w:val="004747EC"/>
    <w:rsid w:val="004759CC"/>
    <w:rsid w:val="00475C6A"/>
    <w:rsid w:val="00475EA9"/>
    <w:rsid w:val="00476700"/>
    <w:rsid w:val="00476A4B"/>
    <w:rsid w:val="00476D80"/>
    <w:rsid w:val="00477CEF"/>
    <w:rsid w:val="00477D86"/>
    <w:rsid w:val="004806CC"/>
    <w:rsid w:val="004808F9"/>
    <w:rsid w:val="00481997"/>
    <w:rsid w:val="00481D5E"/>
    <w:rsid w:val="00482801"/>
    <w:rsid w:val="00482D19"/>
    <w:rsid w:val="00484065"/>
    <w:rsid w:val="00484307"/>
    <w:rsid w:val="00484567"/>
    <w:rsid w:val="004845FC"/>
    <w:rsid w:val="004846DC"/>
    <w:rsid w:val="0048509B"/>
    <w:rsid w:val="00485BA7"/>
    <w:rsid w:val="00485E9F"/>
    <w:rsid w:val="00485F49"/>
    <w:rsid w:val="00485FDA"/>
    <w:rsid w:val="00486036"/>
    <w:rsid w:val="004867FB"/>
    <w:rsid w:val="00486C09"/>
    <w:rsid w:val="00486F2A"/>
    <w:rsid w:val="00487689"/>
    <w:rsid w:val="00487911"/>
    <w:rsid w:val="00490764"/>
    <w:rsid w:val="00491055"/>
    <w:rsid w:val="00491615"/>
    <w:rsid w:val="0049232B"/>
    <w:rsid w:val="00492390"/>
    <w:rsid w:val="0049268C"/>
    <w:rsid w:val="00492F3E"/>
    <w:rsid w:val="0049333E"/>
    <w:rsid w:val="00493A37"/>
    <w:rsid w:val="00493A87"/>
    <w:rsid w:val="00495B36"/>
    <w:rsid w:val="004963C4"/>
    <w:rsid w:val="00496497"/>
    <w:rsid w:val="00496A08"/>
    <w:rsid w:val="00497505"/>
    <w:rsid w:val="004A01B5"/>
    <w:rsid w:val="004A01D1"/>
    <w:rsid w:val="004A1728"/>
    <w:rsid w:val="004A1D62"/>
    <w:rsid w:val="004A235D"/>
    <w:rsid w:val="004A25BD"/>
    <w:rsid w:val="004A3DC4"/>
    <w:rsid w:val="004A3E8F"/>
    <w:rsid w:val="004A3FB1"/>
    <w:rsid w:val="004A4A6A"/>
    <w:rsid w:val="004A5AC3"/>
    <w:rsid w:val="004A5BE0"/>
    <w:rsid w:val="004A5E95"/>
    <w:rsid w:val="004A631D"/>
    <w:rsid w:val="004A74CC"/>
    <w:rsid w:val="004A74DB"/>
    <w:rsid w:val="004A7F74"/>
    <w:rsid w:val="004B0BB1"/>
    <w:rsid w:val="004B1349"/>
    <w:rsid w:val="004B1784"/>
    <w:rsid w:val="004B19A4"/>
    <w:rsid w:val="004B2383"/>
    <w:rsid w:val="004B291D"/>
    <w:rsid w:val="004B3134"/>
    <w:rsid w:val="004B3A37"/>
    <w:rsid w:val="004B40FE"/>
    <w:rsid w:val="004B4C18"/>
    <w:rsid w:val="004B5474"/>
    <w:rsid w:val="004B69FB"/>
    <w:rsid w:val="004B70DC"/>
    <w:rsid w:val="004B75DC"/>
    <w:rsid w:val="004C08BC"/>
    <w:rsid w:val="004C09A0"/>
    <w:rsid w:val="004C0B29"/>
    <w:rsid w:val="004C0BF6"/>
    <w:rsid w:val="004C0E60"/>
    <w:rsid w:val="004C17EE"/>
    <w:rsid w:val="004C2045"/>
    <w:rsid w:val="004C24BE"/>
    <w:rsid w:val="004C2BDA"/>
    <w:rsid w:val="004C305A"/>
    <w:rsid w:val="004C4427"/>
    <w:rsid w:val="004C49FE"/>
    <w:rsid w:val="004C4E0A"/>
    <w:rsid w:val="004C6331"/>
    <w:rsid w:val="004C64D0"/>
    <w:rsid w:val="004C7242"/>
    <w:rsid w:val="004C7D2A"/>
    <w:rsid w:val="004D07A0"/>
    <w:rsid w:val="004D1872"/>
    <w:rsid w:val="004D1C44"/>
    <w:rsid w:val="004D2027"/>
    <w:rsid w:val="004D2363"/>
    <w:rsid w:val="004D257D"/>
    <w:rsid w:val="004D2937"/>
    <w:rsid w:val="004D2B6F"/>
    <w:rsid w:val="004D3179"/>
    <w:rsid w:val="004D3537"/>
    <w:rsid w:val="004D35ED"/>
    <w:rsid w:val="004D3BA1"/>
    <w:rsid w:val="004D3F94"/>
    <w:rsid w:val="004D5225"/>
    <w:rsid w:val="004D557C"/>
    <w:rsid w:val="004D5661"/>
    <w:rsid w:val="004D5752"/>
    <w:rsid w:val="004D5BCD"/>
    <w:rsid w:val="004D70D6"/>
    <w:rsid w:val="004D7AC5"/>
    <w:rsid w:val="004E058E"/>
    <w:rsid w:val="004E05D7"/>
    <w:rsid w:val="004E0CBB"/>
    <w:rsid w:val="004E14EF"/>
    <w:rsid w:val="004E1B69"/>
    <w:rsid w:val="004E2480"/>
    <w:rsid w:val="004E29BC"/>
    <w:rsid w:val="004E37DF"/>
    <w:rsid w:val="004E3D85"/>
    <w:rsid w:val="004E4405"/>
    <w:rsid w:val="004E52D0"/>
    <w:rsid w:val="004E5E19"/>
    <w:rsid w:val="004E652A"/>
    <w:rsid w:val="004E6DAE"/>
    <w:rsid w:val="004F0209"/>
    <w:rsid w:val="004F054E"/>
    <w:rsid w:val="004F0855"/>
    <w:rsid w:val="004F0CE4"/>
    <w:rsid w:val="004F0DAC"/>
    <w:rsid w:val="004F0E6B"/>
    <w:rsid w:val="004F0E8F"/>
    <w:rsid w:val="004F10A6"/>
    <w:rsid w:val="004F12B6"/>
    <w:rsid w:val="004F19A4"/>
    <w:rsid w:val="004F2394"/>
    <w:rsid w:val="004F25B7"/>
    <w:rsid w:val="004F26B0"/>
    <w:rsid w:val="004F2AF8"/>
    <w:rsid w:val="004F2E71"/>
    <w:rsid w:val="004F2F63"/>
    <w:rsid w:val="004F2FB6"/>
    <w:rsid w:val="004F339D"/>
    <w:rsid w:val="004F37D1"/>
    <w:rsid w:val="004F40D9"/>
    <w:rsid w:val="004F49CC"/>
    <w:rsid w:val="004F58BF"/>
    <w:rsid w:val="004F613D"/>
    <w:rsid w:val="004F6C78"/>
    <w:rsid w:val="004F7296"/>
    <w:rsid w:val="004F76F2"/>
    <w:rsid w:val="004F7764"/>
    <w:rsid w:val="004F7CF2"/>
    <w:rsid w:val="0050002C"/>
    <w:rsid w:val="005006B5"/>
    <w:rsid w:val="00500E18"/>
    <w:rsid w:val="0050100F"/>
    <w:rsid w:val="0050110C"/>
    <w:rsid w:val="00502733"/>
    <w:rsid w:val="00502EB5"/>
    <w:rsid w:val="00502F60"/>
    <w:rsid w:val="00503441"/>
    <w:rsid w:val="00503464"/>
    <w:rsid w:val="005038C3"/>
    <w:rsid w:val="00503A78"/>
    <w:rsid w:val="00504459"/>
    <w:rsid w:val="00504E12"/>
    <w:rsid w:val="0050623D"/>
    <w:rsid w:val="00506592"/>
    <w:rsid w:val="00506F9D"/>
    <w:rsid w:val="005077DF"/>
    <w:rsid w:val="00507EA8"/>
    <w:rsid w:val="005103D5"/>
    <w:rsid w:val="00510435"/>
    <w:rsid w:val="00510532"/>
    <w:rsid w:val="00510730"/>
    <w:rsid w:val="00511006"/>
    <w:rsid w:val="00511763"/>
    <w:rsid w:val="00511A50"/>
    <w:rsid w:val="00511E73"/>
    <w:rsid w:val="00511EAD"/>
    <w:rsid w:val="0051225A"/>
    <w:rsid w:val="00512AD7"/>
    <w:rsid w:val="00512E5D"/>
    <w:rsid w:val="00513090"/>
    <w:rsid w:val="0051355C"/>
    <w:rsid w:val="005146BE"/>
    <w:rsid w:val="005146DB"/>
    <w:rsid w:val="00514E82"/>
    <w:rsid w:val="00514FD2"/>
    <w:rsid w:val="00515582"/>
    <w:rsid w:val="0051565D"/>
    <w:rsid w:val="0051569A"/>
    <w:rsid w:val="005164BA"/>
    <w:rsid w:val="0051697D"/>
    <w:rsid w:val="00516A29"/>
    <w:rsid w:val="00516E52"/>
    <w:rsid w:val="005170D9"/>
    <w:rsid w:val="00517264"/>
    <w:rsid w:val="00520206"/>
    <w:rsid w:val="00520520"/>
    <w:rsid w:val="00520E09"/>
    <w:rsid w:val="00521072"/>
    <w:rsid w:val="005211F8"/>
    <w:rsid w:val="005217B4"/>
    <w:rsid w:val="00521895"/>
    <w:rsid w:val="00521CE1"/>
    <w:rsid w:val="00521F51"/>
    <w:rsid w:val="00522803"/>
    <w:rsid w:val="00523113"/>
    <w:rsid w:val="0052311C"/>
    <w:rsid w:val="0052316D"/>
    <w:rsid w:val="0052324A"/>
    <w:rsid w:val="00523550"/>
    <w:rsid w:val="005235B4"/>
    <w:rsid w:val="00524226"/>
    <w:rsid w:val="005244DF"/>
    <w:rsid w:val="005252B4"/>
    <w:rsid w:val="005261B2"/>
    <w:rsid w:val="00527119"/>
    <w:rsid w:val="005277EF"/>
    <w:rsid w:val="00527C9E"/>
    <w:rsid w:val="00527F45"/>
    <w:rsid w:val="005301D5"/>
    <w:rsid w:val="00530898"/>
    <w:rsid w:val="0053095B"/>
    <w:rsid w:val="00531486"/>
    <w:rsid w:val="005331B0"/>
    <w:rsid w:val="005331B4"/>
    <w:rsid w:val="00533433"/>
    <w:rsid w:val="005334EC"/>
    <w:rsid w:val="0053356F"/>
    <w:rsid w:val="00533829"/>
    <w:rsid w:val="005338E2"/>
    <w:rsid w:val="00533ED9"/>
    <w:rsid w:val="00534561"/>
    <w:rsid w:val="005346D0"/>
    <w:rsid w:val="00534965"/>
    <w:rsid w:val="00534CC5"/>
    <w:rsid w:val="005368AB"/>
    <w:rsid w:val="005368FC"/>
    <w:rsid w:val="00536902"/>
    <w:rsid w:val="00537991"/>
    <w:rsid w:val="0054036A"/>
    <w:rsid w:val="005407C5"/>
    <w:rsid w:val="00540B54"/>
    <w:rsid w:val="00541037"/>
    <w:rsid w:val="005413AF"/>
    <w:rsid w:val="00541752"/>
    <w:rsid w:val="00542670"/>
    <w:rsid w:val="00542859"/>
    <w:rsid w:val="005436B6"/>
    <w:rsid w:val="00543E89"/>
    <w:rsid w:val="005453EA"/>
    <w:rsid w:val="005461B6"/>
    <w:rsid w:val="00546885"/>
    <w:rsid w:val="00547BE6"/>
    <w:rsid w:val="00550B82"/>
    <w:rsid w:val="00551158"/>
    <w:rsid w:val="005511E4"/>
    <w:rsid w:val="0055167B"/>
    <w:rsid w:val="00551854"/>
    <w:rsid w:val="00551D26"/>
    <w:rsid w:val="0055257A"/>
    <w:rsid w:val="005541DC"/>
    <w:rsid w:val="00554CB8"/>
    <w:rsid w:val="00554FEB"/>
    <w:rsid w:val="00555AAD"/>
    <w:rsid w:val="005569BA"/>
    <w:rsid w:val="005572E5"/>
    <w:rsid w:val="00557CE6"/>
    <w:rsid w:val="00560349"/>
    <w:rsid w:val="005610A0"/>
    <w:rsid w:val="00561329"/>
    <w:rsid w:val="005616B4"/>
    <w:rsid w:val="005627F6"/>
    <w:rsid w:val="00562806"/>
    <w:rsid w:val="00562848"/>
    <w:rsid w:val="005628EA"/>
    <w:rsid w:val="00563671"/>
    <w:rsid w:val="00563808"/>
    <w:rsid w:val="00565A80"/>
    <w:rsid w:val="00565FE7"/>
    <w:rsid w:val="0056625A"/>
    <w:rsid w:val="0056641C"/>
    <w:rsid w:val="00566CC7"/>
    <w:rsid w:val="00566DA6"/>
    <w:rsid w:val="0056798D"/>
    <w:rsid w:val="005704AD"/>
    <w:rsid w:val="0057085A"/>
    <w:rsid w:val="00570FBA"/>
    <w:rsid w:val="00571491"/>
    <w:rsid w:val="005717BD"/>
    <w:rsid w:val="00571998"/>
    <w:rsid w:val="00571D47"/>
    <w:rsid w:val="00571D99"/>
    <w:rsid w:val="00572084"/>
    <w:rsid w:val="00572161"/>
    <w:rsid w:val="00572488"/>
    <w:rsid w:val="005727C3"/>
    <w:rsid w:val="00572A3A"/>
    <w:rsid w:val="00572E13"/>
    <w:rsid w:val="0057382F"/>
    <w:rsid w:val="00573A90"/>
    <w:rsid w:val="00573F13"/>
    <w:rsid w:val="005759E4"/>
    <w:rsid w:val="00575C62"/>
    <w:rsid w:val="00575FEC"/>
    <w:rsid w:val="00576069"/>
    <w:rsid w:val="005760E3"/>
    <w:rsid w:val="00576230"/>
    <w:rsid w:val="00576CBA"/>
    <w:rsid w:val="005777D0"/>
    <w:rsid w:val="00580DD8"/>
    <w:rsid w:val="005817E9"/>
    <w:rsid w:val="00581956"/>
    <w:rsid w:val="00582FF3"/>
    <w:rsid w:val="00585164"/>
    <w:rsid w:val="0058597B"/>
    <w:rsid w:val="005864C2"/>
    <w:rsid w:val="00586A3C"/>
    <w:rsid w:val="00587BC3"/>
    <w:rsid w:val="00587D17"/>
    <w:rsid w:val="00587EEE"/>
    <w:rsid w:val="005900D0"/>
    <w:rsid w:val="00590E0E"/>
    <w:rsid w:val="0059176D"/>
    <w:rsid w:val="00591EB3"/>
    <w:rsid w:val="00592BB4"/>
    <w:rsid w:val="00593ED3"/>
    <w:rsid w:val="00594F50"/>
    <w:rsid w:val="00595939"/>
    <w:rsid w:val="00595983"/>
    <w:rsid w:val="005959BB"/>
    <w:rsid w:val="00595EA3"/>
    <w:rsid w:val="005967F7"/>
    <w:rsid w:val="00596F33"/>
    <w:rsid w:val="0059730D"/>
    <w:rsid w:val="005A0923"/>
    <w:rsid w:val="005A0A85"/>
    <w:rsid w:val="005A0ABE"/>
    <w:rsid w:val="005A13A9"/>
    <w:rsid w:val="005A1A64"/>
    <w:rsid w:val="005A1A70"/>
    <w:rsid w:val="005A24D5"/>
    <w:rsid w:val="005A2810"/>
    <w:rsid w:val="005A2B35"/>
    <w:rsid w:val="005A450A"/>
    <w:rsid w:val="005A618B"/>
    <w:rsid w:val="005A6431"/>
    <w:rsid w:val="005A742D"/>
    <w:rsid w:val="005A74B2"/>
    <w:rsid w:val="005A784A"/>
    <w:rsid w:val="005A7AB5"/>
    <w:rsid w:val="005B014F"/>
    <w:rsid w:val="005B02DE"/>
    <w:rsid w:val="005B0B88"/>
    <w:rsid w:val="005B0F1D"/>
    <w:rsid w:val="005B146E"/>
    <w:rsid w:val="005B156A"/>
    <w:rsid w:val="005B1A76"/>
    <w:rsid w:val="005B215D"/>
    <w:rsid w:val="005B2905"/>
    <w:rsid w:val="005B2EA6"/>
    <w:rsid w:val="005B2EC8"/>
    <w:rsid w:val="005B2FFD"/>
    <w:rsid w:val="005B30AF"/>
    <w:rsid w:val="005B368B"/>
    <w:rsid w:val="005B36E1"/>
    <w:rsid w:val="005B37B8"/>
    <w:rsid w:val="005B4015"/>
    <w:rsid w:val="005B404D"/>
    <w:rsid w:val="005B4E2D"/>
    <w:rsid w:val="005B5B9E"/>
    <w:rsid w:val="005B5D87"/>
    <w:rsid w:val="005B6340"/>
    <w:rsid w:val="005B69C5"/>
    <w:rsid w:val="005B6B38"/>
    <w:rsid w:val="005B7680"/>
    <w:rsid w:val="005C07C3"/>
    <w:rsid w:val="005C0991"/>
    <w:rsid w:val="005C1616"/>
    <w:rsid w:val="005C1618"/>
    <w:rsid w:val="005C1819"/>
    <w:rsid w:val="005C1B95"/>
    <w:rsid w:val="005C20AF"/>
    <w:rsid w:val="005C34D3"/>
    <w:rsid w:val="005C41A9"/>
    <w:rsid w:val="005C4249"/>
    <w:rsid w:val="005C4304"/>
    <w:rsid w:val="005C4504"/>
    <w:rsid w:val="005C4B7B"/>
    <w:rsid w:val="005C5977"/>
    <w:rsid w:val="005C6481"/>
    <w:rsid w:val="005C65EF"/>
    <w:rsid w:val="005C66B7"/>
    <w:rsid w:val="005C6B0C"/>
    <w:rsid w:val="005C7B1A"/>
    <w:rsid w:val="005C7D01"/>
    <w:rsid w:val="005C7E88"/>
    <w:rsid w:val="005D0328"/>
    <w:rsid w:val="005D0704"/>
    <w:rsid w:val="005D0B7B"/>
    <w:rsid w:val="005D1267"/>
    <w:rsid w:val="005D136D"/>
    <w:rsid w:val="005D223A"/>
    <w:rsid w:val="005D24AF"/>
    <w:rsid w:val="005D24D7"/>
    <w:rsid w:val="005D2693"/>
    <w:rsid w:val="005D3232"/>
    <w:rsid w:val="005D32CF"/>
    <w:rsid w:val="005D370F"/>
    <w:rsid w:val="005D4392"/>
    <w:rsid w:val="005D4C25"/>
    <w:rsid w:val="005D5328"/>
    <w:rsid w:val="005D5F6F"/>
    <w:rsid w:val="005D6587"/>
    <w:rsid w:val="005D6FFF"/>
    <w:rsid w:val="005D7254"/>
    <w:rsid w:val="005D7F1E"/>
    <w:rsid w:val="005E0C76"/>
    <w:rsid w:val="005E11D8"/>
    <w:rsid w:val="005E170A"/>
    <w:rsid w:val="005E218F"/>
    <w:rsid w:val="005E247D"/>
    <w:rsid w:val="005E2573"/>
    <w:rsid w:val="005E2B73"/>
    <w:rsid w:val="005E3128"/>
    <w:rsid w:val="005E323B"/>
    <w:rsid w:val="005E387C"/>
    <w:rsid w:val="005E48E4"/>
    <w:rsid w:val="005E4B89"/>
    <w:rsid w:val="005E5DD3"/>
    <w:rsid w:val="005E5F75"/>
    <w:rsid w:val="005E6955"/>
    <w:rsid w:val="005E6E79"/>
    <w:rsid w:val="005E6EA5"/>
    <w:rsid w:val="005E7182"/>
    <w:rsid w:val="005E7DDA"/>
    <w:rsid w:val="005F0039"/>
    <w:rsid w:val="005F00D3"/>
    <w:rsid w:val="005F06B1"/>
    <w:rsid w:val="005F06F9"/>
    <w:rsid w:val="005F09CA"/>
    <w:rsid w:val="005F0B5E"/>
    <w:rsid w:val="005F0B65"/>
    <w:rsid w:val="005F1248"/>
    <w:rsid w:val="005F14C9"/>
    <w:rsid w:val="005F1FA7"/>
    <w:rsid w:val="005F2193"/>
    <w:rsid w:val="005F23ED"/>
    <w:rsid w:val="005F263F"/>
    <w:rsid w:val="005F3F05"/>
    <w:rsid w:val="005F3F95"/>
    <w:rsid w:val="005F4377"/>
    <w:rsid w:val="005F45F9"/>
    <w:rsid w:val="005F4C5A"/>
    <w:rsid w:val="005F4EA8"/>
    <w:rsid w:val="005F51A0"/>
    <w:rsid w:val="005F52D0"/>
    <w:rsid w:val="005F5663"/>
    <w:rsid w:val="005F5B18"/>
    <w:rsid w:val="005F5CEA"/>
    <w:rsid w:val="005F62CF"/>
    <w:rsid w:val="005F6F10"/>
    <w:rsid w:val="005F7492"/>
    <w:rsid w:val="005F7C64"/>
    <w:rsid w:val="006000B6"/>
    <w:rsid w:val="006012F0"/>
    <w:rsid w:val="00602361"/>
    <w:rsid w:val="00602649"/>
    <w:rsid w:val="006027CB"/>
    <w:rsid w:val="00603074"/>
    <w:rsid w:val="006035E2"/>
    <w:rsid w:val="00604063"/>
    <w:rsid w:val="00604389"/>
    <w:rsid w:val="00605474"/>
    <w:rsid w:val="006056D0"/>
    <w:rsid w:val="0060587D"/>
    <w:rsid w:val="00606090"/>
    <w:rsid w:val="00606BB3"/>
    <w:rsid w:val="00606EEA"/>
    <w:rsid w:val="006071BB"/>
    <w:rsid w:val="00607579"/>
    <w:rsid w:val="00607A3D"/>
    <w:rsid w:val="006102AC"/>
    <w:rsid w:val="00610644"/>
    <w:rsid w:val="00610FC4"/>
    <w:rsid w:val="00611CE2"/>
    <w:rsid w:val="00611D11"/>
    <w:rsid w:val="00612068"/>
    <w:rsid w:val="0061329B"/>
    <w:rsid w:val="00614408"/>
    <w:rsid w:val="00614B94"/>
    <w:rsid w:val="006151E6"/>
    <w:rsid w:val="006153EC"/>
    <w:rsid w:val="0061585F"/>
    <w:rsid w:val="00615A34"/>
    <w:rsid w:val="00616263"/>
    <w:rsid w:val="006163A9"/>
    <w:rsid w:val="006173C0"/>
    <w:rsid w:val="006214EC"/>
    <w:rsid w:val="00621557"/>
    <w:rsid w:val="00621648"/>
    <w:rsid w:val="00621962"/>
    <w:rsid w:val="00621A86"/>
    <w:rsid w:val="00621ECD"/>
    <w:rsid w:val="00622205"/>
    <w:rsid w:val="0062268B"/>
    <w:rsid w:val="006236D9"/>
    <w:rsid w:val="0062375C"/>
    <w:rsid w:val="00623996"/>
    <w:rsid w:val="00623DA7"/>
    <w:rsid w:val="00623F32"/>
    <w:rsid w:val="00624666"/>
    <w:rsid w:val="00624C1E"/>
    <w:rsid w:val="006259B2"/>
    <w:rsid w:val="00625F07"/>
    <w:rsid w:val="00626000"/>
    <w:rsid w:val="00626168"/>
    <w:rsid w:val="00626349"/>
    <w:rsid w:val="006266A8"/>
    <w:rsid w:val="006273D5"/>
    <w:rsid w:val="00627861"/>
    <w:rsid w:val="00630C0D"/>
    <w:rsid w:val="00631494"/>
    <w:rsid w:val="0063199B"/>
    <w:rsid w:val="00632316"/>
    <w:rsid w:val="0063235B"/>
    <w:rsid w:val="0063294D"/>
    <w:rsid w:val="00632A06"/>
    <w:rsid w:val="00633025"/>
    <w:rsid w:val="006337B1"/>
    <w:rsid w:val="00633BA7"/>
    <w:rsid w:val="00634D6F"/>
    <w:rsid w:val="00634E18"/>
    <w:rsid w:val="00634E67"/>
    <w:rsid w:val="00635B4E"/>
    <w:rsid w:val="00636721"/>
    <w:rsid w:val="00637235"/>
    <w:rsid w:val="00637778"/>
    <w:rsid w:val="00637C65"/>
    <w:rsid w:val="006403FE"/>
    <w:rsid w:val="00640A05"/>
    <w:rsid w:val="00640CCF"/>
    <w:rsid w:val="00641491"/>
    <w:rsid w:val="006419C1"/>
    <w:rsid w:val="006419C7"/>
    <w:rsid w:val="0064279C"/>
    <w:rsid w:val="00642D94"/>
    <w:rsid w:val="00642E29"/>
    <w:rsid w:val="00643A79"/>
    <w:rsid w:val="00643AF6"/>
    <w:rsid w:val="00643C71"/>
    <w:rsid w:val="00643F4E"/>
    <w:rsid w:val="00644171"/>
    <w:rsid w:val="00644290"/>
    <w:rsid w:val="006449F3"/>
    <w:rsid w:val="00645149"/>
    <w:rsid w:val="00646397"/>
    <w:rsid w:val="006465FA"/>
    <w:rsid w:val="00647C2C"/>
    <w:rsid w:val="00647E4F"/>
    <w:rsid w:val="00650E93"/>
    <w:rsid w:val="006517C2"/>
    <w:rsid w:val="00652534"/>
    <w:rsid w:val="0065280E"/>
    <w:rsid w:val="0065303C"/>
    <w:rsid w:val="0065314C"/>
    <w:rsid w:val="00653189"/>
    <w:rsid w:val="0065356A"/>
    <w:rsid w:val="006545C4"/>
    <w:rsid w:val="00654935"/>
    <w:rsid w:val="00655CF0"/>
    <w:rsid w:val="0065624C"/>
    <w:rsid w:val="00656993"/>
    <w:rsid w:val="00656B83"/>
    <w:rsid w:val="006570E1"/>
    <w:rsid w:val="00657507"/>
    <w:rsid w:val="00657DC8"/>
    <w:rsid w:val="006608F5"/>
    <w:rsid w:val="00660D5C"/>
    <w:rsid w:val="00661CCB"/>
    <w:rsid w:val="00661E11"/>
    <w:rsid w:val="00661EB2"/>
    <w:rsid w:val="006623D2"/>
    <w:rsid w:val="0066304E"/>
    <w:rsid w:val="0066430B"/>
    <w:rsid w:val="0066507B"/>
    <w:rsid w:val="00665630"/>
    <w:rsid w:val="00665D34"/>
    <w:rsid w:val="00666014"/>
    <w:rsid w:val="00667AE6"/>
    <w:rsid w:val="00667C44"/>
    <w:rsid w:val="00667D18"/>
    <w:rsid w:val="00667D7D"/>
    <w:rsid w:val="006708A3"/>
    <w:rsid w:val="00670C81"/>
    <w:rsid w:val="00670CF4"/>
    <w:rsid w:val="00671150"/>
    <w:rsid w:val="00671E99"/>
    <w:rsid w:val="00672667"/>
    <w:rsid w:val="00672C37"/>
    <w:rsid w:val="00672CD1"/>
    <w:rsid w:val="00672D7D"/>
    <w:rsid w:val="006734D9"/>
    <w:rsid w:val="006739EB"/>
    <w:rsid w:val="00674122"/>
    <w:rsid w:val="00674AA6"/>
    <w:rsid w:val="006752E7"/>
    <w:rsid w:val="00676261"/>
    <w:rsid w:val="006762F3"/>
    <w:rsid w:val="00676511"/>
    <w:rsid w:val="00677588"/>
    <w:rsid w:val="00677D08"/>
    <w:rsid w:val="00677F6C"/>
    <w:rsid w:val="006818A1"/>
    <w:rsid w:val="00681AC5"/>
    <w:rsid w:val="006825D9"/>
    <w:rsid w:val="0068267C"/>
    <w:rsid w:val="0068334F"/>
    <w:rsid w:val="00683360"/>
    <w:rsid w:val="006835C3"/>
    <w:rsid w:val="00684209"/>
    <w:rsid w:val="00684735"/>
    <w:rsid w:val="00685042"/>
    <w:rsid w:val="00685110"/>
    <w:rsid w:val="00685299"/>
    <w:rsid w:val="006858F9"/>
    <w:rsid w:val="006858FC"/>
    <w:rsid w:val="00686EDC"/>
    <w:rsid w:val="0068725C"/>
    <w:rsid w:val="0068790B"/>
    <w:rsid w:val="00687CD5"/>
    <w:rsid w:val="0069063C"/>
    <w:rsid w:val="00690AAB"/>
    <w:rsid w:val="00690B95"/>
    <w:rsid w:val="00691832"/>
    <w:rsid w:val="00691B4F"/>
    <w:rsid w:val="00691E77"/>
    <w:rsid w:val="00691F95"/>
    <w:rsid w:val="00692EDE"/>
    <w:rsid w:val="00692F88"/>
    <w:rsid w:val="00693681"/>
    <w:rsid w:val="00693AB6"/>
    <w:rsid w:val="00693D4A"/>
    <w:rsid w:val="00694435"/>
    <w:rsid w:val="00694797"/>
    <w:rsid w:val="006949E0"/>
    <w:rsid w:val="00694A9F"/>
    <w:rsid w:val="00694B69"/>
    <w:rsid w:val="00695537"/>
    <w:rsid w:val="00695C5F"/>
    <w:rsid w:val="00696769"/>
    <w:rsid w:val="00696782"/>
    <w:rsid w:val="00696FD3"/>
    <w:rsid w:val="00697914"/>
    <w:rsid w:val="006A0197"/>
    <w:rsid w:val="006A0680"/>
    <w:rsid w:val="006A0835"/>
    <w:rsid w:val="006A0924"/>
    <w:rsid w:val="006A11AF"/>
    <w:rsid w:val="006A175F"/>
    <w:rsid w:val="006A1F48"/>
    <w:rsid w:val="006A217F"/>
    <w:rsid w:val="006A218C"/>
    <w:rsid w:val="006A21DF"/>
    <w:rsid w:val="006A30C4"/>
    <w:rsid w:val="006A3C94"/>
    <w:rsid w:val="006A4237"/>
    <w:rsid w:val="006A45AB"/>
    <w:rsid w:val="006A490B"/>
    <w:rsid w:val="006A4911"/>
    <w:rsid w:val="006A5343"/>
    <w:rsid w:val="006A5DF2"/>
    <w:rsid w:val="006A5F73"/>
    <w:rsid w:val="006A77E2"/>
    <w:rsid w:val="006B0195"/>
    <w:rsid w:val="006B1CC2"/>
    <w:rsid w:val="006B2DA6"/>
    <w:rsid w:val="006B32F8"/>
    <w:rsid w:val="006B3938"/>
    <w:rsid w:val="006B39C6"/>
    <w:rsid w:val="006B3ADA"/>
    <w:rsid w:val="006B3C24"/>
    <w:rsid w:val="006B3C71"/>
    <w:rsid w:val="006B3D49"/>
    <w:rsid w:val="006B411C"/>
    <w:rsid w:val="006B4596"/>
    <w:rsid w:val="006B4603"/>
    <w:rsid w:val="006B4B63"/>
    <w:rsid w:val="006B4BA2"/>
    <w:rsid w:val="006B56A5"/>
    <w:rsid w:val="006B587C"/>
    <w:rsid w:val="006B5B99"/>
    <w:rsid w:val="006B6456"/>
    <w:rsid w:val="006B65B0"/>
    <w:rsid w:val="006B66F6"/>
    <w:rsid w:val="006B71E3"/>
    <w:rsid w:val="006C053A"/>
    <w:rsid w:val="006C0907"/>
    <w:rsid w:val="006C124B"/>
    <w:rsid w:val="006C1480"/>
    <w:rsid w:val="006C18C9"/>
    <w:rsid w:val="006C1F80"/>
    <w:rsid w:val="006C2338"/>
    <w:rsid w:val="006C2C70"/>
    <w:rsid w:val="006C34E6"/>
    <w:rsid w:val="006C454D"/>
    <w:rsid w:val="006C482C"/>
    <w:rsid w:val="006C53C4"/>
    <w:rsid w:val="006C55B1"/>
    <w:rsid w:val="006C6130"/>
    <w:rsid w:val="006C6360"/>
    <w:rsid w:val="006D00A7"/>
    <w:rsid w:val="006D00BD"/>
    <w:rsid w:val="006D06FB"/>
    <w:rsid w:val="006D07CE"/>
    <w:rsid w:val="006D0EA0"/>
    <w:rsid w:val="006D1385"/>
    <w:rsid w:val="006D149C"/>
    <w:rsid w:val="006D156E"/>
    <w:rsid w:val="006D22AF"/>
    <w:rsid w:val="006D23CA"/>
    <w:rsid w:val="006D2755"/>
    <w:rsid w:val="006D295E"/>
    <w:rsid w:val="006D2B13"/>
    <w:rsid w:val="006D2E6D"/>
    <w:rsid w:val="006D35FA"/>
    <w:rsid w:val="006D4672"/>
    <w:rsid w:val="006D4FDF"/>
    <w:rsid w:val="006D5180"/>
    <w:rsid w:val="006D5A1A"/>
    <w:rsid w:val="006D5C51"/>
    <w:rsid w:val="006D6986"/>
    <w:rsid w:val="006D6A9C"/>
    <w:rsid w:val="006D7214"/>
    <w:rsid w:val="006D7B28"/>
    <w:rsid w:val="006D7B77"/>
    <w:rsid w:val="006D7D95"/>
    <w:rsid w:val="006E010A"/>
    <w:rsid w:val="006E0674"/>
    <w:rsid w:val="006E0776"/>
    <w:rsid w:val="006E0ADC"/>
    <w:rsid w:val="006E0E51"/>
    <w:rsid w:val="006E1203"/>
    <w:rsid w:val="006E15AD"/>
    <w:rsid w:val="006E1824"/>
    <w:rsid w:val="006E1A17"/>
    <w:rsid w:val="006E1FA8"/>
    <w:rsid w:val="006E25B6"/>
    <w:rsid w:val="006E2708"/>
    <w:rsid w:val="006E3159"/>
    <w:rsid w:val="006E3642"/>
    <w:rsid w:val="006E3A39"/>
    <w:rsid w:val="006E3F70"/>
    <w:rsid w:val="006E59C7"/>
    <w:rsid w:val="006E64F1"/>
    <w:rsid w:val="006E6A6B"/>
    <w:rsid w:val="006E7205"/>
    <w:rsid w:val="006E7A43"/>
    <w:rsid w:val="006F0585"/>
    <w:rsid w:val="006F0612"/>
    <w:rsid w:val="006F0963"/>
    <w:rsid w:val="006F0AF4"/>
    <w:rsid w:val="006F0EF5"/>
    <w:rsid w:val="006F10FC"/>
    <w:rsid w:val="006F363F"/>
    <w:rsid w:val="006F3CC0"/>
    <w:rsid w:val="006F409A"/>
    <w:rsid w:val="006F42C3"/>
    <w:rsid w:val="006F4C18"/>
    <w:rsid w:val="006F4CEB"/>
    <w:rsid w:val="006F4D0A"/>
    <w:rsid w:val="006F5801"/>
    <w:rsid w:val="006F6208"/>
    <w:rsid w:val="006F687F"/>
    <w:rsid w:val="006F69FD"/>
    <w:rsid w:val="006F71A7"/>
    <w:rsid w:val="007008CD"/>
    <w:rsid w:val="00700DBB"/>
    <w:rsid w:val="0070106F"/>
    <w:rsid w:val="0070161A"/>
    <w:rsid w:val="00701A80"/>
    <w:rsid w:val="00701CE3"/>
    <w:rsid w:val="00701D54"/>
    <w:rsid w:val="00702A26"/>
    <w:rsid w:val="00703175"/>
    <w:rsid w:val="0070361A"/>
    <w:rsid w:val="00703E4E"/>
    <w:rsid w:val="007040A6"/>
    <w:rsid w:val="00704359"/>
    <w:rsid w:val="00704485"/>
    <w:rsid w:val="00705D79"/>
    <w:rsid w:val="00707A34"/>
    <w:rsid w:val="0071045D"/>
    <w:rsid w:val="00710652"/>
    <w:rsid w:val="007111BE"/>
    <w:rsid w:val="00711257"/>
    <w:rsid w:val="0071136B"/>
    <w:rsid w:val="007116B3"/>
    <w:rsid w:val="007117E0"/>
    <w:rsid w:val="007122DD"/>
    <w:rsid w:val="00713D09"/>
    <w:rsid w:val="00713E4A"/>
    <w:rsid w:val="007151F7"/>
    <w:rsid w:val="0071521A"/>
    <w:rsid w:val="0071591C"/>
    <w:rsid w:val="00715AE2"/>
    <w:rsid w:val="00716CA0"/>
    <w:rsid w:val="0071728F"/>
    <w:rsid w:val="0071730F"/>
    <w:rsid w:val="00717485"/>
    <w:rsid w:val="0071772F"/>
    <w:rsid w:val="00717B44"/>
    <w:rsid w:val="00717FB8"/>
    <w:rsid w:val="00721A98"/>
    <w:rsid w:val="00721B3D"/>
    <w:rsid w:val="00722233"/>
    <w:rsid w:val="0072247F"/>
    <w:rsid w:val="007225E2"/>
    <w:rsid w:val="00722995"/>
    <w:rsid w:val="00722AF1"/>
    <w:rsid w:val="00722B56"/>
    <w:rsid w:val="007230A5"/>
    <w:rsid w:val="0072428E"/>
    <w:rsid w:val="007246BE"/>
    <w:rsid w:val="0072497E"/>
    <w:rsid w:val="007257F3"/>
    <w:rsid w:val="00725BA6"/>
    <w:rsid w:val="00725BF1"/>
    <w:rsid w:val="00726CE0"/>
    <w:rsid w:val="00726CFA"/>
    <w:rsid w:val="00726D7E"/>
    <w:rsid w:val="00726F27"/>
    <w:rsid w:val="007278FF"/>
    <w:rsid w:val="00727FE0"/>
    <w:rsid w:val="00730709"/>
    <w:rsid w:val="00730903"/>
    <w:rsid w:val="007309F8"/>
    <w:rsid w:val="0073120C"/>
    <w:rsid w:val="007318FD"/>
    <w:rsid w:val="00731AF7"/>
    <w:rsid w:val="00731C5A"/>
    <w:rsid w:val="00731EDD"/>
    <w:rsid w:val="007328C4"/>
    <w:rsid w:val="007329A1"/>
    <w:rsid w:val="007329E7"/>
    <w:rsid w:val="00733526"/>
    <w:rsid w:val="00733C5B"/>
    <w:rsid w:val="00733FC6"/>
    <w:rsid w:val="0073406E"/>
    <w:rsid w:val="007342E1"/>
    <w:rsid w:val="007348D5"/>
    <w:rsid w:val="007349E2"/>
    <w:rsid w:val="00735092"/>
    <w:rsid w:val="007351A4"/>
    <w:rsid w:val="00736272"/>
    <w:rsid w:val="0073679E"/>
    <w:rsid w:val="00736F32"/>
    <w:rsid w:val="00737299"/>
    <w:rsid w:val="0073747C"/>
    <w:rsid w:val="00737BF8"/>
    <w:rsid w:val="007405A6"/>
    <w:rsid w:val="00740796"/>
    <w:rsid w:val="007412E1"/>
    <w:rsid w:val="00741A95"/>
    <w:rsid w:val="00741E13"/>
    <w:rsid w:val="00742267"/>
    <w:rsid w:val="0074298F"/>
    <w:rsid w:val="00742A8C"/>
    <w:rsid w:val="00743174"/>
    <w:rsid w:val="0074372C"/>
    <w:rsid w:val="00744ADC"/>
    <w:rsid w:val="00744DC8"/>
    <w:rsid w:val="007453B7"/>
    <w:rsid w:val="007458B1"/>
    <w:rsid w:val="007458D0"/>
    <w:rsid w:val="00745FFC"/>
    <w:rsid w:val="0074608B"/>
    <w:rsid w:val="00746128"/>
    <w:rsid w:val="0074633C"/>
    <w:rsid w:val="00746468"/>
    <w:rsid w:val="007464F9"/>
    <w:rsid w:val="00746B59"/>
    <w:rsid w:val="00746D97"/>
    <w:rsid w:val="0074747E"/>
    <w:rsid w:val="00747A51"/>
    <w:rsid w:val="00747EF7"/>
    <w:rsid w:val="00750641"/>
    <w:rsid w:val="0075074A"/>
    <w:rsid w:val="00750EC2"/>
    <w:rsid w:val="0075101A"/>
    <w:rsid w:val="0075110A"/>
    <w:rsid w:val="0075147E"/>
    <w:rsid w:val="0075181F"/>
    <w:rsid w:val="00751E88"/>
    <w:rsid w:val="00752055"/>
    <w:rsid w:val="0075209A"/>
    <w:rsid w:val="00752917"/>
    <w:rsid w:val="00753FF2"/>
    <w:rsid w:val="00754696"/>
    <w:rsid w:val="00754D6D"/>
    <w:rsid w:val="00754E57"/>
    <w:rsid w:val="00754F78"/>
    <w:rsid w:val="0075514C"/>
    <w:rsid w:val="00755269"/>
    <w:rsid w:val="00755536"/>
    <w:rsid w:val="007576D1"/>
    <w:rsid w:val="00757F56"/>
    <w:rsid w:val="00760519"/>
    <w:rsid w:val="0076077F"/>
    <w:rsid w:val="007609F6"/>
    <w:rsid w:val="007610C5"/>
    <w:rsid w:val="007620E8"/>
    <w:rsid w:val="007627F2"/>
    <w:rsid w:val="00762D0B"/>
    <w:rsid w:val="00762D86"/>
    <w:rsid w:val="00762EA1"/>
    <w:rsid w:val="00763152"/>
    <w:rsid w:val="007635B9"/>
    <w:rsid w:val="00763E2F"/>
    <w:rsid w:val="00763F18"/>
    <w:rsid w:val="007643D4"/>
    <w:rsid w:val="007652E2"/>
    <w:rsid w:val="007653AD"/>
    <w:rsid w:val="007654E4"/>
    <w:rsid w:val="00765BB1"/>
    <w:rsid w:val="007664A9"/>
    <w:rsid w:val="007669C0"/>
    <w:rsid w:val="00766BD3"/>
    <w:rsid w:val="00767598"/>
    <w:rsid w:val="0076795D"/>
    <w:rsid w:val="00767B49"/>
    <w:rsid w:val="00767C37"/>
    <w:rsid w:val="007705EB"/>
    <w:rsid w:val="00770E85"/>
    <w:rsid w:val="00771521"/>
    <w:rsid w:val="00771C6D"/>
    <w:rsid w:val="00771ED5"/>
    <w:rsid w:val="00772D99"/>
    <w:rsid w:val="007747E1"/>
    <w:rsid w:val="00774B65"/>
    <w:rsid w:val="00774F2F"/>
    <w:rsid w:val="007750CE"/>
    <w:rsid w:val="00775111"/>
    <w:rsid w:val="00775112"/>
    <w:rsid w:val="00775781"/>
    <w:rsid w:val="007757A5"/>
    <w:rsid w:val="00775860"/>
    <w:rsid w:val="007764C9"/>
    <w:rsid w:val="00776BEF"/>
    <w:rsid w:val="00776CA9"/>
    <w:rsid w:val="00776DBC"/>
    <w:rsid w:val="00776F3C"/>
    <w:rsid w:val="00777627"/>
    <w:rsid w:val="0077774D"/>
    <w:rsid w:val="00777CF8"/>
    <w:rsid w:val="00777D5A"/>
    <w:rsid w:val="00777FD4"/>
    <w:rsid w:val="00782CDF"/>
    <w:rsid w:val="00782FBC"/>
    <w:rsid w:val="00783B1F"/>
    <w:rsid w:val="007841BB"/>
    <w:rsid w:val="0078494D"/>
    <w:rsid w:val="0078501F"/>
    <w:rsid w:val="007850D4"/>
    <w:rsid w:val="007853D0"/>
    <w:rsid w:val="00785534"/>
    <w:rsid w:val="007858C0"/>
    <w:rsid w:val="007859D9"/>
    <w:rsid w:val="0078617F"/>
    <w:rsid w:val="00786235"/>
    <w:rsid w:val="00786F90"/>
    <w:rsid w:val="007871D4"/>
    <w:rsid w:val="0079044A"/>
    <w:rsid w:val="007906FC"/>
    <w:rsid w:val="00790D61"/>
    <w:rsid w:val="00790EB4"/>
    <w:rsid w:val="00791FD9"/>
    <w:rsid w:val="00792193"/>
    <w:rsid w:val="00793CB9"/>
    <w:rsid w:val="00794095"/>
    <w:rsid w:val="00795FE9"/>
    <w:rsid w:val="007973AE"/>
    <w:rsid w:val="007A0CC0"/>
    <w:rsid w:val="007A0CEA"/>
    <w:rsid w:val="007A1ED5"/>
    <w:rsid w:val="007A1F1D"/>
    <w:rsid w:val="007A25E2"/>
    <w:rsid w:val="007A26EE"/>
    <w:rsid w:val="007A2928"/>
    <w:rsid w:val="007A2A51"/>
    <w:rsid w:val="007A318D"/>
    <w:rsid w:val="007A3297"/>
    <w:rsid w:val="007A355B"/>
    <w:rsid w:val="007A36E8"/>
    <w:rsid w:val="007A47AF"/>
    <w:rsid w:val="007A4990"/>
    <w:rsid w:val="007A4B47"/>
    <w:rsid w:val="007A4D4F"/>
    <w:rsid w:val="007A52FC"/>
    <w:rsid w:val="007A5A97"/>
    <w:rsid w:val="007A5BB1"/>
    <w:rsid w:val="007A6732"/>
    <w:rsid w:val="007A6D75"/>
    <w:rsid w:val="007A6DB3"/>
    <w:rsid w:val="007A79AB"/>
    <w:rsid w:val="007A7D70"/>
    <w:rsid w:val="007B0D44"/>
    <w:rsid w:val="007B0E24"/>
    <w:rsid w:val="007B1052"/>
    <w:rsid w:val="007B1B2C"/>
    <w:rsid w:val="007B1D3B"/>
    <w:rsid w:val="007B3AC8"/>
    <w:rsid w:val="007B4502"/>
    <w:rsid w:val="007B516A"/>
    <w:rsid w:val="007B62A2"/>
    <w:rsid w:val="007B6E85"/>
    <w:rsid w:val="007B6F1F"/>
    <w:rsid w:val="007C067E"/>
    <w:rsid w:val="007C1564"/>
    <w:rsid w:val="007C1E56"/>
    <w:rsid w:val="007C1FA7"/>
    <w:rsid w:val="007C22F7"/>
    <w:rsid w:val="007C2560"/>
    <w:rsid w:val="007C32E8"/>
    <w:rsid w:val="007C448D"/>
    <w:rsid w:val="007C4B24"/>
    <w:rsid w:val="007C4CF4"/>
    <w:rsid w:val="007C509A"/>
    <w:rsid w:val="007C5184"/>
    <w:rsid w:val="007C5AEE"/>
    <w:rsid w:val="007C5B77"/>
    <w:rsid w:val="007C63A5"/>
    <w:rsid w:val="007C6623"/>
    <w:rsid w:val="007C6A49"/>
    <w:rsid w:val="007C6E22"/>
    <w:rsid w:val="007C7294"/>
    <w:rsid w:val="007C76F5"/>
    <w:rsid w:val="007C7EF7"/>
    <w:rsid w:val="007D059A"/>
    <w:rsid w:val="007D0AB1"/>
    <w:rsid w:val="007D20FA"/>
    <w:rsid w:val="007D3B6E"/>
    <w:rsid w:val="007D3C11"/>
    <w:rsid w:val="007D3E4B"/>
    <w:rsid w:val="007D3F6A"/>
    <w:rsid w:val="007D41C4"/>
    <w:rsid w:val="007D4750"/>
    <w:rsid w:val="007D4E54"/>
    <w:rsid w:val="007D4F83"/>
    <w:rsid w:val="007D505A"/>
    <w:rsid w:val="007D5E18"/>
    <w:rsid w:val="007D7BC7"/>
    <w:rsid w:val="007D7CD6"/>
    <w:rsid w:val="007E0CCF"/>
    <w:rsid w:val="007E10E5"/>
    <w:rsid w:val="007E2040"/>
    <w:rsid w:val="007E25D2"/>
    <w:rsid w:val="007E2A6D"/>
    <w:rsid w:val="007E2A6E"/>
    <w:rsid w:val="007E2EBD"/>
    <w:rsid w:val="007E3278"/>
    <w:rsid w:val="007E329C"/>
    <w:rsid w:val="007E32F0"/>
    <w:rsid w:val="007E38F4"/>
    <w:rsid w:val="007E39D7"/>
    <w:rsid w:val="007E45A6"/>
    <w:rsid w:val="007E5741"/>
    <w:rsid w:val="007E58E0"/>
    <w:rsid w:val="007E592C"/>
    <w:rsid w:val="007E5A56"/>
    <w:rsid w:val="007E5BC9"/>
    <w:rsid w:val="007E5E62"/>
    <w:rsid w:val="007E6103"/>
    <w:rsid w:val="007E65C9"/>
    <w:rsid w:val="007E6CF3"/>
    <w:rsid w:val="007E7BE5"/>
    <w:rsid w:val="007F0112"/>
    <w:rsid w:val="007F1215"/>
    <w:rsid w:val="007F16AE"/>
    <w:rsid w:val="007F1F4F"/>
    <w:rsid w:val="007F225D"/>
    <w:rsid w:val="007F2C51"/>
    <w:rsid w:val="007F3170"/>
    <w:rsid w:val="007F3CAB"/>
    <w:rsid w:val="007F42D2"/>
    <w:rsid w:val="007F43A3"/>
    <w:rsid w:val="007F4EB9"/>
    <w:rsid w:val="007F52B3"/>
    <w:rsid w:val="007F6599"/>
    <w:rsid w:val="007F65A5"/>
    <w:rsid w:val="007F6C22"/>
    <w:rsid w:val="007F78AE"/>
    <w:rsid w:val="007F799C"/>
    <w:rsid w:val="007F7AD3"/>
    <w:rsid w:val="007F7AEF"/>
    <w:rsid w:val="007F7E0D"/>
    <w:rsid w:val="0080048F"/>
    <w:rsid w:val="008011A9"/>
    <w:rsid w:val="0080295A"/>
    <w:rsid w:val="00803024"/>
    <w:rsid w:val="00803FBF"/>
    <w:rsid w:val="008048A6"/>
    <w:rsid w:val="00805099"/>
    <w:rsid w:val="008059B4"/>
    <w:rsid w:val="00805EF9"/>
    <w:rsid w:val="0080667B"/>
    <w:rsid w:val="00806A7D"/>
    <w:rsid w:val="00806CA3"/>
    <w:rsid w:val="00806DD6"/>
    <w:rsid w:val="008075F3"/>
    <w:rsid w:val="00810513"/>
    <w:rsid w:val="008114A5"/>
    <w:rsid w:val="00811707"/>
    <w:rsid w:val="00811CF7"/>
    <w:rsid w:val="00812F02"/>
    <w:rsid w:val="008131E7"/>
    <w:rsid w:val="00814007"/>
    <w:rsid w:val="00814725"/>
    <w:rsid w:val="00814915"/>
    <w:rsid w:val="0081519F"/>
    <w:rsid w:val="00815A7B"/>
    <w:rsid w:val="008161F1"/>
    <w:rsid w:val="00816219"/>
    <w:rsid w:val="008163C2"/>
    <w:rsid w:val="0081656F"/>
    <w:rsid w:val="00816B30"/>
    <w:rsid w:val="00816F4B"/>
    <w:rsid w:val="00817013"/>
    <w:rsid w:val="008173DF"/>
    <w:rsid w:val="00817AE5"/>
    <w:rsid w:val="00820227"/>
    <w:rsid w:val="0082028F"/>
    <w:rsid w:val="0082065B"/>
    <w:rsid w:val="0082085B"/>
    <w:rsid w:val="00821196"/>
    <w:rsid w:val="008214ED"/>
    <w:rsid w:val="0082197F"/>
    <w:rsid w:val="00821DC9"/>
    <w:rsid w:val="008220B2"/>
    <w:rsid w:val="00823158"/>
    <w:rsid w:val="00824149"/>
    <w:rsid w:val="00824177"/>
    <w:rsid w:val="0082448D"/>
    <w:rsid w:val="008252F5"/>
    <w:rsid w:val="008253A2"/>
    <w:rsid w:val="008258E8"/>
    <w:rsid w:val="00825BE9"/>
    <w:rsid w:val="00825EE8"/>
    <w:rsid w:val="00826012"/>
    <w:rsid w:val="00826222"/>
    <w:rsid w:val="00827E59"/>
    <w:rsid w:val="0083017D"/>
    <w:rsid w:val="00831C9D"/>
    <w:rsid w:val="00832046"/>
    <w:rsid w:val="008320FA"/>
    <w:rsid w:val="008321C3"/>
    <w:rsid w:val="00832240"/>
    <w:rsid w:val="008326CE"/>
    <w:rsid w:val="0083283E"/>
    <w:rsid w:val="00832B35"/>
    <w:rsid w:val="008330A3"/>
    <w:rsid w:val="00833AF5"/>
    <w:rsid w:val="00833D57"/>
    <w:rsid w:val="008345AF"/>
    <w:rsid w:val="008345BB"/>
    <w:rsid w:val="008349B9"/>
    <w:rsid w:val="00836201"/>
    <w:rsid w:val="00836387"/>
    <w:rsid w:val="008364DA"/>
    <w:rsid w:val="00836F0A"/>
    <w:rsid w:val="00837373"/>
    <w:rsid w:val="0083773F"/>
    <w:rsid w:val="00837CB1"/>
    <w:rsid w:val="00840D2A"/>
    <w:rsid w:val="008415FB"/>
    <w:rsid w:val="008419CE"/>
    <w:rsid w:val="00841E24"/>
    <w:rsid w:val="008420F5"/>
    <w:rsid w:val="00842BB9"/>
    <w:rsid w:val="00842DB3"/>
    <w:rsid w:val="008434B4"/>
    <w:rsid w:val="00843545"/>
    <w:rsid w:val="0084391A"/>
    <w:rsid w:val="00843B09"/>
    <w:rsid w:val="00844E6C"/>
    <w:rsid w:val="00844F4B"/>
    <w:rsid w:val="0084503A"/>
    <w:rsid w:val="008455DC"/>
    <w:rsid w:val="00845AAD"/>
    <w:rsid w:val="008463CD"/>
    <w:rsid w:val="00846815"/>
    <w:rsid w:val="00846C47"/>
    <w:rsid w:val="00846F1E"/>
    <w:rsid w:val="0084703B"/>
    <w:rsid w:val="008474DF"/>
    <w:rsid w:val="00847F01"/>
    <w:rsid w:val="00850589"/>
    <w:rsid w:val="008506FB"/>
    <w:rsid w:val="00850AE9"/>
    <w:rsid w:val="00850AFC"/>
    <w:rsid w:val="00850E53"/>
    <w:rsid w:val="00850EF8"/>
    <w:rsid w:val="00851995"/>
    <w:rsid w:val="0085225C"/>
    <w:rsid w:val="0085295A"/>
    <w:rsid w:val="00852B41"/>
    <w:rsid w:val="00853139"/>
    <w:rsid w:val="00853423"/>
    <w:rsid w:val="008538A4"/>
    <w:rsid w:val="00853DFA"/>
    <w:rsid w:val="00855203"/>
    <w:rsid w:val="008561E8"/>
    <w:rsid w:val="0085638F"/>
    <w:rsid w:val="008563D7"/>
    <w:rsid w:val="008565FA"/>
    <w:rsid w:val="00857E7C"/>
    <w:rsid w:val="008600A4"/>
    <w:rsid w:val="008607B9"/>
    <w:rsid w:val="00860829"/>
    <w:rsid w:val="008608E9"/>
    <w:rsid w:val="008612C0"/>
    <w:rsid w:val="00861319"/>
    <w:rsid w:val="0086149D"/>
    <w:rsid w:val="0086164A"/>
    <w:rsid w:val="00861993"/>
    <w:rsid w:val="00861CD2"/>
    <w:rsid w:val="00863392"/>
    <w:rsid w:val="0086369D"/>
    <w:rsid w:val="0086406E"/>
    <w:rsid w:val="0086504B"/>
    <w:rsid w:val="00865CB0"/>
    <w:rsid w:val="0086619E"/>
    <w:rsid w:val="00866255"/>
    <w:rsid w:val="00867506"/>
    <w:rsid w:val="00867A76"/>
    <w:rsid w:val="00867B07"/>
    <w:rsid w:val="00867F52"/>
    <w:rsid w:val="008700E2"/>
    <w:rsid w:val="008700F7"/>
    <w:rsid w:val="00871017"/>
    <w:rsid w:val="00871F9C"/>
    <w:rsid w:val="00872DDD"/>
    <w:rsid w:val="0087310B"/>
    <w:rsid w:val="00873867"/>
    <w:rsid w:val="008745C4"/>
    <w:rsid w:val="00874C88"/>
    <w:rsid w:val="00874CA1"/>
    <w:rsid w:val="00875272"/>
    <w:rsid w:val="0087569E"/>
    <w:rsid w:val="00876035"/>
    <w:rsid w:val="0087638B"/>
    <w:rsid w:val="00876CBF"/>
    <w:rsid w:val="00876F2E"/>
    <w:rsid w:val="0087721E"/>
    <w:rsid w:val="008776C6"/>
    <w:rsid w:val="00877AF9"/>
    <w:rsid w:val="00877C05"/>
    <w:rsid w:val="00877D0F"/>
    <w:rsid w:val="008803A1"/>
    <w:rsid w:val="00880439"/>
    <w:rsid w:val="008815D9"/>
    <w:rsid w:val="0088246C"/>
    <w:rsid w:val="00882813"/>
    <w:rsid w:val="00882EC9"/>
    <w:rsid w:val="0088328D"/>
    <w:rsid w:val="00883585"/>
    <w:rsid w:val="0088379F"/>
    <w:rsid w:val="008838DF"/>
    <w:rsid w:val="00884023"/>
    <w:rsid w:val="00884E2B"/>
    <w:rsid w:val="00885C81"/>
    <w:rsid w:val="008862C5"/>
    <w:rsid w:val="00887706"/>
    <w:rsid w:val="00887B2B"/>
    <w:rsid w:val="0089002B"/>
    <w:rsid w:val="00890C07"/>
    <w:rsid w:val="00890DD1"/>
    <w:rsid w:val="00891C60"/>
    <w:rsid w:val="00891CDF"/>
    <w:rsid w:val="00891E3A"/>
    <w:rsid w:val="008925DE"/>
    <w:rsid w:val="008929E8"/>
    <w:rsid w:val="00892D3C"/>
    <w:rsid w:val="00892F09"/>
    <w:rsid w:val="00893BC3"/>
    <w:rsid w:val="0089442F"/>
    <w:rsid w:val="00894541"/>
    <w:rsid w:val="008948B1"/>
    <w:rsid w:val="008949CA"/>
    <w:rsid w:val="00894D94"/>
    <w:rsid w:val="0089536F"/>
    <w:rsid w:val="00895821"/>
    <w:rsid w:val="00896E4D"/>
    <w:rsid w:val="008971A0"/>
    <w:rsid w:val="008A062B"/>
    <w:rsid w:val="008A0C14"/>
    <w:rsid w:val="008A2296"/>
    <w:rsid w:val="008A267F"/>
    <w:rsid w:val="008A2CE1"/>
    <w:rsid w:val="008A306F"/>
    <w:rsid w:val="008A3710"/>
    <w:rsid w:val="008A46FE"/>
    <w:rsid w:val="008A4880"/>
    <w:rsid w:val="008A6796"/>
    <w:rsid w:val="008A6DD1"/>
    <w:rsid w:val="008A73C3"/>
    <w:rsid w:val="008A7880"/>
    <w:rsid w:val="008A7943"/>
    <w:rsid w:val="008A7965"/>
    <w:rsid w:val="008A7C35"/>
    <w:rsid w:val="008A7EB9"/>
    <w:rsid w:val="008B14E9"/>
    <w:rsid w:val="008B159B"/>
    <w:rsid w:val="008B1F60"/>
    <w:rsid w:val="008B262B"/>
    <w:rsid w:val="008B27CC"/>
    <w:rsid w:val="008B2C25"/>
    <w:rsid w:val="008B2D19"/>
    <w:rsid w:val="008B3D19"/>
    <w:rsid w:val="008B3EE2"/>
    <w:rsid w:val="008B3F2D"/>
    <w:rsid w:val="008B430C"/>
    <w:rsid w:val="008B4836"/>
    <w:rsid w:val="008B4BB3"/>
    <w:rsid w:val="008B4CBA"/>
    <w:rsid w:val="008B5621"/>
    <w:rsid w:val="008B5E7D"/>
    <w:rsid w:val="008B6650"/>
    <w:rsid w:val="008B6B26"/>
    <w:rsid w:val="008B6E9F"/>
    <w:rsid w:val="008B7215"/>
    <w:rsid w:val="008B7D49"/>
    <w:rsid w:val="008C0348"/>
    <w:rsid w:val="008C13C1"/>
    <w:rsid w:val="008C30EF"/>
    <w:rsid w:val="008C3593"/>
    <w:rsid w:val="008C37ED"/>
    <w:rsid w:val="008C3DF7"/>
    <w:rsid w:val="008C3E7B"/>
    <w:rsid w:val="008C45A5"/>
    <w:rsid w:val="008C46A1"/>
    <w:rsid w:val="008C51E0"/>
    <w:rsid w:val="008C5E50"/>
    <w:rsid w:val="008C604B"/>
    <w:rsid w:val="008C6CFA"/>
    <w:rsid w:val="008C711F"/>
    <w:rsid w:val="008C7468"/>
    <w:rsid w:val="008C7882"/>
    <w:rsid w:val="008C7ED5"/>
    <w:rsid w:val="008C7F30"/>
    <w:rsid w:val="008D0315"/>
    <w:rsid w:val="008D05E0"/>
    <w:rsid w:val="008D13FC"/>
    <w:rsid w:val="008D1C94"/>
    <w:rsid w:val="008D1D7D"/>
    <w:rsid w:val="008D2137"/>
    <w:rsid w:val="008D2B2D"/>
    <w:rsid w:val="008D2F31"/>
    <w:rsid w:val="008D41E1"/>
    <w:rsid w:val="008D44D6"/>
    <w:rsid w:val="008D47A6"/>
    <w:rsid w:val="008D48AF"/>
    <w:rsid w:val="008D5297"/>
    <w:rsid w:val="008D586F"/>
    <w:rsid w:val="008D58AC"/>
    <w:rsid w:val="008D5F37"/>
    <w:rsid w:val="008D5F4E"/>
    <w:rsid w:val="008D6164"/>
    <w:rsid w:val="008D61D8"/>
    <w:rsid w:val="008D66BD"/>
    <w:rsid w:val="008D757C"/>
    <w:rsid w:val="008D79B0"/>
    <w:rsid w:val="008D7AEE"/>
    <w:rsid w:val="008D7F87"/>
    <w:rsid w:val="008E05C1"/>
    <w:rsid w:val="008E0662"/>
    <w:rsid w:val="008E13F1"/>
    <w:rsid w:val="008E13F2"/>
    <w:rsid w:val="008E14FC"/>
    <w:rsid w:val="008E2233"/>
    <w:rsid w:val="008E24F9"/>
    <w:rsid w:val="008E2816"/>
    <w:rsid w:val="008E3975"/>
    <w:rsid w:val="008E3E0D"/>
    <w:rsid w:val="008E428F"/>
    <w:rsid w:val="008E4550"/>
    <w:rsid w:val="008E4D73"/>
    <w:rsid w:val="008E5AEC"/>
    <w:rsid w:val="008E5F89"/>
    <w:rsid w:val="008E61CA"/>
    <w:rsid w:val="008E6988"/>
    <w:rsid w:val="008E6BC3"/>
    <w:rsid w:val="008E6E61"/>
    <w:rsid w:val="008E6E7F"/>
    <w:rsid w:val="008E6EB8"/>
    <w:rsid w:val="008E7178"/>
    <w:rsid w:val="008E7EF8"/>
    <w:rsid w:val="008F0508"/>
    <w:rsid w:val="008F0A09"/>
    <w:rsid w:val="008F0FAA"/>
    <w:rsid w:val="008F0FBE"/>
    <w:rsid w:val="008F1334"/>
    <w:rsid w:val="008F212E"/>
    <w:rsid w:val="008F2729"/>
    <w:rsid w:val="008F2F4D"/>
    <w:rsid w:val="008F30F0"/>
    <w:rsid w:val="008F3C96"/>
    <w:rsid w:val="008F473F"/>
    <w:rsid w:val="008F4836"/>
    <w:rsid w:val="008F4A69"/>
    <w:rsid w:val="008F50B9"/>
    <w:rsid w:val="008F5238"/>
    <w:rsid w:val="008F66B2"/>
    <w:rsid w:val="008F75B1"/>
    <w:rsid w:val="008F7B6B"/>
    <w:rsid w:val="008F7EFD"/>
    <w:rsid w:val="009009CB"/>
    <w:rsid w:val="00900A03"/>
    <w:rsid w:val="00900AA1"/>
    <w:rsid w:val="00901067"/>
    <w:rsid w:val="00901218"/>
    <w:rsid w:val="0090140B"/>
    <w:rsid w:val="00901AC4"/>
    <w:rsid w:val="0090248C"/>
    <w:rsid w:val="009030FF"/>
    <w:rsid w:val="00903777"/>
    <w:rsid w:val="00904103"/>
    <w:rsid w:val="009047FA"/>
    <w:rsid w:val="00905687"/>
    <w:rsid w:val="00905AAA"/>
    <w:rsid w:val="00906606"/>
    <w:rsid w:val="0090713A"/>
    <w:rsid w:val="00907845"/>
    <w:rsid w:val="009118DA"/>
    <w:rsid w:val="00911F85"/>
    <w:rsid w:val="00912219"/>
    <w:rsid w:val="00912ED3"/>
    <w:rsid w:val="009132B2"/>
    <w:rsid w:val="009134A3"/>
    <w:rsid w:val="00914E67"/>
    <w:rsid w:val="00915238"/>
    <w:rsid w:val="00915A4C"/>
    <w:rsid w:val="00915CE1"/>
    <w:rsid w:val="00916143"/>
    <w:rsid w:val="0091705B"/>
    <w:rsid w:val="00917994"/>
    <w:rsid w:val="00917AC6"/>
    <w:rsid w:val="00917C0D"/>
    <w:rsid w:val="00920981"/>
    <w:rsid w:val="00921610"/>
    <w:rsid w:val="00921A13"/>
    <w:rsid w:val="00923C9E"/>
    <w:rsid w:val="00923EB4"/>
    <w:rsid w:val="00924579"/>
    <w:rsid w:val="00924CF5"/>
    <w:rsid w:val="009258E0"/>
    <w:rsid w:val="00925AB5"/>
    <w:rsid w:val="009260CA"/>
    <w:rsid w:val="0092618E"/>
    <w:rsid w:val="0092631E"/>
    <w:rsid w:val="0092646C"/>
    <w:rsid w:val="00926DD2"/>
    <w:rsid w:val="00926E7B"/>
    <w:rsid w:val="00927E12"/>
    <w:rsid w:val="0093013D"/>
    <w:rsid w:val="00930B2D"/>
    <w:rsid w:val="00931E65"/>
    <w:rsid w:val="00932F5F"/>
    <w:rsid w:val="00933363"/>
    <w:rsid w:val="00933EE6"/>
    <w:rsid w:val="00934812"/>
    <w:rsid w:val="00935005"/>
    <w:rsid w:val="009356FC"/>
    <w:rsid w:val="009377AB"/>
    <w:rsid w:val="009378DA"/>
    <w:rsid w:val="00937B81"/>
    <w:rsid w:val="009401FB"/>
    <w:rsid w:val="00940230"/>
    <w:rsid w:val="00940816"/>
    <w:rsid w:val="009412D6"/>
    <w:rsid w:val="009416A3"/>
    <w:rsid w:val="009427C5"/>
    <w:rsid w:val="00943F68"/>
    <w:rsid w:val="0094518F"/>
    <w:rsid w:val="009453AD"/>
    <w:rsid w:val="009454A8"/>
    <w:rsid w:val="009460F8"/>
    <w:rsid w:val="00946561"/>
    <w:rsid w:val="0094657A"/>
    <w:rsid w:val="00946626"/>
    <w:rsid w:val="009466A3"/>
    <w:rsid w:val="00946B78"/>
    <w:rsid w:val="00947572"/>
    <w:rsid w:val="00947D30"/>
    <w:rsid w:val="0095016D"/>
    <w:rsid w:val="00950722"/>
    <w:rsid w:val="009507D6"/>
    <w:rsid w:val="00950911"/>
    <w:rsid w:val="0095112D"/>
    <w:rsid w:val="009516A2"/>
    <w:rsid w:val="00951B9C"/>
    <w:rsid w:val="00951F96"/>
    <w:rsid w:val="00952330"/>
    <w:rsid w:val="00952B0B"/>
    <w:rsid w:val="00953523"/>
    <w:rsid w:val="0095437B"/>
    <w:rsid w:val="0095525B"/>
    <w:rsid w:val="00955A4F"/>
    <w:rsid w:val="00955DF9"/>
    <w:rsid w:val="00955FEF"/>
    <w:rsid w:val="009564A5"/>
    <w:rsid w:val="00956D7C"/>
    <w:rsid w:val="00957030"/>
    <w:rsid w:val="0095781F"/>
    <w:rsid w:val="00957BCF"/>
    <w:rsid w:val="00957F7F"/>
    <w:rsid w:val="0096062B"/>
    <w:rsid w:val="00960BA0"/>
    <w:rsid w:val="009613F9"/>
    <w:rsid w:val="00961967"/>
    <w:rsid w:val="00961FFD"/>
    <w:rsid w:val="00962597"/>
    <w:rsid w:val="009628F9"/>
    <w:rsid w:val="00962A33"/>
    <w:rsid w:val="00962F6C"/>
    <w:rsid w:val="00962FCD"/>
    <w:rsid w:val="0096332D"/>
    <w:rsid w:val="00963C24"/>
    <w:rsid w:val="00965525"/>
    <w:rsid w:val="00965748"/>
    <w:rsid w:val="009659F7"/>
    <w:rsid w:val="00965BE8"/>
    <w:rsid w:val="00965C00"/>
    <w:rsid w:val="00965C7F"/>
    <w:rsid w:val="00965D45"/>
    <w:rsid w:val="00966321"/>
    <w:rsid w:val="009664C8"/>
    <w:rsid w:val="00970290"/>
    <w:rsid w:val="0097073A"/>
    <w:rsid w:val="0097082F"/>
    <w:rsid w:val="009716B2"/>
    <w:rsid w:val="0097245B"/>
    <w:rsid w:val="00973B14"/>
    <w:rsid w:val="00973E7B"/>
    <w:rsid w:val="0097487F"/>
    <w:rsid w:val="00974B46"/>
    <w:rsid w:val="00974D56"/>
    <w:rsid w:val="00975850"/>
    <w:rsid w:val="00975ED5"/>
    <w:rsid w:val="00977835"/>
    <w:rsid w:val="00980344"/>
    <w:rsid w:val="009810E6"/>
    <w:rsid w:val="0098133C"/>
    <w:rsid w:val="00981598"/>
    <w:rsid w:val="00981725"/>
    <w:rsid w:val="00982013"/>
    <w:rsid w:val="00982367"/>
    <w:rsid w:val="00982376"/>
    <w:rsid w:val="0098250F"/>
    <w:rsid w:val="00982B80"/>
    <w:rsid w:val="009838CE"/>
    <w:rsid w:val="00983AF9"/>
    <w:rsid w:val="00983BA5"/>
    <w:rsid w:val="0098440F"/>
    <w:rsid w:val="00984416"/>
    <w:rsid w:val="009844D7"/>
    <w:rsid w:val="009848B1"/>
    <w:rsid w:val="00984EA9"/>
    <w:rsid w:val="00985644"/>
    <w:rsid w:val="00985699"/>
    <w:rsid w:val="00986012"/>
    <w:rsid w:val="009861AC"/>
    <w:rsid w:val="0098651E"/>
    <w:rsid w:val="009873CC"/>
    <w:rsid w:val="0098747B"/>
    <w:rsid w:val="009879C6"/>
    <w:rsid w:val="009879C9"/>
    <w:rsid w:val="00987C89"/>
    <w:rsid w:val="00990461"/>
    <w:rsid w:val="009909F3"/>
    <w:rsid w:val="00990DA0"/>
    <w:rsid w:val="00991D21"/>
    <w:rsid w:val="009920C1"/>
    <w:rsid w:val="009923C0"/>
    <w:rsid w:val="00992514"/>
    <w:rsid w:val="0099254C"/>
    <w:rsid w:val="00992F70"/>
    <w:rsid w:val="009939D9"/>
    <w:rsid w:val="00993CDA"/>
    <w:rsid w:val="009940B1"/>
    <w:rsid w:val="00994215"/>
    <w:rsid w:val="009946EB"/>
    <w:rsid w:val="00995290"/>
    <w:rsid w:val="009963B6"/>
    <w:rsid w:val="0099652D"/>
    <w:rsid w:val="00996E9C"/>
    <w:rsid w:val="00996F48"/>
    <w:rsid w:val="0099740C"/>
    <w:rsid w:val="009976D2"/>
    <w:rsid w:val="0099772F"/>
    <w:rsid w:val="00997730"/>
    <w:rsid w:val="009A0196"/>
    <w:rsid w:val="009A031F"/>
    <w:rsid w:val="009A090C"/>
    <w:rsid w:val="009A0A13"/>
    <w:rsid w:val="009A0A35"/>
    <w:rsid w:val="009A19B7"/>
    <w:rsid w:val="009A1BED"/>
    <w:rsid w:val="009A1CFD"/>
    <w:rsid w:val="009A2778"/>
    <w:rsid w:val="009A2C1C"/>
    <w:rsid w:val="009A2E6B"/>
    <w:rsid w:val="009A305F"/>
    <w:rsid w:val="009A34FD"/>
    <w:rsid w:val="009A36BA"/>
    <w:rsid w:val="009A382B"/>
    <w:rsid w:val="009A3A29"/>
    <w:rsid w:val="009A46EB"/>
    <w:rsid w:val="009A561F"/>
    <w:rsid w:val="009A5DCF"/>
    <w:rsid w:val="009A6DA9"/>
    <w:rsid w:val="009A7072"/>
    <w:rsid w:val="009A7B64"/>
    <w:rsid w:val="009B066A"/>
    <w:rsid w:val="009B0DB6"/>
    <w:rsid w:val="009B121C"/>
    <w:rsid w:val="009B139B"/>
    <w:rsid w:val="009B1B8A"/>
    <w:rsid w:val="009B1BD6"/>
    <w:rsid w:val="009B1C2A"/>
    <w:rsid w:val="009B1EFC"/>
    <w:rsid w:val="009B2280"/>
    <w:rsid w:val="009B270D"/>
    <w:rsid w:val="009B27ED"/>
    <w:rsid w:val="009B3383"/>
    <w:rsid w:val="009B361B"/>
    <w:rsid w:val="009B44E3"/>
    <w:rsid w:val="009B483A"/>
    <w:rsid w:val="009B52B2"/>
    <w:rsid w:val="009B578E"/>
    <w:rsid w:val="009B6188"/>
    <w:rsid w:val="009B675C"/>
    <w:rsid w:val="009B6AA8"/>
    <w:rsid w:val="009B707B"/>
    <w:rsid w:val="009B7698"/>
    <w:rsid w:val="009B7C2C"/>
    <w:rsid w:val="009C00F3"/>
    <w:rsid w:val="009C01F5"/>
    <w:rsid w:val="009C04A1"/>
    <w:rsid w:val="009C05B1"/>
    <w:rsid w:val="009C0715"/>
    <w:rsid w:val="009C0717"/>
    <w:rsid w:val="009C0A0F"/>
    <w:rsid w:val="009C0A19"/>
    <w:rsid w:val="009C0CFD"/>
    <w:rsid w:val="009C10B5"/>
    <w:rsid w:val="009C14D4"/>
    <w:rsid w:val="009C1F6B"/>
    <w:rsid w:val="009C244F"/>
    <w:rsid w:val="009C27AE"/>
    <w:rsid w:val="009C2AE5"/>
    <w:rsid w:val="009C4024"/>
    <w:rsid w:val="009C4302"/>
    <w:rsid w:val="009C4931"/>
    <w:rsid w:val="009C6089"/>
    <w:rsid w:val="009C6AF7"/>
    <w:rsid w:val="009C6F12"/>
    <w:rsid w:val="009C732A"/>
    <w:rsid w:val="009C77DA"/>
    <w:rsid w:val="009C7DA4"/>
    <w:rsid w:val="009D0C53"/>
    <w:rsid w:val="009D0C82"/>
    <w:rsid w:val="009D10D3"/>
    <w:rsid w:val="009D1A7A"/>
    <w:rsid w:val="009D237B"/>
    <w:rsid w:val="009D2A7B"/>
    <w:rsid w:val="009D2A8A"/>
    <w:rsid w:val="009D4297"/>
    <w:rsid w:val="009D4619"/>
    <w:rsid w:val="009D4BB6"/>
    <w:rsid w:val="009D4D8E"/>
    <w:rsid w:val="009D4FDA"/>
    <w:rsid w:val="009D6107"/>
    <w:rsid w:val="009D6494"/>
    <w:rsid w:val="009D69B8"/>
    <w:rsid w:val="009D7079"/>
    <w:rsid w:val="009D70D8"/>
    <w:rsid w:val="009D7A25"/>
    <w:rsid w:val="009D7C82"/>
    <w:rsid w:val="009E07DE"/>
    <w:rsid w:val="009E1A47"/>
    <w:rsid w:val="009E1C5E"/>
    <w:rsid w:val="009E1F26"/>
    <w:rsid w:val="009E1FBE"/>
    <w:rsid w:val="009E20DF"/>
    <w:rsid w:val="009E2FE8"/>
    <w:rsid w:val="009E35C9"/>
    <w:rsid w:val="009E35F8"/>
    <w:rsid w:val="009E4FCD"/>
    <w:rsid w:val="009E57A0"/>
    <w:rsid w:val="009E5FE2"/>
    <w:rsid w:val="009E67F1"/>
    <w:rsid w:val="009E6E8F"/>
    <w:rsid w:val="009E6F1D"/>
    <w:rsid w:val="009E771E"/>
    <w:rsid w:val="009E7AC5"/>
    <w:rsid w:val="009E7AFF"/>
    <w:rsid w:val="009E7DF8"/>
    <w:rsid w:val="009F0058"/>
    <w:rsid w:val="009F0251"/>
    <w:rsid w:val="009F03A3"/>
    <w:rsid w:val="009F0957"/>
    <w:rsid w:val="009F09EA"/>
    <w:rsid w:val="009F0D17"/>
    <w:rsid w:val="009F0E6E"/>
    <w:rsid w:val="009F2353"/>
    <w:rsid w:val="009F2430"/>
    <w:rsid w:val="009F2EE6"/>
    <w:rsid w:val="009F3180"/>
    <w:rsid w:val="009F31F1"/>
    <w:rsid w:val="009F34A8"/>
    <w:rsid w:val="009F3C7A"/>
    <w:rsid w:val="009F3D5E"/>
    <w:rsid w:val="009F43FF"/>
    <w:rsid w:val="009F491E"/>
    <w:rsid w:val="009F4BEC"/>
    <w:rsid w:val="009F5107"/>
    <w:rsid w:val="009F526F"/>
    <w:rsid w:val="009F552E"/>
    <w:rsid w:val="009F5602"/>
    <w:rsid w:val="009F574F"/>
    <w:rsid w:val="009F5F46"/>
    <w:rsid w:val="009F69A2"/>
    <w:rsid w:val="009F69E6"/>
    <w:rsid w:val="009F7862"/>
    <w:rsid w:val="009F79EE"/>
    <w:rsid w:val="009F7B4A"/>
    <w:rsid w:val="00A002DB"/>
    <w:rsid w:val="00A007C0"/>
    <w:rsid w:val="00A00BC4"/>
    <w:rsid w:val="00A00DDF"/>
    <w:rsid w:val="00A011D3"/>
    <w:rsid w:val="00A01AEF"/>
    <w:rsid w:val="00A0327F"/>
    <w:rsid w:val="00A03F83"/>
    <w:rsid w:val="00A04F16"/>
    <w:rsid w:val="00A04F4E"/>
    <w:rsid w:val="00A05174"/>
    <w:rsid w:val="00A052D7"/>
    <w:rsid w:val="00A0575B"/>
    <w:rsid w:val="00A06D36"/>
    <w:rsid w:val="00A06D6D"/>
    <w:rsid w:val="00A0739A"/>
    <w:rsid w:val="00A07CEB"/>
    <w:rsid w:val="00A07FA3"/>
    <w:rsid w:val="00A104F2"/>
    <w:rsid w:val="00A114B2"/>
    <w:rsid w:val="00A11E78"/>
    <w:rsid w:val="00A1297E"/>
    <w:rsid w:val="00A12D11"/>
    <w:rsid w:val="00A130F0"/>
    <w:rsid w:val="00A13103"/>
    <w:rsid w:val="00A1323C"/>
    <w:rsid w:val="00A135D4"/>
    <w:rsid w:val="00A149B7"/>
    <w:rsid w:val="00A14C44"/>
    <w:rsid w:val="00A154E7"/>
    <w:rsid w:val="00A15CB9"/>
    <w:rsid w:val="00A15F23"/>
    <w:rsid w:val="00A17738"/>
    <w:rsid w:val="00A177E1"/>
    <w:rsid w:val="00A20F99"/>
    <w:rsid w:val="00A2170C"/>
    <w:rsid w:val="00A21B45"/>
    <w:rsid w:val="00A21BDC"/>
    <w:rsid w:val="00A22037"/>
    <w:rsid w:val="00A22177"/>
    <w:rsid w:val="00A22844"/>
    <w:rsid w:val="00A22B33"/>
    <w:rsid w:val="00A23201"/>
    <w:rsid w:val="00A255A6"/>
    <w:rsid w:val="00A26315"/>
    <w:rsid w:val="00A26ACA"/>
    <w:rsid w:val="00A26C89"/>
    <w:rsid w:val="00A270A1"/>
    <w:rsid w:val="00A275AA"/>
    <w:rsid w:val="00A27DA8"/>
    <w:rsid w:val="00A27E9D"/>
    <w:rsid w:val="00A30E4B"/>
    <w:rsid w:val="00A31C4E"/>
    <w:rsid w:val="00A31CA7"/>
    <w:rsid w:val="00A32610"/>
    <w:rsid w:val="00A32D4B"/>
    <w:rsid w:val="00A32E15"/>
    <w:rsid w:val="00A33288"/>
    <w:rsid w:val="00A33316"/>
    <w:rsid w:val="00A337B1"/>
    <w:rsid w:val="00A339F6"/>
    <w:rsid w:val="00A33BB2"/>
    <w:rsid w:val="00A33BC6"/>
    <w:rsid w:val="00A33FE8"/>
    <w:rsid w:val="00A348D6"/>
    <w:rsid w:val="00A34B45"/>
    <w:rsid w:val="00A34F66"/>
    <w:rsid w:val="00A351A2"/>
    <w:rsid w:val="00A3538F"/>
    <w:rsid w:val="00A359E6"/>
    <w:rsid w:val="00A35BCB"/>
    <w:rsid w:val="00A3619E"/>
    <w:rsid w:val="00A367A9"/>
    <w:rsid w:val="00A36AC5"/>
    <w:rsid w:val="00A372CF"/>
    <w:rsid w:val="00A37A2B"/>
    <w:rsid w:val="00A37BE4"/>
    <w:rsid w:val="00A37D4A"/>
    <w:rsid w:val="00A402E8"/>
    <w:rsid w:val="00A402F5"/>
    <w:rsid w:val="00A40453"/>
    <w:rsid w:val="00A404BC"/>
    <w:rsid w:val="00A40763"/>
    <w:rsid w:val="00A4087A"/>
    <w:rsid w:val="00A408B0"/>
    <w:rsid w:val="00A40C71"/>
    <w:rsid w:val="00A41C23"/>
    <w:rsid w:val="00A4275C"/>
    <w:rsid w:val="00A427F4"/>
    <w:rsid w:val="00A43A50"/>
    <w:rsid w:val="00A443B7"/>
    <w:rsid w:val="00A443E0"/>
    <w:rsid w:val="00A44804"/>
    <w:rsid w:val="00A449BA"/>
    <w:rsid w:val="00A44F64"/>
    <w:rsid w:val="00A45758"/>
    <w:rsid w:val="00A45CCF"/>
    <w:rsid w:val="00A4624C"/>
    <w:rsid w:val="00A46277"/>
    <w:rsid w:val="00A469B9"/>
    <w:rsid w:val="00A47C25"/>
    <w:rsid w:val="00A509F7"/>
    <w:rsid w:val="00A50B85"/>
    <w:rsid w:val="00A50F1E"/>
    <w:rsid w:val="00A524A0"/>
    <w:rsid w:val="00A52C6C"/>
    <w:rsid w:val="00A52E30"/>
    <w:rsid w:val="00A55A84"/>
    <w:rsid w:val="00A55B8C"/>
    <w:rsid w:val="00A5624F"/>
    <w:rsid w:val="00A56406"/>
    <w:rsid w:val="00A56413"/>
    <w:rsid w:val="00A5685A"/>
    <w:rsid w:val="00A5696A"/>
    <w:rsid w:val="00A56DAD"/>
    <w:rsid w:val="00A57ACF"/>
    <w:rsid w:val="00A57C12"/>
    <w:rsid w:val="00A601DB"/>
    <w:rsid w:val="00A602A4"/>
    <w:rsid w:val="00A607D1"/>
    <w:rsid w:val="00A614F3"/>
    <w:rsid w:val="00A62171"/>
    <w:rsid w:val="00A62B35"/>
    <w:rsid w:val="00A6300E"/>
    <w:rsid w:val="00A63192"/>
    <w:rsid w:val="00A633B9"/>
    <w:rsid w:val="00A63EFF"/>
    <w:rsid w:val="00A64991"/>
    <w:rsid w:val="00A64E03"/>
    <w:rsid w:val="00A6539A"/>
    <w:rsid w:val="00A65895"/>
    <w:rsid w:val="00A658C8"/>
    <w:rsid w:val="00A65B67"/>
    <w:rsid w:val="00A65B6B"/>
    <w:rsid w:val="00A662C7"/>
    <w:rsid w:val="00A66706"/>
    <w:rsid w:val="00A6696F"/>
    <w:rsid w:val="00A66C2D"/>
    <w:rsid w:val="00A67469"/>
    <w:rsid w:val="00A674AB"/>
    <w:rsid w:val="00A678C2"/>
    <w:rsid w:val="00A67969"/>
    <w:rsid w:val="00A67C40"/>
    <w:rsid w:val="00A67FDD"/>
    <w:rsid w:val="00A70074"/>
    <w:rsid w:val="00A701A7"/>
    <w:rsid w:val="00A7051D"/>
    <w:rsid w:val="00A707A4"/>
    <w:rsid w:val="00A716D2"/>
    <w:rsid w:val="00A71ABB"/>
    <w:rsid w:val="00A726EA"/>
    <w:rsid w:val="00A727DF"/>
    <w:rsid w:val="00A72B44"/>
    <w:rsid w:val="00A73600"/>
    <w:rsid w:val="00A7377C"/>
    <w:rsid w:val="00A73D45"/>
    <w:rsid w:val="00A73F6F"/>
    <w:rsid w:val="00A74405"/>
    <w:rsid w:val="00A74C29"/>
    <w:rsid w:val="00A75843"/>
    <w:rsid w:val="00A75FEE"/>
    <w:rsid w:val="00A76939"/>
    <w:rsid w:val="00A769A1"/>
    <w:rsid w:val="00A76FD6"/>
    <w:rsid w:val="00A774A7"/>
    <w:rsid w:val="00A7782F"/>
    <w:rsid w:val="00A81473"/>
    <w:rsid w:val="00A81805"/>
    <w:rsid w:val="00A81A4B"/>
    <w:rsid w:val="00A81E0E"/>
    <w:rsid w:val="00A82498"/>
    <w:rsid w:val="00A82834"/>
    <w:rsid w:val="00A829BE"/>
    <w:rsid w:val="00A82ADA"/>
    <w:rsid w:val="00A8310C"/>
    <w:rsid w:val="00A83566"/>
    <w:rsid w:val="00A848DD"/>
    <w:rsid w:val="00A84927"/>
    <w:rsid w:val="00A85710"/>
    <w:rsid w:val="00A85895"/>
    <w:rsid w:val="00A8606D"/>
    <w:rsid w:val="00A865BC"/>
    <w:rsid w:val="00A86747"/>
    <w:rsid w:val="00A869E7"/>
    <w:rsid w:val="00A875DC"/>
    <w:rsid w:val="00A8794D"/>
    <w:rsid w:val="00A87A1D"/>
    <w:rsid w:val="00A87FEB"/>
    <w:rsid w:val="00A9031F"/>
    <w:rsid w:val="00A911C9"/>
    <w:rsid w:val="00A912D1"/>
    <w:rsid w:val="00A91579"/>
    <w:rsid w:val="00A91A61"/>
    <w:rsid w:val="00A91A92"/>
    <w:rsid w:val="00A91AB5"/>
    <w:rsid w:val="00A91D56"/>
    <w:rsid w:val="00A91E86"/>
    <w:rsid w:val="00A92414"/>
    <w:rsid w:val="00A92FEA"/>
    <w:rsid w:val="00A933EE"/>
    <w:rsid w:val="00A937F8"/>
    <w:rsid w:val="00A939C9"/>
    <w:rsid w:val="00A9439D"/>
    <w:rsid w:val="00A9494C"/>
    <w:rsid w:val="00A9505A"/>
    <w:rsid w:val="00A95325"/>
    <w:rsid w:val="00A9591E"/>
    <w:rsid w:val="00A96CA4"/>
    <w:rsid w:val="00A9720D"/>
    <w:rsid w:val="00A97B91"/>
    <w:rsid w:val="00A97F14"/>
    <w:rsid w:val="00AA03C4"/>
    <w:rsid w:val="00AA0CBB"/>
    <w:rsid w:val="00AA13ED"/>
    <w:rsid w:val="00AA188E"/>
    <w:rsid w:val="00AA1E05"/>
    <w:rsid w:val="00AA1F21"/>
    <w:rsid w:val="00AA287D"/>
    <w:rsid w:val="00AA362D"/>
    <w:rsid w:val="00AA3AC4"/>
    <w:rsid w:val="00AA3D61"/>
    <w:rsid w:val="00AA4B7D"/>
    <w:rsid w:val="00AA52F4"/>
    <w:rsid w:val="00AA5506"/>
    <w:rsid w:val="00AA5E24"/>
    <w:rsid w:val="00AA6BAF"/>
    <w:rsid w:val="00AA6C13"/>
    <w:rsid w:val="00AA6F77"/>
    <w:rsid w:val="00AA7AFE"/>
    <w:rsid w:val="00AA7EDE"/>
    <w:rsid w:val="00AB023C"/>
    <w:rsid w:val="00AB0AEE"/>
    <w:rsid w:val="00AB0E1B"/>
    <w:rsid w:val="00AB13DE"/>
    <w:rsid w:val="00AB2326"/>
    <w:rsid w:val="00AB2764"/>
    <w:rsid w:val="00AB2D7B"/>
    <w:rsid w:val="00AB308F"/>
    <w:rsid w:val="00AB348A"/>
    <w:rsid w:val="00AB3AA0"/>
    <w:rsid w:val="00AB42B1"/>
    <w:rsid w:val="00AB4A3C"/>
    <w:rsid w:val="00AB4D09"/>
    <w:rsid w:val="00AB4DC2"/>
    <w:rsid w:val="00AB5396"/>
    <w:rsid w:val="00AB581F"/>
    <w:rsid w:val="00AB5DF3"/>
    <w:rsid w:val="00AB5E8D"/>
    <w:rsid w:val="00AB5F15"/>
    <w:rsid w:val="00AB6433"/>
    <w:rsid w:val="00AB6C53"/>
    <w:rsid w:val="00AB6F24"/>
    <w:rsid w:val="00AB71A9"/>
    <w:rsid w:val="00AB72F1"/>
    <w:rsid w:val="00AB775E"/>
    <w:rsid w:val="00AC02CB"/>
    <w:rsid w:val="00AC0389"/>
    <w:rsid w:val="00AC0FB1"/>
    <w:rsid w:val="00AC1AE4"/>
    <w:rsid w:val="00AC2DFE"/>
    <w:rsid w:val="00AC3316"/>
    <w:rsid w:val="00AC3524"/>
    <w:rsid w:val="00AC358E"/>
    <w:rsid w:val="00AC42FE"/>
    <w:rsid w:val="00AC434B"/>
    <w:rsid w:val="00AC4527"/>
    <w:rsid w:val="00AC4C7F"/>
    <w:rsid w:val="00AC6305"/>
    <w:rsid w:val="00AC63FF"/>
    <w:rsid w:val="00AC74E3"/>
    <w:rsid w:val="00AC7B84"/>
    <w:rsid w:val="00AC7CE3"/>
    <w:rsid w:val="00AC7FA1"/>
    <w:rsid w:val="00AD15E1"/>
    <w:rsid w:val="00AD1877"/>
    <w:rsid w:val="00AD1CBE"/>
    <w:rsid w:val="00AD1D6A"/>
    <w:rsid w:val="00AD2192"/>
    <w:rsid w:val="00AD25BB"/>
    <w:rsid w:val="00AD34FC"/>
    <w:rsid w:val="00AD3820"/>
    <w:rsid w:val="00AD3EE4"/>
    <w:rsid w:val="00AD458C"/>
    <w:rsid w:val="00AD4ED5"/>
    <w:rsid w:val="00AD5740"/>
    <w:rsid w:val="00AD5814"/>
    <w:rsid w:val="00AD6180"/>
    <w:rsid w:val="00AD62B5"/>
    <w:rsid w:val="00AD66BB"/>
    <w:rsid w:val="00AD6DB0"/>
    <w:rsid w:val="00AD6FCF"/>
    <w:rsid w:val="00AD752F"/>
    <w:rsid w:val="00AD7C6D"/>
    <w:rsid w:val="00AD7F5E"/>
    <w:rsid w:val="00AE0C2E"/>
    <w:rsid w:val="00AE0DA6"/>
    <w:rsid w:val="00AE17D0"/>
    <w:rsid w:val="00AE23E1"/>
    <w:rsid w:val="00AE2AE4"/>
    <w:rsid w:val="00AE2DB6"/>
    <w:rsid w:val="00AE2F53"/>
    <w:rsid w:val="00AE45D9"/>
    <w:rsid w:val="00AE50C5"/>
    <w:rsid w:val="00AE5657"/>
    <w:rsid w:val="00AE59BA"/>
    <w:rsid w:val="00AE5C91"/>
    <w:rsid w:val="00AE5E33"/>
    <w:rsid w:val="00AE6CB6"/>
    <w:rsid w:val="00AE7491"/>
    <w:rsid w:val="00AE75CB"/>
    <w:rsid w:val="00AE7780"/>
    <w:rsid w:val="00AE7950"/>
    <w:rsid w:val="00AF06B3"/>
    <w:rsid w:val="00AF1227"/>
    <w:rsid w:val="00AF1E7B"/>
    <w:rsid w:val="00AF1EC4"/>
    <w:rsid w:val="00AF2BD3"/>
    <w:rsid w:val="00AF3795"/>
    <w:rsid w:val="00AF3DC2"/>
    <w:rsid w:val="00AF49CA"/>
    <w:rsid w:val="00AF509E"/>
    <w:rsid w:val="00AF50C0"/>
    <w:rsid w:val="00AF5900"/>
    <w:rsid w:val="00AF5F99"/>
    <w:rsid w:val="00AF6191"/>
    <w:rsid w:val="00AF63E2"/>
    <w:rsid w:val="00AF65FB"/>
    <w:rsid w:val="00AF6B56"/>
    <w:rsid w:val="00AF6B66"/>
    <w:rsid w:val="00AF6C27"/>
    <w:rsid w:val="00AF6DBA"/>
    <w:rsid w:val="00AF728A"/>
    <w:rsid w:val="00AF7352"/>
    <w:rsid w:val="00AF77B5"/>
    <w:rsid w:val="00AF77CD"/>
    <w:rsid w:val="00AF7B8A"/>
    <w:rsid w:val="00AF7CA9"/>
    <w:rsid w:val="00B00098"/>
    <w:rsid w:val="00B00513"/>
    <w:rsid w:val="00B0090D"/>
    <w:rsid w:val="00B00AB8"/>
    <w:rsid w:val="00B0103C"/>
    <w:rsid w:val="00B01B8E"/>
    <w:rsid w:val="00B029AF"/>
    <w:rsid w:val="00B02BAD"/>
    <w:rsid w:val="00B02E9D"/>
    <w:rsid w:val="00B02EB1"/>
    <w:rsid w:val="00B02FF9"/>
    <w:rsid w:val="00B033C6"/>
    <w:rsid w:val="00B03575"/>
    <w:rsid w:val="00B036F2"/>
    <w:rsid w:val="00B03706"/>
    <w:rsid w:val="00B03F2F"/>
    <w:rsid w:val="00B04771"/>
    <w:rsid w:val="00B04A72"/>
    <w:rsid w:val="00B04DBA"/>
    <w:rsid w:val="00B05012"/>
    <w:rsid w:val="00B051D7"/>
    <w:rsid w:val="00B057C3"/>
    <w:rsid w:val="00B0644B"/>
    <w:rsid w:val="00B06984"/>
    <w:rsid w:val="00B06AB4"/>
    <w:rsid w:val="00B06F83"/>
    <w:rsid w:val="00B0763A"/>
    <w:rsid w:val="00B07CEE"/>
    <w:rsid w:val="00B1056C"/>
    <w:rsid w:val="00B10813"/>
    <w:rsid w:val="00B1082D"/>
    <w:rsid w:val="00B1096F"/>
    <w:rsid w:val="00B10BD3"/>
    <w:rsid w:val="00B111FE"/>
    <w:rsid w:val="00B1134B"/>
    <w:rsid w:val="00B113D2"/>
    <w:rsid w:val="00B11662"/>
    <w:rsid w:val="00B11D76"/>
    <w:rsid w:val="00B11DEA"/>
    <w:rsid w:val="00B1211B"/>
    <w:rsid w:val="00B12D6C"/>
    <w:rsid w:val="00B131A8"/>
    <w:rsid w:val="00B1481E"/>
    <w:rsid w:val="00B14B82"/>
    <w:rsid w:val="00B15633"/>
    <w:rsid w:val="00B15AD7"/>
    <w:rsid w:val="00B15E8C"/>
    <w:rsid w:val="00B16020"/>
    <w:rsid w:val="00B164EB"/>
    <w:rsid w:val="00B16A36"/>
    <w:rsid w:val="00B1739D"/>
    <w:rsid w:val="00B2034D"/>
    <w:rsid w:val="00B2127F"/>
    <w:rsid w:val="00B21419"/>
    <w:rsid w:val="00B224BC"/>
    <w:rsid w:val="00B22764"/>
    <w:rsid w:val="00B2295A"/>
    <w:rsid w:val="00B23065"/>
    <w:rsid w:val="00B24389"/>
    <w:rsid w:val="00B2440E"/>
    <w:rsid w:val="00B24861"/>
    <w:rsid w:val="00B259E2"/>
    <w:rsid w:val="00B266CE"/>
    <w:rsid w:val="00B26742"/>
    <w:rsid w:val="00B26AC2"/>
    <w:rsid w:val="00B26CF1"/>
    <w:rsid w:val="00B27613"/>
    <w:rsid w:val="00B30F02"/>
    <w:rsid w:val="00B30F0D"/>
    <w:rsid w:val="00B3270D"/>
    <w:rsid w:val="00B32DC5"/>
    <w:rsid w:val="00B330A3"/>
    <w:rsid w:val="00B3361D"/>
    <w:rsid w:val="00B33C3B"/>
    <w:rsid w:val="00B34052"/>
    <w:rsid w:val="00B35168"/>
    <w:rsid w:val="00B352EB"/>
    <w:rsid w:val="00B35C74"/>
    <w:rsid w:val="00B36371"/>
    <w:rsid w:val="00B365EB"/>
    <w:rsid w:val="00B36C4C"/>
    <w:rsid w:val="00B370D5"/>
    <w:rsid w:val="00B372E1"/>
    <w:rsid w:val="00B40221"/>
    <w:rsid w:val="00B40324"/>
    <w:rsid w:val="00B4037E"/>
    <w:rsid w:val="00B403A2"/>
    <w:rsid w:val="00B40963"/>
    <w:rsid w:val="00B414AE"/>
    <w:rsid w:val="00B4195F"/>
    <w:rsid w:val="00B42C5E"/>
    <w:rsid w:val="00B42E5F"/>
    <w:rsid w:val="00B43441"/>
    <w:rsid w:val="00B435FE"/>
    <w:rsid w:val="00B43ED9"/>
    <w:rsid w:val="00B44617"/>
    <w:rsid w:val="00B447B6"/>
    <w:rsid w:val="00B44819"/>
    <w:rsid w:val="00B4493B"/>
    <w:rsid w:val="00B4517B"/>
    <w:rsid w:val="00B457D0"/>
    <w:rsid w:val="00B459F3"/>
    <w:rsid w:val="00B45E43"/>
    <w:rsid w:val="00B4722D"/>
    <w:rsid w:val="00B47307"/>
    <w:rsid w:val="00B479F3"/>
    <w:rsid w:val="00B47A2B"/>
    <w:rsid w:val="00B47D06"/>
    <w:rsid w:val="00B50180"/>
    <w:rsid w:val="00B5067C"/>
    <w:rsid w:val="00B50A8A"/>
    <w:rsid w:val="00B50ADF"/>
    <w:rsid w:val="00B5126F"/>
    <w:rsid w:val="00B519DE"/>
    <w:rsid w:val="00B51EA5"/>
    <w:rsid w:val="00B531F9"/>
    <w:rsid w:val="00B5352E"/>
    <w:rsid w:val="00B54313"/>
    <w:rsid w:val="00B54539"/>
    <w:rsid w:val="00B54E0B"/>
    <w:rsid w:val="00B54F2D"/>
    <w:rsid w:val="00B55484"/>
    <w:rsid w:val="00B55B25"/>
    <w:rsid w:val="00B55C04"/>
    <w:rsid w:val="00B55F9B"/>
    <w:rsid w:val="00B5644D"/>
    <w:rsid w:val="00B573A1"/>
    <w:rsid w:val="00B574C4"/>
    <w:rsid w:val="00B60039"/>
    <w:rsid w:val="00B603A3"/>
    <w:rsid w:val="00B60AD6"/>
    <w:rsid w:val="00B610AA"/>
    <w:rsid w:val="00B62319"/>
    <w:rsid w:val="00B62457"/>
    <w:rsid w:val="00B625B5"/>
    <w:rsid w:val="00B6475B"/>
    <w:rsid w:val="00B649D8"/>
    <w:rsid w:val="00B64B42"/>
    <w:rsid w:val="00B64D60"/>
    <w:rsid w:val="00B65401"/>
    <w:rsid w:val="00B6542C"/>
    <w:rsid w:val="00B661D7"/>
    <w:rsid w:val="00B66A31"/>
    <w:rsid w:val="00B67B0D"/>
    <w:rsid w:val="00B71289"/>
    <w:rsid w:val="00B715D8"/>
    <w:rsid w:val="00B73515"/>
    <w:rsid w:val="00B73563"/>
    <w:rsid w:val="00B7416E"/>
    <w:rsid w:val="00B74CCF"/>
    <w:rsid w:val="00B74FDF"/>
    <w:rsid w:val="00B75157"/>
    <w:rsid w:val="00B754E5"/>
    <w:rsid w:val="00B755AA"/>
    <w:rsid w:val="00B757FE"/>
    <w:rsid w:val="00B761D3"/>
    <w:rsid w:val="00B76946"/>
    <w:rsid w:val="00B76DCB"/>
    <w:rsid w:val="00B76EF1"/>
    <w:rsid w:val="00B77635"/>
    <w:rsid w:val="00B777B0"/>
    <w:rsid w:val="00B802E0"/>
    <w:rsid w:val="00B803F6"/>
    <w:rsid w:val="00B80874"/>
    <w:rsid w:val="00B808C1"/>
    <w:rsid w:val="00B80DB3"/>
    <w:rsid w:val="00B812A9"/>
    <w:rsid w:val="00B813D5"/>
    <w:rsid w:val="00B82089"/>
    <w:rsid w:val="00B824D3"/>
    <w:rsid w:val="00B82FC3"/>
    <w:rsid w:val="00B83C5E"/>
    <w:rsid w:val="00B84B84"/>
    <w:rsid w:val="00B85C03"/>
    <w:rsid w:val="00B863DA"/>
    <w:rsid w:val="00B866BD"/>
    <w:rsid w:val="00B87B49"/>
    <w:rsid w:val="00B87E7A"/>
    <w:rsid w:val="00B90663"/>
    <w:rsid w:val="00B9071A"/>
    <w:rsid w:val="00B90BE3"/>
    <w:rsid w:val="00B90CBB"/>
    <w:rsid w:val="00B9139A"/>
    <w:rsid w:val="00B9217B"/>
    <w:rsid w:val="00B92EBD"/>
    <w:rsid w:val="00B9319B"/>
    <w:rsid w:val="00B9415C"/>
    <w:rsid w:val="00B941D0"/>
    <w:rsid w:val="00B961B2"/>
    <w:rsid w:val="00B96DDA"/>
    <w:rsid w:val="00B978C5"/>
    <w:rsid w:val="00BA0032"/>
    <w:rsid w:val="00BA00A0"/>
    <w:rsid w:val="00BA02C0"/>
    <w:rsid w:val="00BA127C"/>
    <w:rsid w:val="00BA1555"/>
    <w:rsid w:val="00BA17FF"/>
    <w:rsid w:val="00BA3F28"/>
    <w:rsid w:val="00BA4DA7"/>
    <w:rsid w:val="00BA4E5D"/>
    <w:rsid w:val="00BA54DF"/>
    <w:rsid w:val="00BA5836"/>
    <w:rsid w:val="00BA66B5"/>
    <w:rsid w:val="00BB08E3"/>
    <w:rsid w:val="00BB0D2C"/>
    <w:rsid w:val="00BB152B"/>
    <w:rsid w:val="00BB19F5"/>
    <w:rsid w:val="00BB2262"/>
    <w:rsid w:val="00BB3107"/>
    <w:rsid w:val="00BB33AE"/>
    <w:rsid w:val="00BB3483"/>
    <w:rsid w:val="00BB37F7"/>
    <w:rsid w:val="00BB4870"/>
    <w:rsid w:val="00BB4B68"/>
    <w:rsid w:val="00BB4F4D"/>
    <w:rsid w:val="00BB552A"/>
    <w:rsid w:val="00BB5885"/>
    <w:rsid w:val="00BB662A"/>
    <w:rsid w:val="00BB6899"/>
    <w:rsid w:val="00BB68BD"/>
    <w:rsid w:val="00BB734A"/>
    <w:rsid w:val="00BB793D"/>
    <w:rsid w:val="00BB7F2B"/>
    <w:rsid w:val="00BC0493"/>
    <w:rsid w:val="00BC0779"/>
    <w:rsid w:val="00BC0780"/>
    <w:rsid w:val="00BC0E9F"/>
    <w:rsid w:val="00BC1555"/>
    <w:rsid w:val="00BC16BB"/>
    <w:rsid w:val="00BC1ADB"/>
    <w:rsid w:val="00BC2198"/>
    <w:rsid w:val="00BC2731"/>
    <w:rsid w:val="00BC2C6B"/>
    <w:rsid w:val="00BC3B97"/>
    <w:rsid w:val="00BC4090"/>
    <w:rsid w:val="00BC40BF"/>
    <w:rsid w:val="00BC5146"/>
    <w:rsid w:val="00BC57FD"/>
    <w:rsid w:val="00BC5879"/>
    <w:rsid w:val="00BC5AC2"/>
    <w:rsid w:val="00BC60E8"/>
    <w:rsid w:val="00BC6118"/>
    <w:rsid w:val="00BC69D7"/>
    <w:rsid w:val="00BC6E63"/>
    <w:rsid w:val="00BC6EEE"/>
    <w:rsid w:val="00BC7286"/>
    <w:rsid w:val="00BC7661"/>
    <w:rsid w:val="00BC79BA"/>
    <w:rsid w:val="00BC79CD"/>
    <w:rsid w:val="00BD03BA"/>
    <w:rsid w:val="00BD04BA"/>
    <w:rsid w:val="00BD06B4"/>
    <w:rsid w:val="00BD0720"/>
    <w:rsid w:val="00BD0970"/>
    <w:rsid w:val="00BD11C5"/>
    <w:rsid w:val="00BD131A"/>
    <w:rsid w:val="00BD1E9A"/>
    <w:rsid w:val="00BD1F15"/>
    <w:rsid w:val="00BD22AA"/>
    <w:rsid w:val="00BD291D"/>
    <w:rsid w:val="00BD2D94"/>
    <w:rsid w:val="00BD3684"/>
    <w:rsid w:val="00BD3701"/>
    <w:rsid w:val="00BD56C6"/>
    <w:rsid w:val="00BD595D"/>
    <w:rsid w:val="00BD5DF6"/>
    <w:rsid w:val="00BD5FF5"/>
    <w:rsid w:val="00BD6295"/>
    <w:rsid w:val="00BD681B"/>
    <w:rsid w:val="00BD7489"/>
    <w:rsid w:val="00BD77E7"/>
    <w:rsid w:val="00BD7889"/>
    <w:rsid w:val="00BD7906"/>
    <w:rsid w:val="00BE0887"/>
    <w:rsid w:val="00BE0CD2"/>
    <w:rsid w:val="00BE1251"/>
    <w:rsid w:val="00BE1798"/>
    <w:rsid w:val="00BE1EE3"/>
    <w:rsid w:val="00BE21FD"/>
    <w:rsid w:val="00BE22FE"/>
    <w:rsid w:val="00BE2608"/>
    <w:rsid w:val="00BE2BA6"/>
    <w:rsid w:val="00BE2D64"/>
    <w:rsid w:val="00BE3072"/>
    <w:rsid w:val="00BE35C6"/>
    <w:rsid w:val="00BE3A53"/>
    <w:rsid w:val="00BE4925"/>
    <w:rsid w:val="00BE4E47"/>
    <w:rsid w:val="00BE57EF"/>
    <w:rsid w:val="00BE5CAE"/>
    <w:rsid w:val="00BE62B2"/>
    <w:rsid w:val="00BE6826"/>
    <w:rsid w:val="00BE68A3"/>
    <w:rsid w:val="00BE6AA6"/>
    <w:rsid w:val="00BE7FC9"/>
    <w:rsid w:val="00BF01A8"/>
    <w:rsid w:val="00BF08F0"/>
    <w:rsid w:val="00BF0A3F"/>
    <w:rsid w:val="00BF1D9B"/>
    <w:rsid w:val="00BF1F40"/>
    <w:rsid w:val="00BF2735"/>
    <w:rsid w:val="00BF27DC"/>
    <w:rsid w:val="00BF3D22"/>
    <w:rsid w:val="00BF4164"/>
    <w:rsid w:val="00BF41E9"/>
    <w:rsid w:val="00BF48B7"/>
    <w:rsid w:val="00BF5057"/>
    <w:rsid w:val="00BF50C5"/>
    <w:rsid w:val="00BF5329"/>
    <w:rsid w:val="00BF5E54"/>
    <w:rsid w:val="00BF5F3D"/>
    <w:rsid w:val="00BF605F"/>
    <w:rsid w:val="00BF62F1"/>
    <w:rsid w:val="00BF6362"/>
    <w:rsid w:val="00BF722C"/>
    <w:rsid w:val="00BF7838"/>
    <w:rsid w:val="00BF7ACD"/>
    <w:rsid w:val="00BF7C74"/>
    <w:rsid w:val="00C008E1"/>
    <w:rsid w:val="00C0093E"/>
    <w:rsid w:val="00C00AFB"/>
    <w:rsid w:val="00C00B30"/>
    <w:rsid w:val="00C01198"/>
    <w:rsid w:val="00C013F6"/>
    <w:rsid w:val="00C01C3D"/>
    <w:rsid w:val="00C01D02"/>
    <w:rsid w:val="00C0215D"/>
    <w:rsid w:val="00C024AF"/>
    <w:rsid w:val="00C03779"/>
    <w:rsid w:val="00C037C1"/>
    <w:rsid w:val="00C04099"/>
    <w:rsid w:val="00C044BA"/>
    <w:rsid w:val="00C045A4"/>
    <w:rsid w:val="00C0642C"/>
    <w:rsid w:val="00C0690D"/>
    <w:rsid w:val="00C06D7C"/>
    <w:rsid w:val="00C078B1"/>
    <w:rsid w:val="00C07A3C"/>
    <w:rsid w:val="00C07AB6"/>
    <w:rsid w:val="00C10934"/>
    <w:rsid w:val="00C1111E"/>
    <w:rsid w:val="00C112CE"/>
    <w:rsid w:val="00C11423"/>
    <w:rsid w:val="00C114CF"/>
    <w:rsid w:val="00C11AA7"/>
    <w:rsid w:val="00C11BF6"/>
    <w:rsid w:val="00C122B7"/>
    <w:rsid w:val="00C1259F"/>
    <w:rsid w:val="00C130BB"/>
    <w:rsid w:val="00C1339D"/>
    <w:rsid w:val="00C140B2"/>
    <w:rsid w:val="00C14138"/>
    <w:rsid w:val="00C142C1"/>
    <w:rsid w:val="00C14D5B"/>
    <w:rsid w:val="00C14F82"/>
    <w:rsid w:val="00C152BD"/>
    <w:rsid w:val="00C154F5"/>
    <w:rsid w:val="00C15D5F"/>
    <w:rsid w:val="00C15E1D"/>
    <w:rsid w:val="00C1610B"/>
    <w:rsid w:val="00C162AF"/>
    <w:rsid w:val="00C16A1B"/>
    <w:rsid w:val="00C16CE0"/>
    <w:rsid w:val="00C17911"/>
    <w:rsid w:val="00C20097"/>
    <w:rsid w:val="00C206FF"/>
    <w:rsid w:val="00C208D8"/>
    <w:rsid w:val="00C20C6A"/>
    <w:rsid w:val="00C23516"/>
    <w:rsid w:val="00C2417C"/>
    <w:rsid w:val="00C24280"/>
    <w:rsid w:val="00C247DC"/>
    <w:rsid w:val="00C2483A"/>
    <w:rsid w:val="00C26061"/>
    <w:rsid w:val="00C2606A"/>
    <w:rsid w:val="00C266D3"/>
    <w:rsid w:val="00C27022"/>
    <w:rsid w:val="00C271B0"/>
    <w:rsid w:val="00C272E0"/>
    <w:rsid w:val="00C274BD"/>
    <w:rsid w:val="00C27F3D"/>
    <w:rsid w:val="00C3027E"/>
    <w:rsid w:val="00C307D7"/>
    <w:rsid w:val="00C316FC"/>
    <w:rsid w:val="00C31D64"/>
    <w:rsid w:val="00C31F0B"/>
    <w:rsid w:val="00C32C5D"/>
    <w:rsid w:val="00C337A7"/>
    <w:rsid w:val="00C35A53"/>
    <w:rsid w:val="00C35EA2"/>
    <w:rsid w:val="00C35F58"/>
    <w:rsid w:val="00C36EF2"/>
    <w:rsid w:val="00C3760A"/>
    <w:rsid w:val="00C37974"/>
    <w:rsid w:val="00C37FE5"/>
    <w:rsid w:val="00C404A3"/>
    <w:rsid w:val="00C40FA9"/>
    <w:rsid w:val="00C4116E"/>
    <w:rsid w:val="00C41C86"/>
    <w:rsid w:val="00C42416"/>
    <w:rsid w:val="00C425E6"/>
    <w:rsid w:val="00C42C8A"/>
    <w:rsid w:val="00C42F6A"/>
    <w:rsid w:val="00C43414"/>
    <w:rsid w:val="00C4360C"/>
    <w:rsid w:val="00C43629"/>
    <w:rsid w:val="00C44885"/>
    <w:rsid w:val="00C45698"/>
    <w:rsid w:val="00C4575E"/>
    <w:rsid w:val="00C4615F"/>
    <w:rsid w:val="00C46173"/>
    <w:rsid w:val="00C46CCA"/>
    <w:rsid w:val="00C46D92"/>
    <w:rsid w:val="00C478A4"/>
    <w:rsid w:val="00C47A93"/>
    <w:rsid w:val="00C50107"/>
    <w:rsid w:val="00C51378"/>
    <w:rsid w:val="00C52184"/>
    <w:rsid w:val="00C52AC9"/>
    <w:rsid w:val="00C53024"/>
    <w:rsid w:val="00C5389B"/>
    <w:rsid w:val="00C5714D"/>
    <w:rsid w:val="00C57896"/>
    <w:rsid w:val="00C600A5"/>
    <w:rsid w:val="00C60291"/>
    <w:rsid w:val="00C61307"/>
    <w:rsid w:val="00C61435"/>
    <w:rsid w:val="00C615D9"/>
    <w:rsid w:val="00C6301E"/>
    <w:rsid w:val="00C6344B"/>
    <w:rsid w:val="00C634ED"/>
    <w:rsid w:val="00C63641"/>
    <w:rsid w:val="00C63878"/>
    <w:rsid w:val="00C63D6C"/>
    <w:rsid w:val="00C63DAC"/>
    <w:rsid w:val="00C63E14"/>
    <w:rsid w:val="00C64286"/>
    <w:rsid w:val="00C64494"/>
    <w:rsid w:val="00C65CC8"/>
    <w:rsid w:val="00C65DC7"/>
    <w:rsid w:val="00C66544"/>
    <w:rsid w:val="00C6689C"/>
    <w:rsid w:val="00C66966"/>
    <w:rsid w:val="00C6697E"/>
    <w:rsid w:val="00C67432"/>
    <w:rsid w:val="00C67CA9"/>
    <w:rsid w:val="00C70B89"/>
    <w:rsid w:val="00C70BAC"/>
    <w:rsid w:val="00C70D7B"/>
    <w:rsid w:val="00C7138D"/>
    <w:rsid w:val="00C714BF"/>
    <w:rsid w:val="00C71C8A"/>
    <w:rsid w:val="00C71E8B"/>
    <w:rsid w:val="00C721A7"/>
    <w:rsid w:val="00C7221E"/>
    <w:rsid w:val="00C722F3"/>
    <w:rsid w:val="00C72ABE"/>
    <w:rsid w:val="00C72B69"/>
    <w:rsid w:val="00C72C4F"/>
    <w:rsid w:val="00C735E4"/>
    <w:rsid w:val="00C73CD1"/>
    <w:rsid w:val="00C74C7D"/>
    <w:rsid w:val="00C74CDF"/>
    <w:rsid w:val="00C750F2"/>
    <w:rsid w:val="00C752E8"/>
    <w:rsid w:val="00C757AA"/>
    <w:rsid w:val="00C75AFA"/>
    <w:rsid w:val="00C75CAA"/>
    <w:rsid w:val="00C760AA"/>
    <w:rsid w:val="00C762C8"/>
    <w:rsid w:val="00C76A44"/>
    <w:rsid w:val="00C77192"/>
    <w:rsid w:val="00C773DD"/>
    <w:rsid w:val="00C802DE"/>
    <w:rsid w:val="00C807A7"/>
    <w:rsid w:val="00C80A46"/>
    <w:rsid w:val="00C80A58"/>
    <w:rsid w:val="00C80E75"/>
    <w:rsid w:val="00C80FB9"/>
    <w:rsid w:val="00C8124B"/>
    <w:rsid w:val="00C818E4"/>
    <w:rsid w:val="00C82C34"/>
    <w:rsid w:val="00C83381"/>
    <w:rsid w:val="00C83682"/>
    <w:rsid w:val="00C83DEE"/>
    <w:rsid w:val="00C8408B"/>
    <w:rsid w:val="00C844BD"/>
    <w:rsid w:val="00C84BC2"/>
    <w:rsid w:val="00C84DB4"/>
    <w:rsid w:val="00C852DD"/>
    <w:rsid w:val="00C85C21"/>
    <w:rsid w:val="00C85E07"/>
    <w:rsid w:val="00C866D5"/>
    <w:rsid w:val="00C8676D"/>
    <w:rsid w:val="00C86C17"/>
    <w:rsid w:val="00C86E9F"/>
    <w:rsid w:val="00C86F6F"/>
    <w:rsid w:val="00C8748E"/>
    <w:rsid w:val="00C87D49"/>
    <w:rsid w:val="00C90DEA"/>
    <w:rsid w:val="00C90E4D"/>
    <w:rsid w:val="00C91FF5"/>
    <w:rsid w:val="00C92082"/>
    <w:rsid w:val="00C92AF7"/>
    <w:rsid w:val="00C92D0B"/>
    <w:rsid w:val="00C92D0C"/>
    <w:rsid w:val="00C930DF"/>
    <w:rsid w:val="00C936A2"/>
    <w:rsid w:val="00C94284"/>
    <w:rsid w:val="00C94341"/>
    <w:rsid w:val="00C94BEC"/>
    <w:rsid w:val="00C94ED0"/>
    <w:rsid w:val="00C94FE4"/>
    <w:rsid w:val="00C95083"/>
    <w:rsid w:val="00C95F73"/>
    <w:rsid w:val="00C96E0A"/>
    <w:rsid w:val="00C96ED9"/>
    <w:rsid w:val="00C9741F"/>
    <w:rsid w:val="00C97D4A"/>
    <w:rsid w:val="00CA05E1"/>
    <w:rsid w:val="00CA0E72"/>
    <w:rsid w:val="00CA14D4"/>
    <w:rsid w:val="00CA1999"/>
    <w:rsid w:val="00CA21F2"/>
    <w:rsid w:val="00CA2682"/>
    <w:rsid w:val="00CA40CB"/>
    <w:rsid w:val="00CA433F"/>
    <w:rsid w:val="00CA44D7"/>
    <w:rsid w:val="00CA452F"/>
    <w:rsid w:val="00CA4713"/>
    <w:rsid w:val="00CA48CA"/>
    <w:rsid w:val="00CA4F60"/>
    <w:rsid w:val="00CA6034"/>
    <w:rsid w:val="00CA60DA"/>
    <w:rsid w:val="00CA7989"/>
    <w:rsid w:val="00CA7B9A"/>
    <w:rsid w:val="00CA7C54"/>
    <w:rsid w:val="00CB0E36"/>
    <w:rsid w:val="00CB0E6C"/>
    <w:rsid w:val="00CB107E"/>
    <w:rsid w:val="00CB118F"/>
    <w:rsid w:val="00CB1DDC"/>
    <w:rsid w:val="00CB20FB"/>
    <w:rsid w:val="00CB2D70"/>
    <w:rsid w:val="00CB30F8"/>
    <w:rsid w:val="00CB401A"/>
    <w:rsid w:val="00CB4C02"/>
    <w:rsid w:val="00CB5EF5"/>
    <w:rsid w:val="00CB6844"/>
    <w:rsid w:val="00CB71D6"/>
    <w:rsid w:val="00CB792D"/>
    <w:rsid w:val="00CB7AE1"/>
    <w:rsid w:val="00CB7B4C"/>
    <w:rsid w:val="00CC0580"/>
    <w:rsid w:val="00CC09D0"/>
    <w:rsid w:val="00CC0E2C"/>
    <w:rsid w:val="00CC0F62"/>
    <w:rsid w:val="00CC1007"/>
    <w:rsid w:val="00CC222D"/>
    <w:rsid w:val="00CC239A"/>
    <w:rsid w:val="00CC2858"/>
    <w:rsid w:val="00CC3812"/>
    <w:rsid w:val="00CC3B86"/>
    <w:rsid w:val="00CC3D24"/>
    <w:rsid w:val="00CC4060"/>
    <w:rsid w:val="00CC4234"/>
    <w:rsid w:val="00CC42A7"/>
    <w:rsid w:val="00CC57A0"/>
    <w:rsid w:val="00CC59ED"/>
    <w:rsid w:val="00CC6DDF"/>
    <w:rsid w:val="00CC7202"/>
    <w:rsid w:val="00CD0017"/>
    <w:rsid w:val="00CD0C03"/>
    <w:rsid w:val="00CD0CA4"/>
    <w:rsid w:val="00CD17ED"/>
    <w:rsid w:val="00CD183A"/>
    <w:rsid w:val="00CD19B9"/>
    <w:rsid w:val="00CD2887"/>
    <w:rsid w:val="00CD2E05"/>
    <w:rsid w:val="00CD337F"/>
    <w:rsid w:val="00CD3470"/>
    <w:rsid w:val="00CD3EA6"/>
    <w:rsid w:val="00CD40CE"/>
    <w:rsid w:val="00CD40FC"/>
    <w:rsid w:val="00CD4277"/>
    <w:rsid w:val="00CD489C"/>
    <w:rsid w:val="00CD4A2F"/>
    <w:rsid w:val="00CD4CAF"/>
    <w:rsid w:val="00CD5CC7"/>
    <w:rsid w:val="00CD61B2"/>
    <w:rsid w:val="00CD73BC"/>
    <w:rsid w:val="00CD79BF"/>
    <w:rsid w:val="00CE031F"/>
    <w:rsid w:val="00CE0993"/>
    <w:rsid w:val="00CE0A77"/>
    <w:rsid w:val="00CE0EAB"/>
    <w:rsid w:val="00CE18C7"/>
    <w:rsid w:val="00CE1A49"/>
    <w:rsid w:val="00CE22BC"/>
    <w:rsid w:val="00CE23BA"/>
    <w:rsid w:val="00CE2411"/>
    <w:rsid w:val="00CE2B02"/>
    <w:rsid w:val="00CE2D5C"/>
    <w:rsid w:val="00CE30B1"/>
    <w:rsid w:val="00CE31FB"/>
    <w:rsid w:val="00CE32EE"/>
    <w:rsid w:val="00CE403E"/>
    <w:rsid w:val="00CE4418"/>
    <w:rsid w:val="00CE477B"/>
    <w:rsid w:val="00CE50FC"/>
    <w:rsid w:val="00CE52C6"/>
    <w:rsid w:val="00CE5559"/>
    <w:rsid w:val="00CE641D"/>
    <w:rsid w:val="00CE66A5"/>
    <w:rsid w:val="00CE6A5D"/>
    <w:rsid w:val="00CE6F7D"/>
    <w:rsid w:val="00CE7136"/>
    <w:rsid w:val="00CE7498"/>
    <w:rsid w:val="00CF07C8"/>
    <w:rsid w:val="00CF14B7"/>
    <w:rsid w:val="00CF243B"/>
    <w:rsid w:val="00CF26B5"/>
    <w:rsid w:val="00CF32C3"/>
    <w:rsid w:val="00CF35BB"/>
    <w:rsid w:val="00CF362D"/>
    <w:rsid w:val="00CF44E1"/>
    <w:rsid w:val="00CF46B2"/>
    <w:rsid w:val="00CF503F"/>
    <w:rsid w:val="00CF5186"/>
    <w:rsid w:val="00CF5395"/>
    <w:rsid w:val="00CF5479"/>
    <w:rsid w:val="00CF6308"/>
    <w:rsid w:val="00CF76FE"/>
    <w:rsid w:val="00CF790E"/>
    <w:rsid w:val="00CF7F26"/>
    <w:rsid w:val="00D0042B"/>
    <w:rsid w:val="00D00596"/>
    <w:rsid w:val="00D006A8"/>
    <w:rsid w:val="00D0085D"/>
    <w:rsid w:val="00D0096A"/>
    <w:rsid w:val="00D00B0D"/>
    <w:rsid w:val="00D01CD2"/>
    <w:rsid w:val="00D0277D"/>
    <w:rsid w:val="00D02E88"/>
    <w:rsid w:val="00D03CC8"/>
    <w:rsid w:val="00D03FEC"/>
    <w:rsid w:val="00D0446C"/>
    <w:rsid w:val="00D0473A"/>
    <w:rsid w:val="00D05672"/>
    <w:rsid w:val="00D056D2"/>
    <w:rsid w:val="00D05983"/>
    <w:rsid w:val="00D05D10"/>
    <w:rsid w:val="00D060FE"/>
    <w:rsid w:val="00D0663F"/>
    <w:rsid w:val="00D067F8"/>
    <w:rsid w:val="00D06861"/>
    <w:rsid w:val="00D06BC5"/>
    <w:rsid w:val="00D079DB"/>
    <w:rsid w:val="00D07AA6"/>
    <w:rsid w:val="00D1117E"/>
    <w:rsid w:val="00D111D5"/>
    <w:rsid w:val="00D11254"/>
    <w:rsid w:val="00D113A0"/>
    <w:rsid w:val="00D11A54"/>
    <w:rsid w:val="00D11E15"/>
    <w:rsid w:val="00D127AD"/>
    <w:rsid w:val="00D13574"/>
    <w:rsid w:val="00D13630"/>
    <w:rsid w:val="00D13AA8"/>
    <w:rsid w:val="00D14036"/>
    <w:rsid w:val="00D14964"/>
    <w:rsid w:val="00D15B7D"/>
    <w:rsid w:val="00D1640E"/>
    <w:rsid w:val="00D16727"/>
    <w:rsid w:val="00D16786"/>
    <w:rsid w:val="00D16BF7"/>
    <w:rsid w:val="00D16DDD"/>
    <w:rsid w:val="00D16ECF"/>
    <w:rsid w:val="00D1757A"/>
    <w:rsid w:val="00D17ABB"/>
    <w:rsid w:val="00D17AED"/>
    <w:rsid w:val="00D20B6A"/>
    <w:rsid w:val="00D20D15"/>
    <w:rsid w:val="00D210F2"/>
    <w:rsid w:val="00D2112A"/>
    <w:rsid w:val="00D222DF"/>
    <w:rsid w:val="00D2278D"/>
    <w:rsid w:val="00D22D4F"/>
    <w:rsid w:val="00D2302C"/>
    <w:rsid w:val="00D230E2"/>
    <w:rsid w:val="00D2397F"/>
    <w:rsid w:val="00D24528"/>
    <w:rsid w:val="00D24BED"/>
    <w:rsid w:val="00D2539D"/>
    <w:rsid w:val="00D25F84"/>
    <w:rsid w:val="00D266F9"/>
    <w:rsid w:val="00D26770"/>
    <w:rsid w:val="00D26DF3"/>
    <w:rsid w:val="00D274AF"/>
    <w:rsid w:val="00D27572"/>
    <w:rsid w:val="00D2758B"/>
    <w:rsid w:val="00D2763D"/>
    <w:rsid w:val="00D279BE"/>
    <w:rsid w:val="00D279E8"/>
    <w:rsid w:val="00D310EB"/>
    <w:rsid w:val="00D31427"/>
    <w:rsid w:val="00D31B6D"/>
    <w:rsid w:val="00D31F29"/>
    <w:rsid w:val="00D328DD"/>
    <w:rsid w:val="00D32A51"/>
    <w:rsid w:val="00D32EDA"/>
    <w:rsid w:val="00D333E7"/>
    <w:rsid w:val="00D33425"/>
    <w:rsid w:val="00D33E29"/>
    <w:rsid w:val="00D33E6F"/>
    <w:rsid w:val="00D34121"/>
    <w:rsid w:val="00D341A3"/>
    <w:rsid w:val="00D35340"/>
    <w:rsid w:val="00D3598B"/>
    <w:rsid w:val="00D35F89"/>
    <w:rsid w:val="00D361D2"/>
    <w:rsid w:val="00D36277"/>
    <w:rsid w:val="00D36A99"/>
    <w:rsid w:val="00D36CA7"/>
    <w:rsid w:val="00D374BD"/>
    <w:rsid w:val="00D37549"/>
    <w:rsid w:val="00D408DC"/>
    <w:rsid w:val="00D40AE4"/>
    <w:rsid w:val="00D40D81"/>
    <w:rsid w:val="00D41474"/>
    <w:rsid w:val="00D4174F"/>
    <w:rsid w:val="00D42344"/>
    <w:rsid w:val="00D425A5"/>
    <w:rsid w:val="00D42662"/>
    <w:rsid w:val="00D429A1"/>
    <w:rsid w:val="00D42BAA"/>
    <w:rsid w:val="00D42DF2"/>
    <w:rsid w:val="00D4308E"/>
    <w:rsid w:val="00D43D53"/>
    <w:rsid w:val="00D44517"/>
    <w:rsid w:val="00D447F5"/>
    <w:rsid w:val="00D44C7F"/>
    <w:rsid w:val="00D44D3D"/>
    <w:rsid w:val="00D44E93"/>
    <w:rsid w:val="00D46905"/>
    <w:rsid w:val="00D474A9"/>
    <w:rsid w:val="00D50BCF"/>
    <w:rsid w:val="00D50C53"/>
    <w:rsid w:val="00D51DEE"/>
    <w:rsid w:val="00D5224C"/>
    <w:rsid w:val="00D52557"/>
    <w:rsid w:val="00D52B7E"/>
    <w:rsid w:val="00D52C27"/>
    <w:rsid w:val="00D53525"/>
    <w:rsid w:val="00D53F03"/>
    <w:rsid w:val="00D53F3B"/>
    <w:rsid w:val="00D5425C"/>
    <w:rsid w:val="00D546C7"/>
    <w:rsid w:val="00D54AB7"/>
    <w:rsid w:val="00D5504A"/>
    <w:rsid w:val="00D557CF"/>
    <w:rsid w:val="00D56ABF"/>
    <w:rsid w:val="00D56C96"/>
    <w:rsid w:val="00D57926"/>
    <w:rsid w:val="00D6037D"/>
    <w:rsid w:val="00D60885"/>
    <w:rsid w:val="00D628DE"/>
    <w:rsid w:val="00D62BB9"/>
    <w:rsid w:val="00D62BBB"/>
    <w:rsid w:val="00D62BD4"/>
    <w:rsid w:val="00D631CF"/>
    <w:rsid w:val="00D6322D"/>
    <w:rsid w:val="00D6447A"/>
    <w:rsid w:val="00D64C93"/>
    <w:rsid w:val="00D6548D"/>
    <w:rsid w:val="00D657AA"/>
    <w:rsid w:val="00D65FE2"/>
    <w:rsid w:val="00D66564"/>
    <w:rsid w:val="00D6716F"/>
    <w:rsid w:val="00D6742F"/>
    <w:rsid w:val="00D700C6"/>
    <w:rsid w:val="00D714F5"/>
    <w:rsid w:val="00D71C0C"/>
    <w:rsid w:val="00D720E1"/>
    <w:rsid w:val="00D7271A"/>
    <w:rsid w:val="00D72B55"/>
    <w:rsid w:val="00D735D2"/>
    <w:rsid w:val="00D73DEF"/>
    <w:rsid w:val="00D73E01"/>
    <w:rsid w:val="00D74284"/>
    <w:rsid w:val="00D74C9A"/>
    <w:rsid w:val="00D74F07"/>
    <w:rsid w:val="00D75673"/>
    <w:rsid w:val="00D75E9C"/>
    <w:rsid w:val="00D76217"/>
    <w:rsid w:val="00D76356"/>
    <w:rsid w:val="00D765E7"/>
    <w:rsid w:val="00D76D4A"/>
    <w:rsid w:val="00D76D98"/>
    <w:rsid w:val="00D76E69"/>
    <w:rsid w:val="00D77751"/>
    <w:rsid w:val="00D778E1"/>
    <w:rsid w:val="00D77DBE"/>
    <w:rsid w:val="00D8001C"/>
    <w:rsid w:val="00D8032D"/>
    <w:rsid w:val="00D806FF"/>
    <w:rsid w:val="00D80842"/>
    <w:rsid w:val="00D82445"/>
    <w:rsid w:val="00D824CC"/>
    <w:rsid w:val="00D83F52"/>
    <w:rsid w:val="00D84057"/>
    <w:rsid w:val="00D84D9B"/>
    <w:rsid w:val="00D85886"/>
    <w:rsid w:val="00D85FAD"/>
    <w:rsid w:val="00D861B8"/>
    <w:rsid w:val="00D8685D"/>
    <w:rsid w:val="00D86A92"/>
    <w:rsid w:val="00D86C1C"/>
    <w:rsid w:val="00D8726C"/>
    <w:rsid w:val="00D874B6"/>
    <w:rsid w:val="00D875DD"/>
    <w:rsid w:val="00D87620"/>
    <w:rsid w:val="00D876B0"/>
    <w:rsid w:val="00D87F05"/>
    <w:rsid w:val="00D90077"/>
    <w:rsid w:val="00D900FC"/>
    <w:rsid w:val="00D90E68"/>
    <w:rsid w:val="00D91169"/>
    <w:rsid w:val="00D9169C"/>
    <w:rsid w:val="00D91E0B"/>
    <w:rsid w:val="00D92809"/>
    <w:rsid w:val="00D92A9C"/>
    <w:rsid w:val="00D9386D"/>
    <w:rsid w:val="00D93A12"/>
    <w:rsid w:val="00D9428E"/>
    <w:rsid w:val="00D94FD0"/>
    <w:rsid w:val="00D95E66"/>
    <w:rsid w:val="00D96FFB"/>
    <w:rsid w:val="00D977C1"/>
    <w:rsid w:val="00D979F7"/>
    <w:rsid w:val="00D97BEC"/>
    <w:rsid w:val="00D97DA7"/>
    <w:rsid w:val="00DA12F7"/>
    <w:rsid w:val="00DA13F1"/>
    <w:rsid w:val="00DA1B4C"/>
    <w:rsid w:val="00DA207C"/>
    <w:rsid w:val="00DA2645"/>
    <w:rsid w:val="00DA26B6"/>
    <w:rsid w:val="00DA2B37"/>
    <w:rsid w:val="00DA2B75"/>
    <w:rsid w:val="00DA2E55"/>
    <w:rsid w:val="00DA4B84"/>
    <w:rsid w:val="00DA4BD9"/>
    <w:rsid w:val="00DA56E1"/>
    <w:rsid w:val="00DA5FF9"/>
    <w:rsid w:val="00DA7015"/>
    <w:rsid w:val="00DB0F67"/>
    <w:rsid w:val="00DB17DD"/>
    <w:rsid w:val="00DB1BF8"/>
    <w:rsid w:val="00DB1F69"/>
    <w:rsid w:val="00DB2199"/>
    <w:rsid w:val="00DB2795"/>
    <w:rsid w:val="00DB321B"/>
    <w:rsid w:val="00DB3DFB"/>
    <w:rsid w:val="00DB3EF1"/>
    <w:rsid w:val="00DB4A17"/>
    <w:rsid w:val="00DB50FD"/>
    <w:rsid w:val="00DB5362"/>
    <w:rsid w:val="00DB570F"/>
    <w:rsid w:val="00DB64F7"/>
    <w:rsid w:val="00DB6A02"/>
    <w:rsid w:val="00DB6A1C"/>
    <w:rsid w:val="00DB7336"/>
    <w:rsid w:val="00DB737E"/>
    <w:rsid w:val="00DC047D"/>
    <w:rsid w:val="00DC0BA8"/>
    <w:rsid w:val="00DC120D"/>
    <w:rsid w:val="00DC12C5"/>
    <w:rsid w:val="00DC1A10"/>
    <w:rsid w:val="00DC1D8D"/>
    <w:rsid w:val="00DC227D"/>
    <w:rsid w:val="00DC2624"/>
    <w:rsid w:val="00DC2F04"/>
    <w:rsid w:val="00DC3927"/>
    <w:rsid w:val="00DC3BA1"/>
    <w:rsid w:val="00DC492E"/>
    <w:rsid w:val="00DC4B8C"/>
    <w:rsid w:val="00DC5020"/>
    <w:rsid w:val="00DC5945"/>
    <w:rsid w:val="00DC5F81"/>
    <w:rsid w:val="00DC6951"/>
    <w:rsid w:val="00DC7174"/>
    <w:rsid w:val="00DC7322"/>
    <w:rsid w:val="00DC7B92"/>
    <w:rsid w:val="00DC7FCE"/>
    <w:rsid w:val="00DD02D3"/>
    <w:rsid w:val="00DD060C"/>
    <w:rsid w:val="00DD07D8"/>
    <w:rsid w:val="00DD0DF8"/>
    <w:rsid w:val="00DD119D"/>
    <w:rsid w:val="00DD285F"/>
    <w:rsid w:val="00DD2F3C"/>
    <w:rsid w:val="00DD31D2"/>
    <w:rsid w:val="00DD3763"/>
    <w:rsid w:val="00DD3A6C"/>
    <w:rsid w:val="00DD4570"/>
    <w:rsid w:val="00DD4658"/>
    <w:rsid w:val="00DD4A04"/>
    <w:rsid w:val="00DD4F6C"/>
    <w:rsid w:val="00DD5091"/>
    <w:rsid w:val="00DD5367"/>
    <w:rsid w:val="00DD5387"/>
    <w:rsid w:val="00DD59C1"/>
    <w:rsid w:val="00DD6084"/>
    <w:rsid w:val="00DD6483"/>
    <w:rsid w:val="00DD6509"/>
    <w:rsid w:val="00DD72FB"/>
    <w:rsid w:val="00DD76F7"/>
    <w:rsid w:val="00DE00CB"/>
    <w:rsid w:val="00DE06F4"/>
    <w:rsid w:val="00DE0731"/>
    <w:rsid w:val="00DE0EA4"/>
    <w:rsid w:val="00DE1B89"/>
    <w:rsid w:val="00DE221C"/>
    <w:rsid w:val="00DE2390"/>
    <w:rsid w:val="00DE2B41"/>
    <w:rsid w:val="00DE30C6"/>
    <w:rsid w:val="00DE3C6F"/>
    <w:rsid w:val="00DE424F"/>
    <w:rsid w:val="00DE4652"/>
    <w:rsid w:val="00DE51CD"/>
    <w:rsid w:val="00DE5D25"/>
    <w:rsid w:val="00DE5D9C"/>
    <w:rsid w:val="00DE63D6"/>
    <w:rsid w:val="00DE6416"/>
    <w:rsid w:val="00DE6BDE"/>
    <w:rsid w:val="00DE6E7E"/>
    <w:rsid w:val="00DE7358"/>
    <w:rsid w:val="00DE75B7"/>
    <w:rsid w:val="00DF00F0"/>
    <w:rsid w:val="00DF0131"/>
    <w:rsid w:val="00DF044E"/>
    <w:rsid w:val="00DF0D6E"/>
    <w:rsid w:val="00DF0F37"/>
    <w:rsid w:val="00DF10CC"/>
    <w:rsid w:val="00DF1395"/>
    <w:rsid w:val="00DF1957"/>
    <w:rsid w:val="00DF3BD8"/>
    <w:rsid w:val="00DF4B88"/>
    <w:rsid w:val="00DF5128"/>
    <w:rsid w:val="00DF5A74"/>
    <w:rsid w:val="00DF5E07"/>
    <w:rsid w:val="00DF7137"/>
    <w:rsid w:val="00DF72D9"/>
    <w:rsid w:val="00DF7D18"/>
    <w:rsid w:val="00E0040F"/>
    <w:rsid w:val="00E00716"/>
    <w:rsid w:val="00E0076F"/>
    <w:rsid w:val="00E007F6"/>
    <w:rsid w:val="00E00B50"/>
    <w:rsid w:val="00E02253"/>
    <w:rsid w:val="00E024CA"/>
    <w:rsid w:val="00E02544"/>
    <w:rsid w:val="00E02702"/>
    <w:rsid w:val="00E0327C"/>
    <w:rsid w:val="00E034BF"/>
    <w:rsid w:val="00E0377D"/>
    <w:rsid w:val="00E03ACA"/>
    <w:rsid w:val="00E03E3D"/>
    <w:rsid w:val="00E050B5"/>
    <w:rsid w:val="00E05D2E"/>
    <w:rsid w:val="00E0766B"/>
    <w:rsid w:val="00E10242"/>
    <w:rsid w:val="00E106B4"/>
    <w:rsid w:val="00E10CEE"/>
    <w:rsid w:val="00E10D49"/>
    <w:rsid w:val="00E12064"/>
    <w:rsid w:val="00E12207"/>
    <w:rsid w:val="00E129DA"/>
    <w:rsid w:val="00E12B10"/>
    <w:rsid w:val="00E13C43"/>
    <w:rsid w:val="00E142FF"/>
    <w:rsid w:val="00E14A73"/>
    <w:rsid w:val="00E14ECE"/>
    <w:rsid w:val="00E15534"/>
    <w:rsid w:val="00E15656"/>
    <w:rsid w:val="00E156AF"/>
    <w:rsid w:val="00E15AAE"/>
    <w:rsid w:val="00E15B3E"/>
    <w:rsid w:val="00E15C14"/>
    <w:rsid w:val="00E16564"/>
    <w:rsid w:val="00E16F60"/>
    <w:rsid w:val="00E17D0F"/>
    <w:rsid w:val="00E21621"/>
    <w:rsid w:val="00E21772"/>
    <w:rsid w:val="00E21FAB"/>
    <w:rsid w:val="00E223CF"/>
    <w:rsid w:val="00E223EB"/>
    <w:rsid w:val="00E22459"/>
    <w:rsid w:val="00E22C03"/>
    <w:rsid w:val="00E23222"/>
    <w:rsid w:val="00E23E08"/>
    <w:rsid w:val="00E242D4"/>
    <w:rsid w:val="00E24AC0"/>
    <w:rsid w:val="00E24D0B"/>
    <w:rsid w:val="00E25495"/>
    <w:rsid w:val="00E2570A"/>
    <w:rsid w:val="00E25AA8"/>
    <w:rsid w:val="00E25B95"/>
    <w:rsid w:val="00E262A1"/>
    <w:rsid w:val="00E262D5"/>
    <w:rsid w:val="00E2719D"/>
    <w:rsid w:val="00E2743B"/>
    <w:rsid w:val="00E27787"/>
    <w:rsid w:val="00E316CF"/>
    <w:rsid w:val="00E31A92"/>
    <w:rsid w:val="00E31F85"/>
    <w:rsid w:val="00E32005"/>
    <w:rsid w:val="00E32040"/>
    <w:rsid w:val="00E3249F"/>
    <w:rsid w:val="00E352E6"/>
    <w:rsid w:val="00E35EAC"/>
    <w:rsid w:val="00E36974"/>
    <w:rsid w:val="00E400A5"/>
    <w:rsid w:val="00E401BD"/>
    <w:rsid w:val="00E410B1"/>
    <w:rsid w:val="00E4115F"/>
    <w:rsid w:val="00E413D0"/>
    <w:rsid w:val="00E41683"/>
    <w:rsid w:val="00E421B7"/>
    <w:rsid w:val="00E426D2"/>
    <w:rsid w:val="00E42865"/>
    <w:rsid w:val="00E42EC0"/>
    <w:rsid w:val="00E42F5C"/>
    <w:rsid w:val="00E43185"/>
    <w:rsid w:val="00E43358"/>
    <w:rsid w:val="00E43DDA"/>
    <w:rsid w:val="00E4442E"/>
    <w:rsid w:val="00E45422"/>
    <w:rsid w:val="00E467CD"/>
    <w:rsid w:val="00E4686B"/>
    <w:rsid w:val="00E46A3D"/>
    <w:rsid w:val="00E474C9"/>
    <w:rsid w:val="00E50620"/>
    <w:rsid w:val="00E50D1A"/>
    <w:rsid w:val="00E51851"/>
    <w:rsid w:val="00E51A8E"/>
    <w:rsid w:val="00E51A8F"/>
    <w:rsid w:val="00E51DEC"/>
    <w:rsid w:val="00E5222B"/>
    <w:rsid w:val="00E5233E"/>
    <w:rsid w:val="00E525B2"/>
    <w:rsid w:val="00E52788"/>
    <w:rsid w:val="00E53537"/>
    <w:rsid w:val="00E53A62"/>
    <w:rsid w:val="00E53D1C"/>
    <w:rsid w:val="00E542A5"/>
    <w:rsid w:val="00E543FD"/>
    <w:rsid w:val="00E55932"/>
    <w:rsid w:val="00E5593A"/>
    <w:rsid w:val="00E55A68"/>
    <w:rsid w:val="00E561C9"/>
    <w:rsid w:val="00E56898"/>
    <w:rsid w:val="00E56C6B"/>
    <w:rsid w:val="00E5791A"/>
    <w:rsid w:val="00E60335"/>
    <w:rsid w:val="00E6033D"/>
    <w:rsid w:val="00E6092F"/>
    <w:rsid w:val="00E6104D"/>
    <w:rsid w:val="00E61DD9"/>
    <w:rsid w:val="00E62A0E"/>
    <w:rsid w:val="00E62E1B"/>
    <w:rsid w:val="00E633DB"/>
    <w:rsid w:val="00E634F9"/>
    <w:rsid w:val="00E63619"/>
    <w:rsid w:val="00E6417B"/>
    <w:rsid w:val="00E6449E"/>
    <w:rsid w:val="00E648D6"/>
    <w:rsid w:val="00E64B97"/>
    <w:rsid w:val="00E66EFE"/>
    <w:rsid w:val="00E67828"/>
    <w:rsid w:val="00E67E3E"/>
    <w:rsid w:val="00E702D0"/>
    <w:rsid w:val="00E70F29"/>
    <w:rsid w:val="00E713F4"/>
    <w:rsid w:val="00E716EF"/>
    <w:rsid w:val="00E71C37"/>
    <w:rsid w:val="00E724CA"/>
    <w:rsid w:val="00E72953"/>
    <w:rsid w:val="00E73092"/>
    <w:rsid w:val="00E7324A"/>
    <w:rsid w:val="00E742CE"/>
    <w:rsid w:val="00E7440B"/>
    <w:rsid w:val="00E750C1"/>
    <w:rsid w:val="00E75523"/>
    <w:rsid w:val="00E7556B"/>
    <w:rsid w:val="00E76F50"/>
    <w:rsid w:val="00E776B0"/>
    <w:rsid w:val="00E77803"/>
    <w:rsid w:val="00E77DE2"/>
    <w:rsid w:val="00E81316"/>
    <w:rsid w:val="00E819BF"/>
    <w:rsid w:val="00E82241"/>
    <w:rsid w:val="00E8282A"/>
    <w:rsid w:val="00E831AD"/>
    <w:rsid w:val="00E8376A"/>
    <w:rsid w:val="00E839F5"/>
    <w:rsid w:val="00E8414F"/>
    <w:rsid w:val="00E8437A"/>
    <w:rsid w:val="00E84C00"/>
    <w:rsid w:val="00E84ED6"/>
    <w:rsid w:val="00E85A77"/>
    <w:rsid w:val="00E85F16"/>
    <w:rsid w:val="00E8633E"/>
    <w:rsid w:val="00E87002"/>
    <w:rsid w:val="00E874CA"/>
    <w:rsid w:val="00E87BBE"/>
    <w:rsid w:val="00E90788"/>
    <w:rsid w:val="00E90D34"/>
    <w:rsid w:val="00E9114A"/>
    <w:rsid w:val="00E912D2"/>
    <w:rsid w:val="00E91CBE"/>
    <w:rsid w:val="00E9264C"/>
    <w:rsid w:val="00E92CDF"/>
    <w:rsid w:val="00E936B5"/>
    <w:rsid w:val="00E93773"/>
    <w:rsid w:val="00E947FF"/>
    <w:rsid w:val="00E94C28"/>
    <w:rsid w:val="00E94D84"/>
    <w:rsid w:val="00E9555F"/>
    <w:rsid w:val="00E9558F"/>
    <w:rsid w:val="00E95EBE"/>
    <w:rsid w:val="00E96E55"/>
    <w:rsid w:val="00E97513"/>
    <w:rsid w:val="00E97821"/>
    <w:rsid w:val="00E97DCB"/>
    <w:rsid w:val="00EA0285"/>
    <w:rsid w:val="00EA0E5A"/>
    <w:rsid w:val="00EA1121"/>
    <w:rsid w:val="00EA1399"/>
    <w:rsid w:val="00EA16B9"/>
    <w:rsid w:val="00EA1AF0"/>
    <w:rsid w:val="00EA2828"/>
    <w:rsid w:val="00EA2960"/>
    <w:rsid w:val="00EA2C4F"/>
    <w:rsid w:val="00EA2C6A"/>
    <w:rsid w:val="00EA2F65"/>
    <w:rsid w:val="00EA3264"/>
    <w:rsid w:val="00EA33C2"/>
    <w:rsid w:val="00EA3584"/>
    <w:rsid w:val="00EA38D6"/>
    <w:rsid w:val="00EA4096"/>
    <w:rsid w:val="00EA526D"/>
    <w:rsid w:val="00EA5941"/>
    <w:rsid w:val="00EA5C33"/>
    <w:rsid w:val="00EA5D8D"/>
    <w:rsid w:val="00EA61A6"/>
    <w:rsid w:val="00EA6BB8"/>
    <w:rsid w:val="00EA7F4F"/>
    <w:rsid w:val="00EB2663"/>
    <w:rsid w:val="00EB34DC"/>
    <w:rsid w:val="00EB3BA9"/>
    <w:rsid w:val="00EB45FF"/>
    <w:rsid w:val="00EB4BEB"/>
    <w:rsid w:val="00EB4F7C"/>
    <w:rsid w:val="00EB50B1"/>
    <w:rsid w:val="00EB5929"/>
    <w:rsid w:val="00EB5D15"/>
    <w:rsid w:val="00EB6000"/>
    <w:rsid w:val="00EB6284"/>
    <w:rsid w:val="00EB7719"/>
    <w:rsid w:val="00EB79F9"/>
    <w:rsid w:val="00EC0336"/>
    <w:rsid w:val="00EC154C"/>
    <w:rsid w:val="00EC15E9"/>
    <w:rsid w:val="00EC2471"/>
    <w:rsid w:val="00EC320A"/>
    <w:rsid w:val="00EC3859"/>
    <w:rsid w:val="00EC3FB0"/>
    <w:rsid w:val="00EC41E9"/>
    <w:rsid w:val="00EC42B3"/>
    <w:rsid w:val="00EC440F"/>
    <w:rsid w:val="00EC443B"/>
    <w:rsid w:val="00EC4CDA"/>
    <w:rsid w:val="00EC4F4E"/>
    <w:rsid w:val="00EC4FE5"/>
    <w:rsid w:val="00EC55A7"/>
    <w:rsid w:val="00EC593C"/>
    <w:rsid w:val="00EC5B5A"/>
    <w:rsid w:val="00EC5F6B"/>
    <w:rsid w:val="00EC5FA7"/>
    <w:rsid w:val="00EC6553"/>
    <w:rsid w:val="00EC6BAB"/>
    <w:rsid w:val="00EC6F0D"/>
    <w:rsid w:val="00EC76C6"/>
    <w:rsid w:val="00EC76CB"/>
    <w:rsid w:val="00EC7A69"/>
    <w:rsid w:val="00EC7F62"/>
    <w:rsid w:val="00EC7FA4"/>
    <w:rsid w:val="00ED022A"/>
    <w:rsid w:val="00ED033C"/>
    <w:rsid w:val="00ED03A3"/>
    <w:rsid w:val="00ED0430"/>
    <w:rsid w:val="00ED04DC"/>
    <w:rsid w:val="00ED0CF7"/>
    <w:rsid w:val="00ED0EAB"/>
    <w:rsid w:val="00ED1047"/>
    <w:rsid w:val="00ED1564"/>
    <w:rsid w:val="00ED16DA"/>
    <w:rsid w:val="00ED2A86"/>
    <w:rsid w:val="00ED32DF"/>
    <w:rsid w:val="00ED363F"/>
    <w:rsid w:val="00ED3EC0"/>
    <w:rsid w:val="00ED4046"/>
    <w:rsid w:val="00ED44D3"/>
    <w:rsid w:val="00ED4B79"/>
    <w:rsid w:val="00ED4EF2"/>
    <w:rsid w:val="00ED5D35"/>
    <w:rsid w:val="00ED5DCA"/>
    <w:rsid w:val="00ED5FEE"/>
    <w:rsid w:val="00ED6572"/>
    <w:rsid w:val="00ED7273"/>
    <w:rsid w:val="00ED7DD4"/>
    <w:rsid w:val="00EE08A1"/>
    <w:rsid w:val="00EE0962"/>
    <w:rsid w:val="00EE13B2"/>
    <w:rsid w:val="00EE1955"/>
    <w:rsid w:val="00EE19EE"/>
    <w:rsid w:val="00EE3039"/>
    <w:rsid w:val="00EE367F"/>
    <w:rsid w:val="00EE3A18"/>
    <w:rsid w:val="00EE3B1C"/>
    <w:rsid w:val="00EE3F69"/>
    <w:rsid w:val="00EE42B5"/>
    <w:rsid w:val="00EE47C6"/>
    <w:rsid w:val="00EE55C6"/>
    <w:rsid w:val="00EE6413"/>
    <w:rsid w:val="00EE6CD8"/>
    <w:rsid w:val="00EE71A5"/>
    <w:rsid w:val="00EE742B"/>
    <w:rsid w:val="00EE7BBF"/>
    <w:rsid w:val="00EF1697"/>
    <w:rsid w:val="00EF1A23"/>
    <w:rsid w:val="00EF2021"/>
    <w:rsid w:val="00EF2BAC"/>
    <w:rsid w:val="00EF2F9E"/>
    <w:rsid w:val="00EF2FF7"/>
    <w:rsid w:val="00EF35BC"/>
    <w:rsid w:val="00EF377A"/>
    <w:rsid w:val="00EF3A8A"/>
    <w:rsid w:val="00EF3A9A"/>
    <w:rsid w:val="00EF3B26"/>
    <w:rsid w:val="00EF3D2C"/>
    <w:rsid w:val="00EF3E31"/>
    <w:rsid w:val="00EF3FD7"/>
    <w:rsid w:val="00EF4103"/>
    <w:rsid w:val="00EF4408"/>
    <w:rsid w:val="00EF5607"/>
    <w:rsid w:val="00EF5923"/>
    <w:rsid w:val="00EF5966"/>
    <w:rsid w:val="00EF6669"/>
    <w:rsid w:val="00EF69BE"/>
    <w:rsid w:val="00EF69C6"/>
    <w:rsid w:val="00EF74A8"/>
    <w:rsid w:val="00EF7CD1"/>
    <w:rsid w:val="00EF7CE9"/>
    <w:rsid w:val="00F011E5"/>
    <w:rsid w:val="00F018D6"/>
    <w:rsid w:val="00F01E23"/>
    <w:rsid w:val="00F021EE"/>
    <w:rsid w:val="00F0235D"/>
    <w:rsid w:val="00F024DD"/>
    <w:rsid w:val="00F03985"/>
    <w:rsid w:val="00F0446F"/>
    <w:rsid w:val="00F046F9"/>
    <w:rsid w:val="00F05C4F"/>
    <w:rsid w:val="00F067F2"/>
    <w:rsid w:val="00F06E50"/>
    <w:rsid w:val="00F071B0"/>
    <w:rsid w:val="00F07913"/>
    <w:rsid w:val="00F10FB6"/>
    <w:rsid w:val="00F11BC5"/>
    <w:rsid w:val="00F1234F"/>
    <w:rsid w:val="00F126F1"/>
    <w:rsid w:val="00F12F9F"/>
    <w:rsid w:val="00F13837"/>
    <w:rsid w:val="00F141E9"/>
    <w:rsid w:val="00F1476B"/>
    <w:rsid w:val="00F15425"/>
    <w:rsid w:val="00F1565D"/>
    <w:rsid w:val="00F15C0D"/>
    <w:rsid w:val="00F164A7"/>
    <w:rsid w:val="00F16B4C"/>
    <w:rsid w:val="00F16BA7"/>
    <w:rsid w:val="00F16D09"/>
    <w:rsid w:val="00F17299"/>
    <w:rsid w:val="00F17356"/>
    <w:rsid w:val="00F17C55"/>
    <w:rsid w:val="00F17DCB"/>
    <w:rsid w:val="00F205B0"/>
    <w:rsid w:val="00F205E3"/>
    <w:rsid w:val="00F206F1"/>
    <w:rsid w:val="00F20D5A"/>
    <w:rsid w:val="00F2233F"/>
    <w:rsid w:val="00F22AAD"/>
    <w:rsid w:val="00F22CAE"/>
    <w:rsid w:val="00F23832"/>
    <w:rsid w:val="00F23EFE"/>
    <w:rsid w:val="00F245C2"/>
    <w:rsid w:val="00F245FC"/>
    <w:rsid w:val="00F24827"/>
    <w:rsid w:val="00F24D4C"/>
    <w:rsid w:val="00F24DD8"/>
    <w:rsid w:val="00F25108"/>
    <w:rsid w:val="00F25556"/>
    <w:rsid w:val="00F26179"/>
    <w:rsid w:val="00F261F1"/>
    <w:rsid w:val="00F2682A"/>
    <w:rsid w:val="00F26D0A"/>
    <w:rsid w:val="00F26F84"/>
    <w:rsid w:val="00F27350"/>
    <w:rsid w:val="00F27767"/>
    <w:rsid w:val="00F303BE"/>
    <w:rsid w:val="00F30802"/>
    <w:rsid w:val="00F30C08"/>
    <w:rsid w:val="00F313F0"/>
    <w:rsid w:val="00F315F6"/>
    <w:rsid w:val="00F31B34"/>
    <w:rsid w:val="00F31D85"/>
    <w:rsid w:val="00F32EF5"/>
    <w:rsid w:val="00F331BD"/>
    <w:rsid w:val="00F332D7"/>
    <w:rsid w:val="00F335BC"/>
    <w:rsid w:val="00F3392C"/>
    <w:rsid w:val="00F34341"/>
    <w:rsid w:val="00F3445D"/>
    <w:rsid w:val="00F3470D"/>
    <w:rsid w:val="00F348BE"/>
    <w:rsid w:val="00F3492B"/>
    <w:rsid w:val="00F354F4"/>
    <w:rsid w:val="00F36C63"/>
    <w:rsid w:val="00F3716C"/>
    <w:rsid w:val="00F373BB"/>
    <w:rsid w:val="00F375D7"/>
    <w:rsid w:val="00F37E71"/>
    <w:rsid w:val="00F40630"/>
    <w:rsid w:val="00F40B61"/>
    <w:rsid w:val="00F41C14"/>
    <w:rsid w:val="00F4234F"/>
    <w:rsid w:val="00F423B7"/>
    <w:rsid w:val="00F42C85"/>
    <w:rsid w:val="00F4322E"/>
    <w:rsid w:val="00F43A79"/>
    <w:rsid w:val="00F443E8"/>
    <w:rsid w:val="00F4445A"/>
    <w:rsid w:val="00F44721"/>
    <w:rsid w:val="00F4473E"/>
    <w:rsid w:val="00F45193"/>
    <w:rsid w:val="00F4536E"/>
    <w:rsid w:val="00F455F5"/>
    <w:rsid w:val="00F45AD9"/>
    <w:rsid w:val="00F4614F"/>
    <w:rsid w:val="00F477E7"/>
    <w:rsid w:val="00F47BEA"/>
    <w:rsid w:val="00F47F3E"/>
    <w:rsid w:val="00F47FCC"/>
    <w:rsid w:val="00F500D5"/>
    <w:rsid w:val="00F50135"/>
    <w:rsid w:val="00F505C2"/>
    <w:rsid w:val="00F50B06"/>
    <w:rsid w:val="00F51643"/>
    <w:rsid w:val="00F51A0C"/>
    <w:rsid w:val="00F51E88"/>
    <w:rsid w:val="00F51FE0"/>
    <w:rsid w:val="00F52242"/>
    <w:rsid w:val="00F5240C"/>
    <w:rsid w:val="00F538A8"/>
    <w:rsid w:val="00F53AF8"/>
    <w:rsid w:val="00F5520A"/>
    <w:rsid w:val="00F55523"/>
    <w:rsid w:val="00F55D11"/>
    <w:rsid w:val="00F56358"/>
    <w:rsid w:val="00F56E90"/>
    <w:rsid w:val="00F57288"/>
    <w:rsid w:val="00F5777F"/>
    <w:rsid w:val="00F577BF"/>
    <w:rsid w:val="00F57B00"/>
    <w:rsid w:val="00F57B65"/>
    <w:rsid w:val="00F57F0D"/>
    <w:rsid w:val="00F607C0"/>
    <w:rsid w:val="00F60A82"/>
    <w:rsid w:val="00F60D0A"/>
    <w:rsid w:val="00F61629"/>
    <w:rsid w:val="00F61E82"/>
    <w:rsid w:val="00F620B8"/>
    <w:rsid w:val="00F620FC"/>
    <w:rsid w:val="00F62C66"/>
    <w:rsid w:val="00F6310A"/>
    <w:rsid w:val="00F63A6D"/>
    <w:rsid w:val="00F63EA2"/>
    <w:rsid w:val="00F64E46"/>
    <w:rsid w:val="00F662AF"/>
    <w:rsid w:val="00F6785B"/>
    <w:rsid w:val="00F67BED"/>
    <w:rsid w:val="00F67D4A"/>
    <w:rsid w:val="00F7071F"/>
    <w:rsid w:val="00F70770"/>
    <w:rsid w:val="00F70AE1"/>
    <w:rsid w:val="00F70DEC"/>
    <w:rsid w:val="00F71BD9"/>
    <w:rsid w:val="00F72277"/>
    <w:rsid w:val="00F729B5"/>
    <w:rsid w:val="00F7413E"/>
    <w:rsid w:val="00F74929"/>
    <w:rsid w:val="00F74998"/>
    <w:rsid w:val="00F74B91"/>
    <w:rsid w:val="00F75621"/>
    <w:rsid w:val="00F75828"/>
    <w:rsid w:val="00F759D5"/>
    <w:rsid w:val="00F7604D"/>
    <w:rsid w:val="00F76A37"/>
    <w:rsid w:val="00F76ACE"/>
    <w:rsid w:val="00F7797F"/>
    <w:rsid w:val="00F80422"/>
    <w:rsid w:val="00F809FC"/>
    <w:rsid w:val="00F8147E"/>
    <w:rsid w:val="00F81959"/>
    <w:rsid w:val="00F81A08"/>
    <w:rsid w:val="00F81DEB"/>
    <w:rsid w:val="00F820E9"/>
    <w:rsid w:val="00F8219D"/>
    <w:rsid w:val="00F83186"/>
    <w:rsid w:val="00F83230"/>
    <w:rsid w:val="00F83581"/>
    <w:rsid w:val="00F83C37"/>
    <w:rsid w:val="00F83F65"/>
    <w:rsid w:val="00F84554"/>
    <w:rsid w:val="00F84600"/>
    <w:rsid w:val="00F851DD"/>
    <w:rsid w:val="00F8551B"/>
    <w:rsid w:val="00F86125"/>
    <w:rsid w:val="00F8692F"/>
    <w:rsid w:val="00F86BA8"/>
    <w:rsid w:val="00F8704C"/>
    <w:rsid w:val="00F8796B"/>
    <w:rsid w:val="00F87BFD"/>
    <w:rsid w:val="00F90544"/>
    <w:rsid w:val="00F91656"/>
    <w:rsid w:val="00F91B7B"/>
    <w:rsid w:val="00F91F7A"/>
    <w:rsid w:val="00F92297"/>
    <w:rsid w:val="00F92FD7"/>
    <w:rsid w:val="00F94AD4"/>
    <w:rsid w:val="00F94B34"/>
    <w:rsid w:val="00F94CB8"/>
    <w:rsid w:val="00F955AD"/>
    <w:rsid w:val="00F9565D"/>
    <w:rsid w:val="00F957BA"/>
    <w:rsid w:val="00F95B6A"/>
    <w:rsid w:val="00F95D4B"/>
    <w:rsid w:val="00F9679A"/>
    <w:rsid w:val="00F9690A"/>
    <w:rsid w:val="00F96E5E"/>
    <w:rsid w:val="00F97408"/>
    <w:rsid w:val="00F97834"/>
    <w:rsid w:val="00F97F81"/>
    <w:rsid w:val="00FA0B4C"/>
    <w:rsid w:val="00FA1037"/>
    <w:rsid w:val="00FA1091"/>
    <w:rsid w:val="00FA1430"/>
    <w:rsid w:val="00FA23BC"/>
    <w:rsid w:val="00FA26C5"/>
    <w:rsid w:val="00FA30DD"/>
    <w:rsid w:val="00FA31D7"/>
    <w:rsid w:val="00FA3248"/>
    <w:rsid w:val="00FA36A5"/>
    <w:rsid w:val="00FA3AAC"/>
    <w:rsid w:val="00FA3B35"/>
    <w:rsid w:val="00FA4337"/>
    <w:rsid w:val="00FA4378"/>
    <w:rsid w:val="00FA4520"/>
    <w:rsid w:val="00FA47DB"/>
    <w:rsid w:val="00FA4E42"/>
    <w:rsid w:val="00FA5045"/>
    <w:rsid w:val="00FA52CA"/>
    <w:rsid w:val="00FA5628"/>
    <w:rsid w:val="00FA5673"/>
    <w:rsid w:val="00FA5C37"/>
    <w:rsid w:val="00FA5C45"/>
    <w:rsid w:val="00FA60C7"/>
    <w:rsid w:val="00FA661C"/>
    <w:rsid w:val="00FA6B87"/>
    <w:rsid w:val="00FA6DC8"/>
    <w:rsid w:val="00FA7014"/>
    <w:rsid w:val="00FA7D12"/>
    <w:rsid w:val="00FB0719"/>
    <w:rsid w:val="00FB0F50"/>
    <w:rsid w:val="00FB11C8"/>
    <w:rsid w:val="00FB1314"/>
    <w:rsid w:val="00FB165B"/>
    <w:rsid w:val="00FB175E"/>
    <w:rsid w:val="00FB1DE1"/>
    <w:rsid w:val="00FB21A9"/>
    <w:rsid w:val="00FB260A"/>
    <w:rsid w:val="00FB278E"/>
    <w:rsid w:val="00FB3FF1"/>
    <w:rsid w:val="00FB40B2"/>
    <w:rsid w:val="00FB40DD"/>
    <w:rsid w:val="00FB428E"/>
    <w:rsid w:val="00FB46C5"/>
    <w:rsid w:val="00FB48A7"/>
    <w:rsid w:val="00FB4BAA"/>
    <w:rsid w:val="00FB5CC9"/>
    <w:rsid w:val="00FB5EA9"/>
    <w:rsid w:val="00FB6475"/>
    <w:rsid w:val="00FB666A"/>
    <w:rsid w:val="00FB6E25"/>
    <w:rsid w:val="00FB7401"/>
    <w:rsid w:val="00FB7866"/>
    <w:rsid w:val="00FB78C0"/>
    <w:rsid w:val="00FB7AA4"/>
    <w:rsid w:val="00FB7BCF"/>
    <w:rsid w:val="00FB7DC7"/>
    <w:rsid w:val="00FC02B2"/>
    <w:rsid w:val="00FC09F8"/>
    <w:rsid w:val="00FC0B77"/>
    <w:rsid w:val="00FC1B0B"/>
    <w:rsid w:val="00FC1BE0"/>
    <w:rsid w:val="00FC1F9A"/>
    <w:rsid w:val="00FC2587"/>
    <w:rsid w:val="00FC27FD"/>
    <w:rsid w:val="00FC2BF5"/>
    <w:rsid w:val="00FC2D4C"/>
    <w:rsid w:val="00FC3459"/>
    <w:rsid w:val="00FC3890"/>
    <w:rsid w:val="00FC3988"/>
    <w:rsid w:val="00FC3B7B"/>
    <w:rsid w:val="00FC42AC"/>
    <w:rsid w:val="00FC4D28"/>
    <w:rsid w:val="00FC4FE2"/>
    <w:rsid w:val="00FC5178"/>
    <w:rsid w:val="00FC53E5"/>
    <w:rsid w:val="00FC5455"/>
    <w:rsid w:val="00FC623F"/>
    <w:rsid w:val="00FD15D0"/>
    <w:rsid w:val="00FD2282"/>
    <w:rsid w:val="00FD27F6"/>
    <w:rsid w:val="00FD2A24"/>
    <w:rsid w:val="00FD3F7A"/>
    <w:rsid w:val="00FD52EE"/>
    <w:rsid w:val="00FD53E7"/>
    <w:rsid w:val="00FD5764"/>
    <w:rsid w:val="00FD646E"/>
    <w:rsid w:val="00FD70A3"/>
    <w:rsid w:val="00FD7165"/>
    <w:rsid w:val="00FD76BE"/>
    <w:rsid w:val="00FE00E2"/>
    <w:rsid w:val="00FE0BAB"/>
    <w:rsid w:val="00FE1377"/>
    <w:rsid w:val="00FE170D"/>
    <w:rsid w:val="00FE1AA6"/>
    <w:rsid w:val="00FE204F"/>
    <w:rsid w:val="00FE2290"/>
    <w:rsid w:val="00FE242F"/>
    <w:rsid w:val="00FE2C4A"/>
    <w:rsid w:val="00FE3221"/>
    <w:rsid w:val="00FE3CA2"/>
    <w:rsid w:val="00FE4DDB"/>
    <w:rsid w:val="00FE5B8B"/>
    <w:rsid w:val="00FE73DC"/>
    <w:rsid w:val="00FE77AB"/>
    <w:rsid w:val="00FF10AD"/>
    <w:rsid w:val="00FF128A"/>
    <w:rsid w:val="00FF16A3"/>
    <w:rsid w:val="00FF1AF5"/>
    <w:rsid w:val="00FF28DE"/>
    <w:rsid w:val="00FF29C2"/>
    <w:rsid w:val="00FF2DCA"/>
    <w:rsid w:val="00FF313E"/>
    <w:rsid w:val="00FF36CD"/>
    <w:rsid w:val="00FF3D7B"/>
    <w:rsid w:val="00FF4112"/>
    <w:rsid w:val="00FF43AB"/>
    <w:rsid w:val="00FF4830"/>
    <w:rsid w:val="00FF5C53"/>
    <w:rsid w:val="00FF614A"/>
    <w:rsid w:val="00FF62A8"/>
    <w:rsid w:val="00FF62E3"/>
    <w:rsid w:val="00FF6A57"/>
    <w:rsid w:val="00FF6D21"/>
    <w:rsid w:val="00FF6D3A"/>
    <w:rsid w:val="00FF789A"/>
    <w:rsid w:val="0100731D"/>
    <w:rsid w:val="015F0ECC"/>
    <w:rsid w:val="015F7D0C"/>
    <w:rsid w:val="018570AD"/>
    <w:rsid w:val="019D3EB3"/>
    <w:rsid w:val="01D93D3C"/>
    <w:rsid w:val="025C2212"/>
    <w:rsid w:val="03296DAA"/>
    <w:rsid w:val="040322D4"/>
    <w:rsid w:val="040A6CC7"/>
    <w:rsid w:val="041170C2"/>
    <w:rsid w:val="043768DF"/>
    <w:rsid w:val="048F06B0"/>
    <w:rsid w:val="05176089"/>
    <w:rsid w:val="052707E4"/>
    <w:rsid w:val="054208E7"/>
    <w:rsid w:val="05735CCF"/>
    <w:rsid w:val="059D385C"/>
    <w:rsid w:val="05AF1555"/>
    <w:rsid w:val="061B43C3"/>
    <w:rsid w:val="069970E8"/>
    <w:rsid w:val="074D7A53"/>
    <w:rsid w:val="085B736C"/>
    <w:rsid w:val="089C2E2F"/>
    <w:rsid w:val="08EE5C13"/>
    <w:rsid w:val="08F66D00"/>
    <w:rsid w:val="09170A27"/>
    <w:rsid w:val="0935035A"/>
    <w:rsid w:val="0941317B"/>
    <w:rsid w:val="095C3D95"/>
    <w:rsid w:val="09807455"/>
    <w:rsid w:val="09817DD1"/>
    <w:rsid w:val="09A47502"/>
    <w:rsid w:val="09B70A4A"/>
    <w:rsid w:val="09C75AFC"/>
    <w:rsid w:val="0A7B5D9A"/>
    <w:rsid w:val="0A892C3E"/>
    <w:rsid w:val="0B502FA7"/>
    <w:rsid w:val="0B8D6C59"/>
    <w:rsid w:val="0BB96777"/>
    <w:rsid w:val="0BD95FA9"/>
    <w:rsid w:val="0C481FF2"/>
    <w:rsid w:val="0C4D080D"/>
    <w:rsid w:val="0D162CAE"/>
    <w:rsid w:val="0D644D6D"/>
    <w:rsid w:val="0DD3717D"/>
    <w:rsid w:val="0E0A0B2C"/>
    <w:rsid w:val="0E3E707B"/>
    <w:rsid w:val="0E4068F0"/>
    <w:rsid w:val="0E8711ED"/>
    <w:rsid w:val="0EFE0C5F"/>
    <w:rsid w:val="0F286CCA"/>
    <w:rsid w:val="0FD038C7"/>
    <w:rsid w:val="10006DA1"/>
    <w:rsid w:val="109B7975"/>
    <w:rsid w:val="10DC28DE"/>
    <w:rsid w:val="10FF67DB"/>
    <w:rsid w:val="110F5003"/>
    <w:rsid w:val="1160530A"/>
    <w:rsid w:val="12BE6EFC"/>
    <w:rsid w:val="12C56F2B"/>
    <w:rsid w:val="12CB650A"/>
    <w:rsid w:val="135D455E"/>
    <w:rsid w:val="1448374D"/>
    <w:rsid w:val="14B42283"/>
    <w:rsid w:val="14C41263"/>
    <w:rsid w:val="152C35F8"/>
    <w:rsid w:val="153933D0"/>
    <w:rsid w:val="15522259"/>
    <w:rsid w:val="1583077E"/>
    <w:rsid w:val="16384697"/>
    <w:rsid w:val="16BA2F10"/>
    <w:rsid w:val="16E25D46"/>
    <w:rsid w:val="17075BDA"/>
    <w:rsid w:val="17872B21"/>
    <w:rsid w:val="17D55AC9"/>
    <w:rsid w:val="17FA04F4"/>
    <w:rsid w:val="182600E3"/>
    <w:rsid w:val="183978C7"/>
    <w:rsid w:val="185A787B"/>
    <w:rsid w:val="18B77A7D"/>
    <w:rsid w:val="18C33CA3"/>
    <w:rsid w:val="196D569B"/>
    <w:rsid w:val="19802861"/>
    <w:rsid w:val="19977E60"/>
    <w:rsid w:val="19F37278"/>
    <w:rsid w:val="1A0C3541"/>
    <w:rsid w:val="1A226A24"/>
    <w:rsid w:val="1A9C1020"/>
    <w:rsid w:val="1ADA6701"/>
    <w:rsid w:val="1B2324FE"/>
    <w:rsid w:val="1B241C2D"/>
    <w:rsid w:val="1B343E2E"/>
    <w:rsid w:val="1B3A706D"/>
    <w:rsid w:val="1B826E82"/>
    <w:rsid w:val="1C0C5F38"/>
    <w:rsid w:val="1C1E4B64"/>
    <w:rsid w:val="1C3F1AA2"/>
    <w:rsid w:val="1C7657F4"/>
    <w:rsid w:val="1CC06B31"/>
    <w:rsid w:val="1D162468"/>
    <w:rsid w:val="1D194F06"/>
    <w:rsid w:val="1DAA7E76"/>
    <w:rsid w:val="1DD15D57"/>
    <w:rsid w:val="1E216044"/>
    <w:rsid w:val="1E443723"/>
    <w:rsid w:val="1E4551B3"/>
    <w:rsid w:val="1E8C573A"/>
    <w:rsid w:val="1EA86979"/>
    <w:rsid w:val="1ECF6091"/>
    <w:rsid w:val="1F08116E"/>
    <w:rsid w:val="1F8A4DA0"/>
    <w:rsid w:val="202F5E0A"/>
    <w:rsid w:val="20886E25"/>
    <w:rsid w:val="208E2548"/>
    <w:rsid w:val="20A3542D"/>
    <w:rsid w:val="20CA5420"/>
    <w:rsid w:val="20E20D42"/>
    <w:rsid w:val="20F12754"/>
    <w:rsid w:val="210D77AC"/>
    <w:rsid w:val="211978D3"/>
    <w:rsid w:val="211B48A5"/>
    <w:rsid w:val="2148597E"/>
    <w:rsid w:val="21941C31"/>
    <w:rsid w:val="21F82EB0"/>
    <w:rsid w:val="223E7BC0"/>
    <w:rsid w:val="22A96BD2"/>
    <w:rsid w:val="22C86F5D"/>
    <w:rsid w:val="22E83440"/>
    <w:rsid w:val="230545A0"/>
    <w:rsid w:val="232214C9"/>
    <w:rsid w:val="23267495"/>
    <w:rsid w:val="236D6B62"/>
    <w:rsid w:val="239D02B1"/>
    <w:rsid w:val="23C9284C"/>
    <w:rsid w:val="241443AC"/>
    <w:rsid w:val="241F2A85"/>
    <w:rsid w:val="24F7645C"/>
    <w:rsid w:val="254A0175"/>
    <w:rsid w:val="258D4455"/>
    <w:rsid w:val="263D4D0D"/>
    <w:rsid w:val="26636608"/>
    <w:rsid w:val="2666688E"/>
    <w:rsid w:val="26EB62A7"/>
    <w:rsid w:val="275A2566"/>
    <w:rsid w:val="276C37AE"/>
    <w:rsid w:val="295A030D"/>
    <w:rsid w:val="2973612D"/>
    <w:rsid w:val="29C55A1F"/>
    <w:rsid w:val="2A3B37FE"/>
    <w:rsid w:val="2A9C4375"/>
    <w:rsid w:val="2AD12CFD"/>
    <w:rsid w:val="2AF37EEB"/>
    <w:rsid w:val="2B0D0C39"/>
    <w:rsid w:val="2B117BE6"/>
    <w:rsid w:val="2B2C0F82"/>
    <w:rsid w:val="2B60478A"/>
    <w:rsid w:val="2B8C34E3"/>
    <w:rsid w:val="2C16600E"/>
    <w:rsid w:val="2C395BB1"/>
    <w:rsid w:val="2C662929"/>
    <w:rsid w:val="2CE22B4D"/>
    <w:rsid w:val="2CEC6BE1"/>
    <w:rsid w:val="2CF03411"/>
    <w:rsid w:val="2D5940B7"/>
    <w:rsid w:val="2D6571F7"/>
    <w:rsid w:val="2D6C589F"/>
    <w:rsid w:val="2D7B2D3B"/>
    <w:rsid w:val="2DA84A82"/>
    <w:rsid w:val="2DCE5B73"/>
    <w:rsid w:val="2DE82A0D"/>
    <w:rsid w:val="2DEA4C24"/>
    <w:rsid w:val="2E317340"/>
    <w:rsid w:val="2E650457"/>
    <w:rsid w:val="2F0540B1"/>
    <w:rsid w:val="2F41182B"/>
    <w:rsid w:val="2F5C6DB3"/>
    <w:rsid w:val="2FB03EF3"/>
    <w:rsid w:val="307D51B2"/>
    <w:rsid w:val="308031A1"/>
    <w:rsid w:val="309C3E84"/>
    <w:rsid w:val="30D25387"/>
    <w:rsid w:val="311435F2"/>
    <w:rsid w:val="312F242B"/>
    <w:rsid w:val="3209569E"/>
    <w:rsid w:val="32302C15"/>
    <w:rsid w:val="32600CF2"/>
    <w:rsid w:val="32850F16"/>
    <w:rsid w:val="32E57A84"/>
    <w:rsid w:val="331F11B7"/>
    <w:rsid w:val="33283648"/>
    <w:rsid w:val="33615769"/>
    <w:rsid w:val="347B043B"/>
    <w:rsid w:val="34993017"/>
    <w:rsid w:val="34B32AF1"/>
    <w:rsid w:val="35904DB0"/>
    <w:rsid w:val="35E05CEC"/>
    <w:rsid w:val="36031C13"/>
    <w:rsid w:val="36384A21"/>
    <w:rsid w:val="363B1E59"/>
    <w:rsid w:val="38365AA7"/>
    <w:rsid w:val="38BF7400"/>
    <w:rsid w:val="38E25F0F"/>
    <w:rsid w:val="391E217F"/>
    <w:rsid w:val="392C4834"/>
    <w:rsid w:val="3938098B"/>
    <w:rsid w:val="39E2574E"/>
    <w:rsid w:val="3A036532"/>
    <w:rsid w:val="3A150170"/>
    <w:rsid w:val="3A510F77"/>
    <w:rsid w:val="3AC04D0C"/>
    <w:rsid w:val="3AC36276"/>
    <w:rsid w:val="3B0B36C0"/>
    <w:rsid w:val="3B161714"/>
    <w:rsid w:val="3BDA44CD"/>
    <w:rsid w:val="3C0728A7"/>
    <w:rsid w:val="3C5E32FB"/>
    <w:rsid w:val="3C726418"/>
    <w:rsid w:val="3D0547F0"/>
    <w:rsid w:val="3D093BAC"/>
    <w:rsid w:val="3D0B218B"/>
    <w:rsid w:val="3D4A1686"/>
    <w:rsid w:val="3D56548E"/>
    <w:rsid w:val="3D6C473D"/>
    <w:rsid w:val="3D70723D"/>
    <w:rsid w:val="3DC60E2A"/>
    <w:rsid w:val="3E0715A4"/>
    <w:rsid w:val="3E8D47DA"/>
    <w:rsid w:val="3FDC41A3"/>
    <w:rsid w:val="3FDD029F"/>
    <w:rsid w:val="400048F0"/>
    <w:rsid w:val="406467B1"/>
    <w:rsid w:val="40E44659"/>
    <w:rsid w:val="40E52F25"/>
    <w:rsid w:val="412065A5"/>
    <w:rsid w:val="41903051"/>
    <w:rsid w:val="419043B2"/>
    <w:rsid w:val="42560C69"/>
    <w:rsid w:val="42892A01"/>
    <w:rsid w:val="42A55CEA"/>
    <w:rsid w:val="42D710DC"/>
    <w:rsid w:val="434B7649"/>
    <w:rsid w:val="436076DC"/>
    <w:rsid w:val="43862EE6"/>
    <w:rsid w:val="43B169A8"/>
    <w:rsid w:val="44C25801"/>
    <w:rsid w:val="44D3642A"/>
    <w:rsid w:val="450651E6"/>
    <w:rsid w:val="4546480E"/>
    <w:rsid w:val="46761C4C"/>
    <w:rsid w:val="467F6333"/>
    <w:rsid w:val="46B90EA3"/>
    <w:rsid w:val="46D75AAA"/>
    <w:rsid w:val="46E75AAE"/>
    <w:rsid w:val="46EA30D2"/>
    <w:rsid w:val="46EC6B49"/>
    <w:rsid w:val="47201333"/>
    <w:rsid w:val="47234415"/>
    <w:rsid w:val="474305B2"/>
    <w:rsid w:val="47EB22A1"/>
    <w:rsid w:val="481815CA"/>
    <w:rsid w:val="485B432B"/>
    <w:rsid w:val="48F169CC"/>
    <w:rsid w:val="495D7213"/>
    <w:rsid w:val="498F6E3D"/>
    <w:rsid w:val="49AD494D"/>
    <w:rsid w:val="4A274D2A"/>
    <w:rsid w:val="4B106EBD"/>
    <w:rsid w:val="4B2C57B6"/>
    <w:rsid w:val="4B4765F8"/>
    <w:rsid w:val="4B7275C1"/>
    <w:rsid w:val="4BA4412E"/>
    <w:rsid w:val="4BD4265F"/>
    <w:rsid w:val="4C007005"/>
    <w:rsid w:val="4C2B6B73"/>
    <w:rsid w:val="4CB563C2"/>
    <w:rsid w:val="4CBC09CE"/>
    <w:rsid w:val="4CCE7282"/>
    <w:rsid w:val="4D0D171E"/>
    <w:rsid w:val="4D522F49"/>
    <w:rsid w:val="4DD21F2B"/>
    <w:rsid w:val="4DE86E81"/>
    <w:rsid w:val="4DFC038D"/>
    <w:rsid w:val="4E9A4FE1"/>
    <w:rsid w:val="4EAC077A"/>
    <w:rsid w:val="4EC72328"/>
    <w:rsid w:val="4FBE34CB"/>
    <w:rsid w:val="50352B04"/>
    <w:rsid w:val="509E08C0"/>
    <w:rsid w:val="517E47B4"/>
    <w:rsid w:val="51AB5601"/>
    <w:rsid w:val="52253ECE"/>
    <w:rsid w:val="527541E8"/>
    <w:rsid w:val="52EA073C"/>
    <w:rsid w:val="52EA15CB"/>
    <w:rsid w:val="53705EE7"/>
    <w:rsid w:val="54394B41"/>
    <w:rsid w:val="547B5802"/>
    <w:rsid w:val="548C327C"/>
    <w:rsid w:val="54A5718E"/>
    <w:rsid w:val="54CA6A66"/>
    <w:rsid w:val="54EE555A"/>
    <w:rsid w:val="54F8782A"/>
    <w:rsid w:val="55512981"/>
    <w:rsid w:val="555B5236"/>
    <w:rsid w:val="559E3F28"/>
    <w:rsid w:val="56023918"/>
    <w:rsid w:val="561D4000"/>
    <w:rsid w:val="567D2B66"/>
    <w:rsid w:val="57416ECA"/>
    <w:rsid w:val="574549AD"/>
    <w:rsid w:val="579760FC"/>
    <w:rsid w:val="57FC7C6F"/>
    <w:rsid w:val="58807011"/>
    <w:rsid w:val="58E01097"/>
    <w:rsid w:val="59291CF5"/>
    <w:rsid w:val="5990773A"/>
    <w:rsid w:val="5A0D4474"/>
    <w:rsid w:val="5A1E0898"/>
    <w:rsid w:val="5A221AD9"/>
    <w:rsid w:val="5A3322FC"/>
    <w:rsid w:val="5A35516B"/>
    <w:rsid w:val="5A5B599B"/>
    <w:rsid w:val="5ACC07BC"/>
    <w:rsid w:val="5B4E74D4"/>
    <w:rsid w:val="5BD16E74"/>
    <w:rsid w:val="5BD25B43"/>
    <w:rsid w:val="5BDE0AE1"/>
    <w:rsid w:val="5BE5781F"/>
    <w:rsid w:val="5C0E1FE0"/>
    <w:rsid w:val="5C317B21"/>
    <w:rsid w:val="5C6A5517"/>
    <w:rsid w:val="5D5157D2"/>
    <w:rsid w:val="5D5B7779"/>
    <w:rsid w:val="5DDB584E"/>
    <w:rsid w:val="5DE24906"/>
    <w:rsid w:val="5E475F47"/>
    <w:rsid w:val="5E6373EF"/>
    <w:rsid w:val="5E850635"/>
    <w:rsid w:val="5EB01B04"/>
    <w:rsid w:val="5F6D6EC8"/>
    <w:rsid w:val="5F765A48"/>
    <w:rsid w:val="60490E41"/>
    <w:rsid w:val="60563EC3"/>
    <w:rsid w:val="60645C63"/>
    <w:rsid w:val="6084644F"/>
    <w:rsid w:val="60940F4A"/>
    <w:rsid w:val="60942752"/>
    <w:rsid w:val="61057AA2"/>
    <w:rsid w:val="61584F8A"/>
    <w:rsid w:val="6191361C"/>
    <w:rsid w:val="61C960DB"/>
    <w:rsid w:val="61EC617C"/>
    <w:rsid w:val="61FF53D4"/>
    <w:rsid w:val="620C3E90"/>
    <w:rsid w:val="626856EE"/>
    <w:rsid w:val="628F5C87"/>
    <w:rsid w:val="62D53E51"/>
    <w:rsid w:val="63210AE3"/>
    <w:rsid w:val="637C2E03"/>
    <w:rsid w:val="63AB6389"/>
    <w:rsid w:val="6447279D"/>
    <w:rsid w:val="64495AEF"/>
    <w:rsid w:val="647D3711"/>
    <w:rsid w:val="64B97612"/>
    <w:rsid w:val="64DF0E25"/>
    <w:rsid w:val="66085019"/>
    <w:rsid w:val="6652602B"/>
    <w:rsid w:val="667C27D5"/>
    <w:rsid w:val="66AA4D88"/>
    <w:rsid w:val="66F561F1"/>
    <w:rsid w:val="68271CC2"/>
    <w:rsid w:val="688400A1"/>
    <w:rsid w:val="688F3518"/>
    <w:rsid w:val="69061AD3"/>
    <w:rsid w:val="6974006E"/>
    <w:rsid w:val="69D274F2"/>
    <w:rsid w:val="6A7919FF"/>
    <w:rsid w:val="6B346EBF"/>
    <w:rsid w:val="6B566D5C"/>
    <w:rsid w:val="6B704189"/>
    <w:rsid w:val="6BAE429B"/>
    <w:rsid w:val="6C2D3EF1"/>
    <w:rsid w:val="6C905E74"/>
    <w:rsid w:val="6D544339"/>
    <w:rsid w:val="6D726581"/>
    <w:rsid w:val="6DB717D3"/>
    <w:rsid w:val="6E0566C8"/>
    <w:rsid w:val="6E5142F7"/>
    <w:rsid w:val="6E874B41"/>
    <w:rsid w:val="6EAF26E9"/>
    <w:rsid w:val="6ECF4921"/>
    <w:rsid w:val="6F2F065C"/>
    <w:rsid w:val="6F730AA0"/>
    <w:rsid w:val="6FA609A2"/>
    <w:rsid w:val="6FB15E7C"/>
    <w:rsid w:val="700D35A3"/>
    <w:rsid w:val="707A465B"/>
    <w:rsid w:val="70B1164C"/>
    <w:rsid w:val="712D7F6E"/>
    <w:rsid w:val="71BE7A47"/>
    <w:rsid w:val="71D73659"/>
    <w:rsid w:val="71DB65BF"/>
    <w:rsid w:val="72396D46"/>
    <w:rsid w:val="72556E32"/>
    <w:rsid w:val="72760752"/>
    <w:rsid w:val="727A09E2"/>
    <w:rsid w:val="72C06ED4"/>
    <w:rsid w:val="735344CC"/>
    <w:rsid w:val="73612ED1"/>
    <w:rsid w:val="738526C6"/>
    <w:rsid w:val="73E26C44"/>
    <w:rsid w:val="750C551A"/>
    <w:rsid w:val="75900987"/>
    <w:rsid w:val="75955B07"/>
    <w:rsid w:val="75E928B7"/>
    <w:rsid w:val="760D083C"/>
    <w:rsid w:val="761E3775"/>
    <w:rsid w:val="763B7BEA"/>
    <w:rsid w:val="764C3933"/>
    <w:rsid w:val="76661E3B"/>
    <w:rsid w:val="76A67AE2"/>
    <w:rsid w:val="76B72377"/>
    <w:rsid w:val="779377B5"/>
    <w:rsid w:val="77B9406C"/>
    <w:rsid w:val="77D95909"/>
    <w:rsid w:val="77EA0667"/>
    <w:rsid w:val="782E2B58"/>
    <w:rsid w:val="78572592"/>
    <w:rsid w:val="78A959EC"/>
    <w:rsid w:val="79217D9F"/>
    <w:rsid w:val="79626DCB"/>
    <w:rsid w:val="79A8214C"/>
    <w:rsid w:val="7A061A73"/>
    <w:rsid w:val="7A39368F"/>
    <w:rsid w:val="7A6E6B48"/>
    <w:rsid w:val="7ACC35D4"/>
    <w:rsid w:val="7AF75DC8"/>
    <w:rsid w:val="7B186900"/>
    <w:rsid w:val="7BB17AB6"/>
    <w:rsid w:val="7CE40DA2"/>
    <w:rsid w:val="7D054D5F"/>
    <w:rsid w:val="7D2F7FCB"/>
    <w:rsid w:val="7D725709"/>
    <w:rsid w:val="7E44534D"/>
    <w:rsid w:val="7EE10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DFD0372"/>
  <w15:chartTrackingRefBased/>
  <w15:docId w15:val="{87ADFB14-0E27-4F40-9BC3-FED93930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uiPriority="9" w:qFormat="1"/>
    <w:lsdException w:name="heading 8" w:uiPriority="99" w:qFormat="1"/>
    <w:lsdException w:name="heading 9" w:uiPriority="99"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qFormat="1"/>
    <w:lsdException w:name="toc 1" w:uiPriority="39" w:qFormat="1"/>
    <w:lsdException w:name="toc 2" w:uiPriority="39" w:qFormat="1"/>
    <w:lsdException w:name="toc 3"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uiPriority="99" w:qFormat="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qFormat="1"/>
    <w:lsdException w:name="caption" w:uiPriority="35" w:qFormat="1"/>
    <w:lsdException w:name="table of figures" w:semiHidden="1" w:qFormat="1"/>
    <w:lsdException w:name="envelope address" w:semiHidden="1" w:unhideWhenUsed="1"/>
    <w:lsdException w:name="envelope return" w:semiHidden="1" w:unhideWhenUsed="1"/>
    <w:lsdException w:name="footnote reference" w:semiHidden="1" w:uiPriority="99"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nhideWhenUsed="1"/>
    <w:lsdException w:name="List Number" w:qFormat="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iPriority="99" w:unhideWhenUsed="1" w:qFormat="1"/>
    <w:lsdException w:name="List Continue 2" w:semiHidden="1" w:unhideWhenUsed="1" w:qFormat="1"/>
    <w:lsdException w:name="List Continue 3" w:semiHidden="1" w:uiPriority="99" w:unhideWhenUsed="1" w:qFormat="1"/>
    <w:lsdException w:name="List Continue 4" w:semiHidden="1" w:unhideWhenUsed="1" w:qFormat="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pPr>
      <w:widowControl w:val="0"/>
      <w:jc w:val="both"/>
    </w:pPr>
    <w:rPr>
      <w:rFonts w:ascii="Times New Roman" w:hAnsi="Times New Roman"/>
      <w:kern w:val="2"/>
      <w:sz w:val="21"/>
      <w:szCs w:val="24"/>
    </w:rPr>
  </w:style>
  <w:style w:type="paragraph" w:styleId="1">
    <w:name w:val="heading 1"/>
    <w:basedOn w:val="ad"/>
    <w:next w:val="ad"/>
    <w:link w:val="1Char"/>
    <w:uiPriority w:val="9"/>
    <w:qFormat/>
    <w:pPr>
      <w:keepNext/>
      <w:keepLines/>
      <w:spacing w:after="100" w:line="360" w:lineRule="auto"/>
      <w:outlineLvl w:val="0"/>
    </w:pPr>
    <w:rPr>
      <w:rFonts w:ascii="黑体" w:eastAsia="黑体"/>
      <w:bCs/>
      <w:kern w:val="44"/>
      <w:szCs w:val="44"/>
    </w:rPr>
  </w:style>
  <w:style w:type="paragraph" w:styleId="2">
    <w:name w:val="heading 2"/>
    <w:basedOn w:val="ad"/>
    <w:next w:val="ad"/>
    <w:link w:val="2Char"/>
    <w:uiPriority w:val="9"/>
    <w:qFormat/>
    <w:pPr>
      <w:keepNext/>
      <w:keepLines/>
      <w:spacing w:line="360" w:lineRule="auto"/>
      <w:outlineLvl w:val="1"/>
    </w:pPr>
    <w:rPr>
      <w:rFonts w:ascii="宋体" w:hAnsi="宋体"/>
      <w:color w:val="000000"/>
      <w:szCs w:val="32"/>
    </w:rPr>
  </w:style>
  <w:style w:type="paragraph" w:styleId="3">
    <w:name w:val="heading 3"/>
    <w:basedOn w:val="ad"/>
    <w:next w:val="ad"/>
    <w:link w:val="3Char"/>
    <w:uiPriority w:val="9"/>
    <w:qFormat/>
    <w:pPr>
      <w:keepNext/>
      <w:keepLines/>
      <w:spacing w:line="360" w:lineRule="auto"/>
      <w:outlineLvl w:val="2"/>
    </w:pPr>
    <w:rPr>
      <w:color w:val="000000"/>
      <w:szCs w:val="32"/>
    </w:rPr>
  </w:style>
  <w:style w:type="paragraph" w:styleId="4">
    <w:name w:val="heading 4"/>
    <w:basedOn w:val="ad"/>
    <w:next w:val="ad"/>
    <w:link w:val="4Char"/>
    <w:uiPriority w:val="9"/>
    <w:qFormat/>
    <w:pPr>
      <w:keepNext/>
      <w:spacing w:line="360" w:lineRule="auto"/>
      <w:jc w:val="left"/>
      <w:outlineLvl w:val="3"/>
    </w:pPr>
    <w:rPr>
      <w:iCs/>
      <w:szCs w:val="21"/>
    </w:rPr>
  </w:style>
  <w:style w:type="paragraph" w:styleId="5">
    <w:name w:val="heading 5"/>
    <w:basedOn w:val="ad"/>
    <w:next w:val="ad"/>
    <w:link w:val="5Char"/>
    <w:uiPriority w:val="99"/>
    <w:qFormat/>
    <w:pPr>
      <w:keepNext/>
      <w:keepLines/>
      <w:spacing w:line="360" w:lineRule="auto"/>
      <w:jc w:val="left"/>
      <w:outlineLvl w:val="4"/>
    </w:pPr>
    <w:rPr>
      <w:bCs/>
      <w:szCs w:val="28"/>
    </w:rPr>
  </w:style>
  <w:style w:type="paragraph" w:styleId="6">
    <w:name w:val="heading 6"/>
    <w:basedOn w:val="ad"/>
    <w:next w:val="ad"/>
    <w:link w:val="6Char"/>
    <w:uiPriority w:val="99"/>
    <w:qFormat/>
    <w:pPr>
      <w:keepNext/>
      <w:keepLines/>
      <w:spacing w:line="360" w:lineRule="auto"/>
      <w:outlineLvl w:val="5"/>
    </w:pPr>
    <w:rPr>
      <w:rFonts w:ascii="Arial" w:hAnsi="Arial"/>
      <w:bCs/>
    </w:rPr>
  </w:style>
  <w:style w:type="paragraph" w:styleId="7">
    <w:name w:val="heading 7"/>
    <w:basedOn w:val="ad"/>
    <w:next w:val="ad"/>
    <w:link w:val="7Char"/>
    <w:uiPriority w:val="9"/>
    <w:qFormat/>
    <w:pPr>
      <w:keepNext/>
      <w:keepLines/>
      <w:spacing w:before="240" w:after="64" w:line="320" w:lineRule="auto"/>
      <w:outlineLvl w:val="6"/>
    </w:pPr>
    <w:rPr>
      <w:b/>
      <w:bCs/>
      <w:sz w:val="24"/>
    </w:rPr>
  </w:style>
  <w:style w:type="paragraph" w:styleId="8">
    <w:name w:val="heading 8"/>
    <w:basedOn w:val="ad"/>
    <w:next w:val="ad"/>
    <w:link w:val="8Char"/>
    <w:uiPriority w:val="99"/>
    <w:qFormat/>
    <w:pPr>
      <w:keepNext/>
      <w:keepLines/>
      <w:spacing w:before="240" w:after="64" w:line="320" w:lineRule="auto"/>
      <w:outlineLvl w:val="7"/>
    </w:pPr>
    <w:rPr>
      <w:rFonts w:ascii="Arial" w:eastAsia="黑体" w:hAnsi="Arial"/>
      <w:sz w:val="24"/>
    </w:rPr>
  </w:style>
  <w:style w:type="paragraph" w:styleId="9">
    <w:name w:val="heading 9"/>
    <w:basedOn w:val="ad"/>
    <w:next w:val="ad"/>
    <w:link w:val="9Char"/>
    <w:uiPriority w:val="99"/>
    <w:qFormat/>
    <w:pPr>
      <w:keepNext/>
      <w:keepLines/>
      <w:spacing w:before="240" w:after="64" w:line="320" w:lineRule="auto"/>
      <w:outlineLvl w:val="8"/>
    </w:pPr>
    <w:rPr>
      <w:rFonts w:ascii="Arial" w:eastAsia="黑体" w:hAnsi="Arial"/>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Char">
    <w:name w:val="图标题 Char"/>
    <w:qFormat/>
    <w:rPr>
      <w:rFonts w:ascii="黑体" w:eastAsia="黑体" w:hAnsi="黑体"/>
      <w:color w:val="000000"/>
      <w:spacing w:val="4"/>
      <w:kern w:val="2"/>
      <w:sz w:val="21"/>
      <w:szCs w:val="21"/>
      <w:lang w:val="en-US" w:eastAsia="zh-CN" w:bidi="ar-SA"/>
    </w:rPr>
  </w:style>
  <w:style w:type="character" w:customStyle="1" w:styleId="Char2">
    <w:name w:val="章 Char2"/>
    <w:qFormat/>
    <w:rPr>
      <w:rFonts w:ascii="黑体" w:eastAsia="黑体" w:hAnsi="宋体"/>
      <w:spacing w:val="4"/>
      <w:kern w:val="2"/>
      <w:sz w:val="21"/>
      <w:szCs w:val="21"/>
      <w:lang w:val="en-US" w:eastAsia="zh-CN" w:bidi="ar-SA"/>
    </w:rPr>
  </w:style>
  <w:style w:type="character" w:customStyle="1" w:styleId="2ArialUnicodeMS">
    <w:name w:val="目录 (2) + Arial Unicode MS"/>
    <w:qFormat/>
    <w:rPr>
      <w:rFonts w:ascii="Arial Unicode MS" w:eastAsia="Arial Unicode MS" w:hAnsi="Arial Unicode MS" w:cs="Arial Unicode MS"/>
      <w:color w:val="000000"/>
      <w:spacing w:val="0"/>
      <w:w w:val="100"/>
      <w:position w:val="0"/>
      <w:sz w:val="17"/>
      <w:szCs w:val="17"/>
      <w:u w:val="none"/>
      <w:lang w:val="zh-TW"/>
    </w:rPr>
  </w:style>
  <w:style w:type="character" w:customStyle="1" w:styleId="2Char">
    <w:name w:val="标题 2 Char"/>
    <w:link w:val="2"/>
    <w:uiPriority w:val="9"/>
    <w:qFormat/>
    <w:rPr>
      <w:rFonts w:ascii="宋体" w:hAnsi="宋体"/>
      <w:color w:val="000000"/>
      <w:kern w:val="2"/>
      <w:sz w:val="21"/>
      <w:szCs w:val="32"/>
    </w:rPr>
  </w:style>
  <w:style w:type="character" w:customStyle="1" w:styleId="Char0">
    <w:name w:val="章 Char"/>
    <w:qFormat/>
    <w:rPr>
      <w:rFonts w:ascii="黑体" w:eastAsia="黑体" w:hAnsi="宋体"/>
      <w:spacing w:val="4"/>
      <w:kern w:val="2"/>
      <w:sz w:val="21"/>
      <w:szCs w:val="21"/>
      <w:lang w:val="en-US" w:eastAsia="zh-CN" w:bidi="ar-SA"/>
    </w:rPr>
  </w:style>
  <w:style w:type="character" w:customStyle="1" w:styleId="Char1">
    <w:name w:val="术语文 Char1"/>
    <w:qFormat/>
    <w:rPr>
      <w:rFonts w:ascii="黑体" w:eastAsia="黑体" w:hAnsi="宋体"/>
      <w:spacing w:val="4"/>
      <w:kern w:val="21"/>
      <w:sz w:val="21"/>
      <w:szCs w:val="21"/>
      <w:lang w:val="en-US" w:eastAsia="zh-CN" w:bidi="ar-SA"/>
    </w:rPr>
  </w:style>
  <w:style w:type="character" w:customStyle="1" w:styleId="af1">
    <w:name w:val="发布"/>
    <w:qFormat/>
    <w:rPr>
      <w:rFonts w:ascii="黑体" w:eastAsia="黑体"/>
      <w:spacing w:val="22"/>
      <w:w w:val="100"/>
      <w:position w:val="3"/>
      <w:sz w:val="28"/>
    </w:rPr>
  </w:style>
  <w:style w:type="character" w:styleId="af2">
    <w:name w:val="footnote reference"/>
    <w:uiPriority w:val="99"/>
    <w:qFormat/>
    <w:rPr>
      <w:vertAlign w:val="superscript"/>
    </w:rPr>
  </w:style>
  <w:style w:type="character" w:customStyle="1" w:styleId="Char10">
    <w:name w:val="段 Char1"/>
    <w:qFormat/>
    <w:rPr>
      <w:rFonts w:ascii="宋体"/>
      <w:sz w:val="21"/>
      <w:lang w:bidi="ar-SA"/>
    </w:rPr>
  </w:style>
  <w:style w:type="character" w:styleId="af3">
    <w:name w:val="Strong"/>
    <w:uiPriority w:val="22"/>
    <w:qFormat/>
    <w:rPr>
      <w:b/>
      <w:bCs/>
    </w:rPr>
  </w:style>
  <w:style w:type="character" w:customStyle="1" w:styleId="Char3">
    <w:name w:val="目次、标准名称标题 Char"/>
    <w:qFormat/>
    <w:rPr>
      <w:rFonts w:ascii="黑体" w:eastAsia="黑体"/>
      <w:sz w:val="32"/>
      <w:lang w:val="en-US" w:eastAsia="zh-CN" w:bidi="ar-SA"/>
    </w:rPr>
  </w:style>
  <w:style w:type="character" w:styleId="af4">
    <w:name w:val="annotation reference"/>
    <w:uiPriority w:val="99"/>
    <w:qFormat/>
    <w:rPr>
      <w:sz w:val="21"/>
      <w:szCs w:val="21"/>
    </w:rPr>
  </w:style>
  <w:style w:type="character" w:styleId="af5">
    <w:name w:val="Hyperlink"/>
    <w:uiPriority w:val="99"/>
    <w:qFormat/>
    <w:rPr>
      <w:color w:val="0000FF"/>
      <w:u w:val="single"/>
    </w:rPr>
  </w:style>
  <w:style w:type="character" w:customStyle="1" w:styleId="Batang">
    <w:name w:val="正文文本 + Batang"/>
    <w:qFormat/>
    <w:rPr>
      <w:rFonts w:ascii="Batang" w:eastAsia="Batang" w:hAnsi="Batang" w:cs="Batang"/>
      <w:color w:val="000000"/>
      <w:spacing w:val="0"/>
      <w:w w:val="100"/>
      <w:position w:val="0"/>
      <w:sz w:val="17"/>
      <w:szCs w:val="17"/>
      <w:shd w:val="clear" w:color="auto" w:fill="FFFFFF"/>
      <w:lang w:val="en-US"/>
    </w:rPr>
  </w:style>
  <w:style w:type="character" w:customStyle="1" w:styleId="font01">
    <w:name w:val="font01"/>
    <w:qFormat/>
    <w:rPr>
      <w:rFonts w:ascii="宋体" w:eastAsia="宋体" w:hAnsi="宋体" w:cs="宋体" w:hint="eastAsia"/>
      <w:color w:val="000000"/>
      <w:sz w:val="21"/>
      <w:szCs w:val="21"/>
      <w:u w:val="none"/>
    </w:rPr>
  </w:style>
  <w:style w:type="character" w:customStyle="1" w:styleId="Char11">
    <w:name w:val="日期 Char1"/>
    <w:link w:val="af6"/>
    <w:uiPriority w:val="99"/>
    <w:qFormat/>
    <w:rPr>
      <w:rFonts w:ascii="宋体"/>
      <w:kern w:val="2"/>
      <w:sz w:val="21"/>
    </w:rPr>
  </w:style>
  <w:style w:type="character" w:styleId="af7">
    <w:name w:val="page number"/>
    <w:basedOn w:val="ae"/>
    <w:qFormat/>
  </w:style>
  <w:style w:type="character" w:customStyle="1" w:styleId="Char12">
    <w:name w:val="批注框文本 Char1"/>
    <w:link w:val="af8"/>
    <w:uiPriority w:val="99"/>
    <w:qFormat/>
    <w:rPr>
      <w:kern w:val="2"/>
      <w:sz w:val="18"/>
      <w:szCs w:val="18"/>
    </w:rPr>
  </w:style>
  <w:style w:type="character" w:customStyle="1" w:styleId="af9">
    <w:name w:val="样式 (西文) 宋体 倾斜"/>
    <w:qFormat/>
    <w:rPr>
      <w:rFonts w:ascii="Times New Roman" w:hAnsi="Times New Roman"/>
      <w:i/>
      <w:iCs/>
    </w:rPr>
  </w:style>
  <w:style w:type="character" w:customStyle="1" w:styleId="10">
    <w:name w:val="页码1"/>
    <w:qFormat/>
    <w:rPr>
      <w:rFonts w:cs="Times New Roman"/>
    </w:rPr>
  </w:style>
  <w:style w:type="character" w:customStyle="1" w:styleId="Char4">
    <w:name w:val="节 Char"/>
    <w:qFormat/>
    <w:rPr>
      <w:rFonts w:ascii="黑体" w:eastAsia="黑体" w:hAnsi="宋体"/>
      <w:spacing w:val="4"/>
      <w:kern w:val="2"/>
      <w:sz w:val="21"/>
      <w:szCs w:val="21"/>
      <w:lang w:val="en-US" w:eastAsia="zh-CN" w:bidi="ar-SA"/>
    </w:rPr>
  </w:style>
  <w:style w:type="character" w:customStyle="1" w:styleId="1Char">
    <w:name w:val="标题 1 Char"/>
    <w:link w:val="1"/>
    <w:uiPriority w:val="9"/>
    <w:qFormat/>
    <w:rPr>
      <w:rFonts w:ascii="黑体" w:eastAsia="黑体"/>
      <w:bCs/>
      <w:kern w:val="44"/>
      <w:sz w:val="21"/>
      <w:szCs w:val="44"/>
    </w:rPr>
  </w:style>
  <w:style w:type="character" w:customStyle="1" w:styleId="70">
    <w:name w:val="正文文本 (7)_"/>
    <w:link w:val="71"/>
    <w:qFormat/>
    <w:rPr>
      <w:rFonts w:ascii="Batang" w:eastAsia="Batang" w:hAnsi="Batang" w:cs="Batang"/>
      <w:b/>
      <w:bCs/>
      <w:spacing w:val="10"/>
      <w:sz w:val="16"/>
      <w:szCs w:val="16"/>
      <w:shd w:val="clear" w:color="auto" w:fill="FFFFFF"/>
    </w:rPr>
  </w:style>
  <w:style w:type="character" w:customStyle="1" w:styleId="Char13">
    <w:name w:val="章 Char1"/>
    <w:qFormat/>
    <w:rPr>
      <w:rFonts w:ascii="黑体" w:eastAsia="黑体" w:hAnsi="宋体"/>
      <w:kern w:val="2"/>
      <w:sz w:val="21"/>
      <w:szCs w:val="24"/>
      <w:lang w:val="en-US" w:eastAsia="zh-CN" w:bidi="ar-SA"/>
    </w:rPr>
  </w:style>
  <w:style w:type="character" w:customStyle="1" w:styleId="con">
    <w:name w:val="con"/>
    <w:qFormat/>
  </w:style>
  <w:style w:type="character" w:styleId="afa">
    <w:name w:val="Emphasis"/>
    <w:uiPriority w:val="20"/>
    <w:qFormat/>
    <w:rPr>
      <w:i/>
      <w:iCs/>
    </w:rPr>
  </w:style>
  <w:style w:type="character" w:customStyle="1" w:styleId="Char5">
    <w:name w:val="附录公式 Char"/>
    <w:link w:val="a8"/>
    <w:qFormat/>
    <w:rPr>
      <w:rFonts w:ascii="宋体" w:eastAsia="Times New Roman" w:hAnsi="Times New Roman"/>
      <w:spacing w:val="4"/>
      <w:kern w:val="21"/>
      <w:sz w:val="21"/>
      <w:szCs w:val="21"/>
    </w:rPr>
  </w:style>
  <w:style w:type="character" w:customStyle="1" w:styleId="Char6">
    <w:name w:val="文档结构图 Char"/>
    <w:link w:val="afb"/>
    <w:qFormat/>
    <w:rPr>
      <w:kern w:val="2"/>
      <w:sz w:val="21"/>
      <w:szCs w:val="24"/>
      <w:shd w:val="clear" w:color="auto" w:fill="000080"/>
    </w:rPr>
  </w:style>
  <w:style w:type="character" w:customStyle="1" w:styleId="Char7">
    <w:name w:val="段 Char"/>
    <w:link w:val="afc"/>
    <w:qFormat/>
    <w:rPr>
      <w:bCs/>
      <w:spacing w:val="4"/>
      <w:kern w:val="21"/>
      <w:sz w:val="21"/>
      <w:szCs w:val="21"/>
    </w:rPr>
  </w:style>
  <w:style w:type="character" w:customStyle="1" w:styleId="1Char0">
    <w:name w:val="项目1 Char"/>
    <w:qFormat/>
    <w:rPr>
      <w:rFonts w:eastAsia="宋体"/>
      <w:spacing w:val="4"/>
      <w:kern w:val="2"/>
      <w:sz w:val="21"/>
      <w:szCs w:val="21"/>
      <w:lang w:val="en-US" w:eastAsia="zh-CN" w:bidi="ar-SA"/>
    </w:rPr>
  </w:style>
  <w:style w:type="character" w:customStyle="1" w:styleId="CharChar">
    <w:name w:val="Char Char"/>
    <w:semiHidden/>
    <w:qFormat/>
    <w:rPr>
      <w:rFonts w:eastAsia="宋体"/>
      <w:kern w:val="2"/>
      <w:sz w:val="18"/>
      <w:szCs w:val="18"/>
      <w:lang w:val="en-US" w:eastAsia="zh-CN" w:bidi="ar-SA"/>
    </w:rPr>
  </w:style>
  <w:style w:type="character" w:customStyle="1" w:styleId="Char14">
    <w:name w:val="页脚 Char1"/>
    <w:link w:val="afd"/>
    <w:uiPriority w:val="99"/>
    <w:qFormat/>
    <w:rPr>
      <w:kern w:val="2"/>
      <w:sz w:val="18"/>
      <w:szCs w:val="18"/>
    </w:rPr>
  </w:style>
  <w:style w:type="character" w:customStyle="1" w:styleId="afe">
    <w:name w:val="正文文本_"/>
    <w:link w:val="40"/>
    <w:qFormat/>
    <w:rPr>
      <w:rFonts w:ascii="Arial Unicode MS" w:eastAsia="Arial Unicode MS" w:hAnsi="Arial Unicode MS" w:cs="Arial Unicode MS"/>
      <w:sz w:val="17"/>
      <w:szCs w:val="17"/>
      <w:shd w:val="clear" w:color="auto" w:fill="FFFFFF"/>
    </w:rPr>
  </w:style>
  <w:style w:type="character" w:customStyle="1" w:styleId="7MingLiU">
    <w:name w:val="正文文本 (7) + MingLiU"/>
    <w:qFormat/>
    <w:rPr>
      <w:rFonts w:ascii="MingLiU" w:eastAsia="MingLiU" w:hAnsi="MingLiU" w:cs="MingLiU"/>
      <w:b/>
      <w:bCs/>
      <w:color w:val="000000"/>
      <w:spacing w:val="20"/>
      <w:w w:val="100"/>
      <w:position w:val="0"/>
      <w:sz w:val="17"/>
      <w:szCs w:val="17"/>
      <w:u w:val="none"/>
      <w:lang w:val="zh-TW"/>
    </w:rPr>
  </w:style>
  <w:style w:type="character" w:customStyle="1" w:styleId="Char15">
    <w:name w:val="节 Char1"/>
    <w:qFormat/>
    <w:rPr>
      <w:rFonts w:ascii="黑体" w:eastAsia="黑体" w:hAnsi="宋体"/>
      <w:spacing w:val="4"/>
      <w:kern w:val="2"/>
      <w:sz w:val="21"/>
      <w:szCs w:val="21"/>
      <w:lang w:val="en-US" w:eastAsia="zh-CN" w:bidi="ar-SA"/>
    </w:rPr>
  </w:style>
  <w:style w:type="character" w:customStyle="1" w:styleId="CharChar1">
    <w:name w:val="Char Char1"/>
    <w:qFormat/>
    <w:rPr>
      <w:rFonts w:eastAsia="宋体"/>
      <w:kern w:val="2"/>
      <w:sz w:val="18"/>
      <w:szCs w:val="18"/>
      <w:lang w:val="en-US" w:eastAsia="zh-CN" w:bidi="ar-SA"/>
    </w:rPr>
  </w:style>
  <w:style w:type="character" w:customStyle="1" w:styleId="10Batang">
    <w:name w:val="正文文本 (10) + Batang"/>
    <w:qFormat/>
    <w:rPr>
      <w:rFonts w:ascii="Batang" w:eastAsia="Batang" w:hAnsi="Batang" w:cs="Batang"/>
      <w:b/>
      <w:bCs/>
      <w:color w:val="000000"/>
      <w:spacing w:val="10"/>
      <w:w w:val="100"/>
      <w:position w:val="0"/>
      <w:sz w:val="16"/>
      <w:szCs w:val="16"/>
      <w:u w:val="none"/>
      <w:lang w:val="en-US"/>
    </w:rPr>
  </w:style>
  <w:style w:type="character" w:customStyle="1" w:styleId="TimesNewRoman11Char">
    <w:name w:val="样式 目次、标准名称标题 + Times New Roman 11 磅 Char"/>
    <w:qFormat/>
    <w:rPr>
      <w:rFonts w:ascii="黑体" w:eastAsia="黑体"/>
      <w:sz w:val="22"/>
      <w:lang w:val="en-US" w:eastAsia="zh-CN" w:bidi="ar-SA"/>
    </w:rPr>
  </w:style>
  <w:style w:type="character" w:customStyle="1" w:styleId="5Char">
    <w:name w:val="标题 5 Char"/>
    <w:link w:val="5"/>
    <w:uiPriority w:val="99"/>
    <w:qFormat/>
    <w:rPr>
      <w:bCs/>
      <w:kern w:val="2"/>
      <w:sz w:val="21"/>
      <w:szCs w:val="28"/>
    </w:rPr>
  </w:style>
  <w:style w:type="character" w:customStyle="1" w:styleId="3Char0">
    <w:name w:val="3级标题 Char"/>
    <w:link w:val="30"/>
    <w:qFormat/>
    <w:rPr>
      <w:rFonts w:ascii="黑体" w:eastAsia="黑体" w:hAnsi="黑体"/>
      <w:kern w:val="2"/>
      <w:sz w:val="21"/>
      <w:szCs w:val="21"/>
    </w:rPr>
  </w:style>
  <w:style w:type="character" w:customStyle="1" w:styleId="Char8">
    <w:name w:val="术语文 Char"/>
    <w:qFormat/>
    <w:rPr>
      <w:rFonts w:ascii="黑体" w:eastAsia="黑体" w:hAnsi="宋体"/>
      <w:spacing w:val="4"/>
      <w:kern w:val="21"/>
      <w:sz w:val="21"/>
      <w:szCs w:val="21"/>
      <w:lang w:val="en-US" w:eastAsia="zh-CN" w:bidi="ar-SA"/>
    </w:rPr>
  </w:style>
  <w:style w:type="character" w:customStyle="1" w:styleId="100">
    <w:name w:val="正文文本 (10)_"/>
    <w:link w:val="101"/>
    <w:qFormat/>
    <w:rPr>
      <w:rFonts w:ascii="MingLiU" w:eastAsia="MingLiU" w:hAnsi="MingLiU" w:cs="MingLiU"/>
      <w:b/>
      <w:bCs/>
      <w:spacing w:val="20"/>
      <w:sz w:val="17"/>
      <w:szCs w:val="17"/>
      <w:shd w:val="clear" w:color="auto" w:fill="FFFFFF"/>
    </w:rPr>
  </w:style>
  <w:style w:type="character" w:customStyle="1" w:styleId="3Char">
    <w:name w:val="标题 3 Char"/>
    <w:link w:val="3"/>
    <w:uiPriority w:val="9"/>
    <w:qFormat/>
    <w:rPr>
      <w:color w:val="000000"/>
      <w:kern w:val="2"/>
      <w:sz w:val="21"/>
      <w:szCs w:val="32"/>
    </w:rPr>
  </w:style>
  <w:style w:type="character" w:customStyle="1" w:styleId="Char9">
    <w:name w:val="前言、引言标题 Char"/>
    <w:qFormat/>
    <w:rPr>
      <w:rFonts w:ascii="黑体" w:eastAsia="黑体"/>
      <w:sz w:val="32"/>
      <w:lang w:val="en-US" w:eastAsia="zh-CN" w:bidi="ar-SA"/>
    </w:rPr>
  </w:style>
  <w:style w:type="character" w:customStyle="1" w:styleId="Char20">
    <w:name w:val="页眉 Char2"/>
    <w:link w:val="aff"/>
    <w:uiPriority w:val="99"/>
    <w:qFormat/>
    <w:rPr>
      <w:kern w:val="2"/>
      <w:sz w:val="18"/>
      <w:szCs w:val="18"/>
    </w:rPr>
  </w:style>
  <w:style w:type="character" w:customStyle="1" w:styleId="11">
    <w:name w:val="占位符文本1"/>
    <w:uiPriority w:val="99"/>
    <w:qFormat/>
    <w:rPr>
      <w:rFonts w:cs="Times New Roman"/>
      <w:color w:val="808080"/>
    </w:rPr>
  </w:style>
  <w:style w:type="character" w:customStyle="1" w:styleId="31Char">
    <w:name w:val="3。1 Char"/>
    <w:qFormat/>
    <w:rPr>
      <w:rFonts w:ascii="黑体" w:eastAsia="黑体" w:hAnsi="宋体"/>
      <w:spacing w:val="-4"/>
      <w:kern w:val="2"/>
      <w:sz w:val="21"/>
      <w:szCs w:val="21"/>
      <w:lang w:val="en-US" w:eastAsia="zh-CN" w:bidi="ar-SA"/>
    </w:rPr>
  </w:style>
  <w:style w:type="character" w:customStyle="1" w:styleId="Char21">
    <w:name w:val="批注文字 Char2"/>
    <w:link w:val="aff0"/>
    <w:uiPriority w:val="99"/>
    <w:qFormat/>
    <w:rPr>
      <w:kern w:val="2"/>
      <w:sz w:val="21"/>
      <w:szCs w:val="24"/>
    </w:rPr>
  </w:style>
  <w:style w:type="character" w:customStyle="1" w:styleId="ask-title">
    <w:name w:val="ask-title"/>
    <w:basedOn w:val="ae"/>
    <w:qFormat/>
  </w:style>
  <w:style w:type="paragraph" w:customStyle="1" w:styleId="aff1">
    <w:name w:val="封面一致性程度标识"/>
    <w:qFormat/>
    <w:pPr>
      <w:spacing w:before="440" w:line="400" w:lineRule="exact"/>
      <w:jc w:val="center"/>
    </w:pPr>
    <w:rPr>
      <w:rFonts w:ascii="宋体" w:hAnsi="Times New Roman"/>
      <w:sz w:val="28"/>
    </w:rPr>
  </w:style>
  <w:style w:type="paragraph" w:customStyle="1" w:styleId="aff2">
    <w:name w:val="封面正文"/>
    <w:qFormat/>
    <w:pPr>
      <w:jc w:val="both"/>
    </w:pPr>
    <w:rPr>
      <w:rFonts w:ascii="Times New Roman" w:hAnsi="Times New Roman"/>
    </w:rPr>
  </w:style>
  <w:style w:type="paragraph" w:styleId="HTML">
    <w:name w:val="HTML Address"/>
    <w:basedOn w:val="ad"/>
    <w:qFormat/>
    <w:rPr>
      <w:i/>
      <w:iCs/>
    </w:rPr>
  </w:style>
  <w:style w:type="paragraph" w:styleId="aff3">
    <w:name w:val="annotation subject"/>
    <w:basedOn w:val="aff0"/>
    <w:next w:val="aff0"/>
    <w:link w:val="Chara"/>
    <w:uiPriority w:val="99"/>
    <w:qFormat/>
    <w:rPr>
      <w:b/>
      <w:bCs/>
    </w:rPr>
  </w:style>
  <w:style w:type="paragraph" w:customStyle="1" w:styleId="a4">
    <w:name w:val="附录四级无"/>
    <w:basedOn w:val="ad"/>
    <w:qFormat/>
    <w:pPr>
      <w:widowControl/>
      <w:numPr>
        <w:ilvl w:val="1"/>
        <w:numId w:val="1"/>
      </w:numPr>
      <w:wordWrap w:val="0"/>
      <w:overflowPunct w:val="0"/>
      <w:autoSpaceDE w:val="0"/>
      <w:autoSpaceDN w:val="0"/>
      <w:textAlignment w:val="baseline"/>
      <w:outlineLvl w:val="5"/>
    </w:pPr>
    <w:rPr>
      <w:rFonts w:ascii="宋体"/>
      <w:kern w:val="21"/>
      <w:szCs w:val="21"/>
    </w:rPr>
  </w:style>
  <w:style w:type="paragraph" w:styleId="af6">
    <w:name w:val="Date"/>
    <w:basedOn w:val="ad"/>
    <w:next w:val="ad"/>
    <w:link w:val="Char11"/>
    <w:uiPriority w:val="99"/>
    <w:qFormat/>
    <w:rPr>
      <w:rFonts w:ascii="宋体"/>
      <w:szCs w:val="20"/>
    </w:rPr>
  </w:style>
  <w:style w:type="paragraph" w:customStyle="1" w:styleId="a3">
    <w:name w:val="附录标识"/>
    <w:basedOn w:val="ad"/>
    <w:next w:val="afc"/>
    <w:qFormat/>
    <w:pPr>
      <w:keepNext/>
      <w:widowControl/>
      <w:numPr>
        <w:numId w:val="1"/>
      </w:numPr>
      <w:shd w:val="clear" w:color="FFFFFF" w:fill="FFFFFF"/>
      <w:tabs>
        <w:tab w:val="left" w:pos="6405"/>
      </w:tabs>
      <w:spacing w:before="640" w:after="280"/>
      <w:jc w:val="center"/>
      <w:outlineLvl w:val="0"/>
    </w:pPr>
    <w:rPr>
      <w:rFonts w:ascii="黑体" w:eastAsia="黑体"/>
      <w:kern w:val="0"/>
      <w:szCs w:val="20"/>
    </w:rPr>
  </w:style>
  <w:style w:type="paragraph" w:customStyle="1" w:styleId="aff4">
    <w:name w:val="公式居中"/>
    <w:basedOn w:val="ad"/>
    <w:qFormat/>
    <w:pPr>
      <w:tabs>
        <w:tab w:val="center" w:pos="4580"/>
        <w:tab w:val="right" w:pos="6825"/>
        <w:tab w:val="right" w:leader="middleDot" w:pos="9446"/>
      </w:tabs>
      <w:adjustRightInd w:val="0"/>
      <w:jc w:val="center"/>
      <w:textAlignment w:val="center"/>
    </w:pPr>
    <w:rPr>
      <w:rFonts w:eastAsia="方正书宋简体"/>
      <w:spacing w:val="4"/>
      <w:kern w:val="21"/>
      <w:position w:val="-12"/>
      <w:szCs w:val="21"/>
    </w:rPr>
  </w:style>
  <w:style w:type="paragraph" w:styleId="aff0">
    <w:name w:val="annotation text"/>
    <w:basedOn w:val="ad"/>
    <w:link w:val="Char21"/>
    <w:uiPriority w:val="99"/>
    <w:qFormat/>
    <w:pPr>
      <w:jc w:val="left"/>
    </w:pPr>
  </w:style>
  <w:style w:type="paragraph" w:customStyle="1" w:styleId="aff5">
    <w:name w:val="标准称谓"/>
    <w:next w:val="ad"/>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6">
    <w:name w:val="目录"/>
    <w:basedOn w:val="12"/>
    <w:qFormat/>
    <w:pPr>
      <w:tabs>
        <w:tab w:val="right" w:leader="dot" w:pos="9345"/>
      </w:tabs>
      <w:adjustRightInd w:val="0"/>
      <w:spacing w:before="640" w:after="560" w:line="460" w:lineRule="exact"/>
      <w:jc w:val="center"/>
      <w:outlineLvl w:val="0"/>
    </w:pPr>
    <w:rPr>
      <w:rFonts w:ascii="宋体" w:hAnsi="宋体"/>
      <w:b w:val="0"/>
      <w:bCs w:val="0"/>
      <w:caps w:val="0"/>
      <w:kern w:val="21"/>
    </w:rPr>
  </w:style>
  <w:style w:type="paragraph" w:styleId="aff7">
    <w:name w:val="Normal Indent"/>
    <w:basedOn w:val="ad"/>
    <w:uiPriority w:val="99"/>
    <w:qFormat/>
    <w:pPr>
      <w:ind w:firstLineChars="200" w:firstLine="420"/>
    </w:pPr>
  </w:style>
  <w:style w:type="paragraph" w:customStyle="1" w:styleId="a7">
    <w:name w:val="附录五级条标题"/>
    <w:basedOn w:val="ad"/>
    <w:next w:val="afc"/>
    <w:qFormat/>
    <w:pPr>
      <w:widowControl/>
      <w:numPr>
        <w:numId w:val="2"/>
      </w:numPr>
      <w:tabs>
        <w:tab w:val="left" w:pos="360"/>
      </w:tabs>
      <w:wordWrap w:val="0"/>
      <w:overflowPunct w:val="0"/>
      <w:autoSpaceDE w:val="0"/>
      <w:autoSpaceDN w:val="0"/>
      <w:spacing w:beforeLines="50" w:afterLines="50"/>
      <w:ind w:left="0" w:firstLine="0"/>
      <w:textAlignment w:val="baseline"/>
      <w:outlineLvl w:val="6"/>
    </w:pPr>
    <w:rPr>
      <w:rFonts w:ascii="黑体" w:eastAsia="黑体"/>
      <w:kern w:val="21"/>
      <w:szCs w:val="20"/>
    </w:rPr>
  </w:style>
  <w:style w:type="paragraph" w:customStyle="1" w:styleId="Char16">
    <w:name w:val="Char1"/>
    <w:basedOn w:val="ad"/>
    <w:qFormat/>
  </w:style>
  <w:style w:type="paragraph" w:customStyle="1" w:styleId="Bodytext1">
    <w:name w:val="Body text|1"/>
    <w:basedOn w:val="ad"/>
    <w:qFormat/>
    <w:pPr>
      <w:spacing w:after="60" w:line="326" w:lineRule="auto"/>
    </w:pPr>
    <w:rPr>
      <w:rFonts w:ascii="宋体" w:hAnsi="宋体" w:cs="宋体"/>
      <w:sz w:val="20"/>
      <w:szCs w:val="20"/>
      <w:lang w:val="zh-TW" w:eastAsia="zh-TW" w:bidi="zh-TW"/>
    </w:rPr>
  </w:style>
  <w:style w:type="paragraph" w:customStyle="1" w:styleId="aff8">
    <w:name w:val="段落"/>
    <w:basedOn w:val="ad"/>
    <w:qFormat/>
    <w:pPr>
      <w:spacing w:line="360" w:lineRule="auto"/>
      <w:ind w:firstLine="480"/>
    </w:pPr>
    <w:rPr>
      <w:rFonts w:ascii="宋体" w:hAnsi="宋体"/>
      <w:sz w:val="24"/>
      <w:szCs w:val="20"/>
    </w:rPr>
  </w:style>
  <w:style w:type="paragraph" w:styleId="aff9">
    <w:name w:val="Normal (Web)"/>
    <w:basedOn w:val="ad"/>
    <w:uiPriority w:val="99"/>
    <w:unhideWhenUsed/>
    <w:qFormat/>
    <w:pPr>
      <w:widowControl/>
      <w:spacing w:before="100" w:beforeAutospacing="1" w:after="100" w:afterAutospacing="1"/>
      <w:jc w:val="left"/>
    </w:pPr>
    <w:rPr>
      <w:rFonts w:ascii="宋体" w:hAnsi="宋体" w:cs="宋体"/>
      <w:kern w:val="0"/>
      <w:sz w:val="24"/>
    </w:rPr>
  </w:style>
  <w:style w:type="paragraph" w:customStyle="1" w:styleId="a6">
    <w:name w:val="附录数字编号列项（二级）"/>
    <w:qFormat/>
    <w:pPr>
      <w:numPr>
        <w:ilvl w:val="6"/>
        <w:numId w:val="1"/>
      </w:numPr>
      <w:tabs>
        <w:tab w:val="left" w:pos="840"/>
      </w:tabs>
      <w:ind w:left="839" w:hanging="419"/>
    </w:pPr>
    <w:rPr>
      <w:rFonts w:ascii="宋体" w:hAnsi="Times New Roman"/>
      <w:sz w:val="21"/>
    </w:rPr>
  </w:style>
  <w:style w:type="paragraph" w:styleId="90">
    <w:name w:val="toc 9"/>
    <w:basedOn w:val="ad"/>
    <w:next w:val="ad"/>
    <w:uiPriority w:val="39"/>
    <w:qFormat/>
    <w:pPr>
      <w:ind w:left="1680"/>
      <w:jc w:val="left"/>
    </w:pPr>
    <w:rPr>
      <w:sz w:val="18"/>
      <w:szCs w:val="18"/>
    </w:rPr>
  </w:style>
  <w:style w:type="paragraph" w:customStyle="1" w:styleId="affa">
    <w:name w:val="正文公式"/>
    <w:basedOn w:val="ad"/>
    <w:qFormat/>
    <w:pPr>
      <w:adjustRightInd w:val="0"/>
      <w:spacing w:afterLines="10"/>
      <w:ind w:firstLine="420"/>
    </w:pPr>
    <w:rPr>
      <w:rFonts w:ascii="宋体" w:hAnsi="宋体"/>
      <w:kern w:val="21"/>
    </w:rPr>
  </w:style>
  <w:style w:type="paragraph" w:customStyle="1" w:styleId="13">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styleId="12">
    <w:name w:val="toc 1"/>
    <w:basedOn w:val="ad"/>
    <w:next w:val="ad"/>
    <w:uiPriority w:val="39"/>
    <w:qFormat/>
    <w:pPr>
      <w:spacing w:before="120" w:after="120"/>
      <w:jc w:val="left"/>
    </w:pPr>
    <w:rPr>
      <w:b/>
      <w:bCs/>
      <w:caps/>
      <w:sz w:val="20"/>
      <w:szCs w:val="20"/>
    </w:rPr>
  </w:style>
  <w:style w:type="paragraph" w:customStyle="1" w:styleId="affb">
    <w:name w:val="三级无"/>
    <w:basedOn w:val="affc"/>
    <w:qFormat/>
    <w:pPr>
      <w:spacing w:before="50" w:after="50"/>
      <w:ind w:left="2205"/>
    </w:pPr>
    <w:rPr>
      <w:rFonts w:ascii="宋体"/>
      <w:kern w:val="0"/>
      <w:szCs w:val="21"/>
    </w:rPr>
  </w:style>
  <w:style w:type="paragraph" w:customStyle="1" w:styleId="a2">
    <w:name w:val="编号列项（三级）"/>
    <w:qFormat/>
    <w:pPr>
      <w:numPr>
        <w:ilvl w:val="2"/>
        <w:numId w:val="3"/>
      </w:numPr>
      <w:tabs>
        <w:tab w:val="left" w:pos="0"/>
        <w:tab w:val="left" w:pos="840"/>
      </w:tabs>
    </w:pPr>
    <w:rPr>
      <w:rFonts w:ascii="宋体" w:hAnsi="Times New Roman"/>
      <w:sz w:val="21"/>
    </w:rPr>
  </w:style>
  <w:style w:type="paragraph" w:customStyle="1" w:styleId="affd">
    <w:name w:val="四级条标题"/>
    <w:basedOn w:val="affc"/>
    <w:next w:val="ad"/>
    <w:qFormat/>
    <w:pPr>
      <w:jc w:val="both"/>
      <w:outlineLvl w:val="5"/>
    </w:pPr>
    <w:rPr>
      <w:rFonts w:ascii="黑体" w:eastAsia="黑体"/>
      <w:kern w:val="0"/>
    </w:rPr>
  </w:style>
  <w:style w:type="paragraph" w:styleId="aff">
    <w:name w:val="header"/>
    <w:basedOn w:val="ad"/>
    <w:link w:val="Char20"/>
    <w:uiPriority w:val="99"/>
    <w:qFormat/>
    <w:pPr>
      <w:pBdr>
        <w:bottom w:val="single" w:sz="6" w:space="1" w:color="auto"/>
      </w:pBdr>
      <w:tabs>
        <w:tab w:val="center" w:pos="4153"/>
        <w:tab w:val="right" w:pos="8306"/>
      </w:tabs>
      <w:snapToGrid w:val="0"/>
      <w:jc w:val="center"/>
    </w:pPr>
    <w:rPr>
      <w:sz w:val="18"/>
      <w:szCs w:val="18"/>
    </w:rPr>
  </w:style>
  <w:style w:type="paragraph" w:customStyle="1" w:styleId="40">
    <w:name w:val="正文文本4"/>
    <w:basedOn w:val="ad"/>
    <w:link w:val="afe"/>
    <w:qFormat/>
    <w:pPr>
      <w:shd w:val="clear" w:color="auto" w:fill="FFFFFF"/>
      <w:spacing w:before="540" w:line="283" w:lineRule="exact"/>
      <w:ind w:hanging="460"/>
      <w:jc w:val="distribute"/>
    </w:pPr>
    <w:rPr>
      <w:rFonts w:ascii="Arial Unicode MS" w:eastAsia="Arial Unicode MS" w:hAnsi="Arial Unicode MS" w:cs="Arial Unicode MS"/>
      <w:kern w:val="0"/>
      <w:sz w:val="17"/>
      <w:szCs w:val="17"/>
    </w:rPr>
  </w:style>
  <w:style w:type="paragraph" w:customStyle="1" w:styleId="affe">
    <w:name w:val="图注"/>
    <w:basedOn w:val="ad"/>
    <w:qFormat/>
    <w:pPr>
      <w:ind w:firstLineChars="200" w:firstLine="356"/>
      <w:jc w:val="left"/>
    </w:pPr>
    <w:rPr>
      <w:bCs/>
      <w:sz w:val="18"/>
      <w:szCs w:val="18"/>
    </w:rPr>
  </w:style>
  <w:style w:type="paragraph" w:styleId="afd">
    <w:name w:val="footer"/>
    <w:basedOn w:val="ad"/>
    <w:link w:val="Char14"/>
    <w:uiPriority w:val="99"/>
    <w:qFormat/>
    <w:pPr>
      <w:tabs>
        <w:tab w:val="center" w:pos="4153"/>
        <w:tab w:val="right" w:pos="8306"/>
      </w:tabs>
      <w:snapToGrid w:val="0"/>
      <w:jc w:val="left"/>
    </w:pPr>
    <w:rPr>
      <w:sz w:val="18"/>
      <w:szCs w:val="18"/>
    </w:rPr>
  </w:style>
  <w:style w:type="paragraph" w:customStyle="1" w:styleId="WPSOffice2">
    <w:name w:val="WPSOffice手动目录 2"/>
    <w:qFormat/>
    <w:pPr>
      <w:ind w:leftChars="200" w:left="200"/>
    </w:pPr>
    <w:rPr>
      <w:rFonts w:ascii="Times New Roman" w:hAnsi="Times New Roman"/>
    </w:rPr>
  </w:style>
  <w:style w:type="paragraph" w:customStyle="1" w:styleId="TimesNewRoman">
    <w:name w:val="样式 目次、标准名称标题 + Times New Roman"/>
    <w:basedOn w:val="afff"/>
    <w:qFormat/>
    <w:rPr>
      <w:rFonts w:ascii="Times New Roman" w:eastAsia="方正黑体简体"/>
    </w:rPr>
  </w:style>
  <w:style w:type="paragraph" w:customStyle="1" w:styleId="a5">
    <w:name w:val="附录二级条标题"/>
    <w:basedOn w:val="ad"/>
    <w:next w:val="afc"/>
    <w:qFormat/>
    <w:pPr>
      <w:widowControl/>
      <w:numPr>
        <w:ilvl w:val="4"/>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0">
    <w:name w:val="章"/>
    <w:basedOn w:val="ad"/>
    <w:qFormat/>
    <w:pPr>
      <w:spacing w:beforeLines="50" w:afterLines="50" w:line="340" w:lineRule="exact"/>
    </w:pPr>
    <w:rPr>
      <w:rFonts w:ascii="黑体" w:eastAsia="黑体" w:hAnsi="宋体"/>
      <w:spacing w:val="4"/>
      <w:szCs w:val="21"/>
    </w:rPr>
  </w:style>
  <w:style w:type="paragraph" w:customStyle="1" w:styleId="Other1">
    <w:name w:val="Other|1"/>
    <w:basedOn w:val="ad"/>
    <w:qFormat/>
    <w:pPr>
      <w:spacing w:after="60" w:line="326" w:lineRule="auto"/>
    </w:pPr>
    <w:rPr>
      <w:rFonts w:ascii="宋体" w:hAnsi="宋体" w:cs="宋体"/>
      <w:sz w:val="20"/>
      <w:szCs w:val="20"/>
      <w:lang w:val="zh-TW" w:eastAsia="zh-TW" w:bidi="zh-TW"/>
    </w:rPr>
  </w:style>
  <w:style w:type="paragraph" w:customStyle="1" w:styleId="0505">
    <w:name w:val="样式 章 + 段前: 0.5 行 段后: 0.5 行"/>
    <w:basedOn w:val="afff0"/>
    <w:qFormat/>
    <w:pPr>
      <w:topLinePunct/>
      <w:adjustRightInd w:val="0"/>
      <w:spacing w:beforeLines="0" w:afterLines="0" w:line="480" w:lineRule="auto"/>
    </w:pPr>
    <w:rPr>
      <w:rFonts w:cs="宋体"/>
      <w:spacing w:val="-4"/>
      <w:szCs w:val="20"/>
    </w:rPr>
  </w:style>
  <w:style w:type="paragraph" w:customStyle="1" w:styleId="afff1">
    <w:name w:val="标准书眉_奇数页"/>
    <w:next w:val="ad"/>
    <w:qFormat/>
    <w:pPr>
      <w:tabs>
        <w:tab w:val="center" w:pos="4154"/>
        <w:tab w:val="right" w:pos="8306"/>
      </w:tabs>
      <w:spacing w:after="120"/>
      <w:jc w:val="right"/>
    </w:pPr>
    <w:rPr>
      <w:rFonts w:ascii="Times New Roman" w:hAnsi="Times New Roman"/>
      <w:sz w:val="21"/>
    </w:rPr>
  </w:style>
  <w:style w:type="paragraph" w:styleId="afff2">
    <w:name w:val="footnote text"/>
    <w:basedOn w:val="ad"/>
    <w:link w:val="Charb"/>
    <w:uiPriority w:val="99"/>
    <w:qFormat/>
    <w:pPr>
      <w:snapToGrid w:val="0"/>
      <w:jc w:val="left"/>
    </w:pPr>
    <w:rPr>
      <w:sz w:val="18"/>
      <w:szCs w:val="18"/>
    </w:rPr>
  </w:style>
  <w:style w:type="paragraph" w:customStyle="1" w:styleId="WPSOffice1">
    <w:name w:val="WPSOffice手动目录 1"/>
    <w:qFormat/>
    <w:rPr>
      <w:rFonts w:ascii="Times New Roman" w:hAnsi="Times New Roman"/>
    </w:rPr>
  </w:style>
  <w:style w:type="paragraph" w:styleId="41">
    <w:name w:val="toc 4"/>
    <w:basedOn w:val="ad"/>
    <w:next w:val="ad"/>
    <w:uiPriority w:val="39"/>
    <w:qFormat/>
    <w:pPr>
      <w:ind w:left="630"/>
      <w:jc w:val="left"/>
    </w:pPr>
    <w:rPr>
      <w:sz w:val="18"/>
      <w:szCs w:val="18"/>
    </w:rPr>
  </w:style>
  <w:style w:type="paragraph" w:customStyle="1" w:styleId="a0">
    <w:name w:val="注×：（正文）"/>
    <w:qFormat/>
    <w:pPr>
      <w:numPr>
        <w:numId w:val="4"/>
      </w:numPr>
      <w:jc w:val="both"/>
    </w:pPr>
    <w:rPr>
      <w:rFonts w:ascii="宋体" w:hAnsi="Times New Roman"/>
      <w:sz w:val="18"/>
      <w:szCs w:val="18"/>
    </w:rPr>
  </w:style>
  <w:style w:type="paragraph" w:styleId="af8">
    <w:name w:val="Balloon Text"/>
    <w:basedOn w:val="ad"/>
    <w:link w:val="Char12"/>
    <w:uiPriority w:val="99"/>
    <w:unhideWhenUsed/>
    <w:qFormat/>
    <w:rPr>
      <w:sz w:val="18"/>
      <w:szCs w:val="18"/>
    </w:rPr>
  </w:style>
  <w:style w:type="paragraph" w:customStyle="1" w:styleId="afff3">
    <w:name w:val="发布部门"/>
    <w:next w:val="afc"/>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4">
    <w:name w:val="段中公式"/>
    <w:basedOn w:val="afc"/>
    <w:qFormat/>
    <w:pPr>
      <w:spacing w:line="320" w:lineRule="exact"/>
      <w:ind w:firstLineChars="0" w:firstLine="0"/>
    </w:pPr>
  </w:style>
  <w:style w:type="paragraph" w:styleId="50">
    <w:name w:val="toc 5"/>
    <w:basedOn w:val="ad"/>
    <w:next w:val="ad"/>
    <w:uiPriority w:val="39"/>
    <w:qFormat/>
    <w:pPr>
      <w:ind w:left="840"/>
      <w:jc w:val="left"/>
    </w:pPr>
    <w:rPr>
      <w:sz w:val="18"/>
      <w:szCs w:val="18"/>
    </w:rPr>
  </w:style>
  <w:style w:type="paragraph" w:customStyle="1" w:styleId="afff5">
    <w:name w:val="表头有单位符号"/>
    <w:basedOn w:val="3"/>
    <w:qFormat/>
    <w:pPr>
      <w:spacing w:before="240" w:afterLines="25"/>
      <w:ind w:rightChars="100" w:right="208"/>
      <w:jc w:val="right"/>
    </w:pPr>
    <w:rPr>
      <w:bCs/>
    </w:rPr>
  </w:style>
  <w:style w:type="paragraph" w:styleId="31">
    <w:name w:val="Body Text 3"/>
    <w:basedOn w:val="ad"/>
    <w:link w:val="3Char1"/>
    <w:qFormat/>
    <w:rPr>
      <w:szCs w:val="20"/>
    </w:rPr>
  </w:style>
  <w:style w:type="paragraph" w:customStyle="1" w:styleId="L">
    <w:name w:val="L标准号（前宋后黑）"/>
    <w:basedOn w:val="ad"/>
    <w:qFormat/>
    <w:pPr>
      <w:framePr w:w="9138" w:h="1244" w:hRule="exact" w:wrap="around" w:vAnchor="page" w:hAnchor="margin" w:y="2908" w:anchorLock="1"/>
      <w:kinsoku w:val="0"/>
      <w:wordWrap w:val="0"/>
      <w:overflowPunct w:val="0"/>
      <w:autoSpaceDE w:val="0"/>
      <w:autoSpaceDN w:val="0"/>
      <w:adjustRightInd w:val="0"/>
      <w:spacing w:beforeLines="50" w:line="240" w:lineRule="exact"/>
      <w:jc w:val="right"/>
      <w:textAlignment w:val="center"/>
    </w:pPr>
    <w:rPr>
      <w:b/>
      <w:bCs/>
      <w:kern w:val="0"/>
      <w:sz w:val="28"/>
    </w:rPr>
  </w:style>
  <w:style w:type="paragraph" w:customStyle="1" w:styleId="a1">
    <w:name w:val="字母编号列项（一级）"/>
    <w:qFormat/>
    <w:pPr>
      <w:numPr>
        <w:numId w:val="3"/>
      </w:numPr>
      <w:tabs>
        <w:tab w:val="left" w:pos="840"/>
      </w:tabs>
      <w:jc w:val="both"/>
    </w:pPr>
    <w:rPr>
      <w:rFonts w:ascii="宋体" w:hAnsi="Times New Roman"/>
      <w:sz w:val="21"/>
    </w:rPr>
  </w:style>
  <w:style w:type="paragraph" w:styleId="afff6">
    <w:name w:val="Body Text"/>
    <w:basedOn w:val="ad"/>
    <w:link w:val="Char17"/>
    <w:qFormat/>
    <w:pPr>
      <w:topLinePunct/>
      <w:adjustRightInd w:val="0"/>
      <w:snapToGrid w:val="0"/>
      <w:spacing w:after="120" w:line="345" w:lineRule="atLeast"/>
      <w:ind w:firstLine="425"/>
    </w:pPr>
    <w:rPr>
      <w:spacing w:val="-4"/>
      <w:szCs w:val="21"/>
    </w:rPr>
  </w:style>
  <w:style w:type="paragraph" w:customStyle="1" w:styleId="afff7">
    <w:name w:val="附录第一行"/>
    <w:basedOn w:val="ad"/>
    <w:qFormat/>
    <w:pPr>
      <w:keepNext/>
      <w:keepLines/>
      <w:spacing w:before="640" w:after="560" w:line="340" w:lineRule="exact"/>
      <w:jc w:val="center"/>
      <w:outlineLvl w:val="2"/>
    </w:pPr>
    <w:rPr>
      <w:rFonts w:ascii="黑体" w:eastAsia="黑体" w:hAnsi="黑体"/>
      <w:bCs/>
      <w:color w:val="000000"/>
      <w:spacing w:val="4"/>
      <w:szCs w:val="21"/>
    </w:rPr>
  </w:style>
  <w:style w:type="paragraph" w:styleId="afff8">
    <w:name w:val="table of figures"/>
    <w:basedOn w:val="ad"/>
    <w:next w:val="ad"/>
    <w:semiHidden/>
    <w:qFormat/>
    <w:pPr>
      <w:adjustRightInd w:val="0"/>
      <w:snapToGrid w:val="0"/>
      <w:spacing w:beforeLines="50" w:line="312" w:lineRule="auto"/>
      <w:jc w:val="center"/>
    </w:pPr>
    <w:rPr>
      <w:rFonts w:eastAsia="黑体"/>
    </w:rPr>
  </w:style>
  <w:style w:type="paragraph" w:customStyle="1" w:styleId="afff9">
    <w:name w:val="二级无"/>
    <w:basedOn w:val="afffa"/>
    <w:qFormat/>
    <w:pPr>
      <w:spacing w:before="50" w:after="50"/>
      <w:ind w:left="840"/>
      <w:jc w:val="left"/>
    </w:pPr>
    <w:rPr>
      <w:rFonts w:ascii="宋体" w:eastAsia="宋体"/>
      <w:szCs w:val="21"/>
    </w:rPr>
  </w:style>
  <w:style w:type="paragraph" w:styleId="afffb">
    <w:name w:val="Body Text Indent"/>
    <w:basedOn w:val="ad"/>
    <w:link w:val="Charc"/>
    <w:qFormat/>
    <w:pPr>
      <w:ind w:firstLine="495"/>
    </w:pPr>
    <w:rPr>
      <w:szCs w:val="20"/>
    </w:rPr>
  </w:style>
  <w:style w:type="paragraph" w:customStyle="1" w:styleId="afffc">
    <w:name w:val="表头"/>
    <w:basedOn w:val="ad"/>
    <w:qFormat/>
    <w:pPr>
      <w:keepNext/>
      <w:keepLines/>
      <w:spacing w:before="120" w:afterLines="25" w:line="340" w:lineRule="exact"/>
      <w:jc w:val="center"/>
      <w:outlineLvl w:val="2"/>
    </w:pPr>
    <w:rPr>
      <w:rFonts w:ascii="黑体" w:eastAsia="黑体" w:hAnsi="黑体"/>
      <w:bCs/>
      <w:color w:val="000000"/>
      <w:spacing w:val="4"/>
      <w:szCs w:val="21"/>
    </w:rPr>
  </w:style>
  <w:style w:type="paragraph" w:customStyle="1" w:styleId="afffd">
    <w:name w:val="标准标志"/>
    <w:next w:val="ad"/>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styleId="20">
    <w:name w:val="toc 2"/>
    <w:basedOn w:val="ad"/>
    <w:next w:val="ad"/>
    <w:uiPriority w:val="39"/>
    <w:qFormat/>
    <w:pPr>
      <w:ind w:left="210"/>
      <w:jc w:val="left"/>
    </w:pPr>
    <w:rPr>
      <w:smallCaps/>
      <w:sz w:val="20"/>
      <w:szCs w:val="20"/>
    </w:rPr>
  </w:style>
  <w:style w:type="paragraph" w:customStyle="1" w:styleId="afffe">
    <w:name w:val="一级条标题"/>
    <w:basedOn w:val="affff"/>
    <w:next w:val="afc"/>
    <w:qFormat/>
    <w:pPr>
      <w:tabs>
        <w:tab w:val="left" w:pos="1260"/>
      </w:tabs>
      <w:spacing w:beforeLines="0" w:afterLines="0"/>
      <w:ind w:left="1260" w:hanging="420"/>
      <w:outlineLvl w:val="2"/>
    </w:pPr>
  </w:style>
  <w:style w:type="paragraph" w:customStyle="1" w:styleId="TOC1">
    <w:name w:val="TOC 标题1"/>
    <w:basedOn w:val="1"/>
    <w:next w:val="ad"/>
    <w:uiPriority w:val="39"/>
    <w:qFormat/>
    <w:pPr>
      <w:widowControl/>
      <w:spacing w:before="240" w:after="0" w:line="259" w:lineRule="auto"/>
      <w:jc w:val="left"/>
      <w:outlineLvl w:val="9"/>
    </w:pPr>
    <w:rPr>
      <w:rFonts w:ascii="Cambria" w:eastAsia="宋体" w:hAnsi="Cambria"/>
      <w:bCs w:val="0"/>
      <w:color w:val="365F91"/>
      <w:kern w:val="0"/>
      <w:sz w:val="32"/>
      <w:szCs w:val="32"/>
    </w:rPr>
  </w:style>
  <w:style w:type="paragraph" w:customStyle="1" w:styleId="affff0">
    <w:name w:val="图释"/>
    <w:basedOn w:val="ad"/>
    <w:qFormat/>
    <w:pPr>
      <w:ind w:firstLineChars="200" w:firstLine="200"/>
      <w:jc w:val="center"/>
    </w:pPr>
    <w:rPr>
      <w:rFonts w:ascii="宋体"/>
      <w:sz w:val="18"/>
    </w:rPr>
  </w:style>
  <w:style w:type="paragraph" w:customStyle="1" w:styleId="affff1">
    <w:name w:val="一级无"/>
    <w:basedOn w:val="afffe"/>
    <w:qFormat/>
    <w:pPr>
      <w:ind w:left="630" w:firstLine="0"/>
      <w:jc w:val="left"/>
    </w:pPr>
    <w:rPr>
      <w:rFonts w:ascii="宋体" w:eastAsia="宋体"/>
      <w:szCs w:val="21"/>
    </w:rPr>
  </w:style>
  <w:style w:type="paragraph" w:styleId="affff2">
    <w:name w:val="List"/>
    <w:basedOn w:val="ad"/>
    <w:uiPriority w:val="99"/>
    <w:qFormat/>
    <w:pPr>
      <w:adjustRightInd w:val="0"/>
      <w:snapToGrid w:val="0"/>
      <w:spacing w:line="312" w:lineRule="auto"/>
      <w:jc w:val="center"/>
    </w:pPr>
    <w:rPr>
      <w:sz w:val="18"/>
    </w:rPr>
  </w:style>
  <w:style w:type="paragraph" w:customStyle="1" w:styleId="affff3">
    <w:name w:val="页眉奇数"/>
    <w:basedOn w:val="aff"/>
    <w:qFormat/>
    <w:pPr>
      <w:ind w:firstLine="360"/>
      <w:jc w:val="right"/>
    </w:pPr>
    <w:rPr>
      <w:rFonts w:eastAsia="方正书宋简体"/>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afff">
    <w:name w:val="目次、标准名称标题"/>
    <w:basedOn w:val="ad"/>
    <w:next w:val="ad"/>
    <w:qFormat/>
    <w:pPr>
      <w:widowControl/>
      <w:shd w:val="clear" w:color="FFFFFF" w:fill="FFFFFF"/>
      <w:spacing w:before="640" w:after="560" w:line="460" w:lineRule="exact"/>
      <w:jc w:val="center"/>
      <w:outlineLvl w:val="0"/>
    </w:pPr>
    <w:rPr>
      <w:rFonts w:ascii="黑体" w:eastAsia="黑体"/>
      <w:spacing w:val="4"/>
      <w:kern w:val="0"/>
      <w:sz w:val="32"/>
      <w:szCs w:val="32"/>
    </w:rPr>
  </w:style>
  <w:style w:type="paragraph" w:customStyle="1" w:styleId="affff">
    <w:name w:val="章标题"/>
    <w:next w:val="ad"/>
    <w:qFormat/>
    <w:pPr>
      <w:spacing w:beforeLines="50" w:afterLines="50"/>
      <w:jc w:val="both"/>
      <w:outlineLvl w:val="1"/>
    </w:pPr>
    <w:rPr>
      <w:rFonts w:ascii="黑体" w:eastAsia="黑体" w:hAnsi="Times New Roman"/>
      <w:sz w:val="21"/>
    </w:rPr>
  </w:style>
  <w:style w:type="paragraph" w:customStyle="1" w:styleId="affff4">
    <w:name w:val="实施日期"/>
    <w:basedOn w:val="affff5"/>
    <w:qFormat/>
    <w:pPr>
      <w:framePr w:wrap="around" w:hAnchor="text" w:xAlign="right" w:y="1"/>
      <w:jc w:val="right"/>
    </w:pPr>
  </w:style>
  <w:style w:type="paragraph" w:styleId="affff6">
    <w:name w:val="caption"/>
    <w:basedOn w:val="ad"/>
    <w:next w:val="ad"/>
    <w:uiPriority w:val="35"/>
    <w:qFormat/>
    <w:pPr>
      <w:spacing w:line="360" w:lineRule="auto"/>
    </w:pPr>
    <w:rPr>
      <w:i/>
      <w:sz w:val="24"/>
      <w:szCs w:val="20"/>
    </w:rPr>
  </w:style>
  <w:style w:type="paragraph" w:customStyle="1" w:styleId="affff7">
    <w:name w:val="目次、索引正文"/>
    <w:qFormat/>
    <w:pPr>
      <w:spacing w:line="320" w:lineRule="exact"/>
      <w:jc w:val="both"/>
    </w:pPr>
    <w:rPr>
      <w:rFonts w:ascii="宋体" w:hAnsi="Times New Roman"/>
      <w:sz w:val="21"/>
    </w:rPr>
  </w:style>
  <w:style w:type="paragraph" w:customStyle="1" w:styleId="affff8">
    <w:name w:val="术语文"/>
    <w:basedOn w:val="affff9"/>
    <w:qFormat/>
    <w:pPr>
      <w:ind w:firstLineChars="200" w:firstLine="200"/>
      <w:jc w:val="left"/>
    </w:pPr>
    <w:rPr>
      <w:rFonts w:ascii="Times New Roman" w:hAnsi="Times New Roman"/>
      <w:kern w:val="21"/>
    </w:rPr>
  </w:style>
  <w:style w:type="paragraph" w:customStyle="1" w:styleId="TOC2">
    <w:name w:val="TOC 标题2"/>
    <w:basedOn w:val="1"/>
    <w:next w:val="ad"/>
    <w:uiPriority w:val="39"/>
    <w:unhideWhenUsed/>
    <w:qFormat/>
    <w:pPr>
      <w:widowControl/>
      <w:spacing w:before="480" w:after="0" w:line="276" w:lineRule="auto"/>
      <w:jc w:val="left"/>
      <w:outlineLvl w:val="9"/>
    </w:pPr>
    <w:rPr>
      <w:rFonts w:ascii="Cambria" w:eastAsia="宋体" w:hAnsi="Cambria"/>
      <w:b/>
      <w:color w:val="365F91"/>
      <w:kern w:val="0"/>
      <w:sz w:val="28"/>
      <w:szCs w:val="28"/>
    </w:rPr>
  </w:style>
  <w:style w:type="paragraph" w:customStyle="1" w:styleId="affffa">
    <w:name w:val="其他标准称谓"/>
    <w:qFormat/>
    <w:pPr>
      <w:spacing w:line="0" w:lineRule="atLeast"/>
      <w:jc w:val="distribute"/>
    </w:pPr>
    <w:rPr>
      <w:rFonts w:ascii="黑体" w:eastAsia="黑体" w:hAnsi="宋体"/>
      <w:sz w:val="52"/>
    </w:rPr>
  </w:style>
  <w:style w:type="paragraph" w:customStyle="1" w:styleId="05052">
    <w:name w:val="样式 章 + 段前: 0.5 行 段后: 0.5 行 行距: 2 倍行距"/>
    <w:basedOn w:val="afff0"/>
    <w:qFormat/>
    <w:pPr>
      <w:topLinePunct/>
      <w:adjustRightInd w:val="0"/>
      <w:spacing w:beforeLines="0" w:afterLines="0" w:line="480" w:lineRule="auto"/>
    </w:pPr>
    <w:rPr>
      <w:rFonts w:cs="宋体"/>
      <w:spacing w:val="-4"/>
      <w:szCs w:val="20"/>
    </w:rPr>
  </w:style>
  <w:style w:type="paragraph" w:customStyle="1" w:styleId="affffb">
    <w:name w:val="图"/>
    <w:basedOn w:val="ad"/>
    <w:qFormat/>
    <w:pPr>
      <w:adjustRightInd w:val="0"/>
      <w:snapToGrid w:val="0"/>
      <w:spacing w:beforeLines="50"/>
      <w:jc w:val="center"/>
    </w:pPr>
  </w:style>
  <w:style w:type="paragraph" w:customStyle="1" w:styleId="affffc">
    <w:name w:val="样式 目次、标准名称标题 + 方正黑体简体"/>
    <w:basedOn w:val="afff"/>
    <w:qFormat/>
    <w:rPr>
      <w:rFonts w:ascii="方正黑体简体" w:eastAsia="方正黑体简体" w:hAnsi="方正黑体简体"/>
    </w:rPr>
  </w:style>
  <w:style w:type="paragraph" w:customStyle="1" w:styleId="affffd">
    <w:name w:val="参考文献、索引标题"/>
    <w:basedOn w:val="ad"/>
    <w:next w:val="ad"/>
    <w:qFormat/>
    <w:pPr>
      <w:spacing w:after="200"/>
    </w:pPr>
  </w:style>
  <w:style w:type="paragraph" w:customStyle="1" w:styleId="Chard">
    <w:name w:val="Char"/>
    <w:basedOn w:val="ad"/>
    <w:qFormat/>
  </w:style>
  <w:style w:type="paragraph" w:styleId="affffe">
    <w:name w:val="Body Text First Indent"/>
    <w:basedOn w:val="afff6"/>
    <w:link w:val="Chare"/>
    <w:qFormat/>
    <w:pPr>
      <w:adjustRightInd/>
      <w:snapToGrid/>
      <w:spacing w:line="240" w:lineRule="auto"/>
      <w:ind w:firstLineChars="100" w:firstLine="420"/>
    </w:pPr>
    <w:rPr>
      <w:spacing w:val="0"/>
      <w:szCs w:val="20"/>
    </w:rPr>
  </w:style>
  <w:style w:type="paragraph" w:customStyle="1" w:styleId="101">
    <w:name w:val="正文文本 (10)"/>
    <w:basedOn w:val="ad"/>
    <w:link w:val="100"/>
    <w:qFormat/>
    <w:pPr>
      <w:shd w:val="clear" w:color="auto" w:fill="FFFFFF"/>
      <w:spacing w:after="360" w:line="0" w:lineRule="atLeast"/>
      <w:jc w:val="left"/>
    </w:pPr>
    <w:rPr>
      <w:rFonts w:ascii="MingLiU" w:eastAsia="MingLiU" w:hAnsi="MingLiU" w:cs="MingLiU"/>
      <w:b/>
      <w:bCs/>
      <w:spacing w:val="20"/>
      <w:kern w:val="0"/>
      <w:sz w:val="17"/>
      <w:szCs w:val="17"/>
    </w:rPr>
  </w:style>
  <w:style w:type="paragraph" w:customStyle="1" w:styleId="afffff">
    <w:name w:val="表内单位符号"/>
    <w:basedOn w:val="ad"/>
    <w:qFormat/>
    <w:pPr>
      <w:ind w:leftChars="100" w:left="100" w:rightChars="100" w:right="100"/>
      <w:jc w:val="distribute"/>
    </w:pPr>
    <w:rPr>
      <w:sz w:val="18"/>
    </w:rPr>
  </w:style>
  <w:style w:type="paragraph" w:customStyle="1" w:styleId="afffff0">
    <w:name w:val="表内居中文字"/>
    <w:basedOn w:val="ad"/>
    <w:qFormat/>
    <w:pPr>
      <w:adjustRightInd w:val="0"/>
      <w:spacing w:line="180" w:lineRule="atLeast"/>
      <w:jc w:val="center"/>
    </w:pPr>
    <w:rPr>
      <w:kern w:val="0"/>
      <w:sz w:val="18"/>
    </w:rPr>
  </w:style>
  <w:style w:type="paragraph" w:styleId="21">
    <w:name w:val="Body Text Indent 2"/>
    <w:basedOn w:val="ad"/>
    <w:link w:val="2Char0"/>
    <w:qFormat/>
    <w:pPr>
      <w:ind w:firstLine="420"/>
    </w:pPr>
    <w:rPr>
      <w:rFonts w:ascii="宋体" w:hAnsi="宋体"/>
    </w:rPr>
  </w:style>
  <w:style w:type="paragraph" w:customStyle="1" w:styleId="afffff1">
    <w:name w:val="封面标准文稿类别"/>
    <w:qFormat/>
    <w:pPr>
      <w:spacing w:before="440" w:line="400" w:lineRule="exact"/>
      <w:jc w:val="center"/>
    </w:pPr>
    <w:rPr>
      <w:rFonts w:ascii="宋体" w:hAnsi="Times New Roman"/>
      <w:sz w:val="24"/>
    </w:rPr>
  </w:style>
  <w:style w:type="paragraph" w:customStyle="1" w:styleId="afffff2">
    <w:name w:val="制表位"/>
    <w:basedOn w:val="ad"/>
    <w:qFormat/>
    <w:pPr>
      <w:tabs>
        <w:tab w:val="center" w:pos="4536"/>
        <w:tab w:val="right" w:pos="9356"/>
      </w:tabs>
    </w:pPr>
  </w:style>
  <w:style w:type="paragraph" w:styleId="80">
    <w:name w:val="toc 8"/>
    <w:basedOn w:val="ad"/>
    <w:next w:val="ad"/>
    <w:uiPriority w:val="39"/>
    <w:qFormat/>
    <w:pPr>
      <w:ind w:left="1470"/>
      <w:jc w:val="left"/>
    </w:pPr>
    <w:rPr>
      <w:sz w:val="18"/>
      <w:szCs w:val="18"/>
    </w:rPr>
  </w:style>
  <w:style w:type="paragraph" w:customStyle="1" w:styleId="afffff3">
    <w:name w:val="正文公式编号制表符"/>
    <w:basedOn w:val="afc"/>
    <w:next w:val="afc"/>
    <w:qFormat/>
    <w:pPr>
      <w:tabs>
        <w:tab w:val="center" w:pos="4201"/>
        <w:tab w:val="right" w:leader="dot" w:pos="9298"/>
      </w:tabs>
      <w:autoSpaceDE w:val="0"/>
      <w:autoSpaceDN w:val="0"/>
      <w:adjustRightInd/>
      <w:snapToGrid/>
      <w:spacing w:line="240" w:lineRule="auto"/>
      <w:ind w:firstLineChars="0" w:firstLine="0"/>
    </w:pPr>
    <w:rPr>
      <w:rFonts w:ascii="宋体" w:eastAsia="Times New Roman"/>
      <w:bCs w:val="0"/>
      <w:spacing w:val="0"/>
      <w:kern w:val="0"/>
      <w:szCs w:val="20"/>
    </w:rPr>
  </w:style>
  <w:style w:type="paragraph" w:customStyle="1" w:styleId="afffff4">
    <w:name w:val="回车"/>
    <w:basedOn w:val="afff"/>
    <w:qFormat/>
    <w:pPr>
      <w:spacing w:before="0" w:after="0" w:line="120" w:lineRule="exact"/>
      <w:jc w:val="left"/>
      <w:outlineLvl w:val="9"/>
    </w:pPr>
    <w:rPr>
      <w:rFonts w:eastAsia="方正书宋简体"/>
      <w:sz w:val="10"/>
    </w:rPr>
  </w:style>
  <w:style w:type="paragraph" w:styleId="afffff5">
    <w:name w:val="Plain Text"/>
    <w:basedOn w:val="ad"/>
    <w:link w:val="Charf"/>
    <w:qFormat/>
    <w:rPr>
      <w:rFonts w:ascii="宋体" w:hAnsi="Courier New" w:cs="Courier New"/>
      <w:szCs w:val="21"/>
    </w:rPr>
  </w:style>
  <w:style w:type="paragraph" w:styleId="32">
    <w:name w:val="Body Text Indent 3"/>
    <w:basedOn w:val="ad"/>
    <w:qFormat/>
    <w:pPr>
      <w:ind w:firstLineChars="1288" w:firstLine="4122"/>
      <w:jc w:val="center"/>
    </w:pPr>
    <w:rPr>
      <w:rFonts w:eastAsia="黑体"/>
      <w:color w:val="000000"/>
      <w:sz w:val="32"/>
    </w:rPr>
  </w:style>
  <w:style w:type="paragraph" w:customStyle="1" w:styleId="affff9">
    <w:name w:val="节"/>
    <w:basedOn w:val="afff0"/>
    <w:qFormat/>
    <w:pPr>
      <w:adjustRightInd w:val="0"/>
      <w:snapToGrid w:val="0"/>
      <w:spacing w:beforeLines="0" w:afterLines="0"/>
    </w:pPr>
  </w:style>
  <w:style w:type="paragraph" w:customStyle="1" w:styleId="afffff6">
    <w:name w:val="文献分类号"/>
    <w:qFormat/>
    <w:pPr>
      <w:widowControl w:val="0"/>
      <w:textAlignment w:val="center"/>
    </w:pPr>
    <w:rPr>
      <w:rFonts w:ascii="Times New Roman" w:eastAsia="黑体" w:hAnsi="Times New Roman"/>
      <w:sz w:val="21"/>
    </w:rPr>
  </w:style>
  <w:style w:type="paragraph" w:customStyle="1" w:styleId="a">
    <w:name w:val="列项·"/>
    <w:qFormat/>
    <w:pPr>
      <w:numPr>
        <w:numId w:val="5"/>
      </w:numPr>
      <w:tabs>
        <w:tab w:val="left" w:pos="360"/>
        <w:tab w:val="left" w:pos="840"/>
      </w:tabs>
      <w:ind w:left="0" w:firstLine="0"/>
      <w:jc w:val="both"/>
    </w:pPr>
    <w:rPr>
      <w:rFonts w:ascii="宋体" w:hAnsi="Times New Roman"/>
      <w:sz w:val="21"/>
    </w:rPr>
  </w:style>
  <w:style w:type="paragraph" w:styleId="60">
    <w:name w:val="toc 6"/>
    <w:basedOn w:val="ad"/>
    <w:next w:val="ad"/>
    <w:uiPriority w:val="39"/>
    <w:qFormat/>
    <w:pPr>
      <w:ind w:left="1050"/>
      <w:jc w:val="left"/>
    </w:pPr>
    <w:rPr>
      <w:sz w:val="18"/>
      <w:szCs w:val="18"/>
    </w:rPr>
  </w:style>
  <w:style w:type="paragraph" w:customStyle="1" w:styleId="a8">
    <w:name w:val="附录公式"/>
    <w:basedOn w:val="afc"/>
    <w:next w:val="afc"/>
    <w:link w:val="Char5"/>
    <w:qFormat/>
    <w:pPr>
      <w:numPr>
        <w:ilvl w:val="1"/>
        <w:numId w:val="2"/>
      </w:numPr>
      <w:tabs>
        <w:tab w:val="left" w:pos="839"/>
        <w:tab w:val="center" w:pos="4201"/>
        <w:tab w:val="right" w:leader="dot" w:pos="9298"/>
      </w:tabs>
      <w:autoSpaceDE w:val="0"/>
      <w:autoSpaceDN w:val="0"/>
      <w:adjustRightInd/>
      <w:snapToGrid/>
      <w:spacing w:line="240" w:lineRule="auto"/>
      <w:ind w:left="0" w:firstLine="420"/>
    </w:pPr>
    <w:rPr>
      <w:rFonts w:ascii="宋体" w:eastAsia="Times New Roman"/>
      <w:bCs w:val="0"/>
    </w:rPr>
  </w:style>
  <w:style w:type="paragraph" w:styleId="afffff7">
    <w:name w:val="Title"/>
    <w:basedOn w:val="ad"/>
    <w:next w:val="affffe"/>
    <w:qFormat/>
    <w:pPr>
      <w:keepNext/>
      <w:keepLines/>
      <w:widowControl/>
      <w:spacing w:before="660" w:after="400" w:line="540" w:lineRule="atLeast"/>
      <w:ind w:left="1134" w:right="1134"/>
      <w:jc w:val="center"/>
    </w:pPr>
    <w:rPr>
      <w:b/>
      <w:kern w:val="20"/>
      <w:sz w:val="32"/>
      <w:szCs w:val="20"/>
    </w:rPr>
  </w:style>
  <w:style w:type="paragraph" w:styleId="33">
    <w:name w:val="toc 3"/>
    <w:basedOn w:val="ad"/>
    <w:next w:val="ad"/>
    <w:uiPriority w:val="39"/>
    <w:qFormat/>
    <w:pPr>
      <w:ind w:left="420"/>
      <w:jc w:val="left"/>
    </w:pPr>
    <w:rPr>
      <w:i/>
      <w:iCs/>
      <w:sz w:val="20"/>
      <w:szCs w:val="20"/>
    </w:rPr>
  </w:style>
  <w:style w:type="paragraph" w:customStyle="1" w:styleId="afffff8">
    <w:name w:val="附录标题"/>
    <w:basedOn w:val="afffc"/>
    <w:qFormat/>
    <w:pPr>
      <w:spacing w:after="90"/>
    </w:pPr>
  </w:style>
  <w:style w:type="paragraph" w:customStyle="1" w:styleId="afffff9">
    <w:name w:val="附录第二行"/>
    <w:basedOn w:val="afff7"/>
    <w:qFormat/>
    <w:pPr>
      <w:spacing w:before="0"/>
    </w:pPr>
  </w:style>
  <w:style w:type="paragraph" w:styleId="72">
    <w:name w:val="toc 7"/>
    <w:basedOn w:val="ad"/>
    <w:next w:val="ad"/>
    <w:uiPriority w:val="39"/>
    <w:qFormat/>
    <w:pPr>
      <w:ind w:left="1260"/>
      <w:jc w:val="left"/>
    </w:pPr>
    <w:rPr>
      <w:sz w:val="18"/>
      <w:szCs w:val="18"/>
    </w:rPr>
  </w:style>
  <w:style w:type="paragraph" w:customStyle="1" w:styleId="14">
    <w:name w:val="项目1"/>
    <w:basedOn w:val="ad"/>
    <w:qFormat/>
    <w:pPr>
      <w:adjustRightInd w:val="0"/>
      <w:spacing w:line="340" w:lineRule="exact"/>
      <w:ind w:leftChars="200" w:left="400" w:hangingChars="200" w:hanging="200"/>
    </w:pPr>
    <w:rPr>
      <w:spacing w:val="4"/>
      <w:szCs w:val="21"/>
    </w:rPr>
  </w:style>
  <w:style w:type="paragraph" w:customStyle="1" w:styleId="afc">
    <w:name w:val="段"/>
    <w:basedOn w:val="ad"/>
    <w:link w:val="Char7"/>
    <w:qFormat/>
    <w:pPr>
      <w:widowControl/>
      <w:adjustRightInd w:val="0"/>
      <w:snapToGrid w:val="0"/>
      <w:spacing w:line="340" w:lineRule="exact"/>
      <w:ind w:firstLineChars="200" w:firstLine="200"/>
    </w:pPr>
    <w:rPr>
      <w:bCs/>
      <w:spacing w:val="4"/>
      <w:kern w:val="21"/>
      <w:szCs w:val="21"/>
    </w:rPr>
  </w:style>
  <w:style w:type="paragraph" w:customStyle="1" w:styleId="71">
    <w:name w:val="正文文本 (7)"/>
    <w:basedOn w:val="ad"/>
    <w:link w:val="70"/>
    <w:qFormat/>
    <w:pPr>
      <w:shd w:val="clear" w:color="auto" w:fill="FFFFFF"/>
      <w:spacing w:line="307" w:lineRule="exact"/>
      <w:jc w:val="left"/>
    </w:pPr>
    <w:rPr>
      <w:rFonts w:ascii="Batang" w:eastAsia="Batang" w:hAnsi="Batang" w:cs="Batang"/>
      <w:b/>
      <w:bCs/>
      <w:spacing w:val="10"/>
      <w:kern w:val="0"/>
      <w:sz w:val="16"/>
      <w:szCs w:val="16"/>
    </w:rPr>
  </w:style>
  <w:style w:type="paragraph" w:customStyle="1" w:styleId="reader-word-layer">
    <w:name w:val="reader-word-layer"/>
    <w:basedOn w:val="ad"/>
    <w:qFormat/>
    <w:pPr>
      <w:widowControl/>
      <w:spacing w:before="100" w:beforeAutospacing="1" w:after="100" w:afterAutospacing="1"/>
      <w:jc w:val="left"/>
    </w:pPr>
    <w:rPr>
      <w:rFonts w:ascii="宋体" w:hAnsi="宋体" w:cs="宋体"/>
      <w:kern w:val="0"/>
      <w:sz w:val="24"/>
    </w:rPr>
  </w:style>
  <w:style w:type="paragraph" w:customStyle="1" w:styleId="30">
    <w:name w:val="3级标题"/>
    <w:basedOn w:val="ad"/>
    <w:link w:val="3Char0"/>
    <w:qFormat/>
    <w:pPr>
      <w:spacing w:line="300" w:lineRule="auto"/>
      <w:outlineLvl w:val="2"/>
    </w:pPr>
    <w:rPr>
      <w:rFonts w:ascii="黑体" w:eastAsia="黑体" w:hAnsi="黑体"/>
      <w:szCs w:val="21"/>
    </w:rPr>
  </w:style>
  <w:style w:type="paragraph" w:styleId="afffffa">
    <w:name w:val="List Paragraph"/>
    <w:basedOn w:val="ad"/>
    <w:uiPriority w:val="34"/>
    <w:qFormat/>
    <w:pPr>
      <w:ind w:firstLineChars="200" w:firstLine="420"/>
    </w:pPr>
  </w:style>
  <w:style w:type="paragraph" w:customStyle="1" w:styleId="afffffb">
    <w:name w:val="报告正文"/>
    <w:basedOn w:val="ad"/>
    <w:qFormat/>
    <w:pPr>
      <w:adjustRightInd w:val="0"/>
      <w:spacing w:line="312" w:lineRule="atLeast"/>
      <w:textAlignment w:val="baseline"/>
    </w:pPr>
    <w:rPr>
      <w:rFonts w:ascii="楷体_GB2312" w:eastAsia="楷体_GB2312"/>
      <w:kern w:val="0"/>
      <w:sz w:val="24"/>
      <w:szCs w:val="20"/>
    </w:rPr>
  </w:style>
  <w:style w:type="paragraph" w:styleId="22">
    <w:name w:val="Body Text 2"/>
    <w:basedOn w:val="ad"/>
    <w:link w:val="2Char1"/>
    <w:qFormat/>
    <w:pPr>
      <w:jc w:val="center"/>
    </w:pPr>
  </w:style>
  <w:style w:type="paragraph" w:customStyle="1" w:styleId="afffffc">
    <w:name w:val="公式"/>
    <w:basedOn w:val="ad"/>
    <w:qFormat/>
    <w:pPr>
      <w:tabs>
        <w:tab w:val="left" w:pos="-416"/>
      </w:tabs>
      <w:adjustRightInd w:val="0"/>
      <w:ind w:firstLine="420"/>
      <w:jc w:val="right"/>
    </w:pPr>
    <w:rPr>
      <w:kern w:val="21"/>
      <w:position w:val="-12"/>
    </w:rPr>
  </w:style>
  <w:style w:type="paragraph" w:styleId="afb">
    <w:name w:val="Document Map"/>
    <w:basedOn w:val="ad"/>
    <w:link w:val="Char6"/>
    <w:qFormat/>
    <w:pPr>
      <w:shd w:val="clear" w:color="auto" w:fill="000080"/>
    </w:pPr>
  </w:style>
  <w:style w:type="paragraph" w:customStyle="1" w:styleId="310">
    <w:name w:val="3。1"/>
    <w:basedOn w:val="affff9"/>
    <w:qFormat/>
    <w:pPr>
      <w:topLinePunct/>
      <w:spacing w:line="340" w:lineRule="atLeast"/>
    </w:pPr>
    <w:rPr>
      <w:spacing w:val="-4"/>
    </w:rPr>
  </w:style>
  <w:style w:type="paragraph" w:customStyle="1" w:styleId="1111">
    <w:name w:val="1.1.1.1"/>
    <w:basedOn w:val="111"/>
    <w:qFormat/>
    <w:pPr>
      <w:numPr>
        <w:ilvl w:val="0"/>
      </w:numPr>
      <w:ind w:left="0" w:firstLine="0"/>
    </w:pPr>
  </w:style>
  <w:style w:type="paragraph" w:customStyle="1" w:styleId="111">
    <w:name w:val="1.1.1"/>
    <w:basedOn w:val="ad"/>
    <w:qFormat/>
    <w:pPr>
      <w:numPr>
        <w:ilvl w:val="2"/>
        <w:numId w:val="6"/>
      </w:numPr>
      <w:tabs>
        <w:tab w:val="left" w:pos="360"/>
        <w:tab w:val="left" w:pos="425"/>
      </w:tabs>
    </w:pPr>
    <w:rPr>
      <w:sz w:val="24"/>
    </w:rPr>
  </w:style>
  <w:style w:type="paragraph" w:customStyle="1" w:styleId="afffffd">
    <w:name w:val="表下空"/>
    <w:basedOn w:val="afc"/>
    <w:qFormat/>
    <w:pPr>
      <w:spacing w:line="60" w:lineRule="exact"/>
      <w:ind w:firstLineChars="0" w:firstLine="0"/>
    </w:pPr>
    <w:rPr>
      <w:sz w:val="10"/>
      <w:szCs w:val="10"/>
    </w:rPr>
  </w:style>
  <w:style w:type="paragraph" w:customStyle="1" w:styleId="affc">
    <w:name w:val="三级条标题"/>
    <w:basedOn w:val="ad"/>
    <w:next w:val="ad"/>
    <w:qFormat/>
    <w:pPr>
      <w:widowControl/>
      <w:jc w:val="left"/>
      <w:outlineLvl w:val="4"/>
    </w:pPr>
    <w:rPr>
      <w:szCs w:val="20"/>
    </w:rPr>
  </w:style>
  <w:style w:type="paragraph" w:customStyle="1" w:styleId="afffffe">
    <w:name w:val="标准书眉一"/>
    <w:qFormat/>
    <w:pPr>
      <w:jc w:val="both"/>
    </w:pPr>
    <w:rPr>
      <w:rFonts w:ascii="Times New Roman" w:hAnsi="Times New Roman"/>
    </w:rPr>
  </w:style>
  <w:style w:type="paragraph" w:customStyle="1" w:styleId="affffff">
    <w:name w:val="表内纯文字"/>
    <w:basedOn w:val="affffff0"/>
    <w:qFormat/>
    <w:pPr>
      <w:spacing w:line="280" w:lineRule="exact"/>
    </w:pPr>
  </w:style>
  <w:style w:type="paragraph" w:customStyle="1" w:styleId="affffff1">
    <w:name w:val="表格文字"/>
    <w:basedOn w:val="ad"/>
    <w:qFormat/>
    <w:rPr>
      <w:szCs w:val="20"/>
    </w:rPr>
  </w:style>
  <w:style w:type="paragraph" w:customStyle="1" w:styleId="affff5">
    <w:name w:val="发布日期"/>
    <w:qFormat/>
    <w:rPr>
      <w:rFonts w:ascii="Times New Roman" w:eastAsia="黑体" w:hAnsi="Times New Roman"/>
      <w:sz w:val="28"/>
    </w:rPr>
  </w:style>
  <w:style w:type="paragraph" w:customStyle="1" w:styleId="affffff2">
    <w:name w:val="表内文字居左"/>
    <w:basedOn w:val="ad"/>
    <w:qFormat/>
    <w:pPr>
      <w:ind w:leftChars="100" w:left="208" w:rightChars="100" w:right="208"/>
      <w:jc w:val="left"/>
    </w:pPr>
    <w:rPr>
      <w:sz w:val="18"/>
      <w:szCs w:val="20"/>
    </w:rPr>
  </w:style>
  <w:style w:type="paragraph" w:customStyle="1" w:styleId="affffff3">
    <w:name w:val="项目a）"/>
    <w:basedOn w:val="14"/>
    <w:qFormat/>
    <w:pPr>
      <w:ind w:leftChars="400" w:left="1740"/>
    </w:pPr>
  </w:style>
  <w:style w:type="paragraph" w:customStyle="1" w:styleId="afffa">
    <w:name w:val="二级条标题"/>
    <w:basedOn w:val="ad"/>
    <w:next w:val="ad"/>
    <w:qFormat/>
    <w:pPr>
      <w:widowControl/>
      <w:outlineLvl w:val="3"/>
    </w:pPr>
    <w:rPr>
      <w:rFonts w:ascii="黑体" w:eastAsia="黑体"/>
      <w:kern w:val="0"/>
      <w:szCs w:val="20"/>
    </w:rPr>
  </w:style>
  <w:style w:type="paragraph" w:customStyle="1" w:styleId="Style1">
    <w:name w:val="_Style 1"/>
    <w:basedOn w:val="ad"/>
    <w:uiPriority w:val="99"/>
    <w:qFormat/>
    <w:pPr>
      <w:ind w:firstLineChars="200" w:firstLine="420"/>
    </w:pPr>
  </w:style>
  <w:style w:type="paragraph" w:customStyle="1" w:styleId="ab">
    <w:name w:val="附录表标题"/>
    <w:basedOn w:val="ad"/>
    <w:next w:val="afc"/>
    <w:qFormat/>
    <w:pPr>
      <w:numPr>
        <w:ilvl w:val="1"/>
        <w:numId w:val="7"/>
      </w:numPr>
      <w:tabs>
        <w:tab w:val="left" w:pos="180"/>
        <w:tab w:val="left" w:pos="840"/>
        <w:tab w:val="left" w:pos="1199"/>
      </w:tabs>
      <w:spacing w:beforeLines="50" w:afterLines="50"/>
      <w:ind w:left="0" w:firstLine="0"/>
      <w:jc w:val="center"/>
    </w:pPr>
    <w:rPr>
      <w:rFonts w:ascii="黑体" w:eastAsia="黑体"/>
      <w:szCs w:val="21"/>
    </w:rPr>
  </w:style>
  <w:style w:type="paragraph" w:customStyle="1" w:styleId="TimesNewRoman11">
    <w:name w:val="样式 目次、标准名称标题 + Times New Roman 11 磅"/>
    <w:basedOn w:val="afff"/>
    <w:qFormat/>
    <w:rPr>
      <w:rFonts w:ascii="Times New Roman"/>
      <w:sz w:val="22"/>
    </w:rPr>
  </w:style>
  <w:style w:type="paragraph" w:customStyle="1" w:styleId="affffff0">
    <w:name w:val="表内文字居中"/>
    <w:basedOn w:val="ad"/>
    <w:qFormat/>
    <w:pPr>
      <w:snapToGrid w:val="0"/>
      <w:jc w:val="center"/>
    </w:pPr>
    <w:rPr>
      <w:spacing w:val="4"/>
      <w:sz w:val="18"/>
      <w:szCs w:val="21"/>
    </w:rPr>
  </w:style>
  <w:style w:type="paragraph" w:customStyle="1" w:styleId="affffff4">
    <w:name w:val="五级条标题"/>
    <w:basedOn w:val="affd"/>
    <w:next w:val="ad"/>
    <w:qFormat/>
    <w:pPr>
      <w:tabs>
        <w:tab w:val="left" w:pos="5040"/>
      </w:tabs>
      <w:ind w:left="5040" w:hanging="360"/>
      <w:outlineLvl w:val="6"/>
    </w:pPr>
  </w:style>
  <w:style w:type="paragraph" w:customStyle="1" w:styleId="affffff5">
    <w:name w:val="日期居右"/>
    <w:basedOn w:val="ad"/>
    <w:qFormat/>
    <w:pPr>
      <w:ind w:rightChars="200" w:right="465" w:firstLine="465"/>
      <w:jc w:val="right"/>
    </w:pPr>
  </w:style>
  <w:style w:type="paragraph" w:customStyle="1" w:styleId="affffff6">
    <w:name w:val="封面标准名称"/>
    <w:qFormat/>
    <w:pPr>
      <w:widowControl w:val="0"/>
      <w:spacing w:line="680" w:lineRule="exact"/>
      <w:jc w:val="center"/>
      <w:textAlignment w:val="center"/>
    </w:pPr>
    <w:rPr>
      <w:rFonts w:ascii="黑体" w:eastAsia="黑体" w:hAnsi="Times New Roman"/>
      <w:sz w:val="52"/>
    </w:rPr>
  </w:style>
  <w:style w:type="paragraph" w:customStyle="1" w:styleId="affffff7">
    <w:name w:val="封面标准英文名称"/>
    <w:qFormat/>
    <w:pPr>
      <w:widowControl w:val="0"/>
      <w:spacing w:before="370" w:line="400" w:lineRule="exact"/>
      <w:jc w:val="center"/>
    </w:pPr>
    <w:rPr>
      <w:rFonts w:ascii="Times New Roman" w:hAnsi="Times New Roman"/>
      <w:sz w:val="28"/>
    </w:rPr>
  </w:style>
  <w:style w:type="paragraph" w:customStyle="1" w:styleId="15">
    <w:name w:val="列出段落1"/>
    <w:basedOn w:val="ad"/>
    <w:uiPriority w:val="34"/>
    <w:qFormat/>
    <w:pPr>
      <w:ind w:firstLineChars="200" w:firstLine="420"/>
    </w:pPr>
    <w:rPr>
      <w:rFonts w:ascii="Calibri" w:hAnsi="Calibri"/>
      <w:szCs w:val="22"/>
    </w:rPr>
  </w:style>
  <w:style w:type="paragraph" w:customStyle="1" w:styleId="aa">
    <w:name w:val="列项——"/>
    <w:qFormat/>
    <w:pPr>
      <w:widowControl w:val="0"/>
      <w:numPr>
        <w:numId w:val="7"/>
      </w:numPr>
      <w:tabs>
        <w:tab w:val="left" w:pos="360"/>
      </w:tabs>
      <w:ind w:left="0" w:firstLine="0"/>
      <w:jc w:val="both"/>
    </w:pPr>
    <w:rPr>
      <w:rFonts w:ascii="宋体" w:hAnsi="Times New Roman"/>
      <w:sz w:val="21"/>
    </w:rPr>
  </w:style>
  <w:style w:type="paragraph" w:customStyle="1" w:styleId="affffff8">
    <w:name w:val="表下注"/>
    <w:basedOn w:val="ad"/>
    <w:qFormat/>
    <w:pPr>
      <w:spacing w:line="280" w:lineRule="exact"/>
      <w:ind w:leftChars="200" w:left="861" w:hangingChars="250" w:hanging="445"/>
    </w:pPr>
    <w:rPr>
      <w:rFonts w:eastAsia="方正书宋简体"/>
      <w:spacing w:val="4"/>
      <w:sz w:val="18"/>
      <w:szCs w:val="18"/>
    </w:rPr>
  </w:style>
  <w:style w:type="paragraph" w:customStyle="1" w:styleId="a9">
    <w:name w:val="前言、引言标题"/>
    <w:next w:val="ad"/>
    <w:qFormat/>
    <w:pPr>
      <w:numPr>
        <w:numId w:val="8"/>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T">
    <w:name w:val="T"/>
    <w:basedOn w:val="ad"/>
    <w:qFormat/>
    <w:pPr>
      <w:spacing w:beforeLines="50"/>
      <w:ind w:firstLine="437"/>
      <w:jc w:val="center"/>
    </w:pPr>
    <w:rPr>
      <w:rFonts w:ascii="宋体" w:hAnsi="宋体"/>
      <w:szCs w:val="21"/>
    </w:rPr>
  </w:style>
  <w:style w:type="paragraph" w:customStyle="1" w:styleId="affffff9">
    <w:name w:val="封面标准文稿编辑信息"/>
    <w:qFormat/>
    <w:pPr>
      <w:spacing w:before="180" w:line="180" w:lineRule="exact"/>
      <w:jc w:val="center"/>
    </w:pPr>
    <w:rPr>
      <w:rFonts w:ascii="宋体" w:hAnsi="Times New Roman"/>
      <w:sz w:val="21"/>
    </w:rPr>
  </w:style>
  <w:style w:type="paragraph" w:customStyle="1" w:styleId="affffffa">
    <w:name w:val="附录一级条标题"/>
    <w:basedOn w:val="ad"/>
    <w:next w:val="afc"/>
    <w:qFormat/>
    <w:pPr>
      <w:widowControl/>
      <w:tabs>
        <w:tab w:val="left" w:pos="360"/>
      </w:tabs>
      <w:wordWrap w:val="0"/>
      <w:overflowPunct w:val="0"/>
      <w:autoSpaceDE w:val="0"/>
      <w:autoSpaceDN w:val="0"/>
      <w:spacing w:beforeLines="50" w:afterLines="50"/>
      <w:textAlignment w:val="baseline"/>
      <w:outlineLvl w:val="2"/>
    </w:pPr>
    <w:rPr>
      <w:rFonts w:ascii="黑体" w:eastAsia="黑体"/>
      <w:kern w:val="21"/>
      <w:szCs w:val="20"/>
    </w:rPr>
  </w:style>
  <w:style w:type="paragraph" w:customStyle="1" w:styleId="TOC11">
    <w:name w:val="TOC 标题11"/>
    <w:basedOn w:val="1"/>
    <w:next w:val="ad"/>
    <w:uiPriority w:val="39"/>
    <w:unhideWhenUsed/>
    <w:qFormat/>
    <w:pPr>
      <w:widowControl/>
      <w:spacing w:before="480" w:after="0" w:line="276" w:lineRule="auto"/>
      <w:jc w:val="left"/>
      <w:outlineLvl w:val="9"/>
    </w:pPr>
    <w:rPr>
      <w:rFonts w:ascii="Calibri Light" w:hAnsi="Calibri Light"/>
      <w:color w:val="2E74B5"/>
      <w:kern w:val="0"/>
      <w:sz w:val="28"/>
      <w:szCs w:val="28"/>
    </w:rPr>
  </w:style>
  <w:style w:type="paragraph" w:customStyle="1" w:styleId="affffffb">
    <w:name w:val="标准书脚_奇数页"/>
    <w:qFormat/>
    <w:pPr>
      <w:spacing w:before="120"/>
      <w:jc w:val="right"/>
    </w:pPr>
    <w:rPr>
      <w:rFonts w:ascii="Times New Roman" w:hAnsi="Times New Roman"/>
      <w:sz w:val="18"/>
    </w:rPr>
  </w:style>
  <w:style w:type="paragraph" w:customStyle="1" w:styleId="Bodytext3">
    <w:name w:val="Body text|3"/>
    <w:basedOn w:val="ad"/>
    <w:qFormat/>
    <w:pPr>
      <w:spacing w:after="60"/>
      <w:ind w:firstLine="480"/>
    </w:pPr>
    <w:rPr>
      <w:sz w:val="20"/>
      <w:szCs w:val="20"/>
    </w:rPr>
  </w:style>
  <w:style w:type="paragraph" w:customStyle="1" w:styleId="ac">
    <w:name w:val="多级编号"/>
    <w:basedOn w:val="ad"/>
    <w:qFormat/>
    <w:pPr>
      <w:numPr>
        <w:ilvl w:val="1"/>
        <w:numId w:val="9"/>
      </w:numPr>
      <w:tabs>
        <w:tab w:val="left" w:pos="360"/>
      </w:tabs>
    </w:pPr>
    <w:rPr>
      <w:szCs w:val="21"/>
    </w:rPr>
  </w:style>
  <w:style w:type="paragraph" w:customStyle="1" w:styleId="affffffc">
    <w:name w:val="项目下段落"/>
    <w:basedOn w:val="ad"/>
    <w:qFormat/>
    <w:pPr>
      <w:adjustRightInd w:val="0"/>
      <w:ind w:leftChars="215" w:left="447" w:firstLine="1"/>
    </w:pPr>
    <w:rPr>
      <w:rFonts w:ascii="宋体" w:hAnsi="宋体"/>
      <w:kern w:val="21"/>
      <w:szCs w:val="21"/>
    </w:rPr>
  </w:style>
  <w:style w:type="paragraph" w:customStyle="1" w:styleId="affffffd">
    <w:name w:val="图标题"/>
    <w:basedOn w:val="ad"/>
    <w:qFormat/>
    <w:pPr>
      <w:spacing w:afterLines="25" w:line="340" w:lineRule="exact"/>
      <w:jc w:val="center"/>
      <w:outlineLvl w:val="2"/>
    </w:pPr>
    <w:rPr>
      <w:rFonts w:ascii="黑体" w:eastAsia="黑体" w:hAnsi="黑体"/>
      <w:color w:val="000000"/>
      <w:spacing w:val="4"/>
      <w:szCs w:val="21"/>
    </w:rPr>
  </w:style>
  <w:style w:type="paragraph" w:customStyle="1" w:styleId="Heading51">
    <w:name w:val="Heading #5|1"/>
    <w:basedOn w:val="ad"/>
    <w:qFormat/>
    <w:pPr>
      <w:spacing w:line="331" w:lineRule="auto"/>
      <w:ind w:firstLine="220"/>
      <w:outlineLvl w:val="4"/>
    </w:pPr>
    <w:rPr>
      <w:b/>
      <w:bCs/>
      <w:sz w:val="20"/>
      <w:szCs w:val="20"/>
    </w:rPr>
  </w:style>
  <w:style w:type="table" w:styleId="affffffe">
    <w:name w:val="Table Grid"/>
    <w:basedOn w:val="af"/>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
    <w:name w:val="Revision"/>
    <w:hidden/>
    <w:uiPriority w:val="99"/>
    <w:unhideWhenUsed/>
    <w:rsid w:val="00810513"/>
    <w:rPr>
      <w:rFonts w:ascii="Times New Roman" w:hAnsi="Times New Roman"/>
      <w:kern w:val="2"/>
      <w:sz w:val="21"/>
      <w:szCs w:val="24"/>
    </w:rPr>
  </w:style>
  <w:style w:type="paragraph" w:customStyle="1" w:styleId="afffffff0">
    <w:name w:val="条文脚注"/>
    <w:basedOn w:val="afff2"/>
    <w:rsid w:val="00CB4C02"/>
    <w:pPr>
      <w:ind w:leftChars="200" w:left="780" w:hangingChars="200" w:hanging="360"/>
      <w:jc w:val="both"/>
    </w:pPr>
    <w:rPr>
      <w:rFonts w:ascii="宋体"/>
    </w:rPr>
  </w:style>
  <w:style w:type="paragraph" w:customStyle="1" w:styleId="afffffff1">
    <w:name w:val="正文表标题"/>
    <w:next w:val="afc"/>
    <w:qFormat/>
    <w:rsid w:val="00382B32"/>
    <w:pPr>
      <w:tabs>
        <w:tab w:val="left" w:pos="360"/>
      </w:tabs>
      <w:spacing w:beforeLines="50" w:afterLines="50"/>
      <w:jc w:val="center"/>
    </w:pPr>
    <w:rPr>
      <w:rFonts w:ascii="黑体" w:eastAsia="黑体" w:hAnsi="Times New Roman"/>
      <w:sz w:val="21"/>
    </w:rPr>
  </w:style>
  <w:style w:type="paragraph" w:styleId="23">
    <w:name w:val="List Number 2"/>
    <w:basedOn w:val="ad"/>
    <w:rsid w:val="009B707B"/>
    <w:pPr>
      <w:widowControl/>
      <w:tabs>
        <w:tab w:val="left" w:pos="800"/>
      </w:tabs>
      <w:spacing w:after="240" w:line="230" w:lineRule="atLeast"/>
      <w:ind w:left="800" w:hanging="400"/>
    </w:pPr>
    <w:rPr>
      <w:rFonts w:ascii="Arial" w:hAnsi="Arial"/>
      <w:kern w:val="0"/>
      <w:sz w:val="20"/>
      <w:szCs w:val="20"/>
      <w:lang w:val="en-GB" w:eastAsia="en-US"/>
    </w:rPr>
  </w:style>
  <w:style w:type="paragraph" w:styleId="81">
    <w:name w:val="index 8"/>
    <w:basedOn w:val="ad"/>
    <w:next w:val="ad"/>
    <w:rsid w:val="009B707B"/>
    <w:pPr>
      <w:ind w:left="1680" w:hanging="210"/>
      <w:jc w:val="left"/>
    </w:pPr>
    <w:rPr>
      <w:rFonts w:ascii="Calibri" w:hAnsi="Calibri"/>
      <w:sz w:val="20"/>
      <w:szCs w:val="20"/>
    </w:rPr>
  </w:style>
  <w:style w:type="paragraph" w:styleId="afffffff2">
    <w:name w:val="List Number"/>
    <w:basedOn w:val="ad"/>
    <w:qFormat/>
    <w:rsid w:val="009B707B"/>
    <w:pPr>
      <w:widowControl/>
      <w:tabs>
        <w:tab w:val="left" w:pos="400"/>
      </w:tabs>
      <w:spacing w:after="240" w:line="230" w:lineRule="atLeast"/>
      <w:ind w:left="400" w:hanging="400"/>
    </w:pPr>
    <w:rPr>
      <w:rFonts w:ascii="Arial" w:hAnsi="Arial"/>
      <w:kern w:val="0"/>
      <w:sz w:val="20"/>
      <w:szCs w:val="20"/>
      <w:lang w:val="en-GB" w:eastAsia="en-US"/>
    </w:rPr>
  </w:style>
  <w:style w:type="paragraph" w:styleId="51">
    <w:name w:val="index 5"/>
    <w:basedOn w:val="ad"/>
    <w:next w:val="ad"/>
    <w:qFormat/>
    <w:rsid w:val="009B707B"/>
    <w:pPr>
      <w:ind w:left="1050" w:hanging="210"/>
      <w:jc w:val="left"/>
    </w:pPr>
    <w:rPr>
      <w:rFonts w:ascii="Calibri" w:hAnsi="Calibri"/>
      <w:sz w:val="20"/>
      <w:szCs w:val="20"/>
    </w:rPr>
  </w:style>
  <w:style w:type="paragraph" w:styleId="61">
    <w:name w:val="index 6"/>
    <w:basedOn w:val="ad"/>
    <w:next w:val="ad"/>
    <w:qFormat/>
    <w:rsid w:val="009B707B"/>
    <w:pPr>
      <w:ind w:left="1260" w:hanging="210"/>
      <w:jc w:val="left"/>
    </w:pPr>
    <w:rPr>
      <w:rFonts w:ascii="Calibri" w:hAnsi="Calibri"/>
      <w:sz w:val="20"/>
      <w:szCs w:val="20"/>
    </w:rPr>
  </w:style>
  <w:style w:type="paragraph" w:styleId="34">
    <w:name w:val="List Number 3"/>
    <w:basedOn w:val="ad"/>
    <w:qFormat/>
    <w:rsid w:val="009B707B"/>
    <w:pPr>
      <w:widowControl/>
      <w:tabs>
        <w:tab w:val="left" w:pos="1200"/>
      </w:tabs>
      <w:spacing w:after="240" w:line="230" w:lineRule="atLeast"/>
      <w:ind w:left="1200" w:hanging="400"/>
    </w:pPr>
    <w:rPr>
      <w:rFonts w:ascii="Arial" w:hAnsi="Arial"/>
      <w:kern w:val="0"/>
      <w:sz w:val="20"/>
      <w:szCs w:val="20"/>
      <w:lang w:val="en-GB" w:eastAsia="en-US"/>
    </w:rPr>
  </w:style>
  <w:style w:type="paragraph" w:styleId="afffffff3">
    <w:name w:val="List Continue"/>
    <w:basedOn w:val="ad"/>
    <w:uiPriority w:val="99"/>
    <w:qFormat/>
    <w:rsid w:val="009B707B"/>
    <w:pPr>
      <w:widowControl/>
      <w:tabs>
        <w:tab w:val="left" w:pos="400"/>
      </w:tabs>
      <w:spacing w:after="240" w:line="230" w:lineRule="atLeast"/>
      <w:ind w:left="400" w:hanging="400"/>
    </w:pPr>
    <w:rPr>
      <w:rFonts w:ascii="Arial" w:hAnsi="Arial"/>
      <w:kern w:val="0"/>
      <w:sz w:val="20"/>
      <w:szCs w:val="20"/>
      <w:lang w:val="en-GB" w:eastAsia="en-US"/>
    </w:rPr>
  </w:style>
  <w:style w:type="paragraph" w:styleId="42">
    <w:name w:val="index 4"/>
    <w:basedOn w:val="ad"/>
    <w:next w:val="ad"/>
    <w:qFormat/>
    <w:rsid w:val="009B707B"/>
    <w:pPr>
      <w:ind w:left="840" w:hanging="210"/>
      <w:jc w:val="left"/>
    </w:pPr>
    <w:rPr>
      <w:rFonts w:ascii="Calibri" w:hAnsi="Calibri"/>
      <w:sz w:val="20"/>
      <w:szCs w:val="20"/>
    </w:rPr>
  </w:style>
  <w:style w:type="paragraph" w:styleId="43">
    <w:name w:val="List Number 4"/>
    <w:basedOn w:val="ad"/>
    <w:rsid w:val="009B707B"/>
    <w:pPr>
      <w:widowControl/>
      <w:tabs>
        <w:tab w:val="left" w:pos="1600"/>
      </w:tabs>
      <w:spacing w:after="240" w:line="230" w:lineRule="atLeast"/>
      <w:ind w:left="1600" w:hanging="400"/>
    </w:pPr>
    <w:rPr>
      <w:rFonts w:ascii="Arial" w:hAnsi="Arial"/>
      <w:kern w:val="0"/>
      <w:sz w:val="20"/>
      <w:szCs w:val="20"/>
      <w:lang w:val="en-GB" w:eastAsia="en-US"/>
    </w:rPr>
  </w:style>
  <w:style w:type="paragraph" w:styleId="35">
    <w:name w:val="index 3"/>
    <w:basedOn w:val="ad"/>
    <w:next w:val="ad"/>
    <w:qFormat/>
    <w:rsid w:val="009B707B"/>
    <w:pPr>
      <w:ind w:left="630" w:hanging="210"/>
      <w:jc w:val="left"/>
    </w:pPr>
    <w:rPr>
      <w:rFonts w:ascii="Calibri" w:hAnsi="Calibri"/>
      <w:sz w:val="20"/>
      <w:szCs w:val="20"/>
    </w:rPr>
  </w:style>
  <w:style w:type="paragraph" w:styleId="afffffff4">
    <w:name w:val="endnote text"/>
    <w:basedOn w:val="ad"/>
    <w:link w:val="Charf0"/>
    <w:qFormat/>
    <w:rsid w:val="009B707B"/>
    <w:pPr>
      <w:snapToGrid w:val="0"/>
      <w:jc w:val="left"/>
    </w:pPr>
  </w:style>
  <w:style w:type="character" w:customStyle="1" w:styleId="Charf0">
    <w:name w:val="尾注文本 Char"/>
    <w:basedOn w:val="ae"/>
    <w:link w:val="afffffff4"/>
    <w:rsid w:val="009B707B"/>
    <w:rPr>
      <w:rFonts w:ascii="Times New Roman" w:hAnsi="Times New Roman"/>
      <w:kern w:val="2"/>
      <w:sz w:val="21"/>
      <w:szCs w:val="24"/>
    </w:rPr>
  </w:style>
  <w:style w:type="paragraph" w:styleId="44">
    <w:name w:val="List Continue 4"/>
    <w:basedOn w:val="afffffff3"/>
    <w:qFormat/>
    <w:rsid w:val="009B707B"/>
    <w:pPr>
      <w:tabs>
        <w:tab w:val="clear" w:pos="400"/>
        <w:tab w:val="left" w:pos="1600"/>
      </w:tabs>
      <w:ind w:left="1600"/>
    </w:pPr>
  </w:style>
  <w:style w:type="paragraph" w:styleId="16">
    <w:name w:val="index 1"/>
    <w:basedOn w:val="ad"/>
    <w:next w:val="ad"/>
    <w:autoRedefine/>
    <w:unhideWhenUsed/>
    <w:qFormat/>
    <w:rsid w:val="009B707B"/>
  </w:style>
  <w:style w:type="paragraph" w:styleId="afffffff5">
    <w:name w:val="index heading"/>
    <w:basedOn w:val="ad"/>
    <w:next w:val="16"/>
    <w:qFormat/>
    <w:rsid w:val="009B707B"/>
    <w:pPr>
      <w:spacing w:before="120" w:after="120"/>
      <w:jc w:val="center"/>
    </w:pPr>
    <w:rPr>
      <w:rFonts w:ascii="Calibri" w:hAnsi="Calibri"/>
      <w:b/>
      <w:bCs/>
      <w:iCs/>
      <w:szCs w:val="20"/>
    </w:rPr>
  </w:style>
  <w:style w:type="paragraph" w:styleId="73">
    <w:name w:val="index 7"/>
    <w:basedOn w:val="ad"/>
    <w:next w:val="ad"/>
    <w:qFormat/>
    <w:rsid w:val="009B707B"/>
    <w:pPr>
      <w:ind w:left="1470" w:hanging="210"/>
      <w:jc w:val="left"/>
    </w:pPr>
    <w:rPr>
      <w:rFonts w:ascii="Calibri" w:hAnsi="Calibri"/>
      <w:sz w:val="20"/>
      <w:szCs w:val="20"/>
    </w:rPr>
  </w:style>
  <w:style w:type="paragraph" w:styleId="91">
    <w:name w:val="index 9"/>
    <w:basedOn w:val="ad"/>
    <w:next w:val="ad"/>
    <w:qFormat/>
    <w:rsid w:val="009B707B"/>
    <w:pPr>
      <w:ind w:left="1890" w:hanging="210"/>
      <w:jc w:val="left"/>
    </w:pPr>
    <w:rPr>
      <w:rFonts w:ascii="Calibri" w:hAnsi="Calibri"/>
      <w:sz w:val="20"/>
      <w:szCs w:val="20"/>
    </w:rPr>
  </w:style>
  <w:style w:type="paragraph" w:styleId="24">
    <w:name w:val="List Continue 2"/>
    <w:basedOn w:val="afffffff3"/>
    <w:qFormat/>
    <w:rsid w:val="009B707B"/>
    <w:pPr>
      <w:tabs>
        <w:tab w:val="clear" w:pos="400"/>
        <w:tab w:val="left" w:pos="800"/>
      </w:tabs>
      <w:ind w:left="800"/>
    </w:pPr>
  </w:style>
  <w:style w:type="paragraph" w:styleId="36">
    <w:name w:val="List Continue 3"/>
    <w:basedOn w:val="afffffff3"/>
    <w:uiPriority w:val="99"/>
    <w:qFormat/>
    <w:rsid w:val="009B707B"/>
    <w:pPr>
      <w:tabs>
        <w:tab w:val="clear" w:pos="400"/>
        <w:tab w:val="left" w:pos="1200"/>
      </w:tabs>
      <w:ind w:left="1200"/>
    </w:pPr>
  </w:style>
  <w:style w:type="paragraph" w:styleId="25">
    <w:name w:val="index 2"/>
    <w:basedOn w:val="ad"/>
    <w:next w:val="ad"/>
    <w:qFormat/>
    <w:rsid w:val="009B707B"/>
    <w:pPr>
      <w:ind w:left="420" w:hanging="210"/>
      <w:jc w:val="left"/>
    </w:pPr>
    <w:rPr>
      <w:rFonts w:ascii="Calibri" w:hAnsi="Calibri"/>
      <w:sz w:val="20"/>
      <w:szCs w:val="20"/>
    </w:rPr>
  </w:style>
  <w:style w:type="character" w:styleId="afffffff6">
    <w:name w:val="endnote reference"/>
    <w:qFormat/>
    <w:rsid w:val="009B707B"/>
    <w:rPr>
      <w:vertAlign w:val="superscript"/>
    </w:rPr>
  </w:style>
  <w:style w:type="character" w:styleId="afffffff7">
    <w:name w:val="FollowedHyperlink"/>
    <w:uiPriority w:val="99"/>
    <w:qFormat/>
    <w:rsid w:val="009B707B"/>
    <w:rPr>
      <w:color w:val="800080"/>
      <w:u w:val="single"/>
    </w:rPr>
  </w:style>
  <w:style w:type="character" w:customStyle="1" w:styleId="4Char">
    <w:name w:val="标题 4 Char"/>
    <w:link w:val="4"/>
    <w:uiPriority w:val="9"/>
    <w:qFormat/>
    <w:rsid w:val="009B707B"/>
    <w:rPr>
      <w:rFonts w:ascii="Times New Roman" w:hAnsi="Times New Roman"/>
      <w:iCs/>
      <w:kern w:val="2"/>
      <w:sz w:val="21"/>
      <w:szCs w:val="21"/>
    </w:rPr>
  </w:style>
  <w:style w:type="character" w:customStyle="1" w:styleId="6Char">
    <w:name w:val="标题 6 Char"/>
    <w:link w:val="6"/>
    <w:uiPriority w:val="99"/>
    <w:qFormat/>
    <w:rsid w:val="009B707B"/>
    <w:rPr>
      <w:rFonts w:ascii="Arial" w:hAnsi="Arial"/>
      <w:bCs/>
      <w:kern w:val="2"/>
      <w:sz w:val="21"/>
      <w:szCs w:val="24"/>
    </w:rPr>
  </w:style>
  <w:style w:type="character" w:customStyle="1" w:styleId="7Char">
    <w:name w:val="标题 7 Char"/>
    <w:link w:val="7"/>
    <w:uiPriority w:val="9"/>
    <w:qFormat/>
    <w:rsid w:val="009B707B"/>
    <w:rPr>
      <w:rFonts w:ascii="Times New Roman" w:hAnsi="Times New Roman"/>
      <w:b/>
      <w:bCs/>
      <w:kern w:val="2"/>
      <w:sz w:val="24"/>
      <w:szCs w:val="24"/>
    </w:rPr>
  </w:style>
  <w:style w:type="character" w:customStyle="1" w:styleId="8Char">
    <w:name w:val="标题 8 Char"/>
    <w:link w:val="8"/>
    <w:uiPriority w:val="99"/>
    <w:rsid w:val="009B707B"/>
    <w:rPr>
      <w:rFonts w:ascii="Arial" w:eastAsia="黑体" w:hAnsi="Arial"/>
      <w:kern w:val="2"/>
      <w:sz w:val="24"/>
      <w:szCs w:val="24"/>
    </w:rPr>
  </w:style>
  <w:style w:type="character" w:customStyle="1" w:styleId="9Char">
    <w:name w:val="标题 9 Char"/>
    <w:link w:val="9"/>
    <w:uiPriority w:val="99"/>
    <w:rsid w:val="009B707B"/>
    <w:rPr>
      <w:rFonts w:ascii="Arial" w:eastAsia="黑体" w:hAnsi="Arial"/>
      <w:kern w:val="2"/>
      <w:sz w:val="21"/>
      <w:szCs w:val="21"/>
    </w:rPr>
  </w:style>
  <w:style w:type="character" w:customStyle="1" w:styleId="3Char1">
    <w:name w:val="正文文本 3 Char"/>
    <w:link w:val="31"/>
    <w:qFormat/>
    <w:rsid w:val="009B707B"/>
    <w:rPr>
      <w:rFonts w:ascii="Times New Roman" w:hAnsi="Times New Roman"/>
      <w:kern w:val="2"/>
      <w:sz w:val="21"/>
    </w:rPr>
  </w:style>
  <w:style w:type="character" w:customStyle="1" w:styleId="Char17">
    <w:name w:val="正文文本 Char1"/>
    <w:link w:val="afff6"/>
    <w:qFormat/>
    <w:rsid w:val="009B707B"/>
    <w:rPr>
      <w:rFonts w:ascii="Times New Roman" w:hAnsi="Times New Roman"/>
      <w:spacing w:val="-4"/>
      <w:kern w:val="2"/>
      <w:sz w:val="21"/>
      <w:szCs w:val="21"/>
    </w:rPr>
  </w:style>
  <w:style w:type="character" w:customStyle="1" w:styleId="Charb">
    <w:name w:val="脚注文本 Char"/>
    <w:link w:val="afff2"/>
    <w:uiPriority w:val="99"/>
    <w:qFormat/>
    <w:rsid w:val="009B707B"/>
    <w:rPr>
      <w:rFonts w:ascii="Times New Roman" w:hAnsi="Times New Roman"/>
      <w:kern w:val="2"/>
      <w:sz w:val="18"/>
      <w:szCs w:val="18"/>
    </w:rPr>
  </w:style>
  <w:style w:type="character" w:customStyle="1" w:styleId="2Char1">
    <w:name w:val="正文文本 2 Char"/>
    <w:link w:val="22"/>
    <w:qFormat/>
    <w:rsid w:val="009B707B"/>
    <w:rPr>
      <w:rFonts w:ascii="Times New Roman" w:hAnsi="Times New Roman"/>
      <w:kern w:val="2"/>
      <w:sz w:val="21"/>
      <w:szCs w:val="24"/>
    </w:rPr>
  </w:style>
  <w:style w:type="character" w:customStyle="1" w:styleId="Chara">
    <w:name w:val="批注主题 Char"/>
    <w:link w:val="aff3"/>
    <w:uiPriority w:val="99"/>
    <w:qFormat/>
    <w:rsid w:val="009B707B"/>
    <w:rPr>
      <w:rFonts w:ascii="Times New Roman" w:hAnsi="Times New Roman"/>
      <w:b/>
      <w:bCs/>
      <w:kern w:val="2"/>
      <w:sz w:val="21"/>
      <w:szCs w:val="24"/>
    </w:rPr>
  </w:style>
  <w:style w:type="character" w:customStyle="1" w:styleId="Chare">
    <w:name w:val="正文首行缩进 Char"/>
    <w:link w:val="affffe"/>
    <w:rsid w:val="009B707B"/>
    <w:rPr>
      <w:rFonts w:ascii="Times New Roman" w:hAnsi="Times New Roman"/>
      <w:kern w:val="2"/>
      <w:sz w:val="21"/>
    </w:rPr>
  </w:style>
  <w:style w:type="character" w:customStyle="1" w:styleId="def">
    <w:name w:val="def"/>
    <w:basedOn w:val="ae"/>
    <w:qFormat/>
    <w:rsid w:val="009B707B"/>
  </w:style>
  <w:style w:type="character" w:customStyle="1" w:styleId="EmailStyle2611">
    <w:name w:val="EmailStyle2611"/>
    <w:rsid w:val="009B707B"/>
    <w:rPr>
      <w:rFonts w:ascii="Arial" w:eastAsia="宋体" w:hAnsi="Arial" w:cs="Arial"/>
      <w:color w:val="auto"/>
      <w:sz w:val="20"/>
    </w:rPr>
  </w:style>
  <w:style w:type="character" w:customStyle="1" w:styleId="mark1">
    <w:name w:val="mark1"/>
    <w:qFormat/>
    <w:rsid w:val="009B707B"/>
    <w:rPr>
      <w:color w:val="DF2500"/>
    </w:rPr>
  </w:style>
  <w:style w:type="character" w:customStyle="1" w:styleId="CharChar0">
    <w:name w:val="段 Char Char"/>
    <w:locked/>
    <w:rsid w:val="009B707B"/>
    <w:rPr>
      <w:rFonts w:ascii="宋体"/>
      <w:kern w:val="2"/>
      <w:sz w:val="22"/>
      <w:lang w:bidi="ar-SA"/>
    </w:rPr>
  </w:style>
  <w:style w:type="character" w:customStyle="1" w:styleId="TableFootNoteXref">
    <w:name w:val="TableFootNoteXref"/>
    <w:rsid w:val="009B707B"/>
    <w:rPr>
      <w:position w:val="6"/>
      <w:sz w:val="14"/>
      <w:lang w:val="fr-FR" w:eastAsia="zh-CN"/>
    </w:rPr>
  </w:style>
  <w:style w:type="character" w:customStyle="1" w:styleId="1Char1">
    <w:name w:val="1标题 Char"/>
    <w:link w:val="17"/>
    <w:rsid w:val="009B707B"/>
    <w:rPr>
      <w:rFonts w:eastAsia="黑体"/>
      <w:bCs/>
      <w:kern w:val="2"/>
      <w:sz w:val="28"/>
      <w:szCs w:val="28"/>
    </w:rPr>
  </w:style>
  <w:style w:type="paragraph" w:customStyle="1" w:styleId="17">
    <w:name w:val="1标题"/>
    <w:basedOn w:val="ad"/>
    <w:link w:val="1Char1"/>
    <w:qFormat/>
    <w:rsid w:val="009B707B"/>
    <w:pPr>
      <w:spacing w:line="520" w:lineRule="exact"/>
    </w:pPr>
    <w:rPr>
      <w:rFonts w:ascii="Calibri" w:eastAsia="黑体" w:hAnsi="Calibri"/>
      <w:bCs/>
      <w:sz w:val="28"/>
      <w:szCs w:val="28"/>
    </w:rPr>
  </w:style>
  <w:style w:type="character" w:customStyle="1" w:styleId="Char18">
    <w:name w:val="页眉 Char1"/>
    <w:qFormat/>
    <w:rsid w:val="009B707B"/>
    <w:rPr>
      <w:rFonts w:cs="Times New Roman"/>
      <w:sz w:val="18"/>
      <w:szCs w:val="18"/>
    </w:rPr>
  </w:style>
  <w:style w:type="character" w:customStyle="1" w:styleId="MTEquationSection">
    <w:name w:val="MTEquationSection"/>
    <w:qFormat/>
    <w:rsid w:val="009B707B"/>
    <w:rPr>
      <w:vanish/>
      <w:color w:val="FF0000"/>
    </w:rPr>
  </w:style>
  <w:style w:type="character" w:customStyle="1" w:styleId="ExtXref">
    <w:name w:val="ExtXref"/>
    <w:rsid w:val="009B707B"/>
    <w:rPr>
      <w:color w:val="auto"/>
    </w:rPr>
  </w:style>
  <w:style w:type="character" w:customStyle="1" w:styleId="contenttitle3">
    <w:name w:val="contenttitle3"/>
    <w:qFormat/>
    <w:rsid w:val="009B707B"/>
    <w:rPr>
      <w:b/>
      <w:bCs/>
      <w:color w:val="35A1D4"/>
    </w:rPr>
  </w:style>
  <w:style w:type="character" w:customStyle="1" w:styleId="CharChar2">
    <w:name w:val="首示例 Char Char"/>
    <w:rsid w:val="009B707B"/>
    <w:rPr>
      <w:rFonts w:ascii="宋体" w:hAnsi="宋体"/>
      <w:kern w:val="2"/>
      <w:sz w:val="18"/>
      <w:szCs w:val="18"/>
    </w:rPr>
  </w:style>
  <w:style w:type="character" w:customStyle="1" w:styleId="Glossaryterm">
    <w:name w:val="Glossary term"/>
    <w:qFormat/>
    <w:rsid w:val="009B707B"/>
    <w:rPr>
      <w:color w:val="008000"/>
      <w:spacing w:val="4"/>
      <w:sz w:val="20"/>
      <w:szCs w:val="20"/>
      <w:u w:val="single"/>
    </w:rPr>
  </w:style>
  <w:style w:type="character" w:customStyle="1" w:styleId="st1">
    <w:name w:val="st1"/>
    <w:basedOn w:val="ae"/>
    <w:rsid w:val="009B707B"/>
  </w:style>
  <w:style w:type="character" w:customStyle="1" w:styleId="shorttext">
    <w:name w:val="short_text"/>
    <w:qFormat/>
    <w:rsid w:val="009B707B"/>
  </w:style>
  <w:style w:type="character" w:customStyle="1" w:styleId="CharChar3">
    <w:name w:val="附录公式 Char Char"/>
    <w:qFormat/>
    <w:rsid w:val="009B707B"/>
    <w:rPr>
      <w:rFonts w:ascii="宋体"/>
      <w:kern w:val="2"/>
      <w:sz w:val="22"/>
      <w:lang w:bidi="ar-SA"/>
    </w:rPr>
  </w:style>
  <w:style w:type="character" w:customStyle="1" w:styleId="high-light-bg4">
    <w:name w:val="high-light-bg4"/>
    <w:basedOn w:val="ae"/>
    <w:qFormat/>
    <w:rsid w:val="009B707B"/>
  </w:style>
  <w:style w:type="character" w:customStyle="1" w:styleId="Char19">
    <w:name w:val="批注文字 Char1"/>
    <w:rsid w:val="009B707B"/>
    <w:rPr>
      <w:rFonts w:cs="Times New Roman"/>
    </w:rPr>
  </w:style>
  <w:style w:type="character" w:customStyle="1" w:styleId="Defterms">
    <w:name w:val="Defterms"/>
    <w:qFormat/>
    <w:rsid w:val="009B707B"/>
    <w:rPr>
      <w:color w:val="auto"/>
    </w:rPr>
  </w:style>
  <w:style w:type="character" w:customStyle="1" w:styleId="hps">
    <w:name w:val="hps"/>
    <w:qFormat/>
    <w:rsid w:val="009B707B"/>
  </w:style>
  <w:style w:type="character" w:customStyle="1" w:styleId="Charf1">
    <w:name w:val="首示例 Char"/>
    <w:link w:val="afffffff8"/>
    <w:qFormat/>
    <w:rsid w:val="009B707B"/>
    <w:rPr>
      <w:rFonts w:ascii="宋体" w:hAnsi="宋体"/>
      <w:kern w:val="2"/>
      <w:sz w:val="18"/>
      <w:szCs w:val="18"/>
    </w:rPr>
  </w:style>
  <w:style w:type="paragraph" w:customStyle="1" w:styleId="afffffff8">
    <w:name w:val="首示例"/>
    <w:next w:val="afc"/>
    <w:link w:val="Charf1"/>
    <w:qFormat/>
    <w:rsid w:val="009B707B"/>
    <w:pPr>
      <w:tabs>
        <w:tab w:val="left" w:pos="360"/>
      </w:tabs>
    </w:pPr>
    <w:rPr>
      <w:rFonts w:ascii="宋体" w:hAnsi="宋体"/>
      <w:kern w:val="2"/>
      <w:sz w:val="18"/>
      <w:szCs w:val="18"/>
    </w:rPr>
  </w:style>
  <w:style w:type="character" w:customStyle="1" w:styleId="Char1a">
    <w:name w:val="批注主题 Char1"/>
    <w:qFormat/>
    <w:rsid w:val="009B707B"/>
    <w:rPr>
      <w:rFonts w:cs="Times New Roman"/>
      <w:b/>
      <w:bCs/>
    </w:rPr>
  </w:style>
  <w:style w:type="character" w:customStyle="1" w:styleId="apple-converted-space">
    <w:name w:val="apple-converted-space"/>
    <w:qFormat/>
    <w:rsid w:val="009B707B"/>
    <w:rPr>
      <w:rFonts w:cs="Times New Roman"/>
    </w:rPr>
  </w:style>
  <w:style w:type="character" w:customStyle="1" w:styleId="1CharChar">
    <w:name w:val="1标题 Char Char"/>
    <w:qFormat/>
    <w:rsid w:val="009B707B"/>
    <w:rPr>
      <w:rFonts w:ascii="Calibri" w:eastAsia="黑体" w:hAnsi="Calibri" w:cs="Times New Roman"/>
      <w:bCs/>
      <w:sz w:val="28"/>
      <w:szCs w:val="28"/>
    </w:rPr>
  </w:style>
  <w:style w:type="character" w:customStyle="1" w:styleId="bluetxt1">
    <w:name w:val="bluetxt1"/>
    <w:qFormat/>
    <w:rsid w:val="009B707B"/>
  </w:style>
  <w:style w:type="character" w:customStyle="1" w:styleId="Charf2">
    <w:name w:val="标准文件_段 Char"/>
    <w:link w:val="afffffff9"/>
    <w:qFormat/>
    <w:rsid w:val="009B707B"/>
    <w:rPr>
      <w:rFonts w:ascii="宋体"/>
      <w:sz w:val="21"/>
    </w:rPr>
  </w:style>
  <w:style w:type="paragraph" w:customStyle="1" w:styleId="afffffff9">
    <w:name w:val="标准文件_段"/>
    <w:link w:val="Charf2"/>
    <w:qFormat/>
    <w:rsid w:val="009B707B"/>
    <w:pPr>
      <w:autoSpaceDE w:val="0"/>
      <w:autoSpaceDN w:val="0"/>
      <w:ind w:firstLineChars="200" w:firstLine="200"/>
      <w:jc w:val="both"/>
    </w:pPr>
    <w:rPr>
      <w:rFonts w:ascii="宋体"/>
      <w:sz w:val="21"/>
    </w:rPr>
  </w:style>
  <w:style w:type="paragraph" w:customStyle="1" w:styleId="afffffffa">
    <w:name w:val="标准书脚_偶数页"/>
    <w:qFormat/>
    <w:rsid w:val="009B707B"/>
    <w:pPr>
      <w:spacing w:before="120"/>
      <w:ind w:left="221"/>
    </w:pPr>
    <w:rPr>
      <w:rFonts w:ascii="宋体" w:hAnsi="Times New Roman"/>
      <w:sz w:val="18"/>
      <w:szCs w:val="18"/>
    </w:rPr>
  </w:style>
  <w:style w:type="paragraph" w:customStyle="1" w:styleId="afffffffb">
    <w:name w:val="注："/>
    <w:next w:val="afc"/>
    <w:qFormat/>
    <w:rsid w:val="009B707B"/>
    <w:pPr>
      <w:widowControl w:val="0"/>
      <w:autoSpaceDE w:val="0"/>
      <w:autoSpaceDN w:val="0"/>
      <w:ind w:left="726" w:hanging="363"/>
      <w:jc w:val="both"/>
    </w:pPr>
    <w:rPr>
      <w:rFonts w:ascii="宋体" w:hAnsi="Times New Roman"/>
      <w:sz w:val="18"/>
      <w:szCs w:val="18"/>
    </w:rPr>
  </w:style>
  <w:style w:type="paragraph" w:customStyle="1" w:styleId="afffffffc">
    <w:name w:val="示例内容"/>
    <w:qFormat/>
    <w:rsid w:val="009B707B"/>
    <w:pPr>
      <w:ind w:firstLineChars="200" w:firstLine="200"/>
    </w:pPr>
    <w:rPr>
      <w:rFonts w:ascii="宋体" w:hAnsi="Times New Roman"/>
      <w:sz w:val="18"/>
      <w:szCs w:val="18"/>
    </w:rPr>
  </w:style>
  <w:style w:type="paragraph" w:customStyle="1" w:styleId="afffffffd">
    <w:name w:val="封面标准代替信息"/>
    <w:qFormat/>
    <w:rsid w:val="009B707B"/>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afffffffe">
    <w:name w:val="数字编号列项（二级）"/>
    <w:qFormat/>
    <w:rsid w:val="009B707B"/>
    <w:pPr>
      <w:tabs>
        <w:tab w:val="left" w:pos="1260"/>
      </w:tabs>
      <w:ind w:left="1259" w:hanging="419"/>
      <w:jc w:val="both"/>
    </w:pPr>
    <w:rPr>
      <w:rFonts w:ascii="宋体" w:hAnsi="Times New Roman"/>
      <w:sz w:val="21"/>
    </w:rPr>
  </w:style>
  <w:style w:type="paragraph" w:customStyle="1" w:styleId="26">
    <w:name w:val="封面标准号2"/>
    <w:rsid w:val="009B707B"/>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
    <w:name w:val="附录四级条标题"/>
    <w:basedOn w:val="affffffff0"/>
    <w:next w:val="afc"/>
    <w:qFormat/>
    <w:rsid w:val="009B707B"/>
    <w:pPr>
      <w:outlineLvl w:val="5"/>
    </w:pPr>
  </w:style>
  <w:style w:type="paragraph" w:customStyle="1" w:styleId="affffffff0">
    <w:name w:val="附录三级条标题"/>
    <w:basedOn w:val="a5"/>
    <w:next w:val="afc"/>
    <w:qFormat/>
    <w:rsid w:val="009B707B"/>
    <w:pPr>
      <w:numPr>
        <w:ilvl w:val="0"/>
        <w:numId w:val="0"/>
      </w:numPr>
      <w:outlineLvl w:val="4"/>
    </w:pPr>
  </w:style>
  <w:style w:type="paragraph" w:customStyle="1" w:styleId="affffffff1">
    <w:name w:val="标准书眉_偶数页"/>
    <w:basedOn w:val="afff1"/>
    <w:next w:val="ad"/>
    <w:qFormat/>
    <w:rsid w:val="009B707B"/>
    <w:pPr>
      <w:spacing w:after="220"/>
      <w:jc w:val="left"/>
    </w:pPr>
    <w:rPr>
      <w:rFonts w:ascii="黑体" w:eastAsia="黑体"/>
      <w:szCs w:val="21"/>
    </w:rPr>
  </w:style>
  <w:style w:type="paragraph" w:customStyle="1" w:styleId="affffffff2">
    <w:name w:val="参考文献"/>
    <w:basedOn w:val="ad"/>
    <w:next w:val="afc"/>
    <w:qFormat/>
    <w:rsid w:val="009B707B"/>
    <w:pPr>
      <w:keepNext/>
      <w:pageBreakBefore/>
      <w:widowControl/>
      <w:shd w:val="clear" w:color="FFFFFF" w:fill="FFFFFF"/>
      <w:spacing w:before="640" w:after="200"/>
      <w:jc w:val="center"/>
      <w:outlineLvl w:val="0"/>
    </w:pPr>
    <w:rPr>
      <w:rFonts w:ascii="黑体" w:eastAsia="黑体"/>
      <w:kern w:val="0"/>
      <w:szCs w:val="20"/>
    </w:rPr>
  </w:style>
  <w:style w:type="paragraph" w:customStyle="1" w:styleId="Figuretitle">
    <w:name w:val="Figure title"/>
    <w:basedOn w:val="ad"/>
    <w:next w:val="ad"/>
    <w:qFormat/>
    <w:rsid w:val="009B707B"/>
    <w:pPr>
      <w:widowControl/>
      <w:suppressAutoHyphens/>
      <w:spacing w:before="220" w:after="220" w:line="230" w:lineRule="atLeast"/>
      <w:jc w:val="center"/>
    </w:pPr>
    <w:rPr>
      <w:rFonts w:ascii="Arial" w:hAnsi="Arial"/>
      <w:b/>
      <w:kern w:val="0"/>
      <w:sz w:val="20"/>
      <w:szCs w:val="20"/>
      <w:lang w:val="en-GB" w:eastAsia="en-US"/>
    </w:rPr>
  </w:style>
  <w:style w:type="paragraph" w:customStyle="1" w:styleId="affffffff3">
    <w:name w:val="示例"/>
    <w:next w:val="afffffffc"/>
    <w:qFormat/>
    <w:rsid w:val="009B707B"/>
    <w:pPr>
      <w:widowControl w:val="0"/>
      <w:ind w:firstLine="363"/>
      <w:jc w:val="both"/>
    </w:pPr>
    <w:rPr>
      <w:rFonts w:ascii="宋体" w:hAnsi="Times New Roman"/>
      <w:sz w:val="18"/>
      <w:szCs w:val="18"/>
    </w:rPr>
  </w:style>
  <w:style w:type="paragraph" w:customStyle="1" w:styleId="affffffff4">
    <w:name w:val="图表脚注说明"/>
    <w:basedOn w:val="ad"/>
    <w:qFormat/>
    <w:rsid w:val="009B707B"/>
    <w:pPr>
      <w:ind w:left="544" w:hanging="181"/>
    </w:pPr>
    <w:rPr>
      <w:rFonts w:ascii="宋体"/>
      <w:sz w:val="18"/>
      <w:szCs w:val="18"/>
    </w:rPr>
  </w:style>
  <w:style w:type="paragraph" w:customStyle="1" w:styleId="affffffff5">
    <w:name w:val="示例×："/>
    <w:basedOn w:val="affff"/>
    <w:qFormat/>
    <w:rsid w:val="009B707B"/>
    <w:pPr>
      <w:spacing w:beforeLines="0" w:afterLines="0"/>
      <w:ind w:firstLine="363"/>
      <w:outlineLvl w:val="9"/>
    </w:pPr>
    <w:rPr>
      <w:rFonts w:ascii="宋体" w:eastAsia="宋体"/>
      <w:sz w:val="18"/>
      <w:szCs w:val="18"/>
    </w:rPr>
  </w:style>
  <w:style w:type="paragraph" w:customStyle="1" w:styleId="affffffff6">
    <w:name w:val="注：（正文）"/>
    <w:basedOn w:val="afffffffb"/>
    <w:next w:val="afc"/>
    <w:qFormat/>
    <w:rsid w:val="009B707B"/>
  </w:style>
  <w:style w:type="paragraph" w:customStyle="1" w:styleId="affffffff7">
    <w:name w:val="列项——（一级）"/>
    <w:qFormat/>
    <w:rsid w:val="009B707B"/>
    <w:pPr>
      <w:widowControl w:val="0"/>
      <w:ind w:left="833" w:hanging="408"/>
      <w:jc w:val="both"/>
    </w:pPr>
    <w:rPr>
      <w:rFonts w:ascii="宋体" w:hAnsi="Times New Roman"/>
      <w:sz w:val="21"/>
    </w:rPr>
  </w:style>
  <w:style w:type="paragraph" w:customStyle="1" w:styleId="affffffff8">
    <w:name w:val="列项●（二级）"/>
    <w:qFormat/>
    <w:rsid w:val="009B707B"/>
    <w:pPr>
      <w:tabs>
        <w:tab w:val="left" w:pos="760"/>
        <w:tab w:val="left" w:pos="840"/>
      </w:tabs>
      <w:ind w:left="1264" w:hanging="413"/>
      <w:jc w:val="both"/>
    </w:pPr>
    <w:rPr>
      <w:rFonts w:ascii="宋体" w:hAnsi="Times New Roman"/>
      <w:sz w:val="21"/>
    </w:rPr>
  </w:style>
  <w:style w:type="paragraph" w:customStyle="1" w:styleId="affffffff9">
    <w:name w:val="附录图标题"/>
    <w:basedOn w:val="ad"/>
    <w:next w:val="afc"/>
    <w:qFormat/>
    <w:rsid w:val="009B707B"/>
    <w:pPr>
      <w:tabs>
        <w:tab w:val="left" w:pos="363"/>
      </w:tabs>
      <w:spacing w:beforeLines="50" w:afterLines="50"/>
      <w:jc w:val="center"/>
    </w:pPr>
    <w:rPr>
      <w:rFonts w:ascii="黑体" w:eastAsia="黑体"/>
      <w:szCs w:val="21"/>
    </w:rPr>
  </w:style>
  <w:style w:type="paragraph" w:customStyle="1" w:styleId="affffffffa">
    <w:name w:val="注×："/>
    <w:qFormat/>
    <w:rsid w:val="009B707B"/>
    <w:pPr>
      <w:widowControl w:val="0"/>
      <w:autoSpaceDE w:val="0"/>
      <w:autoSpaceDN w:val="0"/>
      <w:ind w:left="811" w:hanging="448"/>
      <w:jc w:val="both"/>
    </w:pPr>
    <w:rPr>
      <w:rFonts w:ascii="宋体" w:hAnsi="Times New Roman"/>
      <w:sz w:val="18"/>
      <w:szCs w:val="18"/>
    </w:rPr>
  </w:style>
  <w:style w:type="paragraph" w:customStyle="1" w:styleId="zzHelp">
    <w:name w:val="zzHelp"/>
    <w:basedOn w:val="ad"/>
    <w:qFormat/>
    <w:rsid w:val="009B707B"/>
    <w:pPr>
      <w:widowControl/>
      <w:spacing w:after="240" w:line="230" w:lineRule="atLeast"/>
    </w:pPr>
    <w:rPr>
      <w:rFonts w:ascii="Arial" w:hAnsi="Arial"/>
      <w:color w:val="008000"/>
      <w:kern w:val="0"/>
      <w:sz w:val="20"/>
      <w:szCs w:val="20"/>
      <w:lang w:val="en-GB" w:eastAsia="en-US"/>
    </w:rPr>
  </w:style>
  <w:style w:type="paragraph" w:customStyle="1" w:styleId="affffffffb">
    <w:name w:val="列项◆（三级）"/>
    <w:basedOn w:val="ad"/>
    <w:qFormat/>
    <w:rsid w:val="009B707B"/>
    <w:pPr>
      <w:tabs>
        <w:tab w:val="left" w:pos="1678"/>
      </w:tabs>
      <w:ind w:left="1678" w:hanging="414"/>
    </w:pPr>
    <w:rPr>
      <w:rFonts w:ascii="宋体"/>
      <w:szCs w:val="21"/>
    </w:rPr>
  </w:style>
  <w:style w:type="paragraph" w:customStyle="1" w:styleId="Tabletitle">
    <w:name w:val="Table title"/>
    <w:basedOn w:val="ad"/>
    <w:next w:val="ad"/>
    <w:qFormat/>
    <w:rsid w:val="009B707B"/>
    <w:pPr>
      <w:keepNext/>
      <w:widowControl/>
      <w:suppressAutoHyphens/>
      <w:spacing w:before="120" w:after="120" w:line="230" w:lineRule="exact"/>
      <w:jc w:val="center"/>
    </w:pPr>
    <w:rPr>
      <w:rFonts w:ascii="Arial" w:hAnsi="Arial"/>
      <w:b/>
      <w:kern w:val="0"/>
      <w:sz w:val="20"/>
      <w:szCs w:val="20"/>
      <w:lang w:val="en-GB" w:eastAsia="en-US"/>
    </w:rPr>
  </w:style>
  <w:style w:type="paragraph" w:customStyle="1" w:styleId="a30">
    <w:name w:val="a3"/>
    <w:basedOn w:val="3"/>
    <w:next w:val="ad"/>
    <w:qFormat/>
    <w:rsid w:val="009B707B"/>
    <w:pPr>
      <w:keepLines w:val="0"/>
      <w:widowControl/>
      <w:tabs>
        <w:tab w:val="left" w:pos="640"/>
        <w:tab w:val="left" w:pos="880"/>
      </w:tabs>
      <w:suppressAutoHyphens/>
      <w:spacing w:before="60" w:after="240" w:line="250" w:lineRule="exact"/>
      <w:jc w:val="left"/>
    </w:pPr>
    <w:rPr>
      <w:rFonts w:ascii="Arial" w:hAnsi="Arial"/>
      <w:b/>
      <w:color w:val="auto"/>
      <w:kern w:val="0"/>
      <w:sz w:val="22"/>
      <w:szCs w:val="20"/>
      <w:lang w:val="en-GB"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d"/>
    <w:qFormat/>
    <w:rsid w:val="009B707B"/>
    <w:rPr>
      <w:rFonts w:eastAsia="仿宋_GB2312"/>
      <w:szCs w:val="21"/>
    </w:rPr>
  </w:style>
  <w:style w:type="paragraph" w:customStyle="1" w:styleId="a40">
    <w:name w:val="a4"/>
    <w:basedOn w:val="4"/>
    <w:next w:val="ad"/>
    <w:qFormat/>
    <w:rsid w:val="009B707B"/>
    <w:pPr>
      <w:widowControl/>
      <w:tabs>
        <w:tab w:val="left" w:pos="879"/>
        <w:tab w:val="left" w:pos="1060"/>
      </w:tabs>
      <w:suppressAutoHyphens/>
      <w:spacing w:before="60" w:after="240" w:line="230" w:lineRule="exact"/>
    </w:pPr>
    <w:rPr>
      <w:rFonts w:ascii="Arial" w:hAnsi="Arial"/>
      <w:b/>
      <w:iCs w:val="0"/>
      <w:kern w:val="0"/>
      <w:sz w:val="20"/>
      <w:szCs w:val="20"/>
      <w:lang w:val="en-GB" w:eastAsia="en-US"/>
    </w:rPr>
  </w:style>
  <w:style w:type="paragraph" w:customStyle="1" w:styleId="zzIndex">
    <w:name w:val="zzIndex"/>
    <w:basedOn w:val="zzBiblio"/>
    <w:next w:val="afffffff5"/>
    <w:qFormat/>
    <w:rsid w:val="009B707B"/>
  </w:style>
  <w:style w:type="paragraph" w:customStyle="1" w:styleId="zzBiblio">
    <w:name w:val="zzBiblio"/>
    <w:basedOn w:val="ad"/>
    <w:next w:val="18"/>
    <w:rsid w:val="009B707B"/>
    <w:pPr>
      <w:pageBreakBefore/>
      <w:widowControl/>
      <w:spacing w:after="760" w:line="310" w:lineRule="exact"/>
      <w:jc w:val="center"/>
    </w:pPr>
    <w:rPr>
      <w:rFonts w:ascii="Arial" w:hAnsi="Arial"/>
      <w:b/>
      <w:kern w:val="0"/>
      <w:sz w:val="28"/>
      <w:szCs w:val="20"/>
      <w:lang w:val="en-GB" w:eastAsia="en-US"/>
    </w:rPr>
  </w:style>
  <w:style w:type="paragraph" w:customStyle="1" w:styleId="18">
    <w:name w:val="书目1"/>
    <w:basedOn w:val="ad"/>
    <w:qFormat/>
    <w:rsid w:val="009B707B"/>
    <w:pPr>
      <w:widowControl/>
      <w:tabs>
        <w:tab w:val="left" w:pos="660"/>
      </w:tabs>
      <w:spacing w:after="240" w:line="230" w:lineRule="atLeast"/>
      <w:ind w:left="658" w:hanging="658"/>
    </w:pPr>
    <w:rPr>
      <w:rFonts w:ascii="Arial" w:hAnsi="Arial"/>
      <w:kern w:val="0"/>
      <w:sz w:val="20"/>
      <w:szCs w:val="20"/>
      <w:lang w:val="en-GB" w:eastAsia="en-US"/>
    </w:rPr>
  </w:style>
  <w:style w:type="paragraph" w:customStyle="1" w:styleId="27">
    <w:name w:val="封面一致性程度标识2"/>
    <w:basedOn w:val="aff1"/>
    <w:qFormat/>
    <w:rsid w:val="009B707B"/>
    <w:pPr>
      <w:framePr w:w="9639" w:h="6917" w:hRule="exact" w:wrap="around" w:vAnchor="page" w:hAnchor="page" w:xAlign="center" w:y="4469" w:anchorLock="1"/>
      <w:widowControl w:val="0"/>
      <w:textAlignment w:val="center"/>
    </w:pPr>
    <w:rPr>
      <w:szCs w:val="28"/>
    </w:rPr>
  </w:style>
  <w:style w:type="paragraph" w:customStyle="1" w:styleId="BodyText4">
    <w:name w:val="Body Text 4"/>
    <w:basedOn w:val="ad"/>
    <w:qFormat/>
    <w:rsid w:val="009B707B"/>
    <w:pPr>
      <w:widowControl/>
      <w:spacing w:before="60" w:after="60" w:line="230" w:lineRule="atLeast"/>
    </w:pPr>
    <w:rPr>
      <w:rFonts w:ascii="Arial" w:hAnsi="Arial"/>
      <w:kern w:val="0"/>
      <w:sz w:val="20"/>
      <w:szCs w:val="20"/>
      <w:lang w:val="en-GB" w:eastAsia="en-US"/>
    </w:rPr>
  </w:style>
  <w:style w:type="paragraph" w:customStyle="1" w:styleId="affffffffc">
    <w:name w:val="五级无"/>
    <w:basedOn w:val="affffff4"/>
    <w:qFormat/>
    <w:rsid w:val="009B707B"/>
    <w:pPr>
      <w:tabs>
        <w:tab w:val="clear" w:pos="5040"/>
      </w:tabs>
      <w:spacing w:before="50" w:after="50"/>
      <w:ind w:left="0" w:firstLine="0"/>
      <w:jc w:val="left"/>
    </w:pPr>
    <w:rPr>
      <w:rFonts w:ascii="宋体" w:eastAsia="宋体"/>
      <w:szCs w:val="21"/>
    </w:rPr>
  </w:style>
  <w:style w:type="paragraph" w:customStyle="1" w:styleId="affffffffd">
    <w:name w:val="附录表标号"/>
    <w:basedOn w:val="ad"/>
    <w:next w:val="afc"/>
    <w:qFormat/>
    <w:rsid w:val="009B707B"/>
    <w:pPr>
      <w:spacing w:line="14" w:lineRule="exact"/>
      <w:ind w:left="811" w:hanging="448"/>
      <w:jc w:val="center"/>
      <w:outlineLvl w:val="0"/>
    </w:pPr>
    <w:rPr>
      <w:color w:val="FFFFFF"/>
    </w:rPr>
  </w:style>
  <w:style w:type="paragraph" w:customStyle="1" w:styleId="Foreword">
    <w:name w:val="Foreword"/>
    <w:basedOn w:val="ad"/>
    <w:next w:val="ad"/>
    <w:rsid w:val="009B707B"/>
    <w:pPr>
      <w:widowControl/>
      <w:spacing w:after="240" w:line="230" w:lineRule="atLeast"/>
    </w:pPr>
    <w:rPr>
      <w:rFonts w:ascii="Arial" w:hAnsi="Arial"/>
      <w:color w:val="0000FF"/>
      <w:kern w:val="0"/>
      <w:sz w:val="20"/>
      <w:szCs w:val="20"/>
      <w:lang w:val="en-GB" w:eastAsia="en-US"/>
    </w:rPr>
  </w:style>
  <w:style w:type="paragraph" w:customStyle="1" w:styleId="Introduction">
    <w:name w:val="Introduction"/>
    <w:basedOn w:val="ad"/>
    <w:next w:val="ad"/>
    <w:qFormat/>
    <w:rsid w:val="009B707B"/>
    <w:pPr>
      <w:keepNext/>
      <w:pageBreakBefore/>
      <w:widowControl/>
      <w:tabs>
        <w:tab w:val="left" w:pos="400"/>
      </w:tabs>
      <w:suppressAutoHyphens/>
      <w:spacing w:before="960" w:after="310" w:line="310" w:lineRule="exact"/>
      <w:jc w:val="left"/>
    </w:pPr>
    <w:rPr>
      <w:rFonts w:ascii="Arial" w:hAnsi="Arial"/>
      <w:b/>
      <w:kern w:val="0"/>
      <w:sz w:val="28"/>
      <w:szCs w:val="20"/>
      <w:lang w:val="en-GB" w:eastAsia="en-US"/>
    </w:rPr>
  </w:style>
  <w:style w:type="paragraph" w:customStyle="1" w:styleId="tgt">
    <w:name w:val="tgt"/>
    <w:basedOn w:val="ad"/>
    <w:qFormat/>
    <w:rsid w:val="009B707B"/>
    <w:pPr>
      <w:widowControl/>
      <w:spacing w:before="100" w:beforeAutospacing="1" w:after="100" w:afterAutospacing="1"/>
      <w:jc w:val="left"/>
    </w:pPr>
    <w:rPr>
      <w:rFonts w:ascii="宋体" w:hAnsi="宋体" w:cs="宋体"/>
      <w:kern w:val="0"/>
      <w:sz w:val="24"/>
    </w:rPr>
  </w:style>
  <w:style w:type="paragraph" w:customStyle="1" w:styleId="affffffffe">
    <w:name w:val="图表脚注"/>
    <w:next w:val="afc"/>
    <w:qFormat/>
    <w:rsid w:val="009B707B"/>
    <w:pPr>
      <w:jc w:val="both"/>
    </w:pPr>
    <w:rPr>
      <w:rFonts w:ascii="宋体" w:hAnsi="Times New Roman"/>
      <w:sz w:val="18"/>
    </w:rPr>
  </w:style>
  <w:style w:type="paragraph" w:customStyle="1" w:styleId="28">
    <w:name w:val="封面标准名称2"/>
    <w:basedOn w:val="affffff6"/>
    <w:qFormat/>
    <w:rsid w:val="009B707B"/>
    <w:pPr>
      <w:framePr w:w="9639" w:h="6917" w:hRule="exact" w:wrap="around" w:vAnchor="page" w:hAnchor="page" w:xAlign="center" w:y="4469" w:anchorLock="1"/>
      <w:spacing w:beforeLines="630"/>
    </w:pPr>
  </w:style>
  <w:style w:type="paragraph" w:customStyle="1" w:styleId="afffffffff">
    <w:name w:val="附录二级无"/>
    <w:basedOn w:val="a5"/>
    <w:rsid w:val="009B707B"/>
    <w:pPr>
      <w:numPr>
        <w:ilvl w:val="0"/>
        <w:numId w:val="0"/>
      </w:numPr>
      <w:tabs>
        <w:tab w:val="clear" w:pos="360"/>
      </w:tabs>
      <w:spacing w:beforeLines="0" w:afterLines="0"/>
    </w:pPr>
    <w:rPr>
      <w:rFonts w:ascii="宋体" w:eastAsia="宋体"/>
      <w:szCs w:val="21"/>
    </w:rPr>
  </w:style>
  <w:style w:type="paragraph" w:customStyle="1" w:styleId="ListParagraph1">
    <w:name w:val="List Paragraph1"/>
    <w:basedOn w:val="ad"/>
    <w:qFormat/>
    <w:rsid w:val="009B707B"/>
    <w:pPr>
      <w:ind w:firstLineChars="200" w:firstLine="420"/>
    </w:pPr>
    <w:rPr>
      <w:rFonts w:ascii="Calibri" w:hAnsi="Calibri"/>
      <w:szCs w:val="22"/>
    </w:rPr>
  </w:style>
  <w:style w:type="paragraph" w:customStyle="1" w:styleId="afffffffff0">
    <w:name w:val="终结线"/>
    <w:basedOn w:val="ad"/>
    <w:qFormat/>
    <w:rsid w:val="009B707B"/>
    <w:pPr>
      <w:framePr w:hSpace="181" w:vSpace="181" w:wrap="around" w:vAnchor="text" w:hAnchor="margin" w:xAlign="center" w:y="285"/>
    </w:pPr>
  </w:style>
  <w:style w:type="paragraph" w:customStyle="1" w:styleId="a20">
    <w:name w:val="a2"/>
    <w:basedOn w:val="2"/>
    <w:next w:val="ad"/>
    <w:rsid w:val="009B707B"/>
    <w:pPr>
      <w:keepLines w:val="0"/>
      <w:widowControl/>
      <w:tabs>
        <w:tab w:val="left" w:pos="500"/>
        <w:tab w:val="left" w:pos="720"/>
      </w:tabs>
      <w:suppressAutoHyphens/>
      <w:spacing w:before="270" w:after="240" w:line="270" w:lineRule="exact"/>
      <w:jc w:val="left"/>
    </w:pPr>
    <w:rPr>
      <w:rFonts w:ascii="Arial" w:hAnsi="Arial"/>
      <w:b/>
      <w:color w:val="auto"/>
      <w:kern w:val="0"/>
      <w:sz w:val="24"/>
      <w:szCs w:val="20"/>
      <w:lang w:val="en-GB" w:eastAsia="en-US"/>
    </w:rPr>
  </w:style>
  <w:style w:type="paragraph" w:customStyle="1" w:styleId="CharChar2CharCharCharChar">
    <w:name w:val="Char Char2 Char Char Char Char"/>
    <w:basedOn w:val="ad"/>
    <w:qFormat/>
    <w:rsid w:val="009B707B"/>
    <w:pPr>
      <w:spacing w:line="360" w:lineRule="auto"/>
    </w:pPr>
    <w:rPr>
      <w:rFonts w:ascii="宋体" w:hAnsi="宋体"/>
      <w:sz w:val="22"/>
    </w:rPr>
  </w:style>
  <w:style w:type="paragraph" w:customStyle="1" w:styleId="CharCharChar1Char">
    <w:name w:val="Char Char Char1 Char"/>
    <w:basedOn w:val="ad"/>
    <w:qFormat/>
    <w:rsid w:val="009B707B"/>
  </w:style>
  <w:style w:type="paragraph" w:customStyle="1" w:styleId="afffffffff1">
    <w:name w:val="附录公式编号制表符"/>
    <w:basedOn w:val="ad"/>
    <w:next w:val="afc"/>
    <w:qFormat/>
    <w:rsid w:val="009B707B"/>
    <w:pPr>
      <w:widowControl/>
      <w:tabs>
        <w:tab w:val="center" w:pos="4201"/>
        <w:tab w:val="right" w:leader="dot" w:pos="9298"/>
      </w:tabs>
      <w:autoSpaceDE w:val="0"/>
      <w:autoSpaceDN w:val="0"/>
    </w:pPr>
    <w:rPr>
      <w:rFonts w:ascii="宋体"/>
      <w:kern w:val="0"/>
      <w:szCs w:val="20"/>
    </w:rPr>
  </w:style>
  <w:style w:type="paragraph" w:customStyle="1" w:styleId="afffffffff2">
    <w:name w:val="附录三级无"/>
    <w:basedOn w:val="affffffff0"/>
    <w:rsid w:val="009B707B"/>
    <w:pPr>
      <w:spacing w:beforeLines="0" w:afterLines="0"/>
    </w:pPr>
    <w:rPr>
      <w:rFonts w:ascii="宋体" w:eastAsia="宋体"/>
      <w:szCs w:val="21"/>
    </w:rPr>
  </w:style>
  <w:style w:type="paragraph" w:customStyle="1" w:styleId="Style204">
    <w:name w:val="_Style 204"/>
    <w:basedOn w:val="1"/>
    <w:next w:val="ad"/>
    <w:qFormat/>
    <w:rsid w:val="009B707B"/>
    <w:pPr>
      <w:widowControl/>
      <w:spacing w:after="0" w:line="276" w:lineRule="auto"/>
      <w:jc w:val="left"/>
      <w:outlineLvl w:val="9"/>
    </w:pPr>
    <w:rPr>
      <w:rFonts w:eastAsia="宋体" w:hAnsi="黑体"/>
      <w:b/>
      <w:color w:val="365F91"/>
      <w:kern w:val="0"/>
      <w:szCs w:val="21"/>
    </w:rPr>
  </w:style>
  <w:style w:type="paragraph" w:customStyle="1" w:styleId="afffffffff3">
    <w:name w:val="其他实施日期"/>
    <w:basedOn w:val="affff4"/>
    <w:qFormat/>
    <w:rsid w:val="009B707B"/>
    <w:pPr>
      <w:framePr w:w="3997" w:h="471" w:hRule="exact" w:vSpace="181" w:wrap="around" w:vAnchor="page" w:x="7089" w:y="14097" w:anchorLock="1"/>
    </w:pPr>
  </w:style>
  <w:style w:type="paragraph" w:customStyle="1" w:styleId="zzSTDTitle">
    <w:name w:val="zzSTDTitle"/>
    <w:basedOn w:val="ad"/>
    <w:next w:val="ad"/>
    <w:rsid w:val="009B707B"/>
    <w:pPr>
      <w:widowControl/>
      <w:suppressAutoHyphens/>
      <w:spacing w:before="400" w:after="760" w:line="350" w:lineRule="exact"/>
      <w:jc w:val="left"/>
    </w:pPr>
    <w:rPr>
      <w:rFonts w:ascii="Arial" w:hAnsi="Arial"/>
      <w:b/>
      <w:color w:val="0000FF"/>
      <w:kern w:val="0"/>
      <w:sz w:val="32"/>
      <w:szCs w:val="20"/>
      <w:lang w:val="en-GB" w:eastAsia="en-US"/>
    </w:rPr>
  </w:style>
  <w:style w:type="paragraph" w:customStyle="1" w:styleId="29">
    <w:name w:val="封面标准文稿编辑信息2"/>
    <w:basedOn w:val="affffff9"/>
    <w:qFormat/>
    <w:rsid w:val="009B707B"/>
    <w:pPr>
      <w:framePr w:w="9639" w:h="6917" w:hRule="exact" w:wrap="around" w:vAnchor="page" w:hAnchor="page" w:xAlign="center" w:y="4469" w:anchorLock="1"/>
      <w:widowControl w:val="0"/>
      <w:spacing w:after="160"/>
      <w:textAlignment w:val="center"/>
    </w:pPr>
    <w:rPr>
      <w:szCs w:val="28"/>
    </w:rPr>
  </w:style>
  <w:style w:type="paragraph" w:customStyle="1" w:styleId="afffffffff4">
    <w:name w:val="附录图标号"/>
    <w:basedOn w:val="ad"/>
    <w:qFormat/>
    <w:rsid w:val="009B707B"/>
    <w:pPr>
      <w:keepNext/>
      <w:pageBreakBefore/>
      <w:widowControl/>
      <w:spacing w:line="14" w:lineRule="exact"/>
      <w:ind w:firstLine="363"/>
      <w:jc w:val="center"/>
      <w:outlineLvl w:val="0"/>
    </w:pPr>
    <w:rPr>
      <w:color w:val="FFFFFF"/>
    </w:rPr>
  </w:style>
  <w:style w:type="paragraph" w:customStyle="1" w:styleId="dl">
    <w:name w:val="dl"/>
    <w:basedOn w:val="ad"/>
    <w:qFormat/>
    <w:rsid w:val="009B707B"/>
    <w:pPr>
      <w:widowControl/>
      <w:spacing w:after="240" w:line="230" w:lineRule="atLeast"/>
      <w:ind w:left="800" w:hanging="400"/>
    </w:pPr>
    <w:rPr>
      <w:rFonts w:ascii="Arial" w:hAnsi="Arial"/>
      <w:kern w:val="0"/>
      <w:sz w:val="20"/>
      <w:szCs w:val="20"/>
      <w:lang w:val="en-GB" w:eastAsia="en-US"/>
    </w:rPr>
  </w:style>
  <w:style w:type="paragraph" w:customStyle="1" w:styleId="ANNEX">
    <w:name w:val="ANNEX"/>
    <w:basedOn w:val="ad"/>
    <w:next w:val="ad"/>
    <w:qFormat/>
    <w:rsid w:val="009B707B"/>
    <w:pPr>
      <w:keepNext/>
      <w:pageBreakBefore/>
      <w:widowControl/>
      <w:spacing w:after="760" w:line="310" w:lineRule="exact"/>
      <w:jc w:val="center"/>
    </w:pPr>
    <w:rPr>
      <w:rFonts w:ascii="Arial" w:hAnsi="Arial"/>
      <w:b/>
      <w:kern w:val="0"/>
      <w:sz w:val="28"/>
      <w:szCs w:val="20"/>
      <w:lang w:val="en-GB" w:eastAsia="en-US"/>
    </w:rPr>
  </w:style>
  <w:style w:type="paragraph" w:customStyle="1" w:styleId="afffffffff5">
    <w:name w:val="其他发布日期"/>
    <w:basedOn w:val="affff5"/>
    <w:rsid w:val="009B707B"/>
    <w:pPr>
      <w:framePr w:w="3997" w:h="471" w:hRule="exact" w:vSpace="181" w:wrap="around" w:vAnchor="page" w:hAnchor="text" w:x="1419" w:y="14097" w:anchorLock="1"/>
    </w:pPr>
  </w:style>
  <w:style w:type="paragraph" w:customStyle="1" w:styleId="Figurefootnote">
    <w:name w:val="Figure footnote"/>
    <w:basedOn w:val="ad"/>
    <w:qFormat/>
    <w:rsid w:val="009B707B"/>
    <w:pPr>
      <w:keepNext/>
      <w:widowControl/>
      <w:tabs>
        <w:tab w:val="left" w:pos="340"/>
      </w:tabs>
      <w:spacing w:after="60" w:line="210" w:lineRule="atLeast"/>
    </w:pPr>
    <w:rPr>
      <w:rFonts w:ascii="Arial" w:hAnsi="Arial"/>
      <w:kern w:val="0"/>
      <w:sz w:val="18"/>
      <w:szCs w:val="20"/>
      <w:lang w:val="en-GB" w:eastAsia="en-US"/>
    </w:rPr>
  </w:style>
  <w:style w:type="paragraph" w:customStyle="1" w:styleId="afffffffff6">
    <w:name w:val="附录五级无"/>
    <w:basedOn w:val="a7"/>
    <w:qFormat/>
    <w:rsid w:val="009B707B"/>
    <w:pPr>
      <w:numPr>
        <w:numId w:val="0"/>
      </w:numPr>
      <w:spacing w:beforeLines="0" w:afterLines="0"/>
    </w:pPr>
    <w:rPr>
      <w:rFonts w:ascii="宋体" w:eastAsia="宋体"/>
      <w:szCs w:val="21"/>
    </w:rPr>
  </w:style>
  <w:style w:type="paragraph" w:customStyle="1" w:styleId="Tabletext8">
    <w:name w:val="Table text (8)"/>
    <w:basedOn w:val="Tabletext9"/>
    <w:rsid w:val="009B707B"/>
    <w:pPr>
      <w:spacing w:line="190" w:lineRule="atLeast"/>
    </w:pPr>
    <w:rPr>
      <w:sz w:val="16"/>
    </w:rPr>
  </w:style>
  <w:style w:type="paragraph" w:customStyle="1" w:styleId="Tabletext9">
    <w:name w:val="Table text (9)"/>
    <w:basedOn w:val="ad"/>
    <w:qFormat/>
    <w:rsid w:val="009B707B"/>
    <w:pPr>
      <w:widowControl/>
      <w:spacing w:before="60" w:after="60" w:line="210" w:lineRule="atLeast"/>
    </w:pPr>
    <w:rPr>
      <w:rFonts w:ascii="Arial" w:hAnsi="Arial"/>
      <w:kern w:val="0"/>
      <w:sz w:val="18"/>
      <w:szCs w:val="20"/>
      <w:lang w:val="en-GB" w:eastAsia="en-US"/>
    </w:rPr>
  </w:style>
  <w:style w:type="paragraph" w:customStyle="1" w:styleId="afffffffff7">
    <w:name w:val="附录章标题"/>
    <w:next w:val="afc"/>
    <w:qFormat/>
    <w:rsid w:val="009B707B"/>
    <w:p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Tabletext7">
    <w:name w:val="Table text (7)"/>
    <w:basedOn w:val="Tabletext9"/>
    <w:rsid w:val="009B707B"/>
    <w:pPr>
      <w:spacing w:line="170" w:lineRule="atLeast"/>
    </w:pPr>
    <w:rPr>
      <w:sz w:val="14"/>
    </w:rPr>
  </w:style>
  <w:style w:type="paragraph" w:customStyle="1" w:styleId="Formula">
    <w:name w:val="Formula"/>
    <w:basedOn w:val="ad"/>
    <w:next w:val="ad"/>
    <w:qFormat/>
    <w:rsid w:val="009B707B"/>
    <w:pPr>
      <w:widowControl/>
      <w:tabs>
        <w:tab w:val="right" w:pos="9752"/>
      </w:tabs>
      <w:spacing w:after="220" w:line="230" w:lineRule="atLeast"/>
      <w:ind w:left="403"/>
      <w:jc w:val="left"/>
    </w:pPr>
    <w:rPr>
      <w:rFonts w:ascii="Arial" w:hAnsi="Arial"/>
      <w:kern w:val="0"/>
      <w:sz w:val="20"/>
      <w:szCs w:val="20"/>
      <w:lang w:val="en-GB" w:eastAsia="en-US"/>
    </w:rPr>
  </w:style>
  <w:style w:type="paragraph" w:customStyle="1" w:styleId="afffffffff8">
    <w:name w:val="附录一级无"/>
    <w:basedOn w:val="affffffa"/>
    <w:rsid w:val="009B707B"/>
    <w:pPr>
      <w:spacing w:beforeLines="0" w:afterLines="0"/>
    </w:pPr>
    <w:rPr>
      <w:rFonts w:ascii="宋体" w:eastAsia="宋体"/>
      <w:szCs w:val="21"/>
    </w:rPr>
  </w:style>
  <w:style w:type="paragraph" w:customStyle="1" w:styleId="afffffffff9">
    <w:name w:val="附录字母编号列项（一级）"/>
    <w:qFormat/>
    <w:rsid w:val="009B707B"/>
    <w:pPr>
      <w:tabs>
        <w:tab w:val="left" w:pos="839"/>
      </w:tabs>
      <w:ind w:left="839" w:hanging="419"/>
    </w:pPr>
    <w:rPr>
      <w:rFonts w:ascii="宋体" w:hAnsi="Times New Roman"/>
      <w:sz w:val="21"/>
    </w:rPr>
  </w:style>
  <w:style w:type="paragraph" w:customStyle="1" w:styleId="p2">
    <w:name w:val="p2"/>
    <w:basedOn w:val="ad"/>
    <w:next w:val="ad"/>
    <w:qFormat/>
    <w:rsid w:val="009B707B"/>
    <w:pPr>
      <w:widowControl/>
      <w:tabs>
        <w:tab w:val="left" w:pos="560"/>
      </w:tabs>
      <w:spacing w:after="240" w:line="230" w:lineRule="atLeast"/>
    </w:pPr>
    <w:rPr>
      <w:rFonts w:ascii="Arial" w:hAnsi="Arial"/>
      <w:kern w:val="0"/>
      <w:sz w:val="20"/>
      <w:szCs w:val="20"/>
      <w:lang w:val="en-GB" w:eastAsia="en-US"/>
    </w:rPr>
  </w:style>
  <w:style w:type="paragraph" w:customStyle="1" w:styleId="afffffffffa">
    <w:name w:val="列项说明"/>
    <w:basedOn w:val="ad"/>
    <w:qFormat/>
    <w:rsid w:val="009B707B"/>
    <w:pPr>
      <w:adjustRightInd w:val="0"/>
      <w:spacing w:line="320" w:lineRule="exact"/>
      <w:ind w:leftChars="200" w:left="400" w:hangingChars="200" w:hanging="200"/>
      <w:jc w:val="left"/>
      <w:textAlignment w:val="baseline"/>
    </w:pPr>
    <w:rPr>
      <w:rFonts w:ascii="宋体"/>
      <w:kern w:val="0"/>
      <w:szCs w:val="20"/>
    </w:rPr>
  </w:style>
  <w:style w:type="paragraph" w:customStyle="1" w:styleId="p4">
    <w:name w:val="p4"/>
    <w:basedOn w:val="ad"/>
    <w:next w:val="ad"/>
    <w:qFormat/>
    <w:rsid w:val="009B707B"/>
    <w:pPr>
      <w:widowControl/>
      <w:tabs>
        <w:tab w:val="left" w:pos="1100"/>
      </w:tabs>
      <w:spacing w:after="240" w:line="230" w:lineRule="atLeast"/>
    </w:pPr>
    <w:rPr>
      <w:rFonts w:ascii="Arial" w:hAnsi="Arial"/>
      <w:kern w:val="0"/>
      <w:sz w:val="20"/>
      <w:szCs w:val="20"/>
      <w:lang w:val="en-GB" w:eastAsia="en-US"/>
    </w:rPr>
  </w:style>
  <w:style w:type="paragraph" w:customStyle="1" w:styleId="afffffffffb">
    <w:name w:val="列项说明数字编号"/>
    <w:qFormat/>
    <w:rsid w:val="009B707B"/>
    <w:pPr>
      <w:ind w:leftChars="400" w:left="600" w:hangingChars="200" w:hanging="200"/>
    </w:pPr>
    <w:rPr>
      <w:rFonts w:ascii="宋体" w:hAnsi="Times New Roman"/>
      <w:sz w:val="21"/>
    </w:rPr>
  </w:style>
  <w:style w:type="paragraph" w:customStyle="1" w:styleId="afffffffffc">
    <w:name w:val="其他标准标志"/>
    <w:basedOn w:val="afffd"/>
    <w:qFormat/>
    <w:rsid w:val="009B707B"/>
    <w:pPr>
      <w:framePr w:w="6101" w:h="1389" w:hRule="exact" w:hSpace="181" w:vSpace="181" w:wrap="around" w:vAnchor="page" w:hAnchor="page" w:x="4673" w:y="942"/>
    </w:pPr>
    <w:rPr>
      <w:szCs w:val="96"/>
    </w:rPr>
  </w:style>
  <w:style w:type="paragraph" w:customStyle="1" w:styleId="RefNorm">
    <w:name w:val="RefNorm"/>
    <w:basedOn w:val="ad"/>
    <w:next w:val="ad"/>
    <w:qFormat/>
    <w:rsid w:val="009B707B"/>
    <w:pPr>
      <w:widowControl/>
      <w:spacing w:after="240" w:line="230" w:lineRule="atLeast"/>
    </w:pPr>
    <w:rPr>
      <w:rFonts w:ascii="Arial" w:hAnsi="Arial"/>
      <w:kern w:val="0"/>
      <w:sz w:val="20"/>
      <w:szCs w:val="20"/>
      <w:lang w:val="en-GB" w:eastAsia="en-US"/>
    </w:rPr>
  </w:style>
  <w:style w:type="paragraph" w:customStyle="1" w:styleId="afffffffffd">
    <w:name w:val="其他发布部门"/>
    <w:basedOn w:val="afff3"/>
    <w:qFormat/>
    <w:rsid w:val="009B707B"/>
    <w:pPr>
      <w:framePr w:w="7938" w:h="1134" w:hRule="exact" w:hSpace="125" w:vSpace="181" w:wrap="around" w:vAnchor="page" w:hAnchor="page" w:x="2150" w:y="15310"/>
      <w:spacing w:line="0" w:lineRule="atLeast"/>
    </w:pPr>
    <w:rPr>
      <w:rFonts w:ascii="黑体" w:eastAsia="黑体"/>
      <w:b w:val="0"/>
      <w:sz w:val="28"/>
    </w:rPr>
  </w:style>
  <w:style w:type="paragraph" w:customStyle="1" w:styleId="p5">
    <w:name w:val="p5"/>
    <w:basedOn w:val="ad"/>
    <w:next w:val="ad"/>
    <w:qFormat/>
    <w:rsid w:val="009B707B"/>
    <w:pPr>
      <w:widowControl/>
      <w:tabs>
        <w:tab w:val="left" w:pos="1100"/>
      </w:tabs>
      <w:spacing w:after="240" w:line="230" w:lineRule="atLeast"/>
    </w:pPr>
    <w:rPr>
      <w:rFonts w:ascii="Arial" w:hAnsi="Arial"/>
      <w:kern w:val="0"/>
      <w:sz w:val="20"/>
      <w:szCs w:val="20"/>
      <w:lang w:val="en-GB" w:eastAsia="en-US"/>
    </w:rPr>
  </w:style>
  <w:style w:type="paragraph" w:customStyle="1" w:styleId="afffffffffe">
    <w:name w:val="示例后文字"/>
    <w:basedOn w:val="afc"/>
    <w:next w:val="afc"/>
    <w:qFormat/>
    <w:rsid w:val="009B707B"/>
    <w:pPr>
      <w:tabs>
        <w:tab w:val="center" w:pos="4201"/>
        <w:tab w:val="right" w:leader="dot" w:pos="9298"/>
      </w:tabs>
      <w:autoSpaceDE w:val="0"/>
      <w:autoSpaceDN w:val="0"/>
      <w:adjustRightInd/>
      <w:snapToGrid/>
      <w:spacing w:line="240" w:lineRule="auto"/>
      <w:ind w:firstLine="360"/>
    </w:pPr>
    <w:rPr>
      <w:rFonts w:ascii="宋体"/>
      <w:bCs w:val="0"/>
      <w:spacing w:val="0"/>
      <w:kern w:val="0"/>
      <w:sz w:val="18"/>
      <w:szCs w:val="20"/>
    </w:rPr>
  </w:style>
  <w:style w:type="paragraph" w:customStyle="1" w:styleId="Tablefootnote">
    <w:name w:val="Table footnote"/>
    <w:basedOn w:val="ad"/>
    <w:qFormat/>
    <w:rsid w:val="009B707B"/>
    <w:pPr>
      <w:widowControl/>
      <w:tabs>
        <w:tab w:val="left" w:pos="340"/>
      </w:tabs>
      <w:spacing w:before="60" w:after="60" w:line="190" w:lineRule="atLeast"/>
    </w:pPr>
    <w:rPr>
      <w:rFonts w:ascii="Arial" w:hAnsi="Arial"/>
      <w:kern w:val="0"/>
      <w:sz w:val="16"/>
      <w:szCs w:val="20"/>
      <w:lang w:val="en-GB" w:eastAsia="en-US"/>
    </w:rPr>
  </w:style>
  <w:style w:type="paragraph" w:customStyle="1" w:styleId="a60">
    <w:name w:val="a6"/>
    <w:basedOn w:val="6"/>
    <w:next w:val="ad"/>
    <w:qFormat/>
    <w:rsid w:val="009B707B"/>
    <w:pPr>
      <w:keepLines w:val="0"/>
      <w:widowControl/>
      <w:tabs>
        <w:tab w:val="left" w:pos="1140"/>
        <w:tab w:val="left" w:pos="1360"/>
      </w:tabs>
      <w:suppressAutoHyphens/>
      <w:spacing w:before="60" w:after="240" w:line="230" w:lineRule="exact"/>
      <w:jc w:val="left"/>
    </w:pPr>
    <w:rPr>
      <w:b/>
      <w:bCs w:val="0"/>
      <w:kern w:val="0"/>
      <w:sz w:val="20"/>
      <w:szCs w:val="20"/>
      <w:lang w:val="en-GB" w:eastAsia="en-US"/>
    </w:rPr>
  </w:style>
  <w:style w:type="paragraph" w:customStyle="1" w:styleId="Terms">
    <w:name w:val="Term(s)"/>
    <w:basedOn w:val="ad"/>
    <w:next w:val="Definition"/>
    <w:qFormat/>
    <w:rsid w:val="009B707B"/>
    <w:pPr>
      <w:keepNext/>
      <w:widowControl/>
      <w:suppressAutoHyphens/>
      <w:spacing w:line="230" w:lineRule="atLeast"/>
      <w:jc w:val="left"/>
    </w:pPr>
    <w:rPr>
      <w:rFonts w:ascii="Arial" w:hAnsi="Arial"/>
      <w:b/>
      <w:kern w:val="0"/>
      <w:sz w:val="20"/>
      <w:szCs w:val="20"/>
      <w:lang w:val="en-GB" w:eastAsia="en-US"/>
    </w:rPr>
  </w:style>
  <w:style w:type="paragraph" w:customStyle="1" w:styleId="Definition">
    <w:name w:val="Definition"/>
    <w:basedOn w:val="ad"/>
    <w:next w:val="ad"/>
    <w:qFormat/>
    <w:rsid w:val="009B707B"/>
    <w:pPr>
      <w:widowControl/>
      <w:spacing w:after="240" w:line="230" w:lineRule="atLeast"/>
    </w:pPr>
    <w:rPr>
      <w:rFonts w:ascii="Arial" w:hAnsi="Arial"/>
      <w:kern w:val="0"/>
      <w:sz w:val="20"/>
      <w:szCs w:val="20"/>
      <w:lang w:val="en-GB" w:eastAsia="en-US"/>
    </w:rPr>
  </w:style>
  <w:style w:type="paragraph" w:customStyle="1" w:styleId="affffffffff">
    <w:name w:val="四级无"/>
    <w:basedOn w:val="affd"/>
    <w:qFormat/>
    <w:rsid w:val="009B707B"/>
    <w:pPr>
      <w:spacing w:before="50" w:after="50"/>
      <w:jc w:val="left"/>
    </w:pPr>
    <w:rPr>
      <w:rFonts w:ascii="宋体" w:eastAsia="宋体"/>
      <w:szCs w:val="21"/>
    </w:rPr>
  </w:style>
  <w:style w:type="paragraph" w:customStyle="1" w:styleId="affffffffff0">
    <w:name w:val="图标脚注说明"/>
    <w:basedOn w:val="afc"/>
    <w:qFormat/>
    <w:rsid w:val="009B707B"/>
    <w:pPr>
      <w:tabs>
        <w:tab w:val="center" w:pos="4201"/>
        <w:tab w:val="right" w:leader="dot" w:pos="9298"/>
      </w:tabs>
      <w:autoSpaceDE w:val="0"/>
      <w:autoSpaceDN w:val="0"/>
      <w:adjustRightInd/>
      <w:snapToGrid/>
      <w:spacing w:line="240" w:lineRule="auto"/>
      <w:ind w:left="840" w:firstLineChars="0" w:hanging="420"/>
    </w:pPr>
    <w:rPr>
      <w:rFonts w:ascii="宋体"/>
      <w:bCs w:val="0"/>
      <w:spacing w:val="0"/>
      <w:kern w:val="0"/>
      <w:sz w:val="18"/>
      <w:szCs w:val="18"/>
    </w:rPr>
  </w:style>
  <w:style w:type="paragraph" w:customStyle="1" w:styleId="a50">
    <w:name w:val="a5"/>
    <w:basedOn w:val="5"/>
    <w:next w:val="ad"/>
    <w:rsid w:val="009B707B"/>
    <w:pPr>
      <w:keepLines w:val="0"/>
      <w:widowControl/>
      <w:tabs>
        <w:tab w:val="left" w:pos="1140"/>
        <w:tab w:val="left" w:pos="1360"/>
      </w:tabs>
      <w:suppressAutoHyphens/>
      <w:spacing w:before="60" w:after="240" w:line="230" w:lineRule="exact"/>
    </w:pPr>
    <w:rPr>
      <w:rFonts w:ascii="Arial" w:hAnsi="Arial"/>
      <w:b/>
      <w:bCs w:val="0"/>
      <w:kern w:val="0"/>
      <w:sz w:val="20"/>
      <w:szCs w:val="20"/>
      <w:lang w:val="en-GB" w:eastAsia="en-US"/>
    </w:rPr>
  </w:style>
  <w:style w:type="paragraph" w:customStyle="1" w:styleId="affffffffff1">
    <w:name w:val="图的脚注"/>
    <w:next w:val="afc"/>
    <w:qFormat/>
    <w:rsid w:val="009B707B"/>
    <w:pPr>
      <w:widowControl w:val="0"/>
      <w:ind w:leftChars="200" w:left="840" w:hangingChars="200" w:hanging="420"/>
      <w:jc w:val="both"/>
    </w:pPr>
    <w:rPr>
      <w:rFonts w:ascii="宋体" w:hAnsi="Times New Roman"/>
      <w:sz w:val="18"/>
    </w:rPr>
  </w:style>
  <w:style w:type="paragraph" w:customStyle="1" w:styleId="Example">
    <w:name w:val="Example"/>
    <w:basedOn w:val="ad"/>
    <w:next w:val="ad"/>
    <w:qFormat/>
    <w:rsid w:val="009B707B"/>
    <w:pPr>
      <w:widowControl/>
      <w:tabs>
        <w:tab w:val="left" w:pos="1360"/>
      </w:tabs>
      <w:spacing w:after="240" w:line="210" w:lineRule="atLeast"/>
    </w:pPr>
    <w:rPr>
      <w:rFonts w:ascii="Arial" w:hAnsi="Arial"/>
      <w:kern w:val="0"/>
      <w:sz w:val="18"/>
      <w:szCs w:val="20"/>
      <w:lang w:val="en-GB" w:eastAsia="en-US"/>
    </w:rPr>
  </w:style>
  <w:style w:type="paragraph" w:customStyle="1" w:styleId="zzCopyright">
    <w:name w:val="zzCopyright"/>
    <w:basedOn w:val="ad"/>
    <w:next w:val="ad"/>
    <w:qFormat/>
    <w:rsid w:val="009B707B"/>
    <w:pPr>
      <w:widowControl/>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pPr>
    <w:rPr>
      <w:rFonts w:ascii="Arial" w:hAnsi="Arial"/>
      <w:color w:val="0000FF"/>
      <w:kern w:val="0"/>
      <w:sz w:val="20"/>
      <w:szCs w:val="20"/>
      <w:lang w:val="en-GB" w:eastAsia="en-US"/>
    </w:rPr>
  </w:style>
  <w:style w:type="paragraph" w:customStyle="1" w:styleId="affffffffff2">
    <w:name w:val="正文图标题"/>
    <w:next w:val="afc"/>
    <w:qFormat/>
    <w:rsid w:val="009B707B"/>
    <w:pPr>
      <w:tabs>
        <w:tab w:val="left" w:pos="360"/>
      </w:tabs>
      <w:spacing w:beforeLines="50" w:afterLines="50"/>
      <w:jc w:val="center"/>
    </w:pPr>
    <w:rPr>
      <w:rFonts w:ascii="黑体" w:eastAsia="黑体" w:hAnsi="Times New Roman"/>
      <w:sz w:val="21"/>
    </w:rPr>
  </w:style>
  <w:style w:type="paragraph" w:customStyle="1" w:styleId="zzCover">
    <w:name w:val="zzCover"/>
    <w:basedOn w:val="ad"/>
    <w:qFormat/>
    <w:rsid w:val="009B707B"/>
    <w:pPr>
      <w:widowControl/>
      <w:spacing w:after="220" w:line="230" w:lineRule="atLeast"/>
      <w:jc w:val="right"/>
    </w:pPr>
    <w:rPr>
      <w:rFonts w:ascii="Arial" w:hAnsi="Arial"/>
      <w:b/>
      <w:color w:val="000000"/>
      <w:kern w:val="0"/>
      <w:sz w:val="24"/>
      <w:szCs w:val="20"/>
      <w:lang w:val="en-GB" w:eastAsia="en-US"/>
    </w:rPr>
  </w:style>
  <w:style w:type="paragraph" w:customStyle="1" w:styleId="2a">
    <w:name w:val="封面标准英文名称2"/>
    <w:basedOn w:val="affffff7"/>
    <w:qFormat/>
    <w:rsid w:val="009B707B"/>
    <w:pPr>
      <w:framePr w:w="9639" w:h="6917" w:hRule="exact" w:wrap="around" w:vAnchor="page" w:hAnchor="page" w:xAlign="center" w:y="4469" w:anchorLock="1"/>
      <w:textAlignment w:val="center"/>
    </w:pPr>
    <w:rPr>
      <w:rFonts w:eastAsia="黑体"/>
      <w:szCs w:val="28"/>
    </w:rPr>
  </w:style>
  <w:style w:type="paragraph" w:customStyle="1" w:styleId="2b">
    <w:name w:val="封面标准文稿类别2"/>
    <w:basedOn w:val="afffff1"/>
    <w:qFormat/>
    <w:rsid w:val="009B707B"/>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CharCharCharCharCharCharCharChar">
    <w:name w:val="Char Char Char Char Char Char Char Char"/>
    <w:basedOn w:val="ad"/>
    <w:qFormat/>
    <w:rsid w:val="009B707B"/>
    <w:pPr>
      <w:widowControl/>
      <w:spacing w:after="160" w:line="240" w:lineRule="exact"/>
      <w:jc w:val="left"/>
    </w:pPr>
    <w:rPr>
      <w:rFonts w:ascii="Verdana" w:hAnsi="Verdana"/>
      <w:kern w:val="0"/>
      <w:sz w:val="20"/>
      <w:szCs w:val="20"/>
      <w:lang w:eastAsia="en-US"/>
    </w:rPr>
  </w:style>
  <w:style w:type="paragraph" w:customStyle="1" w:styleId="Note">
    <w:name w:val="Note"/>
    <w:basedOn w:val="ad"/>
    <w:next w:val="ad"/>
    <w:qFormat/>
    <w:rsid w:val="009B707B"/>
    <w:pPr>
      <w:widowControl/>
      <w:tabs>
        <w:tab w:val="left" w:pos="960"/>
      </w:tabs>
      <w:spacing w:after="240" w:line="210" w:lineRule="atLeast"/>
    </w:pPr>
    <w:rPr>
      <w:rFonts w:ascii="Arial" w:hAnsi="Arial"/>
      <w:kern w:val="0"/>
      <w:sz w:val="18"/>
      <w:szCs w:val="20"/>
      <w:lang w:val="en-GB" w:eastAsia="en-US"/>
    </w:rPr>
  </w:style>
  <w:style w:type="paragraph" w:customStyle="1" w:styleId="p3">
    <w:name w:val="p3"/>
    <w:basedOn w:val="ad"/>
    <w:next w:val="ad"/>
    <w:qFormat/>
    <w:rsid w:val="009B707B"/>
    <w:pPr>
      <w:widowControl/>
      <w:tabs>
        <w:tab w:val="left" w:pos="720"/>
      </w:tabs>
      <w:spacing w:after="240" w:line="230" w:lineRule="atLeast"/>
    </w:pPr>
    <w:rPr>
      <w:rFonts w:ascii="Arial" w:hAnsi="Arial"/>
      <w:kern w:val="0"/>
      <w:sz w:val="20"/>
      <w:szCs w:val="20"/>
      <w:lang w:val="en-GB" w:eastAsia="en-US"/>
    </w:rPr>
  </w:style>
  <w:style w:type="paragraph" w:customStyle="1" w:styleId="p6">
    <w:name w:val="p6"/>
    <w:basedOn w:val="ad"/>
    <w:next w:val="ad"/>
    <w:qFormat/>
    <w:rsid w:val="009B707B"/>
    <w:pPr>
      <w:widowControl/>
      <w:tabs>
        <w:tab w:val="left" w:pos="1440"/>
      </w:tabs>
      <w:spacing w:after="240" w:line="230" w:lineRule="atLeast"/>
    </w:pPr>
    <w:rPr>
      <w:rFonts w:ascii="Arial" w:hAnsi="Arial"/>
      <w:kern w:val="0"/>
      <w:sz w:val="20"/>
      <w:szCs w:val="20"/>
      <w:lang w:val="en-GB" w:eastAsia="en-US"/>
    </w:rPr>
  </w:style>
  <w:style w:type="paragraph" w:customStyle="1" w:styleId="Special">
    <w:name w:val="Special"/>
    <w:basedOn w:val="ad"/>
    <w:next w:val="ad"/>
    <w:rsid w:val="009B707B"/>
    <w:pPr>
      <w:widowControl/>
      <w:spacing w:after="240" w:line="230" w:lineRule="atLeast"/>
    </w:pPr>
    <w:rPr>
      <w:rFonts w:ascii="Arial" w:hAnsi="Arial"/>
      <w:kern w:val="0"/>
      <w:sz w:val="20"/>
      <w:szCs w:val="20"/>
      <w:lang w:val="en-GB" w:eastAsia="en-US"/>
    </w:rPr>
  </w:style>
  <w:style w:type="paragraph" w:customStyle="1" w:styleId="TermNum">
    <w:name w:val="TermNum"/>
    <w:basedOn w:val="ad"/>
    <w:next w:val="Terms"/>
    <w:qFormat/>
    <w:rsid w:val="009B707B"/>
    <w:pPr>
      <w:keepNext/>
      <w:widowControl/>
      <w:spacing w:line="230" w:lineRule="atLeast"/>
    </w:pPr>
    <w:rPr>
      <w:rFonts w:ascii="Arial" w:hAnsi="Arial"/>
      <w:b/>
      <w:kern w:val="0"/>
      <w:sz w:val="20"/>
      <w:szCs w:val="20"/>
      <w:lang w:val="en-GB" w:eastAsia="en-US"/>
    </w:rPr>
  </w:style>
  <w:style w:type="paragraph" w:customStyle="1" w:styleId="zzContents">
    <w:name w:val="zzContents"/>
    <w:basedOn w:val="Introduction"/>
    <w:next w:val="12"/>
    <w:qFormat/>
    <w:rsid w:val="009B707B"/>
  </w:style>
  <w:style w:type="paragraph" w:customStyle="1" w:styleId="zzForeword">
    <w:name w:val="zzForeword"/>
    <w:basedOn w:val="Introduction"/>
    <w:next w:val="ad"/>
    <w:rsid w:val="009B707B"/>
    <w:pPr>
      <w:tabs>
        <w:tab w:val="clear" w:pos="400"/>
      </w:tabs>
    </w:pPr>
    <w:rPr>
      <w:color w:val="0000FF"/>
    </w:rPr>
  </w:style>
  <w:style w:type="paragraph" w:customStyle="1" w:styleId="p19">
    <w:name w:val="p19"/>
    <w:basedOn w:val="ad"/>
    <w:qFormat/>
    <w:rsid w:val="009B707B"/>
    <w:pPr>
      <w:widowControl/>
      <w:spacing w:line="400" w:lineRule="atLeast"/>
    </w:pPr>
    <w:rPr>
      <w:kern w:val="0"/>
      <w:szCs w:val="21"/>
    </w:rPr>
  </w:style>
  <w:style w:type="paragraph" w:customStyle="1" w:styleId="Tabletext10">
    <w:name w:val="Table text (10)"/>
    <w:basedOn w:val="Tabletext9"/>
    <w:rsid w:val="009B707B"/>
    <w:pPr>
      <w:spacing w:line="230" w:lineRule="atLeast"/>
    </w:pPr>
    <w:rPr>
      <w:sz w:val="20"/>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d"/>
    <w:qFormat/>
    <w:rsid w:val="009B707B"/>
    <w:rPr>
      <w:rFonts w:eastAsia="仿宋_GB2312"/>
      <w:szCs w:val="21"/>
    </w:rPr>
  </w:style>
  <w:style w:type="paragraph" w:customStyle="1" w:styleId="ANNEX-heading2">
    <w:name w:val="ANNEX-heading2"/>
    <w:basedOn w:val="2"/>
    <w:next w:val="ad"/>
    <w:qFormat/>
    <w:rsid w:val="009B707B"/>
    <w:pPr>
      <w:keepLines w:val="0"/>
      <w:widowControl/>
      <w:tabs>
        <w:tab w:val="left" w:pos="907"/>
      </w:tabs>
      <w:suppressAutoHyphens/>
      <w:spacing w:before="100" w:after="100" w:line="240" w:lineRule="auto"/>
      <w:ind w:left="907" w:hanging="907"/>
      <w:jc w:val="left"/>
      <w:outlineLvl w:val="2"/>
    </w:pPr>
    <w:rPr>
      <w:rFonts w:ascii="Arial" w:hAnsi="Arial" w:cs="Arial"/>
      <w:b/>
      <w:bCs/>
      <w:color w:val="auto"/>
      <w:spacing w:val="8"/>
      <w:kern w:val="0"/>
      <w:sz w:val="20"/>
      <w:szCs w:val="20"/>
      <w:lang w:val="en-GB"/>
    </w:rPr>
  </w:style>
  <w:style w:type="paragraph" w:customStyle="1" w:styleId="19">
    <w:name w:val="修订1"/>
    <w:qFormat/>
    <w:rsid w:val="009B707B"/>
    <w:rPr>
      <w:rFonts w:ascii="Arial" w:hAnsi="Arial"/>
      <w:lang w:val="en-GB" w:eastAsia="en-US"/>
    </w:rPr>
  </w:style>
  <w:style w:type="paragraph" w:customStyle="1" w:styleId="CM20">
    <w:name w:val="CM20"/>
    <w:basedOn w:val="ad"/>
    <w:next w:val="ad"/>
    <w:qFormat/>
    <w:rsid w:val="009B707B"/>
    <w:pPr>
      <w:autoSpaceDE w:val="0"/>
      <w:autoSpaceDN w:val="0"/>
      <w:adjustRightInd w:val="0"/>
      <w:spacing w:after="118"/>
      <w:jc w:val="left"/>
    </w:pPr>
    <w:rPr>
      <w:rFonts w:ascii="AOJGJ K+ T T 465o 00" w:eastAsia="AOJGJ K+ T T 465o 00"/>
      <w:kern w:val="0"/>
      <w:sz w:val="24"/>
    </w:rPr>
  </w:style>
  <w:style w:type="paragraph" w:customStyle="1" w:styleId="CM8">
    <w:name w:val="CM8"/>
    <w:basedOn w:val="Default"/>
    <w:next w:val="Default"/>
    <w:qFormat/>
    <w:rsid w:val="009B707B"/>
    <w:rPr>
      <w:rFonts w:ascii="AOJGJ K+ T T 465o 00" w:eastAsia="AOJGJ K+ T T 465o 00" w:cs="Times New Roman"/>
      <w:color w:val="auto"/>
    </w:rPr>
  </w:style>
  <w:style w:type="paragraph" w:customStyle="1" w:styleId="ordinary-output">
    <w:name w:val="ordinary-output"/>
    <w:basedOn w:val="ad"/>
    <w:qFormat/>
    <w:rsid w:val="009B707B"/>
    <w:pPr>
      <w:widowControl/>
      <w:spacing w:before="100" w:beforeAutospacing="1" w:after="63" w:line="275" w:lineRule="atLeast"/>
      <w:jc w:val="left"/>
    </w:pPr>
    <w:rPr>
      <w:rFonts w:ascii="宋体" w:hAnsi="宋体" w:cs="宋体"/>
      <w:color w:val="333333"/>
      <w:kern w:val="0"/>
      <w:sz w:val="23"/>
      <w:szCs w:val="23"/>
    </w:rPr>
  </w:style>
  <w:style w:type="paragraph" w:customStyle="1" w:styleId="TableParagraph">
    <w:name w:val="Table Paragraph"/>
    <w:basedOn w:val="ad"/>
    <w:uiPriority w:val="1"/>
    <w:qFormat/>
    <w:rsid w:val="009B707B"/>
    <w:pPr>
      <w:autoSpaceDE w:val="0"/>
      <w:autoSpaceDN w:val="0"/>
      <w:adjustRightInd w:val="0"/>
      <w:jc w:val="left"/>
    </w:pPr>
    <w:rPr>
      <w:kern w:val="0"/>
      <w:sz w:val="24"/>
    </w:rPr>
  </w:style>
  <w:style w:type="paragraph" w:customStyle="1" w:styleId="CharCharCharChar">
    <w:name w:val="Char Char Char Char"/>
    <w:basedOn w:val="1"/>
    <w:next w:val="1"/>
    <w:qFormat/>
    <w:rsid w:val="009B707B"/>
    <w:pPr>
      <w:keepNext w:val="0"/>
      <w:keepLines w:val="0"/>
      <w:tabs>
        <w:tab w:val="left" w:pos="700"/>
      </w:tabs>
      <w:snapToGrid w:val="0"/>
      <w:spacing w:after="0" w:line="300" w:lineRule="auto"/>
      <w:jc w:val="left"/>
    </w:pPr>
    <w:rPr>
      <w:rFonts w:ascii="宋体" w:eastAsia="宋体" w:hAnsi="宋体"/>
      <w:b/>
      <w:kern w:val="0"/>
      <w:sz w:val="28"/>
      <w:szCs w:val="28"/>
      <w:lang w:eastAsia="en-US"/>
    </w:rPr>
  </w:style>
  <w:style w:type="paragraph" w:customStyle="1" w:styleId="2c">
    <w:name w:val="列出段落2"/>
    <w:basedOn w:val="ad"/>
    <w:rsid w:val="009B707B"/>
    <w:pPr>
      <w:ind w:firstLineChars="200" w:firstLine="420"/>
    </w:pPr>
    <w:rPr>
      <w:rFonts w:ascii="Calibri" w:hAnsi="Calibri"/>
      <w:szCs w:val="22"/>
    </w:rPr>
  </w:style>
  <w:style w:type="paragraph" w:customStyle="1" w:styleId="Style272">
    <w:name w:val="_Style 272"/>
    <w:uiPriority w:val="99"/>
    <w:semiHidden/>
    <w:qFormat/>
    <w:rsid w:val="009B707B"/>
    <w:rPr>
      <w:rFonts w:ascii="Times New Roman" w:hAnsi="Times New Roman"/>
      <w:kern w:val="2"/>
      <w:sz w:val="21"/>
      <w:szCs w:val="24"/>
    </w:rPr>
  </w:style>
  <w:style w:type="paragraph" w:customStyle="1" w:styleId="CharCharCharChar1">
    <w:name w:val="Char Char Char Char1"/>
    <w:basedOn w:val="ad"/>
    <w:rsid w:val="009B707B"/>
    <w:rPr>
      <w:sz w:val="32"/>
      <w:szCs w:val="21"/>
    </w:rPr>
  </w:style>
  <w:style w:type="paragraph" w:customStyle="1" w:styleId="affffffffff3">
    <w:name w:val="标准文件_一级项"/>
    <w:rsid w:val="009B707B"/>
    <w:pPr>
      <w:tabs>
        <w:tab w:val="left" w:pos="851"/>
      </w:tabs>
      <w:ind w:left="840" w:hanging="420"/>
    </w:pPr>
    <w:rPr>
      <w:rFonts w:ascii="宋体" w:hAnsi="Times New Roman"/>
      <w:sz w:val="21"/>
    </w:rPr>
  </w:style>
  <w:style w:type="paragraph" w:customStyle="1" w:styleId="2d">
    <w:name w:val="书目2"/>
    <w:basedOn w:val="ad"/>
    <w:rsid w:val="009B707B"/>
    <w:pPr>
      <w:widowControl/>
      <w:tabs>
        <w:tab w:val="left" w:pos="660"/>
      </w:tabs>
      <w:spacing w:after="240" w:line="230" w:lineRule="atLeast"/>
      <w:ind w:left="658" w:hanging="658"/>
    </w:pPr>
    <w:rPr>
      <w:rFonts w:ascii="Arial" w:hAnsi="Arial"/>
      <w:kern w:val="0"/>
      <w:sz w:val="20"/>
      <w:szCs w:val="20"/>
      <w:lang w:val="en-GB" w:eastAsia="en-US"/>
    </w:rPr>
  </w:style>
  <w:style w:type="paragraph" w:customStyle="1" w:styleId="CharCharCharChar2">
    <w:name w:val="Char Char Char Char2"/>
    <w:basedOn w:val="ad"/>
    <w:qFormat/>
    <w:rsid w:val="009B707B"/>
    <w:rPr>
      <w:sz w:val="32"/>
      <w:szCs w:val="21"/>
    </w:rPr>
  </w:style>
  <w:style w:type="character" w:customStyle="1" w:styleId="ts-alignment-element">
    <w:name w:val="ts-alignment-element"/>
    <w:basedOn w:val="ae"/>
    <w:rsid w:val="00636721"/>
  </w:style>
  <w:style w:type="character" w:customStyle="1" w:styleId="ts-alignment-element-highlighted">
    <w:name w:val="ts-alignment-element-highlighted"/>
    <w:basedOn w:val="ae"/>
    <w:rsid w:val="00636721"/>
  </w:style>
  <w:style w:type="table" w:customStyle="1" w:styleId="TableNormal">
    <w:name w:val="Table Normal"/>
    <w:uiPriority w:val="2"/>
    <w:semiHidden/>
    <w:unhideWhenUsed/>
    <w:qFormat/>
    <w:rsid w:val="00055701"/>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font11">
    <w:name w:val="font11"/>
    <w:qFormat/>
    <w:rsid w:val="002F1915"/>
    <w:rPr>
      <w:rFonts w:ascii="Times New Roman" w:hAnsi="Times New Roman" w:cs="Times New Roman" w:hint="default"/>
      <w:color w:val="000000"/>
      <w:sz w:val="21"/>
      <w:szCs w:val="21"/>
      <w:u w:val="none"/>
    </w:rPr>
  </w:style>
  <w:style w:type="character" w:customStyle="1" w:styleId="Charf3">
    <w:name w:val="批注文字 Char"/>
    <w:rsid w:val="002F1915"/>
    <w:rPr>
      <w:kern w:val="2"/>
      <w:sz w:val="21"/>
    </w:rPr>
  </w:style>
  <w:style w:type="character" w:customStyle="1" w:styleId="HTMLChar">
    <w:name w:val="HTML 预设格式 Char"/>
    <w:link w:val="HTML0"/>
    <w:rsid w:val="002F1915"/>
    <w:rPr>
      <w:rFonts w:ascii="Courier New" w:hAnsi="Courier New" w:cs="Courier New"/>
      <w:kern w:val="2"/>
    </w:rPr>
  </w:style>
  <w:style w:type="character" w:customStyle="1" w:styleId="2e">
    <w:name w:val="样式2 字符"/>
    <w:link w:val="2f"/>
    <w:rsid w:val="002F1915"/>
    <w:rPr>
      <w:rFonts w:ascii="楷体" w:eastAsia="楷体" w:hAnsi="楷体"/>
      <w:b/>
      <w:bCs/>
      <w:kern w:val="44"/>
      <w:sz w:val="28"/>
      <w:szCs w:val="28"/>
    </w:rPr>
  </w:style>
  <w:style w:type="character" w:customStyle="1" w:styleId="23pt">
    <w:name w:val="正文文本 (2) + 间距 3 pt"/>
    <w:rsid w:val="002F1915"/>
    <w:rPr>
      <w:rFonts w:ascii="宋体" w:eastAsia="宋体" w:hAnsi="宋体" w:cs="宋体"/>
      <w:b w:val="0"/>
      <w:bCs w:val="0"/>
      <w:i w:val="0"/>
      <w:iCs w:val="0"/>
      <w:smallCaps w:val="0"/>
      <w:strike w:val="0"/>
      <w:color w:val="000000"/>
      <w:spacing w:val="60"/>
      <w:w w:val="100"/>
      <w:position w:val="0"/>
      <w:sz w:val="20"/>
      <w:szCs w:val="20"/>
      <w:u w:val="none"/>
      <w:lang w:val="zh-CN" w:eastAsia="zh-CN" w:bidi="zh-CN"/>
    </w:rPr>
  </w:style>
  <w:style w:type="character" w:customStyle="1" w:styleId="Charf">
    <w:name w:val="纯文本 Char"/>
    <w:link w:val="afffff5"/>
    <w:rsid w:val="002F1915"/>
    <w:rPr>
      <w:rFonts w:ascii="宋体" w:hAnsi="Courier New" w:cs="Courier New"/>
      <w:kern w:val="2"/>
      <w:sz w:val="21"/>
      <w:szCs w:val="21"/>
    </w:rPr>
  </w:style>
  <w:style w:type="character" w:customStyle="1" w:styleId="Charf4">
    <w:name w:val="日期 Char"/>
    <w:uiPriority w:val="99"/>
    <w:semiHidden/>
    <w:rsid w:val="002F1915"/>
  </w:style>
  <w:style w:type="character" w:customStyle="1" w:styleId="UnresolvedMention">
    <w:name w:val="Unresolved Mention"/>
    <w:uiPriority w:val="99"/>
    <w:unhideWhenUsed/>
    <w:rsid w:val="002F1915"/>
    <w:rPr>
      <w:color w:val="605E5C"/>
      <w:shd w:val="clear" w:color="auto" w:fill="E1DFDD"/>
    </w:rPr>
  </w:style>
  <w:style w:type="character" w:customStyle="1" w:styleId="37">
    <w:name w:val="样式3 字符"/>
    <w:link w:val="38"/>
    <w:rsid w:val="002F1915"/>
    <w:rPr>
      <w:rFonts w:ascii="仿宋" w:eastAsia="仿宋" w:hAnsi="仿宋"/>
      <w:b/>
      <w:bCs/>
      <w:color w:val="000000"/>
      <w:kern w:val="2"/>
      <w:sz w:val="24"/>
      <w:szCs w:val="24"/>
    </w:rPr>
  </w:style>
  <w:style w:type="character" w:customStyle="1" w:styleId="2CenturySchoolbook">
    <w:name w:val="正文文本 (2) + Century Schoolbook"/>
    <w:aliases w:val="9 pt"/>
    <w:rsid w:val="002F191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style>
  <w:style w:type="character" w:customStyle="1" w:styleId="2f0">
    <w:name w:val="正文文本 (2)_"/>
    <w:rsid w:val="002F1915"/>
    <w:rPr>
      <w:rFonts w:ascii="宋体" w:eastAsia="宋体" w:hAnsi="宋体" w:cs="宋体"/>
      <w:b w:val="0"/>
      <w:bCs w:val="0"/>
      <w:i w:val="0"/>
      <w:iCs w:val="0"/>
      <w:smallCaps w:val="0"/>
      <w:strike w:val="0"/>
      <w:sz w:val="20"/>
      <w:szCs w:val="20"/>
      <w:u w:val="none"/>
    </w:rPr>
  </w:style>
  <w:style w:type="character" w:customStyle="1" w:styleId="Charf5">
    <w:name w:val="页脚 Char"/>
    <w:uiPriority w:val="99"/>
    <w:rsid w:val="002F1915"/>
    <w:rPr>
      <w:sz w:val="18"/>
      <w:szCs w:val="18"/>
    </w:rPr>
  </w:style>
  <w:style w:type="character" w:customStyle="1" w:styleId="font21">
    <w:name w:val="font21"/>
    <w:qFormat/>
    <w:rsid w:val="002F1915"/>
    <w:rPr>
      <w:rFonts w:ascii="宋体" w:eastAsia="宋体" w:hAnsi="宋体" w:cs="宋体" w:hint="eastAsia"/>
      <w:color w:val="000000"/>
      <w:sz w:val="21"/>
      <w:szCs w:val="21"/>
      <w:u w:val="none"/>
    </w:rPr>
  </w:style>
  <w:style w:type="character" w:customStyle="1" w:styleId="2f1">
    <w:name w:val="正文文本 (2)"/>
    <w:rsid w:val="002F1915"/>
    <w:rPr>
      <w:rFonts w:ascii="宋体" w:eastAsia="宋体" w:hAnsi="宋体" w:cs="宋体"/>
      <w:b w:val="0"/>
      <w:bCs w:val="0"/>
      <w:i w:val="0"/>
      <w:iCs w:val="0"/>
      <w:smallCaps w:val="0"/>
      <w:strike w:val="0"/>
      <w:color w:val="000000"/>
      <w:spacing w:val="0"/>
      <w:w w:val="100"/>
      <w:position w:val="0"/>
      <w:sz w:val="20"/>
      <w:szCs w:val="20"/>
      <w:u w:val="none"/>
      <w:lang w:val="zh-CN" w:eastAsia="zh-CN" w:bidi="zh-CN"/>
    </w:rPr>
  </w:style>
  <w:style w:type="character" w:customStyle="1" w:styleId="Charf6">
    <w:name w:val="批注框文本 Char"/>
    <w:uiPriority w:val="99"/>
    <w:semiHidden/>
    <w:rsid w:val="002F1915"/>
    <w:rPr>
      <w:sz w:val="18"/>
      <w:szCs w:val="18"/>
    </w:rPr>
  </w:style>
  <w:style w:type="character" w:customStyle="1" w:styleId="Charf7">
    <w:name w:val="页眉 Char"/>
    <w:uiPriority w:val="99"/>
    <w:rsid w:val="002F1915"/>
    <w:rPr>
      <w:sz w:val="18"/>
      <w:szCs w:val="18"/>
    </w:rPr>
  </w:style>
  <w:style w:type="character" w:customStyle="1" w:styleId="1a">
    <w:name w:val="不明显强调1"/>
    <w:uiPriority w:val="19"/>
    <w:qFormat/>
    <w:rsid w:val="002F1915"/>
    <w:rPr>
      <w:i/>
      <w:iCs/>
      <w:color w:val="808080"/>
    </w:rPr>
  </w:style>
  <w:style w:type="character" w:customStyle="1" w:styleId="2Char0">
    <w:name w:val="正文文本缩进 2 Char"/>
    <w:link w:val="21"/>
    <w:rsid w:val="002F1915"/>
    <w:rPr>
      <w:rFonts w:ascii="宋体" w:hAnsi="宋体"/>
      <w:kern w:val="2"/>
      <w:sz w:val="21"/>
      <w:szCs w:val="24"/>
    </w:rPr>
  </w:style>
  <w:style w:type="character" w:customStyle="1" w:styleId="Charc">
    <w:name w:val="正文文本缩进 Char"/>
    <w:link w:val="afffb"/>
    <w:rsid w:val="002F1915"/>
    <w:rPr>
      <w:rFonts w:ascii="Times New Roman" w:hAnsi="Times New Roman"/>
      <w:kern w:val="2"/>
      <w:sz w:val="21"/>
    </w:rPr>
  </w:style>
  <w:style w:type="character" w:customStyle="1" w:styleId="3SimSun">
    <w:name w:val="正文文本 (3) + SimSun"/>
    <w:aliases w:val="10 pt"/>
    <w:rsid w:val="002F1915"/>
    <w:rPr>
      <w:rFonts w:ascii="宋体" w:eastAsia="宋体" w:hAnsi="宋体" w:cs="宋体"/>
      <w:b w:val="0"/>
      <w:bCs w:val="0"/>
      <w:i w:val="0"/>
      <w:iCs w:val="0"/>
      <w:smallCaps w:val="0"/>
      <w:strike w:val="0"/>
      <w:color w:val="000000"/>
      <w:spacing w:val="0"/>
      <w:w w:val="100"/>
      <w:position w:val="0"/>
      <w:sz w:val="20"/>
      <w:szCs w:val="20"/>
      <w:u w:val="none"/>
      <w:lang w:val="zh-CN" w:eastAsia="zh-CN" w:bidi="zh-CN"/>
    </w:rPr>
  </w:style>
  <w:style w:type="character" w:customStyle="1" w:styleId="2-1pt">
    <w:name w:val="正文文本 (2) + 间距 -1 pt"/>
    <w:rsid w:val="002F1915"/>
    <w:rPr>
      <w:rFonts w:ascii="宋体" w:eastAsia="宋体" w:hAnsi="宋体" w:cs="宋体"/>
      <w:b w:val="0"/>
      <w:bCs w:val="0"/>
      <w:i w:val="0"/>
      <w:iCs w:val="0"/>
      <w:smallCaps w:val="0"/>
      <w:strike w:val="0"/>
      <w:color w:val="000000"/>
      <w:spacing w:val="-30"/>
      <w:w w:val="100"/>
      <w:position w:val="0"/>
      <w:sz w:val="20"/>
      <w:szCs w:val="20"/>
      <w:u w:val="none"/>
      <w:lang w:val="zh-CN" w:eastAsia="zh-CN" w:bidi="zh-CN"/>
    </w:rPr>
  </w:style>
  <w:style w:type="character" w:styleId="affffffffff4">
    <w:name w:val="Placeholder Text"/>
    <w:uiPriority w:val="99"/>
    <w:semiHidden/>
    <w:rsid w:val="002F1915"/>
    <w:rPr>
      <w:color w:val="808080"/>
    </w:rPr>
  </w:style>
  <w:style w:type="character" w:customStyle="1" w:styleId="gaodu1">
    <w:name w:val="gaodu1"/>
    <w:rsid w:val="002F1915"/>
    <w:rPr>
      <w:sz w:val="24"/>
      <w:szCs w:val="24"/>
    </w:rPr>
  </w:style>
  <w:style w:type="character" w:customStyle="1" w:styleId="Charf8">
    <w:name w:val="正文文本 Char"/>
    <w:rsid w:val="002F1915"/>
    <w:rPr>
      <w:rFonts w:ascii="Times New Roman" w:eastAsia="宋体" w:hAnsi="Times New Roman" w:cs="Times New Roman"/>
      <w:sz w:val="30"/>
      <w:szCs w:val="20"/>
    </w:rPr>
  </w:style>
  <w:style w:type="character" w:customStyle="1" w:styleId="39">
    <w:name w:val="正文文本 (3)_"/>
    <w:link w:val="3a"/>
    <w:rsid w:val="002F1915"/>
    <w:rPr>
      <w:rFonts w:ascii="Century Schoolbook" w:eastAsia="Century Schoolbook" w:hAnsi="Century Schoolbook" w:cs="Century Schoolbook"/>
      <w:sz w:val="18"/>
      <w:szCs w:val="18"/>
      <w:shd w:val="clear" w:color="auto" w:fill="FFFFFF"/>
      <w:lang w:eastAsia="en-US" w:bidi="en-US"/>
    </w:rPr>
  </w:style>
  <w:style w:type="paragraph" w:customStyle="1" w:styleId="xl77">
    <w:name w:val="xl77"/>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styleId="HTML0">
    <w:name w:val="HTML Preformatted"/>
    <w:basedOn w:val="ad"/>
    <w:link w:val="HTMLChar"/>
    <w:rsid w:val="002F1915"/>
    <w:rPr>
      <w:rFonts w:ascii="Courier New" w:hAnsi="Courier New" w:cs="Courier New"/>
      <w:sz w:val="20"/>
      <w:szCs w:val="20"/>
    </w:rPr>
  </w:style>
  <w:style w:type="character" w:customStyle="1" w:styleId="HTML1">
    <w:name w:val="HTML 预设格式 字符1"/>
    <w:basedOn w:val="ae"/>
    <w:semiHidden/>
    <w:rsid w:val="002F1915"/>
    <w:rPr>
      <w:rFonts w:ascii="Courier New" w:hAnsi="Courier New" w:cs="Courier New"/>
      <w:kern w:val="2"/>
    </w:rPr>
  </w:style>
  <w:style w:type="paragraph" w:customStyle="1" w:styleId="110">
    <w:name w:val="标题 11"/>
    <w:basedOn w:val="ad"/>
    <w:uiPriority w:val="1"/>
    <w:qFormat/>
    <w:rsid w:val="002F1915"/>
    <w:pPr>
      <w:autoSpaceDE w:val="0"/>
      <w:autoSpaceDN w:val="0"/>
      <w:ind w:left="118"/>
      <w:jc w:val="left"/>
      <w:outlineLvl w:val="1"/>
    </w:pPr>
    <w:rPr>
      <w:rFonts w:ascii="微软雅黑" w:eastAsia="微软雅黑" w:hAnsi="微软雅黑" w:cs="微软雅黑"/>
      <w:b/>
      <w:bCs/>
      <w:kern w:val="0"/>
      <w:sz w:val="28"/>
      <w:szCs w:val="28"/>
      <w:lang w:val="zh-CN" w:bidi="zh-CN"/>
    </w:rPr>
  </w:style>
  <w:style w:type="paragraph" w:customStyle="1" w:styleId="xl91">
    <w:name w:val="xl91"/>
    <w:basedOn w:val="ad"/>
    <w:rsid w:val="002F1915"/>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Text">
    <w:name w:val="Text"/>
    <w:basedOn w:val="ad"/>
    <w:rsid w:val="002F1915"/>
    <w:pPr>
      <w:widowControl/>
      <w:spacing w:before="240"/>
      <w:ind w:left="1134"/>
      <w:jc w:val="left"/>
    </w:pPr>
    <w:rPr>
      <w:kern w:val="0"/>
      <w:sz w:val="22"/>
      <w:szCs w:val="20"/>
      <w:lang w:val="en-AU" w:eastAsia="en-US"/>
    </w:rPr>
  </w:style>
  <w:style w:type="paragraph" w:customStyle="1" w:styleId="xl84">
    <w:name w:val="xl84"/>
    <w:basedOn w:val="ad"/>
    <w:rsid w:val="002F1915"/>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0">
    <w:name w:val="xl80"/>
    <w:basedOn w:val="ad"/>
    <w:rsid w:val="002F191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2f2">
    <w:name w:val="List 2"/>
    <w:basedOn w:val="ad"/>
    <w:uiPriority w:val="99"/>
    <w:rsid w:val="002F1915"/>
    <w:pPr>
      <w:ind w:leftChars="200" w:left="100" w:hangingChars="200" w:hanging="200"/>
    </w:pPr>
  </w:style>
  <w:style w:type="paragraph" w:customStyle="1" w:styleId="xl95">
    <w:name w:val="xl95"/>
    <w:basedOn w:val="ad"/>
    <w:rsid w:val="002F1915"/>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d"/>
    <w:rsid w:val="002F191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Style2">
    <w:name w:val="_Style 2"/>
    <w:basedOn w:val="1"/>
    <w:next w:val="ad"/>
    <w:uiPriority w:val="39"/>
    <w:qFormat/>
    <w:rsid w:val="002F1915"/>
    <w:pPr>
      <w:widowControl/>
      <w:spacing w:before="480" w:after="0" w:line="276" w:lineRule="auto"/>
      <w:jc w:val="left"/>
      <w:outlineLvl w:val="9"/>
    </w:pPr>
    <w:rPr>
      <w:rFonts w:ascii="Cambria" w:eastAsia="宋体" w:hAnsi="Cambria"/>
      <w:b/>
      <w:color w:val="365F91"/>
      <w:kern w:val="0"/>
      <w:sz w:val="28"/>
      <w:szCs w:val="28"/>
    </w:rPr>
  </w:style>
  <w:style w:type="paragraph" w:styleId="3b">
    <w:name w:val="List 3"/>
    <w:basedOn w:val="ad"/>
    <w:uiPriority w:val="99"/>
    <w:rsid w:val="002F1915"/>
    <w:pPr>
      <w:ind w:leftChars="400" w:left="100" w:hangingChars="200" w:hanging="200"/>
    </w:pPr>
  </w:style>
  <w:style w:type="paragraph" w:customStyle="1" w:styleId="xl76">
    <w:name w:val="xl76"/>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7">
    <w:name w:val="xl67"/>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d"/>
    <w:uiPriority w:val="99"/>
    <w:rsid w:val="002F1915"/>
    <w:pPr>
      <w:widowControl/>
      <w:spacing w:after="160" w:line="240" w:lineRule="exact"/>
      <w:jc w:val="left"/>
    </w:pPr>
    <w:rPr>
      <w:rFonts w:ascii="Verdana" w:hAnsi="Verdana"/>
      <w:kern w:val="0"/>
      <w:sz w:val="20"/>
      <w:szCs w:val="20"/>
      <w:lang w:eastAsia="en-US"/>
    </w:rPr>
  </w:style>
  <w:style w:type="paragraph" w:customStyle="1" w:styleId="xl86">
    <w:name w:val="xl86"/>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font8">
    <w:name w:val="font8"/>
    <w:basedOn w:val="ad"/>
    <w:rsid w:val="002F1915"/>
    <w:pPr>
      <w:widowControl/>
      <w:spacing w:before="100" w:beforeAutospacing="1" w:after="100" w:afterAutospacing="1"/>
      <w:jc w:val="left"/>
    </w:pPr>
    <w:rPr>
      <w:rFonts w:ascii="宋体" w:hAnsi="宋体" w:cs="宋体"/>
      <w:b/>
      <w:bCs/>
      <w:kern w:val="0"/>
      <w:sz w:val="20"/>
      <w:szCs w:val="20"/>
      <w:u w:val="single"/>
    </w:rPr>
  </w:style>
  <w:style w:type="paragraph" w:customStyle="1" w:styleId="xl66">
    <w:name w:val="xl66"/>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a">
    <w:name w:val="正文文本 (3)"/>
    <w:basedOn w:val="ad"/>
    <w:link w:val="39"/>
    <w:rsid w:val="002F1915"/>
    <w:pPr>
      <w:shd w:val="clear" w:color="auto" w:fill="FFFFFF"/>
      <w:spacing w:line="320" w:lineRule="exact"/>
      <w:ind w:firstLine="460"/>
      <w:jc w:val="distribute"/>
    </w:pPr>
    <w:rPr>
      <w:rFonts w:ascii="Century Schoolbook" w:eastAsia="Century Schoolbook" w:hAnsi="Century Schoolbook" w:cs="Century Schoolbook"/>
      <w:kern w:val="0"/>
      <w:sz w:val="18"/>
      <w:szCs w:val="18"/>
      <w:lang w:eastAsia="en-US" w:bidi="en-US"/>
    </w:rPr>
  </w:style>
  <w:style w:type="paragraph" w:customStyle="1" w:styleId="msonormal0">
    <w:name w:val="msonormal"/>
    <w:basedOn w:val="ad"/>
    <w:rsid w:val="002F1915"/>
    <w:pPr>
      <w:widowControl/>
      <w:spacing w:before="100" w:beforeAutospacing="1" w:after="100" w:afterAutospacing="1"/>
      <w:jc w:val="left"/>
    </w:pPr>
    <w:rPr>
      <w:rFonts w:ascii="宋体" w:hAnsi="宋体" w:cs="宋体"/>
      <w:kern w:val="0"/>
      <w:sz w:val="24"/>
    </w:rPr>
  </w:style>
  <w:style w:type="paragraph" w:customStyle="1" w:styleId="xl74">
    <w:name w:val="xl74"/>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3">
    <w:name w:val="xl73"/>
    <w:basedOn w:val="ad"/>
    <w:rsid w:val="002F191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font7">
    <w:name w:val="font7"/>
    <w:basedOn w:val="ad"/>
    <w:rsid w:val="002F1915"/>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d"/>
    <w:rsid w:val="002F191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d"/>
    <w:rsid w:val="002F1915"/>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CharCharCharCharCharCharCharCharCharCharCharCharCharCharCharCharCharCharCharCharChar0">
    <w:name w:val="Char Char Char Char Char Char Char Char Char Char Char Char Char Char Char Char Char Char Char Char Char"/>
    <w:basedOn w:val="ad"/>
    <w:rsid w:val="002F1915"/>
    <w:pPr>
      <w:widowControl/>
      <w:spacing w:after="160" w:line="240" w:lineRule="exact"/>
      <w:jc w:val="left"/>
    </w:pPr>
    <w:rPr>
      <w:rFonts w:ascii="Verdana" w:hAnsi="Verdana"/>
      <w:kern w:val="0"/>
      <w:sz w:val="20"/>
      <w:szCs w:val="20"/>
      <w:lang w:eastAsia="en-US"/>
    </w:rPr>
  </w:style>
  <w:style w:type="paragraph" w:customStyle="1" w:styleId="HTML2">
    <w:name w:val="HTML 预先格式化"/>
    <w:basedOn w:val="ad"/>
    <w:rsid w:val="002F1915"/>
    <w:rPr>
      <w:rFonts w:ascii="Courier New" w:hAnsi="Courier New" w:cs="Arial Narrow"/>
      <w:sz w:val="20"/>
      <w:szCs w:val="20"/>
    </w:rPr>
  </w:style>
  <w:style w:type="paragraph" w:customStyle="1" w:styleId="xl72">
    <w:name w:val="xl72"/>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d"/>
    <w:uiPriority w:val="99"/>
    <w:rsid w:val="002F1915"/>
    <w:pPr>
      <w:widowControl/>
      <w:spacing w:after="160" w:line="240" w:lineRule="exact"/>
      <w:jc w:val="left"/>
    </w:pPr>
    <w:rPr>
      <w:rFonts w:ascii="Verdana" w:hAnsi="Verdana"/>
      <w:kern w:val="0"/>
      <w:sz w:val="20"/>
      <w:szCs w:val="20"/>
      <w:lang w:eastAsia="en-US"/>
    </w:rPr>
  </w:style>
  <w:style w:type="paragraph" w:customStyle="1" w:styleId="xl92">
    <w:name w:val="xl92"/>
    <w:basedOn w:val="ad"/>
    <w:rsid w:val="002F191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5">
    <w:name w:val="前言内容"/>
    <w:basedOn w:val="ad"/>
    <w:uiPriority w:val="99"/>
    <w:rsid w:val="002F1915"/>
    <w:pPr>
      <w:spacing w:line="360" w:lineRule="auto"/>
      <w:ind w:firstLineChars="200" w:firstLine="420"/>
    </w:pPr>
    <w:rPr>
      <w:rFonts w:ascii="宋体" w:hAnsi="宋体"/>
      <w:szCs w:val="21"/>
    </w:rPr>
  </w:style>
  <w:style w:type="paragraph" w:customStyle="1" w:styleId="xl69">
    <w:name w:val="xl69"/>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1">
    <w:name w:val="xl81"/>
    <w:basedOn w:val="ad"/>
    <w:rsid w:val="002F1915"/>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9">
    <w:name w:val="xl79"/>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Charf9">
    <w:name w:val="Char"/>
    <w:basedOn w:val="ad"/>
    <w:rsid w:val="002F1915"/>
  </w:style>
  <w:style w:type="paragraph" w:customStyle="1" w:styleId="xl88">
    <w:name w:val="xl88"/>
    <w:basedOn w:val="ad"/>
    <w:rsid w:val="002F1915"/>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6">
    <w:name w:val="font6"/>
    <w:basedOn w:val="ad"/>
    <w:rsid w:val="002F1915"/>
    <w:pPr>
      <w:widowControl/>
      <w:spacing w:before="100" w:beforeAutospacing="1" w:after="100" w:afterAutospacing="1"/>
      <w:jc w:val="left"/>
    </w:pPr>
    <w:rPr>
      <w:rFonts w:ascii="宋体" w:hAnsi="宋体" w:cs="宋体"/>
      <w:b/>
      <w:bCs/>
      <w:kern w:val="0"/>
      <w:sz w:val="20"/>
      <w:szCs w:val="20"/>
    </w:rPr>
  </w:style>
  <w:style w:type="paragraph" w:customStyle="1" w:styleId="xl71">
    <w:name w:val="xl71"/>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6">
    <w:name w:val="无标题条"/>
    <w:next w:val="afc"/>
    <w:rsid w:val="002F1915"/>
    <w:pPr>
      <w:jc w:val="both"/>
    </w:pPr>
    <w:rPr>
      <w:rFonts w:ascii="Times New Roman" w:hAnsi="Times New Roman"/>
      <w:sz w:val="21"/>
    </w:rPr>
  </w:style>
  <w:style w:type="paragraph" w:customStyle="1" w:styleId="1b">
    <w:name w:val="1"/>
    <w:basedOn w:val="ad"/>
    <w:rsid w:val="002F1915"/>
    <w:pPr>
      <w:spacing w:after="120"/>
    </w:pPr>
  </w:style>
  <w:style w:type="paragraph" w:customStyle="1" w:styleId="xl64">
    <w:name w:val="xl64"/>
    <w:basedOn w:val="ad"/>
    <w:rsid w:val="002F1915"/>
    <w:pPr>
      <w:widowControl/>
      <w:spacing w:before="100" w:beforeAutospacing="1" w:after="100" w:afterAutospacing="1"/>
      <w:jc w:val="left"/>
    </w:pPr>
    <w:rPr>
      <w:rFonts w:ascii="宋体" w:hAnsi="宋体" w:cs="宋体"/>
      <w:kern w:val="0"/>
      <w:sz w:val="20"/>
      <w:szCs w:val="20"/>
    </w:rPr>
  </w:style>
  <w:style w:type="paragraph" w:customStyle="1" w:styleId="xl78">
    <w:name w:val="xl78"/>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63">
    <w:name w:val="xl63"/>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d"/>
    <w:rsid w:val="002F1915"/>
    <w:pPr>
      <w:widowControl/>
      <w:spacing w:before="100" w:beforeAutospacing="1" w:after="100" w:afterAutospacing="1"/>
      <w:jc w:val="center"/>
    </w:pPr>
    <w:rPr>
      <w:rFonts w:ascii="宋体" w:hAnsi="宋体" w:cs="宋体"/>
      <w:b/>
      <w:bCs/>
      <w:kern w:val="0"/>
      <w:sz w:val="20"/>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d"/>
    <w:rsid w:val="002F1915"/>
    <w:pPr>
      <w:widowControl/>
      <w:spacing w:after="160" w:line="240" w:lineRule="exact"/>
      <w:jc w:val="left"/>
    </w:pPr>
    <w:rPr>
      <w:rFonts w:ascii="Verdana" w:hAnsi="Verdana"/>
      <w:kern w:val="0"/>
      <w:sz w:val="20"/>
      <w:szCs w:val="20"/>
      <w:lang w:eastAsia="en-US"/>
    </w:rPr>
  </w:style>
  <w:style w:type="paragraph" w:customStyle="1" w:styleId="xl87">
    <w:name w:val="xl87"/>
    <w:basedOn w:val="ad"/>
    <w:rsid w:val="002F191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c">
    <w:name w:val="列表段落1"/>
    <w:basedOn w:val="ad"/>
    <w:uiPriority w:val="99"/>
    <w:qFormat/>
    <w:rsid w:val="002F1915"/>
    <w:pPr>
      <w:ind w:firstLineChars="200" w:firstLine="420"/>
    </w:pPr>
    <w:rPr>
      <w:rFonts w:ascii="Calibri" w:hAnsi="Calibri"/>
      <w:szCs w:val="22"/>
    </w:rPr>
  </w:style>
  <w:style w:type="paragraph" w:customStyle="1" w:styleId="xl70">
    <w:name w:val="xl70"/>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2">
    <w:name w:val="xl82"/>
    <w:basedOn w:val="ad"/>
    <w:rsid w:val="002F191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9">
    <w:name w:val="xl89"/>
    <w:basedOn w:val="ad"/>
    <w:rsid w:val="002F191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8">
    <w:name w:val="样式3"/>
    <w:basedOn w:val="ad"/>
    <w:link w:val="37"/>
    <w:qFormat/>
    <w:rsid w:val="002F1915"/>
    <w:pPr>
      <w:spacing w:line="360" w:lineRule="auto"/>
    </w:pPr>
    <w:rPr>
      <w:rFonts w:ascii="仿宋" w:eastAsia="仿宋" w:hAnsi="仿宋"/>
      <w:b/>
      <w:bCs/>
      <w:color w:val="000000"/>
      <w:sz w:val="24"/>
    </w:rPr>
  </w:style>
  <w:style w:type="paragraph" w:customStyle="1" w:styleId="xl75">
    <w:name w:val="xl75"/>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4">
    <w:name w:val="xl94"/>
    <w:basedOn w:val="ad"/>
    <w:rsid w:val="002F191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8">
    <w:name w:val="xl68"/>
    <w:basedOn w:val="ad"/>
    <w:rsid w:val="002F19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5">
    <w:name w:val="font5"/>
    <w:basedOn w:val="ad"/>
    <w:rsid w:val="002F1915"/>
    <w:pPr>
      <w:widowControl/>
      <w:spacing w:before="100" w:beforeAutospacing="1" w:after="100" w:afterAutospacing="1"/>
      <w:jc w:val="left"/>
    </w:pPr>
    <w:rPr>
      <w:rFonts w:ascii="宋体" w:hAnsi="宋体" w:cs="宋体"/>
      <w:kern w:val="0"/>
      <w:sz w:val="18"/>
      <w:szCs w:val="18"/>
    </w:rPr>
  </w:style>
  <w:style w:type="paragraph" w:customStyle="1" w:styleId="1d">
    <w:name w:val="无间隔1"/>
    <w:uiPriority w:val="1"/>
    <w:qFormat/>
    <w:rsid w:val="002F1915"/>
    <w:pPr>
      <w:widowControl w:val="0"/>
      <w:jc w:val="both"/>
    </w:pPr>
    <w:rPr>
      <w:kern w:val="2"/>
      <w:sz w:val="21"/>
      <w:szCs w:val="21"/>
    </w:rPr>
  </w:style>
  <w:style w:type="paragraph" w:customStyle="1" w:styleId="1e">
    <w:name w:val="样式 标题 1 + 居中"/>
    <w:basedOn w:val="1"/>
    <w:rsid w:val="002F1915"/>
    <w:pPr>
      <w:adjustRightInd w:val="0"/>
      <w:snapToGrid w:val="0"/>
      <w:spacing w:after="0"/>
      <w:jc w:val="center"/>
    </w:pPr>
    <w:rPr>
      <w:rFonts w:ascii="Times New Roman" w:cs="宋体"/>
      <w:bCs w:val="0"/>
      <w:szCs w:val="20"/>
    </w:rPr>
  </w:style>
  <w:style w:type="paragraph" w:customStyle="1" w:styleId="xl83">
    <w:name w:val="xl83"/>
    <w:basedOn w:val="ad"/>
    <w:rsid w:val="002F191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TOC">
    <w:name w:val="TOC Heading"/>
    <w:basedOn w:val="1"/>
    <w:next w:val="ad"/>
    <w:uiPriority w:val="39"/>
    <w:qFormat/>
    <w:rsid w:val="002F1915"/>
    <w:pPr>
      <w:widowControl/>
      <w:spacing w:before="480" w:after="0" w:line="276" w:lineRule="auto"/>
      <w:jc w:val="left"/>
      <w:outlineLvl w:val="9"/>
    </w:pPr>
    <w:rPr>
      <w:rFonts w:ascii="Cambria" w:eastAsia="宋体" w:hAnsi="Cambria"/>
      <w:b/>
      <w:color w:val="365F91"/>
      <w:kern w:val="0"/>
      <w:sz w:val="28"/>
      <w:szCs w:val="28"/>
    </w:rPr>
  </w:style>
  <w:style w:type="paragraph" w:customStyle="1" w:styleId="2f">
    <w:name w:val="样式2"/>
    <w:basedOn w:val="ad"/>
    <w:link w:val="2e"/>
    <w:qFormat/>
    <w:rsid w:val="002F1915"/>
    <w:rPr>
      <w:rFonts w:ascii="楷体" w:eastAsia="楷体" w:hAnsi="楷体"/>
      <w:b/>
      <w:bCs/>
      <w:kern w:val="44"/>
      <w:sz w:val="28"/>
      <w:szCs w:val="28"/>
    </w:rPr>
  </w:style>
  <w:style w:type="table" w:styleId="affffffffff7">
    <w:name w:val="Table Theme"/>
    <w:basedOn w:val="af"/>
    <w:rsid w:val="002F1915"/>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网格型浅色1"/>
    <w:basedOn w:val="af"/>
    <w:uiPriority w:val="40"/>
    <w:qFormat/>
    <w:rsid w:val="002F1915"/>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无格式表格 11"/>
    <w:basedOn w:val="af"/>
    <w:uiPriority w:val="41"/>
    <w:qFormat/>
    <w:rsid w:val="002F1915"/>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0">
    <w:name w:val="网格型1"/>
    <w:basedOn w:val="af"/>
    <w:uiPriority w:val="39"/>
    <w:qFormat/>
    <w:rsid w:val="002F1915"/>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8">
    <w:name w:val="图表题"/>
    <w:basedOn w:val="ad"/>
    <w:link w:val="Charfa"/>
    <w:qFormat/>
    <w:rsid w:val="00401678"/>
    <w:pPr>
      <w:spacing w:line="360" w:lineRule="auto"/>
      <w:ind w:firstLine="420"/>
      <w:jc w:val="center"/>
    </w:pPr>
    <w:rPr>
      <w:rFonts w:asciiTheme="minorHAnsi" w:eastAsia="黑体" w:hAnsiTheme="minorHAnsi" w:cstheme="minorBidi"/>
      <w:sz w:val="18"/>
      <w:szCs w:val="22"/>
    </w:rPr>
  </w:style>
  <w:style w:type="character" w:customStyle="1" w:styleId="Charfa">
    <w:name w:val="图表题 Char"/>
    <w:basedOn w:val="ae"/>
    <w:link w:val="affffffffff8"/>
    <w:rsid w:val="00401678"/>
    <w:rPr>
      <w:rFonts w:asciiTheme="minorHAnsi" w:eastAsia="黑体" w:hAnsiTheme="minorHAnsi" w:cstheme="minorBidi"/>
      <w:kern w:val="2"/>
      <w:sz w:val="18"/>
      <w:szCs w:val="22"/>
    </w:rPr>
  </w:style>
  <w:style w:type="paragraph" w:customStyle="1" w:styleId="45">
    <w:name w:val="4图表"/>
    <w:basedOn w:val="ad"/>
    <w:link w:val="4Char0"/>
    <w:qFormat/>
    <w:rsid w:val="00401678"/>
    <w:pPr>
      <w:adjustRightInd w:val="0"/>
      <w:snapToGrid w:val="0"/>
      <w:spacing w:line="300" w:lineRule="auto"/>
      <w:jc w:val="center"/>
    </w:pPr>
    <w:rPr>
      <w:rFonts w:ascii="黑体" w:eastAsia="黑体"/>
      <w:sz w:val="24"/>
      <w:szCs w:val="21"/>
      <w:lang w:val="x-none" w:eastAsia="x-none"/>
    </w:rPr>
  </w:style>
  <w:style w:type="character" w:customStyle="1" w:styleId="4Char0">
    <w:name w:val="4图表 Char"/>
    <w:link w:val="45"/>
    <w:rsid w:val="00401678"/>
    <w:rPr>
      <w:rFonts w:ascii="黑体" w:eastAsia="黑体" w:hAnsi="Times New Roman"/>
      <w:kern w:val="2"/>
      <w:sz w:val="24"/>
      <w:szCs w:val="21"/>
      <w:lang w:val="x-none" w:eastAsia="x-none"/>
    </w:rPr>
  </w:style>
  <w:style w:type="paragraph" w:customStyle="1" w:styleId="affffffffff9">
    <w:name w:val="表题"/>
    <w:basedOn w:val="ad"/>
    <w:link w:val="Charfb"/>
    <w:qFormat/>
    <w:rsid w:val="00401678"/>
    <w:pPr>
      <w:spacing w:beforeLines="20" w:before="20" w:afterLines="20" w:after="20" w:line="360" w:lineRule="auto"/>
      <w:jc w:val="center"/>
    </w:pPr>
    <w:rPr>
      <w:rFonts w:ascii="宋体" w:hAnsi="宋体"/>
      <w:b/>
      <w:sz w:val="24"/>
      <w:szCs w:val="21"/>
    </w:rPr>
  </w:style>
  <w:style w:type="character" w:customStyle="1" w:styleId="Charfb">
    <w:name w:val="表题 Char"/>
    <w:link w:val="affffffffff9"/>
    <w:rsid w:val="00401678"/>
    <w:rPr>
      <w:rFonts w:ascii="宋体" w:hAnsi="宋体"/>
      <w:b/>
      <w:kern w:val="2"/>
      <w:sz w:val="24"/>
      <w:szCs w:val="21"/>
    </w:rPr>
  </w:style>
  <w:style w:type="paragraph" w:customStyle="1" w:styleId="52">
    <w:name w:val="5表格文字"/>
    <w:basedOn w:val="aff7"/>
    <w:link w:val="5Char0"/>
    <w:qFormat/>
    <w:rsid w:val="00401678"/>
    <w:pPr>
      <w:spacing w:line="300" w:lineRule="auto"/>
      <w:ind w:firstLineChars="0" w:firstLine="0"/>
      <w:jc w:val="center"/>
    </w:pPr>
    <w:rPr>
      <w:kern w:val="0"/>
      <w:sz w:val="24"/>
      <w:szCs w:val="21"/>
      <w:lang w:val="x-none" w:eastAsia="x-none"/>
    </w:rPr>
  </w:style>
  <w:style w:type="character" w:customStyle="1" w:styleId="5Char0">
    <w:name w:val="5表格文字 Char"/>
    <w:link w:val="52"/>
    <w:rsid w:val="00401678"/>
    <w:rPr>
      <w:rFonts w:ascii="Times New Roman" w:hAnsi="Times New Roman"/>
      <w:sz w:val="24"/>
      <w:szCs w:val="21"/>
      <w:lang w:val="x-none" w:eastAsia="x-none"/>
    </w:rPr>
  </w:style>
  <w:style w:type="paragraph" w:customStyle="1" w:styleId="affffffffffa">
    <w:name w:val="图题"/>
    <w:basedOn w:val="ad"/>
    <w:link w:val="Charfc"/>
    <w:qFormat/>
    <w:rsid w:val="00401678"/>
    <w:pPr>
      <w:spacing w:beforeLines="50" w:before="120" w:afterLines="50" w:after="120" w:line="360" w:lineRule="auto"/>
      <w:jc w:val="center"/>
    </w:pPr>
    <w:rPr>
      <w:rFonts w:ascii="宋体" w:hAnsi="宋体"/>
      <w:b/>
      <w:sz w:val="24"/>
      <w:szCs w:val="21"/>
    </w:rPr>
  </w:style>
  <w:style w:type="character" w:customStyle="1" w:styleId="Charfc">
    <w:name w:val="图题 Char"/>
    <w:link w:val="affffffffffa"/>
    <w:rsid w:val="00401678"/>
    <w:rPr>
      <w:rFonts w:ascii="宋体" w:hAnsi="宋体"/>
      <w:b/>
      <w:kern w:val="2"/>
      <w:sz w:val="24"/>
      <w:szCs w:val="21"/>
    </w:rPr>
  </w:style>
  <w:style w:type="paragraph" w:customStyle="1" w:styleId="2-3">
    <w:name w:val="样式2-3"/>
    <w:basedOn w:val="ad"/>
    <w:qFormat/>
    <w:rsid w:val="00401678"/>
    <w:pPr>
      <w:tabs>
        <w:tab w:val="num" w:pos="709"/>
      </w:tabs>
      <w:spacing w:beforeLines="50" w:before="156" w:line="360" w:lineRule="auto"/>
      <w:ind w:left="709" w:hanging="709"/>
      <w:jc w:val="left"/>
      <w:textAlignment w:val="center"/>
      <w:outlineLvl w:val="2"/>
    </w:pPr>
    <w:rPr>
      <w:rFonts w:eastAsia="黑体"/>
      <w:color w:val="000000"/>
      <w:sz w:val="24"/>
      <w:szCs w:val="20"/>
      <w:lang w:val="x-none" w:eastAsia="x-none"/>
    </w:rPr>
  </w:style>
  <w:style w:type="paragraph" w:customStyle="1" w:styleId="affffffffffb">
    <w:name w:val="正文内容"/>
    <w:basedOn w:val="ad"/>
    <w:rsid w:val="00401678"/>
    <w:pPr>
      <w:spacing w:line="310" w:lineRule="exact"/>
      <w:ind w:firstLine="420"/>
      <w:textAlignment w:val="center"/>
    </w:pPr>
    <w:rPr>
      <w:rFonts w:cs="宋体"/>
      <w:sz w:val="24"/>
      <w:szCs w:val="20"/>
    </w:rPr>
  </w:style>
  <w:style w:type="character" w:customStyle="1" w:styleId="CharChar4">
    <w:name w:val="正文（小四） Char Char"/>
    <w:link w:val="affffffffffc"/>
    <w:rsid w:val="00401678"/>
    <w:rPr>
      <w:sz w:val="24"/>
    </w:rPr>
  </w:style>
  <w:style w:type="paragraph" w:customStyle="1" w:styleId="affffffffffc">
    <w:name w:val="正文（小四）"/>
    <w:basedOn w:val="ad"/>
    <w:link w:val="CharChar4"/>
    <w:rsid w:val="00401678"/>
    <w:pPr>
      <w:spacing w:line="360" w:lineRule="auto"/>
    </w:pPr>
    <w:rPr>
      <w:rFonts w:ascii="Calibri" w:hAnsi="Calibri"/>
      <w:kern w:val="0"/>
      <w:sz w:val="24"/>
      <w:szCs w:val="20"/>
    </w:rPr>
  </w:style>
  <w:style w:type="paragraph" w:customStyle="1" w:styleId="1f1">
    <w:name w:val="表格1"/>
    <w:link w:val="1Char2"/>
    <w:qFormat/>
    <w:rsid w:val="00F205E3"/>
    <w:pPr>
      <w:adjustRightInd w:val="0"/>
      <w:spacing w:line="312" w:lineRule="atLeast"/>
      <w:jc w:val="center"/>
    </w:pPr>
    <w:rPr>
      <w:rFonts w:ascii="仿宋" w:hAnsi="仿宋"/>
      <w:color w:val="000000"/>
      <w:kern w:val="2"/>
      <w:sz w:val="21"/>
      <w:szCs w:val="21"/>
    </w:rPr>
  </w:style>
  <w:style w:type="character" w:customStyle="1" w:styleId="1Char2">
    <w:name w:val="表格1 Char"/>
    <w:link w:val="1f1"/>
    <w:rsid w:val="00F205E3"/>
    <w:rPr>
      <w:rFonts w:ascii="仿宋" w:hAnsi="仿宋"/>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698">
      <w:bodyDiv w:val="1"/>
      <w:marLeft w:val="0"/>
      <w:marRight w:val="0"/>
      <w:marTop w:val="0"/>
      <w:marBottom w:val="0"/>
      <w:divBdr>
        <w:top w:val="none" w:sz="0" w:space="0" w:color="auto"/>
        <w:left w:val="none" w:sz="0" w:space="0" w:color="auto"/>
        <w:bottom w:val="none" w:sz="0" w:space="0" w:color="auto"/>
        <w:right w:val="none" w:sz="0" w:space="0" w:color="auto"/>
      </w:divBdr>
    </w:div>
    <w:div w:id="123042346">
      <w:bodyDiv w:val="1"/>
      <w:marLeft w:val="0"/>
      <w:marRight w:val="0"/>
      <w:marTop w:val="0"/>
      <w:marBottom w:val="0"/>
      <w:divBdr>
        <w:top w:val="none" w:sz="0" w:space="0" w:color="auto"/>
        <w:left w:val="none" w:sz="0" w:space="0" w:color="auto"/>
        <w:bottom w:val="none" w:sz="0" w:space="0" w:color="auto"/>
        <w:right w:val="none" w:sz="0" w:space="0" w:color="auto"/>
      </w:divBdr>
    </w:div>
    <w:div w:id="179392733">
      <w:bodyDiv w:val="1"/>
      <w:marLeft w:val="0"/>
      <w:marRight w:val="0"/>
      <w:marTop w:val="0"/>
      <w:marBottom w:val="0"/>
      <w:divBdr>
        <w:top w:val="none" w:sz="0" w:space="0" w:color="auto"/>
        <w:left w:val="none" w:sz="0" w:space="0" w:color="auto"/>
        <w:bottom w:val="none" w:sz="0" w:space="0" w:color="auto"/>
        <w:right w:val="none" w:sz="0" w:space="0" w:color="auto"/>
      </w:divBdr>
    </w:div>
    <w:div w:id="261454163">
      <w:bodyDiv w:val="1"/>
      <w:marLeft w:val="0"/>
      <w:marRight w:val="0"/>
      <w:marTop w:val="0"/>
      <w:marBottom w:val="0"/>
      <w:divBdr>
        <w:top w:val="none" w:sz="0" w:space="0" w:color="auto"/>
        <w:left w:val="none" w:sz="0" w:space="0" w:color="auto"/>
        <w:bottom w:val="none" w:sz="0" w:space="0" w:color="auto"/>
        <w:right w:val="none" w:sz="0" w:space="0" w:color="auto"/>
      </w:divBdr>
    </w:div>
    <w:div w:id="282468263">
      <w:bodyDiv w:val="1"/>
      <w:marLeft w:val="0"/>
      <w:marRight w:val="0"/>
      <w:marTop w:val="0"/>
      <w:marBottom w:val="0"/>
      <w:divBdr>
        <w:top w:val="none" w:sz="0" w:space="0" w:color="auto"/>
        <w:left w:val="none" w:sz="0" w:space="0" w:color="auto"/>
        <w:bottom w:val="none" w:sz="0" w:space="0" w:color="auto"/>
        <w:right w:val="none" w:sz="0" w:space="0" w:color="auto"/>
      </w:divBdr>
    </w:div>
    <w:div w:id="346099864">
      <w:bodyDiv w:val="1"/>
      <w:marLeft w:val="0"/>
      <w:marRight w:val="0"/>
      <w:marTop w:val="0"/>
      <w:marBottom w:val="0"/>
      <w:divBdr>
        <w:top w:val="none" w:sz="0" w:space="0" w:color="auto"/>
        <w:left w:val="none" w:sz="0" w:space="0" w:color="auto"/>
        <w:bottom w:val="none" w:sz="0" w:space="0" w:color="auto"/>
        <w:right w:val="none" w:sz="0" w:space="0" w:color="auto"/>
      </w:divBdr>
    </w:div>
    <w:div w:id="426271120">
      <w:bodyDiv w:val="1"/>
      <w:marLeft w:val="0"/>
      <w:marRight w:val="0"/>
      <w:marTop w:val="0"/>
      <w:marBottom w:val="0"/>
      <w:divBdr>
        <w:top w:val="none" w:sz="0" w:space="0" w:color="auto"/>
        <w:left w:val="none" w:sz="0" w:space="0" w:color="auto"/>
        <w:bottom w:val="none" w:sz="0" w:space="0" w:color="auto"/>
        <w:right w:val="none" w:sz="0" w:space="0" w:color="auto"/>
      </w:divBdr>
    </w:div>
    <w:div w:id="428744143">
      <w:bodyDiv w:val="1"/>
      <w:marLeft w:val="0"/>
      <w:marRight w:val="0"/>
      <w:marTop w:val="0"/>
      <w:marBottom w:val="0"/>
      <w:divBdr>
        <w:top w:val="none" w:sz="0" w:space="0" w:color="auto"/>
        <w:left w:val="none" w:sz="0" w:space="0" w:color="auto"/>
        <w:bottom w:val="none" w:sz="0" w:space="0" w:color="auto"/>
        <w:right w:val="none" w:sz="0" w:space="0" w:color="auto"/>
      </w:divBdr>
    </w:div>
    <w:div w:id="512913862">
      <w:bodyDiv w:val="1"/>
      <w:marLeft w:val="0"/>
      <w:marRight w:val="0"/>
      <w:marTop w:val="0"/>
      <w:marBottom w:val="0"/>
      <w:divBdr>
        <w:top w:val="none" w:sz="0" w:space="0" w:color="auto"/>
        <w:left w:val="none" w:sz="0" w:space="0" w:color="auto"/>
        <w:bottom w:val="none" w:sz="0" w:space="0" w:color="auto"/>
        <w:right w:val="none" w:sz="0" w:space="0" w:color="auto"/>
      </w:divBdr>
    </w:div>
    <w:div w:id="554438819">
      <w:bodyDiv w:val="1"/>
      <w:marLeft w:val="0"/>
      <w:marRight w:val="0"/>
      <w:marTop w:val="0"/>
      <w:marBottom w:val="0"/>
      <w:divBdr>
        <w:top w:val="none" w:sz="0" w:space="0" w:color="auto"/>
        <w:left w:val="none" w:sz="0" w:space="0" w:color="auto"/>
        <w:bottom w:val="none" w:sz="0" w:space="0" w:color="auto"/>
        <w:right w:val="none" w:sz="0" w:space="0" w:color="auto"/>
      </w:divBdr>
    </w:div>
    <w:div w:id="582909466">
      <w:bodyDiv w:val="1"/>
      <w:marLeft w:val="0"/>
      <w:marRight w:val="0"/>
      <w:marTop w:val="0"/>
      <w:marBottom w:val="0"/>
      <w:divBdr>
        <w:top w:val="none" w:sz="0" w:space="0" w:color="auto"/>
        <w:left w:val="none" w:sz="0" w:space="0" w:color="auto"/>
        <w:bottom w:val="none" w:sz="0" w:space="0" w:color="auto"/>
        <w:right w:val="none" w:sz="0" w:space="0" w:color="auto"/>
      </w:divBdr>
    </w:div>
    <w:div w:id="645549127">
      <w:bodyDiv w:val="1"/>
      <w:marLeft w:val="0"/>
      <w:marRight w:val="0"/>
      <w:marTop w:val="0"/>
      <w:marBottom w:val="0"/>
      <w:divBdr>
        <w:top w:val="none" w:sz="0" w:space="0" w:color="auto"/>
        <w:left w:val="none" w:sz="0" w:space="0" w:color="auto"/>
        <w:bottom w:val="none" w:sz="0" w:space="0" w:color="auto"/>
        <w:right w:val="none" w:sz="0" w:space="0" w:color="auto"/>
      </w:divBdr>
    </w:div>
    <w:div w:id="877745398">
      <w:bodyDiv w:val="1"/>
      <w:marLeft w:val="0"/>
      <w:marRight w:val="0"/>
      <w:marTop w:val="0"/>
      <w:marBottom w:val="0"/>
      <w:divBdr>
        <w:top w:val="none" w:sz="0" w:space="0" w:color="auto"/>
        <w:left w:val="none" w:sz="0" w:space="0" w:color="auto"/>
        <w:bottom w:val="none" w:sz="0" w:space="0" w:color="auto"/>
        <w:right w:val="none" w:sz="0" w:space="0" w:color="auto"/>
      </w:divBdr>
    </w:div>
    <w:div w:id="921257329">
      <w:bodyDiv w:val="1"/>
      <w:marLeft w:val="0"/>
      <w:marRight w:val="0"/>
      <w:marTop w:val="0"/>
      <w:marBottom w:val="0"/>
      <w:divBdr>
        <w:top w:val="none" w:sz="0" w:space="0" w:color="auto"/>
        <w:left w:val="none" w:sz="0" w:space="0" w:color="auto"/>
        <w:bottom w:val="none" w:sz="0" w:space="0" w:color="auto"/>
        <w:right w:val="none" w:sz="0" w:space="0" w:color="auto"/>
      </w:divBdr>
      <w:divsChild>
        <w:div w:id="1641154682">
          <w:marLeft w:val="0"/>
          <w:marRight w:val="0"/>
          <w:marTop w:val="0"/>
          <w:marBottom w:val="0"/>
          <w:divBdr>
            <w:top w:val="none" w:sz="0" w:space="0" w:color="auto"/>
            <w:left w:val="none" w:sz="0" w:space="0" w:color="auto"/>
            <w:bottom w:val="none" w:sz="0" w:space="0" w:color="auto"/>
            <w:right w:val="none" w:sz="0" w:space="0" w:color="auto"/>
          </w:divBdr>
          <w:divsChild>
            <w:div w:id="346104663">
              <w:marLeft w:val="0"/>
              <w:marRight w:val="0"/>
              <w:marTop w:val="0"/>
              <w:marBottom w:val="0"/>
              <w:divBdr>
                <w:top w:val="none" w:sz="0" w:space="0" w:color="auto"/>
                <w:left w:val="none" w:sz="0" w:space="0" w:color="auto"/>
                <w:bottom w:val="none" w:sz="0" w:space="0" w:color="auto"/>
                <w:right w:val="none" w:sz="0" w:space="0" w:color="auto"/>
              </w:divBdr>
              <w:divsChild>
                <w:div w:id="134297928">
                  <w:marLeft w:val="0"/>
                  <w:marRight w:val="0"/>
                  <w:marTop w:val="0"/>
                  <w:marBottom w:val="0"/>
                  <w:divBdr>
                    <w:top w:val="none" w:sz="0" w:space="0" w:color="auto"/>
                    <w:left w:val="none" w:sz="0" w:space="0" w:color="auto"/>
                    <w:bottom w:val="none" w:sz="0" w:space="0" w:color="auto"/>
                    <w:right w:val="none" w:sz="0" w:space="0" w:color="auto"/>
                  </w:divBdr>
                  <w:divsChild>
                    <w:div w:id="10881565">
                      <w:marLeft w:val="0"/>
                      <w:marRight w:val="0"/>
                      <w:marTop w:val="0"/>
                      <w:marBottom w:val="0"/>
                      <w:divBdr>
                        <w:top w:val="none" w:sz="0" w:space="0" w:color="auto"/>
                        <w:left w:val="none" w:sz="0" w:space="0" w:color="auto"/>
                        <w:bottom w:val="none" w:sz="0" w:space="0" w:color="auto"/>
                        <w:right w:val="none" w:sz="0" w:space="0" w:color="auto"/>
                      </w:divBdr>
                      <w:divsChild>
                        <w:div w:id="1674145333">
                          <w:marLeft w:val="0"/>
                          <w:marRight w:val="0"/>
                          <w:marTop w:val="0"/>
                          <w:marBottom w:val="0"/>
                          <w:divBdr>
                            <w:top w:val="none" w:sz="0" w:space="0" w:color="auto"/>
                            <w:left w:val="none" w:sz="0" w:space="0" w:color="auto"/>
                            <w:bottom w:val="none" w:sz="0" w:space="0" w:color="auto"/>
                            <w:right w:val="none" w:sz="0" w:space="0" w:color="auto"/>
                          </w:divBdr>
                          <w:divsChild>
                            <w:div w:id="1647079574">
                              <w:marLeft w:val="0"/>
                              <w:marRight w:val="0"/>
                              <w:marTop w:val="0"/>
                              <w:marBottom w:val="0"/>
                              <w:divBdr>
                                <w:top w:val="none" w:sz="0" w:space="0" w:color="auto"/>
                                <w:left w:val="none" w:sz="0" w:space="0" w:color="auto"/>
                                <w:bottom w:val="none" w:sz="0" w:space="0" w:color="auto"/>
                                <w:right w:val="none" w:sz="0" w:space="0" w:color="auto"/>
                              </w:divBdr>
                              <w:divsChild>
                                <w:div w:id="1818835461">
                                  <w:marLeft w:val="0"/>
                                  <w:marRight w:val="0"/>
                                  <w:marTop w:val="0"/>
                                  <w:marBottom w:val="0"/>
                                  <w:divBdr>
                                    <w:top w:val="none" w:sz="0" w:space="0" w:color="auto"/>
                                    <w:left w:val="none" w:sz="0" w:space="0" w:color="auto"/>
                                    <w:bottom w:val="none" w:sz="0" w:space="0" w:color="auto"/>
                                    <w:right w:val="none" w:sz="0" w:space="0" w:color="auto"/>
                                  </w:divBdr>
                                  <w:divsChild>
                                    <w:div w:id="661005310">
                                      <w:marLeft w:val="0"/>
                                      <w:marRight w:val="0"/>
                                      <w:marTop w:val="0"/>
                                      <w:marBottom w:val="0"/>
                                      <w:divBdr>
                                        <w:top w:val="none" w:sz="0" w:space="0" w:color="auto"/>
                                        <w:left w:val="none" w:sz="0" w:space="0" w:color="auto"/>
                                        <w:bottom w:val="none" w:sz="0" w:space="0" w:color="auto"/>
                                        <w:right w:val="none" w:sz="0" w:space="0" w:color="auto"/>
                                      </w:divBdr>
                                      <w:divsChild>
                                        <w:div w:id="834882536">
                                          <w:marLeft w:val="0"/>
                                          <w:marRight w:val="0"/>
                                          <w:marTop w:val="0"/>
                                          <w:marBottom w:val="0"/>
                                          <w:divBdr>
                                            <w:top w:val="none" w:sz="0" w:space="0" w:color="auto"/>
                                            <w:left w:val="none" w:sz="0" w:space="0" w:color="auto"/>
                                            <w:bottom w:val="none" w:sz="0" w:space="0" w:color="auto"/>
                                            <w:right w:val="none" w:sz="0" w:space="0" w:color="auto"/>
                                          </w:divBdr>
                                          <w:divsChild>
                                            <w:div w:id="271134147">
                                              <w:marLeft w:val="0"/>
                                              <w:marRight w:val="0"/>
                                              <w:marTop w:val="0"/>
                                              <w:marBottom w:val="0"/>
                                              <w:divBdr>
                                                <w:top w:val="none" w:sz="0" w:space="0" w:color="auto"/>
                                                <w:left w:val="none" w:sz="0" w:space="0" w:color="auto"/>
                                                <w:bottom w:val="none" w:sz="0" w:space="0" w:color="auto"/>
                                                <w:right w:val="none" w:sz="0" w:space="0" w:color="auto"/>
                                              </w:divBdr>
                                              <w:divsChild>
                                                <w:div w:id="946737961">
                                                  <w:marLeft w:val="0"/>
                                                  <w:marRight w:val="0"/>
                                                  <w:marTop w:val="0"/>
                                                  <w:marBottom w:val="0"/>
                                                  <w:divBdr>
                                                    <w:top w:val="none" w:sz="0" w:space="0" w:color="auto"/>
                                                    <w:left w:val="none" w:sz="0" w:space="0" w:color="auto"/>
                                                    <w:bottom w:val="none" w:sz="0" w:space="0" w:color="auto"/>
                                                    <w:right w:val="none" w:sz="0" w:space="0" w:color="auto"/>
                                                  </w:divBdr>
                                                  <w:divsChild>
                                                    <w:div w:id="701589569">
                                                      <w:marLeft w:val="0"/>
                                                      <w:marRight w:val="0"/>
                                                      <w:marTop w:val="0"/>
                                                      <w:marBottom w:val="0"/>
                                                      <w:divBdr>
                                                        <w:top w:val="none" w:sz="0" w:space="0" w:color="auto"/>
                                                        <w:left w:val="none" w:sz="0" w:space="0" w:color="auto"/>
                                                        <w:bottom w:val="none" w:sz="0" w:space="0" w:color="auto"/>
                                                        <w:right w:val="none" w:sz="0" w:space="0" w:color="auto"/>
                                                      </w:divBdr>
                                                      <w:divsChild>
                                                        <w:div w:id="928125464">
                                                          <w:marLeft w:val="0"/>
                                                          <w:marRight w:val="0"/>
                                                          <w:marTop w:val="0"/>
                                                          <w:marBottom w:val="0"/>
                                                          <w:divBdr>
                                                            <w:top w:val="none" w:sz="0" w:space="0" w:color="auto"/>
                                                            <w:left w:val="none" w:sz="0" w:space="0" w:color="auto"/>
                                                            <w:bottom w:val="none" w:sz="0" w:space="0" w:color="auto"/>
                                                            <w:right w:val="none" w:sz="0" w:space="0" w:color="auto"/>
                                                          </w:divBdr>
                                                          <w:divsChild>
                                                            <w:div w:id="565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348188">
      <w:bodyDiv w:val="1"/>
      <w:marLeft w:val="0"/>
      <w:marRight w:val="0"/>
      <w:marTop w:val="0"/>
      <w:marBottom w:val="0"/>
      <w:divBdr>
        <w:top w:val="none" w:sz="0" w:space="0" w:color="auto"/>
        <w:left w:val="none" w:sz="0" w:space="0" w:color="auto"/>
        <w:bottom w:val="none" w:sz="0" w:space="0" w:color="auto"/>
        <w:right w:val="none" w:sz="0" w:space="0" w:color="auto"/>
      </w:divBdr>
    </w:div>
    <w:div w:id="946540406">
      <w:bodyDiv w:val="1"/>
      <w:marLeft w:val="0"/>
      <w:marRight w:val="0"/>
      <w:marTop w:val="0"/>
      <w:marBottom w:val="0"/>
      <w:divBdr>
        <w:top w:val="none" w:sz="0" w:space="0" w:color="auto"/>
        <w:left w:val="none" w:sz="0" w:space="0" w:color="auto"/>
        <w:bottom w:val="none" w:sz="0" w:space="0" w:color="auto"/>
        <w:right w:val="none" w:sz="0" w:space="0" w:color="auto"/>
      </w:divBdr>
    </w:div>
    <w:div w:id="1097093207">
      <w:bodyDiv w:val="1"/>
      <w:marLeft w:val="0"/>
      <w:marRight w:val="0"/>
      <w:marTop w:val="0"/>
      <w:marBottom w:val="0"/>
      <w:divBdr>
        <w:top w:val="none" w:sz="0" w:space="0" w:color="auto"/>
        <w:left w:val="none" w:sz="0" w:space="0" w:color="auto"/>
        <w:bottom w:val="none" w:sz="0" w:space="0" w:color="auto"/>
        <w:right w:val="none" w:sz="0" w:space="0" w:color="auto"/>
      </w:divBdr>
    </w:div>
    <w:div w:id="1175993629">
      <w:bodyDiv w:val="1"/>
      <w:marLeft w:val="0"/>
      <w:marRight w:val="0"/>
      <w:marTop w:val="0"/>
      <w:marBottom w:val="0"/>
      <w:divBdr>
        <w:top w:val="none" w:sz="0" w:space="0" w:color="auto"/>
        <w:left w:val="none" w:sz="0" w:space="0" w:color="auto"/>
        <w:bottom w:val="none" w:sz="0" w:space="0" w:color="auto"/>
        <w:right w:val="none" w:sz="0" w:space="0" w:color="auto"/>
      </w:divBdr>
    </w:div>
    <w:div w:id="1328821421">
      <w:bodyDiv w:val="1"/>
      <w:marLeft w:val="0"/>
      <w:marRight w:val="0"/>
      <w:marTop w:val="0"/>
      <w:marBottom w:val="0"/>
      <w:divBdr>
        <w:top w:val="none" w:sz="0" w:space="0" w:color="auto"/>
        <w:left w:val="none" w:sz="0" w:space="0" w:color="auto"/>
        <w:bottom w:val="none" w:sz="0" w:space="0" w:color="auto"/>
        <w:right w:val="none" w:sz="0" w:space="0" w:color="auto"/>
      </w:divBdr>
    </w:div>
    <w:div w:id="1343126891">
      <w:bodyDiv w:val="1"/>
      <w:marLeft w:val="0"/>
      <w:marRight w:val="0"/>
      <w:marTop w:val="0"/>
      <w:marBottom w:val="0"/>
      <w:divBdr>
        <w:top w:val="none" w:sz="0" w:space="0" w:color="auto"/>
        <w:left w:val="none" w:sz="0" w:space="0" w:color="auto"/>
        <w:bottom w:val="none" w:sz="0" w:space="0" w:color="auto"/>
        <w:right w:val="none" w:sz="0" w:space="0" w:color="auto"/>
      </w:divBdr>
    </w:div>
    <w:div w:id="1355031872">
      <w:bodyDiv w:val="1"/>
      <w:marLeft w:val="0"/>
      <w:marRight w:val="0"/>
      <w:marTop w:val="0"/>
      <w:marBottom w:val="0"/>
      <w:divBdr>
        <w:top w:val="none" w:sz="0" w:space="0" w:color="auto"/>
        <w:left w:val="none" w:sz="0" w:space="0" w:color="auto"/>
        <w:bottom w:val="none" w:sz="0" w:space="0" w:color="auto"/>
        <w:right w:val="none" w:sz="0" w:space="0" w:color="auto"/>
      </w:divBdr>
    </w:div>
    <w:div w:id="1440567627">
      <w:bodyDiv w:val="1"/>
      <w:marLeft w:val="0"/>
      <w:marRight w:val="0"/>
      <w:marTop w:val="0"/>
      <w:marBottom w:val="0"/>
      <w:divBdr>
        <w:top w:val="none" w:sz="0" w:space="0" w:color="auto"/>
        <w:left w:val="none" w:sz="0" w:space="0" w:color="auto"/>
        <w:bottom w:val="none" w:sz="0" w:space="0" w:color="auto"/>
        <w:right w:val="none" w:sz="0" w:space="0" w:color="auto"/>
      </w:divBdr>
    </w:div>
    <w:div w:id="1442258995">
      <w:bodyDiv w:val="1"/>
      <w:marLeft w:val="0"/>
      <w:marRight w:val="0"/>
      <w:marTop w:val="0"/>
      <w:marBottom w:val="0"/>
      <w:divBdr>
        <w:top w:val="none" w:sz="0" w:space="0" w:color="auto"/>
        <w:left w:val="none" w:sz="0" w:space="0" w:color="auto"/>
        <w:bottom w:val="none" w:sz="0" w:space="0" w:color="auto"/>
        <w:right w:val="none" w:sz="0" w:space="0" w:color="auto"/>
      </w:divBdr>
    </w:div>
    <w:div w:id="1459565706">
      <w:bodyDiv w:val="1"/>
      <w:marLeft w:val="0"/>
      <w:marRight w:val="0"/>
      <w:marTop w:val="0"/>
      <w:marBottom w:val="0"/>
      <w:divBdr>
        <w:top w:val="none" w:sz="0" w:space="0" w:color="auto"/>
        <w:left w:val="none" w:sz="0" w:space="0" w:color="auto"/>
        <w:bottom w:val="none" w:sz="0" w:space="0" w:color="auto"/>
        <w:right w:val="none" w:sz="0" w:space="0" w:color="auto"/>
      </w:divBdr>
    </w:div>
    <w:div w:id="1706443712">
      <w:bodyDiv w:val="1"/>
      <w:marLeft w:val="0"/>
      <w:marRight w:val="0"/>
      <w:marTop w:val="0"/>
      <w:marBottom w:val="0"/>
      <w:divBdr>
        <w:top w:val="none" w:sz="0" w:space="0" w:color="auto"/>
        <w:left w:val="none" w:sz="0" w:space="0" w:color="auto"/>
        <w:bottom w:val="none" w:sz="0" w:space="0" w:color="auto"/>
        <w:right w:val="none" w:sz="0" w:space="0" w:color="auto"/>
      </w:divBdr>
    </w:div>
    <w:div w:id="1942252487">
      <w:bodyDiv w:val="1"/>
      <w:marLeft w:val="0"/>
      <w:marRight w:val="0"/>
      <w:marTop w:val="0"/>
      <w:marBottom w:val="0"/>
      <w:divBdr>
        <w:top w:val="none" w:sz="0" w:space="0" w:color="auto"/>
        <w:left w:val="none" w:sz="0" w:space="0" w:color="auto"/>
        <w:bottom w:val="none" w:sz="0" w:space="0" w:color="auto"/>
        <w:right w:val="none" w:sz="0" w:space="0" w:color="auto"/>
      </w:divBdr>
    </w:div>
    <w:div w:id="2057386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7.gif"/><Relationship Id="rId39" Type="http://schemas.openxmlformats.org/officeDocument/2006/relationships/image" Target="media/image3.wmf"/><Relationship Id="rId21" Type="http://schemas.openxmlformats.org/officeDocument/2006/relationships/image" Target="media/image2.gif"/><Relationship Id="rId34" Type="http://schemas.openxmlformats.org/officeDocument/2006/relationships/image" Target="media/image15.gif"/><Relationship Id="rId42" Type="http://schemas.openxmlformats.org/officeDocument/2006/relationships/oleObject" Target="embeddings/oleObject2.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gif"/><Relationship Id="rId32" Type="http://schemas.openxmlformats.org/officeDocument/2006/relationships/image" Target="media/image13.gif"/><Relationship Id="rId37" Type="http://schemas.openxmlformats.org/officeDocument/2006/relationships/image" Target="media/image18.png"/><Relationship Id="rId40" Type="http://schemas.openxmlformats.org/officeDocument/2006/relationships/oleObject" Target="embeddings/oleObject1.bin"/><Relationship Id="rId45" Type="http://schemas.openxmlformats.org/officeDocument/2006/relationships/hyperlink" Target="http://www.baidu.com/link?url=X5KIgUsIBYB5jIcWcnGOqS79h3M355C1b0vClHxv1X-0IDwkVoI7YsVOgI9iFjMFZ2qaoDy_WGARH61_KN1O8K&amp;wd=&amp;eqid=92809b4100001704000000035e45035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gif"/><Relationship Id="rId28" Type="http://schemas.openxmlformats.org/officeDocument/2006/relationships/image" Target="media/image9.gif"/><Relationship Id="rId36"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2.gif"/><Relationship Id="rId44"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image" Target="media/image11.gif"/><Relationship Id="rId35" Type="http://schemas.openxmlformats.org/officeDocument/2006/relationships/image" Target="media/image16.gif"/><Relationship Id="rId43" Type="http://schemas.openxmlformats.org/officeDocument/2006/relationships/image" Target="media/image5.wmf"/><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image" Target="media/image6.gif"/><Relationship Id="rId33" Type="http://schemas.openxmlformats.org/officeDocument/2006/relationships/image" Target="media/image14.gif"/><Relationship Id="rId38" Type="http://schemas.openxmlformats.org/officeDocument/2006/relationships/image" Target="media/image19.gif"/><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75C8-0A24-4D8D-8B96-C91B6DF5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56</Pages>
  <Words>14798</Words>
  <Characters>84355</Characters>
  <Application>Microsoft Office Word</Application>
  <DocSecurity>0</DocSecurity>
  <Lines>702</Lines>
  <Paragraphs>197</Paragraphs>
  <ScaleCrop>false</ScaleCrop>
  <Company>MS</Company>
  <LinksUpToDate>false</LinksUpToDate>
  <CharactersWithSpaces>98956</CharactersWithSpaces>
  <SharedDoc>false</SharedDoc>
  <HLinks>
    <vt:vector size="258" baseType="variant">
      <vt:variant>
        <vt:i4>3342384</vt:i4>
      </vt:variant>
      <vt:variant>
        <vt:i4>255</vt:i4>
      </vt:variant>
      <vt:variant>
        <vt:i4>0</vt:i4>
      </vt:variant>
      <vt:variant>
        <vt:i4>5</vt:i4>
      </vt:variant>
      <vt:variant>
        <vt:lpwstr>http://www.baidu.com/link?url=X5KIgUsIBYB5jIcWcnGOqS79h3M355C1b0vClHxv1X-0IDwkVoI7YsVOgI9iFjMFZ2qaoDy_WGARH61_KN1O8K&amp;wd=&amp;eqid=92809b4100001704000000035e450352</vt:lpwstr>
      </vt:variant>
      <vt:variant>
        <vt:lpwstr/>
      </vt:variant>
      <vt:variant>
        <vt:i4>1245235</vt:i4>
      </vt:variant>
      <vt:variant>
        <vt:i4>248</vt:i4>
      </vt:variant>
      <vt:variant>
        <vt:i4>0</vt:i4>
      </vt:variant>
      <vt:variant>
        <vt:i4>5</vt:i4>
      </vt:variant>
      <vt:variant>
        <vt:lpwstr/>
      </vt:variant>
      <vt:variant>
        <vt:lpwstr>_Toc11252</vt:lpwstr>
      </vt:variant>
      <vt:variant>
        <vt:i4>1245244</vt:i4>
      </vt:variant>
      <vt:variant>
        <vt:i4>242</vt:i4>
      </vt:variant>
      <vt:variant>
        <vt:i4>0</vt:i4>
      </vt:variant>
      <vt:variant>
        <vt:i4>5</vt:i4>
      </vt:variant>
      <vt:variant>
        <vt:lpwstr/>
      </vt:variant>
      <vt:variant>
        <vt:lpwstr>_Toc5397</vt:lpwstr>
      </vt:variant>
      <vt:variant>
        <vt:i4>2555909</vt:i4>
      </vt:variant>
      <vt:variant>
        <vt:i4>236</vt:i4>
      </vt:variant>
      <vt:variant>
        <vt:i4>0</vt:i4>
      </vt:variant>
      <vt:variant>
        <vt:i4>5</vt:i4>
      </vt:variant>
      <vt:variant>
        <vt:lpwstr/>
      </vt:variant>
      <vt:variant>
        <vt:lpwstr>_Toc509</vt:lpwstr>
      </vt:variant>
      <vt:variant>
        <vt:i4>2097158</vt:i4>
      </vt:variant>
      <vt:variant>
        <vt:i4>230</vt:i4>
      </vt:variant>
      <vt:variant>
        <vt:i4>0</vt:i4>
      </vt:variant>
      <vt:variant>
        <vt:i4>5</vt:i4>
      </vt:variant>
      <vt:variant>
        <vt:lpwstr/>
      </vt:variant>
      <vt:variant>
        <vt:lpwstr>_Toc673</vt:lpwstr>
      </vt:variant>
      <vt:variant>
        <vt:i4>1769528</vt:i4>
      </vt:variant>
      <vt:variant>
        <vt:i4>224</vt:i4>
      </vt:variant>
      <vt:variant>
        <vt:i4>0</vt:i4>
      </vt:variant>
      <vt:variant>
        <vt:i4>5</vt:i4>
      </vt:variant>
      <vt:variant>
        <vt:lpwstr/>
      </vt:variant>
      <vt:variant>
        <vt:lpwstr>_Toc19953</vt:lpwstr>
      </vt:variant>
      <vt:variant>
        <vt:i4>1441846</vt:i4>
      </vt:variant>
      <vt:variant>
        <vt:i4>218</vt:i4>
      </vt:variant>
      <vt:variant>
        <vt:i4>0</vt:i4>
      </vt:variant>
      <vt:variant>
        <vt:i4>5</vt:i4>
      </vt:variant>
      <vt:variant>
        <vt:lpwstr/>
      </vt:variant>
      <vt:variant>
        <vt:lpwstr>_Toc14756</vt:lpwstr>
      </vt:variant>
      <vt:variant>
        <vt:i4>1507380</vt:i4>
      </vt:variant>
      <vt:variant>
        <vt:i4>212</vt:i4>
      </vt:variant>
      <vt:variant>
        <vt:i4>0</vt:i4>
      </vt:variant>
      <vt:variant>
        <vt:i4>5</vt:i4>
      </vt:variant>
      <vt:variant>
        <vt:lpwstr/>
      </vt:variant>
      <vt:variant>
        <vt:lpwstr>_Toc22622</vt:lpwstr>
      </vt:variant>
      <vt:variant>
        <vt:i4>1441840</vt:i4>
      </vt:variant>
      <vt:variant>
        <vt:i4>206</vt:i4>
      </vt:variant>
      <vt:variant>
        <vt:i4>0</vt:i4>
      </vt:variant>
      <vt:variant>
        <vt:i4>5</vt:i4>
      </vt:variant>
      <vt:variant>
        <vt:lpwstr/>
      </vt:variant>
      <vt:variant>
        <vt:lpwstr>_Toc3031</vt:lpwstr>
      </vt:variant>
      <vt:variant>
        <vt:i4>1179710</vt:i4>
      </vt:variant>
      <vt:variant>
        <vt:i4>200</vt:i4>
      </vt:variant>
      <vt:variant>
        <vt:i4>0</vt:i4>
      </vt:variant>
      <vt:variant>
        <vt:i4>5</vt:i4>
      </vt:variant>
      <vt:variant>
        <vt:lpwstr/>
      </vt:variant>
      <vt:variant>
        <vt:lpwstr>_Toc8663</vt:lpwstr>
      </vt:variant>
      <vt:variant>
        <vt:i4>1441843</vt:i4>
      </vt:variant>
      <vt:variant>
        <vt:i4>194</vt:i4>
      </vt:variant>
      <vt:variant>
        <vt:i4>0</vt:i4>
      </vt:variant>
      <vt:variant>
        <vt:i4>5</vt:i4>
      </vt:variant>
      <vt:variant>
        <vt:lpwstr/>
      </vt:variant>
      <vt:variant>
        <vt:lpwstr>_Toc3809</vt:lpwstr>
      </vt:variant>
      <vt:variant>
        <vt:i4>1179705</vt:i4>
      </vt:variant>
      <vt:variant>
        <vt:i4>188</vt:i4>
      </vt:variant>
      <vt:variant>
        <vt:i4>0</vt:i4>
      </vt:variant>
      <vt:variant>
        <vt:i4>5</vt:i4>
      </vt:variant>
      <vt:variant>
        <vt:lpwstr/>
      </vt:variant>
      <vt:variant>
        <vt:lpwstr>_Toc17827</vt:lpwstr>
      </vt:variant>
      <vt:variant>
        <vt:i4>1835066</vt:i4>
      </vt:variant>
      <vt:variant>
        <vt:i4>182</vt:i4>
      </vt:variant>
      <vt:variant>
        <vt:i4>0</vt:i4>
      </vt:variant>
      <vt:variant>
        <vt:i4>5</vt:i4>
      </vt:variant>
      <vt:variant>
        <vt:lpwstr/>
      </vt:variant>
      <vt:variant>
        <vt:lpwstr>_Toc3398</vt:lpwstr>
      </vt:variant>
      <vt:variant>
        <vt:i4>1638448</vt:i4>
      </vt:variant>
      <vt:variant>
        <vt:i4>176</vt:i4>
      </vt:variant>
      <vt:variant>
        <vt:i4>0</vt:i4>
      </vt:variant>
      <vt:variant>
        <vt:i4>5</vt:i4>
      </vt:variant>
      <vt:variant>
        <vt:lpwstr/>
      </vt:variant>
      <vt:variant>
        <vt:lpwstr>_Toc27291</vt:lpwstr>
      </vt:variant>
      <vt:variant>
        <vt:i4>1310768</vt:i4>
      </vt:variant>
      <vt:variant>
        <vt:i4>170</vt:i4>
      </vt:variant>
      <vt:variant>
        <vt:i4>0</vt:i4>
      </vt:variant>
      <vt:variant>
        <vt:i4>5</vt:i4>
      </vt:variant>
      <vt:variant>
        <vt:lpwstr/>
      </vt:variant>
      <vt:variant>
        <vt:lpwstr>_Toc1013</vt:lpwstr>
      </vt:variant>
      <vt:variant>
        <vt:i4>1310772</vt:i4>
      </vt:variant>
      <vt:variant>
        <vt:i4>164</vt:i4>
      </vt:variant>
      <vt:variant>
        <vt:i4>0</vt:i4>
      </vt:variant>
      <vt:variant>
        <vt:i4>5</vt:i4>
      </vt:variant>
      <vt:variant>
        <vt:lpwstr/>
      </vt:variant>
      <vt:variant>
        <vt:lpwstr>_Toc15563</vt:lpwstr>
      </vt:variant>
      <vt:variant>
        <vt:i4>1507376</vt:i4>
      </vt:variant>
      <vt:variant>
        <vt:i4>158</vt:i4>
      </vt:variant>
      <vt:variant>
        <vt:i4>0</vt:i4>
      </vt:variant>
      <vt:variant>
        <vt:i4>5</vt:i4>
      </vt:variant>
      <vt:variant>
        <vt:lpwstr/>
      </vt:variant>
      <vt:variant>
        <vt:lpwstr>_Toc9090</vt:lpwstr>
      </vt:variant>
      <vt:variant>
        <vt:i4>1507382</vt:i4>
      </vt:variant>
      <vt:variant>
        <vt:i4>152</vt:i4>
      </vt:variant>
      <vt:variant>
        <vt:i4>0</vt:i4>
      </vt:variant>
      <vt:variant>
        <vt:i4>5</vt:i4>
      </vt:variant>
      <vt:variant>
        <vt:lpwstr/>
      </vt:variant>
      <vt:variant>
        <vt:lpwstr>_Toc14747</vt:lpwstr>
      </vt:variant>
      <vt:variant>
        <vt:i4>1048633</vt:i4>
      </vt:variant>
      <vt:variant>
        <vt:i4>146</vt:i4>
      </vt:variant>
      <vt:variant>
        <vt:i4>0</vt:i4>
      </vt:variant>
      <vt:variant>
        <vt:i4>5</vt:i4>
      </vt:variant>
      <vt:variant>
        <vt:lpwstr/>
      </vt:variant>
      <vt:variant>
        <vt:lpwstr>_Toc8710</vt:lpwstr>
      </vt:variant>
      <vt:variant>
        <vt:i4>1507386</vt:i4>
      </vt:variant>
      <vt:variant>
        <vt:i4>140</vt:i4>
      </vt:variant>
      <vt:variant>
        <vt:i4>0</vt:i4>
      </vt:variant>
      <vt:variant>
        <vt:i4>5</vt:i4>
      </vt:variant>
      <vt:variant>
        <vt:lpwstr/>
      </vt:variant>
      <vt:variant>
        <vt:lpwstr>_Toc31912</vt:lpwstr>
      </vt:variant>
      <vt:variant>
        <vt:i4>1572921</vt:i4>
      </vt:variant>
      <vt:variant>
        <vt:i4>134</vt:i4>
      </vt:variant>
      <vt:variant>
        <vt:i4>0</vt:i4>
      </vt:variant>
      <vt:variant>
        <vt:i4>5</vt:i4>
      </vt:variant>
      <vt:variant>
        <vt:lpwstr/>
      </vt:variant>
      <vt:variant>
        <vt:lpwstr>_Toc9906</vt:lpwstr>
      </vt:variant>
      <vt:variant>
        <vt:i4>1769526</vt:i4>
      </vt:variant>
      <vt:variant>
        <vt:i4>128</vt:i4>
      </vt:variant>
      <vt:variant>
        <vt:i4>0</vt:i4>
      </vt:variant>
      <vt:variant>
        <vt:i4>5</vt:i4>
      </vt:variant>
      <vt:variant>
        <vt:lpwstr/>
      </vt:variant>
      <vt:variant>
        <vt:lpwstr>_Toc6804</vt:lpwstr>
      </vt:variant>
      <vt:variant>
        <vt:i4>1376319</vt:i4>
      </vt:variant>
      <vt:variant>
        <vt:i4>122</vt:i4>
      </vt:variant>
      <vt:variant>
        <vt:i4>0</vt:i4>
      </vt:variant>
      <vt:variant>
        <vt:i4>5</vt:i4>
      </vt:variant>
      <vt:variant>
        <vt:lpwstr/>
      </vt:variant>
      <vt:variant>
        <vt:lpwstr>_Toc7280</vt:lpwstr>
      </vt:variant>
      <vt:variant>
        <vt:i4>1179696</vt:i4>
      </vt:variant>
      <vt:variant>
        <vt:i4>116</vt:i4>
      </vt:variant>
      <vt:variant>
        <vt:i4>0</vt:i4>
      </vt:variant>
      <vt:variant>
        <vt:i4>5</vt:i4>
      </vt:variant>
      <vt:variant>
        <vt:lpwstr/>
      </vt:variant>
      <vt:variant>
        <vt:lpwstr>_Toc14114</vt:lpwstr>
      </vt:variant>
      <vt:variant>
        <vt:i4>1441844</vt:i4>
      </vt:variant>
      <vt:variant>
        <vt:i4>110</vt:i4>
      </vt:variant>
      <vt:variant>
        <vt:i4>0</vt:i4>
      </vt:variant>
      <vt:variant>
        <vt:i4>5</vt:i4>
      </vt:variant>
      <vt:variant>
        <vt:lpwstr/>
      </vt:variant>
      <vt:variant>
        <vt:lpwstr>_Toc29688</vt:lpwstr>
      </vt:variant>
      <vt:variant>
        <vt:i4>1638459</vt:i4>
      </vt:variant>
      <vt:variant>
        <vt:i4>104</vt:i4>
      </vt:variant>
      <vt:variant>
        <vt:i4>0</vt:i4>
      </vt:variant>
      <vt:variant>
        <vt:i4>5</vt:i4>
      </vt:variant>
      <vt:variant>
        <vt:lpwstr/>
      </vt:variant>
      <vt:variant>
        <vt:lpwstr>_Toc26989</vt:lpwstr>
      </vt:variant>
      <vt:variant>
        <vt:i4>1441844</vt:i4>
      </vt:variant>
      <vt:variant>
        <vt:i4>98</vt:i4>
      </vt:variant>
      <vt:variant>
        <vt:i4>0</vt:i4>
      </vt:variant>
      <vt:variant>
        <vt:i4>5</vt:i4>
      </vt:variant>
      <vt:variant>
        <vt:lpwstr/>
      </vt:variant>
      <vt:variant>
        <vt:lpwstr>_Toc11501</vt:lpwstr>
      </vt:variant>
      <vt:variant>
        <vt:i4>1507376</vt:i4>
      </vt:variant>
      <vt:variant>
        <vt:i4>92</vt:i4>
      </vt:variant>
      <vt:variant>
        <vt:i4>0</vt:i4>
      </vt:variant>
      <vt:variant>
        <vt:i4>5</vt:i4>
      </vt:variant>
      <vt:variant>
        <vt:lpwstr/>
      </vt:variant>
      <vt:variant>
        <vt:lpwstr>_Toc21215</vt:lpwstr>
      </vt:variant>
      <vt:variant>
        <vt:i4>1769524</vt:i4>
      </vt:variant>
      <vt:variant>
        <vt:i4>86</vt:i4>
      </vt:variant>
      <vt:variant>
        <vt:i4>0</vt:i4>
      </vt:variant>
      <vt:variant>
        <vt:i4>5</vt:i4>
      </vt:variant>
      <vt:variant>
        <vt:lpwstr/>
      </vt:variant>
      <vt:variant>
        <vt:lpwstr>_Toc14582</vt:lpwstr>
      </vt:variant>
      <vt:variant>
        <vt:i4>1441853</vt:i4>
      </vt:variant>
      <vt:variant>
        <vt:i4>80</vt:i4>
      </vt:variant>
      <vt:variant>
        <vt:i4>0</vt:i4>
      </vt:variant>
      <vt:variant>
        <vt:i4>5</vt:i4>
      </vt:variant>
      <vt:variant>
        <vt:lpwstr/>
      </vt:variant>
      <vt:variant>
        <vt:lpwstr>_Toc5283</vt:lpwstr>
      </vt:variant>
      <vt:variant>
        <vt:i4>2162697</vt:i4>
      </vt:variant>
      <vt:variant>
        <vt:i4>74</vt:i4>
      </vt:variant>
      <vt:variant>
        <vt:i4>0</vt:i4>
      </vt:variant>
      <vt:variant>
        <vt:i4>5</vt:i4>
      </vt:variant>
      <vt:variant>
        <vt:lpwstr/>
      </vt:variant>
      <vt:variant>
        <vt:lpwstr>_Toc964</vt:lpwstr>
      </vt:variant>
      <vt:variant>
        <vt:i4>1310780</vt:i4>
      </vt:variant>
      <vt:variant>
        <vt:i4>68</vt:i4>
      </vt:variant>
      <vt:variant>
        <vt:i4>0</vt:i4>
      </vt:variant>
      <vt:variant>
        <vt:i4>5</vt:i4>
      </vt:variant>
      <vt:variant>
        <vt:lpwstr/>
      </vt:variant>
      <vt:variant>
        <vt:lpwstr>_Toc4380</vt:lpwstr>
      </vt:variant>
      <vt:variant>
        <vt:i4>1900592</vt:i4>
      </vt:variant>
      <vt:variant>
        <vt:i4>62</vt:i4>
      </vt:variant>
      <vt:variant>
        <vt:i4>0</vt:i4>
      </vt:variant>
      <vt:variant>
        <vt:i4>5</vt:i4>
      </vt:variant>
      <vt:variant>
        <vt:lpwstr/>
      </vt:variant>
      <vt:variant>
        <vt:lpwstr>_Toc19132</vt:lpwstr>
      </vt:variant>
      <vt:variant>
        <vt:i4>1441846</vt:i4>
      </vt:variant>
      <vt:variant>
        <vt:i4>56</vt:i4>
      </vt:variant>
      <vt:variant>
        <vt:i4>0</vt:i4>
      </vt:variant>
      <vt:variant>
        <vt:i4>5</vt:i4>
      </vt:variant>
      <vt:variant>
        <vt:lpwstr/>
      </vt:variant>
      <vt:variant>
        <vt:lpwstr>_Toc19785</vt:lpwstr>
      </vt:variant>
      <vt:variant>
        <vt:i4>1966133</vt:i4>
      </vt:variant>
      <vt:variant>
        <vt:i4>50</vt:i4>
      </vt:variant>
      <vt:variant>
        <vt:i4>0</vt:i4>
      </vt:variant>
      <vt:variant>
        <vt:i4>5</vt:i4>
      </vt:variant>
      <vt:variant>
        <vt:lpwstr/>
      </vt:variant>
      <vt:variant>
        <vt:lpwstr>_Toc31686</vt:lpwstr>
      </vt:variant>
      <vt:variant>
        <vt:i4>1376312</vt:i4>
      </vt:variant>
      <vt:variant>
        <vt:i4>44</vt:i4>
      </vt:variant>
      <vt:variant>
        <vt:i4>0</vt:i4>
      </vt:variant>
      <vt:variant>
        <vt:i4>5</vt:i4>
      </vt:variant>
      <vt:variant>
        <vt:lpwstr/>
      </vt:variant>
      <vt:variant>
        <vt:lpwstr>_Toc8705</vt:lpwstr>
      </vt:variant>
      <vt:variant>
        <vt:i4>1179706</vt:i4>
      </vt:variant>
      <vt:variant>
        <vt:i4>38</vt:i4>
      </vt:variant>
      <vt:variant>
        <vt:i4>0</vt:i4>
      </vt:variant>
      <vt:variant>
        <vt:i4>5</vt:i4>
      </vt:variant>
      <vt:variant>
        <vt:lpwstr/>
      </vt:variant>
      <vt:variant>
        <vt:lpwstr>_Toc31942</vt:lpwstr>
      </vt:variant>
      <vt:variant>
        <vt:i4>2031667</vt:i4>
      </vt:variant>
      <vt:variant>
        <vt:i4>32</vt:i4>
      </vt:variant>
      <vt:variant>
        <vt:i4>0</vt:i4>
      </vt:variant>
      <vt:variant>
        <vt:i4>5</vt:i4>
      </vt:variant>
      <vt:variant>
        <vt:lpwstr/>
      </vt:variant>
      <vt:variant>
        <vt:lpwstr>_Toc31095</vt:lpwstr>
      </vt:variant>
      <vt:variant>
        <vt:i4>1310775</vt:i4>
      </vt:variant>
      <vt:variant>
        <vt:i4>26</vt:i4>
      </vt:variant>
      <vt:variant>
        <vt:i4>0</vt:i4>
      </vt:variant>
      <vt:variant>
        <vt:i4>5</vt:i4>
      </vt:variant>
      <vt:variant>
        <vt:lpwstr/>
      </vt:variant>
      <vt:variant>
        <vt:lpwstr>_Toc5023</vt:lpwstr>
      </vt:variant>
      <vt:variant>
        <vt:i4>1507380</vt:i4>
      </vt:variant>
      <vt:variant>
        <vt:i4>20</vt:i4>
      </vt:variant>
      <vt:variant>
        <vt:i4>0</vt:i4>
      </vt:variant>
      <vt:variant>
        <vt:i4>5</vt:i4>
      </vt:variant>
      <vt:variant>
        <vt:lpwstr/>
      </vt:variant>
      <vt:variant>
        <vt:lpwstr>_Toc22628</vt:lpwstr>
      </vt:variant>
      <vt:variant>
        <vt:i4>1638456</vt:i4>
      </vt:variant>
      <vt:variant>
        <vt:i4>14</vt:i4>
      </vt:variant>
      <vt:variant>
        <vt:i4>0</vt:i4>
      </vt:variant>
      <vt:variant>
        <vt:i4>5</vt:i4>
      </vt:variant>
      <vt:variant>
        <vt:lpwstr/>
      </vt:variant>
      <vt:variant>
        <vt:lpwstr>_Toc17993</vt:lpwstr>
      </vt:variant>
      <vt:variant>
        <vt:i4>1114171</vt:i4>
      </vt:variant>
      <vt:variant>
        <vt:i4>8</vt:i4>
      </vt:variant>
      <vt:variant>
        <vt:i4>0</vt:i4>
      </vt:variant>
      <vt:variant>
        <vt:i4>5</vt:i4>
      </vt:variant>
      <vt:variant>
        <vt:lpwstr/>
      </vt:variant>
      <vt:variant>
        <vt:lpwstr>_Toc21973</vt:lpwstr>
      </vt:variant>
      <vt:variant>
        <vt:i4>1966128</vt:i4>
      </vt:variant>
      <vt:variant>
        <vt:i4>2</vt:i4>
      </vt:variant>
      <vt:variant>
        <vt:i4>0</vt:i4>
      </vt:variant>
      <vt:variant>
        <vt:i4>5</vt:i4>
      </vt:variant>
      <vt:variant>
        <vt:lpwstr/>
      </vt:variant>
      <vt:variant>
        <vt:lpwstr>_Toc6861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压力容器是涉及国家财产和人民生命安全的特种设备，设计人员对压力容器的质量和安全负有重大的责任，国家质量监督检验检疫总局锅炉压力容器安全监察局要求定期对全国范围内的压力容器设计人员进行培训和考核</dc:title>
  <dc:subject/>
  <dc:creator>jrzb</dc:creator>
  <cp:keywords/>
  <dc:description/>
  <cp:lastModifiedBy>cxk</cp:lastModifiedBy>
  <cp:revision>57</cp:revision>
  <cp:lastPrinted>2022-11-25T04:19:00Z</cp:lastPrinted>
  <dcterms:created xsi:type="dcterms:W3CDTF">2022-12-16T07:46:00Z</dcterms:created>
  <dcterms:modified xsi:type="dcterms:W3CDTF">2022-12-29T06:35:00Z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y fmtid="{D5CDD505-2E9C-101B-9397-08002B2CF9AE}" pid="4" name="KSOProductBuildVer">
    <vt:lpwstr>2052-11.1.0.9440</vt:lpwstr>
  </property>
</Properties>
</file>