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住房和城乡建设部办公厅关于扩大建设工程企业资质审批权限下放试点范围的通知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000013338/2021-00078</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建办市函〔2021〕93号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 扩大建设工程企业资质审批 权限下放试点范围的通知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