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住房和城乡建设部关于印发《规范住房和城乡建设部工程建设行政处罚裁量权实施办法》和《住房和城乡建设部工程建设行政处罚裁量基准》的通知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000013338/2019-00385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建法规〔2019〕7号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住房和城乡建设部关于印发《规范住房和城乡 建设部工程建设行政处罚裁量权实施 办法》和《住房和城乡建设部工程 建设行政处罚裁量基准》的通知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