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住房和城乡建设部办公厅关于印发危险性较大的分部分项工程专项施工方案编制指南的通知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000013338/2021-00639</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工程质量安全监管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2021-12-08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建办质〔2021〕48号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住房和城乡建设部办公厅关于印发危险性较大的 分部分项工程专项施工方案编制指南的通知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