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住房城乡建设部关于进一步加强建设工程企业资质审批管理工作的通知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000013338/2023-00567</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2023-09-06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建市规〔2023〕3号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2023-09-15</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住房城乡建设部关于进一步加强 建设工程企业资质审批管理工作的通知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