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建制镇规划建设管理办法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（1995年6月29日中华人民共和国建设部令第44号发布　自1995年7月1日起施行）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