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default" w:ascii="Times New Roman" w:hAnsi="Times New Roman" w:cs="Times New Roman"/>
          <w:bCs/>
          <w:color w:val="auto"/>
          <w:kern w:val="0"/>
          <w:sz w:val="30"/>
          <w:szCs w:val="30"/>
          <w:highlight w:val="none"/>
        </w:rPr>
      </w:pPr>
      <w:r>
        <w:rPr>
          <w:rFonts w:hint="default" w:ascii="Times New Roman" w:hAnsi="Times New Roman" w:cs="Times New Roman"/>
          <w:bCs/>
          <w:color w:val="auto"/>
          <w:kern w:val="0"/>
          <w:sz w:val="30"/>
          <w:szCs w:val="30"/>
          <w:highlight w:val="none"/>
        </w:rPr>
        <w:t>UDC</w:t>
      </w:r>
    </w:p>
    <w:p>
      <w:pPr>
        <w:wordWrap w:val="0"/>
        <w:autoSpaceDE w:val="0"/>
        <w:autoSpaceDN w:val="0"/>
        <w:adjustRightInd w:val="0"/>
        <w:jc w:val="right"/>
        <w:rPr>
          <w:rFonts w:cs="微软雅黑" w:asciiTheme="minorEastAsia" w:hAnsiTheme="minorEastAsia"/>
          <w:bCs/>
          <w:color w:val="auto"/>
          <w:kern w:val="0"/>
          <w:sz w:val="36"/>
          <w:szCs w:val="36"/>
          <w:highlight w:val="none"/>
        </w:rPr>
      </w:pPr>
      <w:r>
        <w:rPr>
          <w:rFonts w:hint="eastAsia" w:cs="微软雅黑" w:asciiTheme="minorEastAsia" w:hAnsiTheme="minorEastAsia"/>
          <w:bCs/>
          <w:color w:val="auto"/>
          <w:kern w:val="0"/>
          <w:sz w:val="36"/>
          <w:szCs w:val="36"/>
          <w:highlight w:val="none"/>
        </w:rPr>
        <w:t xml:space="preserve">中华人民共和国国家标准    </w:t>
      </w:r>
      <w:r>
        <w:rPr>
          <w:rFonts w:hint="eastAsia" w:cs="微软雅黑" w:asciiTheme="minorEastAsia" w:hAnsiTheme="minorEastAsia"/>
          <w:bCs/>
          <w:color w:val="auto"/>
          <w:kern w:val="0"/>
          <w:sz w:val="36"/>
          <w:szCs w:val="36"/>
          <w:highlight w:val="none"/>
        </w:rPr>
        <w:drawing>
          <wp:inline distT="0" distB="0" distL="0" distR="0">
            <wp:extent cx="1078230" cy="5867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extLst>
                        <a:ext uri="{28A0092B-C50C-407E-A947-70E740481C1C}">
                          <a14:useLocalDpi xmlns:a14="http://schemas.microsoft.com/office/drawing/2010/main" val="0"/>
                        </a:ext>
                      </a:extLst>
                    </a:blip>
                    <a:srcRect r="1682"/>
                    <a:stretch>
                      <a:fillRect/>
                    </a:stretch>
                  </pic:blipFill>
                  <pic:spPr>
                    <a:xfrm>
                      <a:off x="0" y="0"/>
                      <a:ext cx="1078230" cy="586740"/>
                    </a:xfrm>
                    <a:prstGeom prst="rect">
                      <a:avLst/>
                    </a:prstGeom>
                    <a:noFill/>
                    <a:ln>
                      <a:noFill/>
                    </a:ln>
                  </pic:spPr>
                </pic:pic>
              </a:graphicData>
            </a:graphic>
          </wp:inline>
        </w:drawing>
      </w:r>
    </w:p>
    <w:p>
      <w:pPr>
        <w:autoSpaceDE w:val="0"/>
        <w:autoSpaceDN w:val="0"/>
        <w:adjustRightInd w:val="0"/>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4"/>
          <w:szCs w:val="24"/>
          <w:highlight w:val="none"/>
        </w:rPr>
        <w:t xml:space="preserve">P                                              </w:t>
      </w:r>
      <w:r>
        <w:rPr>
          <w:rFonts w:hint="default" w:ascii="Times New Roman" w:hAnsi="Times New Roman" w:cs="Times New Roman"/>
          <w:bCs/>
          <w:color w:val="auto"/>
          <w:kern w:val="0"/>
          <w:sz w:val="28"/>
          <w:szCs w:val="28"/>
          <w:highlight w:val="none"/>
        </w:rPr>
        <w:t>GB</w:t>
      </w:r>
      <w:r>
        <w:rPr>
          <w:rFonts w:hint="default" w:ascii="Times New Roman" w:hAnsi="Times New Roman" w:cs="Times New Roman"/>
          <w:bCs/>
          <w:color w:val="auto"/>
          <w:kern w:val="0"/>
          <w:sz w:val="28"/>
          <w:szCs w:val="28"/>
          <w:highlight w:val="none"/>
          <w:lang w:val="en-US" w:eastAsia="zh-CN"/>
        </w:rPr>
        <w:t>/T</w:t>
      </w:r>
      <w:r>
        <w:rPr>
          <w:rFonts w:hint="default" w:ascii="Times New Roman" w:hAnsi="Times New Roman" w:cs="Times New Roman"/>
          <w:bCs/>
          <w:color w:val="auto"/>
          <w:kern w:val="0"/>
          <w:sz w:val="28"/>
          <w:szCs w:val="28"/>
          <w:highlight w:val="none"/>
        </w:rPr>
        <w:t xml:space="preserve"> 5</w:t>
      </w:r>
      <w:r>
        <w:rPr>
          <w:rFonts w:hint="default" w:ascii="Times New Roman" w:hAnsi="Times New Roman" w:cs="Times New Roman"/>
          <w:bCs/>
          <w:color w:val="auto"/>
          <w:kern w:val="0"/>
          <w:sz w:val="24"/>
          <w:szCs w:val="24"/>
          <w:highlight w:val="none"/>
        </w:rPr>
        <w:t>XXXX</w:t>
      </w:r>
      <w:r>
        <w:rPr>
          <w:rFonts w:hint="default" w:ascii="Times New Roman" w:hAnsi="Times New Roman" w:cs="Times New Roman"/>
          <w:bCs/>
          <w:color w:val="auto"/>
          <w:kern w:val="0"/>
          <w:sz w:val="28"/>
          <w:szCs w:val="28"/>
          <w:highlight w:val="none"/>
        </w:rPr>
        <w:t xml:space="preserve"> – 202X</w:t>
      </w:r>
    </w:p>
    <w:p>
      <w:pPr>
        <w:autoSpaceDE w:val="0"/>
        <w:autoSpaceDN w:val="0"/>
        <w:adjustRightInd w:val="0"/>
        <w:rPr>
          <w:rFonts w:cs="微软雅黑" w:asciiTheme="minorEastAsia" w:hAnsiTheme="minorEastAsia"/>
          <w:bCs/>
          <w:color w:val="auto"/>
          <w:kern w:val="0"/>
          <w:sz w:val="28"/>
          <w:szCs w:val="28"/>
          <w:highlight w:val="none"/>
        </w:rPr>
      </w:pPr>
      <w:r>
        <w:rPr>
          <w:rFonts w:cs="微软雅黑" w:asciiTheme="minorEastAsia" w:hAnsiTheme="minorEastAsia"/>
          <w:bCs/>
          <w:color w:val="auto"/>
          <w:szCs w:val="24"/>
          <w:highlight w:val="none"/>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54610</wp:posOffset>
                </wp:positionV>
                <wp:extent cx="5666740" cy="0"/>
                <wp:effectExtent l="0" t="9525" r="10160"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9pt;margin-top:4.3pt;height:0pt;width:446.2pt;z-index:251659264;mso-width-relative:page;mso-height-relative:page;" filled="f" stroked="t" coordsize="21600,21600" o:gfxdata="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1Uxx9QAAAAHAQAADwAAAAAAAAABACAAAAAiAAAAZHJzL2Rvd25yZXYueG1sUEsBAhQAFAAAAAgA&#10;h07iQMUm6czwAQAAwwMAAA4AAAAAAAAAAQAgAAAAIwEAAGRycy9lMm9Eb2MueG1sUEsFBgAAAAAG&#10;AAYAWQEAAIUFAAAAAA==&#10;">
                <v:fill on="f" focussize="0,0"/>
                <v:stroke weight="1.5pt" color="#000000" joinstyle="round"/>
                <v:imagedata o:title=""/>
                <o:lock v:ext="edit" aspectratio="f"/>
              </v:line>
            </w:pict>
          </mc:Fallback>
        </mc:AlternateContent>
      </w:r>
    </w:p>
    <w:p>
      <w:pPr>
        <w:autoSpaceDE w:val="0"/>
        <w:autoSpaceDN w:val="0"/>
        <w:adjustRightInd w:val="0"/>
        <w:rPr>
          <w:rFonts w:cs="微软雅黑" w:asciiTheme="minorEastAsia" w:hAnsiTheme="minorEastAsia"/>
          <w:bCs/>
          <w:color w:val="auto"/>
          <w:kern w:val="0"/>
          <w:sz w:val="28"/>
          <w:szCs w:val="28"/>
          <w:highlight w:val="none"/>
        </w:rPr>
      </w:pPr>
    </w:p>
    <w:p>
      <w:pPr>
        <w:autoSpaceDE w:val="0"/>
        <w:autoSpaceDN w:val="0"/>
        <w:adjustRightInd w:val="0"/>
        <w:jc w:val="center"/>
        <w:rPr>
          <w:rFonts w:hint="eastAsia"/>
          <w:b/>
          <w:bCs/>
          <w:color w:val="auto"/>
          <w:sz w:val="48"/>
          <w:szCs w:val="48"/>
          <w:highlight w:val="none"/>
        </w:rPr>
      </w:pPr>
      <w:r>
        <w:rPr>
          <w:rFonts w:hint="eastAsia"/>
          <w:b/>
          <w:bCs/>
          <w:color w:val="auto"/>
          <w:sz w:val="48"/>
          <w:szCs w:val="48"/>
          <w:highlight w:val="none"/>
        </w:rPr>
        <w:t>工程防静电技术标准</w:t>
      </w:r>
    </w:p>
    <w:p>
      <w:pPr>
        <w:autoSpaceDE w:val="0"/>
        <w:autoSpaceDN w:val="0"/>
        <w:adjustRightInd w:val="0"/>
        <w:jc w:val="center"/>
        <w:rPr>
          <w:rFonts w:cs="微软雅黑" w:asciiTheme="minorEastAsia" w:hAnsiTheme="minorEastAsia"/>
          <w:bCs/>
          <w:color w:val="auto"/>
          <w:kern w:val="0"/>
          <w:sz w:val="32"/>
          <w:szCs w:val="32"/>
          <w:highlight w:val="none"/>
        </w:rPr>
      </w:pPr>
      <w:r>
        <w:rPr>
          <w:rFonts w:hint="eastAsia" w:ascii="Times New Roman" w:hAnsi="Times New Roman" w:cs="Times New Roman"/>
          <w:bCs/>
          <w:color w:val="auto"/>
          <w:w w:val="95"/>
          <w:sz w:val="36"/>
          <w:szCs w:val="36"/>
          <w:highlight w:val="none"/>
          <w:lang w:eastAsia="zh-CN"/>
        </w:rPr>
        <w:t>T</w:t>
      </w:r>
      <w:r>
        <w:rPr>
          <w:rFonts w:hint="eastAsia" w:ascii="Times New Roman" w:hAnsi="Times New Roman" w:cs="Times New Roman"/>
          <w:bCs/>
          <w:color w:val="auto"/>
          <w:w w:val="95"/>
          <w:sz w:val="36"/>
          <w:szCs w:val="36"/>
          <w:highlight w:val="none"/>
          <w:lang w:val="en-US" w:eastAsia="zh-CN"/>
        </w:rPr>
        <w:t>echnical</w:t>
      </w:r>
      <w:r>
        <w:rPr>
          <w:rFonts w:hint="eastAsia" w:ascii="Times New Roman" w:hAnsi="Times New Roman" w:cs="Times New Roman"/>
          <w:bCs/>
          <w:color w:val="auto"/>
          <w:w w:val="95"/>
          <w:sz w:val="36"/>
          <w:szCs w:val="36"/>
          <w:highlight w:val="none"/>
        </w:rPr>
        <w:t xml:space="preserve"> </w:t>
      </w:r>
      <w:r>
        <w:rPr>
          <w:rFonts w:hint="eastAsia" w:ascii="Times New Roman" w:hAnsi="Times New Roman" w:cs="Times New Roman"/>
          <w:b w:val="0"/>
          <w:bCs/>
          <w:color w:val="auto"/>
          <w:w w:val="95"/>
          <w:sz w:val="36"/>
          <w:szCs w:val="36"/>
          <w:highlight w:val="none"/>
          <w:lang w:val="en-US" w:eastAsia="zh-CN"/>
        </w:rPr>
        <w:t>Standard</w:t>
      </w:r>
      <w:r>
        <w:rPr>
          <w:rFonts w:hint="default" w:ascii="Times New Roman" w:hAnsi="Times New Roman" w:eastAsia="宋体" w:cs="Times New Roman"/>
          <w:b w:val="0"/>
          <w:bCs/>
          <w:color w:val="auto"/>
          <w:w w:val="95"/>
          <w:sz w:val="36"/>
          <w:szCs w:val="36"/>
          <w:highlight w:val="none"/>
        </w:rPr>
        <w:t xml:space="preserve"> for </w:t>
      </w:r>
      <w:r>
        <w:rPr>
          <w:rFonts w:hint="default" w:ascii="Times New Roman" w:hAnsi="Times New Roman" w:eastAsia="宋体" w:cs="Times New Roman"/>
          <w:b w:val="0"/>
          <w:bCs/>
          <w:color w:val="auto"/>
          <w:w w:val="95"/>
          <w:sz w:val="36"/>
          <w:szCs w:val="36"/>
          <w:highlight w:val="none"/>
          <w:lang w:eastAsia="zh-CN"/>
        </w:rPr>
        <w:t>E</w:t>
      </w:r>
      <w:r>
        <w:rPr>
          <w:rFonts w:hint="default" w:ascii="Times New Roman" w:hAnsi="Times New Roman" w:eastAsia="宋体" w:cs="Times New Roman"/>
          <w:b w:val="0"/>
          <w:bCs/>
          <w:color w:val="auto"/>
          <w:w w:val="95"/>
          <w:sz w:val="36"/>
          <w:szCs w:val="36"/>
          <w:highlight w:val="none"/>
        </w:rPr>
        <w:t xml:space="preserve">ngineering </w:t>
      </w:r>
      <w:r>
        <w:rPr>
          <w:rFonts w:hint="default" w:ascii="Times New Roman" w:hAnsi="Times New Roman" w:eastAsia="宋体" w:cs="Times New Roman"/>
          <w:b w:val="0"/>
          <w:bCs/>
          <w:color w:val="auto"/>
          <w:w w:val="95"/>
          <w:sz w:val="36"/>
          <w:szCs w:val="36"/>
          <w:highlight w:val="none"/>
          <w:lang w:eastAsia="zh-CN"/>
        </w:rPr>
        <w:t>A</w:t>
      </w:r>
      <w:r>
        <w:rPr>
          <w:rFonts w:hint="default" w:ascii="Times New Roman" w:hAnsi="Times New Roman" w:eastAsia="宋体" w:cs="Times New Roman"/>
          <w:b w:val="0"/>
          <w:bCs/>
          <w:color w:val="auto"/>
          <w:w w:val="95"/>
          <w:sz w:val="36"/>
          <w:szCs w:val="36"/>
          <w:highlight w:val="none"/>
        </w:rPr>
        <w:t>nti-static</w:t>
      </w:r>
      <w:r>
        <w:rPr>
          <w:rFonts w:hint="eastAsia" w:cs="微软雅黑" w:asciiTheme="minorEastAsia" w:hAnsiTheme="minorEastAsia"/>
          <w:bCs/>
          <w:color w:val="auto"/>
          <w:w w:val="95"/>
          <w:sz w:val="36"/>
          <w:szCs w:val="36"/>
          <w:highlight w:val="none"/>
        </w:rPr>
        <w:t xml:space="preserve"> </w:t>
      </w:r>
    </w:p>
    <w:p>
      <w:pPr>
        <w:autoSpaceDE w:val="0"/>
        <w:autoSpaceDN w:val="0"/>
        <w:adjustRightInd w:val="0"/>
        <w:jc w:val="center"/>
        <w:rPr>
          <w:rFonts w:cs="微软雅黑" w:asciiTheme="minorEastAsia" w:hAnsiTheme="minorEastAsia"/>
          <w:bCs/>
          <w:color w:val="auto"/>
          <w:kern w:val="0"/>
          <w:sz w:val="36"/>
          <w:szCs w:val="36"/>
          <w:highlight w:val="none"/>
        </w:rPr>
      </w:pPr>
    </w:p>
    <w:p>
      <w:pPr>
        <w:autoSpaceDE w:val="0"/>
        <w:autoSpaceDN w:val="0"/>
        <w:adjustRightInd w:val="0"/>
        <w:rPr>
          <w:rFonts w:cs="微软雅黑" w:asciiTheme="minorEastAsia" w:hAnsiTheme="minorEastAsia"/>
          <w:bCs/>
          <w:color w:val="auto"/>
          <w:kern w:val="0"/>
          <w:sz w:val="28"/>
          <w:szCs w:val="28"/>
          <w:highlight w:val="none"/>
        </w:rPr>
      </w:pPr>
    </w:p>
    <w:p>
      <w:pPr>
        <w:autoSpaceDE w:val="0"/>
        <w:autoSpaceDN w:val="0"/>
        <w:adjustRightInd w:val="0"/>
        <w:jc w:val="center"/>
        <w:rPr>
          <w:rFonts w:cs="微软雅黑" w:asciiTheme="minorEastAsia" w:hAnsiTheme="minorEastAsia"/>
          <w:b/>
          <w:bCs w:val="0"/>
          <w:color w:val="auto"/>
          <w:kern w:val="0"/>
          <w:sz w:val="32"/>
          <w:szCs w:val="32"/>
          <w:highlight w:val="none"/>
        </w:rPr>
      </w:pPr>
      <w:r>
        <w:rPr>
          <w:rFonts w:cs="微软雅黑" w:asciiTheme="minorEastAsia" w:hAnsiTheme="minorEastAsia"/>
          <w:b/>
          <w:bCs w:val="0"/>
          <w:color w:val="auto"/>
          <w:kern w:val="0"/>
          <w:sz w:val="32"/>
          <w:szCs w:val="32"/>
          <w:highlight w:val="none"/>
        </w:rPr>
        <w:t>（征求意见稿）</w:t>
      </w:r>
    </w:p>
    <w:p>
      <w:pPr>
        <w:autoSpaceDE w:val="0"/>
        <w:autoSpaceDN w:val="0"/>
        <w:adjustRightInd w:val="0"/>
        <w:rPr>
          <w:rFonts w:cs="微软雅黑" w:asciiTheme="minorEastAsia" w:hAnsiTheme="minorEastAsia"/>
          <w:bCs/>
          <w:color w:val="auto"/>
          <w:kern w:val="0"/>
          <w:sz w:val="28"/>
          <w:szCs w:val="28"/>
          <w:highlight w:val="none"/>
        </w:rPr>
      </w:pPr>
    </w:p>
    <w:p>
      <w:pPr>
        <w:autoSpaceDE w:val="0"/>
        <w:autoSpaceDN w:val="0"/>
        <w:adjustRightInd w:val="0"/>
        <w:rPr>
          <w:rFonts w:cs="微软雅黑" w:asciiTheme="minorEastAsia" w:hAnsiTheme="minorEastAsia"/>
          <w:bCs/>
          <w:color w:val="auto"/>
          <w:kern w:val="0"/>
          <w:sz w:val="28"/>
          <w:szCs w:val="28"/>
          <w:highlight w:val="none"/>
        </w:rPr>
      </w:pPr>
    </w:p>
    <w:p>
      <w:pPr>
        <w:autoSpaceDE w:val="0"/>
        <w:autoSpaceDN w:val="0"/>
        <w:adjustRightInd w:val="0"/>
        <w:rPr>
          <w:rFonts w:cs="微软雅黑" w:asciiTheme="minorEastAsia" w:hAnsiTheme="minorEastAsia"/>
          <w:bCs/>
          <w:color w:val="auto"/>
          <w:kern w:val="0"/>
          <w:sz w:val="28"/>
          <w:szCs w:val="28"/>
          <w:highlight w:val="none"/>
        </w:rPr>
      </w:pPr>
    </w:p>
    <w:p>
      <w:pPr>
        <w:autoSpaceDE w:val="0"/>
        <w:autoSpaceDN w:val="0"/>
        <w:adjustRightInd w:val="0"/>
        <w:rPr>
          <w:rFonts w:cs="微软雅黑" w:asciiTheme="minorEastAsia" w:hAnsiTheme="minorEastAsia"/>
          <w:bCs/>
          <w:color w:val="auto"/>
          <w:kern w:val="0"/>
          <w:sz w:val="28"/>
          <w:szCs w:val="28"/>
          <w:highlight w:val="none"/>
        </w:rPr>
      </w:pPr>
    </w:p>
    <w:p>
      <w:pPr>
        <w:autoSpaceDE w:val="0"/>
        <w:autoSpaceDN w:val="0"/>
        <w:adjustRightInd w:val="0"/>
        <w:rPr>
          <w:rFonts w:cs="微软雅黑" w:asciiTheme="minorEastAsia" w:hAnsiTheme="minorEastAsia"/>
          <w:bCs/>
          <w:color w:val="auto"/>
          <w:kern w:val="0"/>
          <w:sz w:val="28"/>
          <w:szCs w:val="28"/>
          <w:highlight w:val="none"/>
        </w:rPr>
      </w:pPr>
    </w:p>
    <w:p>
      <w:pPr>
        <w:autoSpaceDE w:val="0"/>
        <w:autoSpaceDN w:val="0"/>
        <w:adjustRightInd w:val="0"/>
        <w:spacing w:after="312" w:afterLines="100"/>
        <w:rPr>
          <w:rFonts w:hint="default" w:ascii="Times New Roman" w:hAnsi="Times New Roman" w:cs="Times New Roman"/>
          <w:bCs/>
          <w:color w:val="auto"/>
          <w:kern w:val="0"/>
          <w:sz w:val="28"/>
          <w:szCs w:val="28"/>
          <w:highlight w:val="none"/>
        </w:rPr>
      </w:pPr>
      <w:r>
        <w:rPr>
          <w:rFonts w:hint="default" w:ascii="Times New Roman" w:hAnsi="Times New Roman" w:cs="Times New Roman"/>
          <w:bCs/>
          <w:color w:val="auto"/>
          <w:szCs w:val="24"/>
          <w:highlight w:val="none"/>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368935</wp:posOffset>
                </wp:positionV>
                <wp:extent cx="5666740" cy="0"/>
                <wp:effectExtent l="0" t="9525" r="10160" b="952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a:effectLst/>
                      </wps:spPr>
                      <wps:bodyPr/>
                    </wps:wsp>
                  </a:graphicData>
                </a:graphic>
              </wp:anchor>
            </w:drawing>
          </mc:Choice>
          <mc:Fallback>
            <w:pict>
              <v:line id="_x0000_s1026" o:spid="_x0000_s1026" o:spt="20" style="position:absolute;left:0pt;flip:y;margin-left:-9.05pt;margin-top:29.05pt;height:0pt;width:446.2pt;z-index:251660288;mso-width-relative:page;mso-height-relative:page;" filled="f" stroked="t" coordsize="21600,21600" o:gfxdata="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ov9A+1gAAAAkBAAAPAAAAAAAAAAEAIAAAACIAAABkcnMvZG93bnJldi54bWxQSwECFAAUAAAA&#10;CACHTuJAkdQ76vABAADDAwAADgAAAAAAAAABACAAAAAlAQAAZHJzL2Uyb0RvYy54bWxQSwUGAAAA&#10;AAYABgBZAQAAhwUAAAAA&#10;">
                <v:fill on="f" focussize="0,0"/>
                <v:stroke weight="1.5pt" color="#000000" joinstyle="round"/>
                <v:imagedata o:title=""/>
                <o:lock v:ext="edit" aspectratio="f"/>
              </v:line>
            </w:pict>
          </mc:Fallback>
        </mc:AlternateContent>
      </w:r>
      <w:r>
        <w:rPr>
          <w:rFonts w:hint="default" w:ascii="Times New Roman" w:hAnsi="Times New Roman" w:cs="Times New Roman"/>
          <w:bCs/>
          <w:color w:val="auto"/>
          <w:kern w:val="0"/>
          <w:sz w:val="28"/>
          <w:szCs w:val="28"/>
          <w:highlight w:val="none"/>
        </w:rPr>
        <w:t>202X– XX –XX 发布                   202X – XX –XX  实施</w:t>
      </w:r>
    </w:p>
    <w:tbl>
      <w:tblPr>
        <w:tblStyle w:val="29"/>
        <w:tblW w:w="8764" w:type="dxa"/>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jc w:val="distribute"/>
              <w:rPr>
                <w:rFonts w:cs="微软雅黑" w:asciiTheme="minorEastAsia" w:hAnsiTheme="minorEastAsia"/>
                <w:bCs/>
                <w:color w:val="auto"/>
                <w:spacing w:val="40"/>
                <w:kern w:val="0"/>
                <w:sz w:val="28"/>
                <w:szCs w:val="28"/>
                <w:highlight w:val="none"/>
              </w:rPr>
            </w:pPr>
            <w:r>
              <w:rPr>
                <w:rFonts w:hint="eastAsia" w:cs="微软雅黑" w:asciiTheme="minorEastAsia" w:hAnsiTheme="minorEastAsia"/>
                <w:bCs/>
                <w:color w:val="auto"/>
                <w:spacing w:val="40"/>
                <w:kern w:val="0"/>
                <w:sz w:val="28"/>
                <w:szCs w:val="28"/>
                <w:highlight w:val="none"/>
              </w:rPr>
              <w:t>中华人民共和国住房和城乡建设部</w:t>
            </w:r>
          </w:p>
        </w:tc>
        <w:tc>
          <w:tcPr>
            <w:tcW w:w="2806" w:type="dxa"/>
            <w:vMerge w:val="restart"/>
            <w:vAlign w:val="center"/>
          </w:tcPr>
          <w:p>
            <w:pPr>
              <w:autoSpaceDE w:val="0"/>
              <w:autoSpaceDN w:val="0"/>
              <w:adjustRightInd w:val="0"/>
              <w:jc w:val="center"/>
              <w:rPr>
                <w:rFonts w:cs="微软雅黑" w:asciiTheme="minorEastAsia" w:hAnsiTheme="minorEastAsia"/>
                <w:bCs/>
                <w:color w:val="auto"/>
                <w:kern w:val="0"/>
                <w:sz w:val="28"/>
                <w:szCs w:val="28"/>
                <w:highlight w:val="none"/>
              </w:rPr>
            </w:pPr>
            <w:r>
              <w:rPr>
                <w:rFonts w:hint="eastAsia" w:cs="微软雅黑" w:asciiTheme="minorEastAsia" w:hAnsiTheme="minorEastAsia"/>
                <w:bCs/>
                <w:color w:val="auto"/>
                <w:kern w:val="0"/>
                <w:sz w:val="28"/>
                <w:szCs w:val="28"/>
                <w:highlight w:val="none"/>
              </w:rPr>
              <w:t>联合发布</w:t>
            </w:r>
          </w:p>
        </w:tc>
      </w:tr>
      <w:tr>
        <w:tblPrEx>
          <w:tblCellMar>
            <w:top w:w="0" w:type="dxa"/>
            <w:left w:w="108" w:type="dxa"/>
            <w:bottom w:w="0" w:type="dxa"/>
            <w:right w:w="108" w:type="dxa"/>
          </w:tblCellMar>
        </w:tblPrEx>
        <w:tc>
          <w:tcPr>
            <w:tcW w:w="5958" w:type="dxa"/>
          </w:tcPr>
          <w:p>
            <w:pPr>
              <w:autoSpaceDE w:val="0"/>
              <w:autoSpaceDN w:val="0"/>
              <w:adjustRightInd w:val="0"/>
              <w:jc w:val="distribute"/>
              <w:rPr>
                <w:rFonts w:cs="微软雅黑" w:asciiTheme="minorEastAsia" w:hAnsiTheme="minorEastAsia"/>
                <w:bCs/>
                <w:color w:val="auto"/>
                <w:kern w:val="0"/>
                <w:sz w:val="28"/>
                <w:szCs w:val="28"/>
                <w:highlight w:val="none"/>
              </w:rPr>
            </w:pPr>
            <w:r>
              <w:rPr>
                <w:rFonts w:hint="eastAsia" w:cs="微软雅黑" w:asciiTheme="minorEastAsia" w:hAnsiTheme="minorEastAsia"/>
                <w:bCs/>
                <w:color w:val="auto"/>
                <w:kern w:val="0"/>
                <w:sz w:val="28"/>
                <w:szCs w:val="28"/>
                <w:highlight w:val="none"/>
              </w:rPr>
              <w:t>国家市场监督管理总局</w:t>
            </w:r>
          </w:p>
        </w:tc>
        <w:tc>
          <w:tcPr>
            <w:tcW w:w="2806" w:type="dxa"/>
            <w:vMerge w:val="continue"/>
            <w:vAlign w:val="center"/>
          </w:tcPr>
          <w:p>
            <w:pPr>
              <w:widowControl/>
              <w:jc w:val="left"/>
              <w:rPr>
                <w:rFonts w:cs="微软雅黑" w:asciiTheme="minorEastAsia" w:hAnsiTheme="minorEastAsia"/>
                <w:bCs/>
                <w:color w:val="auto"/>
                <w:kern w:val="0"/>
                <w:sz w:val="28"/>
                <w:szCs w:val="28"/>
                <w:highlight w:val="none"/>
              </w:rPr>
            </w:pPr>
          </w:p>
        </w:tc>
      </w:tr>
    </w:tbl>
    <w:p>
      <w:pPr>
        <w:rPr>
          <w:rFonts w:cs="微软雅黑" w:asciiTheme="minorEastAsia" w:hAnsiTheme="minorEastAsia"/>
          <w:bCs/>
          <w:color w:val="auto"/>
          <w:szCs w:val="24"/>
          <w:highlight w:val="none"/>
        </w:rPr>
        <w:sectPr>
          <w:headerReference r:id="rId3" w:type="default"/>
          <w:footerReference r:id="rId4" w:type="default"/>
          <w:pgSz w:w="11906" w:h="16838"/>
          <w:pgMar w:top="1417" w:right="1531" w:bottom="1417" w:left="1531" w:header="851" w:footer="992" w:gutter="0"/>
          <w:pgNumType w:fmt="upperRoman" w:start="1"/>
          <w:cols w:space="720" w:num="1"/>
          <w:docGrid w:type="lines" w:linePitch="312" w:charSpace="0"/>
        </w:sectPr>
      </w:pPr>
    </w:p>
    <w:p>
      <w:pPr>
        <w:rPr>
          <w:rFonts w:cs="微软雅黑" w:asciiTheme="minorEastAsia" w:hAnsiTheme="minorEastAsia"/>
          <w:bCs/>
          <w:color w:val="auto"/>
          <w:szCs w:val="24"/>
          <w:highlight w:val="none"/>
        </w:rPr>
      </w:pPr>
    </w:p>
    <w:p>
      <w:pPr>
        <w:widowControl/>
        <w:rPr>
          <w:rFonts w:cs="微软雅黑" w:asciiTheme="minorEastAsia" w:hAnsiTheme="minorEastAsia"/>
          <w:bCs/>
          <w:color w:val="auto"/>
          <w:kern w:val="0"/>
          <w:sz w:val="32"/>
          <w:szCs w:val="32"/>
          <w:highlight w:val="none"/>
        </w:rPr>
      </w:pPr>
    </w:p>
    <w:p>
      <w:pPr>
        <w:spacing w:after="100" w:line="360" w:lineRule="auto"/>
        <w:rPr>
          <w:rFonts w:cs="微软雅黑" w:asciiTheme="minorEastAsia" w:hAnsiTheme="minorEastAsia"/>
          <w:bCs/>
          <w:color w:val="auto"/>
          <w:sz w:val="28"/>
          <w:szCs w:val="28"/>
          <w:highlight w:val="none"/>
        </w:rPr>
      </w:pPr>
    </w:p>
    <w:p>
      <w:pPr>
        <w:autoSpaceDE w:val="0"/>
        <w:autoSpaceDN w:val="0"/>
        <w:adjustRightInd w:val="0"/>
        <w:jc w:val="center"/>
        <w:rPr>
          <w:rFonts w:cs="微软雅黑" w:asciiTheme="minorEastAsia" w:hAnsiTheme="minorEastAsia"/>
          <w:bCs/>
          <w:color w:val="auto"/>
          <w:kern w:val="0"/>
          <w:sz w:val="32"/>
          <w:szCs w:val="32"/>
          <w:highlight w:val="none"/>
        </w:rPr>
      </w:pPr>
      <w:r>
        <w:rPr>
          <w:rFonts w:hint="eastAsia" w:cs="微软雅黑" w:asciiTheme="minorEastAsia" w:hAnsiTheme="minorEastAsia"/>
          <w:bCs/>
          <w:color w:val="auto"/>
          <w:kern w:val="0"/>
          <w:sz w:val="32"/>
          <w:szCs w:val="32"/>
          <w:highlight w:val="none"/>
        </w:rPr>
        <w:t>中华人民共和国国家标准</w:t>
      </w:r>
    </w:p>
    <w:p>
      <w:pPr>
        <w:spacing w:line="300" w:lineRule="auto"/>
        <w:jc w:val="center"/>
        <w:rPr>
          <w:rFonts w:cs="微软雅黑" w:asciiTheme="minorEastAsia" w:hAnsiTheme="minorEastAsia"/>
          <w:bCs/>
          <w:color w:val="auto"/>
          <w:w w:val="95"/>
          <w:sz w:val="48"/>
          <w:szCs w:val="28"/>
          <w:highlight w:val="none"/>
        </w:rPr>
      </w:pPr>
    </w:p>
    <w:p>
      <w:pPr>
        <w:autoSpaceDE w:val="0"/>
        <w:autoSpaceDN w:val="0"/>
        <w:adjustRightInd w:val="0"/>
        <w:jc w:val="center"/>
        <w:rPr>
          <w:rFonts w:hint="eastAsia"/>
          <w:b w:val="0"/>
          <w:bCs w:val="0"/>
          <w:color w:val="auto"/>
          <w:sz w:val="48"/>
          <w:szCs w:val="48"/>
          <w:highlight w:val="none"/>
        </w:rPr>
      </w:pPr>
      <w:r>
        <w:rPr>
          <w:rFonts w:hint="eastAsia"/>
          <w:b w:val="0"/>
          <w:bCs w:val="0"/>
          <w:color w:val="auto"/>
          <w:sz w:val="48"/>
          <w:szCs w:val="48"/>
          <w:highlight w:val="none"/>
        </w:rPr>
        <w:t>工程防静电技术标准</w:t>
      </w:r>
    </w:p>
    <w:p>
      <w:pPr>
        <w:jc w:val="center"/>
        <w:rPr>
          <w:rFonts w:hint="default" w:ascii="Times New Roman" w:hAnsi="Times New Roman" w:eastAsia="宋体" w:cs="Times New Roman"/>
          <w:b w:val="0"/>
          <w:bCs/>
          <w:color w:val="auto"/>
          <w:w w:val="95"/>
          <w:sz w:val="30"/>
          <w:szCs w:val="30"/>
          <w:highlight w:val="none"/>
        </w:rPr>
      </w:pPr>
      <w:r>
        <w:rPr>
          <w:rFonts w:hint="default" w:ascii="Times New Roman" w:hAnsi="Times New Roman" w:cs="Times New Roman"/>
          <w:bCs/>
          <w:color w:val="auto"/>
          <w:w w:val="95"/>
          <w:sz w:val="30"/>
          <w:szCs w:val="30"/>
          <w:highlight w:val="none"/>
          <w:lang w:eastAsia="zh-CN"/>
        </w:rPr>
        <w:t>T</w:t>
      </w:r>
      <w:r>
        <w:rPr>
          <w:rFonts w:hint="default" w:ascii="Times New Roman" w:hAnsi="Times New Roman" w:cs="Times New Roman"/>
          <w:bCs/>
          <w:color w:val="auto"/>
          <w:w w:val="95"/>
          <w:sz w:val="30"/>
          <w:szCs w:val="30"/>
          <w:highlight w:val="none"/>
          <w:lang w:val="en-US" w:eastAsia="zh-CN"/>
        </w:rPr>
        <w:t>echnical</w:t>
      </w:r>
      <w:r>
        <w:rPr>
          <w:rFonts w:hint="default" w:ascii="Times New Roman" w:hAnsi="Times New Roman" w:cs="Times New Roman"/>
          <w:bCs/>
          <w:color w:val="auto"/>
          <w:w w:val="95"/>
          <w:sz w:val="30"/>
          <w:szCs w:val="30"/>
          <w:highlight w:val="none"/>
        </w:rPr>
        <w:t xml:space="preserve"> </w:t>
      </w:r>
      <w:r>
        <w:rPr>
          <w:rFonts w:hint="default" w:ascii="Times New Roman" w:hAnsi="Times New Roman" w:cs="Times New Roman"/>
          <w:b w:val="0"/>
          <w:bCs/>
          <w:color w:val="auto"/>
          <w:w w:val="95"/>
          <w:sz w:val="30"/>
          <w:szCs w:val="30"/>
          <w:highlight w:val="none"/>
          <w:lang w:val="en-US" w:eastAsia="zh-CN"/>
        </w:rPr>
        <w:t>Standard</w:t>
      </w:r>
      <w:r>
        <w:rPr>
          <w:rFonts w:hint="default" w:ascii="Times New Roman" w:hAnsi="Times New Roman" w:eastAsia="宋体" w:cs="Times New Roman"/>
          <w:b w:val="0"/>
          <w:bCs/>
          <w:color w:val="auto"/>
          <w:w w:val="95"/>
          <w:sz w:val="30"/>
          <w:szCs w:val="30"/>
          <w:highlight w:val="none"/>
        </w:rPr>
        <w:t xml:space="preserve"> for </w:t>
      </w:r>
      <w:r>
        <w:rPr>
          <w:rFonts w:hint="default" w:ascii="Times New Roman" w:hAnsi="Times New Roman" w:eastAsia="宋体" w:cs="Times New Roman"/>
          <w:b w:val="0"/>
          <w:bCs/>
          <w:color w:val="auto"/>
          <w:w w:val="95"/>
          <w:sz w:val="30"/>
          <w:szCs w:val="30"/>
          <w:highlight w:val="none"/>
          <w:lang w:eastAsia="zh-CN"/>
        </w:rPr>
        <w:t>E</w:t>
      </w:r>
      <w:r>
        <w:rPr>
          <w:rFonts w:hint="default" w:ascii="Times New Roman" w:hAnsi="Times New Roman" w:eastAsia="宋体" w:cs="Times New Roman"/>
          <w:b w:val="0"/>
          <w:bCs/>
          <w:color w:val="auto"/>
          <w:w w:val="95"/>
          <w:sz w:val="30"/>
          <w:szCs w:val="30"/>
          <w:highlight w:val="none"/>
        </w:rPr>
        <w:t xml:space="preserve">ngineering </w:t>
      </w:r>
      <w:r>
        <w:rPr>
          <w:rFonts w:hint="default" w:ascii="Times New Roman" w:hAnsi="Times New Roman" w:eastAsia="宋体" w:cs="Times New Roman"/>
          <w:b w:val="0"/>
          <w:bCs/>
          <w:color w:val="auto"/>
          <w:w w:val="95"/>
          <w:sz w:val="30"/>
          <w:szCs w:val="30"/>
          <w:highlight w:val="none"/>
          <w:lang w:eastAsia="zh-CN"/>
        </w:rPr>
        <w:t>A</w:t>
      </w:r>
      <w:r>
        <w:rPr>
          <w:rFonts w:hint="default" w:ascii="Times New Roman" w:hAnsi="Times New Roman" w:eastAsia="宋体" w:cs="Times New Roman"/>
          <w:b w:val="0"/>
          <w:bCs/>
          <w:color w:val="auto"/>
          <w:w w:val="95"/>
          <w:sz w:val="30"/>
          <w:szCs w:val="30"/>
          <w:highlight w:val="none"/>
        </w:rPr>
        <w:t>nti-static</w:t>
      </w:r>
    </w:p>
    <w:p>
      <w:pPr>
        <w:jc w:val="center"/>
        <w:rPr>
          <w:rFonts w:ascii="Times New Roman" w:hAnsi="Times New Roman" w:cs="Times New Roman"/>
          <w:bCs/>
          <w:color w:val="auto"/>
          <w:kern w:val="0"/>
          <w:sz w:val="30"/>
          <w:szCs w:val="30"/>
          <w:highlight w:val="none"/>
        </w:rPr>
      </w:pPr>
      <w:r>
        <w:rPr>
          <w:rFonts w:hint="default" w:ascii="Times New Roman" w:hAnsi="Times New Roman" w:cs="Times New Roman"/>
          <w:bCs/>
          <w:color w:val="auto"/>
          <w:kern w:val="0"/>
          <w:sz w:val="30"/>
          <w:szCs w:val="30"/>
          <w:highlight w:val="none"/>
        </w:rPr>
        <w:t>GB</w:t>
      </w:r>
      <w:r>
        <w:rPr>
          <w:rFonts w:hint="default" w:ascii="Times New Roman" w:hAnsi="Times New Roman" w:cs="Times New Roman"/>
          <w:bCs/>
          <w:color w:val="auto"/>
          <w:kern w:val="0"/>
          <w:sz w:val="30"/>
          <w:szCs w:val="30"/>
          <w:highlight w:val="none"/>
          <w:lang w:val="en-US" w:eastAsia="zh-CN"/>
        </w:rPr>
        <w:t>/T</w:t>
      </w:r>
      <w:r>
        <w:rPr>
          <w:rFonts w:hint="default" w:ascii="Times New Roman" w:hAnsi="Times New Roman" w:cs="Times New Roman"/>
          <w:bCs/>
          <w:color w:val="auto"/>
          <w:kern w:val="0"/>
          <w:sz w:val="30"/>
          <w:szCs w:val="30"/>
          <w:highlight w:val="none"/>
        </w:rPr>
        <w:t xml:space="preserve"> 5XXXX -202X</w:t>
      </w:r>
    </w:p>
    <w:p>
      <w:pPr>
        <w:jc w:val="both"/>
        <w:rPr>
          <w:rFonts w:hint="default" w:ascii="Times New Roman" w:hAnsi="Times New Roman" w:eastAsia="宋体" w:cs="Times New Roman"/>
          <w:b w:val="0"/>
          <w:bCs/>
          <w:color w:val="auto"/>
          <w:w w:val="95"/>
          <w:sz w:val="36"/>
          <w:szCs w:val="36"/>
          <w:highlight w:val="none"/>
        </w:rPr>
      </w:pPr>
    </w:p>
    <w:p>
      <w:pPr>
        <w:autoSpaceDE w:val="0"/>
        <w:autoSpaceDN w:val="0"/>
        <w:adjustRightInd w:val="0"/>
        <w:ind w:firstLine="1134" w:firstLineChars="405"/>
        <w:jc w:val="left"/>
        <w:rPr>
          <w:rFonts w:hint="eastAsia" w:eastAsia="宋体" w:cs="微软雅黑" w:asciiTheme="minorEastAsia" w:hAnsiTheme="minorEastAsia"/>
          <w:bCs/>
          <w:color w:val="auto"/>
          <w:kern w:val="0"/>
          <w:sz w:val="28"/>
          <w:szCs w:val="28"/>
          <w:highlight w:val="none"/>
          <w:lang w:eastAsia="zh-CN"/>
        </w:rPr>
      </w:pPr>
      <w:r>
        <w:rPr>
          <w:rFonts w:hint="eastAsia" w:cs="微软雅黑" w:asciiTheme="minorEastAsia" w:hAnsiTheme="minorEastAsia"/>
          <w:bCs/>
          <w:color w:val="auto"/>
          <w:kern w:val="0"/>
          <w:sz w:val="28"/>
          <w:szCs w:val="28"/>
          <w:highlight w:val="none"/>
        </w:rPr>
        <w:t>主编部门：中华人民共和国</w:t>
      </w:r>
      <w:r>
        <w:rPr>
          <w:rFonts w:hint="eastAsia" w:cs="微软雅黑" w:asciiTheme="minorEastAsia" w:hAnsiTheme="minorEastAsia"/>
          <w:bCs/>
          <w:color w:val="auto"/>
          <w:sz w:val="28"/>
          <w:szCs w:val="28"/>
          <w:highlight w:val="none"/>
          <w:lang w:val="en-US" w:eastAsia="zh-CN"/>
        </w:rPr>
        <w:t>工业和信息化部</w:t>
      </w:r>
    </w:p>
    <w:p>
      <w:pPr>
        <w:autoSpaceDE w:val="0"/>
        <w:autoSpaceDN w:val="0"/>
        <w:adjustRightInd w:val="0"/>
        <w:ind w:firstLine="1134" w:firstLineChars="405"/>
        <w:jc w:val="left"/>
        <w:rPr>
          <w:rFonts w:cs="微软雅黑" w:asciiTheme="minorEastAsia" w:hAnsiTheme="minorEastAsia"/>
          <w:bCs/>
          <w:color w:val="auto"/>
          <w:kern w:val="0"/>
          <w:sz w:val="28"/>
          <w:szCs w:val="28"/>
          <w:highlight w:val="none"/>
        </w:rPr>
      </w:pPr>
      <w:r>
        <w:rPr>
          <w:rFonts w:hint="eastAsia" w:cs="微软雅黑" w:asciiTheme="minorEastAsia" w:hAnsiTheme="minorEastAsia"/>
          <w:bCs/>
          <w:color w:val="auto"/>
          <w:kern w:val="0"/>
          <w:sz w:val="28"/>
          <w:szCs w:val="28"/>
          <w:highlight w:val="none"/>
        </w:rPr>
        <w:t>批准部门：中华人民共和国</w:t>
      </w:r>
      <w:r>
        <w:rPr>
          <w:rFonts w:hint="eastAsia" w:cs="微软雅黑" w:asciiTheme="minorEastAsia" w:hAnsiTheme="minorEastAsia"/>
          <w:bCs/>
          <w:color w:val="auto"/>
          <w:sz w:val="28"/>
          <w:szCs w:val="28"/>
          <w:highlight w:val="none"/>
        </w:rPr>
        <w:t>住房和城乡建设部</w:t>
      </w:r>
    </w:p>
    <w:p>
      <w:pPr>
        <w:autoSpaceDE w:val="0"/>
        <w:autoSpaceDN w:val="0"/>
        <w:adjustRightInd w:val="0"/>
        <w:ind w:firstLine="1120" w:firstLineChars="400"/>
        <w:jc w:val="left"/>
        <w:rPr>
          <w:rFonts w:ascii="Times New Roman" w:hAnsi="Times New Roman" w:cs="Times New Roman"/>
          <w:bCs/>
          <w:color w:val="auto"/>
          <w:kern w:val="0"/>
          <w:sz w:val="28"/>
          <w:szCs w:val="28"/>
          <w:highlight w:val="none"/>
        </w:rPr>
      </w:pPr>
      <w:r>
        <w:rPr>
          <w:rFonts w:hint="default" w:ascii="Times New Roman" w:hAnsi="Times New Roman" w:cs="Times New Roman"/>
          <w:bCs/>
          <w:color w:val="auto"/>
          <w:kern w:val="0"/>
          <w:sz w:val="28"/>
          <w:szCs w:val="28"/>
          <w:highlight w:val="none"/>
        </w:rPr>
        <w:t>施行日期：</w:t>
      </w:r>
      <w:r>
        <w:rPr>
          <w:rFonts w:hint="default" w:ascii="Times New Roman" w:hAnsi="Times New Roman" w:cs="Times New Roman"/>
          <w:bCs/>
          <w:color w:val="auto"/>
          <w:spacing w:val="113"/>
          <w:sz w:val="28"/>
          <w:szCs w:val="28"/>
          <w:highlight w:val="none"/>
        </w:rPr>
        <w:t>202X</w:t>
      </w:r>
      <w:r>
        <w:rPr>
          <w:rFonts w:hint="default" w:ascii="Times New Roman" w:hAnsi="Times New Roman" w:cs="Times New Roman"/>
          <w:bCs/>
          <w:color w:val="auto"/>
          <w:spacing w:val="113"/>
          <w:sz w:val="28"/>
          <w:szCs w:val="28"/>
          <w:highlight w:val="none"/>
          <w:lang w:val="zh-CN"/>
        </w:rPr>
        <w:t>年</w:t>
      </w:r>
      <w:r>
        <w:rPr>
          <w:rFonts w:hint="default" w:ascii="Times New Roman" w:hAnsi="Times New Roman" w:cs="Times New Roman"/>
          <w:bCs/>
          <w:color w:val="auto"/>
          <w:spacing w:val="113"/>
          <w:sz w:val="28"/>
          <w:szCs w:val="28"/>
          <w:highlight w:val="none"/>
        </w:rPr>
        <w:t>XX</w:t>
      </w:r>
      <w:r>
        <w:rPr>
          <w:rFonts w:hint="default" w:ascii="Times New Roman" w:hAnsi="Times New Roman" w:cs="Times New Roman"/>
          <w:bCs/>
          <w:color w:val="auto"/>
          <w:spacing w:val="113"/>
          <w:sz w:val="28"/>
          <w:szCs w:val="28"/>
          <w:highlight w:val="none"/>
          <w:lang w:val="zh-CN"/>
        </w:rPr>
        <w:t>月</w:t>
      </w:r>
      <w:r>
        <w:rPr>
          <w:rFonts w:hint="default" w:ascii="Times New Roman" w:hAnsi="Times New Roman" w:cs="Times New Roman"/>
          <w:bCs/>
          <w:color w:val="auto"/>
          <w:spacing w:val="113"/>
          <w:sz w:val="28"/>
          <w:szCs w:val="28"/>
          <w:highlight w:val="none"/>
        </w:rPr>
        <w:t>XX</w:t>
      </w:r>
      <w:r>
        <w:rPr>
          <w:rFonts w:hint="default" w:ascii="Times New Roman" w:hAnsi="Times New Roman" w:cs="Times New Roman"/>
          <w:bCs/>
          <w:color w:val="auto"/>
          <w:spacing w:val="113"/>
          <w:sz w:val="28"/>
          <w:szCs w:val="28"/>
          <w:highlight w:val="none"/>
          <w:lang w:val="zh-CN"/>
        </w:rPr>
        <w:t>日</w:t>
      </w:r>
    </w:p>
    <w:p>
      <w:pPr>
        <w:jc w:val="center"/>
        <w:rPr>
          <w:rFonts w:ascii="Times New Roman" w:hAnsi="Times New Roman" w:cs="Times New Roman"/>
          <w:bCs/>
          <w:color w:val="auto"/>
          <w:sz w:val="28"/>
          <w:szCs w:val="24"/>
          <w:highlight w:val="none"/>
        </w:rPr>
      </w:pPr>
    </w:p>
    <w:p>
      <w:pPr>
        <w:jc w:val="center"/>
        <w:rPr>
          <w:rFonts w:cs="微软雅黑" w:asciiTheme="minorEastAsia" w:hAnsiTheme="minorEastAsia"/>
          <w:bCs/>
          <w:color w:val="auto"/>
          <w:sz w:val="28"/>
          <w:szCs w:val="24"/>
          <w:highlight w:val="none"/>
        </w:rPr>
      </w:pPr>
    </w:p>
    <w:p>
      <w:pPr>
        <w:jc w:val="center"/>
        <w:rPr>
          <w:rFonts w:cs="微软雅黑" w:asciiTheme="minorEastAsia" w:hAnsiTheme="minorEastAsia"/>
          <w:bCs/>
          <w:color w:val="auto"/>
          <w:sz w:val="28"/>
          <w:szCs w:val="24"/>
          <w:highlight w:val="none"/>
        </w:rPr>
      </w:pPr>
    </w:p>
    <w:p>
      <w:pPr>
        <w:jc w:val="center"/>
        <w:rPr>
          <w:rFonts w:cs="微软雅黑" w:asciiTheme="minorEastAsia" w:hAnsiTheme="minorEastAsia"/>
          <w:bCs/>
          <w:color w:val="auto"/>
          <w:sz w:val="28"/>
          <w:szCs w:val="24"/>
          <w:highlight w:val="none"/>
        </w:rPr>
      </w:pPr>
    </w:p>
    <w:p>
      <w:pPr>
        <w:jc w:val="center"/>
        <w:rPr>
          <w:rFonts w:cs="微软雅黑" w:asciiTheme="minorEastAsia" w:hAnsiTheme="minorEastAsia"/>
          <w:bCs/>
          <w:color w:val="auto"/>
          <w:sz w:val="28"/>
          <w:szCs w:val="24"/>
          <w:highlight w:val="none"/>
        </w:rPr>
      </w:pPr>
    </w:p>
    <w:p>
      <w:pPr>
        <w:jc w:val="center"/>
        <w:rPr>
          <w:rFonts w:cs="微软雅黑" w:asciiTheme="minorEastAsia" w:hAnsiTheme="minorEastAsia"/>
          <w:bCs/>
          <w:color w:val="auto"/>
          <w:sz w:val="28"/>
          <w:szCs w:val="24"/>
          <w:highlight w:val="none"/>
        </w:rPr>
      </w:pPr>
    </w:p>
    <w:p>
      <w:pPr>
        <w:jc w:val="center"/>
        <w:rPr>
          <w:rFonts w:cs="微软雅黑" w:asciiTheme="minorEastAsia" w:hAnsiTheme="minorEastAsia"/>
          <w:bCs/>
          <w:color w:val="auto"/>
          <w:sz w:val="28"/>
          <w:szCs w:val="24"/>
          <w:highlight w:val="none"/>
        </w:rPr>
      </w:pPr>
    </w:p>
    <w:p>
      <w:pPr>
        <w:autoSpaceDE w:val="0"/>
        <w:autoSpaceDN w:val="0"/>
        <w:adjustRightInd w:val="0"/>
        <w:spacing w:line="360" w:lineRule="auto"/>
        <w:jc w:val="center"/>
        <w:rPr>
          <w:rFonts w:hint="default" w:cs="微软雅黑" w:asciiTheme="minorEastAsia" w:hAnsiTheme="minorEastAsia"/>
          <w:bCs/>
          <w:color w:val="auto"/>
          <w:sz w:val="28"/>
          <w:szCs w:val="28"/>
          <w:highlight w:val="none"/>
          <w:lang w:val="en"/>
        </w:rPr>
      </w:pPr>
      <w:r>
        <w:rPr>
          <w:rFonts w:hint="default" w:cs="微软雅黑" w:asciiTheme="minorEastAsia" w:hAnsiTheme="minorEastAsia"/>
          <w:bCs/>
          <w:color w:val="auto"/>
          <w:sz w:val="28"/>
          <w:szCs w:val="28"/>
          <w:highlight w:val="none"/>
          <w:lang w:val="en"/>
        </w:rPr>
        <w:t xml:space="preserve">   </w:t>
      </w:r>
    </w:p>
    <w:p>
      <w:pPr>
        <w:autoSpaceDE w:val="0"/>
        <w:autoSpaceDN w:val="0"/>
        <w:adjustRightInd w:val="0"/>
        <w:spacing w:line="360" w:lineRule="auto"/>
        <w:jc w:val="center"/>
        <w:rPr>
          <w:rFonts w:hint="default" w:cs="微软雅黑" w:asciiTheme="minorEastAsia" w:hAnsiTheme="minorEastAsia"/>
          <w:bCs/>
          <w:color w:val="auto"/>
          <w:sz w:val="28"/>
          <w:szCs w:val="28"/>
          <w:highlight w:val="none"/>
          <w:lang w:val="en"/>
        </w:rPr>
      </w:pPr>
    </w:p>
    <w:p>
      <w:pPr>
        <w:rPr>
          <w:rFonts w:hint="default" w:cs="微软雅黑" w:asciiTheme="minorEastAsia" w:hAnsiTheme="minorEastAsia"/>
          <w:bCs/>
          <w:color w:val="auto"/>
          <w:sz w:val="28"/>
          <w:szCs w:val="28"/>
          <w:highlight w:val="none"/>
          <w:lang w:val="en"/>
        </w:rPr>
      </w:pPr>
      <w:r>
        <w:rPr>
          <w:rFonts w:hint="default" w:cs="微软雅黑" w:asciiTheme="minorEastAsia" w:hAnsiTheme="minorEastAsia"/>
          <w:bCs/>
          <w:color w:val="auto"/>
          <w:sz w:val="28"/>
          <w:szCs w:val="28"/>
          <w:highlight w:val="none"/>
          <w:lang w:val="en"/>
        </w:rPr>
        <w:br w:type="page"/>
      </w:r>
    </w:p>
    <w:sdt>
      <w:sdtPr>
        <w:rPr>
          <w:rFonts w:ascii="宋体" w:hAnsi="宋体" w:eastAsia="宋体" w:cs="Times New Roman"/>
          <w:kern w:val="2"/>
          <w:sz w:val="21"/>
          <w:szCs w:val="24"/>
          <w:lang w:val="en-US" w:eastAsia="zh-CN" w:bidi="ar-SA"/>
        </w:rPr>
        <w:id w:val="147468437"/>
        <w:docPartObj>
          <w:docPartGallery w:val="Table of Contents"/>
          <w:docPartUnique/>
        </w:docPartObj>
      </w:sdtPr>
      <w:sdtEndPr>
        <w:rPr>
          <w:rFonts w:ascii="宋体" w:hAnsi="宋体"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eastAsia="宋体"/>
              <w:b/>
              <w:bCs/>
              <w:sz w:val="32"/>
              <w:szCs w:val="32"/>
              <w:lang w:eastAsia="zh-CN"/>
            </w:rPr>
          </w:pPr>
          <w:bookmarkStart w:id="0" w:name="_Toc29437_WPSOffice_Type2"/>
          <w:r>
            <w:rPr>
              <w:rFonts w:ascii="宋体" w:hAnsi="宋体" w:eastAsia="宋体"/>
              <w:b/>
              <w:bCs/>
              <w:sz w:val="32"/>
              <w:szCs w:val="32"/>
            </w:rPr>
            <w:t>目</w:t>
          </w:r>
          <w:r>
            <w:rPr>
              <w:rFonts w:hint="eastAsia" w:ascii="宋体" w:hAnsi="宋体"/>
              <w:b/>
              <w:bCs/>
              <w:sz w:val="32"/>
              <w:szCs w:val="32"/>
              <w:lang w:val="en-US" w:eastAsia="zh-CN"/>
            </w:rPr>
            <w:t xml:space="preserve">  </w:t>
          </w:r>
          <w:r>
            <w:rPr>
              <w:rFonts w:hint="eastAsia" w:ascii="宋体" w:hAnsi="宋体"/>
              <w:b/>
              <w:bCs/>
              <w:sz w:val="32"/>
              <w:szCs w:val="32"/>
              <w:lang w:eastAsia="zh-CN"/>
            </w:rPr>
            <w:t>次</w:t>
          </w:r>
        </w:p>
        <w:bookmarkEnd w:id="0"/>
        <w:p>
          <w:pPr>
            <w:pStyle w:val="23"/>
            <w:tabs>
              <w:tab w:val="right" w:leader="dot" w:pos="8844"/>
            </w:tabs>
            <w:rPr>
              <w:sz w:val="24"/>
              <w:szCs w:val="24"/>
            </w:rPr>
          </w:pPr>
          <w:r>
            <w:fldChar w:fldCharType="begin"/>
          </w:r>
          <w:r>
            <w:instrText xml:space="preserve">TOC \o "1-2" \h \u </w:instrText>
          </w:r>
          <w:r>
            <w:fldChar w:fldCharType="separate"/>
          </w:r>
          <w:r>
            <w:rPr>
              <w:sz w:val="24"/>
              <w:szCs w:val="24"/>
            </w:rPr>
            <w:fldChar w:fldCharType="begin"/>
          </w:r>
          <w:r>
            <w:rPr>
              <w:sz w:val="24"/>
              <w:szCs w:val="24"/>
            </w:rPr>
            <w:instrText xml:space="preserve"> HYPERLINK \l _Toc18179 </w:instrText>
          </w:r>
          <w:r>
            <w:rPr>
              <w:sz w:val="24"/>
              <w:szCs w:val="24"/>
            </w:rPr>
            <w:fldChar w:fldCharType="separate"/>
          </w:r>
          <w:r>
            <w:rPr>
              <w:sz w:val="24"/>
              <w:szCs w:val="24"/>
              <w:highlight w:val="none"/>
            </w:rPr>
            <w:t>1</w:t>
          </w:r>
          <w:r>
            <w:rPr>
              <w:rFonts w:hint="eastAsia"/>
              <w:sz w:val="24"/>
              <w:szCs w:val="24"/>
              <w:highlight w:val="none"/>
            </w:rPr>
            <w:t xml:space="preserve"> </w:t>
          </w:r>
          <w:r>
            <w:rPr>
              <w:sz w:val="24"/>
              <w:szCs w:val="24"/>
              <w:highlight w:val="none"/>
            </w:rPr>
            <w:t xml:space="preserve"> </w:t>
          </w:r>
          <w:r>
            <w:rPr>
              <w:rFonts w:hint="eastAsia"/>
              <w:sz w:val="24"/>
              <w:szCs w:val="24"/>
              <w:highlight w:val="none"/>
            </w:rPr>
            <w:t>总</w:t>
          </w:r>
          <w:r>
            <w:rPr>
              <w:rFonts w:hint="eastAsia"/>
              <w:sz w:val="24"/>
              <w:szCs w:val="24"/>
              <w:highlight w:val="none"/>
              <w:lang w:val="en-US" w:eastAsia="zh-CN"/>
            </w:rPr>
            <w:t xml:space="preserve">  </w:t>
          </w:r>
          <w:r>
            <w:rPr>
              <w:rFonts w:hint="eastAsia"/>
              <w:sz w:val="24"/>
              <w:szCs w:val="24"/>
              <w:highlight w:val="none"/>
            </w:rPr>
            <w:t>则</w:t>
          </w:r>
          <w:r>
            <w:rPr>
              <w:sz w:val="24"/>
              <w:szCs w:val="24"/>
            </w:rPr>
            <w:tab/>
          </w:r>
          <w:r>
            <w:rPr>
              <w:sz w:val="24"/>
              <w:szCs w:val="24"/>
            </w:rPr>
            <w:fldChar w:fldCharType="begin"/>
          </w:r>
          <w:r>
            <w:rPr>
              <w:sz w:val="24"/>
              <w:szCs w:val="24"/>
            </w:rPr>
            <w:instrText xml:space="preserve"> PAGEREF _Toc18179 \h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_Toc8275 </w:instrText>
          </w:r>
          <w:r>
            <w:rPr>
              <w:sz w:val="24"/>
              <w:szCs w:val="24"/>
            </w:rPr>
            <w:fldChar w:fldCharType="separate"/>
          </w:r>
          <w:r>
            <w:rPr>
              <w:sz w:val="24"/>
              <w:szCs w:val="24"/>
              <w:highlight w:val="none"/>
            </w:rPr>
            <w:t>2</w:t>
          </w:r>
          <w:r>
            <w:rPr>
              <w:rFonts w:hint="eastAsia"/>
              <w:sz w:val="24"/>
              <w:szCs w:val="24"/>
              <w:highlight w:val="none"/>
            </w:rPr>
            <w:t xml:space="preserve"> </w:t>
          </w:r>
          <w:r>
            <w:rPr>
              <w:sz w:val="24"/>
              <w:szCs w:val="24"/>
              <w:highlight w:val="none"/>
            </w:rPr>
            <w:t xml:space="preserve"> </w:t>
          </w:r>
          <w:r>
            <w:rPr>
              <w:rFonts w:hint="eastAsia"/>
              <w:sz w:val="24"/>
              <w:szCs w:val="24"/>
              <w:highlight w:val="none"/>
            </w:rPr>
            <w:t xml:space="preserve">术 </w:t>
          </w:r>
          <w:r>
            <w:rPr>
              <w:sz w:val="24"/>
              <w:szCs w:val="24"/>
              <w:highlight w:val="none"/>
            </w:rPr>
            <w:t xml:space="preserve"> </w:t>
          </w:r>
          <w:r>
            <w:rPr>
              <w:rFonts w:hint="eastAsia"/>
              <w:sz w:val="24"/>
              <w:szCs w:val="24"/>
              <w:highlight w:val="none"/>
            </w:rPr>
            <w:t>语</w:t>
          </w:r>
          <w:r>
            <w:rPr>
              <w:sz w:val="24"/>
              <w:szCs w:val="24"/>
            </w:rPr>
            <w:tab/>
          </w:r>
          <w:r>
            <w:rPr>
              <w:sz w:val="24"/>
              <w:szCs w:val="24"/>
            </w:rPr>
            <w:fldChar w:fldCharType="begin"/>
          </w:r>
          <w:r>
            <w:rPr>
              <w:sz w:val="24"/>
              <w:szCs w:val="24"/>
            </w:rPr>
            <w:instrText xml:space="preserve"> PAGEREF _Toc8275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_Toc1146 </w:instrText>
          </w:r>
          <w:r>
            <w:rPr>
              <w:sz w:val="24"/>
              <w:szCs w:val="24"/>
            </w:rPr>
            <w:fldChar w:fldCharType="separate"/>
          </w:r>
          <w:r>
            <w:rPr>
              <w:sz w:val="24"/>
              <w:szCs w:val="24"/>
              <w:highlight w:val="none"/>
            </w:rPr>
            <w:t>3</w:t>
          </w:r>
          <w:r>
            <w:rPr>
              <w:rFonts w:hint="eastAsia"/>
              <w:sz w:val="24"/>
              <w:szCs w:val="24"/>
              <w:highlight w:val="none"/>
            </w:rPr>
            <w:t xml:space="preserve"> </w:t>
          </w:r>
          <w:r>
            <w:rPr>
              <w:sz w:val="24"/>
              <w:szCs w:val="24"/>
              <w:highlight w:val="none"/>
            </w:rPr>
            <w:t xml:space="preserve"> </w:t>
          </w:r>
          <w:r>
            <w:rPr>
              <w:rFonts w:hint="eastAsia"/>
              <w:sz w:val="24"/>
              <w:szCs w:val="24"/>
              <w:highlight w:val="none"/>
            </w:rPr>
            <w:t>基本规定</w:t>
          </w:r>
          <w:r>
            <w:rPr>
              <w:sz w:val="24"/>
              <w:szCs w:val="24"/>
            </w:rPr>
            <w:tab/>
          </w:r>
          <w:r>
            <w:rPr>
              <w:sz w:val="24"/>
              <w:szCs w:val="24"/>
            </w:rPr>
            <w:fldChar w:fldCharType="begin"/>
          </w:r>
          <w:r>
            <w:rPr>
              <w:sz w:val="24"/>
              <w:szCs w:val="24"/>
            </w:rPr>
            <w:instrText xml:space="preserve"> PAGEREF _Toc1146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_Toc22513 </w:instrText>
          </w:r>
          <w:r>
            <w:rPr>
              <w:sz w:val="24"/>
              <w:szCs w:val="24"/>
            </w:rPr>
            <w:fldChar w:fldCharType="separate"/>
          </w:r>
          <w:r>
            <w:rPr>
              <w:rFonts w:hint="eastAsia"/>
              <w:sz w:val="24"/>
              <w:szCs w:val="24"/>
              <w:highlight w:val="none"/>
            </w:rPr>
            <w:t>4</w:t>
          </w:r>
          <w:r>
            <w:rPr>
              <w:sz w:val="24"/>
              <w:szCs w:val="24"/>
              <w:highlight w:val="none"/>
            </w:rPr>
            <w:t xml:space="preserve">  </w:t>
          </w:r>
          <w:r>
            <w:rPr>
              <w:rFonts w:hint="eastAsia"/>
              <w:sz w:val="24"/>
              <w:szCs w:val="24"/>
              <w:highlight w:val="none"/>
            </w:rPr>
            <w:t>设计</w:t>
          </w:r>
          <w:r>
            <w:rPr>
              <w:sz w:val="24"/>
              <w:szCs w:val="24"/>
            </w:rPr>
            <w:tab/>
          </w:r>
          <w:r>
            <w:rPr>
              <w:sz w:val="24"/>
              <w:szCs w:val="24"/>
            </w:rPr>
            <w:fldChar w:fldCharType="begin"/>
          </w:r>
          <w:r>
            <w:rPr>
              <w:sz w:val="24"/>
              <w:szCs w:val="24"/>
            </w:rPr>
            <w:instrText xml:space="preserve"> PAGEREF _Toc22513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_Toc11574 </w:instrText>
          </w:r>
          <w:r>
            <w:rPr>
              <w:sz w:val="24"/>
              <w:szCs w:val="24"/>
            </w:rPr>
            <w:fldChar w:fldCharType="separate"/>
          </w:r>
          <w:r>
            <w:rPr>
              <w:rFonts w:hint="eastAsia"/>
              <w:sz w:val="24"/>
              <w:szCs w:val="24"/>
              <w:highlight w:val="none"/>
            </w:rPr>
            <w:t>4</w:t>
          </w:r>
          <w:r>
            <w:rPr>
              <w:sz w:val="24"/>
              <w:szCs w:val="24"/>
              <w:highlight w:val="none"/>
            </w:rPr>
            <w:t xml:space="preserve">.1  </w:t>
          </w:r>
          <w:r>
            <w:rPr>
              <w:rFonts w:hint="eastAsia"/>
              <w:sz w:val="24"/>
              <w:szCs w:val="24"/>
              <w:highlight w:val="none"/>
            </w:rPr>
            <w:t>一般规定</w:t>
          </w:r>
          <w:r>
            <w:rPr>
              <w:sz w:val="24"/>
              <w:szCs w:val="24"/>
            </w:rPr>
            <w:tab/>
          </w:r>
          <w:r>
            <w:rPr>
              <w:sz w:val="24"/>
              <w:szCs w:val="24"/>
            </w:rPr>
            <w:fldChar w:fldCharType="begin"/>
          </w:r>
          <w:r>
            <w:rPr>
              <w:sz w:val="24"/>
              <w:szCs w:val="24"/>
            </w:rPr>
            <w:instrText xml:space="preserve"> PAGEREF _Toc11574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_Toc4125 </w:instrText>
          </w:r>
          <w:r>
            <w:rPr>
              <w:sz w:val="24"/>
              <w:szCs w:val="24"/>
            </w:rPr>
            <w:fldChar w:fldCharType="separate"/>
          </w:r>
          <w:r>
            <w:rPr>
              <w:rFonts w:hint="eastAsia" w:ascii="Times New Roman" w:hAnsi="Times New Roman" w:cs="宋体"/>
              <w:bCs/>
              <w:kern w:val="0"/>
              <w:sz w:val="24"/>
              <w:szCs w:val="24"/>
              <w:highlight w:val="none"/>
            </w:rPr>
            <w:t xml:space="preserve">4.2 </w:t>
          </w:r>
          <w:r>
            <w:rPr>
              <w:rFonts w:ascii="Times New Roman" w:hAnsi="Times New Roman" w:cs="宋体"/>
              <w:bCs/>
              <w:kern w:val="0"/>
              <w:sz w:val="24"/>
              <w:szCs w:val="24"/>
              <w:highlight w:val="none"/>
            </w:rPr>
            <w:t xml:space="preserve"> </w:t>
          </w:r>
          <w:r>
            <w:rPr>
              <w:rFonts w:hint="eastAsia" w:ascii="Times New Roman" w:hAnsi="Times New Roman" w:cs="宋体"/>
              <w:bCs/>
              <w:kern w:val="0"/>
              <w:sz w:val="24"/>
              <w:szCs w:val="24"/>
              <w:highlight w:val="none"/>
            </w:rPr>
            <w:t>材料、设备和器具的选择</w:t>
          </w:r>
          <w:r>
            <w:rPr>
              <w:sz w:val="24"/>
              <w:szCs w:val="24"/>
            </w:rPr>
            <w:tab/>
          </w:r>
          <w:r>
            <w:rPr>
              <w:sz w:val="24"/>
              <w:szCs w:val="24"/>
            </w:rPr>
            <w:fldChar w:fldCharType="begin"/>
          </w:r>
          <w:r>
            <w:rPr>
              <w:sz w:val="24"/>
              <w:szCs w:val="24"/>
            </w:rPr>
            <w:instrText xml:space="preserve"> PAGEREF _Toc4125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_Toc2613 </w:instrText>
          </w:r>
          <w:r>
            <w:rPr>
              <w:sz w:val="24"/>
              <w:szCs w:val="24"/>
            </w:rPr>
            <w:fldChar w:fldCharType="separate"/>
          </w:r>
          <w:r>
            <w:rPr>
              <w:rFonts w:hint="eastAsia" w:ascii="Times New Roman" w:hAnsi="Times New Roman"/>
              <w:bCs/>
              <w:kern w:val="0"/>
              <w:sz w:val="24"/>
              <w:szCs w:val="24"/>
              <w:highlight w:val="none"/>
            </w:rPr>
            <w:t>4</w:t>
          </w:r>
          <w:r>
            <w:rPr>
              <w:rFonts w:ascii="Times New Roman" w:hAnsi="Times New Roman"/>
              <w:bCs/>
              <w:kern w:val="0"/>
              <w:sz w:val="24"/>
              <w:szCs w:val="24"/>
              <w:highlight w:val="none"/>
            </w:rPr>
            <w:t>.</w:t>
          </w:r>
          <w:r>
            <w:rPr>
              <w:rFonts w:hint="eastAsia" w:ascii="Times New Roman" w:hAnsi="Times New Roman"/>
              <w:bCs/>
              <w:kern w:val="0"/>
              <w:sz w:val="24"/>
              <w:szCs w:val="24"/>
              <w:highlight w:val="none"/>
            </w:rPr>
            <w:t>3</w:t>
          </w:r>
          <w:r>
            <w:rPr>
              <w:rFonts w:ascii="Times New Roman" w:hAnsi="Times New Roman"/>
              <w:bCs/>
              <w:kern w:val="0"/>
              <w:sz w:val="24"/>
              <w:szCs w:val="24"/>
              <w:highlight w:val="none"/>
            </w:rPr>
            <w:t xml:space="preserve">  </w:t>
          </w:r>
          <w:r>
            <w:rPr>
              <w:rFonts w:hint="eastAsia" w:ascii="Times New Roman" w:hAnsi="Times New Roman"/>
              <w:bCs/>
              <w:kern w:val="0"/>
              <w:sz w:val="24"/>
              <w:szCs w:val="24"/>
              <w:highlight w:val="none"/>
            </w:rPr>
            <w:t>围护结构</w:t>
          </w:r>
          <w:r>
            <w:rPr>
              <w:sz w:val="24"/>
              <w:szCs w:val="24"/>
            </w:rPr>
            <w:tab/>
          </w:r>
          <w:r>
            <w:rPr>
              <w:sz w:val="24"/>
              <w:szCs w:val="24"/>
            </w:rPr>
            <w:fldChar w:fldCharType="begin"/>
          </w:r>
          <w:r>
            <w:rPr>
              <w:sz w:val="24"/>
              <w:szCs w:val="24"/>
            </w:rPr>
            <w:instrText xml:space="preserve"> PAGEREF _Toc2613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_Toc4787 </w:instrText>
          </w:r>
          <w:r>
            <w:rPr>
              <w:sz w:val="24"/>
              <w:szCs w:val="24"/>
            </w:rPr>
            <w:fldChar w:fldCharType="separate"/>
          </w:r>
          <w:r>
            <w:rPr>
              <w:rFonts w:hint="eastAsia" w:ascii="Times New Roman" w:hAnsi="Times New Roman"/>
              <w:bCs/>
              <w:kern w:val="0"/>
              <w:sz w:val="24"/>
              <w:szCs w:val="24"/>
              <w:highlight w:val="none"/>
            </w:rPr>
            <w:t>4</w:t>
          </w:r>
          <w:r>
            <w:rPr>
              <w:rFonts w:ascii="Times New Roman" w:hAnsi="Times New Roman"/>
              <w:bCs/>
              <w:kern w:val="0"/>
              <w:sz w:val="24"/>
              <w:szCs w:val="24"/>
              <w:highlight w:val="none"/>
            </w:rPr>
            <w:t>.</w:t>
          </w:r>
          <w:r>
            <w:rPr>
              <w:rFonts w:hint="eastAsia" w:ascii="Times New Roman" w:hAnsi="Times New Roman"/>
              <w:bCs/>
              <w:kern w:val="0"/>
              <w:sz w:val="24"/>
              <w:szCs w:val="24"/>
              <w:highlight w:val="none"/>
            </w:rPr>
            <w:t>4</w:t>
          </w:r>
          <w:r>
            <w:rPr>
              <w:rFonts w:ascii="Times New Roman" w:hAnsi="Times New Roman"/>
              <w:bCs/>
              <w:kern w:val="0"/>
              <w:sz w:val="24"/>
              <w:szCs w:val="24"/>
              <w:highlight w:val="none"/>
            </w:rPr>
            <w:t xml:space="preserve">  </w:t>
          </w:r>
          <w:r>
            <w:rPr>
              <w:rFonts w:hint="eastAsia" w:ascii="Times New Roman" w:hAnsi="Times New Roman"/>
              <w:bCs/>
              <w:kern w:val="0"/>
              <w:sz w:val="24"/>
              <w:szCs w:val="24"/>
              <w:highlight w:val="none"/>
            </w:rPr>
            <w:t>空气调节系统及其他管道系统</w:t>
          </w:r>
          <w:r>
            <w:rPr>
              <w:sz w:val="24"/>
              <w:szCs w:val="24"/>
            </w:rPr>
            <w:tab/>
          </w:r>
          <w:r>
            <w:rPr>
              <w:sz w:val="24"/>
              <w:szCs w:val="24"/>
            </w:rPr>
            <w:fldChar w:fldCharType="begin"/>
          </w:r>
          <w:r>
            <w:rPr>
              <w:sz w:val="24"/>
              <w:szCs w:val="24"/>
            </w:rPr>
            <w:instrText xml:space="preserve"> PAGEREF _Toc4787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_Toc14167 </w:instrText>
          </w:r>
          <w:r>
            <w:rPr>
              <w:sz w:val="24"/>
              <w:szCs w:val="24"/>
            </w:rPr>
            <w:fldChar w:fldCharType="separate"/>
          </w:r>
          <w:r>
            <w:rPr>
              <w:rFonts w:hint="eastAsia" w:ascii="Times New Roman" w:hAnsi="Times New Roman"/>
              <w:bCs/>
              <w:kern w:val="0"/>
              <w:sz w:val="24"/>
              <w:szCs w:val="24"/>
              <w:highlight w:val="none"/>
            </w:rPr>
            <w:t>4</w:t>
          </w:r>
          <w:r>
            <w:rPr>
              <w:rFonts w:ascii="Times New Roman" w:hAnsi="Times New Roman"/>
              <w:bCs/>
              <w:kern w:val="0"/>
              <w:sz w:val="24"/>
              <w:szCs w:val="24"/>
              <w:highlight w:val="none"/>
            </w:rPr>
            <w:t xml:space="preserve">.5  </w:t>
          </w:r>
          <w:r>
            <w:rPr>
              <w:rFonts w:hint="eastAsia" w:ascii="Times New Roman" w:hAnsi="Times New Roman"/>
              <w:bCs/>
              <w:kern w:val="0"/>
              <w:sz w:val="24"/>
              <w:szCs w:val="24"/>
              <w:highlight w:val="none"/>
            </w:rPr>
            <w:t>接地</w:t>
          </w:r>
          <w:r>
            <w:rPr>
              <w:sz w:val="24"/>
              <w:szCs w:val="24"/>
            </w:rPr>
            <w:tab/>
          </w:r>
          <w:r>
            <w:rPr>
              <w:sz w:val="24"/>
              <w:szCs w:val="24"/>
            </w:rPr>
            <w:fldChar w:fldCharType="begin"/>
          </w:r>
          <w:r>
            <w:rPr>
              <w:sz w:val="24"/>
              <w:szCs w:val="24"/>
            </w:rPr>
            <w:instrText xml:space="preserve"> PAGEREF _Toc14167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_Toc26561 </w:instrText>
          </w:r>
          <w:r>
            <w:rPr>
              <w:sz w:val="24"/>
              <w:szCs w:val="24"/>
            </w:rPr>
            <w:fldChar w:fldCharType="separate"/>
          </w:r>
          <w:r>
            <w:rPr>
              <w:rFonts w:hint="eastAsia" w:ascii="Times New Roman" w:hAnsi="Times New Roman" w:cs="宋体"/>
              <w:bCs/>
              <w:kern w:val="0"/>
              <w:sz w:val="24"/>
              <w:szCs w:val="24"/>
              <w:highlight w:val="none"/>
              <w:lang w:val="en-US" w:eastAsia="zh-CN"/>
            </w:rPr>
            <w:t>5  材料、设备和器具</w:t>
          </w:r>
          <w:r>
            <w:rPr>
              <w:sz w:val="24"/>
              <w:szCs w:val="24"/>
            </w:rPr>
            <w:tab/>
          </w:r>
          <w:r>
            <w:rPr>
              <w:sz w:val="24"/>
              <w:szCs w:val="24"/>
            </w:rPr>
            <w:fldChar w:fldCharType="begin"/>
          </w:r>
          <w:r>
            <w:rPr>
              <w:sz w:val="24"/>
              <w:szCs w:val="24"/>
            </w:rPr>
            <w:instrText xml:space="preserve"> PAGEREF _Toc26561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_Toc12662 </w:instrText>
          </w:r>
          <w:r>
            <w:rPr>
              <w:sz w:val="24"/>
              <w:szCs w:val="24"/>
            </w:rPr>
            <w:fldChar w:fldCharType="separate"/>
          </w:r>
          <w:r>
            <w:rPr>
              <w:rFonts w:hint="eastAsia" w:ascii="Times New Roman" w:hAnsi="Times New Roman" w:cs="宋体"/>
              <w:bCs/>
              <w:kern w:val="0"/>
              <w:sz w:val="24"/>
              <w:szCs w:val="24"/>
              <w:highlight w:val="none"/>
              <w:lang w:val="en-US" w:eastAsia="zh-CN"/>
            </w:rPr>
            <w:t>5</w:t>
          </w:r>
          <w:r>
            <w:rPr>
              <w:rFonts w:hint="eastAsia" w:ascii="Times New Roman" w:hAnsi="Times New Roman" w:cs="宋体"/>
              <w:bCs/>
              <w:kern w:val="0"/>
              <w:sz w:val="24"/>
              <w:szCs w:val="24"/>
              <w:highlight w:val="none"/>
            </w:rPr>
            <w:t xml:space="preserve">.1 </w:t>
          </w:r>
          <w:r>
            <w:rPr>
              <w:rFonts w:ascii="Times New Roman" w:hAnsi="Times New Roman" w:cs="宋体"/>
              <w:bCs/>
              <w:kern w:val="0"/>
              <w:sz w:val="24"/>
              <w:szCs w:val="24"/>
              <w:highlight w:val="none"/>
            </w:rPr>
            <w:t xml:space="preserve"> </w:t>
          </w:r>
          <w:r>
            <w:rPr>
              <w:rFonts w:hint="eastAsia" w:ascii="Times New Roman" w:hAnsi="Times New Roman" w:cs="宋体"/>
              <w:bCs/>
              <w:kern w:val="0"/>
              <w:sz w:val="24"/>
              <w:szCs w:val="24"/>
              <w:highlight w:val="none"/>
            </w:rPr>
            <w:t>材料</w:t>
          </w:r>
          <w:r>
            <w:rPr>
              <w:sz w:val="24"/>
              <w:szCs w:val="24"/>
            </w:rPr>
            <w:tab/>
          </w:r>
          <w:r>
            <w:rPr>
              <w:sz w:val="24"/>
              <w:szCs w:val="24"/>
            </w:rPr>
            <w:fldChar w:fldCharType="begin"/>
          </w:r>
          <w:r>
            <w:rPr>
              <w:sz w:val="24"/>
              <w:szCs w:val="24"/>
            </w:rPr>
            <w:instrText xml:space="preserve"> PAGEREF _Toc12662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_Toc25009 </w:instrText>
          </w:r>
          <w:r>
            <w:rPr>
              <w:sz w:val="24"/>
              <w:szCs w:val="24"/>
            </w:rPr>
            <w:fldChar w:fldCharType="separate"/>
          </w:r>
          <w:r>
            <w:rPr>
              <w:rFonts w:hint="eastAsia" w:ascii="Times New Roman" w:hAnsi="Times New Roman" w:cs="宋体"/>
              <w:bCs/>
              <w:kern w:val="0"/>
              <w:sz w:val="24"/>
              <w:szCs w:val="24"/>
              <w:highlight w:val="none"/>
              <w:lang w:val="en-US" w:eastAsia="zh-CN"/>
            </w:rPr>
            <w:t>5</w:t>
          </w:r>
          <w:r>
            <w:rPr>
              <w:rFonts w:hint="eastAsia" w:ascii="Times New Roman" w:hAnsi="Times New Roman" w:cs="宋体"/>
              <w:bCs/>
              <w:kern w:val="0"/>
              <w:sz w:val="24"/>
              <w:szCs w:val="24"/>
              <w:highlight w:val="none"/>
            </w:rPr>
            <w:t xml:space="preserve">.2 </w:t>
          </w:r>
          <w:r>
            <w:rPr>
              <w:rFonts w:ascii="Times New Roman" w:hAnsi="Times New Roman" w:cs="宋体"/>
              <w:bCs/>
              <w:kern w:val="0"/>
              <w:sz w:val="24"/>
              <w:szCs w:val="24"/>
              <w:highlight w:val="none"/>
            </w:rPr>
            <w:t xml:space="preserve"> </w:t>
          </w:r>
          <w:r>
            <w:rPr>
              <w:rFonts w:hint="eastAsia" w:ascii="Times New Roman" w:hAnsi="Times New Roman" w:cs="宋体"/>
              <w:bCs/>
              <w:kern w:val="0"/>
              <w:sz w:val="24"/>
              <w:szCs w:val="24"/>
              <w:highlight w:val="none"/>
            </w:rPr>
            <w:t>设备和器具</w:t>
          </w:r>
          <w:r>
            <w:rPr>
              <w:sz w:val="24"/>
              <w:szCs w:val="24"/>
            </w:rPr>
            <w:tab/>
          </w:r>
          <w:r>
            <w:rPr>
              <w:sz w:val="24"/>
              <w:szCs w:val="24"/>
            </w:rPr>
            <w:fldChar w:fldCharType="begin"/>
          </w:r>
          <w:r>
            <w:rPr>
              <w:sz w:val="24"/>
              <w:szCs w:val="24"/>
            </w:rPr>
            <w:instrText xml:space="preserve"> PAGEREF _Toc25009 \h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_Toc3678 </w:instrText>
          </w:r>
          <w:r>
            <w:rPr>
              <w:sz w:val="24"/>
              <w:szCs w:val="24"/>
            </w:rPr>
            <w:fldChar w:fldCharType="separate"/>
          </w:r>
          <w:r>
            <w:rPr>
              <w:sz w:val="24"/>
              <w:szCs w:val="24"/>
              <w:highlight w:val="none"/>
            </w:rPr>
            <w:t>6</w:t>
          </w:r>
          <w:r>
            <w:rPr>
              <w:rFonts w:hint="eastAsia"/>
              <w:sz w:val="24"/>
              <w:szCs w:val="24"/>
              <w:highlight w:val="none"/>
            </w:rPr>
            <w:t xml:space="preserve">  施工</w:t>
          </w:r>
          <w:r>
            <w:rPr>
              <w:sz w:val="24"/>
              <w:szCs w:val="24"/>
            </w:rPr>
            <w:tab/>
          </w:r>
          <w:r>
            <w:rPr>
              <w:sz w:val="24"/>
              <w:szCs w:val="24"/>
            </w:rPr>
            <w:fldChar w:fldCharType="begin"/>
          </w:r>
          <w:r>
            <w:rPr>
              <w:sz w:val="24"/>
              <w:szCs w:val="24"/>
            </w:rPr>
            <w:instrText xml:space="preserve"> PAGEREF _Toc3678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_Toc24550 </w:instrText>
          </w:r>
          <w:r>
            <w:rPr>
              <w:sz w:val="24"/>
              <w:szCs w:val="24"/>
            </w:rPr>
            <w:fldChar w:fldCharType="separate"/>
          </w:r>
          <w:r>
            <w:rPr>
              <w:rFonts w:hint="eastAsia"/>
              <w:sz w:val="24"/>
              <w:szCs w:val="24"/>
              <w:highlight w:val="none"/>
            </w:rPr>
            <w:t>6.</w:t>
          </w:r>
          <w:r>
            <w:rPr>
              <w:sz w:val="24"/>
              <w:szCs w:val="24"/>
              <w:highlight w:val="none"/>
            </w:rPr>
            <w:t>1</w:t>
          </w:r>
          <w:r>
            <w:rPr>
              <w:rFonts w:hint="eastAsia"/>
              <w:sz w:val="24"/>
              <w:szCs w:val="24"/>
              <w:highlight w:val="none"/>
            </w:rPr>
            <w:t xml:space="preserve"> </w:t>
          </w:r>
          <w:r>
            <w:rPr>
              <w:sz w:val="24"/>
              <w:szCs w:val="24"/>
              <w:highlight w:val="none"/>
            </w:rPr>
            <w:t xml:space="preserve"> </w:t>
          </w:r>
          <w:r>
            <w:rPr>
              <w:rFonts w:hint="eastAsia"/>
              <w:sz w:val="24"/>
              <w:szCs w:val="24"/>
              <w:highlight w:val="none"/>
            </w:rPr>
            <w:t>一般规定</w:t>
          </w:r>
          <w:r>
            <w:rPr>
              <w:sz w:val="24"/>
              <w:szCs w:val="24"/>
            </w:rPr>
            <w:tab/>
          </w:r>
          <w:r>
            <w:rPr>
              <w:sz w:val="24"/>
              <w:szCs w:val="24"/>
            </w:rPr>
            <w:fldChar w:fldCharType="begin"/>
          </w:r>
          <w:r>
            <w:rPr>
              <w:sz w:val="24"/>
              <w:szCs w:val="24"/>
            </w:rPr>
            <w:instrText xml:space="preserve"> PAGEREF _Toc24550 \h </w:instrText>
          </w:r>
          <w:r>
            <w:rPr>
              <w:sz w:val="24"/>
              <w:szCs w:val="24"/>
            </w:rPr>
            <w:fldChar w:fldCharType="separate"/>
          </w:r>
          <w:r>
            <w:rPr>
              <w:sz w:val="24"/>
              <w:szCs w:val="24"/>
            </w:rPr>
            <w:t>26</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_Toc30097 </w:instrText>
          </w:r>
          <w:r>
            <w:rPr>
              <w:sz w:val="24"/>
              <w:szCs w:val="24"/>
            </w:rPr>
            <w:fldChar w:fldCharType="separate"/>
          </w:r>
          <w:r>
            <w:rPr>
              <w:rFonts w:hint="eastAsia" w:ascii="Times New Roman" w:hAnsi="Times New Roman"/>
              <w:bCs/>
              <w:kern w:val="0"/>
              <w:sz w:val="24"/>
              <w:szCs w:val="24"/>
              <w:highlight w:val="none"/>
            </w:rPr>
            <w:t xml:space="preserve">6.2 </w:t>
          </w:r>
          <w:r>
            <w:rPr>
              <w:rFonts w:ascii="Times New Roman" w:hAnsi="Times New Roman"/>
              <w:bCs/>
              <w:kern w:val="0"/>
              <w:sz w:val="24"/>
              <w:szCs w:val="24"/>
              <w:highlight w:val="none"/>
            </w:rPr>
            <w:t xml:space="preserve"> </w:t>
          </w:r>
          <w:r>
            <w:rPr>
              <w:rFonts w:hint="eastAsia" w:ascii="Times New Roman" w:hAnsi="Times New Roman"/>
              <w:bCs/>
              <w:kern w:val="0"/>
              <w:sz w:val="24"/>
              <w:szCs w:val="24"/>
              <w:highlight w:val="none"/>
            </w:rPr>
            <w:t>建筑及装饰</w:t>
          </w:r>
          <w:r>
            <w:rPr>
              <w:sz w:val="24"/>
              <w:szCs w:val="24"/>
            </w:rPr>
            <w:tab/>
          </w:r>
          <w:r>
            <w:rPr>
              <w:sz w:val="24"/>
              <w:szCs w:val="24"/>
            </w:rPr>
            <w:fldChar w:fldCharType="begin"/>
          </w:r>
          <w:r>
            <w:rPr>
              <w:sz w:val="24"/>
              <w:szCs w:val="24"/>
            </w:rPr>
            <w:instrText xml:space="preserve"> PAGEREF _Toc30097 \h </w:instrText>
          </w:r>
          <w:r>
            <w:rPr>
              <w:sz w:val="24"/>
              <w:szCs w:val="24"/>
            </w:rPr>
            <w:fldChar w:fldCharType="separate"/>
          </w:r>
          <w:r>
            <w:rPr>
              <w:sz w:val="24"/>
              <w:szCs w:val="24"/>
            </w:rPr>
            <w:t>27</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_Toc8956 </w:instrText>
          </w:r>
          <w:r>
            <w:rPr>
              <w:sz w:val="24"/>
              <w:szCs w:val="24"/>
            </w:rPr>
            <w:fldChar w:fldCharType="separate"/>
          </w:r>
          <w:r>
            <w:rPr>
              <w:rFonts w:hint="eastAsia" w:ascii="Times New Roman" w:hAnsi="Times New Roman"/>
              <w:bCs/>
              <w:kern w:val="0"/>
              <w:sz w:val="24"/>
              <w:szCs w:val="24"/>
              <w:highlight w:val="none"/>
            </w:rPr>
            <w:t xml:space="preserve">6.3 </w:t>
          </w:r>
          <w:r>
            <w:rPr>
              <w:rFonts w:ascii="Times New Roman" w:hAnsi="Times New Roman"/>
              <w:bCs/>
              <w:kern w:val="0"/>
              <w:sz w:val="24"/>
              <w:szCs w:val="24"/>
              <w:highlight w:val="none"/>
            </w:rPr>
            <w:t xml:space="preserve"> </w:t>
          </w:r>
          <w:r>
            <w:rPr>
              <w:rFonts w:hint="eastAsia" w:ascii="Times New Roman" w:hAnsi="Times New Roman"/>
              <w:bCs/>
              <w:kern w:val="0"/>
              <w:sz w:val="24"/>
              <w:szCs w:val="24"/>
              <w:highlight w:val="none"/>
            </w:rPr>
            <w:t>设 施</w:t>
          </w:r>
          <w:r>
            <w:rPr>
              <w:sz w:val="24"/>
              <w:szCs w:val="24"/>
            </w:rPr>
            <w:tab/>
          </w:r>
          <w:r>
            <w:rPr>
              <w:sz w:val="24"/>
              <w:szCs w:val="24"/>
            </w:rPr>
            <w:fldChar w:fldCharType="begin"/>
          </w:r>
          <w:r>
            <w:rPr>
              <w:sz w:val="24"/>
              <w:szCs w:val="24"/>
            </w:rPr>
            <w:instrText xml:space="preserve"> PAGEREF _Toc8956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_Toc26599 </w:instrText>
          </w:r>
          <w:r>
            <w:rPr>
              <w:sz w:val="24"/>
              <w:szCs w:val="24"/>
            </w:rPr>
            <w:fldChar w:fldCharType="separate"/>
          </w:r>
          <w:r>
            <w:rPr>
              <w:rFonts w:hint="eastAsia" w:ascii="Times New Roman" w:hAnsi="Times New Roman"/>
              <w:bCs/>
              <w:kern w:val="0"/>
              <w:sz w:val="24"/>
              <w:szCs w:val="24"/>
              <w:highlight w:val="none"/>
            </w:rPr>
            <w:t xml:space="preserve">6.4 </w:t>
          </w:r>
          <w:r>
            <w:rPr>
              <w:rFonts w:ascii="Times New Roman" w:hAnsi="Times New Roman"/>
              <w:bCs/>
              <w:kern w:val="0"/>
              <w:sz w:val="24"/>
              <w:szCs w:val="24"/>
              <w:highlight w:val="none"/>
            </w:rPr>
            <w:t xml:space="preserve"> </w:t>
          </w:r>
          <w:r>
            <w:rPr>
              <w:rFonts w:hint="eastAsia" w:ascii="Times New Roman" w:hAnsi="Times New Roman"/>
              <w:bCs/>
              <w:kern w:val="0"/>
              <w:sz w:val="24"/>
              <w:szCs w:val="24"/>
              <w:highlight w:val="none"/>
            </w:rPr>
            <w:t>电气</w:t>
          </w:r>
          <w:r>
            <w:rPr>
              <w:sz w:val="24"/>
              <w:szCs w:val="24"/>
            </w:rPr>
            <w:tab/>
          </w:r>
          <w:r>
            <w:rPr>
              <w:sz w:val="24"/>
              <w:szCs w:val="24"/>
            </w:rPr>
            <w:fldChar w:fldCharType="begin"/>
          </w:r>
          <w:r>
            <w:rPr>
              <w:sz w:val="24"/>
              <w:szCs w:val="24"/>
            </w:rPr>
            <w:instrText xml:space="preserve"> PAGEREF _Toc26599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_Toc10317 </w:instrText>
          </w:r>
          <w:r>
            <w:rPr>
              <w:sz w:val="24"/>
              <w:szCs w:val="24"/>
            </w:rPr>
            <w:fldChar w:fldCharType="separate"/>
          </w:r>
          <w:r>
            <w:rPr>
              <w:rFonts w:hint="eastAsia" w:ascii="Times New Roman" w:hAnsi="Times New Roman"/>
              <w:bCs/>
              <w:kern w:val="0"/>
              <w:sz w:val="24"/>
              <w:szCs w:val="24"/>
              <w:highlight w:val="none"/>
            </w:rPr>
            <w:t xml:space="preserve">6.5 </w:t>
          </w:r>
          <w:r>
            <w:rPr>
              <w:rFonts w:ascii="Times New Roman" w:hAnsi="Times New Roman"/>
              <w:bCs/>
              <w:kern w:val="0"/>
              <w:sz w:val="24"/>
              <w:szCs w:val="24"/>
              <w:highlight w:val="none"/>
            </w:rPr>
            <w:t xml:space="preserve"> </w:t>
          </w:r>
          <w:r>
            <w:rPr>
              <w:rFonts w:hint="eastAsia" w:ascii="Times New Roman" w:hAnsi="Times New Roman"/>
              <w:bCs/>
              <w:kern w:val="0"/>
              <w:sz w:val="24"/>
              <w:szCs w:val="24"/>
              <w:highlight w:val="none"/>
            </w:rPr>
            <w:t>防静电接地</w:t>
          </w:r>
          <w:r>
            <w:rPr>
              <w:sz w:val="24"/>
              <w:szCs w:val="24"/>
            </w:rPr>
            <w:tab/>
          </w:r>
          <w:r>
            <w:rPr>
              <w:sz w:val="24"/>
              <w:szCs w:val="24"/>
            </w:rPr>
            <w:fldChar w:fldCharType="begin"/>
          </w:r>
          <w:r>
            <w:rPr>
              <w:sz w:val="24"/>
              <w:szCs w:val="24"/>
            </w:rPr>
            <w:instrText xml:space="preserve"> PAGEREF _Toc10317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_Toc5528 </w:instrText>
          </w:r>
          <w:r>
            <w:rPr>
              <w:sz w:val="24"/>
              <w:szCs w:val="24"/>
            </w:rPr>
            <w:fldChar w:fldCharType="separate"/>
          </w:r>
          <w:r>
            <w:rPr>
              <w:rFonts w:hint="eastAsia" w:ascii="Times New Roman" w:hAnsi="Times New Roman"/>
              <w:bCs/>
              <w:kern w:val="0"/>
              <w:sz w:val="24"/>
              <w:szCs w:val="24"/>
              <w:highlight w:val="none"/>
            </w:rPr>
            <w:t>7   检测</w:t>
          </w:r>
          <w:r>
            <w:rPr>
              <w:sz w:val="24"/>
              <w:szCs w:val="24"/>
            </w:rPr>
            <w:tab/>
          </w:r>
          <w:r>
            <w:rPr>
              <w:sz w:val="24"/>
              <w:szCs w:val="24"/>
            </w:rPr>
            <w:fldChar w:fldCharType="begin"/>
          </w:r>
          <w:r>
            <w:rPr>
              <w:sz w:val="24"/>
              <w:szCs w:val="24"/>
            </w:rPr>
            <w:instrText xml:space="preserve"> PAGEREF _Toc5528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_Toc28271 </w:instrText>
          </w:r>
          <w:r>
            <w:rPr>
              <w:sz w:val="24"/>
              <w:szCs w:val="24"/>
            </w:rPr>
            <w:fldChar w:fldCharType="separate"/>
          </w:r>
          <w:r>
            <w:rPr>
              <w:rFonts w:ascii="Times New Roman" w:hAnsi="Times New Roman" w:cs="宋体"/>
              <w:bCs/>
              <w:kern w:val="0"/>
              <w:sz w:val="24"/>
              <w:szCs w:val="24"/>
              <w:highlight w:val="none"/>
            </w:rPr>
            <w:t>7</w:t>
          </w:r>
          <w:r>
            <w:rPr>
              <w:rFonts w:hint="eastAsia" w:ascii="Times New Roman" w:hAnsi="Times New Roman" w:cs="宋体"/>
              <w:bCs/>
              <w:kern w:val="0"/>
              <w:sz w:val="24"/>
              <w:szCs w:val="24"/>
              <w:highlight w:val="none"/>
            </w:rPr>
            <w:t>.</w:t>
          </w:r>
          <w:r>
            <w:rPr>
              <w:rFonts w:ascii="Times New Roman" w:hAnsi="Times New Roman" w:cs="宋体"/>
              <w:bCs/>
              <w:kern w:val="0"/>
              <w:sz w:val="24"/>
              <w:szCs w:val="24"/>
              <w:highlight w:val="none"/>
            </w:rPr>
            <w:t>1</w:t>
          </w:r>
          <w:r>
            <w:rPr>
              <w:rFonts w:hint="eastAsia" w:ascii="Times New Roman" w:hAnsi="Times New Roman" w:cs="宋体"/>
              <w:bCs/>
              <w:kern w:val="0"/>
              <w:sz w:val="24"/>
              <w:szCs w:val="24"/>
              <w:highlight w:val="none"/>
            </w:rPr>
            <w:t xml:space="preserve"> </w:t>
          </w:r>
          <w:r>
            <w:rPr>
              <w:rFonts w:ascii="Times New Roman" w:hAnsi="Times New Roman" w:cs="宋体"/>
              <w:bCs/>
              <w:kern w:val="0"/>
              <w:sz w:val="24"/>
              <w:szCs w:val="24"/>
              <w:highlight w:val="none"/>
            </w:rPr>
            <w:t xml:space="preserve"> </w:t>
          </w:r>
          <w:r>
            <w:rPr>
              <w:rFonts w:hint="eastAsia" w:ascii="Times New Roman" w:hAnsi="Times New Roman" w:cs="宋体"/>
              <w:bCs/>
              <w:kern w:val="0"/>
              <w:sz w:val="24"/>
              <w:szCs w:val="24"/>
              <w:highlight w:val="none"/>
            </w:rPr>
            <w:t>一般规定</w:t>
          </w:r>
          <w:r>
            <w:rPr>
              <w:sz w:val="24"/>
              <w:szCs w:val="24"/>
            </w:rPr>
            <w:tab/>
          </w:r>
          <w:r>
            <w:rPr>
              <w:sz w:val="24"/>
              <w:szCs w:val="24"/>
            </w:rPr>
            <w:fldChar w:fldCharType="begin"/>
          </w:r>
          <w:r>
            <w:rPr>
              <w:sz w:val="24"/>
              <w:szCs w:val="24"/>
            </w:rPr>
            <w:instrText xml:space="preserve"> PAGEREF _Toc28271 \h </w:instrText>
          </w:r>
          <w:r>
            <w:rPr>
              <w:sz w:val="24"/>
              <w:szCs w:val="24"/>
            </w:rPr>
            <w:fldChar w:fldCharType="separate"/>
          </w:r>
          <w:r>
            <w:rPr>
              <w:sz w:val="24"/>
              <w:szCs w:val="24"/>
            </w:rPr>
            <w:t>36</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_Toc15667 </w:instrText>
          </w:r>
          <w:r>
            <w:rPr>
              <w:sz w:val="24"/>
              <w:szCs w:val="24"/>
            </w:rPr>
            <w:fldChar w:fldCharType="separate"/>
          </w:r>
          <w:r>
            <w:rPr>
              <w:rFonts w:ascii="Times New Roman" w:hAnsi="Times New Roman"/>
              <w:bCs/>
              <w:kern w:val="0"/>
              <w:sz w:val="24"/>
              <w:szCs w:val="24"/>
              <w:highlight w:val="none"/>
            </w:rPr>
            <w:t>7</w:t>
          </w:r>
          <w:r>
            <w:rPr>
              <w:rFonts w:hint="eastAsia" w:ascii="Times New Roman" w:hAnsi="Times New Roman"/>
              <w:bCs/>
              <w:kern w:val="0"/>
              <w:sz w:val="24"/>
              <w:szCs w:val="24"/>
              <w:highlight w:val="none"/>
            </w:rPr>
            <w:t>.</w:t>
          </w:r>
          <w:r>
            <w:rPr>
              <w:rFonts w:ascii="Times New Roman" w:hAnsi="Times New Roman"/>
              <w:bCs/>
              <w:kern w:val="0"/>
              <w:sz w:val="24"/>
              <w:szCs w:val="24"/>
              <w:highlight w:val="none"/>
            </w:rPr>
            <w:t xml:space="preserve">2 </w:t>
          </w:r>
          <w:r>
            <w:rPr>
              <w:rFonts w:hint="eastAsia" w:ascii="Times New Roman" w:hAnsi="Times New Roman"/>
              <w:bCs/>
              <w:kern w:val="0"/>
              <w:sz w:val="24"/>
              <w:szCs w:val="24"/>
              <w:highlight w:val="none"/>
            </w:rPr>
            <w:t xml:space="preserve"> 检测项目及指标限值</w:t>
          </w:r>
          <w:r>
            <w:rPr>
              <w:sz w:val="24"/>
              <w:szCs w:val="24"/>
            </w:rPr>
            <w:tab/>
          </w:r>
          <w:r>
            <w:rPr>
              <w:sz w:val="24"/>
              <w:szCs w:val="24"/>
            </w:rPr>
            <w:fldChar w:fldCharType="begin"/>
          </w:r>
          <w:r>
            <w:rPr>
              <w:sz w:val="24"/>
              <w:szCs w:val="24"/>
            </w:rPr>
            <w:instrText xml:space="preserve"> PAGEREF _Toc15667 \h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_Toc21183 </w:instrText>
          </w:r>
          <w:r>
            <w:rPr>
              <w:sz w:val="24"/>
              <w:szCs w:val="24"/>
            </w:rPr>
            <w:fldChar w:fldCharType="separate"/>
          </w:r>
          <w:r>
            <w:rPr>
              <w:sz w:val="24"/>
              <w:szCs w:val="24"/>
              <w:highlight w:val="none"/>
            </w:rPr>
            <w:t>7</w:t>
          </w:r>
          <w:r>
            <w:rPr>
              <w:rFonts w:hint="eastAsia"/>
              <w:sz w:val="24"/>
              <w:szCs w:val="24"/>
              <w:highlight w:val="none"/>
            </w:rPr>
            <w:t>.</w:t>
          </w:r>
          <w:r>
            <w:rPr>
              <w:sz w:val="24"/>
              <w:szCs w:val="24"/>
              <w:highlight w:val="none"/>
            </w:rPr>
            <w:t xml:space="preserve">3  </w:t>
          </w:r>
          <w:r>
            <w:rPr>
              <w:rFonts w:hint="eastAsia"/>
              <w:sz w:val="24"/>
              <w:szCs w:val="24"/>
              <w:highlight w:val="none"/>
            </w:rPr>
            <w:t>检测方法</w:t>
          </w:r>
          <w:r>
            <w:rPr>
              <w:sz w:val="24"/>
              <w:szCs w:val="24"/>
            </w:rPr>
            <w:tab/>
          </w:r>
          <w:r>
            <w:rPr>
              <w:sz w:val="24"/>
              <w:szCs w:val="24"/>
            </w:rPr>
            <w:fldChar w:fldCharType="begin"/>
          </w:r>
          <w:r>
            <w:rPr>
              <w:sz w:val="24"/>
              <w:szCs w:val="24"/>
            </w:rPr>
            <w:instrText xml:space="preserve"> PAGEREF _Toc21183 \h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_Toc9088 </w:instrText>
          </w:r>
          <w:r>
            <w:rPr>
              <w:sz w:val="24"/>
              <w:szCs w:val="24"/>
            </w:rPr>
            <w:fldChar w:fldCharType="separate"/>
          </w:r>
          <w:r>
            <w:rPr>
              <w:rFonts w:ascii="Times New Roman" w:hAnsi="Times New Roman"/>
              <w:bCs/>
              <w:kern w:val="0"/>
              <w:sz w:val="24"/>
              <w:szCs w:val="24"/>
              <w:highlight w:val="none"/>
            </w:rPr>
            <w:t xml:space="preserve">8 </w:t>
          </w:r>
          <w:r>
            <w:rPr>
              <w:rFonts w:hint="eastAsia" w:ascii="Times New Roman" w:hAnsi="Times New Roman"/>
              <w:bCs/>
              <w:kern w:val="0"/>
              <w:sz w:val="24"/>
              <w:szCs w:val="24"/>
              <w:highlight w:val="none"/>
            </w:rPr>
            <w:t xml:space="preserve"> 验收</w:t>
          </w:r>
          <w:r>
            <w:rPr>
              <w:sz w:val="24"/>
              <w:szCs w:val="24"/>
            </w:rPr>
            <w:tab/>
          </w:r>
          <w:r>
            <w:rPr>
              <w:sz w:val="24"/>
              <w:szCs w:val="24"/>
            </w:rPr>
            <w:fldChar w:fldCharType="begin"/>
          </w:r>
          <w:r>
            <w:rPr>
              <w:sz w:val="24"/>
              <w:szCs w:val="24"/>
            </w:rPr>
            <w:instrText xml:space="preserve"> PAGEREF _Toc9088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_Toc30783 </w:instrText>
          </w:r>
          <w:r>
            <w:rPr>
              <w:sz w:val="24"/>
              <w:szCs w:val="24"/>
            </w:rPr>
            <w:fldChar w:fldCharType="separate"/>
          </w:r>
          <w:r>
            <w:rPr>
              <w:rFonts w:hint="eastAsia" w:ascii="Times New Roman" w:hAnsi="Times New Roman"/>
              <w:bCs/>
              <w:kern w:val="0"/>
              <w:sz w:val="24"/>
              <w:szCs w:val="24"/>
              <w:highlight w:val="none"/>
            </w:rPr>
            <w:t>8</w:t>
          </w:r>
          <w:r>
            <w:rPr>
              <w:rFonts w:ascii="Times New Roman" w:hAnsi="Times New Roman"/>
              <w:bCs/>
              <w:kern w:val="0"/>
              <w:sz w:val="24"/>
              <w:szCs w:val="24"/>
              <w:highlight w:val="none"/>
            </w:rPr>
            <w:t xml:space="preserve">.1 </w:t>
          </w:r>
          <w:r>
            <w:rPr>
              <w:rFonts w:hint="eastAsia" w:ascii="Times New Roman" w:hAnsi="Times New Roman"/>
              <w:bCs/>
              <w:kern w:val="0"/>
              <w:sz w:val="24"/>
              <w:szCs w:val="24"/>
              <w:highlight w:val="none"/>
            </w:rPr>
            <w:t>一般规定</w:t>
          </w:r>
          <w:r>
            <w:rPr>
              <w:sz w:val="24"/>
              <w:szCs w:val="24"/>
            </w:rPr>
            <w:tab/>
          </w:r>
          <w:r>
            <w:rPr>
              <w:sz w:val="24"/>
              <w:szCs w:val="24"/>
            </w:rPr>
            <w:fldChar w:fldCharType="begin"/>
          </w:r>
          <w:r>
            <w:rPr>
              <w:sz w:val="24"/>
              <w:szCs w:val="24"/>
            </w:rPr>
            <w:instrText xml:space="preserve"> PAGEREF _Toc30783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_Toc29552 </w:instrText>
          </w:r>
          <w:r>
            <w:rPr>
              <w:sz w:val="24"/>
              <w:szCs w:val="24"/>
            </w:rPr>
            <w:fldChar w:fldCharType="separate"/>
          </w:r>
          <w:r>
            <w:rPr>
              <w:rFonts w:ascii="Times New Roman" w:hAnsi="Times New Roman"/>
              <w:bCs/>
              <w:kern w:val="0"/>
              <w:sz w:val="24"/>
              <w:szCs w:val="24"/>
              <w:highlight w:val="none"/>
            </w:rPr>
            <w:t xml:space="preserve">8.2 </w:t>
          </w:r>
          <w:r>
            <w:rPr>
              <w:rFonts w:hint="eastAsia" w:ascii="Times New Roman" w:hAnsi="Times New Roman"/>
              <w:bCs/>
              <w:kern w:val="0"/>
              <w:sz w:val="24"/>
              <w:szCs w:val="24"/>
              <w:highlight w:val="none"/>
            </w:rPr>
            <w:t>进场验收</w:t>
          </w:r>
          <w:r>
            <w:rPr>
              <w:sz w:val="24"/>
              <w:szCs w:val="24"/>
            </w:rPr>
            <w:tab/>
          </w:r>
          <w:r>
            <w:rPr>
              <w:sz w:val="24"/>
              <w:szCs w:val="24"/>
            </w:rPr>
            <w:fldChar w:fldCharType="begin"/>
          </w:r>
          <w:r>
            <w:rPr>
              <w:sz w:val="24"/>
              <w:szCs w:val="24"/>
            </w:rPr>
            <w:instrText xml:space="preserve"> PAGEREF _Toc29552 \h </w:instrText>
          </w:r>
          <w:r>
            <w:rPr>
              <w:sz w:val="24"/>
              <w:szCs w:val="24"/>
            </w:rPr>
            <w:fldChar w:fldCharType="separate"/>
          </w:r>
          <w:r>
            <w:rPr>
              <w:sz w:val="24"/>
              <w:szCs w:val="24"/>
            </w:rPr>
            <w:t>41</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_Toc27204 </w:instrText>
          </w:r>
          <w:r>
            <w:rPr>
              <w:sz w:val="24"/>
              <w:szCs w:val="24"/>
            </w:rPr>
            <w:fldChar w:fldCharType="separate"/>
          </w:r>
          <w:r>
            <w:rPr>
              <w:rFonts w:ascii="Times New Roman" w:hAnsi="Times New Roman"/>
              <w:bCs/>
              <w:kern w:val="0"/>
              <w:sz w:val="24"/>
              <w:szCs w:val="24"/>
              <w:highlight w:val="none"/>
            </w:rPr>
            <w:t xml:space="preserve">8.3 </w:t>
          </w:r>
          <w:r>
            <w:rPr>
              <w:rFonts w:hint="eastAsia" w:ascii="Times New Roman" w:hAnsi="Times New Roman"/>
              <w:bCs/>
              <w:kern w:val="0"/>
              <w:sz w:val="24"/>
              <w:szCs w:val="24"/>
              <w:highlight w:val="none"/>
            </w:rPr>
            <w:t>施工过程验收</w:t>
          </w:r>
          <w:r>
            <w:rPr>
              <w:sz w:val="24"/>
              <w:szCs w:val="24"/>
            </w:rPr>
            <w:tab/>
          </w:r>
          <w:r>
            <w:rPr>
              <w:sz w:val="24"/>
              <w:szCs w:val="24"/>
            </w:rPr>
            <w:fldChar w:fldCharType="begin"/>
          </w:r>
          <w:r>
            <w:rPr>
              <w:sz w:val="24"/>
              <w:szCs w:val="24"/>
            </w:rPr>
            <w:instrText xml:space="preserve"> PAGEREF _Toc27204 \h </w:instrText>
          </w:r>
          <w:r>
            <w:rPr>
              <w:sz w:val="24"/>
              <w:szCs w:val="24"/>
            </w:rPr>
            <w:fldChar w:fldCharType="separate"/>
          </w:r>
          <w:r>
            <w:rPr>
              <w:sz w:val="24"/>
              <w:szCs w:val="24"/>
            </w:rPr>
            <w:t>42</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_Toc3712 </w:instrText>
          </w:r>
          <w:r>
            <w:rPr>
              <w:sz w:val="24"/>
              <w:szCs w:val="24"/>
            </w:rPr>
            <w:fldChar w:fldCharType="separate"/>
          </w:r>
          <w:r>
            <w:rPr>
              <w:rFonts w:hint="eastAsia" w:ascii="Times New Roman" w:hAnsi="Times New Roman"/>
              <w:bCs/>
              <w:kern w:val="0"/>
              <w:sz w:val="24"/>
              <w:szCs w:val="24"/>
              <w:highlight w:val="none"/>
            </w:rPr>
            <w:t>8</w:t>
          </w:r>
          <w:r>
            <w:rPr>
              <w:rFonts w:ascii="Times New Roman" w:hAnsi="Times New Roman"/>
              <w:bCs/>
              <w:kern w:val="0"/>
              <w:sz w:val="24"/>
              <w:szCs w:val="24"/>
              <w:highlight w:val="none"/>
            </w:rPr>
            <w:t xml:space="preserve">.4 </w:t>
          </w:r>
          <w:r>
            <w:rPr>
              <w:rFonts w:hint="eastAsia" w:ascii="Times New Roman" w:hAnsi="Times New Roman"/>
              <w:bCs/>
              <w:kern w:val="0"/>
              <w:sz w:val="24"/>
              <w:szCs w:val="24"/>
              <w:highlight w:val="none"/>
            </w:rPr>
            <w:t>竣工验收</w:t>
          </w:r>
          <w:r>
            <w:rPr>
              <w:sz w:val="24"/>
              <w:szCs w:val="24"/>
            </w:rPr>
            <w:tab/>
          </w:r>
          <w:r>
            <w:rPr>
              <w:sz w:val="24"/>
              <w:szCs w:val="24"/>
            </w:rPr>
            <w:fldChar w:fldCharType="begin"/>
          </w:r>
          <w:r>
            <w:rPr>
              <w:sz w:val="24"/>
              <w:szCs w:val="24"/>
            </w:rPr>
            <w:instrText xml:space="preserve"> PAGEREF _Toc3712 \h </w:instrText>
          </w:r>
          <w:r>
            <w:rPr>
              <w:sz w:val="24"/>
              <w:szCs w:val="24"/>
            </w:rPr>
            <w:fldChar w:fldCharType="separate"/>
          </w:r>
          <w:r>
            <w:rPr>
              <w:sz w:val="24"/>
              <w:szCs w:val="24"/>
            </w:rPr>
            <w:t>43</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_Toc466 </w:instrText>
          </w:r>
          <w:r>
            <w:rPr>
              <w:sz w:val="24"/>
              <w:szCs w:val="24"/>
            </w:rPr>
            <w:fldChar w:fldCharType="separate"/>
          </w:r>
          <w:r>
            <w:rPr>
              <w:rFonts w:hint="eastAsia" w:ascii="Times New Roman" w:hAnsi="Times New Roman"/>
              <w:bCs/>
              <w:kern w:val="0"/>
              <w:sz w:val="24"/>
              <w:szCs w:val="24"/>
              <w:highlight w:val="none"/>
            </w:rPr>
            <w:t>8</w:t>
          </w:r>
          <w:r>
            <w:rPr>
              <w:rFonts w:ascii="Times New Roman" w:hAnsi="Times New Roman"/>
              <w:bCs/>
              <w:kern w:val="0"/>
              <w:sz w:val="24"/>
              <w:szCs w:val="24"/>
              <w:highlight w:val="none"/>
            </w:rPr>
            <w:t xml:space="preserve">.5 </w:t>
          </w:r>
          <w:r>
            <w:rPr>
              <w:rFonts w:hint="eastAsia" w:ascii="Times New Roman" w:hAnsi="Times New Roman"/>
              <w:bCs/>
              <w:kern w:val="0"/>
              <w:sz w:val="24"/>
              <w:szCs w:val="24"/>
              <w:highlight w:val="none"/>
            </w:rPr>
            <w:t>验收记录表</w:t>
          </w:r>
          <w:r>
            <w:rPr>
              <w:sz w:val="24"/>
              <w:szCs w:val="24"/>
            </w:rPr>
            <w:tab/>
          </w:r>
          <w:r>
            <w:rPr>
              <w:sz w:val="24"/>
              <w:szCs w:val="24"/>
            </w:rPr>
            <w:fldChar w:fldCharType="begin"/>
          </w:r>
          <w:r>
            <w:rPr>
              <w:sz w:val="24"/>
              <w:szCs w:val="24"/>
            </w:rPr>
            <w:instrText xml:space="preserve"> PAGEREF _Toc466 \h </w:instrText>
          </w:r>
          <w:r>
            <w:rPr>
              <w:sz w:val="24"/>
              <w:szCs w:val="24"/>
            </w:rPr>
            <w:fldChar w:fldCharType="separate"/>
          </w:r>
          <w:r>
            <w:rPr>
              <w:sz w:val="24"/>
              <w:szCs w:val="24"/>
            </w:rPr>
            <w:t>44</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_Toc22842 </w:instrText>
          </w:r>
          <w:r>
            <w:rPr>
              <w:sz w:val="24"/>
              <w:szCs w:val="24"/>
            </w:rPr>
            <w:fldChar w:fldCharType="separate"/>
          </w:r>
          <w:r>
            <w:rPr>
              <w:sz w:val="24"/>
              <w:szCs w:val="24"/>
              <w:highlight w:val="none"/>
            </w:rPr>
            <w:t>9  运行维护</w:t>
          </w:r>
          <w:r>
            <w:rPr>
              <w:sz w:val="24"/>
              <w:szCs w:val="24"/>
            </w:rPr>
            <w:tab/>
          </w:r>
          <w:r>
            <w:rPr>
              <w:sz w:val="24"/>
              <w:szCs w:val="24"/>
            </w:rPr>
            <w:fldChar w:fldCharType="begin"/>
          </w:r>
          <w:r>
            <w:rPr>
              <w:sz w:val="24"/>
              <w:szCs w:val="24"/>
            </w:rPr>
            <w:instrText xml:space="preserve"> PAGEREF _Toc22842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_Toc2710 </w:instrText>
          </w:r>
          <w:r>
            <w:rPr>
              <w:sz w:val="24"/>
              <w:szCs w:val="24"/>
            </w:rPr>
            <w:fldChar w:fldCharType="separate"/>
          </w:r>
          <w:r>
            <w:rPr>
              <w:sz w:val="24"/>
              <w:szCs w:val="24"/>
              <w:highlight w:val="none"/>
            </w:rPr>
            <w:t>9.1  一般规定</w:t>
          </w:r>
          <w:r>
            <w:rPr>
              <w:sz w:val="24"/>
              <w:szCs w:val="24"/>
            </w:rPr>
            <w:tab/>
          </w:r>
          <w:r>
            <w:rPr>
              <w:sz w:val="24"/>
              <w:szCs w:val="24"/>
            </w:rPr>
            <w:fldChar w:fldCharType="begin"/>
          </w:r>
          <w:r>
            <w:rPr>
              <w:sz w:val="24"/>
              <w:szCs w:val="24"/>
            </w:rPr>
            <w:instrText xml:space="preserve"> PAGEREF _Toc2710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_Toc11450 </w:instrText>
          </w:r>
          <w:r>
            <w:rPr>
              <w:sz w:val="24"/>
              <w:szCs w:val="24"/>
            </w:rPr>
            <w:fldChar w:fldCharType="separate"/>
          </w:r>
          <w:r>
            <w:rPr>
              <w:rFonts w:ascii="Times New Roman" w:hAnsi="Times New Roman" w:cs="宋体"/>
              <w:bCs/>
              <w:kern w:val="0"/>
              <w:sz w:val="24"/>
              <w:szCs w:val="24"/>
              <w:highlight w:val="none"/>
            </w:rPr>
            <w:t>9.</w:t>
          </w:r>
          <w:r>
            <w:rPr>
              <w:rFonts w:hint="eastAsia" w:ascii="Times New Roman" w:hAnsi="Times New Roman" w:cs="宋体"/>
              <w:bCs/>
              <w:kern w:val="0"/>
              <w:sz w:val="24"/>
              <w:szCs w:val="24"/>
              <w:highlight w:val="none"/>
            </w:rPr>
            <w:t>2</w:t>
          </w:r>
          <w:r>
            <w:rPr>
              <w:rFonts w:ascii="Times New Roman" w:hAnsi="Times New Roman" w:cs="宋体"/>
              <w:bCs/>
              <w:kern w:val="0"/>
              <w:sz w:val="24"/>
              <w:szCs w:val="24"/>
              <w:highlight w:val="none"/>
            </w:rPr>
            <w:t xml:space="preserve">  运行</w:t>
          </w:r>
          <w:r>
            <w:rPr>
              <w:rFonts w:hint="eastAsia" w:ascii="Times New Roman" w:hAnsi="Times New Roman" w:cs="宋体"/>
              <w:bCs/>
              <w:kern w:val="0"/>
              <w:sz w:val="24"/>
              <w:szCs w:val="24"/>
              <w:highlight w:val="none"/>
            </w:rPr>
            <w:t>维护</w:t>
          </w:r>
          <w:r>
            <w:rPr>
              <w:sz w:val="24"/>
              <w:szCs w:val="24"/>
            </w:rPr>
            <w:tab/>
          </w:r>
          <w:r>
            <w:rPr>
              <w:sz w:val="24"/>
              <w:szCs w:val="24"/>
            </w:rPr>
            <w:fldChar w:fldCharType="begin"/>
          </w:r>
          <w:r>
            <w:rPr>
              <w:sz w:val="24"/>
              <w:szCs w:val="24"/>
            </w:rPr>
            <w:instrText xml:space="preserve"> PAGEREF _Toc11450 \h </w:instrText>
          </w:r>
          <w:r>
            <w:rPr>
              <w:sz w:val="24"/>
              <w:szCs w:val="24"/>
            </w:rPr>
            <w:fldChar w:fldCharType="separate"/>
          </w:r>
          <w:r>
            <w:rPr>
              <w:sz w:val="24"/>
              <w:szCs w:val="24"/>
            </w:rPr>
            <w:t>45</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_Toc19669 </w:instrText>
          </w:r>
          <w:r>
            <w:rPr>
              <w:sz w:val="24"/>
              <w:szCs w:val="24"/>
            </w:rPr>
            <w:fldChar w:fldCharType="separate"/>
          </w:r>
          <w:r>
            <w:rPr>
              <w:rFonts w:ascii="Times New Roman" w:hAnsi="Times New Roman"/>
              <w:bCs/>
              <w:kern w:val="0"/>
              <w:sz w:val="24"/>
              <w:szCs w:val="24"/>
              <w:highlight w:val="none"/>
            </w:rPr>
            <w:t>10  拆除</w:t>
          </w:r>
          <w:r>
            <w:rPr>
              <w:sz w:val="24"/>
              <w:szCs w:val="24"/>
            </w:rPr>
            <w:tab/>
          </w:r>
          <w:r>
            <w:rPr>
              <w:sz w:val="24"/>
              <w:szCs w:val="24"/>
            </w:rPr>
            <w:fldChar w:fldCharType="begin"/>
          </w:r>
          <w:r>
            <w:rPr>
              <w:sz w:val="24"/>
              <w:szCs w:val="24"/>
            </w:rPr>
            <w:instrText xml:space="preserve"> PAGEREF _Toc19669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_Toc7521 </w:instrText>
          </w:r>
          <w:r>
            <w:rPr>
              <w:sz w:val="24"/>
              <w:szCs w:val="24"/>
            </w:rPr>
            <w:fldChar w:fldCharType="separate"/>
          </w:r>
          <w:r>
            <w:rPr>
              <w:rFonts w:cs="宋体"/>
              <w:sz w:val="24"/>
              <w:szCs w:val="24"/>
              <w:highlight w:val="none"/>
            </w:rPr>
            <w:t xml:space="preserve">10.1  </w:t>
          </w:r>
          <w:r>
            <w:rPr>
              <w:rFonts w:hint="eastAsia" w:cs="宋体"/>
              <w:sz w:val="24"/>
              <w:szCs w:val="24"/>
              <w:highlight w:val="none"/>
            </w:rPr>
            <w:t>一般规定</w:t>
          </w:r>
          <w:r>
            <w:rPr>
              <w:sz w:val="24"/>
              <w:szCs w:val="24"/>
            </w:rPr>
            <w:tab/>
          </w:r>
          <w:r>
            <w:rPr>
              <w:sz w:val="24"/>
              <w:szCs w:val="24"/>
            </w:rPr>
            <w:fldChar w:fldCharType="begin"/>
          </w:r>
          <w:r>
            <w:rPr>
              <w:sz w:val="24"/>
              <w:szCs w:val="24"/>
            </w:rPr>
            <w:instrText xml:space="preserve"> PAGEREF _Toc7521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25"/>
            <w:tabs>
              <w:tab w:val="right" w:leader="dot" w:pos="8844"/>
            </w:tabs>
            <w:rPr>
              <w:sz w:val="24"/>
              <w:szCs w:val="24"/>
            </w:rPr>
          </w:pPr>
          <w:r>
            <w:rPr>
              <w:sz w:val="24"/>
              <w:szCs w:val="24"/>
            </w:rPr>
            <w:fldChar w:fldCharType="begin"/>
          </w:r>
          <w:r>
            <w:rPr>
              <w:sz w:val="24"/>
              <w:szCs w:val="24"/>
            </w:rPr>
            <w:instrText xml:space="preserve"> HYPERLINK \l _Toc3029 </w:instrText>
          </w:r>
          <w:r>
            <w:rPr>
              <w:sz w:val="24"/>
              <w:szCs w:val="24"/>
            </w:rPr>
            <w:fldChar w:fldCharType="separate"/>
          </w:r>
          <w:r>
            <w:rPr>
              <w:rFonts w:cs="Times New Roman"/>
              <w:sz w:val="24"/>
              <w:szCs w:val="24"/>
              <w:highlight w:val="none"/>
            </w:rPr>
            <w:t>10.</w:t>
          </w:r>
          <w:r>
            <w:rPr>
              <w:rFonts w:hint="default" w:cs="Times New Roman"/>
              <w:sz w:val="24"/>
              <w:szCs w:val="24"/>
              <w:highlight w:val="none"/>
              <w:lang w:val="en-US" w:eastAsia="zh-CN"/>
            </w:rPr>
            <w:t>2</w:t>
          </w:r>
          <w:r>
            <w:rPr>
              <w:rFonts w:cs="Times New Roman"/>
              <w:sz w:val="24"/>
              <w:szCs w:val="24"/>
              <w:highlight w:val="none"/>
            </w:rPr>
            <w:t xml:space="preserve">  </w:t>
          </w:r>
          <w:r>
            <w:rPr>
              <w:rFonts w:hint="default" w:cs="Times New Roman"/>
              <w:sz w:val="24"/>
              <w:szCs w:val="24"/>
              <w:highlight w:val="none"/>
            </w:rPr>
            <w:t>拆除</w:t>
          </w:r>
          <w:r>
            <w:rPr>
              <w:sz w:val="24"/>
              <w:szCs w:val="24"/>
            </w:rPr>
            <w:tab/>
          </w:r>
          <w:r>
            <w:rPr>
              <w:sz w:val="24"/>
              <w:szCs w:val="24"/>
            </w:rPr>
            <w:fldChar w:fldCharType="begin"/>
          </w:r>
          <w:r>
            <w:rPr>
              <w:sz w:val="24"/>
              <w:szCs w:val="24"/>
            </w:rPr>
            <w:instrText xml:space="preserve"> PAGEREF _Toc3029 \h </w:instrText>
          </w:r>
          <w:r>
            <w:rPr>
              <w:sz w:val="24"/>
              <w:szCs w:val="24"/>
            </w:rPr>
            <w:fldChar w:fldCharType="separate"/>
          </w:r>
          <w:r>
            <w:rPr>
              <w:sz w:val="24"/>
              <w:szCs w:val="24"/>
            </w:rPr>
            <w:t>47</w:t>
          </w:r>
          <w:r>
            <w:rPr>
              <w:sz w:val="24"/>
              <w:szCs w:val="24"/>
            </w:rPr>
            <w:fldChar w:fldCharType="end"/>
          </w:r>
          <w:r>
            <w:rPr>
              <w:sz w:val="24"/>
              <w:szCs w:val="24"/>
            </w:rPr>
            <w:fldChar w:fldCharType="end"/>
          </w:r>
        </w:p>
        <w:p>
          <w:pPr>
            <w:pStyle w:val="23"/>
            <w:tabs>
              <w:tab w:val="right" w:leader="dot" w:pos="8844"/>
            </w:tabs>
            <w:rPr>
              <w:sz w:val="24"/>
              <w:szCs w:val="24"/>
            </w:rPr>
          </w:pPr>
          <w:r>
            <w:rPr>
              <w:sz w:val="24"/>
              <w:szCs w:val="24"/>
            </w:rPr>
            <w:fldChar w:fldCharType="begin"/>
          </w:r>
          <w:r>
            <w:rPr>
              <w:sz w:val="24"/>
              <w:szCs w:val="24"/>
            </w:rPr>
            <w:instrText xml:space="preserve"> HYPERLINK \l _Toc2077 </w:instrText>
          </w:r>
          <w:r>
            <w:rPr>
              <w:sz w:val="24"/>
              <w:szCs w:val="24"/>
            </w:rPr>
            <w:fldChar w:fldCharType="separate"/>
          </w:r>
          <w:r>
            <w:rPr>
              <w:rFonts w:hint="eastAsia" w:cs="Arial"/>
              <w:bCs/>
              <w:sz w:val="24"/>
              <w:szCs w:val="24"/>
              <w:highlight w:val="none"/>
              <w:shd w:val="clear" w:color="auto" w:fill="FFFFFF"/>
            </w:rPr>
            <w:t>附录</w:t>
          </w:r>
          <w:r>
            <w:rPr>
              <w:rFonts w:hint="eastAsia" w:cs="Arial"/>
              <w:bCs/>
              <w:sz w:val="24"/>
              <w:szCs w:val="24"/>
              <w:highlight w:val="none"/>
              <w:shd w:val="clear" w:color="auto" w:fill="FFFFFF"/>
              <w:lang w:val="en-US" w:eastAsia="zh-CN"/>
            </w:rPr>
            <w:t>A</w:t>
          </w:r>
          <w:r>
            <w:rPr>
              <w:rFonts w:cs="Arial"/>
              <w:bCs/>
              <w:sz w:val="24"/>
              <w:szCs w:val="24"/>
              <w:highlight w:val="none"/>
              <w:shd w:val="clear" w:color="auto" w:fill="FFFFFF"/>
            </w:rPr>
            <w:t xml:space="preserve"> </w:t>
          </w:r>
          <w:r>
            <w:rPr>
              <w:rFonts w:hint="eastAsia" w:cs="Arial"/>
              <w:bCs/>
              <w:sz w:val="24"/>
              <w:szCs w:val="24"/>
              <w:highlight w:val="none"/>
              <w:shd w:val="clear" w:color="auto" w:fill="FFFFFF"/>
            </w:rPr>
            <w:t>工程防静电</w:t>
          </w:r>
          <w:r>
            <w:rPr>
              <w:rFonts w:hint="eastAsia" w:ascii="Times New Roman" w:hAnsi="Times New Roman"/>
              <w:bCs/>
              <w:kern w:val="0"/>
              <w:sz w:val="24"/>
              <w:szCs w:val="24"/>
              <w:highlight w:val="none"/>
            </w:rPr>
            <w:t>系统</w:t>
          </w:r>
          <w:r>
            <w:rPr>
              <w:rFonts w:hint="eastAsia" w:cs="Arial"/>
              <w:bCs/>
              <w:sz w:val="24"/>
              <w:szCs w:val="24"/>
              <w:highlight w:val="none"/>
              <w:shd w:val="clear" w:color="auto" w:fill="FFFFFF"/>
            </w:rPr>
            <w:t>检测报告模板</w:t>
          </w:r>
          <w:r>
            <w:rPr>
              <w:sz w:val="24"/>
              <w:szCs w:val="24"/>
            </w:rPr>
            <w:tab/>
          </w:r>
          <w:r>
            <w:rPr>
              <w:sz w:val="24"/>
              <w:szCs w:val="24"/>
            </w:rPr>
            <w:fldChar w:fldCharType="begin"/>
          </w:r>
          <w:r>
            <w:rPr>
              <w:sz w:val="24"/>
              <w:szCs w:val="24"/>
            </w:rPr>
            <w:instrText xml:space="preserve"> PAGEREF _Toc2077 \h </w:instrText>
          </w:r>
          <w:r>
            <w:rPr>
              <w:sz w:val="24"/>
              <w:szCs w:val="24"/>
            </w:rPr>
            <w:fldChar w:fldCharType="separate"/>
          </w:r>
          <w:r>
            <w:rPr>
              <w:sz w:val="24"/>
              <w:szCs w:val="24"/>
            </w:rPr>
            <w:t>49</w:t>
          </w:r>
          <w:r>
            <w:rPr>
              <w:sz w:val="24"/>
              <w:szCs w:val="24"/>
            </w:rPr>
            <w:fldChar w:fldCharType="end"/>
          </w:r>
          <w:r>
            <w:rPr>
              <w:sz w:val="24"/>
              <w:szCs w:val="24"/>
            </w:rPr>
            <w:fldChar w:fldCharType="end"/>
          </w:r>
        </w:p>
        <w:p>
          <w:pPr>
            <w:pStyle w:val="23"/>
            <w:tabs>
              <w:tab w:val="right" w:leader="dot" w:pos="8844"/>
            </w:tabs>
          </w:pPr>
          <w:r>
            <w:rPr>
              <w:sz w:val="24"/>
              <w:szCs w:val="24"/>
            </w:rPr>
            <w:fldChar w:fldCharType="begin"/>
          </w:r>
          <w:r>
            <w:rPr>
              <w:sz w:val="24"/>
              <w:szCs w:val="24"/>
            </w:rPr>
            <w:instrText xml:space="preserve"> HYPERLINK \l _Toc17545 </w:instrText>
          </w:r>
          <w:r>
            <w:rPr>
              <w:sz w:val="24"/>
              <w:szCs w:val="24"/>
            </w:rPr>
            <w:fldChar w:fldCharType="separate"/>
          </w:r>
          <w:r>
            <w:rPr>
              <w:rFonts w:hint="eastAsia" w:cs="Arial"/>
              <w:bCs/>
              <w:sz w:val="24"/>
              <w:szCs w:val="24"/>
              <w:highlight w:val="none"/>
              <w:shd w:val="clear" w:color="auto" w:fill="FFFFFF"/>
            </w:rPr>
            <w:t>附录</w:t>
          </w:r>
          <w:r>
            <w:rPr>
              <w:rFonts w:hint="eastAsia" w:cs="Arial"/>
              <w:bCs/>
              <w:sz w:val="24"/>
              <w:szCs w:val="24"/>
              <w:highlight w:val="none"/>
              <w:shd w:val="clear" w:color="auto" w:fill="FFFFFF"/>
              <w:lang w:val="en-US" w:eastAsia="zh-CN"/>
            </w:rPr>
            <w:t xml:space="preserve">B  </w:t>
          </w:r>
          <w:r>
            <w:rPr>
              <w:rFonts w:hint="eastAsia" w:cs="Arial"/>
              <w:bCs/>
              <w:sz w:val="24"/>
              <w:szCs w:val="24"/>
              <w:highlight w:val="none"/>
              <w:shd w:val="clear" w:color="auto" w:fill="FFFFFF"/>
            </w:rPr>
            <w:t>防静电材料、设备和器具验收记录</w:t>
          </w:r>
          <w:r>
            <w:rPr>
              <w:rFonts w:hint="eastAsia" w:cs="Arial"/>
              <w:bCs/>
              <w:sz w:val="24"/>
              <w:szCs w:val="24"/>
              <w:highlight w:val="none"/>
              <w:shd w:val="clear" w:color="auto" w:fill="FFFFFF"/>
              <w:lang w:eastAsia="zh-CN"/>
            </w:rPr>
            <w:t>模版</w:t>
          </w:r>
          <w:r>
            <w:rPr>
              <w:sz w:val="24"/>
              <w:szCs w:val="24"/>
            </w:rPr>
            <w:tab/>
          </w:r>
          <w:r>
            <w:rPr>
              <w:sz w:val="24"/>
              <w:szCs w:val="24"/>
            </w:rPr>
            <w:fldChar w:fldCharType="begin"/>
          </w:r>
          <w:r>
            <w:rPr>
              <w:sz w:val="24"/>
              <w:szCs w:val="24"/>
            </w:rPr>
            <w:instrText xml:space="preserve"> PAGEREF _Toc17545 \h </w:instrText>
          </w:r>
          <w:r>
            <w:rPr>
              <w:sz w:val="24"/>
              <w:szCs w:val="24"/>
            </w:rPr>
            <w:fldChar w:fldCharType="separate"/>
          </w:r>
          <w:r>
            <w:rPr>
              <w:sz w:val="24"/>
              <w:szCs w:val="24"/>
            </w:rPr>
            <w:t>50</w:t>
          </w:r>
          <w:r>
            <w:rPr>
              <w:sz w:val="24"/>
              <w:szCs w:val="24"/>
            </w:rPr>
            <w:fldChar w:fldCharType="end"/>
          </w:r>
          <w:r>
            <w:rPr>
              <w:sz w:val="24"/>
              <w:szCs w:val="24"/>
            </w:rPr>
            <w:fldChar w:fldCharType="end"/>
          </w:r>
        </w:p>
        <w:p>
          <w:r>
            <w:fldChar w:fldCharType="end"/>
          </w:r>
        </w:p>
        <w:p>
          <w:pPr>
            <w:pStyle w:val="87"/>
            <w:tabs>
              <w:tab w:val="right" w:leader="dot" w:pos="8844"/>
            </w:tabs>
          </w:pPr>
        </w:p>
      </w:sdtContent>
    </w:sdt>
    <w:p>
      <w:pPr>
        <w:autoSpaceDE w:val="0"/>
        <w:autoSpaceDN w:val="0"/>
        <w:adjustRightInd w:val="0"/>
        <w:spacing w:line="360" w:lineRule="auto"/>
        <w:jc w:val="center"/>
        <w:rPr>
          <w:rFonts w:hint="default" w:cs="微软雅黑" w:asciiTheme="minorEastAsia" w:hAnsiTheme="minorEastAsia"/>
          <w:bCs/>
          <w:color w:val="auto"/>
          <w:sz w:val="28"/>
          <w:szCs w:val="28"/>
          <w:highlight w:val="none"/>
          <w:lang w:val="en"/>
        </w:rPr>
      </w:pPr>
    </w:p>
    <w:p>
      <w:pPr>
        <w:autoSpaceDE w:val="0"/>
        <w:autoSpaceDN w:val="0"/>
        <w:adjustRightInd w:val="0"/>
        <w:spacing w:line="360" w:lineRule="auto"/>
        <w:jc w:val="center"/>
        <w:rPr>
          <w:rFonts w:hint="default" w:cs="微软雅黑" w:asciiTheme="minorEastAsia" w:hAnsiTheme="minorEastAsia"/>
          <w:bCs/>
          <w:color w:val="auto"/>
          <w:sz w:val="28"/>
          <w:szCs w:val="28"/>
          <w:highlight w:val="none"/>
          <w:lang w:val="en"/>
        </w:rPr>
      </w:pPr>
    </w:p>
    <w:p>
      <w:pPr>
        <w:pStyle w:val="82"/>
        <w:spacing w:line="360" w:lineRule="auto"/>
        <w:outlineLvl w:val="0"/>
        <w:rPr>
          <w:color w:val="auto"/>
          <w:highlight w:val="none"/>
        </w:rPr>
      </w:pPr>
      <w:bookmarkStart w:id="1" w:name="_Toc18179"/>
      <w:bookmarkStart w:id="2" w:name="_Toc26878_WPSOffice_Level1"/>
      <w:r>
        <w:rPr>
          <w:color w:val="auto"/>
          <w:highlight w:val="none"/>
        </w:rPr>
        <w:t>1</w:t>
      </w:r>
      <w:r>
        <w:rPr>
          <w:rFonts w:hint="eastAsia"/>
          <w:color w:val="auto"/>
          <w:highlight w:val="none"/>
        </w:rPr>
        <w:t xml:space="preserve"> </w:t>
      </w:r>
      <w:r>
        <w:rPr>
          <w:color w:val="auto"/>
          <w:highlight w:val="none"/>
        </w:rPr>
        <w:t xml:space="preserve"> </w:t>
      </w:r>
      <w:r>
        <w:rPr>
          <w:rFonts w:hint="eastAsia"/>
          <w:color w:val="auto"/>
          <w:highlight w:val="none"/>
        </w:rPr>
        <w:t>总</w:t>
      </w:r>
      <w:r>
        <w:rPr>
          <w:rFonts w:hint="eastAsia"/>
          <w:color w:val="auto"/>
          <w:highlight w:val="none"/>
          <w:lang w:val="en-US" w:eastAsia="zh-CN"/>
        </w:rPr>
        <w:t xml:space="preserve">  </w:t>
      </w:r>
      <w:r>
        <w:rPr>
          <w:rFonts w:hint="eastAsia"/>
          <w:color w:val="auto"/>
          <w:highlight w:val="none"/>
        </w:rPr>
        <w:t>则</w:t>
      </w:r>
      <w:bookmarkEnd w:id="1"/>
      <w:bookmarkEnd w:id="2"/>
    </w:p>
    <w:p>
      <w:pPr>
        <w:pStyle w:val="82"/>
        <w:spacing w:line="360" w:lineRule="auto"/>
        <w:rPr>
          <w:color w:val="auto"/>
          <w:highlight w:val="none"/>
        </w:rPr>
      </w:pP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rPr>
        <w:t>.</w:t>
      </w:r>
      <w:r>
        <w:rPr>
          <w:rFonts w:ascii="Times New Roman" w:hAnsi="Times New Roman"/>
          <w:b/>
          <w:bCs/>
          <w:color w:val="auto"/>
          <w:kern w:val="0"/>
          <w:sz w:val="28"/>
          <w:szCs w:val="28"/>
          <w:highlight w:val="none"/>
        </w:rPr>
        <w:t>0</w:t>
      </w:r>
      <w:r>
        <w:rPr>
          <w:rFonts w:hint="eastAsia"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为规范工程防静电的设计、施工、检测验收、运行维护、拆除，做到技术先进、经济实用、保证质量、安全可靠，制定本标准。</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1</w:t>
      </w:r>
      <w:r>
        <w:rPr>
          <w:rFonts w:ascii="Times New Roman" w:hAnsi="Times New Roman"/>
          <w:b/>
          <w:bCs/>
          <w:color w:val="auto"/>
          <w:kern w:val="0"/>
          <w:sz w:val="28"/>
          <w:szCs w:val="28"/>
          <w:highlight w:val="none"/>
        </w:rPr>
        <w:t>.0.2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本标准适用于新建、扩建和改建工程防静电的设计、施工、检测验收、运行维护、拆除。</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1</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0</w:t>
      </w:r>
      <w:r>
        <w:rPr>
          <w:rFonts w:ascii="Times New Roman" w:hAnsi="Times New Roman"/>
          <w:b/>
          <w:bCs/>
          <w:color w:val="auto"/>
          <w:kern w:val="0"/>
          <w:sz w:val="28"/>
          <w:szCs w:val="28"/>
          <w:highlight w:val="none"/>
        </w:rPr>
        <w:t>.3</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本标准是《工程防静电通用规范》的定量细化，实现与现行法律法规相融合。</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1.0.4</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工程防静电的设计、施工、检测验收、运行维护、拆除，除应执行本标准外，尚应符合国家现行有关规范标准的规定。</w:t>
      </w:r>
    </w:p>
    <w:p>
      <w:pPr>
        <w:pStyle w:val="82"/>
        <w:spacing w:line="360" w:lineRule="auto"/>
        <w:rPr>
          <w:b w:val="0"/>
          <w:bCs w:val="0"/>
          <w:color w:val="auto"/>
          <w:highlight w:val="none"/>
        </w:rPr>
      </w:pPr>
    </w:p>
    <w:p>
      <w:pPr>
        <w:pStyle w:val="82"/>
        <w:spacing w:line="360" w:lineRule="auto"/>
        <w:rPr>
          <w:color w:val="auto"/>
          <w:highlight w:val="none"/>
        </w:rPr>
      </w:pPr>
    </w:p>
    <w:p>
      <w:pPr>
        <w:pStyle w:val="82"/>
        <w:spacing w:line="360" w:lineRule="auto"/>
        <w:rPr>
          <w:color w:val="auto"/>
          <w:highlight w:val="none"/>
        </w:rPr>
      </w:pPr>
    </w:p>
    <w:p>
      <w:pPr>
        <w:pStyle w:val="82"/>
        <w:spacing w:line="360" w:lineRule="auto"/>
        <w:rPr>
          <w:color w:val="auto"/>
          <w:highlight w:val="none"/>
        </w:rPr>
      </w:pPr>
    </w:p>
    <w:p>
      <w:pPr>
        <w:pStyle w:val="82"/>
        <w:spacing w:line="360" w:lineRule="auto"/>
        <w:rPr>
          <w:color w:val="auto"/>
          <w:highlight w:val="none"/>
        </w:rPr>
        <w:sectPr>
          <w:footerReference r:id="rId5" w:type="default"/>
          <w:pgSz w:w="11906" w:h="16838"/>
          <w:pgMar w:top="1417" w:right="1531" w:bottom="1417" w:left="1531" w:header="851" w:footer="992" w:gutter="0"/>
          <w:cols w:space="720" w:num="1"/>
          <w:docGrid w:type="lines" w:linePitch="312" w:charSpace="0"/>
        </w:sectPr>
      </w:pPr>
    </w:p>
    <w:p>
      <w:pPr>
        <w:pStyle w:val="82"/>
        <w:spacing w:line="360" w:lineRule="auto"/>
        <w:outlineLvl w:val="0"/>
        <w:rPr>
          <w:rFonts w:hint="eastAsia"/>
          <w:color w:val="auto"/>
          <w:highlight w:val="none"/>
        </w:rPr>
      </w:pPr>
      <w:bookmarkStart w:id="3" w:name="_Toc8275"/>
      <w:r>
        <w:rPr>
          <w:color w:val="auto"/>
          <w:highlight w:val="none"/>
        </w:rPr>
        <w:t>2</w:t>
      </w:r>
      <w:r>
        <w:rPr>
          <w:rFonts w:hint="eastAsia"/>
          <w:color w:val="auto"/>
          <w:highlight w:val="none"/>
        </w:rPr>
        <w:t xml:space="preserve"> </w:t>
      </w:r>
      <w:r>
        <w:rPr>
          <w:color w:val="auto"/>
          <w:highlight w:val="none"/>
        </w:rPr>
        <w:t xml:space="preserve"> </w:t>
      </w:r>
      <w:r>
        <w:rPr>
          <w:rFonts w:hint="eastAsia"/>
          <w:color w:val="auto"/>
          <w:highlight w:val="none"/>
        </w:rPr>
        <w:t xml:space="preserve">术 </w:t>
      </w:r>
      <w:r>
        <w:rPr>
          <w:color w:val="auto"/>
          <w:highlight w:val="none"/>
        </w:rPr>
        <w:t xml:space="preserve"> </w:t>
      </w:r>
      <w:r>
        <w:rPr>
          <w:rFonts w:hint="eastAsia"/>
          <w:color w:val="auto"/>
          <w:highlight w:val="none"/>
        </w:rPr>
        <w:t>语</w:t>
      </w:r>
      <w:bookmarkEnd w:id="3"/>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2.0.1</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工程防静电</w:t>
      </w:r>
      <w:r>
        <w:rPr>
          <w:rFonts w:hint="eastAsia" w:ascii="Times New Roman" w:hAnsi="Times New Roman" w:cs="Times New Roman"/>
          <w:color w:val="auto"/>
          <w:sz w:val="28"/>
          <w:szCs w:val="28"/>
          <w:highlight w:val="none"/>
          <w:lang w:val="en-US" w:eastAsia="zh-CN"/>
        </w:rPr>
        <w:t xml:space="preserve">  Engineering Anti-static</w:t>
      </w:r>
    </w:p>
    <w:p>
      <w:pPr>
        <w:numPr>
          <w:ilvl w:val="255"/>
          <w:numId w:val="0"/>
        </w:numPr>
        <w:spacing w:line="360" w:lineRule="auto"/>
        <w:ind w:firstLine="563"/>
        <w:rPr>
          <w:rFonts w:hint="eastAsia" w:ascii="Times New Roman" w:hAnsi="Times New Roman" w:eastAsia="宋体" w:cs="Times New Roman"/>
          <w:color w:val="auto"/>
          <w:sz w:val="28"/>
          <w:szCs w:val="28"/>
          <w:highlight w:val="none"/>
          <w:lang w:val="en-US" w:eastAsia="zh-CN"/>
        </w:rPr>
      </w:pPr>
      <w:r>
        <w:rPr>
          <w:rFonts w:hint="default" w:ascii="Times New Roman" w:hAnsi="Times New Roman" w:cs="Times New Roman"/>
          <w:color w:val="auto"/>
          <w:sz w:val="28"/>
          <w:szCs w:val="28"/>
          <w:highlight w:val="none"/>
        </w:rPr>
        <w:t>为实现静电安全防护，新建、改建、扩建的防静电工程以及与之配套的材料、设备和器具的总称</w:t>
      </w:r>
      <w:r>
        <w:rPr>
          <w:rFonts w:hint="eastAsia" w:ascii="Times New Roman" w:hAnsi="Times New Roman" w:cs="Times New Roman"/>
          <w:color w:val="auto"/>
          <w:sz w:val="28"/>
          <w:szCs w:val="28"/>
          <w:highlight w:val="none"/>
          <w:lang w:eastAsia="zh-CN"/>
        </w:rPr>
        <w:t>。</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 xml:space="preserve">2.0.2 </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工程防静电</w:t>
      </w:r>
      <w:r>
        <w:rPr>
          <w:rFonts w:hint="default" w:ascii="Times New Roman" w:hAnsi="Times New Roman" w:cs="Times New Roman"/>
          <w:color w:val="auto"/>
          <w:sz w:val="28"/>
          <w:szCs w:val="28"/>
          <w:highlight w:val="none"/>
          <w:lang w:val="en-US" w:eastAsia="zh-CN"/>
        </w:rPr>
        <w:t>系统</w:t>
      </w:r>
      <w:r>
        <w:rPr>
          <w:rFonts w:hint="eastAsia" w:ascii="Times New Roman" w:hAnsi="Times New Roman" w:cs="Times New Roman"/>
          <w:color w:val="auto"/>
          <w:sz w:val="28"/>
          <w:szCs w:val="28"/>
          <w:highlight w:val="none"/>
          <w:lang w:val="en-US" w:eastAsia="zh-CN"/>
        </w:rPr>
        <w:t xml:space="preserve">  Engineering Anti-static system</w:t>
      </w:r>
    </w:p>
    <w:p>
      <w:pPr>
        <w:numPr>
          <w:ilvl w:val="255"/>
          <w:numId w:val="0"/>
        </w:numPr>
        <w:spacing w:line="360" w:lineRule="auto"/>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sz w:val="28"/>
          <w:szCs w:val="28"/>
          <w:highlight w:val="none"/>
          <w:lang w:val="en-US" w:eastAsia="zh-CN"/>
        </w:rPr>
        <w:t xml:space="preserve">   </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lang w:val="en-US" w:eastAsia="zh-CN"/>
        </w:rPr>
        <w:t>具备防静电功能的材料、设备、器具以及接地等方法措施的整体系统。</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2.0.3</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静电放电</w:t>
      </w:r>
      <w:r>
        <w:rPr>
          <w:rFonts w:hint="eastAsia" w:ascii="Times New Roman" w:hAnsi="Times New Roman" w:cs="Times New Roman"/>
          <w:color w:val="auto"/>
          <w:sz w:val="28"/>
          <w:szCs w:val="28"/>
          <w:highlight w:val="none"/>
          <w:lang w:val="en-US" w:eastAsia="zh-CN"/>
        </w:rPr>
        <w:t xml:space="preserve">  Electrostatic Discharge</w:t>
      </w:r>
      <w:r>
        <w:rPr>
          <w:rFonts w:hint="default" w:ascii="Times New Roman" w:hAnsi="Times New Roman" w:cs="Times New Roman"/>
          <w:color w:val="auto"/>
          <w:sz w:val="28"/>
          <w:szCs w:val="28"/>
          <w:highlight w:val="none"/>
        </w:rPr>
        <w:t>（ESD）</w:t>
      </w:r>
    </w:p>
    <w:p>
      <w:pPr>
        <w:numPr>
          <w:ilvl w:val="255"/>
          <w:numId w:val="0"/>
        </w:numPr>
        <w:spacing w:line="360" w:lineRule="auto"/>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    两个具有不同静电电位的物体，由于直接接触或者静电场感应引起的两物体之间的静电电荷的快速转移。</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bookmarkStart w:id="4" w:name="_Toc18689_WPSOffice_Level1"/>
      <w:bookmarkStart w:id="5" w:name="_Toc19253_WPSOffice_Level1"/>
      <w:r>
        <w:rPr>
          <w:rFonts w:hint="default" w:ascii="Times New Roman" w:hAnsi="Times New Roman" w:cs="Times New Roman"/>
          <w:b/>
          <w:bCs/>
          <w:color w:val="auto"/>
          <w:kern w:val="0"/>
          <w:sz w:val="28"/>
          <w:szCs w:val="28"/>
          <w:highlight w:val="none"/>
          <w:lang w:val="en-US" w:eastAsia="zh-CN"/>
        </w:rPr>
        <w:t>2.0.4</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静电防护</w:t>
      </w:r>
      <w:r>
        <w:rPr>
          <w:rFonts w:hint="eastAsia" w:ascii="Times New Roman" w:hAnsi="Times New Roman" w:cs="Times New Roman"/>
          <w:color w:val="auto"/>
          <w:sz w:val="28"/>
          <w:szCs w:val="28"/>
          <w:highlight w:val="none"/>
          <w:lang w:val="en-US" w:eastAsia="zh-CN"/>
        </w:rPr>
        <w:t xml:space="preserve">  ESD protection</w:t>
      </w:r>
      <w:bookmarkEnd w:id="4"/>
      <w:bookmarkEnd w:id="5"/>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为防止静电放电所采取的各种技术方法或防护措施。</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 xml:space="preserve">2.0.5 </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防静电工作区</w:t>
      </w:r>
      <w:r>
        <w:rPr>
          <w:rFonts w:hint="eastAsia" w:ascii="Times New Roman" w:hAnsi="Times New Roman" w:cs="Times New Roman"/>
          <w:color w:val="auto"/>
          <w:sz w:val="28"/>
          <w:szCs w:val="28"/>
          <w:highlight w:val="none"/>
          <w:lang w:val="en-US" w:eastAsia="zh-CN"/>
        </w:rPr>
        <w:t xml:space="preserve">  electrostatic discharge protected area</w:t>
      </w:r>
      <w:r>
        <w:rPr>
          <w:rFonts w:hint="default" w:ascii="Times New Roman" w:hAnsi="Times New Roman" w:cs="Times New Roman"/>
          <w:color w:val="auto"/>
          <w:sz w:val="28"/>
          <w:szCs w:val="28"/>
          <w:highlight w:val="none"/>
        </w:rPr>
        <w:t>（EPA）</w:t>
      </w:r>
    </w:p>
    <w:p>
      <w:pPr>
        <w:numPr>
          <w:ilvl w:val="255"/>
          <w:numId w:val="0"/>
        </w:numPr>
        <w:spacing w:line="360" w:lineRule="auto"/>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 xml:space="preserve">    配备各种防静电装备（用品）和设置接地系统（或等电位连接），能限制静电电位、具有确定边界和专门标记的场所。</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 xml:space="preserve">2.0.6 </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防静电材料</w:t>
      </w:r>
      <w:r>
        <w:rPr>
          <w:rFonts w:hint="eastAsia" w:ascii="Times New Roman" w:hAnsi="Times New Roman" w:cs="Times New Roman"/>
          <w:color w:val="auto"/>
          <w:sz w:val="28"/>
          <w:szCs w:val="28"/>
          <w:highlight w:val="none"/>
          <w:lang w:val="en-US" w:eastAsia="zh-CN"/>
        </w:rPr>
        <w:t xml:space="preserve">  Anti-static Material</w:t>
      </w:r>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能够免受静电场的影响，防止产生摩擦电压，或者能够防止与带电人体或与带电物体接触而产生静电放电的材料。</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2.0.7</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防静电接地</w:t>
      </w:r>
      <w:r>
        <w:rPr>
          <w:rFonts w:hint="eastAsia" w:ascii="Times New Roman" w:hAnsi="Times New Roman" w:cs="Times New Roman"/>
          <w:color w:val="auto"/>
          <w:sz w:val="28"/>
          <w:szCs w:val="28"/>
          <w:highlight w:val="none"/>
          <w:lang w:val="en-US" w:eastAsia="zh-CN"/>
        </w:rPr>
        <w:t xml:space="preserve">  Anti-static grounding</w:t>
      </w:r>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防静电材料或防静电制品通过导体与大地在电气上做可靠连接，使其与大地的电位相近，并提供泄露电荷的通道。</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 xml:space="preserve">2.0.8 </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防静电接地系统</w:t>
      </w:r>
      <w:r>
        <w:rPr>
          <w:rFonts w:hint="eastAsia" w:ascii="Times New Roman" w:hAnsi="Times New Roman" w:cs="Times New Roman"/>
          <w:color w:val="auto"/>
          <w:sz w:val="28"/>
          <w:szCs w:val="28"/>
          <w:highlight w:val="none"/>
          <w:lang w:val="en-US" w:eastAsia="zh-CN"/>
        </w:rPr>
        <w:t xml:space="preserve">  Anti-static grounding system</w:t>
      </w:r>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使静电泄放到大地而配置的接地线分支系统，亦称ESD接地系统。</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2.0.9</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软接地</w:t>
      </w:r>
      <w:r>
        <w:rPr>
          <w:rFonts w:hint="eastAsia" w:ascii="Times New Roman" w:hAnsi="Times New Roman" w:cs="Times New Roman"/>
          <w:color w:val="auto"/>
          <w:sz w:val="28"/>
          <w:szCs w:val="28"/>
          <w:highlight w:val="none"/>
          <w:lang w:val="en-US" w:eastAsia="zh-CN"/>
        </w:rPr>
        <w:t xml:space="preserve">  Soft grounding</w:t>
      </w:r>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通过足够的阻抗接地，把电流限制在5mA的人身安全电流以下。</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2.0.10</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离子化静电消除器</w:t>
      </w:r>
      <w:r>
        <w:rPr>
          <w:rFonts w:hint="eastAsia" w:ascii="Times New Roman" w:hAnsi="Times New Roman" w:cs="Times New Roman"/>
          <w:color w:val="auto"/>
          <w:sz w:val="28"/>
          <w:szCs w:val="28"/>
          <w:highlight w:val="none"/>
          <w:lang w:val="en-US" w:eastAsia="zh-CN"/>
        </w:rPr>
        <w:t xml:space="preserve">  Ionization electrostatic eliminator</w:t>
      </w:r>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利用空气电离产生为中和带电体上的表面异性电荷所必需的正负离子的静电消除装置的统称。</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2.0.11</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静电危害</w:t>
      </w:r>
      <w:r>
        <w:rPr>
          <w:rFonts w:hint="eastAsia" w:ascii="Times New Roman" w:hAnsi="Times New Roman" w:cs="Times New Roman"/>
          <w:color w:val="auto"/>
          <w:sz w:val="28"/>
          <w:szCs w:val="28"/>
          <w:highlight w:val="none"/>
          <w:lang w:val="en-US" w:eastAsia="zh-CN"/>
        </w:rPr>
        <w:t xml:space="preserve">  Electrostatic hazard</w:t>
      </w:r>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因静电放电或静电场的作用导致火灾爆炸、妨碍生产、影响产品质量、造成电子元器件损坏、引起电子元器件的误动作和产生人体电击以及由此造成二次事故等有害后果的统称。</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2.0.12</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爆炸危险环境</w:t>
      </w:r>
      <w:r>
        <w:rPr>
          <w:rFonts w:hint="eastAsia" w:ascii="Times New Roman" w:hAnsi="Times New Roman" w:cs="Times New Roman"/>
          <w:color w:val="auto"/>
          <w:sz w:val="28"/>
          <w:szCs w:val="28"/>
          <w:highlight w:val="none"/>
          <w:lang w:val="en-US" w:eastAsia="zh-CN"/>
        </w:rPr>
        <w:t xml:space="preserve">  Explosion hazardous environment</w:t>
      </w:r>
    </w:p>
    <w:p>
      <w:pPr>
        <w:numPr>
          <w:ilvl w:val="255"/>
          <w:numId w:val="0"/>
        </w:numPr>
        <w:spacing w:line="360" w:lineRule="auto"/>
        <w:ind w:firstLine="560" w:firstLineChars="200"/>
        <w:rPr>
          <w:rFonts w:ascii="Times New Roman" w:hAnsi="Times New Roman" w:cs="Times New Roman"/>
          <w:color w:val="auto"/>
          <w:sz w:val="28"/>
          <w:szCs w:val="28"/>
          <w:highlight w:val="none"/>
        </w:rPr>
      </w:pPr>
      <w:r>
        <w:rPr>
          <w:rFonts w:hint="default" w:ascii="Times New Roman" w:hAnsi="Times New Roman" w:cs="Times New Roman"/>
          <w:color w:val="auto"/>
          <w:sz w:val="28"/>
          <w:szCs w:val="28"/>
          <w:highlight w:val="none"/>
        </w:rPr>
        <w:t>用于生产、加工、使用、运输或储存有易燃易爆物质易燃材料（气体、液体和固体）的场所环境。</w:t>
      </w:r>
    </w:p>
    <w:p>
      <w:pPr>
        <w:numPr>
          <w:ilvl w:val="255"/>
          <w:numId w:val="0"/>
        </w:numPr>
        <w:spacing w:line="360" w:lineRule="auto"/>
        <w:rPr>
          <w:rFonts w:hint="default" w:ascii="Times New Roman" w:hAnsi="Times New Roman" w:eastAsia="宋体" w:cs="Times New Roman"/>
          <w:color w:val="auto"/>
          <w:sz w:val="28"/>
          <w:szCs w:val="28"/>
          <w:highlight w:val="none"/>
          <w:lang w:val="en-US" w:eastAsia="zh-CN"/>
        </w:rPr>
      </w:pPr>
      <w:bookmarkStart w:id="6" w:name="_Toc26776_WPSOffice_Level1"/>
      <w:bookmarkStart w:id="7" w:name="_Toc27900_WPSOffice_Level1"/>
      <w:r>
        <w:rPr>
          <w:rFonts w:hint="default" w:ascii="Times New Roman" w:hAnsi="Times New Roman" w:cs="Times New Roman"/>
          <w:b/>
          <w:bCs/>
          <w:color w:val="auto"/>
          <w:kern w:val="0"/>
          <w:sz w:val="28"/>
          <w:szCs w:val="28"/>
          <w:highlight w:val="none"/>
          <w:lang w:val="en-US" w:eastAsia="zh-CN"/>
        </w:rPr>
        <w:t>2.0.13</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rPr>
        <w:t>受限空间</w:t>
      </w:r>
      <w:r>
        <w:rPr>
          <w:rFonts w:hint="eastAsia" w:ascii="Times New Roman" w:hAnsi="Times New Roman" w:cs="Times New Roman"/>
          <w:color w:val="auto"/>
          <w:sz w:val="28"/>
          <w:szCs w:val="28"/>
          <w:highlight w:val="none"/>
          <w:lang w:val="en-US" w:eastAsia="zh-CN"/>
        </w:rPr>
        <w:t xml:space="preserve">  Confined space</w:t>
      </w:r>
      <w:bookmarkEnd w:id="6"/>
      <w:bookmarkEnd w:id="7"/>
    </w:p>
    <w:p>
      <w:pPr>
        <w:numPr>
          <w:ilvl w:val="255"/>
          <w:numId w:val="0"/>
        </w:numPr>
        <w:spacing w:line="360" w:lineRule="auto"/>
        <w:ind w:firstLine="560" w:firstLineChars="200"/>
        <w:rPr>
          <w:rFonts w:ascii="Times New Roman" w:hAnsi="Times New Roman"/>
          <w:color w:val="auto"/>
          <w:sz w:val="28"/>
          <w:szCs w:val="28"/>
          <w:highlight w:val="none"/>
        </w:rPr>
      </w:pPr>
      <w:r>
        <w:rPr>
          <w:rFonts w:hint="default" w:ascii="Times New Roman" w:hAnsi="Times New Roman" w:cs="Times New Roman"/>
          <w:color w:val="auto"/>
          <w:sz w:val="28"/>
          <w:szCs w:val="28"/>
          <w:highlight w:val="none"/>
        </w:rPr>
        <w:t>受限空间指生产区域内的炉、塔、釜、罐、仓、槽车、管道、烟道、隧道、下水道、沟、坑、井、池、涵洞等封闭、半封闭的空间或场所。</w:t>
      </w:r>
    </w:p>
    <w:p>
      <w:pPr>
        <w:numPr>
          <w:ilvl w:val="255"/>
          <w:numId w:val="0"/>
        </w:numPr>
        <w:spacing w:line="360" w:lineRule="auto"/>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b/>
          <w:bCs/>
          <w:color w:val="auto"/>
          <w:kern w:val="0"/>
          <w:sz w:val="28"/>
          <w:szCs w:val="28"/>
          <w:highlight w:val="none"/>
          <w:lang w:val="en-US" w:eastAsia="zh-CN"/>
        </w:rPr>
        <w:t>2.0.15</w:t>
      </w:r>
      <w:r>
        <w:rPr>
          <w:rFonts w:hint="default" w:ascii="Times New Roman" w:hAnsi="Times New Roman" w:cs="Times New Roman"/>
          <w:color w:val="auto"/>
          <w:sz w:val="28"/>
          <w:szCs w:val="28"/>
          <w:highlight w:val="none"/>
          <w:lang w:val="en-US" w:eastAsia="zh-CN"/>
        </w:rPr>
        <w:t xml:space="preserve"> </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lang w:val="en-US" w:eastAsia="zh-CN"/>
        </w:rPr>
        <w:t xml:space="preserve">静电衰减时间  </w:t>
      </w:r>
      <w:r>
        <w:rPr>
          <w:rFonts w:hint="default" w:ascii="Times New Roman" w:hAnsi="Times New Roman"/>
          <w:color w:val="auto"/>
          <w:sz w:val="28"/>
          <w:szCs w:val="28"/>
          <w:highlight w:val="none"/>
        </w:rPr>
        <w:t>Electrostatic</w:t>
      </w:r>
      <w:r>
        <w:rPr>
          <w:rFonts w:hint="eastAsia" w:ascii="Times New Roman" w:hAnsi="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lang w:val="en-US" w:eastAsia="zh-CN"/>
        </w:rPr>
        <w:t>decay time</w:t>
      </w:r>
    </w:p>
    <w:p>
      <w:pPr>
        <w:numPr>
          <w:ilvl w:val="255"/>
          <w:numId w:val="0"/>
        </w:numPr>
        <w:spacing w:line="360" w:lineRule="auto"/>
        <w:ind w:firstLine="560" w:firstLineChars="200"/>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sz w:val="28"/>
          <w:szCs w:val="28"/>
          <w:highlight w:val="none"/>
          <w:lang w:val="en-US" w:eastAsia="zh-CN"/>
        </w:rPr>
        <w:t>静电消除设备使目标物充电电压从100％衰减到10％所用的时间。</w:t>
      </w:r>
    </w:p>
    <w:p>
      <w:pPr>
        <w:numPr>
          <w:ilvl w:val="255"/>
          <w:numId w:val="0"/>
        </w:numPr>
        <w:spacing w:line="360" w:lineRule="auto"/>
        <w:rPr>
          <w:rFonts w:hint="default" w:ascii="Times New Roman" w:hAnsi="Times New Roman" w:cs="Times New Roman"/>
          <w:color w:val="auto"/>
          <w:sz w:val="28"/>
          <w:szCs w:val="28"/>
          <w:highlight w:val="none"/>
          <w:lang w:val="en-US" w:eastAsia="zh-CN"/>
        </w:rPr>
      </w:pPr>
      <w:bookmarkStart w:id="8" w:name="_Toc19253_WPSOffice_Level2"/>
      <w:bookmarkStart w:id="9" w:name="_Toc18689_WPSOffice_Level2"/>
      <w:r>
        <w:rPr>
          <w:rFonts w:hint="default" w:ascii="Times New Roman" w:hAnsi="Times New Roman" w:cs="Times New Roman"/>
          <w:b/>
          <w:bCs/>
          <w:color w:val="auto"/>
          <w:kern w:val="0"/>
          <w:sz w:val="28"/>
          <w:szCs w:val="28"/>
          <w:highlight w:val="none"/>
          <w:lang w:val="en-US" w:eastAsia="zh-CN"/>
        </w:rPr>
        <w:t>2.0.16</w:t>
      </w:r>
      <w:r>
        <w:rPr>
          <w:rFonts w:hint="eastAsia" w:ascii="Times New Roman" w:hAnsi="Times New Roman" w:cs="Times New Roman"/>
          <w:color w:val="auto"/>
          <w:sz w:val="28"/>
          <w:szCs w:val="28"/>
          <w:highlight w:val="none"/>
          <w:lang w:val="en-US" w:eastAsia="zh-CN"/>
        </w:rPr>
        <w:t xml:space="preserve">  </w:t>
      </w:r>
      <w:r>
        <w:rPr>
          <w:rFonts w:hint="default" w:ascii="Times New Roman" w:hAnsi="Times New Roman" w:cs="Times New Roman"/>
          <w:color w:val="auto"/>
          <w:sz w:val="28"/>
          <w:szCs w:val="28"/>
          <w:highlight w:val="none"/>
          <w:lang w:val="en-US" w:eastAsia="zh-CN"/>
        </w:rPr>
        <w:t xml:space="preserve">残余（平衡）电压  </w:t>
      </w:r>
      <w:r>
        <w:rPr>
          <w:rFonts w:hint="eastAsia" w:ascii="Times New Roman" w:hAnsi="Times New Roman" w:cs="Times New Roman"/>
          <w:color w:val="auto"/>
          <w:sz w:val="28"/>
          <w:szCs w:val="28"/>
          <w:highlight w:val="none"/>
          <w:lang w:val="en-US" w:eastAsia="zh-CN"/>
        </w:rPr>
        <w:t>O</w:t>
      </w:r>
      <w:r>
        <w:rPr>
          <w:rFonts w:hint="default" w:ascii="Times New Roman" w:hAnsi="Times New Roman" w:cs="Times New Roman"/>
          <w:color w:val="auto"/>
          <w:sz w:val="28"/>
          <w:szCs w:val="28"/>
          <w:highlight w:val="none"/>
          <w:lang w:val="en-US" w:eastAsia="zh-CN"/>
        </w:rPr>
        <w:t>ffset voltage</w:t>
      </w:r>
      <w:bookmarkEnd w:id="8"/>
      <w:bookmarkEnd w:id="9"/>
    </w:p>
    <w:p>
      <w:pPr>
        <w:numPr>
          <w:ilvl w:val="255"/>
          <w:numId w:val="0"/>
        </w:numPr>
        <w:spacing w:line="360" w:lineRule="auto"/>
        <w:ind w:firstLine="560" w:firstLineChars="200"/>
        <w:rPr>
          <w:rFonts w:hint="eastAsia"/>
          <w:color w:val="auto"/>
          <w:highlight w:val="none"/>
        </w:rPr>
      </w:pPr>
      <w:r>
        <w:rPr>
          <w:rFonts w:hint="default" w:ascii="Times New Roman" w:hAnsi="Times New Roman" w:cs="Times New Roman"/>
          <w:color w:val="auto"/>
          <w:sz w:val="28"/>
          <w:szCs w:val="28"/>
          <w:highlight w:val="none"/>
          <w:lang w:val="en-US" w:eastAsia="zh-CN"/>
        </w:rPr>
        <w:t>满足一定对地电容要求的孤立电极板放置在离子风场中，经离子风长时间作用后该电极板的静电电压。</w:t>
      </w:r>
    </w:p>
    <w:p>
      <w:pPr>
        <w:pStyle w:val="82"/>
        <w:spacing w:line="360" w:lineRule="auto"/>
        <w:rPr>
          <w:color w:val="auto"/>
          <w:highlight w:val="none"/>
        </w:rPr>
        <w:sectPr>
          <w:pgSz w:w="11906" w:h="16838"/>
          <w:pgMar w:top="709" w:right="1800" w:bottom="1440" w:left="1800" w:header="851" w:footer="992" w:gutter="0"/>
          <w:cols w:space="720" w:num="1"/>
          <w:docGrid w:type="lines" w:linePitch="312" w:charSpace="0"/>
        </w:sectPr>
      </w:pPr>
    </w:p>
    <w:p>
      <w:pPr>
        <w:pStyle w:val="82"/>
        <w:spacing w:line="360" w:lineRule="auto"/>
        <w:outlineLvl w:val="0"/>
        <w:rPr>
          <w:color w:val="auto"/>
          <w:highlight w:val="none"/>
        </w:rPr>
      </w:pPr>
      <w:bookmarkStart w:id="10" w:name="_Toc1146"/>
      <w:bookmarkStart w:id="11" w:name="_Toc27900_WPSOffice_Level2"/>
      <w:bookmarkStart w:id="12" w:name="_Toc26776_WPSOffice_Level2"/>
      <w:r>
        <w:rPr>
          <w:color w:val="auto"/>
          <w:highlight w:val="none"/>
        </w:rPr>
        <w:t>3</w:t>
      </w:r>
      <w:r>
        <w:rPr>
          <w:rFonts w:hint="eastAsia"/>
          <w:color w:val="auto"/>
          <w:highlight w:val="none"/>
        </w:rPr>
        <w:t xml:space="preserve"> </w:t>
      </w:r>
      <w:r>
        <w:rPr>
          <w:color w:val="auto"/>
          <w:highlight w:val="none"/>
        </w:rPr>
        <w:t xml:space="preserve"> </w:t>
      </w:r>
      <w:r>
        <w:rPr>
          <w:rFonts w:hint="eastAsia"/>
          <w:color w:val="auto"/>
          <w:highlight w:val="none"/>
        </w:rPr>
        <w:t>基本规定</w:t>
      </w:r>
      <w:bookmarkEnd w:id="10"/>
      <w:bookmarkEnd w:id="11"/>
      <w:bookmarkEnd w:id="12"/>
    </w:p>
    <w:p>
      <w:pPr>
        <w:pStyle w:val="82"/>
        <w:spacing w:line="360" w:lineRule="auto"/>
        <w:jc w:val="both"/>
        <w:rPr>
          <w:b w:val="0"/>
          <w:bCs w:val="0"/>
          <w:color w:val="auto"/>
          <w:highlight w:val="none"/>
        </w:rPr>
      </w:pPr>
      <w:r>
        <w:rPr>
          <w:rFonts w:hint="default"/>
          <w:color w:val="auto"/>
          <w:highlight w:val="none"/>
        </w:rPr>
        <w:t>3.</w:t>
      </w:r>
      <w:r>
        <w:rPr>
          <w:color w:val="auto"/>
          <w:highlight w:val="none"/>
        </w:rPr>
        <w:t>0</w:t>
      </w:r>
      <w:r>
        <w:rPr>
          <w:rFonts w:hint="default"/>
          <w:color w:val="auto"/>
          <w:highlight w:val="none"/>
        </w:rPr>
        <w:t>.1</w:t>
      </w:r>
      <w:r>
        <w:rPr>
          <w:rFonts w:hint="eastAsia"/>
          <w:color w:val="auto"/>
          <w:highlight w:val="none"/>
          <w:lang w:val="en-US" w:eastAsia="zh-CN"/>
        </w:rPr>
        <w:t xml:space="preserve">  </w:t>
      </w:r>
      <w:r>
        <w:rPr>
          <w:rFonts w:hint="eastAsia"/>
          <w:b w:val="0"/>
          <w:bCs w:val="0"/>
          <w:color w:val="auto"/>
          <w:highlight w:val="none"/>
        </w:rPr>
        <w:t>工程防静电的设计性能指标和工程的措施应与防护对象、防护目的及应用环境条件相适应，依据项目的发展特点</w:t>
      </w:r>
      <w:r>
        <w:rPr>
          <w:rFonts w:hint="eastAsia"/>
          <w:b w:val="0"/>
          <w:bCs w:val="0"/>
          <w:color w:val="auto"/>
          <w:highlight w:val="none"/>
          <w:lang w:val="en-US" w:eastAsia="zh-CN"/>
        </w:rPr>
        <w:t>宜</w:t>
      </w:r>
      <w:r>
        <w:rPr>
          <w:rFonts w:hint="eastAsia"/>
          <w:b w:val="0"/>
          <w:bCs w:val="0"/>
          <w:color w:val="auto"/>
          <w:highlight w:val="none"/>
        </w:rPr>
        <w:t>具前瞻性。</w:t>
      </w:r>
    </w:p>
    <w:p>
      <w:pPr>
        <w:pStyle w:val="82"/>
        <w:spacing w:line="360" w:lineRule="auto"/>
        <w:jc w:val="both"/>
        <w:rPr>
          <w:b w:val="0"/>
          <w:bCs w:val="0"/>
          <w:color w:val="auto"/>
          <w:highlight w:val="none"/>
        </w:rPr>
      </w:pPr>
      <w:bookmarkStart w:id="13" w:name="_Toc530_WPSOffice_Level1"/>
      <w:bookmarkStart w:id="14" w:name="_Toc14146_WPSOffice_Level1"/>
      <w:r>
        <w:rPr>
          <w:rFonts w:hint="default"/>
          <w:color w:val="auto"/>
          <w:highlight w:val="none"/>
        </w:rPr>
        <w:t>3.</w:t>
      </w:r>
      <w:r>
        <w:rPr>
          <w:color w:val="auto"/>
          <w:highlight w:val="none"/>
        </w:rPr>
        <w:t>0</w:t>
      </w:r>
      <w:r>
        <w:rPr>
          <w:rFonts w:hint="default"/>
          <w:color w:val="auto"/>
          <w:highlight w:val="none"/>
        </w:rPr>
        <w:t>.2</w:t>
      </w:r>
      <w:r>
        <w:rPr>
          <w:rFonts w:hint="eastAsia"/>
          <w:color w:val="auto"/>
          <w:highlight w:val="none"/>
          <w:lang w:val="en-US" w:eastAsia="zh-CN"/>
        </w:rPr>
        <w:t xml:space="preserve">  </w:t>
      </w:r>
      <w:r>
        <w:rPr>
          <w:rFonts w:hint="eastAsia"/>
          <w:b w:val="0"/>
          <w:bCs w:val="0"/>
          <w:color w:val="auto"/>
          <w:highlight w:val="none"/>
        </w:rPr>
        <w:t>工程防静电所选用的材料、设备和器具应符合相关的国家标</w:t>
      </w:r>
      <w:bookmarkEnd w:id="13"/>
      <w:bookmarkEnd w:id="14"/>
      <w:r>
        <w:rPr>
          <w:rFonts w:hint="eastAsia"/>
          <w:b w:val="0"/>
          <w:bCs w:val="0"/>
          <w:color w:val="auto"/>
          <w:highlight w:val="none"/>
        </w:rPr>
        <w:t>准的要求。在爆炸性环境使用的，尚应符合相关的安全要求。</w:t>
      </w:r>
    </w:p>
    <w:p>
      <w:pPr>
        <w:pStyle w:val="82"/>
        <w:spacing w:line="360" w:lineRule="auto"/>
        <w:jc w:val="both"/>
        <w:rPr>
          <w:b w:val="0"/>
          <w:bCs w:val="0"/>
          <w:color w:val="auto"/>
          <w:highlight w:val="none"/>
        </w:rPr>
      </w:pPr>
      <w:r>
        <w:rPr>
          <w:rFonts w:hint="default"/>
          <w:color w:val="auto"/>
          <w:highlight w:val="none"/>
        </w:rPr>
        <w:t>3.</w:t>
      </w:r>
      <w:r>
        <w:rPr>
          <w:color w:val="auto"/>
          <w:highlight w:val="none"/>
        </w:rPr>
        <w:t>0</w:t>
      </w:r>
      <w:r>
        <w:rPr>
          <w:rFonts w:hint="default"/>
          <w:color w:val="auto"/>
          <w:highlight w:val="none"/>
        </w:rPr>
        <w:t>.3</w:t>
      </w:r>
      <w:r>
        <w:rPr>
          <w:rFonts w:hint="eastAsia"/>
          <w:color w:val="auto"/>
          <w:highlight w:val="none"/>
          <w:lang w:val="en-US" w:eastAsia="zh-CN"/>
        </w:rPr>
        <w:t xml:space="preserve">  </w:t>
      </w:r>
      <w:r>
        <w:rPr>
          <w:rFonts w:hint="eastAsia"/>
          <w:b w:val="0"/>
          <w:bCs w:val="0"/>
          <w:color w:val="auto"/>
          <w:highlight w:val="none"/>
        </w:rPr>
        <w:t>新建项目工程防静电的实施应与主体工程同时进行，改（扩）建项目工程防静电的实施不得影响原主体结构安全及其他各系统正常功能的使用。</w:t>
      </w:r>
    </w:p>
    <w:p>
      <w:pPr>
        <w:pStyle w:val="82"/>
        <w:spacing w:line="360" w:lineRule="auto"/>
        <w:jc w:val="left"/>
        <w:rPr>
          <w:b w:val="0"/>
          <w:bCs w:val="0"/>
          <w:color w:val="auto"/>
          <w:highlight w:val="none"/>
        </w:rPr>
      </w:pPr>
      <w:r>
        <w:rPr>
          <w:rFonts w:hint="default"/>
          <w:color w:val="auto"/>
          <w:highlight w:val="none"/>
        </w:rPr>
        <w:t>3.</w:t>
      </w:r>
      <w:r>
        <w:rPr>
          <w:color w:val="auto"/>
          <w:highlight w:val="none"/>
        </w:rPr>
        <w:t>0</w:t>
      </w:r>
      <w:r>
        <w:rPr>
          <w:rFonts w:hint="default"/>
          <w:color w:val="auto"/>
          <w:highlight w:val="none"/>
        </w:rPr>
        <w:t>.4</w:t>
      </w:r>
      <w:r>
        <w:rPr>
          <w:rFonts w:hint="default"/>
          <w:color w:val="auto"/>
          <w:highlight w:val="none"/>
          <w:lang w:val="en-US" w:eastAsia="zh-CN"/>
        </w:rPr>
        <w:t xml:space="preserve"> </w:t>
      </w:r>
      <w:r>
        <w:rPr>
          <w:rFonts w:hint="eastAsia"/>
          <w:color w:val="auto"/>
          <w:highlight w:val="none"/>
          <w:lang w:val="en-US" w:eastAsia="zh-CN"/>
        </w:rPr>
        <w:t xml:space="preserve"> </w:t>
      </w:r>
      <w:r>
        <w:rPr>
          <w:rFonts w:hint="eastAsia"/>
          <w:b w:val="0"/>
          <w:bCs w:val="0"/>
          <w:color w:val="auto"/>
          <w:highlight w:val="none"/>
        </w:rPr>
        <w:t>工程防静电的施工过程应进行质量控制，每道工序结束后应进行质量检查。隐蔽工程在隐蔽前应进行验收；施工完成后，应对其安装质量、系统与设备的功能进行检查、测试。</w:t>
      </w:r>
    </w:p>
    <w:p>
      <w:pPr>
        <w:spacing w:line="360" w:lineRule="auto"/>
        <w:rPr>
          <w:rFonts w:ascii="Times New Roman" w:hAnsi="Times New Roman"/>
          <w:bCs/>
          <w:color w:val="auto"/>
          <w:kern w:val="0"/>
          <w:sz w:val="28"/>
          <w:szCs w:val="28"/>
          <w:highlight w:val="none"/>
        </w:rPr>
      </w:pP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0</w:t>
      </w:r>
      <w:r>
        <w:rPr>
          <w:rFonts w:hint="default" w:ascii="Times New Roman" w:hAnsi="Times New Roman"/>
          <w:b/>
          <w:bCs/>
          <w:color w:val="auto"/>
          <w:kern w:val="0"/>
          <w:sz w:val="28"/>
          <w:szCs w:val="28"/>
          <w:highlight w:val="none"/>
        </w:rPr>
        <w:t>.5</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工程防静电应进行工程质量和功能验收，验收过程应有相应的记录，并应存档。</w:t>
      </w:r>
    </w:p>
    <w:p>
      <w:pPr>
        <w:spacing w:line="360" w:lineRule="auto"/>
        <w:rPr>
          <w:rFonts w:ascii="Times New Roman" w:hAnsi="Times New Roman"/>
          <w:bCs/>
          <w:color w:val="auto"/>
          <w:kern w:val="0"/>
          <w:sz w:val="28"/>
          <w:szCs w:val="28"/>
          <w:highlight w:val="none"/>
        </w:rPr>
      </w:pP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.0.</w:t>
      </w:r>
      <w:r>
        <w:rPr>
          <w:rFonts w:hint="default" w:ascii="Times New Roman" w:hAnsi="Times New Roman"/>
          <w:b/>
          <w:bCs/>
          <w:color w:val="auto"/>
          <w:kern w:val="0"/>
          <w:sz w:val="28"/>
          <w:szCs w:val="28"/>
          <w:highlight w:val="none"/>
        </w:rPr>
        <w:t>6</w:t>
      </w:r>
      <w:r>
        <w:rPr>
          <w:rStyle w:val="31"/>
          <w:rFonts w:hint="default" w:ascii="Times New Roman" w:hAnsi="Times New Roman"/>
          <w:b/>
          <w:bCs/>
          <w:color w:val="auto"/>
          <w:kern w:val="0"/>
          <w:sz w:val="28"/>
          <w:szCs w:val="28"/>
          <w:highlight w:val="none"/>
          <w:lang w:val="en-US" w:eastAsia="zh-CN"/>
        </w:rPr>
        <w:t xml:space="preserve"> </w:t>
      </w:r>
      <w:r>
        <w:rPr>
          <w:rStyle w:val="34"/>
          <w:rFonts w:hint="eastAsia" w:ascii="Times New Roman" w:hAnsi="Times New Roman"/>
          <w:color w:val="auto"/>
          <w:kern w:val="0"/>
          <w:highlight w:val="none"/>
          <w:lang w:val="en-US" w:eastAsia="zh-CN"/>
        </w:rPr>
        <w:t xml:space="preserve"> </w:t>
      </w:r>
      <w:r>
        <w:rPr>
          <w:rFonts w:hint="eastAsia" w:ascii="Times New Roman" w:hAnsi="Times New Roman"/>
          <w:bCs/>
          <w:color w:val="auto"/>
          <w:kern w:val="0"/>
          <w:sz w:val="28"/>
          <w:szCs w:val="28"/>
          <w:highlight w:val="none"/>
        </w:rPr>
        <w:t>工程防静电投入使用后，应定期进行检查和维护，并应保证其处于正常状态，不应擅自拆改或移动。</w:t>
      </w:r>
    </w:p>
    <w:p>
      <w:pPr>
        <w:spacing w:line="360" w:lineRule="auto"/>
        <w:rPr>
          <w:rFonts w:ascii="Times New Roman" w:hAnsi="Times New Roman"/>
          <w:bCs/>
          <w:color w:val="auto"/>
          <w:kern w:val="0"/>
          <w:sz w:val="28"/>
          <w:szCs w:val="28"/>
          <w:highlight w:val="none"/>
        </w:rPr>
      </w:pP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.0.</w:t>
      </w:r>
      <w:r>
        <w:rPr>
          <w:rFonts w:hint="default" w:ascii="Times New Roman" w:hAnsi="Times New Roman"/>
          <w:b/>
          <w:bCs/>
          <w:color w:val="auto"/>
          <w:kern w:val="0"/>
          <w:sz w:val="28"/>
          <w:szCs w:val="28"/>
          <w:highlight w:val="none"/>
        </w:rPr>
        <w:t>7</w:t>
      </w:r>
      <w:r>
        <w:rPr>
          <w:rStyle w:val="34"/>
          <w:rFonts w:hint="eastAsia" w:ascii="Times New Roman" w:hAnsi="Times New Roman"/>
          <w:color w:val="auto"/>
          <w:kern w:val="0"/>
          <w:highlight w:val="none"/>
          <w:lang w:val="en-US" w:eastAsia="zh-CN"/>
        </w:rPr>
        <w:t xml:space="preserve">  </w:t>
      </w:r>
      <w:r>
        <w:rPr>
          <w:rFonts w:hint="eastAsia" w:ascii="Times New Roman" w:hAnsi="Times New Roman"/>
          <w:bCs/>
          <w:color w:val="auto"/>
          <w:kern w:val="0"/>
          <w:sz w:val="28"/>
          <w:szCs w:val="28"/>
          <w:highlight w:val="none"/>
        </w:rPr>
        <w:t>工程防静电设施上或附近应设置区别于环境的明显标识，</w:t>
      </w:r>
      <w:r>
        <w:rPr>
          <w:rFonts w:hint="eastAsia" w:ascii="Times New Roman" w:hAnsi="Times New Roman"/>
          <w:bCs/>
          <w:color w:val="auto"/>
          <w:kern w:val="0"/>
          <w:sz w:val="28"/>
          <w:szCs w:val="28"/>
          <w:highlight w:val="none"/>
          <w:lang w:val="en-US" w:eastAsia="zh-CN"/>
        </w:rPr>
        <w:t>标识</w:t>
      </w:r>
      <w:r>
        <w:rPr>
          <w:rFonts w:hint="eastAsia" w:ascii="Times New Roman" w:hAnsi="Times New Roman"/>
          <w:bCs/>
          <w:color w:val="auto"/>
          <w:kern w:val="0"/>
          <w:sz w:val="28"/>
          <w:szCs w:val="28"/>
          <w:highlight w:val="none"/>
        </w:rPr>
        <w:t>应准确、清楚且易于识别，颜色、符号或标志应规范。</w:t>
      </w:r>
    </w:p>
    <w:p>
      <w:pPr>
        <w:spacing w:line="360" w:lineRule="auto"/>
        <w:rPr>
          <w:rFonts w:ascii="Times New Roman" w:hAnsi="Times New Roman"/>
          <w:bCs/>
          <w:color w:val="auto"/>
          <w:kern w:val="0"/>
          <w:sz w:val="28"/>
          <w:szCs w:val="28"/>
          <w:highlight w:val="none"/>
        </w:rPr>
      </w:pPr>
      <w:r>
        <w:rPr>
          <w:rFonts w:hint="default" w:ascii="Times New Roman" w:hAnsi="Times New Roman"/>
          <w:b/>
          <w:bCs/>
          <w:color w:val="auto"/>
          <w:kern w:val="0"/>
          <w:sz w:val="28"/>
          <w:szCs w:val="28"/>
          <w:highlight w:val="none"/>
        </w:rPr>
        <w:t>3.0.</w:t>
      </w:r>
      <w:r>
        <w:rPr>
          <w:rFonts w:ascii="Times New Roman" w:hAnsi="Times New Roman"/>
          <w:b/>
          <w:bCs/>
          <w:color w:val="auto"/>
          <w:kern w:val="0"/>
          <w:sz w:val="28"/>
          <w:szCs w:val="28"/>
          <w:highlight w:val="none"/>
        </w:rPr>
        <w:t>8</w:t>
      </w:r>
      <w:r>
        <w:rPr>
          <w:rStyle w:val="31"/>
          <w:rFonts w:hint="default" w:ascii="Times New Roman" w:hAnsi="Times New Roman"/>
          <w:color w:val="auto"/>
          <w:kern w:val="0"/>
          <w:sz w:val="28"/>
          <w:szCs w:val="28"/>
          <w:highlight w:val="none"/>
          <w:lang w:val="en-US" w:eastAsia="zh-CN"/>
        </w:rPr>
        <w:t xml:space="preserve"> </w:t>
      </w:r>
      <w:r>
        <w:rPr>
          <w:rStyle w:val="34"/>
          <w:rFonts w:hint="eastAsia" w:ascii="Times New Roman" w:hAnsi="Times New Roman"/>
          <w:color w:val="auto"/>
          <w:kern w:val="0"/>
          <w:highlight w:val="none"/>
          <w:lang w:val="en-US" w:eastAsia="zh-CN"/>
        </w:rPr>
        <w:t xml:space="preserve"> </w:t>
      </w:r>
      <w:r>
        <w:rPr>
          <w:rFonts w:hint="eastAsia" w:ascii="Times New Roman" w:hAnsi="Times New Roman"/>
          <w:bCs/>
          <w:color w:val="auto"/>
          <w:kern w:val="0"/>
          <w:sz w:val="28"/>
          <w:szCs w:val="28"/>
          <w:highlight w:val="none"/>
        </w:rPr>
        <w:t>工程防静电应遵循技术先进、安全生产、节约能源、保护环境的原则，采用的新技术、新工艺、新材料、新设备应安全可靠。</w:t>
      </w:r>
      <w:r>
        <w:rPr>
          <w:rFonts w:hint="eastAsia" w:ascii="Times New Roman" w:hAnsi="Times New Roman"/>
          <w:bCs/>
          <w:color w:val="auto"/>
          <w:kern w:val="0"/>
          <w:sz w:val="28"/>
          <w:szCs w:val="28"/>
          <w:highlight w:val="none"/>
          <w:lang w:val="en-US" w:eastAsia="zh-CN"/>
        </w:rPr>
        <w:t>不得</w:t>
      </w:r>
      <w:r>
        <w:rPr>
          <w:rFonts w:hint="eastAsia" w:ascii="Times New Roman" w:hAnsi="Times New Roman"/>
          <w:bCs/>
          <w:color w:val="auto"/>
          <w:kern w:val="0"/>
          <w:sz w:val="28"/>
          <w:szCs w:val="28"/>
          <w:highlight w:val="none"/>
        </w:rPr>
        <w:t>使用国家禁止或淘汰的材料、设备和器具。</w:t>
      </w:r>
    </w:p>
    <w:p>
      <w:pPr>
        <w:spacing w:line="360" w:lineRule="auto"/>
        <w:rPr>
          <w:rFonts w:ascii="Times New Roman" w:hAnsi="Times New Roman"/>
          <w:bCs/>
          <w:color w:val="auto"/>
          <w:kern w:val="0"/>
          <w:sz w:val="28"/>
          <w:szCs w:val="28"/>
          <w:highlight w:val="none"/>
        </w:rPr>
      </w:pPr>
      <w:r>
        <w:rPr>
          <w:rFonts w:hint="default" w:ascii="Times New Roman" w:hAnsi="Times New Roman"/>
          <w:b/>
          <w:bCs/>
          <w:color w:val="auto"/>
          <w:kern w:val="0"/>
          <w:sz w:val="28"/>
          <w:szCs w:val="28"/>
          <w:highlight w:val="none"/>
        </w:rPr>
        <w:t>3.0.</w:t>
      </w:r>
      <w:r>
        <w:rPr>
          <w:rFonts w:ascii="Times New Roman" w:hAnsi="Times New Roman"/>
          <w:b/>
          <w:bCs/>
          <w:color w:val="auto"/>
          <w:kern w:val="0"/>
          <w:sz w:val="28"/>
          <w:szCs w:val="28"/>
          <w:highlight w:val="none"/>
        </w:rPr>
        <w:t>9</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工程防静电应符合主体工程的环境影响评价、安全评价和职业卫生评价要求。</w:t>
      </w:r>
    </w:p>
    <w:p>
      <w:pPr>
        <w:spacing w:line="360" w:lineRule="auto"/>
        <w:rPr>
          <w:rFonts w:ascii="Times New Roman" w:hAnsi="Times New Roman"/>
          <w:b/>
          <w:color w:val="auto"/>
          <w:kern w:val="0"/>
          <w:sz w:val="28"/>
          <w:szCs w:val="28"/>
          <w:highlight w:val="none"/>
        </w:rPr>
        <w:sectPr>
          <w:pgSz w:w="11906" w:h="16838"/>
          <w:pgMar w:top="1417" w:right="1531" w:bottom="1417" w:left="1531" w:header="851" w:footer="992" w:gutter="0"/>
          <w:cols w:space="720" w:num="1"/>
          <w:docGrid w:type="lines" w:linePitch="312" w:charSpace="0"/>
        </w:sectPr>
      </w:pPr>
    </w:p>
    <w:p>
      <w:pPr>
        <w:pStyle w:val="82"/>
        <w:spacing w:line="360" w:lineRule="auto"/>
        <w:outlineLvl w:val="0"/>
        <w:rPr>
          <w:color w:val="auto"/>
          <w:highlight w:val="none"/>
        </w:rPr>
      </w:pPr>
      <w:bookmarkStart w:id="15" w:name="_Toc22513"/>
      <w:r>
        <w:rPr>
          <w:rFonts w:hint="eastAsia"/>
          <w:color w:val="auto"/>
          <w:highlight w:val="none"/>
        </w:rPr>
        <w:t>4</w:t>
      </w:r>
      <w:r>
        <w:rPr>
          <w:color w:val="auto"/>
          <w:highlight w:val="none"/>
        </w:rPr>
        <w:t xml:space="preserve">  </w:t>
      </w:r>
      <w:r>
        <w:rPr>
          <w:rFonts w:hint="eastAsia"/>
          <w:color w:val="auto"/>
          <w:highlight w:val="none"/>
        </w:rPr>
        <w:t>设计</w:t>
      </w:r>
      <w:bookmarkEnd w:id="15"/>
    </w:p>
    <w:p>
      <w:pPr>
        <w:pStyle w:val="82"/>
        <w:spacing w:line="360" w:lineRule="auto"/>
        <w:rPr>
          <w:color w:val="auto"/>
          <w:highlight w:val="none"/>
        </w:rPr>
      </w:pPr>
    </w:p>
    <w:p>
      <w:pPr>
        <w:pStyle w:val="82"/>
        <w:spacing w:line="360" w:lineRule="auto"/>
        <w:outlineLvl w:val="1"/>
        <w:rPr>
          <w:color w:val="auto"/>
          <w:highlight w:val="none"/>
        </w:rPr>
      </w:pPr>
      <w:bookmarkStart w:id="16" w:name="_Toc14146_WPSOffice_Level2"/>
      <w:bookmarkStart w:id="17" w:name="_Toc11574"/>
      <w:bookmarkStart w:id="18" w:name="_Toc530_WPSOffice_Level2"/>
      <w:r>
        <w:rPr>
          <w:rFonts w:hint="eastAsia"/>
          <w:color w:val="auto"/>
          <w:highlight w:val="none"/>
        </w:rPr>
        <w:t>4</w:t>
      </w:r>
      <w:r>
        <w:rPr>
          <w:color w:val="auto"/>
          <w:highlight w:val="none"/>
        </w:rPr>
        <w:t xml:space="preserve">.1  </w:t>
      </w:r>
      <w:r>
        <w:rPr>
          <w:rFonts w:hint="eastAsia"/>
          <w:color w:val="auto"/>
          <w:highlight w:val="none"/>
        </w:rPr>
        <w:t>一般规定</w:t>
      </w:r>
      <w:bookmarkEnd w:id="16"/>
      <w:bookmarkEnd w:id="17"/>
      <w:bookmarkEnd w:id="18"/>
    </w:p>
    <w:p>
      <w:pPr>
        <w:tabs>
          <w:tab w:val="left" w:pos="0"/>
        </w:tabs>
        <w:spacing w:line="360" w:lineRule="auto"/>
        <w:outlineLvl w:val="9"/>
        <w:rPr>
          <w:rFonts w:ascii="Times New Roman" w:hAnsi="Times New Roman"/>
          <w:bCs/>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.1.1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工程防静电设计宜按场所分为对静电敏感产品生产</w:t>
      </w:r>
      <w:r>
        <w:rPr>
          <w:rFonts w:hint="eastAsia" w:ascii="Times New Roman" w:hAnsi="Times New Roman"/>
          <w:bCs/>
          <w:color w:val="auto"/>
          <w:kern w:val="0"/>
          <w:sz w:val="28"/>
          <w:szCs w:val="28"/>
          <w:highlight w:val="none"/>
          <w:lang w:eastAsia="zh-CN"/>
        </w:rPr>
        <w:t>和</w:t>
      </w:r>
      <w:r>
        <w:rPr>
          <w:rFonts w:hint="eastAsia" w:ascii="Times New Roman" w:hAnsi="Times New Roman"/>
          <w:bCs/>
          <w:color w:val="auto"/>
          <w:kern w:val="0"/>
          <w:sz w:val="28"/>
          <w:szCs w:val="28"/>
          <w:highlight w:val="none"/>
        </w:rPr>
        <w:t>使用储存、爆炸性环境、对人体产生静电危害等场所。</w:t>
      </w:r>
    </w:p>
    <w:p>
      <w:pPr>
        <w:tabs>
          <w:tab w:val="left" w:pos="0"/>
        </w:tabs>
        <w:spacing w:line="360" w:lineRule="auto"/>
        <w:outlineLvl w:val="9"/>
        <w:rPr>
          <w:rFonts w:hint="default" w:ascii="Times New Roman" w:hAnsi="Times New Roman" w:eastAsia="宋体"/>
          <w:b w:val="0"/>
          <w:bCs w:val="0"/>
          <w:color w:val="auto"/>
          <w:kern w:val="0"/>
          <w:sz w:val="28"/>
          <w:szCs w:val="28"/>
          <w:highlight w:val="none"/>
          <w:lang w:val="en-US" w:eastAsia="zh-CN"/>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.1.2</w:t>
      </w:r>
      <w:r>
        <w:rPr>
          <w:rStyle w:val="34"/>
          <w:rFonts w:hint="default" w:ascii="Times New Roman" w:hAnsi="Times New Roman"/>
          <w:b w:val="0"/>
          <w:bCs w:val="0"/>
          <w:color w:val="auto"/>
          <w:kern w:val="0"/>
          <w:sz w:val="28"/>
          <w:szCs w:val="28"/>
          <w:highlight w:val="none"/>
          <w:lang w:val="en-US" w:eastAsia="zh-CN"/>
        </w:rPr>
        <w:t xml:space="preserve"> </w:t>
      </w:r>
      <w:r>
        <w:rPr>
          <w:rFonts w:hint="default" w:ascii="Times New Roman" w:hAnsi="Times New Roman"/>
          <w:b w:val="0"/>
          <w:bCs w:val="0"/>
          <w:color w:val="auto"/>
          <w:kern w:val="0"/>
          <w:sz w:val="28"/>
          <w:szCs w:val="28"/>
          <w:highlight w:val="none"/>
          <w:lang w:val="en-US" w:eastAsia="zh-CN"/>
        </w:rPr>
        <w:t xml:space="preserve"> </w:t>
      </w:r>
      <w:r>
        <w:rPr>
          <w:rFonts w:hint="default" w:ascii="Times New Roman" w:hAnsi="Times New Roman"/>
          <w:b w:val="0"/>
          <w:bCs w:val="0"/>
          <w:color w:val="auto"/>
          <w:kern w:val="0"/>
          <w:sz w:val="28"/>
          <w:szCs w:val="28"/>
          <w:highlight w:val="none"/>
        </w:rPr>
        <w:t>静电敏感产品生产使用储存场所应按工艺要求设置防静电工作区。防静电工作区应按工艺要求进行防护分级，</w:t>
      </w:r>
      <w:r>
        <w:rPr>
          <w:rFonts w:hint="default" w:ascii="Times New Roman" w:hAnsi="Times New Roman"/>
          <w:b w:val="0"/>
          <w:bCs w:val="0"/>
          <w:color w:val="auto"/>
          <w:kern w:val="0"/>
          <w:sz w:val="28"/>
          <w:szCs w:val="28"/>
          <w:highlight w:val="none"/>
          <w:lang w:val="en-US" w:eastAsia="zh-CN"/>
        </w:rPr>
        <w:t>并应</w:t>
      </w:r>
      <w:r>
        <w:rPr>
          <w:rFonts w:hint="default" w:ascii="Times New Roman" w:hAnsi="Times New Roman"/>
          <w:b w:val="0"/>
          <w:bCs w:val="0"/>
          <w:color w:val="auto"/>
          <w:kern w:val="0"/>
          <w:sz w:val="28"/>
          <w:szCs w:val="28"/>
          <w:highlight w:val="none"/>
        </w:rPr>
        <w:t>选用不同性能的防静电材料、设备和器具。</w:t>
      </w:r>
      <w:r>
        <w:rPr>
          <w:rFonts w:hint="default" w:ascii="Times New Roman" w:hAnsi="Times New Roman"/>
          <w:b w:val="0"/>
          <w:bCs w:val="0"/>
          <w:color w:val="auto"/>
          <w:kern w:val="0"/>
          <w:sz w:val="28"/>
          <w:szCs w:val="28"/>
          <w:highlight w:val="none"/>
          <w:lang w:val="en-US" w:eastAsia="zh-CN"/>
        </w:rPr>
        <w:t>防静电工作区的分级应符合下列规定：</w:t>
      </w:r>
    </w:p>
    <w:p>
      <w:pPr>
        <w:tabs>
          <w:tab w:val="left" w:pos="0"/>
        </w:tabs>
        <w:spacing w:line="360" w:lineRule="auto"/>
        <w:ind w:firstLine="562" w:firstLineChars="200"/>
        <w:outlineLvl w:val="9"/>
        <w:rPr>
          <w:rFonts w:hint="eastAsia" w:ascii="宋体" w:hAnsi="宋体" w:cs="宋体"/>
          <w:color w:val="auto"/>
          <w:kern w:val="0"/>
          <w:sz w:val="28"/>
          <w:szCs w:val="28"/>
          <w:highlight w:val="none"/>
        </w:rPr>
      </w:pPr>
      <w:r>
        <w:rPr>
          <w:rFonts w:hint="eastAsia"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lang w:val="en-US" w:eastAsia="zh-CN"/>
        </w:rPr>
        <w:t xml:space="preserve"> </w:t>
      </w:r>
      <w:r>
        <w:rPr>
          <w:rFonts w:hint="eastAsia" w:ascii="宋体" w:hAnsi="宋体" w:cs="宋体"/>
          <w:b w:val="0"/>
          <w:bCs w:val="0"/>
          <w:color w:val="auto"/>
          <w:kern w:val="0"/>
          <w:sz w:val="28"/>
          <w:szCs w:val="28"/>
          <w:highlight w:val="none"/>
          <w:lang w:val="en-US" w:eastAsia="zh-CN"/>
        </w:rPr>
        <w:t xml:space="preserve"> </w:t>
      </w:r>
      <w:r>
        <w:rPr>
          <w:rFonts w:hint="eastAsia" w:ascii="宋体" w:hAnsi="宋体" w:cs="宋体"/>
          <w:b w:val="0"/>
          <w:bCs w:val="0"/>
          <w:color w:val="auto"/>
          <w:kern w:val="0"/>
          <w:sz w:val="28"/>
          <w:szCs w:val="28"/>
          <w:highlight w:val="none"/>
        </w:rPr>
        <w:t>一级</w:t>
      </w:r>
      <w:r>
        <w:rPr>
          <w:rFonts w:hint="eastAsia" w:ascii="宋体" w:hAnsi="宋体" w:cs="宋体"/>
          <w:color w:val="auto"/>
          <w:kern w:val="0"/>
          <w:sz w:val="28"/>
          <w:szCs w:val="28"/>
          <w:highlight w:val="none"/>
        </w:rPr>
        <w:t>防静电工作区的地面、墙面、柱面、顶棚表面应满足下列技术指标：</w:t>
      </w:r>
    </w:p>
    <w:p>
      <w:pPr>
        <w:tabs>
          <w:tab w:val="left" w:pos="0"/>
        </w:tabs>
        <w:spacing w:line="360" w:lineRule="auto"/>
        <w:ind w:firstLine="851"/>
        <w:outlineLvl w:val="9"/>
        <w:rPr>
          <w:rFonts w:hint="eastAsia" w:ascii="宋体" w:hAnsi="宋体" w:cs="宋体"/>
          <w:b w:val="0"/>
          <w:bCs w:val="0"/>
          <w:color w:val="auto"/>
          <w:kern w:val="0"/>
          <w:sz w:val="28"/>
          <w:szCs w:val="28"/>
          <w:highlight w:val="none"/>
        </w:rPr>
      </w:pPr>
      <w:r>
        <w:rPr>
          <w:rFonts w:hint="default" w:ascii="Times New Roman" w:hAnsi="Times New Roman"/>
          <w:b/>
          <w:bCs/>
          <w:color w:val="auto"/>
          <w:kern w:val="0"/>
          <w:sz w:val="28"/>
          <w:szCs w:val="28"/>
          <w:highlight w:val="none"/>
        </w:rPr>
        <w:t>1）</w:t>
      </w:r>
      <w:r>
        <w:rPr>
          <w:rFonts w:hint="eastAsia" w:ascii="宋体" w:hAnsi="宋体" w:cs="宋体"/>
          <w:b w:val="0"/>
          <w:bCs w:val="0"/>
          <w:color w:val="auto"/>
          <w:kern w:val="0"/>
          <w:sz w:val="28"/>
          <w:szCs w:val="28"/>
          <w:highlight w:val="none"/>
        </w:rPr>
        <w:t>对地电阻应为5×10</w:t>
      </w:r>
      <w:r>
        <w:rPr>
          <w:rFonts w:hint="eastAsia" w:ascii="宋体" w:hAnsi="宋体" w:cs="宋体"/>
          <w:b w:val="0"/>
          <w:bCs w:val="0"/>
          <w:color w:val="auto"/>
          <w:kern w:val="0"/>
          <w:sz w:val="28"/>
          <w:szCs w:val="28"/>
          <w:highlight w:val="none"/>
          <w:vertAlign w:val="superscript"/>
        </w:rPr>
        <w:t>4</w:t>
      </w:r>
      <w:r>
        <w:rPr>
          <w:rFonts w:hint="eastAsia" w:ascii="宋体" w:hAnsi="宋体" w:cs="宋体"/>
          <w:b w:val="0"/>
          <w:bCs w:val="0"/>
          <w:color w:val="auto"/>
          <w:kern w:val="0"/>
          <w:sz w:val="28"/>
          <w:szCs w:val="28"/>
          <w:highlight w:val="none"/>
        </w:rPr>
        <w:t>Ω～1×10</w:t>
      </w:r>
      <w:r>
        <w:rPr>
          <w:rFonts w:hint="eastAsia" w:ascii="宋体" w:hAnsi="宋体" w:cs="宋体"/>
          <w:b w:val="0"/>
          <w:bCs w:val="0"/>
          <w:color w:val="auto"/>
          <w:kern w:val="0"/>
          <w:sz w:val="28"/>
          <w:szCs w:val="28"/>
          <w:highlight w:val="none"/>
          <w:vertAlign w:val="superscript"/>
        </w:rPr>
        <w:t>9</w:t>
      </w:r>
      <w:r>
        <w:rPr>
          <w:rFonts w:hint="eastAsia" w:ascii="宋体" w:hAnsi="宋体" w:cs="宋体"/>
          <w:b w:val="0"/>
          <w:bCs w:val="0"/>
          <w:color w:val="auto"/>
          <w:kern w:val="0"/>
          <w:sz w:val="28"/>
          <w:szCs w:val="28"/>
          <w:highlight w:val="none"/>
        </w:rPr>
        <w:t>Ω；</w:t>
      </w:r>
    </w:p>
    <w:p>
      <w:pPr>
        <w:tabs>
          <w:tab w:val="left" w:pos="0"/>
        </w:tabs>
        <w:spacing w:line="360" w:lineRule="auto"/>
        <w:ind w:firstLine="851"/>
        <w:outlineLvl w:val="9"/>
        <w:rPr>
          <w:rFonts w:hint="eastAsia" w:ascii="宋体" w:hAnsi="宋体" w:cs="宋体"/>
          <w:b w:val="0"/>
          <w:bCs w:val="0"/>
          <w:color w:val="auto"/>
          <w:kern w:val="0"/>
          <w:sz w:val="28"/>
          <w:szCs w:val="28"/>
          <w:highlight w:val="none"/>
        </w:rPr>
      </w:pPr>
      <w:r>
        <w:rPr>
          <w:rFonts w:hint="default" w:ascii="Times New Roman" w:hAnsi="Times New Roman"/>
          <w:b/>
          <w:bCs/>
          <w:color w:val="auto"/>
          <w:kern w:val="0"/>
          <w:sz w:val="28"/>
          <w:szCs w:val="28"/>
          <w:highlight w:val="none"/>
        </w:rPr>
        <w:t>2）</w:t>
      </w:r>
      <w:r>
        <w:rPr>
          <w:rFonts w:hint="eastAsia" w:ascii="宋体" w:hAnsi="宋体" w:cs="宋体"/>
          <w:b w:val="0"/>
          <w:bCs w:val="0"/>
          <w:color w:val="auto"/>
          <w:kern w:val="0"/>
          <w:sz w:val="28"/>
          <w:szCs w:val="28"/>
          <w:highlight w:val="none"/>
        </w:rPr>
        <w:t>静电电压不大于±100V</w:t>
      </w:r>
      <w:r>
        <w:rPr>
          <w:rFonts w:hint="eastAsia" w:ascii="宋体" w:hAnsi="宋体" w:cs="宋体"/>
          <w:b w:val="0"/>
          <w:bCs w:val="0"/>
          <w:color w:val="auto"/>
          <w:kern w:val="0"/>
          <w:sz w:val="28"/>
          <w:szCs w:val="28"/>
          <w:highlight w:val="none"/>
          <w:lang w:eastAsia="zh-CN"/>
        </w:rPr>
        <w:t>。</w:t>
      </w:r>
    </w:p>
    <w:p>
      <w:pPr>
        <w:tabs>
          <w:tab w:val="left" w:pos="0"/>
        </w:tabs>
        <w:spacing w:line="360" w:lineRule="auto"/>
        <w:ind w:firstLine="562" w:firstLineChars="200"/>
        <w:outlineLvl w:val="9"/>
        <w:rPr>
          <w:rFonts w:hint="eastAsia" w:ascii="宋体" w:hAnsi="宋体" w:cs="宋体"/>
          <w:color w:val="auto"/>
          <w:kern w:val="0"/>
          <w:sz w:val="28"/>
          <w:szCs w:val="28"/>
          <w:highlight w:val="none"/>
        </w:rPr>
      </w:pPr>
      <w:r>
        <w:rPr>
          <w:rFonts w:hint="default" w:ascii="Times New Roman" w:hAnsi="Times New Roman"/>
          <w:b/>
          <w:bCs/>
          <w:color w:val="auto"/>
          <w:kern w:val="0"/>
          <w:sz w:val="28"/>
          <w:szCs w:val="28"/>
          <w:highlight w:val="none"/>
        </w:rPr>
        <w:t>2</w:t>
      </w:r>
      <w:r>
        <w:rPr>
          <w:rFonts w:hint="eastAsia" w:ascii="宋体" w:hAnsi="宋体" w:cs="宋体"/>
          <w:b w:val="0"/>
          <w:bCs w:val="0"/>
          <w:color w:val="auto"/>
          <w:kern w:val="0"/>
          <w:sz w:val="28"/>
          <w:szCs w:val="28"/>
          <w:highlight w:val="none"/>
          <w:lang w:val="en-US" w:eastAsia="zh-CN"/>
        </w:rPr>
        <w:t xml:space="preserve">  </w:t>
      </w:r>
      <w:r>
        <w:rPr>
          <w:rFonts w:hint="eastAsia" w:ascii="宋体" w:hAnsi="宋体" w:cs="宋体"/>
          <w:color w:val="auto"/>
          <w:kern w:val="0"/>
          <w:sz w:val="28"/>
          <w:szCs w:val="28"/>
          <w:highlight w:val="none"/>
        </w:rPr>
        <w:t xml:space="preserve">二级防静电工作区的地面应满足下列技术指标： </w:t>
      </w:r>
    </w:p>
    <w:p>
      <w:pPr>
        <w:tabs>
          <w:tab w:val="left" w:pos="0"/>
        </w:tabs>
        <w:spacing w:line="360" w:lineRule="auto"/>
        <w:ind w:firstLine="851"/>
        <w:outlineLvl w:val="9"/>
        <w:rPr>
          <w:rFonts w:hint="eastAsia" w:ascii="宋体" w:hAnsi="宋体" w:cs="宋体"/>
          <w:b w:val="0"/>
          <w:bCs w:val="0"/>
          <w:color w:val="auto"/>
          <w:kern w:val="0"/>
          <w:sz w:val="28"/>
          <w:szCs w:val="28"/>
          <w:highlight w:val="none"/>
        </w:rPr>
      </w:pPr>
      <w:r>
        <w:rPr>
          <w:rFonts w:hint="default" w:ascii="Times New Roman" w:hAnsi="Times New Roman"/>
          <w:b/>
          <w:bCs/>
          <w:color w:val="auto"/>
          <w:kern w:val="0"/>
          <w:sz w:val="28"/>
          <w:szCs w:val="28"/>
          <w:highlight w:val="none"/>
        </w:rPr>
        <w:t>1）</w:t>
      </w:r>
      <w:r>
        <w:rPr>
          <w:rFonts w:hint="eastAsia" w:ascii="宋体" w:hAnsi="宋体" w:cs="宋体"/>
          <w:b w:val="0"/>
          <w:bCs w:val="0"/>
          <w:color w:val="auto"/>
          <w:kern w:val="0"/>
          <w:sz w:val="28"/>
          <w:szCs w:val="28"/>
          <w:highlight w:val="none"/>
        </w:rPr>
        <w:t>对地电阻应为5×10</w:t>
      </w:r>
      <w:r>
        <w:rPr>
          <w:rFonts w:hint="eastAsia" w:ascii="宋体" w:hAnsi="宋体" w:cs="宋体"/>
          <w:b w:val="0"/>
          <w:bCs w:val="0"/>
          <w:color w:val="auto"/>
          <w:kern w:val="0"/>
          <w:sz w:val="28"/>
          <w:szCs w:val="28"/>
          <w:highlight w:val="none"/>
          <w:vertAlign w:val="superscript"/>
        </w:rPr>
        <w:t>4</w:t>
      </w:r>
      <w:r>
        <w:rPr>
          <w:rFonts w:hint="eastAsia" w:ascii="宋体" w:hAnsi="宋体" w:cs="宋体"/>
          <w:b w:val="0"/>
          <w:bCs w:val="0"/>
          <w:color w:val="auto"/>
          <w:kern w:val="0"/>
          <w:sz w:val="28"/>
          <w:szCs w:val="28"/>
          <w:highlight w:val="none"/>
        </w:rPr>
        <w:t>Ω～1×10</w:t>
      </w:r>
      <w:r>
        <w:rPr>
          <w:rFonts w:hint="eastAsia" w:ascii="宋体" w:hAnsi="宋体" w:cs="宋体"/>
          <w:b w:val="0"/>
          <w:bCs w:val="0"/>
          <w:color w:val="auto"/>
          <w:kern w:val="0"/>
          <w:sz w:val="28"/>
          <w:szCs w:val="28"/>
          <w:highlight w:val="none"/>
          <w:vertAlign w:val="superscript"/>
        </w:rPr>
        <w:t>9</w:t>
      </w:r>
      <w:r>
        <w:rPr>
          <w:rFonts w:hint="eastAsia" w:ascii="宋体" w:hAnsi="宋体" w:cs="宋体"/>
          <w:b w:val="0"/>
          <w:bCs w:val="0"/>
          <w:color w:val="auto"/>
          <w:kern w:val="0"/>
          <w:sz w:val="28"/>
          <w:szCs w:val="28"/>
          <w:highlight w:val="none"/>
        </w:rPr>
        <w:t>Ω；</w:t>
      </w:r>
    </w:p>
    <w:p>
      <w:pPr>
        <w:tabs>
          <w:tab w:val="left" w:pos="0"/>
        </w:tabs>
        <w:spacing w:line="360" w:lineRule="auto"/>
        <w:ind w:firstLine="851"/>
        <w:outlineLvl w:val="9"/>
        <w:rPr>
          <w:rFonts w:hint="eastAsia" w:ascii="宋体" w:hAnsi="宋体" w:cs="宋体"/>
          <w:b w:val="0"/>
          <w:bCs w:val="0"/>
          <w:color w:val="auto"/>
          <w:kern w:val="0"/>
          <w:sz w:val="28"/>
          <w:szCs w:val="28"/>
          <w:highlight w:val="none"/>
        </w:rPr>
      </w:pPr>
      <w:r>
        <w:rPr>
          <w:rFonts w:hint="default" w:ascii="Times New Roman" w:hAnsi="Times New Roman"/>
          <w:b/>
          <w:bCs/>
          <w:color w:val="auto"/>
          <w:kern w:val="0"/>
          <w:sz w:val="28"/>
          <w:szCs w:val="28"/>
          <w:highlight w:val="none"/>
        </w:rPr>
        <w:t>2）</w:t>
      </w:r>
      <w:r>
        <w:rPr>
          <w:rFonts w:hint="eastAsia" w:ascii="宋体" w:hAnsi="宋体" w:cs="宋体"/>
          <w:b w:val="0"/>
          <w:bCs w:val="0"/>
          <w:color w:val="auto"/>
          <w:kern w:val="0"/>
          <w:sz w:val="28"/>
          <w:szCs w:val="28"/>
          <w:highlight w:val="none"/>
        </w:rPr>
        <w:t>静电电压不大于±1000V</w:t>
      </w:r>
      <w:r>
        <w:rPr>
          <w:rFonts w:hint="eastAsia" w:ascii="宋体" w:hAnsi="宋体" w:cs="宋体"/>
          <w:b w:val="0"/>
          <w:bCs w:val="0"/>
          <w:color w:val="auto"/>
          <w:kern w:val="0"/>
          <w:sz w:val="28"/>
          <w:szCs w:val="28"/>
          <w:highlight w:val="none"/>
          <w:lang w:eastAsia="zh-CN"/>
        </w:rPr>
        <w:t>。</w:t>
      </w:r>
    </w:p>
    <w:p>
      <w:pPr>
        <w:tabs>
          <w:tab w:val="left" w:pos="0"/>
        </w:tabs>
        <w:spacing w:line="360" w:lineRule="auto"/>
        <w:ind w:firstLine="0" w:firstLineChars="0"/>
        <w:outlineLvl w:val="9"/>
        <w:rPr>
          <w:rFonts w:ascii="黑体" w:hAnsi="黑体" w:eastAsia="黑体"/>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.1.3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爆炸性环境采用防静电型地面时应具有不发火特性。</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对</w:t>
      </w:r>
      <w:r>
        <w:rPr>
          <w:rFonts w:hint="eastAsia" w:ascii="Times New Roman" w:hAnsi="Times New Roman"/>
          <w:color w:val="auto"/>
          <w:kern w:val="0"/>
          <w:sz w:val="28"/>
          <w:szCs w:val="28"/>
          <w:highlight w:val="none"/>
        </w:rPr>
        <w:t>人体产生静电危害场所的地面宜选用防静电地面，防静电地面的表面电阻、对地电阻平均值应为</w:t>
      </w:r>
      <w:r>
        <w:rPr>
          <w:rFonts w:ascii="Times New Roman" w:hAnsi="Times New Roman"/>
          <w:color w:val="auto"/>
          <w:kern w:val="0"/>
          <w:sz w:val="28"/>
          <w:szCs w:val="28"/>
          <w:highlight w:val="none"/>
        </w:rPr>
        <w:t>5</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10</w:t>
      </w:r>
      <w:r>
        <w:rPr>
          <w:rFonts w:ascii="Times New Roman" w:hAnsi="Times New Roman"/>
          <w:color w:val="auto"/>
          <w:kern w:val="0"/>
          <w:sz w:val="28"/>
          <w:szCs w:val="28"/>
          <w:highlight w:val="none"/>
          <w:vertAlign w:val="superscript"/>
        </w:rPr>
        <w:t>4</w:t>
      </w:r>
      <w:r>
        <w:rPr>
          <w:rFonts w:hint="eastAsia" w:ascii="Times New Roman" w:hAnsi="Times New Roman"/>
          <w:color w:val="auto"/>
          <w:kern w:val="0"/>
          <w:sz w:val="28"/>
          <w:szCs w:val="28"/>
          <w:highlight w:val="none"/>
        </w:rPr>
        <w:t>Ω～</w:t>
      </w:r>
      <w:r>
        <w:rPr>
          <w:rFonts w:ascii="Times New Roman" w:hAnsi="Times New Roman"/>
          <w:color w:val="auto"/>
          <w:kern w:val="0"/>
          <w:sz w:val="28"/>
          <w:szCs w:val="28"/>
          <w:highlight w:val="none"/>
        </w:rPr>
        <w:t>1</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10</w:t>
      </w:r>
      <w:r>
        <w:rPr>
          <w:rFonts w:ascii="Times New Roman" w:hAnsi="Times New Roman"/>
          <w:color w:val="auto"/>
          <w:kern w:val="0"/>
          <w:sz w:val="28"/>
          <w:szCs w:val="28"/>
          <w:highlight w:val="none"/>
          <w:vertAlign w:val="superscript"/>
        </w:rPr>
        <w:t>10</w:t>
      </w:r>
      <w:r>
        <w:rPr>
          <w:rFonts w:hint="eastAsia" w:ascii="Times New Roman" w:hAnsi="Times New Roman"/>
          <w:color w:val="auto"/>
          <w:kern w:val="0"/>
          <w:sz w:val="28"/>
          <w:szCs w:val="28"/>
          <w:highlight w:val="none"/>
        </w:rPr>
        <w:t>Ω；静电电压不</w:t>
      </w:r>
      <w:r>
        <w:rPr>
          <w:rFonts w:hint="eastAsia" w:ascii="Times New Roman" w:hAnsi="Times New Roman"/>
          <w:color w:val="auto"/>
          <w:kern w:val="0"/>
          <w:sz w:val="28"/>
          <w:szCs w:val="28"/>
          <w:highlight w:val="none"/>
          <w:lang w:val="en-US" w:eastAsia="zh-CN"/>
        </w:rPr>
        <w:t>得</w:t>
      </w:r>
      <w:r>
        <w:rPr>
          <w:rFonts w:hint="eastAsia" w:ascii="Times New Roman" w:hAnsi="Times New Roman"/>
          <w:color w:val="auto"/>
          <w:kern w:val="0"/>
          <w:sz w:val="28"/>
          <w:szCs w:val="28"/>
          <w:highlight w:val="none"/>
        </w:rPr>
        <w:t>大于±</w:t>
      </w:r>
      <w:r>
        <w:rPr>
          <w:rFonts w:ascii="Times New Roman" w:hAnsi="Times New Roman"/>
          <w:color w:val="auto"/>
          <w:kern w:val="0"/>
          <w:sz w:val="28"/>
          <w:szCs w:val="28"/>
          <w:highlight w:val="none"/>
        </w:rPr>
        <w:t>3000V</w:t>
      </w:r>
      <w:r>
        <w:rPr>
          <w:rFonts w:hint="eastAsia" w:ascii="Times New Roman" w:hAnsi="Times New Roman"/>
          <w:color w:val="auto"/>
          <w:kern w:val="0"/>
          <w:sz w:val="28"/>
          <w:szCs w:val="28"/>
          <w:highlight w:val="none"/>
        </w:rPr>
        <w:t>。</w:t>
      </w:r>
    </w:p>
    <w:p>
      <w:pPr>
        <w:widowControl/>
        <w:spacing w:line="240" w:lineRule="auto"/>
        <w:jc w:val="center"/>
        <w:outlineLvl w:val="1"/>
        <w:rPr>
          <w:rFonts w:ascii="Times New Roman" w:hAnsi="Times New Roman" w:cs="宋体"/>
          <w:b/>
          <w:bCs/>
          <w:color w:val="auto"/>
          <w:kern w:val="0"/>
          <w:sz w:val="28"/>
          <w:szCs w:val="28"/>
          <w:highlight w:val="none"/>
        </w:rPr>
      </w:pPr>
      <w:bookmarkStart w:id="19" w:name="_Toc4125"/>
      <w:bookmarkStart w:id="20" w:name="_Toc2003_WPSOffice_Level2"/>
      <w:bookmarkStart w:id="21" w:name="_Toc6293_WPSOffice_Level2"/>
      <w:r>
        <w:rPr>
          <w:rFonts w:hint="eastAsia" w:ascii="Times New Roman" w:hAnsi="Times New Roman" w:cs="宋体"/>
          <w:b/>
          <w:bCs/>
          <w:color w:val="auto"/>
          <w:kern w:val="0"/>
          <w:sz w:val="28"/>
          <w:szCs w:val="28"/>
          <w:highlight w:val="none"/>
        </w:rPr>
        <w:t xml:space="preserve">4.2 </w:t>
      </w:r>
      <w:r>
        <w:rPr>
          <w:rFonts w:ascii="Times New Roman" w:hAnsi="Times New Roman" w:cs="宋体"/>
          <w:b/>
          <w:bCs/>
          <w:color w:val="auto"/>
          <w:kern w:val="0"/>
          <w:sz w:val="28"/>
          <w:szCs w:val="28"/>
          <w:highlight w:val="none"/>
        </w:rPr>
        <w:t xml:space="preserve"> </w:t>
      </w:r>
      <w:r>
        <w:rPr>
          <w:rFonts w:hint="eastAsia" w:ascii="Times New Roman" w:hAnsi="Times New Roman" w:cs="宋体"/>
          <w:b/>
          <w:bCs/>
          <w:color w:val="auto"/>
          <w:kern w:val="0"/>
          <w:sz w:val="28"/>
          <w:szCs w:val="28"/>
          <w:highlight w:val="none"/>
        </w:rPr>
        <w:t>材料、设备和器具的选择</w:t>
      </w:r>
      <w:bookmarkEnd w:id="19"/>
      <w:bookmarkEnd w:id="20"/>
      <w:bookmarkEnd w:id="21"/>
    </w:p>
    <w:p>
      <w:pPr>
        <w:spacing w:line="360" w:lineRule="auto"/>
        <w:rPr>
          <w:rFonts w:ascii="宋体" w:hAnsi="宋体"/>
          <w:color w:val="auto"/>
          <w:kern w:val="0"/>
          <w:sz w:val="28"/>
          <w:szCs w:val="28"/>
          <w:highlight w:val="none"/>
        </w:rPr>
      </w:pPr>
      <w:r>
        <w:rPr>
          <w:rFonts w:hint="default" w:ascii="Times New Roman" w:hAnsi="Times New Roman"/>
          <w:b/>
          <w:bCs/>
          <w:color w:val="auto"/>
          <w:kern w:val="0"/>
          <w:sz w:val="28"/>
          <w:szCs w:val="28"/>
          <w:highlight w:val="none"/>
        </w:rPr>
        <w:t>4.2.1</w:t>
      </w:r>
      <w:r>
        <w:rPr>
          <w:rFonts w:hint="eastAsia" w:ascii="Times New Roman" w:hAnsi="Times New Roman"/>
          <w:bCs/>
          <w:color w:val="auto"/>
          <w:kern w:val="0"/>
          <w:sz w:val="28"/>
          <w:szCs w:val="28"/>
          <w:highlight w:val="none"/>
          <w:lang w:val="en-US" w:eastAsia="zh-CN"/>
        </w:rPr>
        <w:t xml:space="preserve">  </w:t>
      </w:r>
      <w:r>
        <w:rPr>
          <w:rFonts w:hint="eastAsia" w:ascii="宋体" w:hAnsi="宋体"/>
          <w:color w:val="auto"/>
          <w:kern w:val="0"/>
          <w:sz w:val="28"/>
          <w:szCs w:val="28"/>
          <w:highlight w:val="none"/>
        </w:rPr>
        <w:t>工程防静电选用的材料、设备和器具应能有效防止静电危害。</w:t>
      </w:r>
    </w:p>
    <w:p>
      <w:pPr>
        <w:spacing w:line="360" w:lineRule="auto"/>
        <w:rPr>
          <w:rFonts w:ascii="宋体" w:hAnsi="宋体"/>
          <w:color w:val="auto"/>
          <w:kern w:val="0"/>
          <w:sz w:val="28"/>
          <w:szCs w:val="28"/>
          <w:highlight w:val="none"/>
        </w:rPr>
      </w:pPr>
      <w:r>
        <w:rPr>
          <w:rFonts w:hint="default" w:ascii="Times New Roman" w:hAnsi="Times New Roman"/>
          <w:b/>
          <w:bCs/>
          <w:color w:val="auto"/>
          <w:kern w:val="0"/>
          <w:sz w:val="28"/>
          <w:szCs w:val="28"/>
          <w:highlight w:val="none"/>
        </w:rPr>
        <w:t>4.2.2</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lang w:val="en-US" w:eastAsia="zh-CN"/>
        </w:rPr>
        <w:t xml:space="preserve"> </w:t>
      </w:r>
      <w:r>
        <w:rPr>
          <w:rFonts w:hint="eastAsia" w:ascii="宋体" w:hAnsi="宋体"/>
          <w:color w:val="auto"/>
          <w:kern w:val="0"/>
          <w:sz w:val="28"/>
          <w:szCs w:val="28"/>
          <w:highlight w:val="none"/>
        </w:rPr>
        <w:t>工程防静电中选用的材料</w:t>
      </w:r>
      <w:r>
        <w:rPr>
          <w:rFonts w:hint="eastAsia" w:ascii="宋体" w:hAnsi="宋体"/>
          <w:color w:val="auto"/>
          <w:kern w:val="0"/>
          <w:sz w:val="28"/>
          <w:szCs w:val="28"/>
          <w:highlight w:val="none"/>
          <w:lang w:val="en-US" w:eastAsia="zh-CN"/>
        </w:rPr>
        <w:t>应</w:t>
      </w:r>
      <w:r>
        <w:rPr>
          <w:rFonts w:hint="eastAsia" w:ascii="宋体" w:hAnsi="宋体"/>
          <w:color w:val="auto"/>
          <w:kern w:val="0"/>
          <w:sz w:val="28"/>
          <w:szCs w:val="28"/>
          <w:highlight w:val="none"/>
        </w:rPr>
        <w:t>主要包括低起电量材料、静电屏蔽材料、防静电材料、绝缘材料；设备和器具</w:t>
      </w:r>
      <w:r>
        <w:rPr>
          <w:rFonts w:hint="eastAsia" w:ascii="宋体" w:hAnsi="宋体"/>
          <w:color w:val="auto"/>
          <w:kern w:val="0"/>
          <w:sz w:val="28"/>
          <w:szCs w:val="28"/>
          <w:highlight w:val="none"/>
          <w:lang w:val="en-US" w:eastAsia="zh-CN"/>
        </w:rPr>
        <w:t>应</w:t>
      </w:r>
      <w:r>
        <w:rPr>
          <w:rFonts w:hint="eastAsia" w:ascii="宋体" w:hAnsi="宋体"/>
          <w:color w:val="auto"/>
          <w:kern w:val="0"/>
          <w:sz w:val="28"/>
          <w:szCs w:val="28"/>
          <w:highlight w:val="none"/>
        </w:rPr>
        <w:t>主要有防静电工作台、静电消除器。</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4.2.3</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低起电量材料应在材料间摩擦分离时，电荷积累量明显减少，摩擦起电电压不大于±1000V的要求。</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4.2.4</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静电屏蔽材料应能够对静电放电和静电场有屏蔽效果，对地电阻应小于1.0×10</w:t>
      </w:r>
      <w:r>
        <w:rPr>
          <w:rFonts w:hint="eastAsia" w:ascii="Times New Roman" w:hAnsi="Times New Roman"/>
          <w:color w:val="auto"/>
          <w:kern w:val="0"/>
          <w:sz w:val="28"/>
          <w:szCs w:val="28"/>
          <w:highlight w:val="none"/>
          <w:vertAlign w:val="superscript"/>
        </w:rPr>
        <w:t>4</w:t>
      </w:r>
      <w:r>
        <w:rPr>
          <w:rFonts w:hint="eastAsia" w:ascii="Times New Roman" w:hAnsi="Times New Roman"/>
          <w:color w:val="auto"/>
          <w:kern w:val="0"/>
          <w:sz w:val="28"/>
          <w:szCs w:val="28"/>
          <w:highlight w:val="none"/>
        </w:rPr>
        <w:t>Ω。</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4.2.5</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防静电材料应具有将静电均布和对地耗散的能力，对地电阻应为5×10</w:t>
      </w:r>
      <w:r>
        <w:rPr>
          <w:rFonts w:hint="eastAsia" w:ascii="Times New Roman" w:hAnsi="Times New Roman"/>
          <w:color w:val="auto"/>
          <w:kern w:val="0"/>
          <w:sz w:val="28"/>
          <w:szCs w:val="28"/>
          <w:highlight w:val="none"/>
          <w:vertAlign w:val="superscript"/>
        </w:rPr>
        <w:t>4</w:t>
      </w:r>
      <w:r>
        <w:rPr>
          <w:rFonts w:hint="eastAsia" w:ascii="Times New Roman" w:hAnsi="Times New Roman"/>
          <w:color w:val="auto"/>
          <w:kern w:val="0"/>
          <w:sz w:val="28"/>
          <w:szCs w:val="28"/>
          <w:highlight w:val="none"/>
        </w:rPr>
        <w:t>Ω～1×10</w:t>
      </w:r>
      <w:r>
        <w:rPr>
          <w:rFonts w:hint="eastAsia" w:ascii="Times New Roman" w:hAnsi="Times New Roman"/>
          <w:color w:val="auto"/>
          <w:kern w:val="0"/>
          <w:sz w:val="28"/>
          <w:szCs w:val="28"/>
          <w:highlight w:val="none"/>
          <w:vertAlign w:val="superscript"/>
        </w:rPr>
        <w:t>9</w:t>
      </w:r>
      <w:r>
        <w:rPr>
          <w:rFonts w:hint="eastAsia" w:ascii="Times New Roman" w:hAnsi="Times New Roman"/>
          <w:color w:val="auto"/>
          <w:kern w:val="0"/>
          <w:sz w:val="28"/>
          <w:szCs w:val="28"/>
          <w:highlight w:val="none"/>
        </w:rPr>
        <w:t>Ω欧姆，并应根据设计要求检测其摩擦起电电压指标。</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4.2.6</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工程防静电中的绝缘材料应采取加湿、涂敷、改性、静电消除器等防静电手段进行静电控制，无法避免时应确保其远离静电敏感产品。</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w:t>
      </w:r>
      <w:r>
        <w:rPr>
          <w:rFonts w:hint="default" w:ascii="Times New Roman" w:hAnsi="Times New Roman"/>
          <w:b/>
          <w:bCs/>
          <w:color w:val="auto"/>
          <w:kern w:val="0"/>
          <w:sz w:val="28"/>
          <w:szCs w:val="28"/>
          <w:highlight w:val="none"/>
          <w:lang w:eastAsia="zh-CN"/>
        </w:rPr>
        <w:t>7</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工程防静电所选择材料应具有长效和稳定的特点，长效性材料其防静电性能应和材料寿命一致，在使用期间内防静电性能稳定不衰减。</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w:t>
      </w:r>
      <w:r>
        <w:rPr>
          <w:rFonts w:hint="default" w:ascii="Times New Roman" w:hAnsi="Times New Roman"/>
          <w:b/>
          <w:bCs/>
          <w:color w:val="auto"/>
          <w:kern w:val="0"/>
          <w:sz w:val="28"/>
          <w:szCs w:val="28"/>
          <w:highlight w:val="none"/>
          <w:lang w:val="en-US" w:eastAsia="zh-CN"/>
        </w:rPr>
        <w:t>8</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工程防静电所选择材料性能通常受温度和湿度参数影响较大，应在使用环境条件下进行评测。</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w:t>
      </w:r>
      <w:r>
        <w:rPr>
          <w:rFonts w:hint="default" w:ascii="Times New Roman" w:hAnsi="Times New Roman"/>
          <w:b/>
          <w:bCs/>
          <w:color w:val="auto"/>
          <w:kern w:val="0"/>
          <w:sz w:val="28"/>
          <w:szCs w:val="28"/>
          <w:highlight w:val="none"/>
          <w:lang w:val="en-US" w:eastAsia="zh-CN"/>
        </w:rPr>
        <w:t xml:space="preserve">9 </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工程防静电所选择材料其他性能还应符合国家和行业现行有关标准的规定。</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w:t>
      </w:r>
      <w:r>
        <w:rPr>
          <w:rFonts w:hint="default" w:ascii="Times New Roman" w:hAnsi="Times New Roman"/>
          <w:b/>
          <w:bCs/>
          <w:color w:val="auto"/>
          <w:kern w:val="0"/>
          <w:sz w:val="28"/>
          <w:szCs w:val="28"/>
          <w:highlight w:val="none"/>
          <w:lang w:val="en-US" w:eastAsia="zh-CN"/>
        </w:rPr>
        <w:t>10</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爆炸危险环境选用的防静电材料应具有不发火特性。</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4.2.1</w:t>
      </w:r>
      <w:r>
        <w:rPr>
          <w:rFonts w:hint="default" w:ascii="Times New Roman" w:hAnsi="Times New Roman"/>
          <w:b/>
          <w:bCs/>
          <w:color w:val="auto"/>
          <w:kern w:val="0"/>
          <w:sz w:val="28"/>
          <w:szCs w:val="28"/>
          <w:highlight w:val="none"/>
          <w:lang w:val="en-US" w:eastAsia="zh-CN"/>
        </w:rPr>
        <w:t>1</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防静电设备和器具均应良好接地，构建静电泄放的通路。</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4.2.1</w:t>
      </w:r>
      <w:r>
        <w:rPr>
          <w:rFonts w:hint="default" w:ascii="Times New Roman" w:hAnsi="Times New Roman"/>
          <w:b/>
          <w:bCs/>
          <w:color w:val="auto"/>
          <w:kern w:val="0"/>
          <w:sz w:val="28"/>
          <w:szCs w:val="28"/>
          <w:highlight w:val="none"/>
          <w:lang w:val="en-US" w:eastAsia="zh-CN"/>
        </w:rPr>
        <w:t>2</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w:t>
      </w:r>
      <w:r>
        <w:rPr>
          <w:rFonts w:hint="eastAsia" w:ascii="Times New Roman" w:hAnsi="Times New Roman"/>
          <w:color w:val="auto"/>
          <w:kern w:val="0"/>
          <w:sz w:val="28"/>
          <w:szCs w:val="28"/>
          <w:highlight w:val="none"/>
        </w:rPr>
        <w:t>工作台、货架等设备和器具应接地，且表面电阻、对地电阻应符合防静电材料的要求。</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4.2.13</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静电消除器的离子平衡电压、衰减时间和覆盖区域范围应满足防护要求，并应符合下列规定：</w:t>
      </w:r>
    </w:p>
    <w:p>
      <w:pPr>
        <w:spacing w:line="360" w:lineRule="auto"/>
        <w:ind w:firstLine="562" w:firstLineChars="200"/>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1</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电磁干扰（EMI）不应超出关键环境中其他设备的允许水平，不同频段的电磁干扰限值应符合GB</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4824《工业、科学可医疗设备 射频骚扰特性限值和测定方法》的规定。</w:t>
      </w:r>
    </w:p>
    <w:p>
      <w:pPr>
        <w:spacing w:line="360" w:lineRule="auto"/>
        <w:ind w:firstLine="562" w:firstLineChars="200"/>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2</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臭氧发生量的允许浓度值应符合GB/Z</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2.1《工作场所有害因素职业接触限值化学因素》的规定。</w:t>
      </w:r>
    </w:p>
    <w:p>
      <w:pPr>
        <w:spacing w:line="360" w:lineRule="auto"/>
        <w:ind w:firstLine="562" w:firstLineChars="200"/>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噪声不应大于65dB（A），按照GB/T</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6882《声学声压法测定噪声源功率级和声能量级消声室和半消声室精密法》第7章的方法进行测试。</w:t>
      </w:r>
    </w:p>
    <w:p>
      <w:pPr>
        <w:spacing w:line="360" w:lineRule="auto"/>
        <w:ind w:firstLine="562" w:firstLineChars="200"/>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选用高频高压型静电消除器时，电气间隙和基本绝缘试验电压限值应符合现行国家标准GB 4793.1《测量、控制和实验室用电气设备的安全要求 第1部分：通用要求》的有关规定。</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4.2.14</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放射性离子发生器安装就位后的辐射水平应符合国家相关的规定和标准。软X-射线静电消除器应符合GB 18871《电离辐射防护与辐射源安全基本标准》的规定。</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4.2.15</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离子化静电消除器在各种洁净度等级的环境中运行时，产生的对应粒径的悬浮粒子数应满足对应等级洁净室管控要求。</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4.2.16</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爆炸危险环境当选用的离子化静电消除器应具有对应等级的防爆特征。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4.2.17</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防静电工作区中坐、立作业人员应通过防静电手腕带接地进行静电泄放，人员接地电阻应小于3.5×10</w:t>
      </w:r>
      <w:r>
        <w:rPr>
          <w:rFonts w:hint="eastAsia" w:ascii="Times New Roman" w:hAnsi="Times New Roman"/>
          <w:color w:val="auto"/>
          <w:kern w:val="0"/>
          <w:sz w:val="28"/>
          <w:szCs w:val="28"/>
          <w:highlight w:val="none"/>
          <w:vertAlign w:val="superscript"/>
        </w:rPr>
        <w:t>7</w:t>
      </w:r>
      <w:r>
        <w:rPr>
          <w:rFonts w:hint="eastAsia" w:ascii="Times New Roman" w:hAnsi="Times New Roman"/>
          <w:color w:val="auto"/>
          <w:kern w:val="0"/>
          <w:sz w:val="28"/>
          <w:szCs w:val="28"/>
          <w:highlight w:val="none"/>
        </w:rPr>
        <w:t>Ω，且人员穿戴防静电服装和座椅等资材应满足静电耗散材料特性；移动作业人员应通过防静电鞋和防静电接地地面配合进行静电泄放，对地电阻小于1.0×10</w:t>
      </w:r>
      <w:r>
        <w:rPr>
          <w:rFonts w:hint="eastAsia" w:ascii="Times New Roman" w:hAnsi="Times New Roman"/>
          <w:color w:val="auto"/>
          <w:kern w:val="0"/>
          <w:sz w:val="28"/>
          <w:szCs w:val="28"/>
          <w:highlight w:val="none"/>
          <w:vertAlign w:val="superscript"/>
        </w:rPr>
        <w:t>9</w:t>
      </w:r>
      <w:r>
        <w:rPr>
          <w:rFonts w:hint="eastAsia" w:ascii="Times New Roman" w:hAnsi="Times New Roman"/>
          <w:color w:val="auto"/>
          <w:kern w:val="0"/>
          <w:sz w:val="28"/>
          <w:szCs w:val="28"/>
          <w:highlight w:val="none"/>
        </w:rPr>
        <w:t>Ω，且防静电服装等资材应满足防静电材料特性。</w:t>
      </w:r>
    </w:p>
    <w:p>
      <w:pPr>
        <w:tabs>
          <w:tab w:val="left" w:pos="0"/>
        </w:tabs>
        <w:spacing w:line="360" w:lineRule="auto"/>
        <w:ind w:left="425"/>
        <w:jc w:val="center"/>
        <w:outlineLvl w:val="1"/>
        <w:rPr>
          <w:rFonts w:ascii="Times New Roman" w:hAnsi="Times New Roman"/>
          <w:b/>
          <w:bCs/>
          <w:color w:val="auto"/>
          <w:kern w:val="0"/>
          <w:sz w:val="28"/>
          <w:szCs w:val="28"/>
          <w:highlight w:val="none"/>
        </w:rPr>
      </w:pPr>
      <w:bookmarkStart w:id="22" w:name="_Toc3432_WPSOffice_Level2"/>
      <w:bookmarkStart w:id="23" w:name="_Toc2613"/>
      <w:bookmarkStart w:id="24" w:name="_Toc2343_WPSOffice_Level2"/>
      <w:r>
        <w:rPr>
          <w:rFonts w:hint="eastAsia"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 xml:space="preserve">  </w:t>
      </w:r>
      <w:r>
        <w:rPr>
          <w:rFonts w:hint="eastAsia" w:ascii="Times New Roman" w:hAnsi="Times New Roman"/>
          <w:b/>
          <w:bCs/>
          <w:color w:val="auto"/>
          <w:kern w:val="0"/>
          <w:sz w:val="28"/>
          <w:szCs w:val="28"/>
          <w:highlight w:val="none"/>
        </w:rPr>
        <w:t>围护结构</w:t>
      </w:r>
      <w:bookmarkEnd w:id="22"/>
      <w:bookmarkEnd w:id="23"/>
      <w:bookmarkEnd w:id="24"/>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防静电地面</w:t>
      </w:r>
      <w:r>
        <w:rPr>
          <w:rFonts w:hint="eastAsia" w:ascii="Times New Roman" w:hAnsi="Times New Roman"/>
          <w:color w:val="auto"/>
          <w:kern w:val="0"/>
          <w:sz w:val="28"/>
          <w:szCs w:val="28"/>
          <w:highlight w:val="none"/>
          <w:lang w:val="en-US" w:eastAsia="zh-CN"/>
        </w:rPr>
        <w:t>应符合下列规定</w:t>
      </w:r>
      <w:r>
        <w:rPr>
          <w:rFonts w:hint="eastAsia" w:ascii="Times New Roman" w:hAnsi="Times New Roman"/>
          <w:color w:val="auto"/>
          <w:kern w:val="0"/>
          <w:sz w:val="28"/>
          <w:szCs w:val="28"/>
          <w:highlight w:val="none"/>
        </w:rPr>
        <w:t>：</w:t>
      </w:r>
    </w:p>
    <w:p>
      <w:pPr>
        <w:tabs>
          <w:tab w:val="left" w:pos="0"/>
        </w:tabs>
        <w:snapToGrid w:val="0"/>
        <w:spacing w:line="360" w:lineRule="auto"/>
        <w:ind w:firstLine="422" w:firstLineChars="15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防静电地面</w:t>
      </w:r>
      <w:r>
        <w:rPr>
          <w:rFonts w:hint="eastAsia" w:ascii="Times New Roman" w:hAnsi="Times New Roman"/>
          <w:color w:val="auto"/>
          <w:kern w:val="0"/>
          <w:sz w:val="28"/>
          <w:szCs w:val="28"/>
          <w:highlight w:val="none"/>
        </w:rPr>
        <w:t>应根据不同的工艺要求及防静电目标合理选择地面种类，可选用贴面板地面、活动地板、涂覆自流平地面、水泥基地面等；</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防静电地面</w:t>
      </w:r>
      <w:r>
        <w:rPr>
          <w:rFonts w:hint="eastAsia" w:ascii="Times New Roman" w:hAnsi="Times New Roman"/>
          <w:color w:val="auto"/>
          <w:kern w:val="0"/>
          <w:sz w:val="28"/>
          <w:szCs w:val="28"/>
          <w:highlight w:val="none"/>
        </w:rPr>
        <w:t>应具有长效和稳定的防静电性能；</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防静电地面</w:t>
      </w:r>
      <w:r>
        <w:rPr>
          <w:rFonts w:hint="eastAsia" w:ascii="Times New Roman" w:hAnsi="Times New Roman"/>
          <w:color w:val="auto"/>
          <w:kern w:val="0"/>
          <w:sz w:val="28"/>
          <w:szCs w:val="28"/>
          <w:highlight w:val="none"/>
        </w:rPr>
        <w:t>有导电层时，每一个独立地面导电层接地引出点不应少于二处；</w:t>
      </w:r>
    </w:p>
    <w:p>
      <w:pPr>
        <w:tabs>
          <w:tab w:val="left" w:pos="0"/>
        </w:tabs>
        <w:spacing w:line="360" w:lineRule="auto"/>
        <w:ind w:firstLine="422" w:firstLineChars="150"/>
        <w:outlineLvl w:val="9"/>
        <w:rPr>
          <w:rFonts w:hint="eastAsia" w:ascii="宋体" w:hAnsi="宋体" w:cs="宋体"/>
          <w:b/>
          <w:color w:val="auto"/>
          <w:sz w:val="28"/>
          <w:szCs w:val="28"/>
          <w:highlight w:val="none"/>
        </w:rPr>
      </w:pPr>
      <w:r>
        <w:rPr>
          <w:rFonts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宋体" w:hAnsi="宋体" w:eastAsia="宋体" w:cs="宋体"/>
          <w:bCs/>
          <w:color w:val="auto"/>
          <w:sz w:val="28"/>
          <w:szCs w:val="28"/>
          <w:highlight w:val="none"/>
        </w:rPr>
        <w:t>爆炸性环境的防静电地面应符合《导（防）静电地面设计规范》</w:t>
      </w:r>
      <w:r>
        <w:rPr>
          <w:rFonts w:hint="eastAsia" w:ascii="Times New Roman" w:hAnsi="Times New Roman" w:eastAsia="宋体"/>
          <w:b w:val="0"/>
          <w:bCs w:val="0"/>
          <w:color w:val="auto"/>
          <w:kern w:val="0"/>
          <w:sz w:val="28"/>
          <w:szCs w:val="28"/>
          <w:highlight w:val="none"/>
        </w:rPr>
        <w:t>GB</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eastAsia="宋体"/>
          <w:b w:val="0"/>
          <w:bCs w:val="0"/>
          <w:color w:val="auto"/>
          <w:kern w:val="0"/>
          <w:sz w:val="28"/>
          <w:szCs w:val="28"/>
          <w:highlight w:val="none"/>
        </w:rPr>
        <w:t>50515</w:t>
      </w:r>
      <w:r>
        <w:rPr>
          <w:rFonts w:hint="eastAsia" w:ascii="宋体" w:hAnsi="宋体" w:eastAsia="宋体" w:cs="宋体"/>
          <w:bCs/>
          <w:color w:val="auto"/>
          <w:sz w:val="28"/>
          <w:szCs w:val="28"/>
          <w:highlight w:val="none"/>
        </w:rPr>
        <w:t>的有关规定。</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w:t>
      </w:r>
      <w:r>
        <w:rPr>
          <w:rFonts w:hint="eastAsia" w:ascii="Times New Roman" w:hAnsi="Times New Roman"/>
          <w:color w:val="auto"/>
          <w:kern w:val="0"/>
          <w:sz w:val="28"/>
          <w:szCs w:val="28"/>
          <w:highlight w:val="none"/>
        </w:rPr>
        <w:t>贴面板地面下列规定：</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防静电贴面板地面</w:t>
      </w:r>
      <w:r>
        <w:rPr>
          <w:rFonts w:hint="eastAsia" w:ascii="Times New Roman" w:hAnsi="Times New Roman"/>
          <w:color w:val="auto"/>
          <w:kern w:val="0"/>
          <w:sz w:val="28"/>
          <w:szCs w:val="28"/>
          <w:highlight w:val="none"/>
        </w:rPr>
        <w:t>应合理选择贴面板地面的材质和形式。可选用塑料P</w:t>
      </w:r>
      <w:r>
        <w:rPr>
          <w:rFonts w:ascii="Times New Roman" w:hAnsi="Times New Roman"/>
          <w:color w:val="auto"/>
          <w:kern w:val="0"/>
          <w:sz w:val="28"/>
          <w:szCs w:val="28"/>
          <w:highlight w:val="none"/>
        </w:rPr>
        <w:t>VC</w:t>
      </w:r>
      <w:r>
        <w:rPr>
          <w:rFonts w:hint="eastAsia" w:ascii="Times New Roman" w:hAnsi="Times New Roman"/>
          <w:color w:val="auto"/>
          <w:kern w:val="0"/>
          <w:sz w:val="28"/>
          <w:szCs w:val="28"/>
          <w:highlight w:val="none"/>
        </w:rPr>
        <w:t>贴面（块、砖、卷材）、陶瓷地砖、大理石板等；</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w:t>
      </w:r>
      <w:r>
        <w:rPr>
          <w:rFonts w:hint="eastAsia" w:ascii="Times New Roman" w:hAnsi="Times New Roman"/>
          <w:color w:val="auto"/>
          <w:kern w:val="0"/>
          <w:sz w:val="28"/>
          <w:szCs w:val="28"/>
          <w:highlight w:val="none"/>
        </w:rPr>
        <w:t>贴面板地面的结构宜由基础地坪、导电层、面层组成；</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w:t>
      </w:r>
      <w:r>
        <w:rPr>
          <w:rFonts w:hint="eastAsia" w:ascii="Times New Roman" w:hAnsi="Times New Roman"/>
          <w:color w:val="auto"/>
          <w:kern w:val="0"/>
          <w:sz w:val="28"/>
          <w:szCs w:val="28"/>
          <w:highlight w:val="none"/>
        </w:rPr>
        <w:t>贴面板地面的结构应符合下列规定：</w:t>
      </w:r>
    </w:p>
    <w:p>
      <w:pPr>
        <w:tabs>
          <w:tab w:val="left" w:pos="567"/>
        </w:tabs>
        <w:spacing w:line="360" w:lineRule="auto"/>
        <w:ind w:left="708" w:leftChars="306" w:hanging="65" w:hangingChars="23"/>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w:t>
      </w:r>
      <w:r>
        <w:rPr>
          <w:rFonts w:hint="eastAsia" w:ascii="Times New Roman" w:hAnsi="Times New Roman"/>
          <w:color w:val="auto"/>
          <w:kern w:val="0"/>
          <w:sz w:val="28"/>
          <w:szCs w:val="28"/>
          <w:highlight w:val="none"/>
        </w:rPr>
        <w:t>基础地坪应满足含水率不大于</w:t>
      </w:r>
      <w:r>
        <w:rPr>
          <w:rFonts w:ascii="Times New Roman" w:hAnsi="Times New Roman"/>
          <w:color w:val="auto"/>
          <w:kern w:val="0"/>
          <w:sz w:val="28"/>
          <w:szCs w:val="28"/>
          <w:highlight w:val="none"/>
        </w:rPr>
        <w:t>8</w:t>
      </w:r>
      <w:r>
        <w:rPr>
          <w:rFonts w:hint="eastAsia" w:ascii="Times New Roman" w:hAnsi="Times New Roman"/>
          <w:color w:val="auto"/>
          <w:kern w:val="0"/>
          <w:sz w:val="28"/>
          <w:szCs w:val="28"/>
          <w:highlight w:val="none"/>
        </w:rPr>
        <w:t>％，混凝土强度等级不小于</w:t>
      </w:r>
      <w:r>
        <w:rPr>
          <w:rFonts w:ascii="Times New Roman" w:hAnsi="Times New Roman"/>
          <w:color w:val="auto"/>
          <w:kern w:val="0"/>
          <w:sz w:val="28"/>
          <w:szCs w:val="28"/>
          <w:highlight w:val="none"/>
        </w:rPr>
        <w:t>C</w:t>
      </w:r>
      <w:r>
        <w:rPr>
          <w:rFonts w:hint="eastAsia" w:ascii="Times New Roman" w:hAnsi="Times New Roman"/>
          <w:color w:val="auto"/>
          <w:kern w:val="0"/>
          <w:sz w:val="28"/>
          <w:szCs w:val="28"/>
          <w:highlight w:val="none"/>
        </w:rPr>
        <w:t>25，</w:t>
      </w:r>
    </w:p>
    <w:p>
      <w:pPr>
        <w:tabs>
          <w:tab w:val="left" w:pos="284"/>
        </w:tabs>
        <w:spacing w:line="360" w:lineRule="auto"/>
        <w:ind w:left="643" w:leftChars="306"/>
        <w:outlineLvl w:val="9"/>
        <w:rPr>
          <w:rFonts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表面平整度不大于</w:t>
      </w:r>
      <w:r>
        <w:rPr>
          <w:rFonts w:ascii="Times New Roman" w:hAnsi="Times New Roman"/>
          <w:color w:val="auto"/>
          <w:kern w:val="0"/>
          <w:sz w:val="28"/>
          <w:szCs w:val="28"/>
          <w:highlight w:val="none"/>
        </w:rPr>
        <w:t>2mm</w:t>
      </w:r>
      <w:r>
        <w:rPr>
          <w:rFonts w:hint="eastAsia" w:ascii="Times New Roman" w:hAnsi="Times New Roman"/>
          <w:color w:val="auto"/>
          <w:kern w:val="0"/>
          <w:sz w:val="28"/>
          <w:szCs w:val="28"/>
          <w:highlight w:val="none"/>
        </w:rPr>
        <w:t>的要求；</w:t>
      </w:r>
    </w:p>
    <w:p>
      <w:pPr>
        <w:tabs>
          <w:tab w:val="left" w:pos="0"/>
          <w:tab w:val="left" w:pos="284"/>
        </w:tabs>
        <w:spacing w:line="360" w:lineRule="auto"/>
        <w:ind w:left="708" w:leftChars="337"/>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2）</w:t>
      </w:r>
      <w:r>
        <w:rPr>
          <w:rFonts w:hint="eastAsia" w:ascii="Times New Roman" w:hAnsi="Times New Roman"/>
          <w:color w:val="auto"/>
          <w:kern w:val="0"/>
          <w:sz w:val="28"/>
          <w:szCs w:val="28"/>
          <w:highlight w:val="none"/>
        </w:rPr>
        <w:t>导电层应铺设接地金属箔带网格，并用导电粘胶与上铺面层粘</w:t>
      </w:r>
    </w:p>
    <w:p>
      <w:pPr>
        <w:keepNext w:val="0"/>
        <w:keepLines w:val="0"/>
        <w:pageBreakBefore w:val="0"/>
        <w:widowControl w:val="0"/>
        <w:tabs>
          <w:tab w:val="left" w:pos="0"/>
          <w:tab w:val="left" w:pos="284"/>
        </w:tabs>
        <w:kinsoku/>
        <w:wordWrap/>
        <w:overflowPunct/>
        <w:topLinePunct w:val="0"/>
        <w:autoSpaceDE/>
        <w:autoSpaceDN/>
        <w:bidi w:val="0"/>
        <w:adjustRightInd/>
        <w:snapToGrid/>
        <w:spacing w:line="360" w:lineRule="auto"/>
        <w:ind w:left="643" w:leftChars="306"/>
        <w:textAlignment w:val="auto"/>
        <w:outlineLvl w:val="9"/>
        <w:rPr>
          <w:rFonts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结</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导电粘胶的电阻值应小于面层材料的电阻值；</w:t>
      </w:r>
    </w:p>
    <w:p>
      <w:pPr>
        <w:tabs>
          <w:tab w:val="left" w:pos="0"/>
        </w:tabs>
        <w:spacing w:line="360" w:lineRule="auto"/>
        <w:ind w:firstLine="424" w:firstLineChars="151"/>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接地金属箔带网格宜选用宽</w:t>
      </w:r>
      <w:r>
        <w:rPr>
          <w:rFonts w:ascii="Times New Roman" w:hAnsi="Times New Roman"/>
          <w:color w:val="auto"/>
          <w:kern w:val="0"/>
          <w:sz w:val="28"/>
          <w:szCs w:val="28"/>
          <w:highlight w:val="none"/>
        </w:rPr>
        <w:t>10mm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20mm</w:t>
      </w:r>
      <w:r>
        <w:rPr>
          <w:rFonts w:hint="eastAsia" w:ascii="Times New Roman" w:hAnsi="Times New Roman"/>
          <w:color w:val="auto"/>
          <w:kern w:val="0"/>
          <w:sz w:val="28"/>
          <w:szCs w:val="28"/>
          <w:highlight w:val="none"/>
        </w:rPr>
        <w:t>、厚</w:t>
      </w:r>
      <w:r>
        <w:rPr>
          <w:rFonts w:ascii="Times New Roman" w:hAnsi="Times New Roman"/>
          <w:color w:val="auto"/>
          <w:kern w:val="0"/>
          <w:sz w:val="28"/>
          <w:szCs w:val="28"/>
          <w:highlight w:val="none"/>
        </w:rPr>
        <w:t>0.03 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0.10 mm</w:t>
      </w:r>
      <w:r>
        <w:rPr>
          <w:rFonts w:hint="eastAsia" w:ascii="Times New Roman" w:hAnsi="Times New Roman"/>
          <w:color w:val="auto"/>
          <w:kern w:val="0"/>
          <w:sz w:val="28"/>
          <w:szCs w:val="28"/>
          <w:highlight w:val="none"/>
        </w:rPr>
        <w:t>的铜箔带，网格大小可为</w:t>
      </w:r>
      <w:r>
        <w:rPr>
          <w:rFonts w:ascii="Times New Roman" w:hAnsi="Times New Roman"/>
          <w:color w:val="auto"/>
          <w:kern w:val="0"/>
          <w:sz w:val="28"/>
          <w:szCs w:val="28"/>
          <w:highlight w:val="none"/>
        </w:rPr>
        <w:t>600mm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600mm</w:t>
      </w:r>
      <w:r>
        <w:rPr>
          <w:rFonts w:hint="eastAsia" w:ascii="Times New Roman" w:hAnsi="Times New Roman"/>
          <w:color w:val="auto"/>
          <w:kern w:val="0"/>
          <w:sz w:val="28"/>
          <w:szCs w:val="28"/>
          <w:highlight w:val="none"/>
        </w:rPr>
        <w:t>，当贴面板地面为卷材时网格可为</w:t>
      </w:r>
      <w:r>
        <w:rPr>
          <w:rFonts w:ascii="Times New Roman" w:hAnsi="Times New Roman"/>
          <w:color w:val="auto"/>
          <w:kern w:val="0"/>
          <w:sz w:val="28"/>
          <w:szCs w:val="28"/>
          <w:highlight w:val="none"/>
        </w:rPr>
        <w:t>1200mm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1200mm</w:t>
      </w:r>
      <w:r>
        <w:rPr>
          <w:rFonts w:hint="eastAsia" w:ascii="Times New Roman" w:hAnsi="Times New Roman"/>
          <w:color w:val="auto"/>
          <w:kern w:val="0"/>
          <w:sz w:val="28"/>
          <w:szCs w:val="28"/>
          <w:highlight w:val="none"/>
        </w:rPr>
        <w:t>；网格引出铜箔带应与室内接地干线焊接；网格交叉点应锡焊。</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活动地板应符合下列规定：</w:t>
      </w:r>
    </w:p>
    <w:p>
      <w:pPr>
        <w:tabs>
          <w:tab w:val="left" w:pos="0"/>
        </w:tabs>
        <w:spacing w:line="360" w:lineRule="auto"/>
        <w:ind w:firstLine="427" w:firstLineChars="152"/>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应合理选择活动地板的材质和支撑方式。活动地板按支撑方式可分为四周支撑式活动地板和四角支撑式活动地板。四周支撑式活动地板可由地板、可调支撑、横梁、缓冲垫等组成；四角支撑式活动地板可由地板、可调支撑和缓冲垫等组成；</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地板的结构应由板基材、防静电贴面板和导通件组成。地板的基材可为木质、复合材质、钢质、铝质或其他无机质材料。活动地板贴面板对地电阻应为5×10</w:t>
      </w:r>
      <w:r>
        <w:rPr>
          <w:rFonts w:hint="eastAsia" w:ascii="Times New Roman" w:hAnsi="Times New Roman"/>
          <w:color w:val="auto"/>
          <w:kern w:val="0"/>
          <w:sz w:val="28"/>
          <w:szCs w:val="28"/>
          <w:highlight w:val="none"/>
          <w:vertAlign w:val="superscript"/>
        </w:rPr>
        <w:t>4</w:t>
      </w:r>
      <w:r>
        <w:rPr>
          <w:rFonts w:hint="eastAsia" w:ascii="Times New Roman" w:hAnsi="Times New Roman"/>
          <w:color w:val="auto"/>
          <w:kern w:val="0"/>
          <w:sz w:val="28"/>
          <w:szCs w:val="28"/>
          <w:highlight w:val="none"/>
        </w:rPr>
        <w:t>Ω～1×10</w:t>
      </w:r>
      <w:r>
        <w:rPr>
          <w:rFonts w:hint="eastAsia" w:ascii="Times New Roman" w:hAnsi="Times New Roman"/>
          <w:color w:val="auto"/>
          <w:kern w:val="0"/>
          <w:sz w:val="28"/>
          <w:szCs w:val="28"/>
          <w:highlight w:val="none"/>
          <w:vertAlign w:val="superscript"/>
        </w:rPr>
        <w:t>9</w:t>
      </w:r>
      <w:r>
        <w:rPr>
          <w:rFonts w:hint="eastAsia" w:ascii="Times New Roman" w:hAnsi="Times New Roman"/>
          <w:color w:val="auto"/>
          <w:kern w:val="0"/>
          <w:sz w:val="28"/>
          <w:szCs w:val="28"/>
          <w:highlight w:val="none"/>
        </w:rPr>
        <w:t>Ω。活动地板及其配件的材质和技术性能指标应符合现行国家标准《防静电活动地板通用规范》</w:t>
      </w:r>
      <w:r>
        <w:rPr>
          <w:rFonts w:ascii="Times New Roman" w:hAnsi="Times New Roman"/>
          <w:color w:val="auto"/>
          <w:kern w:val="0"/>
          <w:sz w:val="28"/>
          <w:szCs w:val="28"/>
          <w:highlight w:val="none"/>
        </w:rPr>
        <w:t>GB/T36340</w:t>
      </w:r>
      <w:r>
        <w:rPr>
          <w:rFonts w:hint="eastAsia" w:ascii="Times New Roman" w:hAnsi="Times New Roman"/>
          <w:color w:val="auto"/>
          <w:kern w:val="0"/>
          <w:sz w:val="28"/>
          <w:szCs w:val="28"/>
          <w:highlight w:val="none"/>
        </w:rPr>
        <w:t>的有关规定；</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活动地板的</w:t>
      </w:r>
      <w:r>
        <w:rPr>
          <w:rFonts w:hint="eastAsia" w:ascii="Times New Roman" w:hAnsi="Times New Roman"/>
          <w:color w:val="auto"/>
          <w:kern w:val="0"/>
          <w:sz w:val="28"/>
          <w:szCs w:val="28"/>
          <w:highlight w:val="none"/>
        </w:rPr>
        <w:t>静电接地系统可利用支架系统构成接地网，但</w:t>
      </w:r>
      <w:r>
        <w:rPr>
          <w:rFonts w:hint="eastAsia" w:ascii="Times New Roman" w:hAnsi="Times New Roman"/>
          <w:color w:val="auto"/>
          <w:kern w:val="0"/>
          <w:sz w:val="28"/>
          <w:szCs w:val="28"/>
          <w:highlight w:val="none"/>
          <w:lang w:val="en-US" w:eastAsia="zh-CN"/>
        </w:rPr>
        <w:t>应</w:t>
      </w:r>
      <w:r>
        <w:rPr>
          <w:rFonts w:hint="eastAsia" w:ascii="Times New Roman" w:hAnsi="Times New Roman"/>
          <w:color w:val="auto"/>
          <w:kern w:val="0"/>
          <w:sz w:val="28"/>
          <w:szCs w:val="28"/>
          <w:highlight w:val="none"/>
        </w:rPr>
        <w:t>保证系统连接的可靠性，接地连接导线应选用有绝缘保护的软铜线，截面积不</w:t>
      </w:r>
      <w:r>
        <w:rPr>
          <w:rFonts w:hint="eastAsia" w:ascii="Times New Roman" w:hAnsi="Times New Roman"/>
          <w:color w:val="auto"/>
          <w:kern w:val="0"/>
          <w:sz w:val="28"/>
          <w:szCs w:val="28"/>
          <w:highlight w:val="none"/>
          <w:lang w:val="en-US" w:eastAsia="zh-CN"/>
        </w:rPr>
        <w:t>得</w:t>
      </w:r>
      <w:r>
        <w:rPr>
          <w:rFonts w:hint="eastAsia" w:ascii="Times New Roman" w:hAnsi="Times New Roman"/>
          <w:color w:val="auto"/>
          <w:kern w:val="0"/>
          <w:sz w:val="28"/>
          <w:szCs w:val="28"/>
          <w:highlight w:val="none"/>
        </w:rPr>
        <w:t>小于</w:t>
      </w:r>
      <w:r>
        <w:rPr>
          <w:rFonts w:ascii="Times New Roman" w:hAnsi="Times New Roman"/>
          <w:color w:val="auto"/>
          <w:kern w:val="0"/>
          <w:sz w:val="28"/>
          <w:szCs w:val="28"/>
          <w:highlight w:val="none"/>
        </w:rPr>
        <w:t>2.5mm</w:t>
      </w:r>
      <w:r>
        <w:rPr>
          <w:rFonts w:ascii="Times New Roman" w:hAnsi="Times New Roman"/>
          <w:color w:val="auto"/>
          <w:kern w:val="0"/>
          <w:sz w:val="28"/>
          <w:szCs w:val="28"/>
          <w:highlight w:val="none"/>
          <w:vertAlign w:val="superscript"/>
        </w:rPr>
        <w:t>2</w:t>
      </w:r>
      <w:r>
        <w:rPr>
          <w:rFonts w:hint="eastAsia" w:ascii="Times New Roman" w:hAnsi="Times New Roman"/>
          <w:color w:val="auto"/>
          <w:kern w:val="0"/>
          <w:sz w:val="28"/>
          <w:szCs w:val="28"/>
          <w:highlight w:val="none"/>
        </w:rPr>
        <w:t>。</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涂覆自流平地面应符合下列规定：</w:t>
      </w:r>
    </w:p>
    <w:p>
      <w:pPr>
        <w:tabs>
          <w:tab w:val="left" w:pos="0"/>
        </w:tabs>
        <w:spacing w:line="360" w:lineRule="auto"/>
        <w:ind w:firstLine="427" w:firstLineChars="152"/>
        <w:outlineLvl w:val="9"/>
        <w:rPr>
          <w:rFonts w:ascii="宋体"/>
          <w:color w:val="auto"/>
          <w:sz w:val="28"/>
          <w:szCs w:val="28"/>
          <w:highlight w:val="none"/>
        </w:rPr>
      </w:pP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涂覆自流平地面结构应由基础地坪、结合层、导电层和面层组成；</w:t>
      </w:r>
    </w:p>
    <w:p>
      <w:pPr>
        <w:tabs>
          <w:tab w:val="left" w:pos="0"/>
        </w:tabs>
        <w:spacing w:line="360" w:lineRule="auto"/>
        <w:ind w:firstLine="422" w:firstLineChars="150"/>
        <w:outlineLvl w:val="9"/>
        <w:rPr>
          <w:rFonts w:ascii="宋体"/>
          <w:color w:val="auto"/>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宋体" w:hAnsi="宋体"/>
          <w:color w:val="auto"/>
          <w:sz w:val="28"/>
          <w:szCs w:val="28"/>
          <w:highlight w:val="none"/>
        </w:rPr>
        <w:t>涂覆自流平地面结构应符合下列规定：</w:t>
      </w:r>
    </w:p>
    <w:p>
      <w:pPr>
        <w:tabs>
          <w:tab w:val="left" w:pos="0"/>
        </w:tabs>
        <w:spacing w:line="360" w:lineRule="auto"/>
        <w:ind w:firstLine="565" w:firstLineChars="201"/>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w:t>
      </w:r>
      <w:r>
        <w:rPr>
          <w:rFonts w:hint="eastAsia" w:ascii="Times New Roman" w:hAnsi="Times New Roman"/>
          <w:color w:val="auto"/>
          <w:kern w:val="0"/>
          <w:sz w:val="28"/>
          <w:szCs w:val="28"/>
          <w:highlight w:val="none"/>
        </w:rPr>
        <w:t>基础地坪应满足含水率不大于8％，混凝土强度等级不小于C25，</w:t>
      </w:r>
    </w:p>
    <w:p>
      <w:pPr>
        <w:tabs>
          <w:tab w:val="left" w:pos="0"/>
        </w:tabs>
        <w:spacing w:line="360" w:lineRule="auto"/>
        <w:ind w:firstLine="562" w:firstLineChars="201"/>
        <w:outlineLvl w:val="9"/>
        <w:rPr>
          <w:rFonts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表面平整度不大于2mm的要求；</w:t>
      </w:r>
    </w:p>
    <w:p>
      <w:pPr>
        <w:tabs>
          <w:tab w:val="left" w:pos="0"/>
        </w:tabs>
        <w:spacing w:line="360" w:lineRule="auto"/>
        <w:ind w:left="565" w:leftChars="269"/>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2）</w:t>
      </w:r>
      <w:r>
        <w:rPr>
          <w:rFonts w:hint="eastAsia" w:ascii="Times New Roman" w:hAnsi="Times New Roman"/>
          <w:color w:val="auto"/>
          <w:kern w:val="0"/>
          <w:sz w:val="28"/>
          <w:szCs w:val="28"/>
          <w:highlight w:val="none"/>
        </w:rPr>
        <w:t>面层应采用符合防静电性能的涂料、树脂砂浆面层材料，厚度不宜小于</w:t>
      </w:r>
      <w:r>
        <w:rPr>
          <w:rFonts w:ascii="Times New Roman" w:hAnsi="Times New Roman"/>
          <w:color w:val="auto"/>
          <w:kern w:val="0"/>
          <w:sz w:val="28"/>
          <w:szCs w:val="28"/>
          <w:highlight w:val="none"/>
        </w:rPr>
        <w:t>0.8mm</w:t>
      </w:r>
      <w:r>
        <w:rPr>
          <w:rFonts w:hint="eastAsia" w:ascii="Times New Roman" w:hAnsi="Times New Roman"/>
          <w:color w:val="auto"/>
          <w:kern w:val="0"/>
          <w:sz w:val="28"/>
          <w:szCs w:val="28"/>
          <w:highlight w:val="none"/>
        </w:rPr>
        <w:t>。</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Style w:val="31"/>
          <w:rFonts w:hint="default" w:ascii="Times New Roman" w:hAnsi="Times New Roman"/>
          <w:b/>
          <w:bCs/>
          <w:color w:val="auto"/>
          <w:kern w:val="0"/>
          <w:sz w:val="28"/>
          <w:szCs w:val="28"/>
          <w:highlight w:val="none"/>
          <w:lang w:val="en-US" w:eastAsia="zh-CN"/>
        </w:rPr>
        <w:t xml:space="preserve"> </w:t>
      </w:r>
      <w:r>
        <w:rPr>
          <w:rStyle w:val="34"/>
          <w:rFonts w:hint="eastAsia" w:ascii="Times New Roman" w:hAnsi="Times New Roman"/>
          <w:color w:val="auto"/>
          <w:kern w:val="0"/>
          <w:highlight w:val="none"/>
          <w:lang w:val="en-US" w:eastAsia="zh-CN"/>
        </w:rPr>
        <w:t xml:space="preserve"> </w:t>
      </w:r>
      <w:r>
        <w:rPr>
          <w:rFonts w:hint="eastAsia" w:ascii="Times New Roman" w:hAnsi="Times New Roman"/>
          <w:color w:val="auto"/>
          <w:kern w:val="0"/>
          <w:sz w:val="28"/>
          <w:szCs w:val="28"/>
          <w:highlight w:val="none"/>
        </w:rPr>
        <w:t>导静电接地网材料铜箔带规格宜选用宽度为</w:t>
      </w:r>
      <w:r>
        <w:rPr>
          <w:rFonts w:ascii="Times New Roman" w:hAnsi="Times New Roman"/>
          <w:color w:val="auto"/>
          <w:kern w:val="0"/>
          <w:sz w:val="28"/>
          <w:szCs w:val="28"/>
          <w:highlight w:val="none"/>
        </w:rPr>
        <w:t>10mm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20mm</w:t>
      </w:r>
      <w:r>
        <w:rPr>
          <w:rFonts w:hint="eastAsia" w:ascii="Times New Roman" w:hAnsi="Times New Roman"/>
          <w:color w:val="auto"/>
          <w:kern w:val="0"/>
          <w:sz w:val="28"/>
          <w:szCs w:val="28"/>
          <w:highlight w:val="none"/>
        </w:rPr>
        <w:t>，厚度为</w:t>
      </w:r>
      <w:r>
        <w:rPr>
          <w:rFonts w:ascii="Times New Roman" w:hAnsi="Times New Roman"/>
          <w:color w:val="auto"/>
          <w:kern w:val="0"/>
          <w:sz w:val="28"/>
          <w:szCs w:val="28"/>
          <w:highlight w:val="none"/>
        </w:rPr>
        <w:t>0.03mm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0.10mm</w:t>
      </w:r>
      <w:r>
        <w:rPr>
          <w:rFonts w:hint="eastAsia" w:ascii="Times New Roman" w:hAnsi="Times New Roman"/>
          <w:color w:val="auto"/>
          <w:kern w:val="0"/>
          <w:sz w:val="28"/>
          <w:szCs w:val="28"/>
          <w:highlight w:val="none"/>
        </w:rPr>
        <w:t>。导静电接电地网网格最大不超过</w:t>
      </w:r>
      <w:r>
        <w:rPr>
          <w:rFonts w:ascii="Times New Roman" w:hAnsi="Times New Roman"/>
          <w:color w:val="auto"/>
          <w:kern w:val="0"/>
          <w:sz w:val="28"/>
          <w:szCs w:val="28"/>
          <w:highlight w:val="none"/>
        </w:rPr>
        <w:t>6m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6m</w:t>
      </w:r>
      <w:r>
        <w:rPr>
          <w:rFonts w:hint="eastAsia" w:ascii="Times New Roman" w:hAnsi="Times New Roman"/>
          <w:color w:val="auto"/>
          <w:kern w:val="0"/>
          <w:sz w:val="28"/>
          <w:szCs w:val="28"/>
          <w:highlight w:val="none"/>
        </w:rPr>
        <w:t>，当地面小于</w:t>
      </w:r>
      <w:r>
        <w:rPr>
          <w:rFonts w:ascii="Times New Roman" w:hAnsi="Times New Roman"/>
          <w:color w:val="auto"/>
          <w:kern w:val="0"/>
          <w:sz w:val="28"/>
          <w:szCs w:val="28"/>
          <w:highlight w:val="none"/>
        </w:rPr>
        <w:t>6m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6m</w:t>
      </w:r>
      <w:r>
        <w:rPr>
          <w:rFonts w:hint="eastAsia" w:ascii="Times New Roman" w:hAnsi="Times New Roman"/>
          <w:color w:val="auto"/>
          <w:kern w:val="0"/>
          <w:sz w:val="28"/>
          <w:szCs w:val="28"/>
          <w:highlight w:val="none"/>
        </w:rPr>
        <w:t>时，应将铜箔铺设成十字形，交叉点应位于地面中心；网格交叉点应锡焊。</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涂覆自流平地面各层结构的凝胶材料应为相同材料，其耐磨性、附着强度和涂膜硬度尚应符合现行行业标准《防静电地坪涂料通用规范》</w:t>
      </w:r>
      <w:r>
        <w:rPr>
          <w:rFonts w:ascii="Times New Roman" w:hAnsi="Times New Roman"/>
          <w:color w:val="auto"/>
          <w:kern w:val="0"/>
          <w:sz w:val="28"/>
          <w:szCs w:val="28"/>
          <w:highlight w:val="none"/>
        </w:rPr>
        <w:t>SJ/T</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11294</w:t>
      </w:r>
      <w:r>
        <w:rPr>
          <w:rFonts w:hint="eastAsia" w:ascii="Times New Roman" w:hAnsi="Times New Roman"/>
          <w:color w:val="auto"/>
          <w:kern w:val="0"/>
          <w:sz w:val="28"/>
          <w:szCs w:val="28"/>
          <w:highlight w:val="none"/>
        </w:rPr>
        <w:t>的有关规定。</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3</w:t>
      </w:r>
      <w:r>
        <w:rPr>
          <w:rFonts w:ascii="Times New Roman" w:hAnsi="Times New Roman"/>
          <w:b/>
          <w:bCs/>
          <w:color w:val="auto"/>
          <w:kern w:val="0"/>
          <w:sz w:val="28"/>
          <w:szCs w:val="28"/>
          <w:highlight w:val="none"/>
        </w:rPr>
        <w:t>.5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水泥基地面应符合下列规定：</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水泥基地面应由防静电面层、导静电泄放层组成；</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水泥基地面面层的厚度宜为</w:t>
      </w:r>
      <w:r>
        <w:rPr>
          <w:rFonts w:ascii="Times New Roman" w:hAnsi="Times New Roman"/>
          <w:color w:val="auto"/>
          <w:kern w:val="0"/>
          <w:sz w:val="28"/>
          <w:szCs w:val="28"/>
          <w:highlight w:val="none"/>
        </w:rPr>
        <w:t>12mm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18mm</w:t>
      </w:r>
      <w:r>
        <w:rPr>
          <w:rFonts w:hint="eastAsia" w:ascii="Times New Roman" w:hAnsi="Times New Roman"/>
          <w:color w:val="auto"/>
          <w:kern w:val="0"/>
          <w:sz w:val="28"/>
          <w:szCs w:val="28"/>
          <w:highlight w:val="none"/>
        </w:rPr>
        <w:t>。面层的水泥拌合料宜掺加一定比例的导电料，水泥强度等级不应小于4</w:t>
      </w:r>
      <w:r>
        <w:rPr>
          <w:rFonts w:ascii="Times New Roman" w:hAnsi="Times New Roman"/>
          <w:color w:val="auto"/>
          <w:kern w:val="0"/>
          <w:sz w:val="28"/>
          <w:szCs w:val="28"/>
          <w:highlight w:val="none"/>
        </w:rPr>
        <w:t>2.5</w:t>
      </w:r>
      <w:r>
        <w:rPr>
          <w:rFonts w:hint="eastAsia" w:ascii="Times New Roman" w:hAnsi="Times New Roman"/>
          <w:color w:val="auto"/>
          <w:kern w:val="0"/>
          <w:sz w:val="28"/>
          <w:szCs w:val="28"/>
          <w:highlight w:val="none"/>
        </w:rPr>
        <w:t>。</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水泥基地面的导静电泄放层应采用Φ</w:t>
      </w:r>
      <w:r>
        <w:rPr>
          <w:rFonts w:ascii="Times New Roman" w:hAnsi="Times New Roman"/>
          <w:color w:val="auto"/>
          <w:kern w:val="0"/>
          <w:sz w:val="28"/>
          <w:szCs w:val="28"/>
          <w:highlight w:val="none"/>
        </w:rPr>
        <w:t>4</w:t>
      </w:r>
      <w:r>
        <w:rPr>
          <w:rFonts w:hint="eastAsia" w:ascii="Times New Roman" w:hAnsi="Times New Roman"/>
          <w:color w:val="auto"/>
          <w:kern w:val="0"/>
          <w:sz w:val="28"/>
          <w:szCs w:val="28"/>
          <w:highlight w:val="none"/>
        </w:rPr>
        <w:t>mm～Φ</w:t>
      </w:r>
      <w:r>
        <w:rPr>
          <w:rFonts w:ascii="Times New Roman" w:hAnsi="Times New Roman"/>
          <w:color w:val="auto"/>
          <w:kern w:val="0"/>
          <w:sz w:val="28"/>
          <w:szCs w:val="28"/>
          <w:highlight w:val="none"/>
        </w:rPr>
        <w:t>6</w:t>
      </w:r>
      <w:r>
        <w:rPr>
          <w:rFonts w:hint="eastAsia" w:ascii="Times New Roman" w:hAnsi="Times New Roman"/>
          <w:color w:val="auto"/>
          <w:kern w:val="0"/>
          <w:sz w:val="28"/>
          <w:szCs w:val="28"/>
          <w:highlight w:val="none"/>
        </w:rPr>
        <w:t>mm的钢筋网，网格的间距宜为</w:t>
      </w:r>
      <w:r>
        <w:rPr>
          <w:rFonts w:ascii="Times New Roman" w:hAnsi="Times New Roman"/>
          <w:color w:val="auto"/>
          <w:kern w:val="0"/>
          <w:sz w:val="28"/>
          <w:szCs w:val="28"/>
          <w:highlight w:val="none"/>
        </w:rPr>
        <w:t>2m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2m</w:t>
      </w:r>
      <w:r>
        <w:rPr>
          <w:rFonts w:hint="eastAsia" w:ascii="Times New Roman" w:hAnsi="Times New Roman"/>
          <w:color w:val="auto"/>
          <w:kern w:val="0"/>
          <w:sz w:val="28"/>
          <w:szCs w:val="28"/>
          <w:highlight w:val="none"/>
        </w:rPr>
        <w:t>，网格交叉点阴角处焊接，并应与防静电接地系统连接；接地引出线应采用φ</w:t>
      </w:r>
      <w:r>
        <w:rPr>
          <w:rFonts w:ascii="Times New Roman" w:hAnsi="Times New Roman"/>
          <w:color w:val="auto"/>
          <w:kern w:val="0"/>
          <w:sz w:val="28"/>
          <w:szCs w:val="28"/>
          <w:highlight w:val="none"/>
        </w:rPr>
        <w:t>10mm</w:t>
      </w:r>
      <w:r>
        <w:rPr>
          <w:rFonts w:hint="eastAsia" w:ascii="Times New Roman" w:hAnsi="Times New Roman"/>
          <w:color w:val="auto"/>
          <w:kern w:val="0"/>
          <w:sz w:val="28"/>
          <w:szCs w:val="28"/>
          <w:highlight w:val="none"/>
        </w:rPr>
        <w:t>～φ</w:t>
      </w:r>
      <w:r>
        <w:rPr>
          <w:rFonts w:ascii="Times New Roman" w:hAnsi="Times New Roman"/>
          <w:color w:val="auto"/>
          <w:kern w:val="0"/>
          <w:sz w:val="28"/>
          <w:szCs w:val="28"/>
          <w:highlight w:val="none"/>
        </w:rPr>
        <w:t>12mm</w:t>
      </w:r>
      <w:r>
        <w:rPr>
          <w:rFonts w:hint="eastAsia" w:ascii="Times New Roman" w:hAnsi="Times New Roman"/>
          <w:color w:val="auto"/>
          <w:kern w:val="0"/>
          <w:sz w:val="28"/>
          <w:szCs w:val="28"/>
          <w:highlight w:val="none"/>
        </w:rPr>
        <w:t>的镀锌钢筋或</w:t>
      </w:r>
      <w:r>
        <w:rPr>
          <w:rFonts w:ascii="Times New Roman" w:hAnsi="Times New Roman"/>
          <w:color w:val="auto"/>
          <w:kern w:val="0"/>
          <w:sz w:val="28"/>
          <w:szCs w:val="28"/>
          <w:highlight w:val="none"/>
        </w:rPr>
        <w:t>25mm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4mm</w:t>
      </w:r>
      <w:r>
        <w:rPr>
          <w:rFonts w:hint="eastAsia" w:ascii="Times New Roman" w:hAnsi="Times New Roman"/>
          <w:color w:val="auto"/>
          <w:kern w:val="0"/>
          <w:sz w:val="28"/>
          <w:szCs w:val="28"/>
          <w:highlight w:val="none"/>
        </w:rPr>
        <w:t>的镀锌扁钢；</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6</w:t>
      </w:r>
      <w:r>
        <w:rPr>
          <w:rStyle w:val="31"/>
          <w:rFonts w:hint="default" w:ascii="Times New Roman" w:hAnsi="Times New Roman"/>
          <w:b/>
          <w:bCs/>
          <w:color w:val="auto"/>
          <w:kern w:val="0"/>
          <w:sz w:val="28"/>
          <w:szCs w:val="28"/>
          <w:highlight w:val="none"/>
          <w:lang w:val="en-US" w:eastAsia="zh-CN"/>
        </w:rPr>
        <w:t xml:space="preserve"> </w:t>
      </w:r>
      <w:r>
        <w:rPr>
          <w:rStyle w:val="31"/>
          <w:rFonts w:hint="eastAsia" w:ascii="Times New Roman" w:hAnsi="Times New Roman"/>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一级防静电工作区</w:t>
      </w:r>
      <w:r>
        <w:rPr>
          <w:rFonts w:hint="eastAsia" w:ascii="Times New Roman" w:hAnsi="Times New Roman"/>
          <w:color w:val="auto"/>
          <w:kern w:val="0"/>
          <w:sz w:val="28"/>
          <w:szCs w:val="28"/>
          <w:highlight w:val="none"/>
        </w:rPr>
        <w:t>顶棚和墙、柱面装饰的罩面板应符合本标准第4</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1</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2条的规定。</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7</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一级防静电工作区的</w:t>
      </w:r>
      <w:r>
        <w:rPr>
          <w:rFonts w:hint="eastAsia" w:ascii="Times New Roman" w:hAnsi="Times New Roman"/>
          <w:color w:val="auto"/>
          <w:kern w:val="0"/>
          <w:sz w:val="28"/>
          <w:szCs w:val="28"/>
          <w:highlight w:val="none"/>
        </w:rPr>
        <w:t>顶棚和墙、柱面装饰应制定合理的导电层方案，并应采用十字型构造铜箔或设置多点间接接地的接点；当顶棚和墙、柱面装饰设置基层骨架时应选用金属材料，金属骨架应接地。接地连接点的设置每个房间不应少于四处，相邻连接点之间距离不应大于</w:t>
      </w:r>
      <w:r>
        <w:rPr>
          <w:rFonts w:ascii="Times New Roman" w:hAnsi="Times New Roman"/>
          <w:color w:val="auto"/>
          <w:kern w:val="0"/>
          <w:sz w:val="28"/>
          <w:szCs w:val="28"/>
          <w:highlight w:val="none"/>
        </w:rPr>
        <w:t>18m</w:t>
      </w:r>
      <w:r>
        <w:rPr>
          <w:rFonts w:hint="eastAsia" w:ascii="Times New Roman" w:hAnsi="Times New Roman"/>
          <w:color w:val="auto"/>
          <w:kern w:val="0"/>
          <w:sz w:val="28"/>
          <w:szCs w:val="28"/>
          <w:highlight w:val="none"/>
        </w:rPr>
        <w:t>。</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4.3.8</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一级防静电工作区采用</w:t>
      </w:r>
      <w:r>
        <w:rPr>
          <w:rFonts w:hint="eastAsia" w:ascii="Times New Roman" w:hAnsi="Times New Roman"/>
          <w:color w:val="auto"/>
          <w:kern w:val="0"/>
          <w:sz w:val="28"/>
          <w:szCs w:val="28"/>
          <w:highlight w:val="none"/>
        </w:rPr>
        <w:t>一般抹灰墙面或使用水性涂料、天然或人造石材作为表层时，应涂刷具有静电耗散性能的涂层。</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4.3.9</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一级</w:t>
      </w:r>
      <w:r>
        <w:rPr>
          <w:rFonts w:hint="eastAsia" w:ascii="Times New Roman" w:hAnsi="Times New Roman"/>
          <w:color w:val="auto"/>
          <w:kern w:val="0"/>
          <w:sz w:val="28"/>
          <w:szCs w:val="28"/>
          <w:highlight w:val="none"/>
        </w:rPr>
        <w:t>防静电工作区的门窗设计应符合下列规定：</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门窗应选用静电耗散材料制作或采用静电耗散材料贴面或涂层；</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金属门窗表面应涂刷具有静电耗散性能的涂层，并应接地；选用静电耗散材料贴面的门及窗外框，并应接地；</w:t>
      </w:r>
    </w:p>
    <w:p>
      <w:pPr>
        <w:tabs>
          <w:tab w:val="left" w:pos="0"/>
        </w:tabs>
        <w:spacing w:line="360" w:lineRule="auto"/>
        <w:ind w:firstLine="422" w:firstLineChars="150"/>
        <w:outlineLvl w:val="9"/>
        <w:rPr>
          <w:rFonts w:ascii="Times New Roman" w:hAnsi="Times New Roman"/>
          <w:b w:val="0"/>
          <w:bCs w:val="0"/>
          <w:color w:val="auto"/>
          <w:kern w:val="0"/>
          <w:sz w:val="28"/>
          <w:szCs w:val="28"/>
          <w:highlight w:val="none"/>
        </w:rPr>
      </w:pP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一级防静电工作区的建筑外墙有采光窗时，应设计为双层，其内层窗应符合本条第</w:t>
      </w:r>
      <w:r>
        <w:rPr>
          <w:rFonts w:ascii="Times New Roman" w:hAnsi="Times New Roman"/>
          <w:b w:val="0"/>
          <w:bCs w:val="0"/>
          <w:color w:val="auto"/>
          <w:kern w:val="0"/>
          <w:sz w:val="28"/>
          <w:szCs w:val="28"/>
          <w:highlight w:val="none"/>
        </w:rPr>
        <w:t>1</w:t>
      </w:r>
      <w:r>
        <w:rPr>
          <w:rFonts w:hint="eastAsia" w:ascii="Times New Roman" w:hAnsi="Times New Roman"/>
          <w:b w:val="0"/>
          <w:bCs w:val="0"/>
          <w:color w:val="auto"/>
          <w:kern w:val="0"/>
          <w:sz w:val="28"/>
          <w:szCs w:val="28"/>
          <w:highlight w:val="none"/>
        </w:rPr>
        <w:t>、</w:t>
      </w:r>
      <w:r>
        <w:rPr>
          <w:rFonts w:ascii="Times New Roman" w:hAnsi="Times New Roman"/>
          <w:b w:val="0"/>
          <w:bCs w:val="0"/>
          <w:color w:val="auto"/>
          <w:kern w:val="0"/>
          <w:sz w:val="28"/>
          <w:szCs w:val="28"/>
          <w:highlight w:val="none"/>
        </w:rPr>
        <w:t>2</w:t>
      </w:r>
      <w:r>
        <w:rPr>
          <w:rFonts w:hint="eastAsia" w:ascii="Times New Roman" w:hAnsi="Times New Roman"/>
          <w:b w:val="0"/>
          <w:bCs w:val="0"/>
          <w:color w:val="auto"/>
          <w:kern w:val="0"/>
          <w:sz w:val="28"/>
          <w:szCs w:val="28"/>
          <w:highlight w:val="none"/>
        </w:rPr>
        <w:t>款的规定；</w:t>
      </w:r>
    </w:p>
    <w:p>
      <w:pPr>
        <w:tabs>
          <w:tab w:val="left" w:pos="0"/>
        </w:tabs>
        <w:spacing w:line="360" w:lineRule="auto"/>
        <w:ind w:firstLine="422" w:firstLineChars="150"/>
        <w:outlineLvl w:val="9"/>
        <w:rPr>
          <w:rFonts w:ascii="Times New Roman" w:hAnsi="Times New Roman"/>
          <w:b w:val="0"/>
          <w:bCs w:val="0"/>
          <w:color w:val="auto"/>
          <w:kern w:val="0"/>
          <w:sz w:val="28"/>
          <w:szCs w:val="28"/>
          <w:highlight w:val="none"/>
        </w:rPr>
      </w:pPr>
      <w:r>
        <w:rPr>
          <w:rFonts w:ascii="Times New Roman" w:hAnsi="Times New Roman"/>
          <w:b/>
          <w:bCs/>
          <w:color w:val="auto"/>
          <w:kern w:val="0"/>
          <w:sz w:val="28"/>
          <w:szCs w:val="28"/>
          <w:highlight w:val="none"/>
        </w:rPr>
        <w:t>4</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一级防静电工作区门窗与墙体周边应选用具有静电耗散性能的弹性密封材料填嵌；</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5</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rPr>
        <w:t>一级</w:t>
      </w:r>
      <w:r>
        <w:rPr>
          <w:rFonts w:hint="eastAsia" w:ascii="Times New Roman" w:hAnsi="Times New Roman"/>
          <w:color w:val="auto"/>
          <w:kern w:val="0"/>
          <w:sz w:val="28"/>
          <w:szCs w:val="28"/>
          <w:highlight w:val="none"/>
        </w:rPr>
        <w:t>防静电工作区室内隔断、观察窗安装大面积玻璃时，其内表面应粘贴具有静电耗散性能的透明薄膜，或采用透明防静电材料。</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4.3.10</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防静电工作区的其他装修设计应符合下列规定：</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各类装修材料应具有表面静电耗散性能。严禁使用未经表面改性处理的高分子绝缘材料。不宜使用吸湿性材料；</w:t>
      </w:r>
    </w:p>
    <w:p>
      <w:pPr>
        <w:tabs>
          <w:tab w:val="left" w:pos="0"/>
        </w:tabs>
        <w:spacing w:line="360" w:lineRule="auto"/>
        <w:ind w:firstLine="422" w:firstLineChars="15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各类装修设计的饰面应平整简洁，不宜过于复杂。</w:t>
      </w:r>
    </w:p>
    <w:p>
      <w:pPr>
        <w:widowControl/>
        <w:spacing w:line="240" w:lineRule="auto"/>
        <w:ind w:left="0"/>
        <w:jc w:val="center"/>
        <w:outlineLvl w:val="1"/>
        <w:rPr>
          <w:rFonts w:ascii="Times New Roman" w:hAnsi="Times New Roman"/>
          <w:b/>
          <w:bCs/>
          <w:color w:val="auto"/>
          <w:kern w:val="0"/>
          <w:sz w:val="28"/>
          <w:szCs w:val="28"/>
          <w:highlight w:val="none"/>
        </w:rPr>
      </w:pPr>
      <w:bookmarkStart w:id="25" w:name="_Toc4787"/>
      <w:bookmarkStart w:id="26" w:name="_Toc17495_WPSOffice_Level2"/>
      <w:bookmarkStart w:id="27" w:name="_Toc18048_WPSOffice_Level2"/>
      <w:r>
        <w:rPr>
          <w:rFonts w:hint="eastAsia"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 xml:space="preserve">  </w:t>
      </w:r>
      <w:r>
        <w:rPr>
          <w:rFonts w:hint="eastAsia" w:ascii="Times New Roman" w:hAnsi="Times New Roman"/>
          <w:b/>
          <w:bCs/>
          <w:color w:val="auto"/>
          <w:kern w:val="0"/>
          <w:sz w:val="28"/>
          <w:szCs w:val="28"/>
          <w:highlight w:val="none"/>
        </w:rPr>
        <w:t>空气调节系统及其他管道系统</w:t>
      </w:r>
      <w:bookmarkEnd w:id="25"/>
      <w:bookmarkEnd w:id="26"/>
      <w:bookmarkEnd w:id="27"/>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中空气调节系统的送回风口、风管以及管道的输出、输入口装置，应选用导电材料制作，或表面涂刷防静电涂层，也可按工艺要求进行防静电处理。送回风口和各种输出、输入口装置与配管系统之间应有可靠的电气连接，并应接地。</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2</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防静电工作区中空气调节系统的风管、其他管道均应采取接地措施，接地连接点之间的距离不应大于</w:t>
      </w:r>
      <w:r>
        <w:rPr>
          <w:rFonts w:ascii="Times New Roman" w:hAnsi="Times New Roman"/>
          <w:color w:val="auto"/>
          <w:kern w:val="0"/>
          <w:sz w:val="28"/>
          <w:szCs w:val="28"/>
          <w:highlight w:val="none"/>
        </w:rPr>
        <w:t>30m</w:t>
      </w:r>
      <w:r>
        <w:rPr>
          <w:rFonts w:hint="eastAsia" w:ascii="Times New Roman" w:hAnsi="Times New Roman"/>
          <w:color w:val="auto"/>
          <w:kern w:val="0"/>
          <w:sz w:val="28"/>
          <w:szCs w:val="28"/>
          <w:highlight w:val="none"/>
        </w:rPr>
        <w:t>，接地连接点的构造应符合设计要求。采用普通的法兰或螺栓连接，且中间存在有非导体隔离时，应采取跨接措施。</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4.4</w:t>
      </w: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防静电工作区中空气调节系统的风管、其他管道，使用部分绝缘性材质的配管时，应在配管表面安装紧密结合的金属网，并应将金属网接地。使用导电性非金属软管时，应在软管上安装接触面积不小于</w:t>
      </w:r>
      <w:r>
        <w:rPr>
          <w:rFonts w:ascii="Times New Roman" w:hAnsi="Times New Roman"/>
          <w:color w:val="auto"/>
          <w:kern w:val="0"/>
          <w:sz w:val="28"/>
          <w:szCs w:val="28"/>
          <w:highlight w:val="none"/>
        </w:rPr>
        <w:t>20cm</w:t>
      </w:r>
      <w:r>
        <w:rPr>
          <w:rFonts w:ascii="Times New Roman" w:hAnsi="Times New Roman"/>
          <w:color w:val="auto"/>
          <w:kern w:val="0"/>
          <w:sz w:val="28"/>
          <w:szCs w:val="28"/>
          <w:highlight w:val="none"/>
          <w:vertAlign w:val="superscript"/>
        </w:rPr>
        <w:t>2</w:t>
      </w:r>
      <w:r>
        <w:rPr>
          <w:rFonts w:hint="eastAsia" w:ascii="Times New Roman" w:hAnsi="Times New Roman"/>
          <w:color w:val="auto"/>
          <w:kern w:val="0"/>
          <w:sz w:val="28"/>
          <w:szCs w:val="28"/>
          <w:highlight w:val="none"/>
        </w:rPr>
        <w:t>的金属导体并应可靠接地。</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防静电工作区空气调节系统配置离子化静电消除器时应符合本标准4.2节有关条款的规定。</w:t>
      </w:r>
    </w:p>
    <w:p>
      <w:pPr>
        <w:widowControl/>
        <w:spacing w:line="240" w:lineRule="auto"/>
        <w:ind w:left="0"/>
        <w:jc w:val="center"/>
        <w:outlineLvl w:val="1"/>
        <w:rPr>
          <w:rFonts w:ascii="Times New Roman" w:hAnsi="Times New Roman"/>
          <w:b/>
          <w:bCs/>
          <w:color w:val="auto"/>
          <w:kern w:val="0"/>
          <w:sz w:val="28"/>
          <w:szCs w:val="28"/>
          <w:highlight w:val="none"/>
        </w:rPr>
      </w:pPr>
      <w:bookmarkStart w:id="28" w:name="_Toc12418_WPSOffice_Level2"/>
      <w:bookmarkStart w:id="29" w:name="_Toc28322_WPSOffice_Level2"/>
      <w:bookmarkStart w:id="30" w:name="_Toc14167"/>
      <w:r>
        <w:rPr>
          <w:rFonts w:hint="eastAsia"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 xml:space="preserve">.5  </w:t>
      </w:r>
      <w:r>
        <w:rPr>
          <w:rFonts w:hint="eastAsia" w:ascii="Times New Roman" w:hAnsi="Times New Roman"/>
          <w:b/>
          <w:bCs/>
          <w:color w:val="auto"/>
          <w:kern w:val="0"/>
          <w:sz w:val="28"/>
          <w:szCs w:val="28"/>
          <w:highlight w:val="none"/>
        </w:rPr>
        <w:t>接地</w:t>
      </w:r>
      <w:bookmarkEnd w:id="28"/>
      <w:bookmarkEnd w:id="29"/>
      <w:bookmarkEnd w:id="30"/>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.5.1</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室内防静电工作区应设置专用的防静电接地线，室外需要防静电接地的气柜、储罐、管道、阀门、罐（槽）等设施已与防雷、电气保护接地系统可靠连接时可不设置单独的防静电接地线。</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4.5.2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室内防静电工作区接地应由接地干线、接地支线、接地端子板（箱）、接地网格、接地连接装置组成。</w:t>
      </w:r>
    </w:p>
    <w:p>
      <w:pPr>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.5.</w:t>
      </w:r>
      <w:r>
        <w:rPr>
          <w:rFonts w:hint="default" w:ascii="Times New Roman" w:hAnsi="Times New Roman"/>
          <w:b/>
          <w:bCs/>
          <w:color w:val="auto"/>
          <w:kern w:val="0"/>
          <w:sz w:val="28"/>
          <w:szCs w:val="28"/>
          <w:highlight w:val="none"/>
        </w:rPr>
        <w:t>3</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室内防静电工作区的防静电接地线应符合表</w:t>
      </w:r>
      <w:r>
        <w:rPr>
          <w:rFonts w:ascii="Times New Roman" w:hAnsi="Times New Roman"/>
          <w:color w:val="auto"/>
          <w:kern w:val="0"/>
          <w:sz w:val="28"/>
          <w:szCs w:val="28"/>
          <w:highlight w:val="none"/>
        </w:rPr>
        <w:t>5.5.</w:t>
      </w:r>
      <w:r>
        <w:rPr>
          <w:rFonts w:hint="eastAsia" w:ascii="Times New Roman" w:hAnsi="Times New Roman"/>
          <w:color w:val="auto"/>
          <w:kern w:val="0"/>
          <w:sz w:val="28"/>
          <w:szCs w:val="28"/>
          <w:highlight w:val="none"/>
        </w:rPr>
        <w:t>3的要求。</w:t>
      </w:r>
    </w:p>
    <w:p>
      <w:pPr>
        <w:tabs>
          <w:tab w:val="left" w:pos="0"/>
        </w:tabs>
        <w:spacing w:line="360" w:lineRule="auto"/>
        <w:jc w:val="center"/>
        <w:outlineLvl w:val="9"/>
        <w:rPr>
          <w:rFonts w:ascii="Times New Roman" w:hAnsi="Times New Roman" w:cs="宋体"/>
          <w:color w:val="auto"/>
          <w:sz w:val="28"/>
          <w:szCs w:val="28"/>
          <w:highlight w:val="none"/>
        </w:rPr>
      </w:pPr>
      <w:bookmarkStart w:id="31" w:name="_Toc2003_WPSOffice_Level1"/>
      <w:bookmarkStart w:id="32" w:name="_Toc6293_WPSOffice_Level1"/>
      <w:r>
        <w:rPr>
          <w:rFonts w:hint="eastAsia" w:ascii="Times New Roman" w:hAnsi="Times New Roman" w:cs="宋体"/>
          <w:b/>
          <w:bCs/>
          <w:color w:val="auto"/>
          <w:sz w:val="28"/>
          <w:szCs w:val="28"/>
          <w:highlight w:val="none"/>
        </w:rPr>
        <w:t>表4</w:t>
      </w:r>
      <w:r>
        <w:rPr>
          <w:rFonts w:ascii="Times New Roman" w:hAnsi="Times New Roman" w:cs="宋体"/>
          <w:b/>
          <w:bCs/>
          <w:color w:val="auto"/>
          <w:sz w:val="28"/>
          <w:szCs w:val="28"/>
          <w:highlight w:val="none"/>
        </w:rPr>
        <w:t>.5.</w:t>
      </w:r>
      <w:r>
        <w:rPr>
          <w:rFonts w:hint="eastAsia" w:ascii="Times New Roman" w:hAnsi="Times New Roman" w:cs="宋体"/>
          <w:b/>
          <w:bCs/>
          <w:color w:val="auto"/>
          <w:sz w:val="28"/>
          <w:szCs w:val="28"/>
          <w:highlight w:val="none"/>
        </w:rPr>
        <w:t>3</w:t>
      </w:r>
      <w:r>
        <w:rPr>
          <w:rFonts w:hint="eastAsia" w:ascii="Times New Roman" w:hAnsi="Times New Roman" w:cs="宋体"/>
          <w:b/>
          <w:bCs/>
          <w:color w:val="auto"/>
          <w:sz w:val="28"/>
          <w:szCs w:val="28"/>
          <w:highlight w:val="none"/>
          <w:lang w:val="en-US" w:eastAsia="zh-CN"/>
        </w:rPr>
        <w:t xml:space="preserve">  </w:t>
      </w:r>
      <w:r>
        <w:rPr>
          <w:rFonts w:hint="default" w:ascii="Times New Roman" w:hAnsi="Times New Roman" w:cs="Times New Roman"/>
          <w:b/>
          <w:bCs/>
          <w:color w:val="auto"/>
          <w:kern w:val="0"/>
          <w:sz w:val="28"/>
          <w:szCs w:val="28"/>
          <w:highlight w:val="none"/>
        </w:rPr>
        <w:t>防静电接地线选用表</w:t>
      </w:r>
      <w:bookmarkEnd w:id="31"/>
      <w:bookmarkEnd w:id="32"/>
    </w:p>
    <w:tbl>
      <w:tblPr>
        <w:tblStyle w:val="29"/>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3"/>
        <w:gridCol w:w="2565"/>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4163" w:type="dxa"/>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防静电接地线名称</w:t>
            </w:r>
          </w:p>
        </w:tc>
        <w:tc>
          <w:tcPr>
            <w:tcW w:w="2565" w:type="dxa"/>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接地线材料</w:t>
            </w:r>
          </w:p>
        </w:tc>
        <w:tc>
          <w:tcPr>
            <w:tcW w:w="2420" w:type="dxa"/>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接地线截面积（</w:t>
            </w:r>
            <w:r>
              <w:rPr>
                <w:rFonts w:ascii="Times New Roman" w:hAnsi="Times New Roman"/>
                <w:b/>
                <w:bCs/>
                <w:color w:val="auto"/>
                <w:sz w:val="24"/>
                <w:szCs w:val="24"/>
                <w:highlight w:val="none"/>
              </w:rPr>
              <w:t>mm</w:t>
            </w:r>
            <w:r>
              <w:rPr>
                <w:rFonts w:ascii="Times New Roman" w:hAnsi="Times New Roman"/>
                <w:b/>
                <w:bCs/>
                <w:color w:val="auto"/>
                <w:sz w:val="24"/>
                <w:szCs w:val="24"/>
                <w:highlight w:val="none"/>
                <w:vertAlign w:val="superscript"/>
              </w:rPr>
              <w:t>2</w:t>
            </w:r>
            <w:r>
              <w:rPr>
                <w:rFonts w:hint="eastAsia" w:ascii="Times New Roman" w:hAnsi="Times New Roman" w:cs="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3"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防静电门、窗接地线</w:t>
            </w:r>
          </w:p>
        </w:tc>
        <w:tc>
          <w:tcPr>
            <w:tcW w:w="2565"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多股铜线或编织线</w:t>
            </w:r>
          </w:p>
        </w:tc>
        <w:tc>
          <w:tcPr>
            <w:tcW w:w="2420"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3"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防静电工作台接地线</w:t>
            </w:r>
          </w:p>
        </w:tc>
        <w:tc>
          <w:tcPr>
            <w:tcW w:w="2565"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多股铜线或编织线</w:t>
            </w:r>
          </w:p>
        </w:tc>
        <w:tc>
          <w:tcPr>
            <w:tcW w:w="2420"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3"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防静电地坪、墙面、柱面接地网</w:t>
            </w:r>
          </w:p>
        </w:tc>
        <w:tc>
          <w:tcPr>
            <w:tcW w:w="2565"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多股铜线或编织线</w:t>
            </w:r>
          </w:p>
        </w:tc>
        <w:tc>
          <w:tcPr>
            <w:tcW w:w="2420"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3"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防静电水泥类地面、瓷砖地面接地网</w:t>
            </w:r>
          </w:p>
        </w:tc>
        <w:tc>
          <w:tcPr>
            <w:tcW w:w="2565"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钢筋网</w:t>
            </w:r>
          </w:p>
        </w:tc>
        <w:tc>
          <w:tcPr>
            <w:tcW w:w="2420"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3"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金属导体接地线</w:t>
            </w:r>
          </w:p>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（隔断、金属台架、风管、管道等）</w:t>
            </w:r>
          </w:p>
        </w:tc>
        <w:tc>
          <w:tcPr>
            <w:tcW w:w="2565"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多股铜线或编织线</w:t>
            </w:r>
          </w:p>
        </w:tc>
        <w:tc>
          <w:tcPr>
            <w:tcW w:w="2420"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63" w:type="dxa"/>
            <w:vMerge w:val="restart"/>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防静电接地干线</w:t>
            </w:r>
          </w:p>
        </w:tc>
        <w:tc>
          <w:tcPr>
            <w:tcW w:w="2565"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镀锌扁钢（厚度≥</w:t>
            </w:r>
            <w:r>
              <w:rPr>
                <w:rFonts w:ascii="Times New Roman" w:hAnsi="Times New Roman" w:cs="宋体"/>
                <w:color w:val="auto"/>
                <w:sz w:val="24"/>
                <w:szCs w:val="24"/>
                <w:highlight w:val="none"/>
              </w:rPr>
              <w:t>4</w:t>
            </w:r>
            <w:r>
              <w:rPr>
                <w:rFonts w:hint="eastAsia" w:ascii="Times New Roman" w:hAnsi="Times New Roman" w:cs="宋体"/>
                <w:color w:val="auto"/>
                <w:sz w:val="24"/>
                <w:szCs w:val="24"/>
                <w:highlight w:val="none"/>
              </w:rPr>
              <w:t>）</w:t>
            </w:r>
          </w:p>
        </w:tc>
        <w:tc>
          <w:tcPr>
            <w:tcW w:w="2420"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163" w:type="dxa"/>
            <w:vMerge w:val="continue"/>
            <w:vAlign w:val="center"/>
          </w:tcPr>
          <w:p>
            <w:pPr>
              <w:snapToGrid w:val="0"/>
              <w:spacing w:line="360" w:lineRule="auto"/>
              <w:jc w:val="center"/>
              <w:rPr>
                <w:rFonts w:ascii="Times New Roman" w:hAnsi="Times New Roman" w:cs="宋体"/>
                <w:color w:val="auto"/>
                <w:sz w:val="24"/>
                <w:szCs w:val="24"/>
                <w:highlight w:val="none"/>
              </w:rPr>
            </w:pPr>
          </w:p>
        </w:tc>
        <w:tc>
          <w:tcPr>
            <w:tcW w:w="2565"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铜线</w:t>
            </w:r>
          </w:p>
        </w:tc>
        <w:tc>
          <w:tcPr>
            <w:tcW w:w="2420"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63" w:type="dxa"/>
            <w:vMerge w:val="restart"/>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防静电接地汇流母排</w:t>
            </w:r>
          </w:p>
        </w:tc>
        <w:tc>
          <w:tcPr>
            <w:tcW w:w="2565"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镀锌扁钢（厚度≥</w:t>
            </w:r>
            <w:r>
              <w:rPr>
                <w:rFonts w:ascii="Times New Roman" w:hAnsi="Times New Roman" w:cs="宋体"/>
                <w:color w:val="auto"/>
                <w:sz w:val="24"/>
                <w:szCs w:val="24"/>
                <w:highlight w:val="none"/>
              </w:rPr>
              <w:t>4</w:t>
            </w:r>
            <w:r>
              <w:rPr>
                <w:rFonts w:hint="eastAsia" w:ascii="Times New Roman" w:hAnsi="Times New Roman" w:cs="宋体"/>
                <w:color w:val="auto"/>
                <w:sz w:val="24"/>
                <w:szCs w:val="24"/>
                <w:highlight w:val="none"/>
              </w:rPr>
              <w:t>）</w:t>
            </w:r>
          </w:p>
        </w:tc>
        <w:tc>
          <w:tcPr>
            <w:tcW w:w="2420"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63" w:type="dxa"/>
            <w:vMerge w:val="continue"/>
            <w:vAlign w:val="center"/>
          </w:tcPr>
          <w:p>
            <w:pPr>
              <w:snapToGrid w:val="0"/>
              <w:spacing w:line="360" w:lineRule="auto"/>
              <w:jc w:val="center"/>
              <w:rPr>
                <w:rFonts w:ascii="Times New Roman" w:hAnsi="Times New Roman" w:cs="宋体"/>
                <w:color w:val="auto"/>
                <w:sz w:val="24"/>
                <w:szCs w:val="24"/>
                <w:highlight w:val="none"/>
              </w:rPr>
            </w:pPr>
          </w:p>
        </w:tc>
        <w:tc>
          <w:tcPr>
            <w:tcW w:w="2565"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铜排（厚度≥</w:t>
            </w:r>
            <w:r>
              <w:rPr>
                <w:rFonts w:ascii="Times New Roman" w:hAnsi="Times New Roman" w:cs="宋体"/>
                <w:color w:val="auto"/>
                <w:sz w:val="24"/>
                <w:szCs w:val="24"/>
                <w:highlight w:val="none"/>
              </w:rPr>
              <w:t>4</w:t>
            </w:r>
            <w:r>
              <w:rPr>
                <w:rFonts w:hint="eastAsia" w:ascii="Times New Roman" w:hAnsi="Times New Roman" w:cs="宋体"/>
                <w:color w:val="auto"/>
                <w:sz w:val="24"/>
                <w:szCs w:val="24"/>
                <w:highlight w:val="none"/>
              </w:rPr>
              <w:t>）</w:t>
            </w:r>
          </w:p>
        </w:tc>
        <w:tc>
          <w:tcPr>
            <w:tcW w:w="2420"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163" w:type="dxa"/>
            <w:vMerge w:val="restart"/>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建筑物外防静电接地引出线</w:t>
            </w:r>
          </w:p>
        </w:tc>
        <w:tc>
          <w:tcPr>
            <w:tcW w:w="2565"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镀锌扁钢（厚度≥</w:t>
            </w:r>
            <w:r>
              <w:rPr>
                <w:rFonts w:ascii="Times New Roman" w:hAnsi="Times New Roman" w:cs="宋体"/>
                <w:color w:val="auto"/>
                <w:sz w:val="24"/>
                <w:szCs w:val="24"/>
                <w:highlight w:val="none"/>
              </w:rPr>
              <w:t>4</w:t>
            </w:r>
            <w:r>
              <w:rPr>
                <w:rFonts w:hint="eastAsia" w:ascii="Times New Roman" w:hAnsi="Times New Roman" w:cs="宋体"/>
                <w:color w:val="auto"/>
                <w:sz w:val="24"/>
                <w:szCs w:val="24"/>
                <w:highlight w:val="none"/>
              </w:rPr>
              <w:t>）</w:t>
            </w:r>
          </w:p>
        </w:tc>
        <w:tc>
          <w:tcPr>
            <w:tcW w:w="2420"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163" w:type="dxa"/>
            <w:vMerge w:val="continue"/>
            <w:vAlign w:val="center"/>
          </w:tcPr>
          <w:p>
            <w:pPr>
              <w:snapToGrid w:val="0"/>
              <w:spacing w:line="360" w:lineRule="auto"/>
              <w:jc w:val="center"/>
              <w:rPr>
                <w:rFonts w:ascii="Times New Roman" w:hAnsi="Times New Roman" w:cs="宋体"/>
                <w:color w:val="auto"/>
                <w:sz w:val="24"/>
                <w:szCs w:val="24"/>
                <w:highlight w:val="none"/>
              </w:rPr>
            </w:pPr>
          </w:p>
        </w:tc>
        <w:tc>
          <w:tcPr>
            <w:tcW w:w="2565"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铜线</w:t>
            </w:r>
          </w:p>
        </w:tc>
        <w:tc>
          <w:tcPr>
            <w:tcW w:w="2420" w:type="dxa"/>
            <w:vAlign w:val="center"/>
          </w:tcPr>
          <w:p>
            <w:pPr>
              <w:snapToGrid w:val="0"/>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50</w:t>
            </w:r>
          </w:p>
        </w:tc>
      </w:tr>
    </w:tbl>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.5.</w:t>
      </w:r>
      <w:r>
        <w:rPr>
          <w:rFonts w:hint="default" w:ascii="Times New Roman" w:hAnsi="Times New Roman"/>
          <w:b/>
          <w:bCs/>
          <w:color w:val="auto"/>
          <w:kern w:val="0"/>
          <w:sz w:val="28"/>
          <w:szCs w:val="28"/>
          <w:highlight w:val="none"/>
        </w:rPr>
        <w:t>4</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室内防静电工作区顶棚、墙面、地面的防静电接地、人体防静电接地、操作装置和仪器的防静电接地，应分别选择就近且不易触碰位置设置接地连接装置。</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.5.</w:t>
      </w:r>
      <w:r>
        <w:rPr>
          <w:rFonts w:hint="default" w:ascii="Times New Roman" w:hAnsi="Times New Roman"/>
          <w:b/>
          <w:bCs/>
          <w:color w:val="auto"/>
          <w:kern w:val="0"/>
          <w:sz w:val="28"/>
          <w:szCs w:val="28"/>
          <w:highlight w:val="none"/>
        </w:rPr>
        <w:t>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室内防静电接地应选择联合接地方式，接地电阻值应按防静电工作区所在的建筑或设施的各种接地系统最小值确定。</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.5.</w:t>
      </w:r>
      <w:r>
        <w:rPr>
          <w:rFonts w:hint="default" w:ascii="Times New Roman" w:hAnsi="Times New Roman"/>
          <w:b/>
          <w:bCs/>
          <w:color w:val="auto"/>
          <w:kern w:val="0"/>
          <w:sz w:val="28"/>
          <w:szCs w:val="28"/>
          <w:highlight w:val="none"/>
        </w:rPr>
        <w:t>6</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防静电工作区中不得有对地绝缘的孤立导体，所有金属结构件都应可靠接地。</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7</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石油化工等场所在生产加工、储存过程中，设备、管道、操作工具及人体等可能产生和积聚静电而造成静电危害时，应采取静电接地措施：</w:t>
      </w:r>
    </w:p>
    <w:p>
      <w:pPr>
        <w:tabs>
          <w:tab w:val="left" w:pos="0"/>
        </w:tabs>
        <w:spacing w:line="360" w:lineRule="auto"/>
        <w:ind w:firstLine="562" w:firstLineChars="200"/>
        <w:outlineLvl w:val="9"/>
        <w:rPr>
          <w:rFonts w:ascii="Times New Roman" w:hAnsi="Times New Roman"/>
          <w:color w:val="auto"/>
          <w:kern w:val="0"/>
          <w:sz w:val="28"/>
          <w:szCs w:val="28"/>
          <w:highlight w:val="none"/>
        </w:rPr>
      </w:pPr>
      <w:bookmarkStart w:id="33" w:name="_Toc2343_WPSOffice_Level1"/>
      <w:bookmarkStart w:id="34" w:name="_Toc3432_WPSOffice_Level1"/>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生产、加工、储存易燃易爆气体液体的设备及气柜、储罐等；</w:t>
      </w:r>
      <w:bookmarkEnd w:id="33"/>
      <w:bookmarkEnd w:id="34"/>
    </w:p>
    <w:p>
      <w:pPr>
        <w:tabs>
          <w:tab w:val="left" w:pos="0"/>
        </w:tabs>
        <w:spacing w:line="360" w:lineRule="auto"/>
        <w:ind w:firstLine="562" w:firstLineChars="200"/>
        <w:outlineLvl w:val="9"/>
        <w:rPr>
          <w:rFonts w:ascii="Times New Roman" w:hAnsi="Times New Roman"/>
          <w:color w:val="auto"/>
          <w:kern w:val="0"/>
          <w:sz w:val="28"/>
          <w:szCs w:val="28"/>
          <w:highlight w:val="none"/>
        </w:rPr>
      </w:pPr>
      <w:bookmarkStart w:id="35" w:name="_Toc18048_WPSOffice_Level1"/>
      <w:bookmarkStart w:id="36" w:name="_Toc17495_WPSOffice_Level1"/>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输送易燃易爆气体、液体的管道及各种阀门；</w:t>
      </w:r>
      <w:bookmarkEnd w:id="35"/>
      <w:bookmarkEnd w:id="36"/>
    </w:p>
    <w:p>
      <w:pPr>
        <w:tabs>
          <w:tab w:val="left" w:pos="0"/>
        </w:tabs>
        <w:spacing w:line="360" w:lineRule="auto"/>
        <w:ind w:left="840" w:leftChars="266" w:hanging="281" w:hangingChars="100"/>
        <w:outlineLvl w:val="9"/>
        <w:rPr>
          <w:rFonts w:ascii="Times New Roman" w:hAnsi="Times New Roman"/>
          <w:color w:val="auto"/>
          <w:kern w:val="0"/>
          <w:sz w:val="28"/>
          <w:szCs w:val="28"/>
          <w:highlight w:val="none"/>
        </w:rPr>
      </w:pPr>
      <w:bookmarkStart w:id="37" w:name="_Toc28322_WPSOffice_Level1"/>
      <w:bookmarkStart w:id="38" w:name="_Toc12418_WPSOffice_Level1"/>
      <w:r>
        <w:rPr>
          <w:rFonts w:ascii="Times New Roman" w:hAnsi="Times New Roman"/>
          <w:b/>
          <w:bCs/>
          <w:color w:val="auto"/>
          <w:kern w:val="0"/>
          <w:sz w:val="28"/>
          <w:szCs w:val="28"/>
          <w:highlight w:val="none"/>
        </w:rPr>
        <w:t>3</w:t>
      </w:r>
      <w:r>
        <w:rPr>
          <w:rFonts w:hint="default" w:ascii="Times New Roman" w:hAnsi="Times New Roman"/>
          <w:b w:val="0"/>
          <w:bCs w:val="0"/>
          <w:color w:val="auto"/>
          <w:kern w:val="0"/>
          <w:sz w:val="28"/>
          <w:szCs w:val="28"/>
          <w:highlight w:val="none"/>
          <w:lang w:val="en-US" w:eastAsia="zh-CN"/>
        </w:rPr>
        <w:t xml:space="preserve">  </w:t>
      </w:r>
      <w:r>
        <w:rPr>
          <w:rFonts w:hint="default" w:ascii="Times New Roman" w:hAnsi="Times New Roman"/>
          <w:b w:val="0"/>
          <w:bCs w:val="0"/>
          <w:color w:val="auto"/>
          <w:kern w:val="0"/>
          <w:sz w:val="28"/>
          <w:szCs w:val="28"/>
          <w:highlight w:val="none"/>
        </w:rPr>
        <w:t>装卸易燃易爆气体、液体的罐（槽）车、油罐、装卸栈桥、铁轨、鹤管</w:t>
      </w:r>
      <w:r>
        <w:rPr>
          <w:rFonts w:hint="eastAsia" w:ascii="Times New Roman" w:hAnsi="Times New Roman"/>
          <w:color w:val="auto"/>
          <w:kern w:val="0"/>
          <w:sz w:val="28"/>
          <w:szCs w:val="28"/>
          <w:highlight w:val="none"/>
        </w:rPr>
        <w:t>等设备、管线；</w:t>
      </w:r>
      <w:bookmarkEnd w:id="37"/>
      <w:bookmarkEnd w:id="38"/>
    </w:p>
    <w:p>
      <w:pPr>
        <w:tabs>
          <w:tab w:val="left" w:pos="0"/>
        </w:tabs>
        <w:spacing w:line="360" w:lineRule="auto"/>
        <w:ind w:firstLine="562" w:firstLineChars="200"/>
        <w:outlineLvl w:val="9"/>
        <w:rPr>
          <w:rFonts w:ascii="Times New Roman" w:hAnsi="Times New Roman"/>
          <w:color w:val="auto"/>
          <w:kern w:val="0"/>
          <w:sz w:val="28"/>
          <w:szCs w:val="28"/>
          <w:highlight w:val="none"/>
        </w:rPr>
      </w:pPr>
      <w:bookmarkStart w:id="39" w:name="_Toc1402_WPSOffice_Level1"/>
      <w:bookmarkStart w:id="40" w:name="_Toc10543_WPSOffice_Level1"/>
      <w:r>
        <w:rPr>
          <w:rFonts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生产、输送可燃粉尘的设备和管线。</w:t>
      </w:r>
      <w:bookmarkEnd w:id="39"/>
      <w:bookmarkEnd w:id="40"/>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8</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石油化工等场所</w:t>
      </w:r>
      <w:r>
        <w:rPr>
          <w:rFonts w:hint="eastAsia" w:ascii="Times New Roman" w:hAnsi="Times New Roman"/>
          <w:color w:val="auto"/>
          <w:kern w:val="0"/>
          <w:sz w:val="28"/>
          <w:szCs w:val="28"/>
          <w:highlight w:val="none"/>
        </w:rPr>
        <w:t>在进行静电接地时，应包括下列部位的接地：</w:t>
      </w:r>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41" w:name="_Toc6429_WPSOffice_Level1"/>
      <w:bookmarkStart w:id="42" w:name="_Toc8727_WPSOffice_Level1"/>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装在设备内部而通常从外部不能进行检查的导体；</w:t>
      </w:r>
      <w:bookmarkEnd w:id="41"/>
      <w:bookmarkEnd w:id="42"/>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43" w:name="_Toc321_WPSOffice_Level1"/>
      <w:bookmarkStart w:id="44" w:name="_Toc482_WPSOffice_Level1"/>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安装在绝缘物体上的金属部件；</w:t>
      </w:r>
      <w:bookmarkEnd w:id="43"/>
      <w:bookmarkEnd w:id="44"/>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45" w:name="_Toc26889_WPSOffice_Level1"/>
      <w:bookmarkStart w:id="46" w:name="_Toc7420_WPSOffice_Level1"/>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与绝缘物体同时使用的导体；</w:t>
      </w:r>
      <w:bookmarkEnd w:id="45"/>
      <w:bookmarkEnd w:id="46"/>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47" w:name="_Toc6538_WPSOffice_Level1"/>
      <w:bookmarkStart w:id="48" w:name="_Toc27057_WPSOffice_Level1"/>
      <w:r>
        <w:rPr>
          <w:rFonts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被涂料或粉体绝缘的导体；</w:t>
      </w:r>
      <w:bookmarkEnd w:id="47"/>
      <w:bookmarkEnd w:id="48"/>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49" w:name="_Toc10324_WPSOffice_Level1"/>
      <w:bookmarkStart w:id="50" w:name="_Toc4112_WPSOffice_Level1"/>
      <w:r>
        <w:rPr>
          <w:rFonts w:ascii="Times New Roman" w:hAnsi="Times New Roman"/>
          <w:b/>
          <w:bCs/>
          <w:color w:val="auto"/>
          <w:kern w:val="0"/>
          <w:sz w:val="28"/>
          <w:szCs w:val="28"/>
          <w:highlight w:val="none"/>
        </w:rPr>
        <w:t>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容易腐蚀而造成接触不良的导体；在液面上悬浮的导体。</w:t>
      </w:r>
      <w:bookmarkEnd w:id="49"/>
      <w:bookmarkEnd w:id="50"/>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石油化工等场所的</w:t>
      </w:r>
      <w:r>
        <w:rPr>
          <w:rFonts w:hint="eastAsia" w:ascii="Times New Roman" w:hAnsi="Times New Roman"/>
          <w:color w:val="auto"/>
          <w:kern w:val="0"/>
          <w:sz w:val="28"/>
          <w:szCs w:val="28"/>
          <w:highlight w:val="none"/>
        </w:rPr>
        <w:t>各种静电消除器的接地端，应按要求进行接地。</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0</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石油化工等行业</w:t>
      </w:r>
      <w:r>
        <w:rPr>
          <w:rFonts w:hint="eastAsia" w:ascii="Times New Roman" w:hAnsi="Times New Roman"/>
          <w:color w:val="auto"/>
          <w:kern w:val="0"/>
          <w:sz w:val="28"/>
          <w:szCs w:val="28"/>
          <w:highlight w:val="none"/>
        </w:rPr>
        <w:t>在下列情况下，可不单独设置静电接地：</w:t>
      </w:r>
    </w:p>
    <w:p>
      <w:pPr>
        <w:tabs>
          <w:tab w:val="left" w:pos="0"/>
        </w:tabs>
        <w:spacing w:line="360" w:lineRule="auto"/>
        <w:ind w:left="840" w:leftChars="266" w:hanging="281" w:hangingChars="10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当金属导体已与防雷、电气保护、防杂散电流、电磁屏蔽等的接地系统有电气连接时；</w:t>
      </w:r>
    </w:p>
    <w:p>
      <w:pPr>
        <w:tabs>
          <w:tab w:val="left" w:pos="0"/>
        </w:tabs>
        <w:spacing w:line="360" w:lineRule="auto"/>
        <w:ind w:left="873" w:leftChars="271" w:hanging="304" w:hangingChars="108"/>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当埋入地下的金属构造物、金属配管、构筑物的钢筋等金属导体间有紧密的机械连接，并在任何情况下金属接触面间有足够的静电导通性时。</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石油化工等场所</w:t>
      </w:r>
      <w:r>
        <w:rPr>
          <w:rFonts w:hint="eastAsia" w:ascii="Times New Roman" w:hAnsi="Times New Roman"/>
          <w:color w:val="auto"/>
          <w:kern w:val="0"/>
          <w:sz w:val="28"/>
          <w:szCs w:val="28"/>
          <w:highlight w:val="none"/>
        </w:rPr>
        <w:t>在金属管段已作阴极保护时，不应静电接地。</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石油化工等场所在</w:t>
      </w:r>
      <w:r>
        <w:rPr>
          <w:rFonts w:hint="eastAsia" w:ascii="Times New Roman" w:hAnsi="Times New Roman"/>
          <w:color w:val="auto"/>
          <w:kern w:val="0"/>
          <w:sz w:val="28"/>
          <w:szCs w:val="28"/>
          <w:highlight w:val="none"/>
        </w:rPr>
        <w:t>生产加工、储存过程中，设备、管道、操作工具及人体等可能产生和积聚静电而造成静电危害时，应采取静电接地措施；</w:t>
      </w:r>
    </w:p>
    <w:p>
      <w:pPr>
        <w:tabs>
          <w:tab w:val="left" w:pos="567"/>
        </w:tabs>
        <w:spacing w:line="360" w:lineRule="auto"/>
        <w:ind w:left="565" w:leftChars="269" w:firstLine="1"/>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气柜、储罐、罐（槽）等直径大于等于</w:t>
      </w:r>
      <w:r>
        <w:rPr>
          <w:rFonts w:ascii="Times New Roman" w:hAnsi="Times New Roman"/>
          <w:color w:val="auto"/>
          <w:kern w:val="0"/>
          <w:sz w:val="28"/>
          <w:szCs w:val="28"/>
          <w:highlight w:val="none"/>
        </w:rPr>
        <w:t>2.5m</w:t>
      </w:r>
      <w:r>
        <w:rPr>
          <w:rFonts w:hint="eastAsia" w:ascii="Times New Roman" w:hAnsi="Times New Roman"/>
          <w:color w:val="auto"/>
          <w:kern w:val="0"/>
          <w:sz w:val="28"/>
          <w:szCs w:val="28"/>
          <w:highlight w:val="none"/>
        </w:rPr>
        <w:t>或容积大于等于</w:t>
      </w:r>
      <w:r>
        <w:rPr>
          <w:rFonts w:ascii="Times New Roman" w:hAnsi="Times New Roman"/>
          <w:color w:val="auto"/>
          <w:kern w:val="0"/>
          <w:sz w:val="28"/>
          <w:szCs w:val="28"/>
          <w:highlight w:val="none"/>
        </w:rPr>
        <w:t>50m</w:t>
      </w:r>
    </w:p>
    <w:p>
      <w:pPr>
        <w:tabs>
          <w:tab w:val="left" w:pos="567"/>
        </w:tabs>
        <w:spacing w:line="360" w:lineRule="auto"/>
        <w:ind w:left="838" w:leftChars="399" w:firstLine="0" w:firstLineChars="0"/>
        <w:outlineLvl w:val="9"/>
        <w:rPr>
          <w:rFonts w:ascii="Times New Roman" w:hAnsi="Times New Roman"/>
          <w:b/>
          <w:bCs/>
          <w:color w:val="auto"/>
          <w:kern w:val="0"/>
          <w:sz w:val="28"/>
          <w:szCs w:val="28"/>
          <w:highlight w:val="none"/>
        </w:rPr>
      </w:pPr>
      <w:r>
        <w:rPr>
          <w:rFonts w:hint="eastAsia" w:ascii="Times New Roman" w:hAnsi="Times New Roman"/>
          <w:color w:val="auto"/>
          <w:kern w:val="0"/>
          <w:sz w:val="28"/>
          <w:szCs w:val="28"/>
          <w:highlight w:val="none"/>
        </w:rPr>
        <w:t>的设备其接地点不应少于</w:t>
      </w:r>
      <w:r>
        <w:rPr>
          <w:rFonts w:ascii="Times New Roman" w:hAnsi="Times New Roman"/>
          <w:color w:val="auto"/>
          <w:kern w:val="0"/>
          <w:sz w:val="28"/>
          <w:szCs w:val="28"/>
          <w:highlight w:val="none"/>
        </w:rPr>
        <w:t>2</w:t>
      </w:r>
      <w:r>
        <w:rPr>
          <w:rFonts w:hint="eastAsia" w:ascii="Times New Roman" w:hAnsi="Times New Roman"/>
          <w:color w:val="auto"/>
          <w:kern w:val="0"/>
          <w:sz w:val="28"/>
          <w:szCs w:val="28"/>
          <w:highlight w:val="none"/>
        </w:rPr>
        <w:t>处，接地点应沿设备外围均匀布置，其间距不应大于</w:t>
      </w:r>
      <w:r>
        <w:rPr>
          <w:rFonts w:ascii="Times New Roman" w:hAnsi="Times New Roman"/>
          <w:color w:val="auto"/>
          <w:kern w:val="0"/>
          <w:sz w:val="28"/>
          <w:szCs w:val="28"/>
          <w:highlight w:val="none"/>
        </w:rPr>
        <w:t>30m</w:t>
      </w:r>
      <w:r>
        <w:rPr>
          <w:rFonts w:hint="eastAsia" w:ascii="Times New Roman" w:hAnsi="Times New Roman"/>
          <w:color w:val="auto"/>
          <w:kern w:val="0"/>
          <w:sz w:val="28"/>
          <w:szCs w:val="28"/>
          <w:highlight w:val="none"/>
        </w:rPr>
        <w:t>；</w:t>
      </w:r>
    </w:p>
    <w:p>
      <w:pPr>
        <w:tabs>
          <w:tab w:val="left" w:pos="567"/>
        </w:tabs>
        <w:spacing w:line="360" w:lineRule="auto"/>
        <w:ind w:left="840" w:leftChars="266" w:hanging="281" w:hangingChars="10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管道在进出装置区（含生产车间厂房）处、分支处应进行接地；长距离管道应在始端、末端、分支处以及每隔</w:t>
      </w:r>
      <w:r>
        <w:rPr>
          <w:rFonts w:ascii="Times New Roman" w:hAnsi="Times New Roman"/>
          <w:color w:val="auto"/>
          <w:kern w:val="0"/>
          <w:sz w:val="28"/>
          <w:szCs w:val="28"/>
          <w:highlight w:val="none"/>
        </w:rPr>
        <w:t>100m</w:t>
      </w:r>
      <w:r>
        <w:rPr>
          <w:rFonts w:hint="eastAsia" w:ascii="Times New Roman" w:hAnsi="Times New Roman"/>
          <w:color w:val="auto"/>
          <w:kern w:val="0"/>
          <w:sz w:val="28"/>
          <w:szCs w:val="28"/>
          <w:highlight w:val="none"/>
        </w:rPr>
        <w:t>接地一次；</w:t>
      </w:r>
    </w:p>
    <w:p>
      <w:pPr>
        <w:tabs>
          <w:tab w:val="left" w:pos="0"/>
        </w:tabs>
        <w:spacing w:line="360" w:lineRule="auto"/>
        <w:ind w:left="840" w:leftChars="266" w:hanging="281" w:hangingChars="100"/>
        <w:outlineLvl w:val="9"/>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平行管道净距小于</w:t>
      </w:r>
      <w:r>
        <w:rPr>
          <w:rFonts w:ascii="Times New Roman" w:hAnsi="Times New Roman"/>
          <w:color w:val="auto"/>
          <w:kern w:val="0"/>
          <w:sz w:val="28"/>
          <w:szCs w:val="28"/>
          <w:highlight w:val="none"/>
        </w:rPr>
        <w:t>100mm</w:t>
      </w:r>
      <w:r>
        <w:rPr>
          <w:rFonts w:hint="eastAsia" w:ascii="Times New Roman" w:hAnsi="Times New Roman"/>
          <w:color w:val="auto"/>
          <w:kern w:val="0"/>
          <w:sz w:val="28"/>
          <w:szCs w:val="28"/>
          <w:highlight w:val="none"/>
        </w:rPr>
        <w:t>时，应每隔</w:t>
      </w:r>
      <w:r>
        <w:rPr>
          <w:rFonts w:ascii="Times New Roman" w:hAnsi="Times New Roman"/>
          <w:color w:val="auto"/>
          <w:kern w:val="0"/>
          <w:sz w:val="28"/>
          <w:szCs w:val="28"/>
          <w:highlight w:val="none"/>
        </w:rPr>
        <w:t>20m</w:t>
      </w:r>
      <w:r>
        <w:rPr>
          <w:rFonts w:hint="eastAsia" w:ascii="Times New Roman" w:hAnsi="Times New Roman"/>
          <w:color w:val="auto"/>
          <w:kern w:val="0"/>
          <w:sz w:val="28"/>
          <w:szCs w:val="28"/>
          <w:highlight w:val="none"/>
        </w:rPr>
        <w:t>加跨接线。当管道交叉且净距小于</w:t>
      </w:r>
      <w:r>
        <w:rPr>
          <w:rFonts w:ascii="Times New Roman" w:hAnsi="Times New Roman"/>
          <w:color w:val="auto"/>
          <w:kern w:val="0"/>
          <w:sz w:val="28"/>
          <w:szCs w:val="28"/>
          <w:highlight w:val="none"/>
        </w:rPr>
        <w:t>100mm</w:t>
      </w:r>
      <w:r>
        <w:rPr>
          <w:rFonts w:hint="eastAsia" w:ascii="Times New Roman" w:hAnsi="Times New Roman"/>
          <w:color w:val="auto"/>
          <w:kern w:val="0"/>
          <w:sz w:val="28"/>
          <w:szCs w:val="28"/>
          <w:highlight w:val="none"/>
        </w:rPr>
        <w:t>时，应加跨接线。</w:t>
      </w:r>
    </w:p>
    <w:p>
      <w:pPr>
        <w:tabs>
          <w:tab w:val="left" w:pos="0"/>
        </w:tabs>
        <w:spacing w:line="360" w:lineRule="auto"/>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石油化工等场所的</w:t>
      </w:r>
      <w:r>
        <w:rPr>
          <w:rFonts w:hint="eastAsia" w:ascii="Times New Roman" w:hAnsi="Times New Roman"/>
          <w:color w:val="auto"/>
          <w:kern w:val="0"/>
          <w:sz w:val="28"/>
          <w:szCs w:val="28"/>
          <w:highlight w:val="none"/>
        </w:rPr>
        <w:t>设备、气柜、储罐、管道、阀门、罐（槽）等设施防静电接地应设置专用的接地连接端子并符合下列要求：</w:t>
      </w:r>
      <w:r>
        <w:rPr>
          <w:rFonts w:ascii="Times New Roman" w:hAnsi="Times New Roman"/>
          <w:color w:val="auto"/>
          <w:kern w:val="0"/>
          <w:sz w:val="28"/>
          <w:szCs w:val="28"/>
          <w:highlight w:val="none"/>
        </w:rPr>
        <w:t xml:space="preserve"> </w:t>
      </w:r>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51" w:name="_Toc5536_WPSOffice_Level1"/>
      <w:bookmarkStart w:id="52" w:name="_Toc16840_WPSOffice_Level1"/>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设置在不易受到外力损伤便于与接地线连接、检查、维修的场所；</w:t>
      </w:r>
      <w:bookmarkEnd w:id="51"/>
      <w:bookmarkEnd w:id="52"/>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53" w:name="_Toc28616_WPSOffice_Level1"/>
      <w:bookmarkStart w:id="54" w:name="_Toc123_WPSOffice_Level1"/>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不应设置在容易锈蚀的场所；</w:t>
      </w:r>
      <w:bookmarkEnd w:id="53"/>
      <w:bookmarkEnd w:id="54"/>
    </w:p>
    <w:p>
      <w:pPr>
        <w:tabs>
          <w:tab w:val="left" w:pos="0"/>
        </w:tabs>
        <w:spacing w:line="360" w:lineRule="auto"/>
        <w:ind w:firstLine="568" w:firstLineChars="202"/>
        <w:outlineLvl w:val="9"/>
        <w:rPr>
          <w:rFonts w:ascii="Times New Roman" w:hAnsi="Times New Roman"/>
          <w:color w:val="auto"/>
          <w:kern w:val="0"/>
          <w:sz w:val="28"/>
          <w:szCs w:val="28"/>
          <w:highlight w:val="none"/>
        </w:rPr>
      </w:pPr>
      <w:bookmarkStart w:id="55" w:name="_Toc18275_WPSOffice_Level1"/>
      <w:bookmarkStart w:id="56" w:name="_Toc26738_WPSOffice_Level1"/>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不应设置在容易积聚可燃气体、液体、粉尘的场所。</w:t>
      </w:r>
      <w:bookmarkEnd w:id="55"/>
      <w:bookmarkEnd w:id="56"/>
    </w:p>
    <w:p>
      <w:pPr>
        <w:tabs>
          <w:tab w:val="left" w:pos="0"/>
        </w:tabs>
        <w:spacing w:line="360" w:lineRule="auto"/>
        <w:ind w:left="2"/>
        <w:outlineLvl w:val="9"/>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w:t>
      </w:r>
      <w:r>
        <w:rPr>
          <w:rFonts w:hint="default"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rPr>
        <w:t>4</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易燃、易爆设备、气柜、储罐、管道、阀门、罐（槽）、粉体加工与储运设备、气体与蒸汽的喷出设备、化纤输送设备、罐车、装卸栈桥、码头、铁轨、鹤管等设施防静电措施尚应符合现行国家标准《防止静电事故通用导则》</w:t>
      </w:r>
      <w:r>
        <w:rPr>
          <w:rFonts w:ascii="Times New Roman" w:hAnsi="Times New Roman"/>
          <w:color w:val="auto"/>
          <w:kern w:val="0"/>
          <w:sz w:val="28"/>
          <w:szCs w:val="28"/>
          <w:highlight w:val="none"/>
        </w:rPr>
        <w:t>GB</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12158</w:t>
      </w:r>
      <w:r>
        <w:rPr>
          <w:rFonts w:hint="eastAsia" w:ascii="Times New Roman" w:hAnsi="Times New Roman"/>
          <w:color w:val="auto"/>
          <w:kern w:val="0"/>
          <w:sz w:val="28"/>
          <w:szCs w:val="28"/>
          <w:highlight w:val="none"/>
        </w:rPr>
        <w:t>的有关规定。</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.5.1</w:t>
      </w:r>
      <w:r>
        <w:rPr>
          <w:rFonts w:hint="default" w:ascii="Times New Roman" w:hAnsi="Times New Roman"/>
          <w:b/>
          <w:bCs/>
          <w:color w:val="auto"/>
          <w:kern w:val="0"/>
          <w:sz w:val="28"/>
          <w:szCs w:val="28"/>
          <w:highlight w:val="none"/>
        </w:rPr>
        <w:t>5</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室外需要防静电接地的气柜、储罐、罐（槽）等设施设备静电接地金属接地板的材质应与设备、管道的外壳相近，静电接地需满足如下要求：</w:t>
      </w:r>
    </w:p>
    <w:p>
      <w:pPr>
        <w:spacing w:line="360" w:lineRule="auto"/>
        <w:ind w:left="840" w:leftChars="266" w:hanging="281" w:hangingChars="10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管道静电接地引下线的金属接地板的截面不宜小于</w:t>
      </w:r>
      <w:r>
        <w:rPr>
          <w:rFonts w:ascii="Times New Roman" w:hAnsi="Times New Roman"/>
          <w:color w:val="auto"/>
          <w:kern w:val="0"/>
          <w:sz w:val="28"/>
          <w:szCs w:val="28"/>
          <w:highlight w:val="none"/>
        </w:rPr>
        <w:t>50mm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10mm</w:t>
      </w:r>
      <w:r>
        <w:rPr>
          <w:rFonts w:hint="eastAsia" w:ascii="Times New Roman" w:hAnsi="Times New Roman"/>
          <w:color w:val="auto"/>
          <w:kern w:val="0"/>
          <w:sz w:val="28"/>
          <w:szCs w:val="28"/>
          <w:highlight w:val="none"/>
        </w:rPr>
        <w:t>，管道跨接用的金属接地板截面不宜小于</w:t>
      </w:r>
      <w:r>
        <w:rPr>
          <w:rFonts w:ascii="Times New Roman" w:hAnsi="Times New Roman"/>
          <w:color w:val="auto"/>
          <w:kern w:val="0"/>
          <w:sz w:val="28"/>
          <w:szCs w:val="28"/>
          <w:highlight w:val="none"/>
        </w:rPr>
        <w:t>50mm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6mm</w:t>
      </w:r>
      <w:r>
        <w:rPr>
          <w:rFonts w:hint="eastAsia" w:ascii="Times New Roman" w:hAnsi="Times New Roman"/>
          <w:color w:val="auto"/>
          <w:kern w:val="0"/>
          <w:sz w:val="28"/>
          <w:szCs w:val="28"/>
          <w:highlight w:val="none"/>
        </w:rPr>
        <w:t>；最小有效长度宜为</w:t>
      </w:r>
      <w:r>
        <w:rPr>
          <w:rFonts w:ascii="Times New Roman" w:hAnsi="Times New Roman"/>
          <w:color w:val="auto"/>
          <w:kern w:val="0"/>
          <w:sz w:val="28"/>
          <w:szCs w:val="28"/>
          <w:highlight w:val="none"/>
        </w:rPr>
        <w:t>60mm</w:t>
      </w:r>
      <w:r>
        <w:rPr>
          <w:rFonts w:hint="eastAsia" w:ascii="Times New Roman" w:hAnsi="Times New Roman"/>
          <w:color w:val="auto"/>
          <w:kern w:val="0"/>
          <w:sz w:val="28"/>
          <w:szCs w:val="28"/>
          <w:highlight w:val="none"/>
        </w:rPr>
        <w:t>。如管道有保温层，该板应伸出保温层外</w:t>
      </w:r>
      <w:r>
        <w:rPr>
          <w:rFonts w:ascii="Times New Roman" w:hAnsi="Times New Roman"/>
          <w:color w:val="auto"/>
          <w:kern w:val="0"/>
          <w:sz w:val="28"/>
          <w:szCs w:val="28"/>
          <w:highlight w:val="none"/>
        </w:rPr>
        <w:t>60mm</w:t>
      </w:r>
      <w:r>
        <w:rPr>
          <w:rFonts w:hint="eastAsia" w:ascii="Times New Roman" w:hAnsi="Times New Roman"/>
          <w:color w:val="auto"/>
          <w:kern w:val="0"/>
          <w:sz w:val="28"/>
          <w:szCs w:val="28"/>
          <w:highlight w:val="none"/>
        </w:rPr>
        <w:t>。</w:t>
      </w:r>
    </w:p>
    <w:p>
      <w:pPr>
        <w:spacing w:line="360" w:lineRule="auto"/>
        <w:ind w:left="840" w:leftChars="266" w:hanging="281" w:hangingChars="10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设备静电接地金属接地板的截面不宜小于</w:t>
      </w:r>
      <w:r>
        <w:rPr>
          <w:rFonts w:ascii="Times New Roman" w:hAnsi="Times New Roman"/>
          <w:color w:val="auto"/>
          <w:kern w:val="0"/>
          <w:sz w:val="28"/>
          <w:szCs w:val="28"/>
          <w:highlight w:val="none"/>
        </w:rPr>
        <w:t>50mm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10mm</w:t>
      </w:r>
      <w:r>
        <w:rPr>
          <w:rFonts w:hint="eastAsia" w:ascii="Times New Roman" w:hAnsi="Times New Roman"/>
          <w:color w:val="auto"/>
          <w:kern w:val="0"/>
          <w:sz w:val="28"/>
          <w:szCs w:val="28"/>
          <w:highlight w:val="none"/>
        </w:rPr>
        <w:t>，最小有效长度宜为</w:t>
      </w:r>
      <w:r>
        <w:rPr>
          <w:rFonts w:ascii="Times New Roman" w:hAnsi="Times New Roman"/>
          <w:color w:val="auto"/>
          <w:kern w:val="0"/>
          <w:sz w:val="28"/>
          <w:szCs w:val="28"/>
          <w:highlight w:val="none"/>
        </w:rPr>
        <w:t>60mm</w:t>
      </w:r>
      <w:r>
        <w:rPr>
          <w:rFonts w:hint="eastAsia" w:ascii="Times New Roman" w:hAnsi="Times New Roman"/>
          <w:color w:val="auto"/>
          <w:kern w:val="0"/>
          <w:sz w:val="28"/>
          <w:szCs w:val="28"/>
          <w:highlight w:val="none"/>
        </w:rPr>
        <w:t>，大型设备宜为</w:t>
      </w:r>
      <w:r>
        <w:rPr>
          <w:rFonts w:ascii="Times New Roman" w:hAnsi="Times New Roman"/>
          <w:color w:val="auto"/>
          <w:kern w:val="0"/>
          <w:sz w:val="28"/>
          <w:szCs w:val="28"/>
          <w:highlight w:val="none"/>
        </w:rPr>
        <w:t>110mm。</w:t>
      </w:r>
      <w:r>
        <w:rPr>
          <w:rFonts w:hint="eastAsia" w:ascii="Times New Roman" w:hAnsi="Times New Roman"/>
          <w:color w:val="auto"/>
          <w:kern w:val="0"/>
          <w:sz w:val="28"/>
          <w:szCs w:val="28"/>
          <w:highlight w:val="none"/>
        </w:rPr>
        <w:t>如管道有保温层，该板应伸出保温层外</w:t>
      </w:r>
      <w:r>
        <w:rPr>
          <w:rFonts w:ascii="Times New Roman" w:hAnsi="Times New Roman"/>
          <w:color w:val="auto"/>
          <w:kern w:val="0"/>
          <w:sz w:val="28"/>
          <w:szCs w:val="28"/>
          <w:highlight w:val="none"/>
        </w:rPr>
        <w:t>60mm</w:t>
      </w:r>
      <w:r>
        <w:rPr>
          <w:rFonts w:hint="eastAsia" w:ascii="Times New Roman" w:hAnsi="Times New Roman"/>
          <w:color w:val="auto"/>
          <w:kern w:val="0"/>
          <w:sz w:val="28"/>
          <w:szCs w:val="28"/>
          <w:highlight w:val="none"/>
        </w:rPr>
        <w:t>或</w:t>
      </w:r>
      <w:r>
        <w:rPr>
          <w:rFonts w:ascii="Times New Roman" w:hAnsi="Times New Roman"/>
          <w:color w:val="auto"/>
          <w:kern w:val="0"/>
          <w:sz w:val="28"/>
          <w:szCs w:val="28"/>
          <w:highlight w:val="none"/>
        </w:rPr>
        <w:t>110mm</w:t>
      </w:r>
      <w:r>
        <w:rPr>
          <w:rFonts w:hint="eastAsia" w:ascii="Times New Roman" w:hAnsi="Times New Roman"/>
          <w:color w:val="auto"/>
          <w:kern w:val="0"/>
          <w:sz w:val="28"/>
          <w:szCs w:val="28"/>
          <w:highlight w:val="none"/>
        </w:rPr>
        <w:t>。</w:t>
      </w:r>
    </w:p>
    <w:p>
      <w:pPr>
        <w:spacing w:line="360" w:lineRule="auto"/>
        <w:ind w:firstLine="562" w:firstLineChars="20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当采用螺栓作为静电接地端子时，接地螺栓规格不应小于</w:t>
      </w:r>
      <w:r>
        <w:rPr>
          <w:rFonts w:ascii="Times New Roman" w:hAnsi="Times New Roman"/>
          <w:color w:val="auto"/>
          <w:kern w:val="0"/>
          <w:sz w:val="28"/>
          <w:szCs w:val="28"/>
          <w:highlight w:val="none"/>
        </w:rPr>
        <w:t>M10</w:t>
      </w:r>
      <w:r>
        <w:rPr>
          <w:rFonts w:hint="eastAsia" w:ascii="Times New Roman" w:hAnsi="Times New Roman"/>
          <w:color w:val="auto"/>
          <w:kern w:val="0"/>
          <w:sz w:val="28"/>
          <w:szCs w:val="28"/>
          <w:highlight w:val="none"/>
        </w:rPr>
        <w:t>。</w:t>
      </w:r>
    </w:p>
    <w:p>
      <w:pPr>
        <w:spacing w:line="360" w:lineRule="auto"/>
        <w:ind w:left="840" w:leftChars="266" w:hanging="281" w:hangingChars="10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4</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当采用钢筋混凝土基础作静电接地体时，应选择适当部位预埋</w:t>
      </w:r>
      <w:r>
        <w:rPr>
          <w:rFonts w:ascii="Times New Roman" w:hAnsi="Times New Roman"/>
          <w:color w:val="auto"/>
          <w:kern w:val="0"/>
          <w:sz w:val="28"/>
          <w:szCs w:val="28"/>
          <w:highlight w:val="none"/>
        </w:rPr>
        <w:t>200mm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200mm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6mm</w:t>
      </w:r>
      <w:r>
        <w:rPr>
          <w:rFonts w:hint="eastAsia" w:ascii="Times New Roman" w:hAnsi="Times New Roman"/>
          <w:color w:val="auto"/>
          <w:kern w:val="0"/>
          <w:sz w:val="28"/>
          <w:szCs w:val="28"/>
          <w:highlight w:val="none"/>
        </w:rPr>
        <w:t>钢板，预埋钢板应与基础主钢筋焊接连通，预埋钢板上再焊接专用的金属接地板。</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4</w:t>
      </w:r>
      <w:r>
        <w:rPr>
          <w:rFonts w:ascii="Times New Roman" w:hAnsi="Times New Roman"/>
          <w:b/>
          <w:bCs/>
          <w:color w:val="auto"/>
          <w:kern w:val="0"/>
          <w:sz w:val="28"/>
          <w:szCs w:val="28"/>
          <w:highlight w:val="none"/>
        </w:rPr>
        <w:t>.5.1</w:t>
      </w:r>
      <w:r>
        <w:rPr>
          <w:rFonts w:hint="default" w:ascii="Times New Roman" w:hAnsi="Times New Roman"/>
          <w:b/>
          <w:bCs/>
          <w:color w:val="auto"/>
          <w:kern w:val="0"/>
          <w:sz w:val="28"/>
          <w:szCs w:val="28"/>
          <w:highlight w:val="none"/>
        </w:rPr>
        <w:t>6</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室外设备、管道静电接地干线和接地体应与其他用途的接地装置综合考虑。可利用保护接地干线、防雷电感应接地干线作为静电接地干线，否则应设置静电接地干线和接地体。接地干线和接地体应符合表</w:t>
      </w:r>
      <w:r>
        <w:rPr>
          <w:rFonts w:ascii="Times New Roman" w:hAnsi="Times New Roman"/>
          <w:color w:val="auto"/>
          <w:kern w:val="0"/>
          <w:sz w:val="28"/>
          <w:szCs w:val="28"/>
          <w:highlight w:val="none"/>
        </w:rPr>
        <w:t>5.5.1</w:t>
      </w:r>
      <w:r>
        <w:rPr>
          <w:rFonts w:hint="eastAsia" w:ascii="Times New Roman" w:hAnsi="Times New Roman"/>
          <w:color w:val="auto"/>
          <w:kern w:val="0"/>
          <w:sz w:val="28"/>
          <w:szCs w:val="28"/>
          <w:highlight w:val="none"/>
        </w:rPr>
        <w:t>2的要求：</w:t>
      </w:r>
    </w:p>
    <w:p>
      <w:pPr>
        <w:tabs>
          <w:tab w:val="left" w:pos="0"/>
        </w:tabs>
        <w:spacing w:line="360" w:lineRule="auto"/>
        <w:jc w:val="center"/>
        <w:outlineLvl w:val="9"/>
        <w:rPr>
          <w:rFonts w:ascii="Times New Roman" w:hAnsi="Times New Roman" w:cs="宋体"/>
          <w:color w:val="auto"/>
          <w:sz w:val="28"/>
          <w:szCs w:val="28"/>
          <w:highlight w:val="none"/>
        </w:rPr>
      </w:pPr>
      <w:bookmarkStart w:id="57" w:name="_Toc9572_WPSOffice_Level1"/>
      <w:bookmarkStart w:id="58" w:name="_Toc23960_WPSOffice_Level1"/>
      <w:r>
        <w:rPr>
          <w:rFonts w:hint="eastAsia" w:ascii="Times New Roman" w:hAnsi="Times New Roman" w:cs="宋体"/>
          <w:b/>
          <w:bCs/>
          <w:color w:val="auto"/>
          <w:sz w:val="28"/>
          <w:szCs w:val="28"/>
          <w:highlight w:val="none"/>
        </w:rPr>
        <w:t>表4</w:t>
      </w:r>
      <w:r>
        <w:rPr>
          <w:rFonts w:ascii="Times New Roman" w:hAnsi="Times New Roman" w:cs="宋体"/>
          <w:b/>
          <w:bCs/>
          <w:color w:val="auto"/>
          <w:sz w:val="28"/>
          <w:szCs w:val="28"/>
          <w:highlight w:val="none"/>
        </w:rPr>
        <w:t>.5.1</w:t>
      </w:r>
      <w:r>
        <w:rPr>
          <w:rFonts w:hint="eastAsia" w:ascii="Times New Roman" w:hAnsi="Times New Roman" w:cs="宋体"/>
          <w:b/>
          <w:bCs/>
          <w:color w:val="auto"/>
          <w:sz w:val="28"/>
          <w:szCs w:val="28"/>
          <w:highlight w:val="none"/>
        </w:rPr>
        <w:t>6</w:t>
      </w:r>
      <w:r>
        <w:rPr>
          <w:rFonts w:hint="eastAsia" w:ascii="Times New Roman" w:hAnsi="Times New Roman" w:cs="宋体"/>
          <w:color w:val="auto"/>
          <w:sz w:val="28"/>
          <w:szCs w:val="28"/>
          <w:highlight w:val="none"/>
          <w:lang w:val="en-US" w:eastAsia="zh-CN"/>
        </w:rPr>
        <w:t xml:space="preserve">  </w:t>
      </w:r>
      <w:r>
        <w:rPr>
          <w:rFonts w:hint="default" w:ascii="Times New Roman" w:hAnsi="Times New Roman" w:cs="Times New Roman"/>
          <w:b/>
          <w:bCs/>
          <w:color w:val="auto"/>
          <w:kern w:val="0"/>
          <w:sz w:val="28"/>
          <w:szCs w:val="28"/>
          <w:highlight w:val="none"/>
        </w:rPr>
        <w:t>室外静电接地干线和接地体最小规格</w:t>
      </w:r>
      <w:bookmarkEnd w:id="57"/>
      <w:bookmarkEnd w:id="58"/>
    </w:p>
    <w:tbl>
      <w:tblPr>
        <w:tblStyle w:val="29"/>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1"/>
        <w:gridCol w:w="2251"/>
        <w:gridCol w:w="2251"/>
        <w:gridCol w:w="2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51" w:type="dxa"/>
            <w:vMerge w:val="restart"/>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名称</w:t>
            </w:r>
          </w:p>
        </w:tc>
        <w:tc>
          <w:tcPr>
            <w:tcW w:w="2251" w:type="dxa"/>
            <w:vMerge w:val="restart"/>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单位</w:t>
            </w:r>
          </w:p>
        </w:tc>
        <w:tc>
          <w:tcPr>
            <w:tcW w:w="4502" w:type="dxa"/>
            <w:gridSpan w:val="2"/>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Merge w:val="continue"/>
            <w:vAlign w:val="center"/>
          </w:tcPr>
          <w:p>
            <w:pPr>
              <w:spacing w:line="360" w:lineRule="auto"/>
              <w:jc w:val="center"/>
              <w:rPr>
                <w:rFonts w:ascii="Times New Roman" w:hAnsi="Times New Roman" w:cs="宋体"/>
                <w:b/>
                <w:bCs/>
                <w:color w:val="auto"/>
                <w:sz w:val="24"/>
                <w:szCs w:val="24"/>
                <w:highlight w:val="none"/>
              </w:rPr>
            </w:pPr>
          </w:p>
        </w:tc>
        <w:tc>
          <w:tcPr>
            <w:tcW w:w="2251" w:type="dxa"/>
            <w:vMerge w:val="continue"/>
            <w:vAlign w:val="center"/>
          </w:tcPr>
          <w:p>
            <w:pPr>
              <w:spacing w:line="360" w:lineRule="auto"/>
              <w:jc w:val="center"/>
              <w:rPr>
                <w:rFonts w:ascii="Times New Roman" w:hAnsi="Times New Roman" w:cs="宋体"/>
                <w:b/>
                <w:bCs/>
                <w:color w:val="auto"/>
                <w:sz w:val="24"/>
                <w:szCs w:val="24"/>
                <w:highlight w:val="none"/>
              </w:rPr>
            </w:pPr>
          </w:p>
        </w:tc>
        <w:tc>
          <w:tcPr>
            <w:tcW w:w="2251" w:type="dxa"/>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地上</w:t>
            </w:r>
          </w:p>
        </w:tc>
        <w:tc>
          <w:tcPr>
            <w:tcW w:w="2251" w:type="dxa"/>
            <w:vAlign w:val="center"/>
          </w:tcPr>
          <w:p>
            <w:pPr>
              <w:spacing w:line="360" w:lineRule="auto"/>
              <w:jc w:val="center"/>
              <w:rPr>
                <w:rFonts w:ascii="Times New Roman" w:hAnsi="Times New Roman" w:cs="宋体"/>
                <w:b/>
                <w:bCs/>
                <w:color w:val="auto"/>
                <w:sz w:val="24"/>
                <w:szCs w:val="24"/>
                <w:highlight w:val="none"/>
              </w:rPr>
            </w:pPr>
            <w:r>
              <w:rPr>
                <w:rFonts w:hint="eastAsia" w:ascii="Times New Roman" w:hAnsi="Times New Roman" w:cs="宋体"/>
                <w:b/>
                <w:bCs/>
                <w:color w:val="auto"/>
                <w:sz w:val="24"/>
                <w:szCs w:val="24"/>
                <w:highlight w:val="none"/>
              </w:rPr>
              <w:t>地下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镀锌扁钢</w:t>
            </w:r>
          </w:p>
        </w:tc>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规格</w:t>
            </w:r>
          </w:p>
        </w:tc>
        <w:tc>
          <w:tcPr>
            <w:tcW w:w="2251" w:type="dxa"/>
            <w:vAlign w:val="center"/>
          </w:tcPr>
          <w:p>
            <w:pPr>
              <w:spacing w:line="360" w:lineRule="auto"/>
              <w:jc w:val="center"/>
              <w:rPr>
                <w:rFonts w:ascii="Times New Roman" w:hAnsi="Times New Roman" w:cs="宋体"/>
                <w:color w:val="auto"/>
                <w:sz w:val="24"/>
                <w:szCs w:val="24"/>
                <w:highlight w:val="none"/>
              </w:rPr>
            </w:pPr>
            <w:r>
              <w:rPr>
                <w:rFonts w:ascii="Times New Roman" w:hAnsi="Times New Roman" w:cs="宋体"/>
                <w:color w:val="auto"/>
                <w:sz w:val="24"/>
                <w:szCs w:val="24"/>
                <w:highlight w:val="none"/>
              </w:rPr>
              <w:t>25mm</w:t>
            </w: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4mm</w:t>
            </w:r>
          </w:p>
        </w:tc>
        <w:tc>
          <w:tcPr>
            <w:tcW w:w="2251" w:type="dxa"/>
            <w:vAlign w:val="center"/>
          </w:tcPr>
          <w:p>
            <w:pPr>
              <w:spacing w:line="360" w:lineRule="auto"/>
              <w:jc w:val="center"/>
              <w:rPr>
                <w:rFonts w:ascii="Times New Roman" w:hAnsi="Times New Roman" w:cs="宋体"/>
                <w:color w:val="auto"/>
                <w:sz w:val="24"/>
                <w:szCs w:val="24"/>
                <w:highlight w:val="none"/>
              </w:rPr>
            </w:pPr>
            <w:r>
              <w:rPr>
                <w:rFonts w:ascii="Times New Roman" w:hAnsi="Times New Roman" w:cs="宋体"/>
                <w:color w:val="auto"/>
                <w:sz w:val="24"/>
                <w:szCs w:val="24"/>
                <w:highlight w:val="none"/>
              </w:rPr>
              <w:t>40mm</w:t>
            </w: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镀锌圆钢</w:t>
            </w:r>
          </w:p>
        </w:tc>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直径</w:t>
            </w:r>
          </w:p>
        </w:tc>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Φ</w:t>
            </w:r>
            <w:r>
              <w:rPr>
                <w:rFonts w:ascii="Times New Roman" w:hAnsi="Times New Roman" w:cs="宋体"/>
                <w:color w:val="auto"/>
                <w:sz w:val="24"/>
                <w:szCs w:val="24"/>
                <w:highlight w:val="none"/>
              </w:rPr>
              <w:t>12mm</w:t>
            </w:r>
          </w:p>
        </w:tc>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Φ</w:t>
            </w:r>
            <w:r>
              <w:rPr>
                <w:rFonts w:ascii="Times New Roman" w:hAnsi="Times New Roman" w:cs="宋体"/>
                <w:color w:val="auto"/>
                <w:sz w:val="24"/>
                <w:szCs w:val="24"/>
                <w:highlight w:val="none"/>
              </w:rPr>
              <w:t>14mm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镀锌角钢</w:t>
            </w:r>
          </w:p>
        </w:tc>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规格</w:t>
            </w:r>
          </w:p>
        </w:tc>
        <w:tc>
          <w:tcPr>
            <w:tcW w:w="2251" w:type="dxa"/>
            <w:vAlign w:val="center"/>
          </w:tcPr>
          <w:p>
            <w:pPr>
              <w:spacing w:line="360" w:lineRule="auto"/>
              <w:jc w:val="center"/>
              <w:rPr>
                <w:rFonts w:ascii="Times New Roman" w:hAnsi="Times New Roman" w:cs="宋体"/>
                <w:color w:val="auto"/>
                <w:sz w:val="24"/>
                <w:szCs w:val="24"/>
                <w:highlight w:val="none"/>
              </w:rPr>
            </w:pPr>
          </w:p>
        </w:tc>
        <w:tc>
          <w:tcPr>
            <w:tcW w:w="2251" w:type="dxa"/>
            <w:vAlign w:val="center"/>
          </w:tcPr>
          <w:p>
            <w:pPr>
              <w:spacing w:line="360" w:lineRule="auto"/>
              <w:jc w:val="center"/>
              <w:rPr>
                <w:rFonts w:ascii="Times New Roman" w:hAnsi="Times New Roman" w:cs="宋体"/>
                <w:color w:val="auto"/>
                <w:sz w:val="24"/>
                <w:szCs w:val="24"/>
                <w:highlight w:val="none"/>
              </w:rPr>
            </w:pPr>
            <w:r>
              <w:rPr>
                <w:rFonts w:ascii="Times New Roman" w:hAnsi="Times New Roman" w:cs="宋体"/>
                <w:color w:val="auto"/>
                <w:sz w:val="24"/>
                <w:szCs w:val="24"/>
                <w:highlight w:val="none"/>
              </w:rPr>
              <w:t>50mm</w:t>
            </w:r>
            <w:r>
              <w:rPr>
                <w:rFonts w:hint="eastAsia" w:ascii="Times New Roman" w:hAnsi="Times New Roman" w:cs="宋体"/>
                <w:color w:val="auto"/>
                <w:sz w:val="24"/>
                <w:szCs w:val="24"/>
                <w:highlight w:val="none"/>
              </w:rPr>
              <w:t>*</w:t>
            </w:r>
            <w:r>
              <w:rPr>
                <w:rFonts w:ascii="Times New Roman" w:hAnsi="Times New Roman" w:cs="宋体"/>
                <w:color w:val="auto"/>
                <w:sz w:val="24"/>
                <w:szCs w:val="24"/>
                <w:highlight w:val="none"/>
              </w:rPr>
              <w:t>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镀锌钢管</w:t>
            </w:r>
          </w:p>
        </w:tc>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直径</w:t>
            </w:r>
          </w:p>
        </w:tc>
        <w:tc>
          <w:tcPr>
            <w:tcW w:w="2251" w:type="dxa"/>
            <w:vAlign w:val="center"/>
          </w:tcPr>
          <w:p>
            <w:pPr>
              <w:spacing w:line="360" w:lineRule="auto"/>
              <w:jc w:val="center"/>
              <w:rPr>
                <w:rFonts w:ascii="Times New Roman" w:hAnsi="Times New Roman" w:cs="宋体"/>
                <w:color w:val="auto"/>
                <w:sz w:val="24"/>
                <w:szCs w:val="24"/>
                <w:highlight w:val="none"/>
              </w:rPr>
            </w:pPr>
          </w:p>
        </w:tc>
        <w:tc>
          <w:tcPr>
            <w:tcW w:w="2251" w:type="dxa"/>
            <w:vAlign w:val="center"/>
          </w:tcPr>
          <w:p>
            <w:pPr>
              <w:spacing w:line="360" w:lineRule="auto"/>
              <w:jc w:val="center"/>
              <w:rPr>
                <w:rFonts w:ascii="Times New Roman" w:hAnsi="Times New Roman" w:cs="宋体"/>
                <w:color w:val="auto"/>
                <w:sz w:val="24"/>
                <w:szCs w:val="24"/>
                <w:highlight w:val="none"/>
              </w:rPr>
            </w:pPr>
            <w:r>
              <w:rPr>
                <w:rFonts w:hint="eastAsia" w:ascii="Times New Roman" w:hAnsi="Times New Roman" w:cs="宋体"/>
                <w:color w:val="auto"/>
                <w:sz w:val="24"/>
                <w:szCs w:val="24"/>
                <w:highlight w:val="none"/>
              </w:rPr>
              <w:t>Φ</w:t>
            </w:r>
            <w:r>
              <w:rPr>
                <w:rFonts w:ascii="Times New Roman" w:hAnsi="Times New Roman" w:cs="宋体"/>
                <w:color w:val="auto"/>
                <w:sz w:val="24"/>
                <w:szCs w:val="24"/>
                <w:highlight w:val="none"/>
              </w:rPr>
              <w:t>50mm</w:t>
            </w:r>
          </w:p>
        </w:tc>
      </w:tr>
    </w:tbl>
    <w:p>
      <w:pPr>
        <w:spacing w:line="360" w:lineRule="auto"/>
        <w:jc w:val="center"/>
        <w:outlineLvl w:val="0"/>
        <w:rPr>
          <w:rFonts w:hint="eastAsia"/>
          <w:color w:val="auto"/>
          <w:highlight w:val="none"/>
        </w:rPr>
      </w:pPr>
      <w:r>
        <w:rPr>
          <w:rFonts w:hint="eastAsia"/>
          <w:color w:val="auto"/>
          <w:highlight w:val="none"/>
          <w:lang w:val="en-US" w:eastAsia="zh-CN"/>
        </w:rPr>
        <w:br w:type="page"/>
      </w:r>
      <w:bookmarkStart w:id="59" w:name="_Toc26561"/>
      <w:r>
        <w:rPr>
          <w:rFonts w:hint="eastAsia" w:ascii="Times New Roman" w:hAnsi="Times New Roman" w:cs="宋体"/>
          <w:b/>
          <w:bCs/>
          <w:color w:val="auto"/>
          <w:kern w:val="0"/>
          <w:sz w:val="28"/>
          <w:szCs w:val="28"/>
          <w:highlight w:val="none"/>
          <w:lang w:val="en-US" w:eastAsia="zh-CN"/>
        </w:rPr>
        <w:t>5  材料、设备和器具</w:t>
      </w:r>
      <w:bookmarkEnd w:id="59"/>
    </w:p>
    <w:p>
      <w:pPr>
        <w:pStyle w:val="82"/>
        <w:spacing w:line="360" w:lineRule="auto"/>
        <w:outlineLvl w:val="9"/>
        <w:rPr>
          <w:rFonts w:hint="eastAsia"/>
          <w:color w:val="auto"/>
          <w:highlight w:val="none"/>
        </w:rPr>
      </w:pPr>
    </w:p>
    <w:p>
      <w:pPr>
        <w:spacing w:line="360" w:lineRule="auto"/>
        <w:jc w:val="center"/>
        <w:outlineLvl w:val="1"/>
        <w:rPr>
          <w:rFonts w:ascii="Times New Roman" w:hAnsi="Times New Roman" w:cs="宋体"/>
          <w:b/>
          <w:bCs/>
          <w:color w:val="auto"/>
          <w:kern w:val="0"/>
          <w:sz w:val="28"/>
          <w:szCs w:val="28"/>
          <w:highlight w:val="none"/>
        </w:rPr>
      </w:pPr>
      <w:bookmarkStart w:id="60" w:name="_Toc1214_WPSOffice_Level1"/>
      <w:bookmarkStart w:id="61" w:name="_Toc12001_WPSOffice_Level1"/>
      <w:bookmarkStart w:id="62" w:name="_Toc12662"/>
      <w:r>
        <w:rPr>
          <w:rFonts w:hint="eastAsia" w:ascii="Times New Roman" w:hAnsi="Times New Roman" w:cs="宋体"/>
          <w:b/>
          <w:bCs/>
          <w:color w:val="auto"/>
          <w:kern w:val="0"/>
          <w:sz w:val="28"/>
          <w:szCs w:val="28"/>
          <w:highlight w:val="none"/>
          <w:lang w:val="en-US" w:eastAsia="zh-CN"/>
        </w:rPr>
        <w:t>5</w:t>
      </w:r>
      <w:r>
        <w:rPr>
          <w:rFonts w:hint="eastAsia" w:ascii="Times New Roman" w:hAnsi="Times New Roman" w:cs="宋体"/>
          <w:b/>
          <w:bCs/>
          <w:color w:val="auto"/>
          <w:kern w:val="0"/>
          <w:sz w:val="28"/>
          <w:szCs w:val="28"/>
          <w:highlight w:val="none"/>
        </w:rPr>
        <w:t xml:space="preserve">.1 </w:t>
      </w:r>
      <w:r>
        <w:rPr>
          <w:rFonts w:ascii="Times New Roman" w:hAnsi="Times New Roman" w:cs="宋体"/>
          <w:b/>
          <w:bCs/>
          <w:color w:val="auto"/>
          <w:kern w:val="0"/>
          <w:sz w:val="28"/>
          <w:szCs w:val="28"/>
          <w:highlight w:val="none"/>
        </w:rPr>
        <w:t xml:space="preserve"> </w:t>
      </w:r>
      <w:r>
        <w:rPr>
          <w:rFonts w:hint="eastAsia" w:ascii="Times New Roman" w:hAnsi="Times New Roman" w:cs="宋体"/>
          <w:b/>
          <w:bCs/>
          <w:color w:val="auto"/>
          <w:kern w:val="0"/>
          <w:sz w:val="28"/>
          <w:szCs w:val="28"/>
          <w:highlight w:val="none"/>
        </w:rPr>
        <w:t>材料</w:t>
      </w:r>
      <w:bookmarkEnd w:id="60"/>
      <w:bookmarkEnd w:id="61"/>
      <w:bookmarkEnd w:id="62"/>
    </w:p>
    <w:p>
      <w:pPr>
        <w:spacing w:line="360" w:lineRule="auto"/>
        <w:rPr>
          <w:rFonts w:hint="eastAsia" w:ascii="Times New Roman" w:hAnsi="Times New Roman" w:eastAsia="宋体"/>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.1.1</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eastAsia="宋体"/>
          <w:color w:val="auto"/>
          <w:kern w:val="0"/>
          <w:sz w:val="28"/>
          <w:szCs w:val="28"/>
          <w:highlight w:val="none"/>
        </w:rPr>
        <w:t>工程防静电</w:t>
      </w:r>
      <w:r>
        <w:rPr>
          <w:rFonts w:hint="eastAsia" w:ascii="Times New Roman" w:hAnsi="Times New Roman" w:eastAsia="宋体"/>
          <w:color w:val="auto"/>
          <w:kern w:val="0"/>
          <w:sz w:val="28"/>
          <w:szCs w:val="28"/>
          <w:highlight w:val="none"/>
          <w:lang w:eastAsia="zh-CN"/>
        </w:rPr>
        <w:t>系统</w:t>
      </w:r>
      <w:r>
        <w:rPr>
          <w:rFonts w:hint="eastAsia" w:ascii="Times New Roman" w:hAnsi="Times New Roman" w:eastAsia="宋体"/>
          <w:color w:val="auto"/>
          <w:kern w:val="0"/>
          <w:sz w:val="28"/>
          <w:szCs w:val="28"/>
          <w:highlight w:val="none"/>
        </w:rPr>
        <w:t>应</w:t>
      </w:r>
      <w:r>
        <w:rPr>
          <w:rFonts w:hint="eastAsia" w:ascii="Times New Roman" w:hAnsi="Times New Roman" w:eastAsia="宋体"/>
          <w:color w:val="auto"/>
          <w:kern w:val="0"/>
          <w:sz w:val="28"/>
          <w:szCs w:val="28"/>
          <w:highlight w:val="none"/>
          <w:lang w:eastAsia="zh-CN"/>
        </w:rPr>
        <w:t>选择</w:t>
      </w:r>
      <w:r>
        <w:rPr>
          <w:rFonts w:hint="eastAsia" w:ascii="Times New Roman" w:hAnsi="Times New Roman" w:eastAsia="宋体"/>
          <w:color w:val="auto"/>
          <w:kern w:val="0"/>
          <w:sz w:val="28"/>
          <w:szCs w:val="28"/>
          <w:highlight w:val="none"/>
        </w:rPr>
        <w:t>具有静电控制效果</w:t>
      </w:r>
      <w:r>
        <w:rPr>
          <w:rFonts w:hint="eastAsia" w:ascii="Times New Roman" w:hAnsi="Times New Roman" w:eastAsia="宋体"/>
          <w:color w:val="auto"/>
          <w:kern w:val="0"/>
          <w:sz w:val="28"/>
          <w:szCs w:val="28"/>
          <w:highlight w:val="none"/>
          <w:lang w:eastAsia="zh-CN"/>
        </w:rPr>
        <w:t>的材料</w:t>
      </w:r>
      <w:r>
        <w:rPr>
          <w:rFonts w:hint="eastAsia" w:ascii="Times New Roman" w:hAnsi="Times New Roman" w:eastAsia="宋体"/>
          <w:color w:val="auto"/>
          <w:kern w:val="0"/>
          <w:sz w:val="28"/>
          <w:szCs w:val="28"/>
          <w:highlight w:val="none"/>
        </w:rPr>
        <w:t>。</w:t>
      </w:r>
    </w:p>
    <w:p>
      <w:pPr>
        <w:spacing w:line="360" w:lineRule="auto"/>
        <w:rPr>
          <w:rFonts w:hint="eastAsia" w:ascii="Times New Roman" w:hAnsi="Times New Roman"/>
          <w:strike w:val="0"/>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.1.2</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静电控制效果的</w:t>
      </w:r>
      <w:r>
        <w:rPr>
          <w:rFonts w:hint="eastAsia" w:ascii="Times New Roman" w:hAnsi="Times New Roman"/>
          <w:color w:val="auto"/>
          <w:kern w:val="0"/>
          <w:sz w:val="28"/>
          <w:szCs w:val="28"/>
          <w:highlight w:val="none"/>
          <w:lang w:val="en-US" w:eastAsia="zh-CN"/>
        </w:rPr>
        <w:t>材料应具有一项或者多项如下能力</w:t>
      </w:r>
      <w:r>
        <w:rPr>
          <w:rFonts w:hint="eastAsia" w:ascii="Times New Roman" w:hAnsi="Times New Roman"/>
          <w:color w:val="auto"/>
          <w:kern w:val="0"/>
          <w:sz w:val="28"/>
          <w:szCs w:val="28"/>
          <w:highlight w:val="none"/>
        </w:rPr>
        <w:t>：</w:t>
      </w:r>
    </w:p>
    <w:p>
      <w:pPr>
        <w:spacing w:line="360" w:lineRule="auto"/>
        <w:rPr>
          <w:rFonts w:hint="eastAsia"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 xml:space="preserve">  </w:t>
      </w:r>
      <w:r>
        <w:rPr>
          <w:rFonts w:ascii="Times New Roman" w:hAnsi="Times New Roman"/>
          <w:color w:val="auto"/>
          <w:kern w:val="0"/>
          <w:sz w:val="28"/>
          <w:szCs w:val="28"/>
          <w:highlight w:val="none"/>
        </w:rPr>
        <w:t xml:space="preserve"> </w:t>
      </w:r>
      <w:bookmarkStart w:id="63" w:name="_Toc10543_WPSOffice_Level2"/>
      <w:bookmarkStart w:id="64" w:name="_Toc1402_WPSOffice_Level2"/>
      <w:r>
        <w:rPr>
          <w:rFonts w:hint="default" w:ascii="Times New Roman" w:hAnsi="Times New Roman"/>
          <w:b/>
          <w:bCs/>
          <w:color w:val="auto"/>
          <w:kern w:val="0"/>
          <w:sz w:val="28"/>
          <w:szCs w:val="28"/>
          <w:highlight w:val="none"/>
        </w:rPr>
        <w:t>1</w:t>
      </w:r>
      <w:r>
        <w:rPr>
          <w:rFonts w:hint="eastAsia" w:ascii="Times New Roman" w:hAnsi="Times New Roman"/>
          <w:b w:val="0"/>
          <w:bCs w:val="0"/>
          <w:color w:val="auto"/>
          <w:kern w:val="0"/>
          <w:sz w:val="28"/>
          <w:szCs w:val="28"/>
          <w:highlight w:val="none"/>
          <w:lang w:val="en-US" w:eastAsia="zh-CN"/>
        </w:rPr>
        <w:t xml:space="preserve">  低</w:t>
      </w:r>
      <w:r>
        <w:rPr>
          <w:rFonts w:hint="eastAsia" w:ascii="Times New Roman" w:hAnsi="Times New Roman"/>
          <w:color w:val="auto"/>
          <w:kern w:val="0"/>
          <w:sz w:val="28"/>
          <w:szCs w:val="28"/>
          <w:highlight w:val="none"/>
        </w:rPr>
        <w:t>起电量；</w:t>
      </w:r>
      <w:bookmarkEnd w:id="63"/>
      <w:bookmarkEnd w:id="64"/>
    </w:p>
    <w:p>
      <w:pPr>
        <w:spacing w:line="360" w:lineRule="auto"/>
        <w:rPr>
          <w:rFonts w:hint="eastAsia"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 xml:space="preserve">   </w:t>
      </w:r>
      <w:bookmarkStart w:id="65" w:name="_Toc8727_WPSOffice_Level2"/>
      <w:bookmarkStart w:id="66" w:name="_Toc6429_WPSOffice_Level2"/>
      <w:r>
        <w:rPr>
          <w:rFonts w:hint="default" w:ascii="Times New Roman" w:hAnsi="Times New Roman"/>
          <w:b/>
          <w:bCs/>
          <w:color w:val="auto"/>
          <w:kern w:val="0"/>
          <w:sz w:val="28"/>
          <w:szCs w:val="28"/>
          <w:highlight w:val="none"/>
        </w:rPr>
        <w:t>2</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耗散</w:t>
      </w:r>
      <w:r>
        <w:rPr>
          <w:rFonts w:hint="eastAsia" w:ascii="Times New Roman" w:hAnsi="Times New Roman"/>
          <w:color w:val="auto"/>
          <w:kern w:val="0"/>
          <w:sz w:val="28"/>
          <w:szCs w:val="28"/>
          <w:highlight w:val="none"/>
          <w:lang w:val="en-US" w:eastAsia="zh-CN"/>
        </w:rPr>
        <w:t>静电</w:t>
      </w:r>
      <w:r>
        <w:rPr>
          <w:rFonts w:hint="eastAsia" w:ascii="Times New Roman" w:hAnsi="Times New Roman"/>
          <w:color w:val="auto"/>
          <w:kern w:val="0"/>
          <w:sz w:val="28"/>
          <w:szCs w:val="28"/>
          <w:highlight w:val="none"/>
        </w:rPr>
        <w:t>；</w:t>
      </w:r>
      <w:bookmarkEnd w:id="65"/>
      <w:bookmarkEnd w:id="66"/>
    </w:p>
    <w:p>
      <w:pPr>
        <w:spacing w:line="360" w:lineRule="auto"/>
        <w:rPr>
          <w:rFonts w:hint="eastAsia"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 xml:space="preserve">   </w:t>
      </w:r>
      <w:bookmarkStart w:id="67" w:name="_Toc321_WPSOffice_Level2"/>
      <w:bookmarkStart w:id="68" w:name="_Toc482_WPSOffice_Level2"/>
      <w:r>
        <w:rPr>
          <w:rFonts w:hint="default" w:ascii="Times New Roman" w:hAnsi="Times New Roman"/>
          <w:b/>
          <w:bCs/>
          <w:color w:val="auto"/>
          <w:kern w:val="0"/>
          <w:sz w:val="28"/>
          <w:szCs w:val="28"/>
          <w:highlight w:val="none"/>
        </w:rPr>
        <w:t>3</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屏蔽</w:t>
      </w:r>
      <w:r>
        <w:rPr>
          <w:rFonts w:hint="eastAsia" w:ascii="Times New Roman" w:hAnsi="Times New Roman"/>
          <w:color w:val="auto"/>
          <w:kern w:val="0"/>
          <w:sz w:val="28"/>
          <w:szCs w:val="28"/>
          <w:highlight w:val="none"/>
          <w:lang w:val="en-US" w:eastAsia="zh-CN"/>
        </w:rPr>
        <w:t>静电</w:t>
      </w:r>
      <w:r>
        <w:rPr>
          <w:rFonts w:hint="eastAsia" w:ascii="Times New Roman" w:hAnsi="Times New Roman"/>
          <w:color w:val="auto"/>
          <w:kern w:val="0"/>
          <w:sz w:val="28"/>
          <w:szCs w:val="28"/>
          <w:highlight w:val="none"/>
        </w:rPr>
        <w:t>；</w:t>
      </w:r>
      <w:bookmarkEnd w:id="67"/>
      <w:bookmarkEnd w:id="68"/>
    </w:p>
    <w:p>
      <w:pPr>
        <w:spacing w:line="360" w:lineRule="auto"/>
        <w:rPr>
          <w:rFonts w:hint="eastAsia"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 xml:space="preserve">   </w:t>
      </w:r>
      <w:bookmarkStart w:id="69" w:name="_Toc7420_WPSOffice_Level2"/>
      <w:bookmarkStart w:id="70" w:name="_Toc26889_WPSOffice_Level2"/>
      <w:r>
        <w:rPr>
          <w:rFonts w:hint="default" w:ascii="Times New Roman" w:hAnsi="Times New Roman"/>
          <w:b/>
          <w:bCs/>
          <w:color w:val="auto"/>
          <w:kern w:val="0"/>
          <w:sz w:val="28"/>
          <w:szCs w:val="28"/>
          <w:highlight w:val="none"/>
        </w:rPr>
        <w:t>4</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消除</w:t>
      </w:r>
      <w:r>
        <w:rPr>
          <w:rFonts w:hint="eastAsia" w:ascii="Times New Roman" w:hAnsi="Times New Roman"/>
          <w:color w:val="auto"/>
          <w:kern w:val="0"/>
          <w:sz w:val="28"/>
          <w:szCs w:val="28"/>
          <w:highlight w:val="none"/>
          <w:lang w:val="en-US" w:eastAsia="zh-CN"/>
        </w:rPr>
        <w:t>静电</w:t>
      </w:r>
      <w:r>
        <w:rPr>
          <w:rFonts w:hint="eastAsia" w:ascii="Times New Roman" w:hAnsi="Times New Roman"/>
          <w:color w:val="auto"/>
          <w:kern w:val="0"/>
          <w:sz w:val="28"/>
          <w:szCs w:val="28"/>
          <w:highlight w:val="none"/>
        </w:rPr>
        <w:t>。</w:t>
      </w:r>
      <w:bookmarkEnd w:id="69"/>
      <w:bookmarkEnd w:id="70"/>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.1.3</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低起电量材料应在材料间摩擦分离时，摩擦带电压低于目标管控数值。</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.1.4</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静电耗散材料应具有将局部静电均布和对地耗散的能力。电阻范围应满足1.0*10</w:t>
      </w:r>
      <w:r>
        <w:rPr>
          <w:rFonts w:hint="eastAsia" w:ascii="Times New Roman" w:hAnsi="Times New Roman"/>
          <w:color w:val="auto"/>
          <w:kern w:val="0"/>
          <w:sz w:val="28"/>
          <w:szCs w:val="28"/>
          <w:highlight w:val="none"/>
          <w:vertAlign w:val="baseline"/>
        </w:rPr>
        <w:t>4</w:t>
      </w:r>
      <w:r>
        <w:rPr>
          <w:rFonts w:hint="eastAsia" w:ascii="Times New Roman" w:hAnsi="Times New Roman"/>
          <w:color w:val="auto"/>
          <w:kern w:val="0"/>
          <w:sz w:val="28"/>
          <w:szCs w:val="28"/>
          <w:highlight w:val="none"/>
        </w:rPr>
        <w:t>~1.0*10</w:t>
      </w:r>
      <w:r>
        <w:rPr>
          <w:rFonts w:hint="eastAsia" w:ascii="Times New Roman" w:hAnsi="Times New Roman"/>
          <w:color w:val="auto"/>
          <w:kern w:val="0"/>
          <w:sz w:val="28"/>
          <w:szCs w:val="28"/>
          <w:highlight w:val="none"/>
          <w:vertAlign w:val="baseline"/>
        </w:rPr>
        <w:t>11</w:t>
      </w:r>
      <w:r>
        <w:rPr>
          <w:rFonts w:hint="eastAsia" w:ascii="Times New Roman" w:hAnsi="Times New Roman"/>
          <w:color w:val="auto"/>
          <w:kern w:val="0"/>
          <w:sz w:val="28"/>
          <w:szCs w:val="28"/>
          <w:highlight w:val="none"/>
        </w:rPr>
        <w:t>欧姆</w:t>
      </w:r>
      <w:r>
        <w:rPr>
          <w:rFonts w:hint="eastAsia" w:ascii="Times New Roman" w:hAnsi="Times New Roman"/>
          <w:color w:val="auto"/>
          <w:kern w:val="0"/>
          <w:sz w:val="28"/>
          <w:szCs w:val="28"/>
          <w:highlight w:val="none"/>
          <w:lang w:eastAsia="zh-CN"/>
        </w:rPr>
        <w:t>。</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.1.5</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静电耗散材料的电阻特性</w:t>
      </w:r>
      <w:r>
        <w:rPr>
          <w:rFonts w:hint="eastAsia" w:ascii="Times New Roman" w:hAnsi="Times New Roman"/>
          <w:color w:val="auto"/>
          <w:kern w:val="0"/>
          <w:sz w:val="28"/>
          <w:szCs w:val="28"/>
          <w:highlight w:val="none"/>
          <w:lang w:val="en-US" w:eastAsia="zh-CN"/>
        </w:rPr>
        <w:t>应以</w:t>
      </w:r>
      <w:r>
        <w:rPr>
          <w:rFonts w:hint="eastAsia" w:ascii="Times New Roman" w:hAnsi="Times New Roman"/>
          <w:color w:val="auto"/>
          <w:kern w:val="0"/>
          <w:sz w:val="28"/>
          <w:szCs w:val="28"/>
          <w:highlight w:val="none"/>
        </w:rPr>
        <w:t>其表面电阻、体积电阻、两点间电阻、对地电阻</w:t>
      </w:r>
      <w:r>
        <w:rPr>
          <w:rFonts w:hint="eastAsia" w:ascii="Times New Roman" w:hAnsi="Times New Roman"/>
          <w:color w:val="auto"/>
          <w:kern w:val="0"/>
          <w:sz w:val="28"/>
          <w:szCs w:val="28"/>
          <w:highlight w:val="none"/>
          <w:lang w:val="en-US" w:eastAsia="zh-CN"/>
        </w:rPr>
        <w:t>确定其静电控制能力</w:t>
      </w:r>
      <w:r>
        <w:rPr>
          <w:rFonts w:hint="eastAsia" w:ascii="Times New Roman" w:hAnsi="Times New Roman"/>
          <w:color w:val="auto"/>
          <w:kern w:val="0"/>
          <w:sz w:val="28"/>
          <w:szCs w:val="28"/>
          <w:highlight w:val="none"/>
        </w:rPr>
        <w:t>。</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.1.6</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静电耗散材料也应测评其摩擦起电电压特性。</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lang w:val="en-US" w:eastAsia="zh-CN"/>
        </w:rPr>
        <w:t>7</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静电耗散特性电阻范围应满足1.0</w:t>
      </w:r>
      <w:r>
        <w:rPr>
          <w:rFonts w:hint="eastAsia" w:ascii="Times New Roman" w:hAnsi="Times New Roman" w:cs="Times New Roman"/>
          <w:color w:val="auto"/>
          <w:kern w:val="0"/>
          <w:sz w:val="28"/>
          <w:szCs w:val="28"/>
          <w:highlight w:val="none"/>
        </w:rPr>
        <w:t>×</w:t>
      </w:r>
      <w:r>
        <w:rPr>
          <w:rFonts w:hint="eastAsia" w:ascii="Times New Roman" w:hAnsi="Times New Roman"/>
          <w:color w:val="auto"/>
          <w:kern w:val="0"/>
          <w:sz w:val="28"/>
          <w:szCs w:val="28"/>
          <w:highlight w:val="none"/>
        </w:rPr>
        <w:t>10e4~1.0</w:t>
      </w:r>
      <w:r>
        <w:rPr>
          <w:rFonts w:hint="eastAsia" w:ascii="Times New Roman" w:hAnsi="Times New Roman" w:cs="Times New Roman"/>
          <w:color w:val="auto"/>
          <w:kern w:val="0"/>
          <w:sz w:val="28"/>
          <w:szCs w:val="28"/>
          <w:highlight w:val="none"/>
        </w:rPr>
        <w:t>×</w:t>
      </w:r>
      <w:r>
        <w:rPr>
          <w:rFonts w:hint="eastAsia" w:ascii="Times New Roman" w:hAnsi="Times New Roman"/>
          <w:color w:val="auto"/>
          <w:kern w:val="0"/>
          <w:sz w:val="28"/>
          <w:szCs w:val="28"/>
          <w:highlight w:val="none"/>
        </w:rPr>
        <w:t>10e11欧姆。根据防护目标情况，可加严其范围至1.0</w:t>
      </w:r>
      <w:r>
        <w:rPr>
          <w:rFonts w:hint="eastAsia" w:ascii="Times New Roman" w:hAnsi="Times New Roman" w:cs="Times New Roman"/>
          <w:color w:val="auto"/>
          <w:kern w:val="0"/>
          <w:sz w:val="28"/>
          <w:szCs w:val="28"/>
          <w:highlight w:val="none"/>
        </w:rPr>
        <w:t>×</w:t>
      </w:r>
      <w:r>
        <w:rPr>
          <w:rFonts w:hint="eastAsia" w:ascii="Times New Roman" w:hAnsi="Times New Roman"/>
          <w:color w:val="auto"/>
          <w:kern w:val="0"/>
          <w:sz w:val="28"/>
          <w:szCs w:val="28"/>
          <w:highlight w:val="none"/>
        </w:rPr>
        <w:t>10e5~1.0</w:t>
      </w:r>
      <w:r>
        <w:rPr>
          <w:rFonts w:hint="eastAsia" w:ascii="Times New Roman" w:hAnsi="Times New Roman" w:cs="Times New Roman"/>
          <w:color w:val="auto"/>
          <w:kern w:val="0"/>
          <w:sz w:val="28"/>
          <w:szCs w:val="28"/>
          <w:highlight w:val="none"/>
        </w:rPr>
        <w:t>×</w:t>
      </w:r>
      <w:r>
        <w:rPr>
          <w:rFonts w:hint="eastAsia" w:ascii="Times New Roman" w:hAnsi="Times New Roman"/>
          <w:color w:val="auto"/>
          <w:kern w:val="0"/>
          <w:sz w:val="28"/>
          <w:szCs w:val="28"/>
          <w:highlight w:val="none"/>
        </w:rPr>
        <w:t>10e9欧姆。导静电特性电阻范围应</w:t>
      </w:r>
      <w:r>
        <w:rPr>
          <w:rFonts w:hint="eastAsia" w:ascii="Times New Roman" w:hAnsi="Times New Roman"/>
          <w:color w:val="auto"/>
          <w:kern w:val="0"/>
          <w:sz w:val="28"/>
          <w:szCs w:val="28"/>
          <w:highlight w:val="none"/>
          <w:lang w:eastAsia="zh-CN"/>
        </w:rPr>
        <w:t>小于</w:t>
      </w:r>
      <w:r>
        <w:rPr>
          <w:rFonts w:hint="eastAsia" w:ascii="Times New Roman" w:hAnsi="Times New Roman"/>
          <w:color w:val="auto"/>
          <w:kern w:val="0"/>
          <w:sz w:val="28"/>
          <w:szCs w:val="28"/>
          <w:highlight w:val="none"/>
        </w:rPr>
        <w:t>1.0</w:t>
      </w:r>
      <w:r>
        <w:rPr>
          <w:rFonts w:hint="eastAsia" w:ascii="Times New Roman" w:hAnsi="Times New Roman" w:cs="Times New Roman"/>
          <w:color w:val="auto"/>
          <w:kern w:val="0"/>
          <w:sz w:val="28"/>
          <w:szCs w:val="28"/>
          <w:highlight w:val="none"/>
        </w:rPr>
        <w:t>×</w:t>
      </w:r>
      <w:r>
        <w:rPr>
          <w:rFonts w:hint="eastAsia" w:ascii="Times New Roman" w:hAnsi="Times New Roman"/>
          <w:color w:val="auto"/>
          <w:kern w:val="0"/>
          <w:sz w:val="28"/>
          <w:szCs w:val="28"/>
          <w:highlight w:val="none"/>
        </w:rPr>
        <w:t>10e4欧姆。</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lang w:val="en-US" w:eastAsia="zh-CN"/>
        </w:rPr>
        <w:t>8</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静电屏蔽材料应能够对静电放电和静电场有屏蔽效果，其屏蔽效果应符合国家有关法律法规要求。</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w:t>
      </w:r>
      <w:r>
        <w:rPr>
          <w:rFonts w:hint="default" w:ascii="Times New Roman" w:hAnsi="Times New Roman"/>
          <w:b/>
          <w:bCs/>
          <w:color w:val="auto"/>
          <w:kern w:val="0"/>
          <w:sz w:val="28"/>
          <w:szCs w:val="28"/>
          <w:highlight w:val="none"/>
          <w:lang w:val="en-US" w:eastAsia="zh-CN"/>
        </w:rPr>
        <w:t xml:space="preserve">9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工程防静电中不可避免的绝缘材料，电阻特性范围</w:t>
      </w:r>
      <w:r>
        <w:rPr>
          <w:rFonts w:hint="eastAsia" w:ascii="Times New Roman" w:hAnsi="Times New Roman"/>
          <w:color w:val="auto"/>
          <w:kern w:val="0"/>
          <w:sz w:val="28"/>
          <w:szCs w:val="28"/>
          <w:highlight w:val="none"/>
          <w:lang w:eastAsia="zh-CN"/>
        </w:rPr>
        <w:t>大于等于</w:t>
      </w:r>
      <w:r>
        <w:rPr>
          <w:rFonts w:hint="eastAsia" w:ascii="Times New Roman" w:hAnsi="Times New Roman"/>
          <w:color w:val="auto"/>
          <w:kern w:val="0"/>
          <w:sz w:val="28"/>
          <w:szCs w:val="28"/>
          <w:highlight w:val="none"/>
        </w:rPr>
        <w:t>1.0</w:t>
      </w:r>
      <w:r>
        <w:rPr>
          <w:rFonts w:hint="eastAsia" w:ascii="Times New Roman" w:hAnsi="Times New Roman" w:cs="Times New Roman"/>
          <w:color w:val="auto"/>
          <w:kern w:val="0"/>
          <w:sz w:val="28"/>
          <w:szCs w:val="28"/>
          <w:highlight w:val="none"/>
        </w:rPr>
        <w:t>×</w:t>
      </w:r>
      <w:r>
        <w:rPr>
          <w:rFonts w:hint="eastAsia" w:ascii="Times New Roman" w:hAnsi="Times New Roman"/>
          <w:color w:val="auto"/>
          <w:kern w:val="0"/>
          <w:sz w:val="28"/>
          <w:szCs w:val="28"/>
          <w:highlight w:val="none"/>
        </w:rPr>
        <w:t>10</w:t>
      </w:r>
      <w:r>
        <w:rPr>
          <w:rFonts w:hint="eastAsia" w:ascii="Times New Roman" w:hAnsi="Times New Roman"/>
          <w:color w:val="auto"/>
          <w:kern w:val="0"/>
          <w:sz w:val="28"/>
          <w:szCs w:val="28"/>
          <w:highlight w:val="none"/>
          <w:vertAlign w:val="superscript"/>
        </w:rPr>
        <w:t>11</w:t>
      </w:r>
      <w:r>
        <w:rPr>
          <w:rFonts w:hint="eastAsia" w:ascii="Times New Roman" w:hAnsi="Times New Roman"/>
          <w:color w:val="auto"/>
          <w:kern w:val="0"/>
          <w:sz w:val="28"/>
          <w:szCs w:val="28"/>
          <w:highlight w:val="none"/>
        </w:rPr>
        <w:t>欧姆应采取合适的防静电措施。如施加静电涂层、离子化设备等；如不可实施以上措施的，需评价其带电电压情况，并确保其远离静电敏感产品。</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.1.1</w:t>
      </w:r>
      <w:r>
        <w:rPr>
          <w:rFonts w:hint="default" w:ascii="Times New Roman" w:hAnsi="Times New Roman"/>
          <w:b/>
          <w:bCs/>
          <w:color w:val="auto"/>
          <w:kern w:val="0"/>
          <w:sz w:val="28"/>
          <w:szCs w:val="28"/>
          <w:highlight w:val="none"/>
          <w:lang w:val="en-US" w:eastAsia="zh-CN"/>
        </w:rPr>
        <w:t>0</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工程防静电中不可避免的导体材料，电阻特性范围</w:t>
      </w:r>
      <w:r>
        <w:rPr>
          <w:rFonts w:hint="eastAsia" w:ascii="Times New Roman" w:hAnsi="Times New Roman"/>
          <w:color w:val="auto"/>
          <w:kern w:val="0"/>
          <w:sz w:val="28"/>
          <w:szCs w:val="28"/>
          <w:highlight w:val="none"/>
          <w:lang w:eastAsia="zh-CN"/>
        </w:rPr>
        <w:t>应小于</w:t>
      </w:r>
      <w:r>
        <w:rPr>
          <w:rFonts w:hint="eastAsia" w:ascii="Times New Roman" w:hAnsi="Times New Roman"/>
          <w:color w:val="auto"/>
          <w:kern w:val="0"/>
          <w:sz w:val="28"/>
          <w:szCs w:val="28"/>
          <w:highlight w:val="none"/>
        </w:rPr>
        <w:t>1.0</w:t>
      </w:r>
      <w:r>
        <w:rPr>
          <w:rFonts w:hint="eastAsia" w:ascii="Times New Roman" w:hAnsi="Times New Roman" w:cs="Times New Roman"/>
          <w:color w:val="auto"/>
          <w:kern w:val="0"/>
          <w:sz w:val="28"/>
          <w:szCs w:val="28"/>
          <w:highlight w:val="none"/>
        </w:rPr>
        <w:t>×</w:t>
      </w:r>
      <w:r>
        <w:rPr>
          <w:rFonts w:hint="eastAsia" w:ascii="Times New Roman" w:hAnsi="Times New Roman"/>
          <w:color w:val="auto"/>
          <w:kern w:val="0"/>
          <w:sz w:val="28"/>
          <w:szCs w:val="28"/>
          <w:highlight w:val="none"/>
        </w:rPr>
        <w:t>10</w:t>
      </w:r>
      <w:r>
        <w:rPr>
          <w:rFonts w:hint="eastAsia" w:ascii="Times New Roman" w:hAnsi="Times New Roman"/>
          <w:color w:val="auto"/>
          <w:kern w:val="0"/>
          <w:sz w:val="28"/>
          <w:szCs w:val="28"/>
          <w:highlight w:val="none"/>
          <w:vertAlign w:val="superscript"/>
        </w:rPr>
        <w:t>4</w:t>
      </w:r>
      <w:r>
        <w:rPr>
          <w:rFonts w:hint="eastAsia" w:ascii="Times New Roman" w:hAnsi="Times New Roman"/>
          <w:color w:val="auto"/>
          <w:kern w:val="0"/>
          <w:sz w:val="28"/>
          <w:szCs w:val="28"/>
          <w:highlight w:val="none"/>
        </w:rPr>
        <w:t>欧姆，应采取合适的防静电措施，如施加静电涂层等，并远离静电敏感产品。</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.1.1</w:t>
      </w:r>
      <w:r>
        <w:rPr>
          <w:rFonts w:hint="default" w:ascii="Times New Roman" w:hAnsi="Times New Roman"/>
          <w:b/>
          <w:bCs/>
          <w:color w:val="auto"/>
          <w:kern w:val="0"/>
          <w:sz w:val="28"/>
          <w:szCs w:val="28"/>
          <w:highlight w:val="none"/>
          <w:lang w:val="en-US" w:eastAsia="zh-CN"/>
        </w:rPr>
        <w:t>1</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在易燃易爆危险场所，工程防静电材料应具有不发火特性。</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.1.1</w:t>
      </w:r>
      <w:r>
        <w:rPr>
          <w:rFonts w:hint="default" w:ascii="Times New Roman" w:hAnsi="Times New Roman"/>
          <w:b/>
          <w:bCs/>
          <w:color w:val="auto"/>
          <w:kern w:val="0"/>
          <w:sz w:val="28"/>
          <w:szCs w:val="28"/>
          <w:highlight w:val="none"/>
          <w:lang w:val="en-US" w:eastAsia="zh-CN"/>
        </w:rPr>
        <w:t>2</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工程防静电所选择材料应应具有长效和稳定的特点，长效性材料其防静电性能应和材料寿命一致，在使用期间内防静电性能稳定不衰减。</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.1.1</w:t>
      </w:r>
      <w:r>
        <w:rPr>
          <w:rFonts w:hint="default" w:ascii="Times New Roman" w:hAnsi="Times New Roman"/>
          <w:b/>
          <w:bCs/>
          <w:color w:val="auto"/>
          <w:kern w:val="0"/>
          <w:sz w:val="28"/>
          <w:szCs w:val="28"/>
          <w:highlight w:val="none"/>
          <w:lang w:val="en-US" w:eastAsia="zh-CN"/>
        </w:rPr>
        <w:t>3</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工程防静电所选择材料性能通常受温度和湿度参数影响较大，应在使用环境条件下</w:t>
      </w:r>
      <w:r>
        <w:rPr>
          <w:rFonts w:hint="eastAsia" w:ascii="Times New Roman" w:hAnsi="Times New Roman"/>
          <w:color w:val="auto"/>
          <w:kern w:val="0"/>
          <w:sz w:val="28"/>
          <w:szCs w:val="28"/>
          <w:highlight w:val="none"/>
          <w:lang w:val="en-US" w:eastAsia="zh-CN"/>
        </w:rPr>
        <w:t>或者低湿环境下</w:t>
      </w:r>
      <w:r>
        <w:rPr>
          <w:rFonts w:hint="eastAsia" w:ascii="Times New Roman" w:hAnsi="Times New Roman"/>
          <w:color w:val="auto"/>
          <w:kern w:val="0"/>
          <w:sz w:val="28"/>
          <w:szCs w:val="28"/>
          <w:highlight w:val="none"/>
        </w:rPr>
        <w:t>进行评测。</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.1.1</w:t>
      </w:r>
      <w:r>
        <w:rPr>
          <w:rFonts w:hint="default" w:ascii="Times New Roman" w:hAnsi="Times New Roman"/>
          <w:b/>
          <w:bCs/>
          <w:color w:val="auto"/>
          <w:kern w:val="0"/>
          <w:sz w:val="28"/>
          <w:szCs w:val="28"/>
          <w:highlight w:val="none"/>
          <w:lang w:val="en-US" w:eastAsia="zh-CN"/>
        </w:rPr>
        <w:t xml:space="preserve">4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工程防静电所选择材料其他性能还应符合国家和行业现行有关标准的规定。</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.1.1</w:t>
      </w:r>
      <w:r>
        <w:rPr>
          <w:rFonts w:hint="default" w:ascii="Times New Roman" w:hAnsi="Times New Roman"/>
          <w:b/>
          <w:bCs/>
          <w:color w:val="auto"/>
          <w:kern w:val="0"/>
          <w:sz w:val="28"/>
          <w:szCs w:val="28"/>
          <w:highlight w:val="none"/>
          <w:lang w:val="en-US" w:eastAsia="zh-CN"/>
        </w:rPr>
        <w:t>5</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工程防静电所选择地板应管控对应的人员行走电压参数。</w:t>
      </w:r>
    </w:p>
    <w:p>
      <w:pPr>
        <w:spacing w:line="360" w:lineRule="auto"/>
        <w:jc w:val="center"/>
        <w:outlineLvl w:val="1"/>
        <w:rPr>
          <w:rFonts w:ascii="Times New Roman" w:hAnsi="Times New Roman" w:cs="宋体"/>
          <w:b/>
          <w:bCs/>
          <w:color w:val="auto"/>
          <w:kern w:val="0"/>
          <w:sz w:val="28"/>
          <w:szCs w:val="28"/>
          <w:highlight w:val="none"/>
        </w:rPr>
      </w:pPr>
      <w:bookmarkStart w:id="71" w:name="_Toc15291_WPSOffice_Level1"/>
      <w:bookmarkStart w:id="72" w:name="_Toc25009"/>
      <w:bookmarkStart w:id="73" w:name="_Toc1553_WPSOffice_Level1"/>
      <w:r>
        <w:rPr>
          <w:rFonts w:hint="eastAsia" w:ascii="Times New Roman" w:hAnsi="Times New Roman" w:cs="宋体"/>
          <w:b/>
          <w:bCs/>
          <w:color w:val="auto"/>
          <w:kern w:val="0"/>
          <w:sz w:val="28"/>
          <w:szCs w:val="28"/>
          <w:highlight w:val="none"/>
          <w:lang w:val="en-US" w:eastAsia="zh-CN"/>
        </w:rPr>
        <w:t>5</w:t>
      </w:r>
      <w:r>
        <w:rPr>
          <w:rFonts w:hint="eastAsia" w:ascii="Times New Roman" w:hAnsi="Times New Roman" w:cs="宋体"/>
          <w:b/>
          <w:bCs/>
          <w:color w:val="auto"/>
          <w:kern w:val="0"/>
          <w:sz w:val="28"/>
          <w:szCs w:val="28"/>
          <w:highlight w:val="none"/>
        </w:rPr>
        <w:t xml:space="preserve">.2 </w:t>
      </w:r>
      <w:r>
        <w:rPr>
          <w:rFonts w:ascii="Times New Roman" w:hAnsi="Times New Roman" w:cs="宋体"/>
          <w:b/>
          <w:bCs/>
          <w:color w:val="auto"/>
          <w:kern w:val="0"/>
          <w:sz w:val="28"/>
          <w:szCs w:val="28"/>
          <w:highlight w:val="none"/>
        </w:rPr>
        <w:t xml:space="preserve"> </w:t>
      </w:r>
      <w:r>
        <w:rPr>
          <w:rFonts w:hint="eastAsia" w:ascii="Times New Roman" w:hAnsi="Times New Roman" w:cs="宋体"/>
          <w:b/>
          <w:bCs/>
          <w:color w:val="auto"/>
          <w:kern w:val="0"/>
          <w:sz w:val="28"/>
          <w:szCs w:val="28"/>
          <w:highlight w:val="none"/>
        </w:rPr>
        <w:t>设备和器具</w:t>
      </w:r>
      <w:bookmarkEnd w:id="71"/>
      <w:bookmarkEnd w:id="72"/>
      <w:bookmarkEnd w:id="73"/>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工程防静电中设备和器具均应良好接地，</w:t>
      </w:r>
      <w:r>
        <w:rPr>
          <w:rFonts w:hint="eastAsia" w:ascii="Times New Roman" w:hAnsi="Times New Roman"/>
          <w:color w:val="auto"/>
          <w:kern w:val="0"/>
          <w:sz w:val="28"/>
          <w:szCs w:val="28"/>
          <w:highlight w:val="none"/>
          <w:lang w:val="en-US" w:eastAsia="zh-CN"/>
        </w:rPr>
        <w:t>具有</w:t>
      </w:r>
      <w:r>
        <w:rPr>
          <w:rFonts w:hint="eastAsia" w:ascii="Times New Roman" w:hAnsi="Times New Roman"/>
          <w:color w:val="auto"/>
          <w:kern w:val="0"/>
          <w:sz w:val="28"/>
          <w:szCs w:val="28"/>
          <w:highlight w:val="none"/>
        </w:rPr>
        <w:t>静电泄放的</w:t>
      </w:r>
      <w:r>
        <w:rPr>
          <w:rFonts w:hint="eastAsia" w:ascii="Times New Roman" w:hAnsi="Times New Roman"/>
          <w:color w:val="auto"/>
          <w:kern w:val="0"/>
          <w:sz w:val="28"/>
          <w:szCs w:val="28"/>
          <w:highlight w:val="none"/>
          <w:lang w:val="en-US" w:eastAsia="zh-CN"/>
        </w:rPr>
        <w:t>良好</w:t>
      </w:r>
      <w:r>
        <w:rPr>
          <w:rFonts w:hint="eastAsia" w:ascii="Times New Roman" w:hAnsi="Times New Roman"/>
          <w:color w:val="auto"/>
          <w:kern w:val="0"/>
          <w:sz w:val="28"/>
          <w:szCs w:val="28"/>
          <w:highlight w:val="none"/>
        </w:rPr>
        <w:t>通路。</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.2.2</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工程防静电的设备和器具应从人员防护、制程防护和环境防护三方面来配置。实现防静电功能的主要路径为各种接地形式的对地泄放以及对于绝缘表面的</w:t>
      </w:r>
      <w:r>
        <w:rPr>
          <w:rFonts w:hint="eastAsia" w:ascii="Times New Roman" w:hAnsi="Times New Roman"/>
          <w:color w:val="auto"/>
          <w:kern w:val="0"/>
          <w:sz w:val="28"/>
          <w:szCs w:val="28"/>
          <w:highlight w:val="none"/>
          <w:lang w:val="en-US" w:eastAsia="zh-CN"/>
        </w:rPr>
        <w:t>静电消除</w:t>
      </w:r>
      <w:r>
        <w:rPr>
          <w:rFonts w:hint="eastAsia" w:ascii="Times New Roman" w:hAnsi="Times New Roman"/>
          <w:color w:val="auto"/>
          <w:kern w:val="0"/>
          <w:sz w:val="28"/>
          <w:szCs w:val="28"/>
          <w:highlight w:val="none"/>
        </w:rPr>
        <w:t>手段。</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.2.3</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根据作业特点，需防护的人员可分为坐立作业和站立作业。坐立作业人员应通过防静电手腕带接地进行静电泄放，人员接地电阻应小于3.5</w:t>
      </w:r>
      <w:r>
        <w:rPr>
          <w:rFonts w:hint="eastAsia" w:ascii="Times New Roman" w:hAnsi="Times New Roman"/>
          <w:color w:val="auto"/>
          <w:kern w:val="0"/>
          <w:sz w:val="28"/>
          <w:szCs w:val="28"/>
          <w:highlight w:val="none"/>
          <w:lang w:val="en-US" w:eastAsia="zh-CN"/>
        </w:rPr>
        <w:t>×</w:t>
      </w:r>
      <w:r>
        <w:rPr>
          <w:rFonts w:hint="eastAsia" w:ascii="Times New Roman" w:hAnsi="Times New Roman"/>
          <w:color w:val="auto"/>
          <w:kern w:val="0"/>
          <w:sz w:val="28"/>
          <w:szCs w:val="28"/>
          <w:highlight w:val="none"/>
        </w:rPr>
        <w:t>10</w:t>
      </w:r>
      <w:r>
        <w:rPr>
          <w:rFonts w:hint="eastAsia" w:ascii="Times New Roman" w:hAnsi="Times New Roman"/>
          <w:color w:val="auto"/>
          <w:kern w:val="0"/>
          <w:sz w:val="28"/>
          <w:szCs w:val="28"/>
          <w:highlight w:val="none"/>
          <w:vertAlign w:val="superscript"/>
        </w:rPr>
        <w:t>7</w:t>
      </w:r>
      <w:r>
        <w:rPr>
          <w:rFonts w:hint="eastAsia" w:ascii="Times New Roman" w:hAnsi="Times New Roman"/>
          <w:color w:val="auto"/>
          <w:kern w:val="0"/>
          <w:sz w:val="28"/>
          <w:szCs w:val="28"/>
          <w:highlight w:val="none"/>
        </w:rPr>
        <w:t>欧姆。且人员穿戴防静电服装和座椅等资材应满足静电耗散材料特性；站立作业人员应通过防静电鞋和防静电接地地面配合进行静电泄放，人员接地电阻应小于1.0</w:t>
      </w:r>
      <w:r>
        <w:rPr>
          <w:rFonts w:hint="eastAsia" w:ascii="Times New Roman" w:hAnsi="Times New Roman"/>
          <w:color w:val="auto"/>
          <w:kern w:val="0"/>
          <w:sz w:val="28"/>
          <w:szCs w:val="28"/>
          <w:highlight w:val="none"/>
          <w:lang w:val="en-US" w:eastAsia="zh-CN"/>
        </w:rPr>
        <w:t>×</w:t>
      </w:r>
      <w:r>
        <w:rPr>
          <w:rFonts w:hint="eastAsia" w:ascii="Times New Roman" w:hAnsi="Times New Roman"/>
          <w:color w:val="auto"/>
          <w:kern w:val="0"/>
          <w:sz w:val="28"/>
          <w:szCs w:val="28"/>
          <w:highlight w:val="none"/>
        </w:rPr>
        <w:t>10</w:t>
      </w:r>
      <w:r>
        <w:rPr>
          <w:rFonts w:hint="eastAsia" w:ascii="Times New Roman" w:hAnsi="Times New Roman"/>
          <w:color w:val="auto"/>
          <w:kern w:val="0"/>
          <w:sz w:val="28"/>
          <w:szCs w:val="28"/>
          <w:highlight w:val="none"/>
          <w:vertAlign w:val="superscript"/>
        </w:rPr>
        <w:t>11</w:t>
      </w:r>
      <w:r>
        <w:rPr>
          <w:rFonts w:hint="eastAsia" w:ascii="Times New Roman" w:hAnsi="Times New Roman"/>
          <w:color w:val="auto"/>
          <w:kern w:val="0"/>
          <w:sz w:val="28"/>
          <w:szCs w:val="28"/>
          <w:highlight w:val="none"/>
        </w:rPr>
        <w:t>欧姆，且防静电服装等资材应满足静电耗散材料特性。</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.2.4</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工作台、货架等防静电设备和器具应接地，且表面电阻、对地系统电阻应符合静电泄放性能范围要求。</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.2.5</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制程防护中所使用的保护膜、周转载具、包装材料均应具有防静电特性，其表面电阻、摩擦带电压应符合范围要求。</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.2.6</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对于绝缘材料表面应使用离子化静电消除器、加湿、涂敷、改性等防静电手段进行静电控制。</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.2.7</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电晕放电离子化静电消除器的安全性、臭氧、噪声等应符合现行法规要求。</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.2.8</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离子化静电消除器臭氧发生量的允许浓度值应符合GB/Z</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2.1《工作场所有害因素职业接触限值化学因素》的规定，臭氧浓度按GB 4706.45-2008《家用和类似用途电器的安全空气净化器的特殊要求》中32.1的实验环境和步骤进行测试。</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.2.9</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离子发生器的电磁干扰（EMI）不应超出关键环境中其他设备的允许水平，不同频段的电磁干扰限值应符合GB</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4824-2019《工业、科学可医疗设备射频骚扰特性限值和测定方法》中1组B类设备的规定，并按照规定的方法进行测试。</w:t>
      </w:r>
    </w:p>
    <w:p>
      <w:pPr>
        <w:spacing w:line="360" w:lineRule="auto"/>
        <w:rPr>
          <w:rFonts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.2.10</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选用高频高压型静电消除器时，电气间隙和基本绝缘试验电压限值应符合现行国家标准GB 4793.1《测量、控制和实验室用电气设备的安全要求 第1部分：通用要求》的有关规定。场感应电流和磁场强度限值应符合现行国家标准GB 4824《工业、科学和医疗（ISM）射频设备 电磁骚扰特性 限值和测量方法》的有关规定。</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.2.11</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离子化静电消除器</w:t>
      </w:r>
      <w:r>
        <w:rPr>
          <w:rFonts w:hint="eastAsia" w:ascii="Times New Roman" w:hAnsi="Times New Roman"/>
          <w:color w:val="auto"/>
          <w:kern w:val="0"/>
          <w:sz w:val="28"/>
          <w:szCs w:val="28"/>
          <w:highlight w:val="none"/>
          <w:lang w:val="en-US" w:eastAsia="zh-CN"/>
        </w:rPr>
        <w:t>的</w:t>
      </w:r>
      <w:r>
        <w:rPr>
          <w:rFonts w:hint="eastAsia" w:ascii="Times New Roman" w:hAnsi="Times New Roman"/>
          <w:color w:val="auto"/>
          <w:kern w:val="0"/>
          <w:sz w:val="28"/>
          <w:szCs w:val="28"/>
          <w:highlight w:val="none"/>
        </w:rPr>
        <w:t>噪声不应大于65dB（A），</w:t>
      </w:r>
      <w:r>
        <w:rPr>
          <w:rFonts w:hint="eastAsia" w:ascii="Times New Roman" w:hAnsi="Times New Roman"/>
          <w:color w:val="auto"/>
          <w:kern w:val="0"/>
          <w:sz w:val="28"/>
          <w:szCs w:val="28"/>
          <w:highlight w:val="none"/>
          <w:lang w:val="en-US" w:eastAsia="zh-CN"/>
        </w:rPr>
        <w:t>测量应符合现行国家标准</w:t>
      </w:r>
      <w:r>
        <w:rPr>
          <w:rFonts w:hint="eastAsia" w:ascii="Times New Roman" w:hAnsi="Times New Roman"/>
          <w:color w:val="auto"/>
          <w:kern w:val="0"/>
          <w:sz w:val="28"/>
          <w:szCs w:val="28"/>
          <w:highlight w:val="none"/>
        </w:rPr>
        <w:t>《声学声压法测定噪声源功率级和声能量级消声室和半消声室精密法》GB/T</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6882-2016</w:t>
      </w:r>
      <w:r>
        <w:rPr>
          <w:rFonts w:hint="eastAsia" w:ascii="Times New Roman" w:hAnsi="Times New Roman"/>
          <w:color w:val="auto"/>
          <w:kern w:val="0"/>
          <w:sz w:val="28"/>
          <w:szCs w:val="28"/>
          <w:highlight w:val="none"/>
          <w:lang w:val="en-US" w:eastAsia="zh-CN"/>
        </w:rPr>
        <w:t>的有关规定</w:t>
      </w:r>
      <w:r>
        <w:rPr>
          <w:rFonts w:hint="eastAsia" w:ascii="Times New Roman" w:hAnsi="Times New Roman"/>
          <w:color w:val="auto"/>
          <w:kern w:val="0"/>
          <w:sz w:val="28"/>
          <w:szCs w:val="28"/>
          <w:highlight w:val="none"/>
        </w:rPr>
        <w:t>。</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.2.12</w:t>
      </w:r>
      <w:r>
        <w:rPr>
          <w:rFonts w:hint="default" w:ascii="Times New Roman" w:hAnsi="Times New Roman"/>
          <w:b/>
          <w:bCs/>
          <w:color w:val="auto"/>
          <w:kern w:val="0"/>
          <w:sz w:val="28"/>
          <w:szCs w:val="28"/>
          <w:highlight w:val="none"/>
          <w:lang w:val="en-US" w:eastAsia="zh-CN"/>
        </w:rPr>
        <w:t xml:space="preserve"> </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电气安全性能按照GB</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4793.1-2007《测量、控制和实验室用电气设备的安全要求第1部分：通用部分》第6.7节的方法进行测试。</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.2.13</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放射性离子发生器安装就位后的辐射水平应符合国家相关的规定和标准。软X-射线静电消除器的标准，应符合GB 18871《电离辐射防护与辐射源安全基本标准》的规定。</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.2.14</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静电消除器的离子平衡电压、衰减时间和覆盖区域范围应满足防护要求。</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.2.15</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设备和器具应满足使用环境下的防静电性能要求。</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.2.17</w:t>
      </w:r>
      <w:r>
        <w:rPr>
          <w:rFonts w:hint="eastAsia" w:ascii="Times New Roman" w:hAnsi="Times New Roman"/>
          <w:b w:val="0"/>
          <w:bCs w:val="0"/>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离子化静电消除器在各种洁净度等级的环境中运行时，产生的对应粒径的悬浮粒子数应满足对应等级洁净室管控要求。</w:t>
      </w:r>
    </w:p>
    <w:p>
      <w:pPr>
        <w:spacing w:line="360" w:lineRule="auto"/>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lang w:val="en-US" w:eastAsia="zh-CN"/>
        </w:rPr>
        <w:t>5</w:t>
      </w:r>
      <w:r>
        <w:rPr>
          <w:rFonts w:hint="default" w:ascii="Times New Roman" w:hAnsi="Times New Roman"/>
          <w:b/>
          <w:bCs/>
          <w:color w:val="auto"/>
          <w:kern w:val="0"/>
          <w:sz w:val="28"/>
          <w:szCs w:val="28"/>
          <w:highlight w:val="none"/>
        </w:rPr>
        <w:t>.2.18</w:t>
      </w:r>
      <w:r>
        <w:rPr>
          <w:rStyle w:val="31"/>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易燃、易爆环境选用的离子化静电消除器应具有对应等级的防爆特征。</w:t>
      </w:r>
    </w:p>
    <w:p>
      <w:pPr>
        <w:rPr>
          <w:color w:val="auto"/>
          <w:highlight w:val="none"/>
        </w:rPr>
      </w:pPr>
    </w:p>
    <w:p>
      <w:pPr>
        <w:rPr>
          <w:rFonts w:ascii="宋体" w:hAnsi="宋体"/>
          <w:color w:val="auto"/>
          <w:sz w:val="28"/>
          <w:szCs w:val="28"/>
          <w:highlight w:val="none"/>
        </w:rPr>
      </w:pPr>
    </w:p>
    <w:p>
      <w:pPr>
        <w:rPr>
          <w:color w:val="auto"/>
          <w:highlight w:val="none"/>
        </w:rPr>
        <w:sectPr>
          <w:pgSz w:w="11906" w:h="16838"/>
          <w:pgMar w:top="1417" w:right="1531" w:bottom="1417" w:left="1531" w:header="851" w:footer="992" w:gutter="0"/>
          <w:cols w:space="720" w:num="1"/>
          <w:docGrid w:type="lines" w:linePitch="312" w:charSpace="0"/>
        </w:sectPr>
      </w:pPr>
    </w:p>
    <w:p>
      <w:pPr>
        <w:pStyle w:val="82"/>
        <w:spacing w:line="360" w:lineRule="auto"/>
        <w:outlineLvl w:val="0"/>
        <w:rPr>
          <w:rFonts w:hint="eastAsia"/>
          <w:color w:val="auto"/>
          <w:highlight w:val="none"/>
        </w:rPr>
      </w:pPr>
      <w:bookmarkStart w:id="74" w:name="_Toc3678"/>
      <w:r>
        <w:rPr>
          <w:color w:val="auto"/>
          <w:highlight w:val="none"/>
        </w:rPr>
        <w:t>6</w:t>
      </w:r>
      <w:r>
        <w:rPr>
          <w:rFonts w:hint="eastAsia"/>
          <w:color w:val="auto"/>
          <w:highlight w:val="none"/>
        </w:rPr>
        <w:t xml:space="preserve">  施工</w:t>
      </w:r>
      <w:bookmarkEnd w:id="74"/>
    </w:p>
    <w:p>
      <w:pPr>
        <w:pStyle w:val="82"/>
        <w:spacing w:line="360" w:lineRule="auto"/>
        <w:outlineLvl w:val="9"/>
        <w:rPr>
          <w:rFonts w:hint="eastAsia"/>
          <w:color w:val="auto"/>
          <w:highlight w:val="none"/>
        </w:rPr>
      </w:pPr>
    </w:p>
    <w:p>
      <w:pPr>
        <w:pStyle w:val="82"/>
        <w:spacing w:line="360" w:lineRule="auto"/>
        <w:outlineLvl w:val="1"/>
        <w:rPr>
          <w:color w:val="auto"/>
          <w:highlight w:val="none"/>
        </w:rPr>
      </w:pPr>
      <w:bookmarkStart w:id="75" w:name="_Toc6538_WPSOffice_Level2"/>
      <w:bookmarkStart w:id="76" w:name="_Toc27057_WPSOffice_Level2"/>
      <w:bookmarkStart w:id="77" w:name="_Toc24550"/>
      <w:r>
        <w:rPr>
          <w:rFonts w:hint="eastAsia"/>
          <w:color w:val="auto"/>
          <w:highlight w:val="none"/>
        </w:rPr>
        <w:t>6.</w:t>
      </w:r>
      <w:r>
        <w:rPr>
          <w:color w:val="auto"/>
          <w:highlight w:val="none"/>
        </w:rPr>
        <w:t>1</w:t>
      </w:r>
      <w:r>
        <w:rPr>
          <w:rFonts w:hint="eastAsia"/>
          <w:color w:val="auto"/>
          <w:highlight w:val="none"/>
        </w:rPr>
        <w:t xml:space="preserve"> </w:t>
      </w:r>
      <w:r>
        <w:rPr>
          <w:color w:val="auto"/>
          <w:highlight w:val="none"/>
        </w:rPr>
        <w:t xml:space="preserve"> </w:t>
      </w:r>
      <w:r>
        <w:rPr>
          <w:rFonts w:hint="eastAsia"/>
          <w:color w:val="auto"/>
          <w:highlight w:val="none"/>
        </w:rPr>
        <w:t>一般规定</w:t>
      </w:r>
      <w:bookmarkEnd w:id="75"/>
      <w:bookmarkEnd w:id="76"/>
      <w:bookmarkEnd w:id="77"/>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w:t>
      </w:r>
      <w:r>
        <w:rPr>
          <w:rFonts w:hint="eastAsia" w:ascii="Times New Roman" w:hAnsi="Times New Roman"/>
          <w:b/>
          <w:bCs/>
          <w:color w:val="auto"/>
          <w:kern w:val="0"/>
          <w:sz w:val="28"/>
          <w:szCs w:val="28"/>
          <w:highlight w:val="none"/>
        </w:rPr>
        <w:t>.1.1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工程防静电的施工须按照建设单位提供的施工图的要求进行，需要变更时应有设计单位的变更通知。</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所采购的材料、设备、器具的性能参数必须符合设计要求，进场时应验收合格，各类技术资料齐全。</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防静电工程施工前，施工单位应编制施工组织设计或制定专项施工方案。</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在受限空间内做防静电工程施工时，必须保证有效通风，并采取安全措施。</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 xml:space="preserve"> 施工环境温度宜为5℃～35℃，相对湿度宜小于80%，通风良好。</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6.1.6</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建筑变形缝处的导静电网应设补偿装置或两侧作为独立的导静电网各自接地；</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6.1.7</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每个独立的防静电工作区接地点不宜少于2个，相互间距不应超过18m，也不宜小于1 m。当独立的防静电工作区面积小于6m</w:t>
      </w:r>
      <w:r>
        <w:rPr>
          <w:rFonts w:hint="eastAsia" w:ascii="Times New Roman" w:hAnsi="Times New Roman"/>
          <w:color w:val="auto"/>
          <w:kern w:val="0"/>
          <w:sz w:val="28"/>
          <w:szCs w:val="28"/>
          <w:highlight w:val="none"/>
          <w:vertAlign w:val="superscript"/>
        </w:rPr>
        <w:t>2</w:t>
      </w:r>
      <w:r>
        <w:rPr>
          <w:rFonts w:hint="eastAsia" w:ascii="Times New Roman" w:hAnsi="Times New Roman"/>
          <w:color w:val="auto"/>
          <w:kern w:val="0"/>
          <w:sz w:val="28"/>
          <w:szCs w:val="28"/>
          <w:highlight w:val="none"/>
        </w:rPr>
        <w:t>时，可设置1个接地点。</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6.1.8</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防静电工程中所涉及的隐蔽工程，在施工组织设计或施工方案中应明确检测验收的内容及标准。隐蔽工程施工记录和相关资料，应经相关责任方代表确认签字后，方可进行下道工序的施工。</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6.1.9</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施工现场的劳动安全、职业健康、防火和环境保护措施必须符合现行国家标准的有关规定。</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6.1.10</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防静电工程的施工除应执行本标准外，尚应满足现行的相关国家标准。</w:t>
      </w:r>
    </w:p>
    <w:p>
      <w:pPr>
        <w:spacing w:line="360" w:lineRule="auto"/>
        <w:outlineLvl w:val="9"/>
        <w:rPr>
          <w:rFonts w:hint="eastAsia" w:ascii="Times New Roman" w:hAnsi="Times New Roman"/>
          <w:color w:val="auto"/>
          <w:kern w:val="0"/>
          <w:sz w:val="28"/>
          <w:szCs w:val="28"/>
          <w:highlight w:val="none"/>
        </w:rPr>
      </w:pPr>
      <w:r>
        <w:rPr>
          <w:rFonts w:hint="default" w:ascii="Times New Roman" w:hAnsi="Times New Roman"/>
          <w:b/>
          <w:bCs/>
          <w:color w:val="auto"/>
          <w:kern w:val="0"/>
          <w:sz w:val="28"/>
          <w:szCs w:val="28"/>
          <w:highlight w:val="none"/>
        </w:rPr>
        <w:t>6.1.11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施工中所使用的检测设备、仪表和工夹量具等应有计量合格和在有效期内的标识。</w:t>
      </w:r>
    </w:p>
    <w:p>
      <w:pPr>
        <w:spacing w:line="360" w:lineRule="auto"/>
        <w:jc w:val="center"/>
        <w:outlineLvl w:val="1"/>
        <w:rPr>
          <w:rFonts w:ascii="Times New Roman" w:hAnsi="Times New Roman"/>
          <w:b/>
          <w:bCs/>
          <w:color w:val="auto"/>
          <w:kern w:val="0"/>
          <w:sz w:val="28"/>
          <w:szCs w:val="28"/>
          <w:highlight w:val="none"/>
        </w:rPr>
      </w:pPr>
      <w:bookmarkStart w:id="78" w:name="_Toc4112_WPSOffice_Level2"/>
      <w:bookmarkStart w:id="79" w:name="_Toc10324_WPSOffice_Level2"/>
      <w:bookmarkStart w:id="80" w:name="_Toc30097"/>
      <w:r>
        <w:rPr>
          <w:rFonts w:hint="eastAsia" w:ascii="Times New Roman" w:hAnsi="Times New Roman"/>
          <w:b/>
          <w:bCs/>
          <w:color w:val="auto"/>
          <w:kern w:val="0"/>
          <w:sz w:val="28"/>
          <w:szCs w:val="28"/>
          <w:highlight w:val="none"/>
        </w:rPr>
        <w:t xml:space="preserve">6.2 </w:t>
      </w:r>
      <w:r>
        <w:rPr>
          <w:rFonts w:ascii="Times New Roman" w:hAnsi="Times New Roman"/>
          <w:b/>
          <w:bCs/>
          <w:color w:val="auto"/>
          <w:kern w:val="0"/>
          <w:sz w:val="28"/>
          <w:szCs w:val="28"/>
          <w:highlight w:val="none"/>
        </w:rPr>
        <w:t xml:space="preserve"> </w:t>
      </w:r>
      <w:r>
        <w:rPr>
          <w:rFonts w:hint="eastAsia" w:ascii="Times New Roman" w:hAnsi="Times New Roman"/>
          <w:b/>
          <w:bCs/>
          <w:color w:val="auto"/>
          <w:kern w:val="0"/>
          <w:sz w:val="28"/>
          <w:szCs w:val="28"/>
          <w:highlight w:val="none"/>
        </w:rPr>
        <w:t>建筑及装饰</w:t>
      </w:r>
      <w:bookmarkEnd w:id="78"/>
      <w:bookmarkEnd w:id="79"/>
      <w:bookmarkEnd w:id="80"/>
    </w:p>
    <w:p>
      <w:pPr>
        <w:spacing w:line="360" w:lineRule="auto"/>
        <w:outlineLvl w:val="9"/>
        <w:rPr>
          <w:rFonts w:hint="eastAsia" w:ascii="Times New Roman" w:hAnsi="Times New Roman" w:eastAsia="宋体"/>
          <w:color w:val="auto"/>
          <w:kern w:val="0"/>
          <w:sz w:val="28"/>
          <w:szCs w:val="28"/>
          <w:highlight w:val="none"/>
          <w:lang w:val="en-US" w:eastAsia="zh-CN"/>
        </w:rPr>
      </w:pPr>
      <w:r>
        <w:rPr>
          <w:rFonts w:hint="eastAsia" w:ascii="Times New Roman" w:hAnsi="Times New Roman"/>
          <w:b/>
          <w:bCs/>
          <w:color w:val="auto"/>
          <w:kern w:val="0"/>
          <w:sz w:val="28"/>
          <w:szCs w:val="28"/>
          <w:highlight w:val="none"/>
        </w:rPr>
        <w:t>6.2.1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防静电地面</w:t>
      </w:r>
      <w:r>
        <w:rPr>
          <w:rFonts w:hint="eastAsia" w:ascii="Times New Roman" w:hAnsi="Times New Roman"/>
          <w:color w:val="auto"/>
          <w:kern w:val="0"/>
          <w:sz w:val="28"/>
          <w:szCs w:val="28"/>
          <w:highlight w:val="none"/>
          <w:lang w:val="en-US" w:eastAsia="zh-CN"/>
        </w:rPr>
        <w:t>的施工应符合下列规定：</w:t>
      </w:r>
    </w:p>
    <w:p>
      <w:pPr>
        <w:spacing w:line="360" w:lineRule="auto"/>
        <w:ind w:firstLine="424" w:firstLineChars="151"/>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贴面板地面（含塑料贴面、陶瓷地砖、大理石板等）的施工应符合下列规定：</w:t>
      </w:r>
    </w:p>
    <w:p>
      <w:pPr>
        <w:pStyle w:val="76"/>
        <w:numPr>
          <w:ilvl w:val="0"/>
          <w:numId w:val="3"/>
        </w:numPr>
        <w:spacing w:line="360" w:lineRule="auto"/>
        <w:ind w:left="1134" w:hanging="423" w:firstLineChars="0"/>
        <w:outlineLvl w:val="9"/>
        <w:rPr>
          <w:rFonts w:ascii="Times New Roman" w:hAnsi="Times New Roman"/>
          <w:b w:val="0"/>
          <w:bCs w:val="0"/>
          <w:color w:val="auto"/>
          <w:sz w:val="28"/>
          <w:szCs w:val="28"/>
          <w:highlight w:val="none"/>
        </w:rPr>
      </w:pPr>
      <w:r>
        <w:rPr>
          <w:rFonts w:hint="eastAsia" w:ascii="Times New Roman" w:hAnsi="Times New Roman"/>
          <w:b w:val="0"/>
          <w:bCs w:val="0"/>
          <w:color w:val="auto"/>
          <w:sz w:val="28"/>
          <w:szCs w:val="28"/>
          <w:highlight w:val="none"/>
        </w:rPr>
        <w:t>防静电贴面板地面施工内容应包括基层处理、接地系统安装、防静电贴面板的铺贴与清洗等；</w:t>
      </w:r>
    </w:p>
    <w:p>
      <w:pPr>
        <w:pStyle w:val="76"/>
        <w:numPr>
          <w:ilvl w:val="0"/>
          <w:numId w:val="3"/>
        </w:numPr>
        <w:spacing w:line="360" w:lineRule="auto"/>
        <w:ind w:left="1134" w:hanging="423" w:firstLineChars="0"/>
        <w:outlineLvl w:val="9"/>
        <w:rPr>
          <w:rFonts w:ascii="Times New Roman" w:hAnsi="Times New Roman"/>
          <w:b w:val="0"/>
          <w:bCs w:val="0"/>
          <w:color w:val="auto"/>
          <w:sz w:val="28"/>
          <w:szCs w:val="28"/>
          <w:highlight w:val="none"/>
        </w:rPr>
      </w:pPr>
      <w:r>
        <w:rPr>
          <w:rFonts w:ascii="Times New Roman" w:hAnsi="Times New Roman"/>
          <w:b w:val="0"/>
          <w:bCs w:val="0"/>
          <w:color w:val="auto"/>
          <w:sz w:val="28"/>
          <w:szCs w:val="28"/>
          <w:highlight w:val="none"/>
        </w:rPr>
        <w:t>贴面板地面面积大于或等于</w:t>
      </w:r>
      <w:r>
        <w:rPr>
          <w:rFonts w:hint="eastAsia" w:ascii="Times New Roman" w:hAnsi="Times New Roman"/>
          <w:b w:val="0"/>
          <w:bCs w:val="0"/>
          <w:color w:val="auto"/>
          <w:sz w:val="28"/>
          <w:szCs w:val="28"/>
          <w:highlight w:val="none"/>
        </w:rPr>
        <w:t>140m</w:t>
      </w:r>
      <w:r>
        <w:rPr>
          <w:rFonts w:hint="eastAsia" w:ascii="Times New Roman" w:hAnsi="Times New Roman"/>
          <w:b w:val="0"/>
          <w:bCs w:val="0"/>
          <w:color w:val="auto"/>
          <w:sz w:val="28"/>
          <w:szCs w:val="28"/>
          <w:highlight w:val="none"/>
          <w:vertAlign w:val="superscript"/>
        </w:rPr>
        <w:t>2</w:t>
      </w:r>
      <w:r>
        <w:rPr>
          <w:rFonts w:hint="eastAsia" w:ascii="Times New Roman" w:hAnsi="Times New Roman"/>
          <w:b w:val="0"/>
          <w:bCs w:val="0"/>
          <w:color w:val="auto"/>
          <w:sz w:val="28"/>
          <w:szCs w:val="28"/>
          <w:highlight w:val="none"/>
        </w:rPr>
        <w:t>时，应先进行示范性铺设，合格后方可进行大面积铺设。</w:t>
      </w:r>
    </w:p>
    <w:p>
      <w:pPr>
        <w:pStyle w:val="76"/>
        <w:numPr>
          <w:ilvl w:val="0"/>
          <w:numId w:val="3"/>
        </w:numPr>
        <w:spacing w:line="360" w:lineRule="auto"/>
        <w:ind w:left="1134" w:hanging="423" w:firstLineChars="0"/>
        <w:outlineLvl w:val="9"/>
        <w:rPr>
          <w:rFonts w:ascii="Times New Roman" w:hAnsi="Times New Roman"/>
          <w:b w:val="0"/>
          <w:bCs w:val="0"/>
          <w:color w:val="auto"/>
          <w:sz w:val="28"/>
          <w:szCs w:val="28"/>
          <w:highlight w:val="none"/>
        </w:rPr>
      </w:pPr>
      <w:r>
        <w:rPr>
          <w:rFonts w:hint="eastAsia" w:ascii="Times New Roman" w:hAnsi="Times New Roman"/>
          <w:b w:val="0"/>
          <w:bCs w:val="0"/>
          <w:color w:val="auto"/>
          <w:sz w:val="28"/>
          <w:szCs w:val="28"/>
          <w:highlight w:val="none"/>
        </w:rPr>
        <w:t>地面基层应符合含水率不大于8%，表面平整度不大于2mm/2m的要求，基层应坚固、不起砂；</w:t>
      </w:r>
    </w:p>
    <w:p>
      <w:pPr>
        <w:pStyle w:val="76"/>
        <w:numPr>
          <w:ilvl w:val="0"/>
          <w:numId w:val="3"/>
        </w:numPr>
        <w:spacing w:line="360" w:lineRule="auto"/>
        <w:ind w:left="1134" w:hanging="423" w:firstLineChars="0"/>
        <w:outlineLvl w:val="9"/>
        <w:rPr>
          <w:rFonts w:ascii="Times New Roman" w:hAnsi="Times New Roman"/>
          <w:b w:val="0"/>
          <w:bCs w:val="0"/>
          <w:color w:val="auto"/>
          <w:sz w:val="28"/>
          <w:szCs w:val="28"/>
          <w:highlight w:val="none"/>
        </w:rPr>
      </w:pPr>
      <w:r>
        <w:rPr>
          <w:rFonts w:hint="eastAsia" w:ascii="Times New Roman" w:hAnsi="Times New Roman"/>
          <w:b w:val="0"/>
          <w:bCs w:val="0"/>
          <w:color w:val="auto"/>
          <w:sz w:val="28"/>
          <w:szCs w:val="28"/>
          <w:highlight w:val="none"/>
        </w:rPr>
        <w:t>导静电铜箔应按图铺设，铜箔条应平直，不得卷曲、间断，网格交叉点应焊接并处于贴面板中心，网格引出的铜箔条与接地端子的连接应焊接或压接，并留有适当的余量；</w:t>
      </w:r>
    </w:p>
    <w:p>
      <w:pPr>
        <w:pStyle w:val="76"/>
        <w:numPr>
          <w:ilvl w:val="0"/>
          <w:numId w:val="3"/>
        </w:numPr>
        <w:spacing w:line="360" w:lineRule="auto"/>
        <w:ind w:left="1134" w:hanging="423" w:firstLineChars="0"/>
        <w:outlineLvl w:val="9"/>
        <w:rPr>
          <w:rFonts w:ascii="Times New Roman" w:hAnsi="Times New Roman"/>
          <w:b w:val="0"/>
          <w:bCs w:val="0"/>
          <w:color w:val="auto"/>
          <w:sz w:val="28"/>
          <w:szCs w:val="28"/>
          <w:highlight w:val="none"/>
        </w:rPr>
      </w:pPr>
      <w:r>
        <w:rPr>
          <w:rFonts w:hint="eastAsia" w:ascii="Times New Roman" w:hAnsi="Times New Roman"/>
          <w:b w:val="0"/>
          <w:bCs w:val="0"/>
          <w:color w:val="auto"/>
          <w:sz w:val="28"/>
          <w:szCs w:val="28"/>
          <w:highlight w:val="none"/>
        </w:rPr>
        <w:t>铺设贴面板的导电粘胶（或其他结合材料）的电阻值应小于贴面板的电阻值，粘结强度应大于2MPa，且应选用环保型材料；</w:t>
      </w:r>
    </w:p>
    <w:p>
      <w:pPr>
        <w:pStyle w:val="76"/>
        <w:numPr>
          <w:ilvl w:val="0"/>
          <w:numId w:val="3"/>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b w:val="0"/>
          <w:bCs w:val="0"/>
          <w:color w:val="auto"/>
          <w:sz w:val="28"/>
          <w:szCs w:val="28"/>
          <w:highlight w:val="none"/>
        </w:rPr>
        <w:t>塑料贴面板的接缝在焊接前应开V型槽，深度不应大于贴面板厚</w:t>
      </w:r>
      <w:r>
        <w:rPr>
          <w:rFonts w:hint="eastAsia" w:ascii="Times New Roman" w:hAnsi="Times New Roman"/>
          <w:color w:val="auto"/>
          <w:sz w:val="28"/>
          <w:szCs w:val="28"/>
          <w:highlight w:val="none"/>
        </w:rPr>
        <w:t>度的3/4，宽度不宜大于1.0</w:t>
      </w:r>
      <w:r>
        <w:rPr>
          <w:rFonts w:ascii="Times New Roman" w:hAnsi="Times New Roman"/>
          <w:color w:val="auto"/>
          <w:sz w:val="28"/>
          <w:szCs w:val="28"/>
          <w:highlight w:val="none"/>
        </w:rPr>
        <w:t>mm</w:t>
      </w:r>
      <w:r>
        <w:rPr>
          <w:rFonts w:hint="eastAsia" w:ascii="Times New Roman" w:hAnsi="Times New Roman"/>
          <w:color w:val="auto"/>
          <w:sz w:val="28"/>
          <w:szCs w:val="28"/>
          <w:highlight w:val="none"/>
        </w:rPr>
        <w:t>；</w:t>
      </w:r>
    </w:p>
    <w:p>
      <w:pPr>
        <w:pStyle w:val="76"/>
        <w:numPr>
          <w:ilvl w:val="0"/>
          <w:numId w:val="3"/>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贴面板铺设完成后，应及时铺设保护层，确保工程施工过程中不被污损。</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cs="宋体"/>
          <w:b/>
          <w:bCs/>
          <w:color w:val="auto"/>
          <w:kern w:val="0"/>
          <w:sz w:val="28"/>
          <w:szCs w:val="28"/>
          <w:highlight w:val="none"/>
        </w:rPr>
        <w:t>2</w:t>
      </w:r>
      <w:r>
        <w:rPr>
          <w:rFonts w:hint="eastAsia" w:ascii="Times New Roman" w:hAnsi="Times New Roman" w:cs="宋体"/>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活动地板地面（含复合、无机质、陶瓷、金属、塑料等基板）的施工应符合下列规定：</w:t>
      </w:r>
    </w:p>
    <w:p>
      <w:pPr>
        <w:pStyle w:val="76"/>
        <w:numPr>
          <w:ilvl w:val="0"/>
          <w:numId w:val="4"/>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活动地板地面的施工应包括支架安装、接地系统敷设和地板铺设；</w:t>
      </w:r>
    </w:p>
    <w:p>
      <w:pPr>
        <w:pStyle w:val="76"/>
        <w:numPr>
          <w:ilvl w:val="0"/>
          <w:numId w:val="4"/>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活动地板架空高度大于120mm时，应采用四边支承的支架，架空高度不大于120mm时，可采用四角支承的支架；</w:t>
      </w:r>
    </w:p>
    <w:p>
      <w:pPr>
        <w:pStyle w:val="76"/>
        <w:numPr>
          <w:ilvl w:val="0"/>
          <w:numId w:val="4"/>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活动地板的支撑系统安装应牢固可靠，结构完整，斜撑数量应根据实际需要确定；</w:t>
      </w:r>
    </w:p>
    <w:p>
      <w:pPr>
        <w:pStyle w:val="76"/>
        <w:numPr>
          <w:ilvl w:val="0"/>
          <w:numId w:val="4"/>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防静电接地系统可利用支撑系统构成接地网，但必须保证系统连接的可靠性与连续性，接地支线应选用有绝缘保护的软铜线，规格符合设计要求；</w:t>
      </w:r>
      <w:r>
        <w:rPr>
          <w:rFonts w:hint="eastAsia" w:ascii="Times New Roman" w:hAnsi="Times New Roman"/>
          <w:bCs/>
          <w:color w:val="auto"/>
          <w:sz w:val="28"/>
          <w:szCs w:val="28"/>
          <w:highlight w:val="none"/>
        </w:rPr>
        <w:t>支撑系统与接地支线的连结数量应符合6.1.7条的规定；</w:t>
      </w:r>
    </w:p>
    <w:p>
      <w:pPr>
        <w:pStyle w:val="76"/>
        <w:numPr>
          <w:ilvl w:val="0"/>
          <w:numId w:val="4"/>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bCs/>
          <w:color w:val="auto"/>
          <w:sz w:val="28"/>
          <w:szCs w:val="28"/>
          <w:highlight w:val="none"/>
        </w:rPr>
        <w:t>活动地板铺设完成后，</w:t>
      </w:r>
      <w:r>
        <w:rPr>
          <w:rFonts w:hint="eastAsia" w:ascii="Times New Roman" w:hAnsi="Times New Roman"/>
          <w:color w:val="auto"/>
          <w:sz w:val="28"/>
          <w:szCs w:val="28"/>
          <w:highlight w:val="none"/>
        </w:rPr>
        <w:t>应及时进行保护，</w:t>
      </w:r>
      <w:r>
        <w:rPr>
          <w:rFonts w:hint="eastAsia" w:ascii="Times New Roman" w:hAnsi="Times New Roman"/>
          <w:bCs/>
          <w:color w:val="auto"/>
          <w:sz w:val="28"/>
          <w:szCs w:val="28"/>
          <w:highlight w:val="none"/>
        </w:rPr>
        <w:t>板块间的接缝应平直、整齐，水平错位不大于</w:t>
      </w:r>
      <w:r>
        <w:rPr>
          <w:rFonts w:hint="eastAsia" w:ascii="Times New Roman" w:hAnsi="Times New Roman"/>
          <w:color w:val="auto"/>
          <w:sz w:val="28"/>
          <w:szCs w:val="28"/>
          <w:highlight w:val="none"/>
        </w:rPr>
        <w:t>2mm/2m。</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涂覆自流平地面的施工应符合下列规定：</w:t>
      </w:r>
    </w:p>
    <w:p>
      <w:pPr>
        <w:pStyle w:val="76"/>
        <w:numPr>
          <w:ilvl w:val="0"/>
          <w:numId w:val="5"/>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bCs/>
          <w:color w:val="auto"/>
          <w:sz w:val="28"/>
          <w:szCs w:val="28"/>
          <w:highlight w:val="none"/>
        </w:rPr>
        <w:t>防静电</w:t>
      </w:r>
      <w:r>
        <w:rPr>
          <w:rFonts w:hint="eastAsia" w:ascii="Times New Roman" w:hAnsi="Times New Roman"/>
          <w:color w:val="auto"/>
          <w:sz w:val="28"/>
          <w:szCs w:val="28"/>
          <w:highlight w:val="none"/>
        </w:rPr>
        <w:t>涂覆自流平地面应包括基层处理、底涂层、找平层、导电层和防静电面层的施工，</w:t>
      </w:r>
      <w:r>
        <w:rPr>
          <w:rFonts w:ascii="Times New Roman" w:hAnsi="Times New Roman"/>
          <w:bCs/>
          <w:color w:val="auto"/>
          <w:sz w:val="28"/>
          <w:szCs w:val="28"/>
          <w:highlight w:val="none"/>
        </w:rPr>
        <w:t>涂料配制应严格按产品技术要求进行，配制品不得超时使用；</w:t>
      </w:r>
    </w:p>
    <w:p>
      <w:pPr>
        <w:pStyle w:val="76"/>
        <w:numPr>
          <w:ilvl w:val="0"/>
          <w:numId w:val="5"/>
        </w:numPr>
        <w:spacing w:line="360" w:lineRule="auto"/>
        <w:ind w:left="1134" w:hanging="423" w:firstLineChars="0"/>
        <w:outlineLvl w:val="9"/>
        <w:rPr>
          <w:rFonts w:ascii="Times New Roman" w:hAnsi="Times New Roman"/>
          <w:b/>
          <w:bCs/>
          <w:color w:val="auto"/>
          <w:sz w:val="28"/>
          <w:szCs w:val="28"/>
          <w:highlight w:val="none"/>
        </w:rPr>
      </w:pPr>
      <w:r>
        <w:rPr>
          <w:rFonts w:hint="eastAsia" w:ascii="Times New Roman" w:hAnsi="Times New Roman"/>
          <w:color w:val="auto"/>
          <w:sz w:val="28"/>
          <w:szCs w:val="28"/>
          <w:highlight w:val="none"/>
        </w:rPr>
        <w:t>位于建筑底层地面的基层下应做防水防潮隔离层。施工前的基层表面温度应高于露点温度3℃以上，基层的含水率不应大于6%且不得有裂纹、起皮、麻面起砂等缺陷；</w:t>
      </w:r>
    </w:p>
    <w:p>
      <w:pPr>
        <w:pStyle w:val="76"/>
        <w:numPr>
          <w:ilvl w:val="0"/>
          <w:numId w:val="5"/>
        </w:numPr>
        <w:spacing w:line="360" w:lineRule="auto"/>
        <w:ind w:left="1134" w:hanging="423" w:firstLineChars="0"/>
        <w:outlineLvl w:val="9"/>
        <w:rPr>
          <w:rFonts w:ascii="Times New Roman" w:hAnsi="Times New Roman"/>
          <w:bCs/>
          <w:color w:val="auto"/>
          <w:sz w:val="28"/>
          <w:szCs w:val="28"/>
          <w:highlight w:val="none"/>
        </w:rPr>
      </w:pPr>
      <w:r>
        <w:rPr>
          <w:rFonts w:hint="eastAsia" w:ascii="Times New Roman" w:hAnsi="Times New Roman"/>
          <w:bCs/>
          <w:color w:val="auto"/>
          <w:sz w:val="28"/>
          <w:szCs w:val="28"/>
          <w:highlight w:val="none"/>
        </w:rPr>
        <w:t>用2</w:t>
      </w:r>
      <w:r>
        <w:rPr>
          <w:rFonts w:hint="eastAsia" w:ascii="Times New Roman" w:hAnsi="Times New Roman"/>
          <w:color w:val="auto"/>
          <w:sz w:val="28"/>
          <w:szCs w:val="28"/>
          <w:highlight w:val="none"/>
        </w:rPr>
        <w:t>m直尺检查基层表面，</w:t>
      </w:r>
      <w:r>
        <w:rPr>
          <w:rFonts w:hint="eastAsia" w:ascii="Times New Roman" w:hAnsi="Times New Roman"/>
          <w:bCs/>
          <w:color w:val="auto"/>
          <w:sz w:val="28"/>
          <w:szCs w:val="28"/>
          <w:highlight w:val="none"/>
        </w:rPr>
        <w:t>当自流平地面涂层厚度不小于5</w:t>
      </w:r>
      <w:r>
        <w:rPr>
          <w:rFonts w:hint="eastAsia" w:ascii="Times New Roman" w:hAnsi="Times New Roman"/>
          <w:color w:val="auto"/>
          <w:sz w:val="28"/>
          <w:szCs w:val="28"/>
          <w:highlight w:val="none"/>
        </w:rPr>
        <w:t>mm时，</w:t>
      </w:r>
      <w:r>
        <w:rPr>
          <w:rFonts w:hint="eastAsia" w:ascii="Times New Roman" w:hAnsi="Times New Roman"/>
          <w:bCs/>
          <w:color w:val="auto"/>
          <w:sz w:val="28"/>
          <w:szCs w:val="28"/>
          <w:highlight w:val="none"/>
        </w:rPr>
        <w:t>空隙不大于</w:t>
      </w:r>
      <w:r>
        <w:rPr>
          <w:rFonts w:hint="eastAsia" w:ascii="Times New Roman" w:hAnsi="Times New Roman"/>
          <w:color w:val="auto"/>
          <w:sz w:val="28"/>
          <w:szCs w:val="28"/>
          <w:highlight w:val="none"/>
        </w:rPr>
        <w:t>3mm，当自流平地面涂层厚度小于</w:t>
      </w:r>
      <w:r>
        <w:rPr>
          <w:rFonts w:hint="eastAsia" w:ascii="Times New Roman" w:hAnsi="Times New Roman"/>
          <w:bCs/>
          <w:color w:val="auto"/>
          <w:sz w:val="28"/>
          <w:szCs w:val="28"/>
          <w:highlight w:val="none"/>
        </w:rPr>
        <w:t>5</w:t>
      </w:r>
      <w:r>
        <w:rPr>
          <w:rFonts w:hint="eastAsia" w:ascii="Times New Roman" w:hAnsi="Times New Roman"/>
          <w:color w:val="auto"/>
          <w:sz w:val="28"/>
          <w:szCs w:val="28"/>
          <w:highlight w:val="none"/>
        </w:rPr>
        <w:t>mm时，</w:t>
      </w:r>
      <w:r>
        <w:rPr>
          <w:rFonts w:hint="eastAsia" w:ascii="Times New Roman" w:hAnsi="Times New Roman"/>
          <w:bCs/>
          <w:color w:val="auto"/>
          <w:sz w:val="28"/>
          <w:szCs w:val="28"/>
          <w:highlight w:val="none"/>
        </w:rPr>
        <w:t>空隙不大于</w:t>
      </w:r>
      <w:r>
        <w:rPr>
          <w:rFonts w:hint="eastAsia" w:ascii="Times New Roman" w:hAnsi="Times New Roman"/>
          <w:color w:val="auto"/>
          <w:sz w:val="28"/>
          <w:szCs w:val="28"/>
          <w:highlight w:val="none"/>
        </w:rPr>
        <w:t>2mm；</w:t>
      </w:r>
    </w:p>
    <w:p>
      <w:pPr>
        <w:pStyle w:val="76"/>
        <w:numPr>
          <w:ilvl w:val="0"/>
          <w:numId w:val="5"/>
        </w:numPr>
        <w:spacing w:line="360" w:lineRule="auto"/>
        <w:ind w:left="1134" w:hanging="423" w:firstLineChars="0"/>
        <w:outlineLvl w:val="9"/>
        <w:rPr>
          <w:rFonts w:ascii="Times New Roman" w:hAnsi="Times New Roman"/>
          <w:bCs/>
          <w:color w:val="auto"/>
          <w:sz w:val="28"/>
          <w:szCs w:val="28"/>
          <w:highlight w:val="none"/>
        </w:rPr>
      </w:pPr>
      <w:r>
        <w:rPr>
          <w:rFonts w:ascii="Times New Roman" w:hAnsi="Times New Roman"/>
          <w:bCs/>
          <w:color w:val="auto"/>
          <w:sz w:val="28"/>
          <w:szCs w:val="28"/>
          <w:highlight w:val="none"/>
        </w:rPr>
        <w:t>底涂层施工应用长毛滚筒均匀涂装，不得有漏涂和堆涂；</w:t>
      </w:r>
    </w:p>
    <w:p>
      <w:pPr>
        <w:pStyle w:val="76"/>
        <w:numPr>
          <w:ilvl w:val="0"/>
          <w:numId w:val="5"/>
        </w:numPr>
        <w:spacing w:line="360" w:lineRule="auto"/>
        <w:ind w:left="1134" w:hanging="423" w:firstLineChars="0"/>
        <w:outlineLvl w:val="9"/>
        <w:rPr>
          <w:rFonts w:ascii="Times New Roman" w:hAnsi="Times New Roman"/>
          <w:bCs/>
          <w:color w:val="auto"/>
          <w:sz w:val="28"/>
          <w:szCs w:val="28"/>
          <w:highlight w:val="none"/>
        </w:rPr>
      </w:pPr>
      <w:r>
        <w:rPr>
          <w:rFonts w:ascii="Times New Roman" w:hAnsi="Times New Roman"/>
          <w:bCs/>
          <w:color w:val="auto"/>
          <w:sz w:val="28"/>
          <w:szCs w:val="28"/>
          <w:highlight w:val="none"/>
        </w:rPr>
        <w:t>找平层厚度小于</w:t>
      </w:r>
      <w:r>
        <w:rPr>
          <w:rFonts w:hint="eastAsia" w:ascii="Times New Roman" w:hAnsi="Times New Roman"/>
          <w:color w:val="auto"/>
          <w:sz w:val="28"/>
          <w:szCs w:val="28"/>
          <w:highlight w:val="none"/>
        </w:rPr>
        <w:t>1mm时宜采用批刮砂浆或胶泥施工，厚度为1mm～3mm时宜采用自流平砂浆施工，厚度大于3mm时宜采用干式砂浆施工；</w:t>
      </w:r>
    </w:p>
    <w:p>
      <w:pPr>
        <w:pStyle w:val="76"/>
        <w:numPr>
          <w:ilvl w:val="0"/>
          <w:numId w:val="5"/>
        </w:numPr>
        <w:spacing w:line="360" w:lineRule="auto"/>
        <w:ind w:left="1134" w:hanging="423" w:firstLineChars="0"/>
        <w:outlineLvl w:val="9"/>
        <w:rPr>
          <w:rFonts w:ascii="Times New Roman" w:hAnsi="Times New Roman"/>
          <w:bCs/>
          <w:color w:val="auto"/>
          <w:sz w:val="28"/>
          <w:szCs w:val="28"/>
          <w:highlight w:val="none"/>
        </w:rPr>
      </w:pPr>
      <w:r>
        <w:rPr>
          <w:rFonts w:hint="eastAsia" w:ascii="Times New Roman" w:hAnsi="Times New Roman"/>
          <w:color w:val="auto"/>
          <w:sz w:val="28"/>
          <w:szCs w:val="28"/>
          <w:highlight w:val="none"/>
        </w:rPr>
        <w:t>接地端子板宜采用100mm×50mm×（0.2mm～1mm）的不锈钢板或铜板，埋设于找平层内，高度不应高于找平层；</w:t>
      </w:r>
    </w:p>
    <w:p>
      <w:pPr>
        <w:pStyle w:val="76"/>
        <w:numPr>
          <w:ilvl w:val="0"/>
          <w:numId w:val="5"/>
        </w:numPr>
        <w:spacing w:line="360" w:lineRule="auto"/>
        <w:ind w:left="1134" w:hanging="423" w:firstLineChars="0"/>
        <w:outlineLvl w:val="9"/>
        <w:rPr>
          <w:rFonts w:ascii="Times New Roman" w:hAnsi="Times New Roman"/>
          <w:bCs/>
          <w:color w:val="auto"/>
          <w:sz w:val="28"/>
          <w:szCs w:val="28"/>
          <w:highlight w:val="none"/>
        </w:rPr>
      </w:pPr>
      <w:r>
        <w:rPr>
          <w:rFonts w:ascii="Times New Roman" w:hAnsi="Times New Roman"/>
          <w:bCs/>
          <w:color w:val="auto"/>
          <w:sz w:val="28"/>
          <w:szCs w:val="28"/>
          <w:highlight w:val="none"/>
        </w:rPr>
        <w:t>导静电地网的材料与铺设间距应符合设计要求，十字交叉点处应焊接，铺设应平整，表面应用环保溶剂等清洗干净；</w:t>
      </w:r>
    </w:p>
    <w:p>
      <w:pPr>
        <w:pStyle w:val="76"/>
        <w:numPr>
          <w:ilvl w:val="0"/>
          <w:numId w:val="5"/>
        </w:numPr>
        <w:spacing w:line="360" w:lineRule="auto"/>
        <w:ind w:left="1134" w:hanging="423" w:firstLineChars="0"/>
        <w:outlineLvl w:val="9"/>
        <w:rPr>
          <w:rFonts w:ascii="Times New Roman" w:hAnsi="Times New Roman"/>
          <w:bCs/>
          <w:color w:val="auto"/>
          <w:sz w:val="28"/>
          <w:szCs w:val="28"/>
          <w:highlight w:val="none"/>
        </w:rPr>
      </w:pPr>
      <w:r>
        <w:rPr>
          <w:rFonts w:ascii="Times New Roman" w:hAnsi="Times New Roman"/>
          <w:bCs/>
          <w:color w:val="auto"/>
          <w:sz w:val="28"/>
          <w:szCs w:val="28"/>
          <w:highlight w:val="none"/>
        </w:rPr>
        <w:t>防静电面层宜使用辊涂施工，涂履应均匀，无堆积和漏涂，面层厚度宜为</w:t>
      </w:r>
      <w:r>
        <w:rPr>
          <w:rFonts w:hint="eastAsia" w:ascii="Times New Roman" w:hAnsi="Times New Roman"/>
          <w:color w:val="auto"/>
          <w:sz w:val="28"/>
          <w:szCs w:val="28"/>
          <w:highlight w:val="none"/>
        </w:rPr>
        <w:t>0.8mm～1.2mm；</w:t>
      </w:r>
    </w:p>
    <w:p>
      <w:pPr>
        <w:pStyle w:val="76"/>
        <w:numPr>
          <w:ilvl w:val="0"/>
          <w:numId w:val="5"/>
        </w:numPr>
        <w:spacing w:line="360" w:lineRule="auto"/>
        <w:ind w:left="1134" w:hanging="425" w:firstLineChars="0"/>
        <w:outlineLvl w:val="9"/>
        <w:rPr>
          <w:rFonts w:ascii="Times New Roman" w:hAnsi="Times New Roman"/>
          <w:color w:val="auto"/>
          <w:kern w:val="0"/>
          <w:sz w:val="28"/>
          <w:szCs w:val="28"/>
          <w:highlight w:val="none"/>
        </w:rPr>
      </w:pPr>
      <w:r>
        <w:rPr>
          <w:rFonts w:hint="eastAsia" w:ascii="Times New Roman" w:hAnsi="Times New Roman"/>
          <w:color w:val="auto"/>
          <w:sz w:val="28"/>
          <w:szCs w:val="28"/>
          <w:highlight w:val="none"/>
        </w:rPr>
        <w:t>各层厚度及总厚度应符合设计要求，当设计无要求时，总厚度应不小于2mm，各涂层附着力应符合设计要求或不小于1.5MPa。</w:t>
      </w:r>
    </w:p>
    <w:p>
      <w:pPr>
        <w:spacing w:line="360" w:lineRule="auto"/>
        <w:ind w:firstLine="424" w:firstLineChars="151"/>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陶瓷地面的施工应符合下列规定：</w:t>
      </w:r>
    </w:p>
    <w:p>
      <w:pPr>
        <w:spacing w:line="360" w:lineRule="auto"/>
        <w:ind w:left="979" w:leftChars="399" w:hanging="141" w:hangingChars="50"/>
        <w:outlineLvl w:val="9"/>
        <w:rPr>
          <w:rFonts w:ascii="Times New Roman" w:hAnsi="Times New Roman" w:cs="宋体"/>
          <w:bCs/>
          <w:color w:val="auto"/>
          <w:kern w:val="0"/>
          <w:sz w:val="28"/>
          <w:szCs w:val="28"/>
          <w:highlight w:val="none"/>
        </w:rPr>
      </w:pPr>
      <w:r>
        <w:rPr>
          <w:rFonts w:hint="eastAsia" w:ascii="Times New Roman" w:hAnsi="Times New Roman"/>
          <w:b/>
          <w:bCs/>
          <w:color w:val="auto"/>
          <w:kern w:val="0"/>
          <w:sz w:val="28"/>
          <w:szCs w:val="28"/>
          <w:highlight w:val="none"/>
        </w:rPr>
        <w:t>1）</w:t>
      </w:r>
      <w:r>
        <w:rPr>
          <w:rFonts w:hint="default" w:ascii="Times New Roman" w:hAnsi="Times New Roman" w:cs="宋体"/>
          <w:bCs/>
          <w:color w:val="auto"/>
          <w:kern w:val="0"/>
          <w:sz w:val="28"/>
          <w:szCs w:val="28"/>
          <w:highlight w:val="none"/>
        </w:rPr>
        <w:t>结合层用的水泥砂浆，宜选用硅酸盐水泥与细砂，细砂的杂质含量不应大于3％，结合层材料中添加的导静电粉，应采用体积电阻不大于1.0×10</w:t>
      </w:r>
      <w:r>
        <w:rPr>
          <w:rFonts w:hint="default" w:ascii="Times New Roman" w:hAnsi="Times New Roman" w:cs="宋体"/>
          <w:bCs/>
          <w:color w:val="auto"/>
          <w:kern w:val="0"/>
          <w:sz w:val="28"/>
          <w:szCs w:val="28"/>
          <w:highlight w:val="none"/>
          <w:vertAlign w:val="superscript"/>
        </w:rPr>
        <w:t>5</w:t>
      </w:r>
      <w:r>
        <w:rPr>
          <w:rFonts w:hint="default" w:ascii="Times New Roman" w:hAnsi="Times New Roman" w:cs="宋体"/>
          <w:bCs/>
          <w:color w:val="auto"/>
          <w:kern w:val="0"/>
          <w:sz w:val="28"/>
          <w:szCs w:val="28"/>
          <w:highlight w:val="none"/>
        </w:rPr>
        <w:t>Ω的复合导静电粉；</w:t>
      </w:r>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color w:val="auto"/>
          <w:kern w:val="0"/>
          <w:sz w:val="28"/>
          <w:szCs w:val="28"/>
          <w:highlight w:val="none"/>
        </w:rPr>
        <w:t>结合层砂浆的水泥和细沙的质量比宜为1：3，水泥砂浆厚度宜为25mm～30mm；</w:t>
      </w:r>
    </w:p>
    <w:p>
      <w:pPr>
        <w:spacing w:line="360" w:lineRule="auto"/>
        <w:ind w:left="1257" w:leftChars="399" w:hanging="419" w:hangingChars="1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rPr>
        <w:t>基层上应刷一层掺有建筑胶的水泥砂浆，涂覆应均匀且应完全覆盖基层面；</w:t>
      </w:r>
    </w:p>
    <w:p>
      <w:pPr>
        <w:spacing w:line="360" w:lineRule="auto"/>
        <w:ind w:left="1257" w:leftChars="399" w:hanging="419" w:hangingChars="1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4）</w:t>
      </w:r>
      <w:r>
        <w:rPr>
          <w:rFonts w:hint="eastAsia" w:ascii="Times New Roman" w:hAnsi="Times New Roman"/>
          <w:color w:val="auto"/>
          <w:kern w:val="0"/>
          <w:sz w:val="28"/>
          <w:szCs w:val="28"/>
          <w:highlight w:val="none"/>
        </w:rPr>
        <w:t>导静电层材料应采用化学物理性能稳定、电阻值长期稳定的导静电材料，加入水泥砂浆后的导静电层体积电阻应小于1.0×10</w:t>
      </w:r>
      <w:r>
        <w:rPr>
          <w:rFonts w:hint="eastAsia" w:ascii="Times New Roman" w:hAnsi="Times New Roman"/>
          <w:color w:val="auto"/>
          <w:kern w:val="0"/>
          <w:sz w:val="28"/>
          <w:szCs w:val="28"/>
          <w:highlight w:val="none"/>
          <w:vertAlign w:val="superscript"/>
        </w:rPr>
        <w:t>5</w:t>
      </w:r>
      <w:r>
        <w:rPr>
          <w:rFonts w:hint="eastAsia" w:ascii="Times New Roman" w:hAnsi="Times New Roman"/>
          <w:color w:val="auto"/>
          <w:kern w:val="0"/>
          <w:sz w:val="28"/>
          <w:szCs w:val="28"/>
          <w:highlight w:val="none"/>
        </w:rPr>
        <w:t>Ω；</w:t>
      </w:r>
    </w:p>
    <w:p>
      <w:pPr>
        <w:spacing w:line="360" w:lineRule="auto"/>
        <w:ind w:left="1257" w:leftChars="399" w:hanging="419" w:hangingChars="1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5）</w:t>
      </w:r>
      <w:r>
        <w:rPr>
          <w:rFonts w:hint="eastAsia" w:ascii="Times New Roman" w:hAnsi="Times New Roman"/>
          <w:color w:val="auto"/>
          <w:kern w:val="0"/>
          <w:sz w:val="28"/>
          <w:szCs w:val="28"/>
          <w:highlight w:val="none"/>
        </w:rPr>
        <w:t>地面导静电地网，可采用φ4mm～φ6mm的钢筋制作，也可采用0.05mm×25mm的不锈钢带或铝带制作，网格大小宜为2m×2m；</w:t>
      </w:r>
    </w:p>
    <w:p>
      <w:pPr>
        <w:spacing w:line="360" w:lineRule="auto"/>
        <w:ind w:left="1257" w:leftChars="399" w:hanging="419" w:hangingChars="1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w:t>
      </w:r>
      <w:r>
        <w:rPr>
          <w:rFonts w:hint="eastAsia" w:ascii="Times New Roman" w:hAnsi="Times New Roman"/>
          <w:color w:val="auto"/>
          <w:kern w:val="0"/>
          <w:sz w:val="28"/>
          <w:szCs w:val="28"/>
          <w:highlight w:val="none"/>
        </w:rPr>
        <w:t>导静电层接地引出线应采用φ10mm～φ12mm镀锌钢筋或25mm×3mm镀锌扁钢、不锈钢条，埋入导静电水泥砂浆层的长度不应小于600mm；</w:t>
      </w:r>
    </w:p>
    <w:p>
      <w:pPr>
        <w:spacing w:line="360" w:lineRule="auto"/>
        <w:ind w:left="1257" w:leftChars="399" w:hanging="419" w:hangingChars="1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hint="eastAsia" w:ascii="Times New Roman" w:hAnsi="Times New Roman"/>
          <w:color w:val="auto"/>
          <w:kern w:val="0"/>
          <w:sz w:val="28"/>
          <w:szCs w:val="28"/>
          <w:highlight w:val="none"/>
        </w:rPr>
        <w:t>导静电层接地引出线与静电接地端子之间宜用软铜线连接，连接方式宜采用压接或焊接；</w:t>
      </w:r>
    </w:p>
    <w:p>
      <w:pPr>
        <w:spacing w:line="360" w:lineRule="auto"/>
        <w:ind w:left="1257" w:leftChars="399" w:hanging="419" w:hangingChars="1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hint="eastAsia" w:ascii="Times New Roman" w:hAnsi="Times New Roman"/>
          <w:color w:val="auto"/>
          <w:kern w:val="0"/>
          <w:sz w:val="28"/>
          <w:szCs w:val="28"/>
          <w:highlight w:val="none"/>
        </w:rPr>
        <w:t>防静电陶瓷地板地面的铺设应符合《建筑地面工程施工质量验收规范》GB</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50209的有关规定，地板铺设完成后的清洗应在结合层水泥砂浆抗压强度达到设计要求后进行。清洗宜使用清水、草酸或中性洗涤剂溶液；</w:t>
      </w:r>
    </w:p>
    <w:p>
      <w:pPr>
        <w:spacing w:line="360" w:lineRule="auto"/>
        <w:ind w:left="1257" w:leftChars="399" w:hanging="419" w:hangingChars="1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9）</w:t>
      </w:r>
      <w:r>
        <w:rPr>
          <w:rFonts w:hint="eastAsia" w:ascii="Times New Roman" w:hAnsi="Times New Roman"/>
          <w:bCs/>
          <w:color w:val="auto"/>
          <w:kern w:val="0"/>
          <w:sz w:val="28"/>
          <w:szCs w:val="28"/>
          <w:highlight w:val="none"/>
        </w:rPr>
        <w:t>地板</w:t>
      </w:r>
      <w:r>
        <w:rPr>
          <w:rFonts w:hint="eastAsia" w:ascii="Times New Roman" w:hAnsi="Times New Roman"/>
          <w:color w:val="auto"/>
          <w:kern w:val="0"/>
          <w:sz w:val="28"/>
          <w:szCs w:val="28"/>
          <w:highlight w:val="none"/>
        </w:rPr>
        <w:t>勾缝材料应采用与结合层同规格、同强度等级、同颜色的水泥或其他高品质的勾缝材料，但在洁净厂房中应采用不发尘的勾缝材料。</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地毯（地垫）地面的施工应符合下列规定：</w:t>
      </w:r>
    </w:p>
    <w:p>
      <w:pPr>
        <w:spacing w:line="360" w:lineRule="auto"/>
        <w:ind w:firstLine="711" w:firstLineChars="253"/>
        <w:outlineLvl w:val="9"/>
        <w:rPr>
          <w:rFonts w:ascii="Times New Roman" w:hAnsi="Times New Roman"/>
          <w:b/>
          <w:bCs/>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bCs/>
          <w:color w:val="auto"/>
          <w:kern w:val="0"/>
          <w:sz w:val="28"/>
          <w:szCs w:val="28"/>
          <w:highlight w:val="none"/>
        </w:rPr>
        <w:t>防静电地毯</w:t>
      </w:r>
      <w:r>
        <w:rPr>
          <w:rFonts w:hint="eastAsia" w:ascii="Times New Roman" w:hAnsi="Times New Roman"/>
          <w:color w:val="auto"/>
          <w:kern w:val="0"/>
          <w:sz w:val="28"/>
          <w:szCs w:val="28"/>
          <w:highlight w:val="none"/>
        </w:rPr>
        <w:t>（地垫）</w:t>
      </w:r>
      <w:r>
        <w:rPr>
          <w:rFonts w:hint="eastAsia" w:ascii="Times New Roman" w:hAnsi="Times New Roman"/>
          <w:bCs/>
          <w:color w:val="auto"/>
          <w:kern w:val="0"/>
          <w:sz w:val="28"/>
          <w:szCs w:val="28"/>
          <w:highlight w:val="none"/>
        </w:rPr>
        <w:t>中的导静电纤维纺织应均匀、无断裂现象；</w:t>
      </w:r>
    </w:p>
    <w:p>
      <w:pPr>
        <w:spacing w:line="360" w:lineRule="auto"/>
        <w:ind w:firstLine="711" w:firstLineChars="253"/>
        <w:outlineLvl w:val="9"/>
        <w:rPr>
          <w:rFonts w:hint="eastAsia"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bCs/>
          <w:color w:val="auto"/>
          <w:kern w:val="0"/>
          <w:sz w:val="28"/>
          <w:szCs w:val="28"/>
          <w:highlight w:val="none"/>
        </w:rPr>
        <w:t>铺设地毯</w:t>
      </w:r>
      <w:r>
        <w:rPr>
          <w:rFonts w:hint="eastAsia" w:ascii="Times New Roman" w:hAnsi="Times New Roman"/>
          <w:color w:val="auto"/>
          <w:kern w:val="0"/>
          <w:sz w:val="28"/>
          <w:szCs w:val="28"/>
          <w:highlight w:val="none"/>
        </w:rPr>
        <w:t>（地垫）</w:t>
      </w:r>
      <w:r>
        <w:rPr>
          <w:rFonts w:hint="eastAsia" w:ascii="Times New Roman" w:hAnsi="Times New Roman"/>
          <w:bCs/>
          <w:color w:val="auto"/>
          <w:kern w:val="0"/>
          <w:sz w:val="28"/>
          <w:szCs w:val="28"/>
          <w:highlight w:val="none"/>
        </w:rPr>
        <w:t>的基层地面应平整、干燥并应清扫干净</w:t>
      </w:r>
      <w:r>
        <w:rPr>
          <w:rFonts w:hint="eastAsia" w:ascii="Times New Roman" w:hAnsi="Times New Roman"/>
          <w:color w:val="auto"/>
          <w:kern w:val="0"/>
          <w:sz w:val="28"/>
          <w:szCs w:val="28"/>
          <w:highlight w:val="none"/>
        </w:rPr>
        <w:t>；</w:t>
      </w:r>
    </w:p>
    <w:p>
      <w:pPr>
        <w:spacing w:line="360" w:lineRule="auto"/>
        <w:ind w:left="0" w:leftChars="0" w:firstLine="711" w:firstLineChars="253"/>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rPr>
        <w:t>导静电地网应选用铜箔带，厚度不宜小于0.1mm，宽度不宜小于25mm，网格尺寸应依据设计要求和</w:t>
      </w:r>
      <w:r>
        <w:rPr>
          <w:rFonts w:hint="eastAsia" w:ascii="Times New Roman" w:hAnsi="Times New Roman"/>
          <w:bCs/>
          <w:color w:val="auto"/>
          <w:kern w:val="0"/>
          <w:sz w:val="28"/>
          <w:szCs w:val="28"/>
          <w:highlight w:val="none"/>
        </w:rPr>
        <w:t>地毯</w:t>
      </w:r>
      <w:r>
        <w:rPr>
          <w:rFonts w:hint="eastAsia" w:ascii="Times New Roman" w:hAnsi="Times New Roman"/>
          <w:color w:val="auto"/>
          <w:kern w:val="0"/>
          <w:sz w:val="28"/>
          <w:szCs w:val="28"/>
          <w:highlight w:val="none"/>
        </w:rPr>
        <w:t>（地垫）的构造确定，但网格尺寸不宜大于1000mm×1000mm，也不宜小于200mm×200mm。网格交叉点不少于两面锡焊；</w:t>
      </w:r>
      <w:bookmarkStart w:id="170" w:name="_GoBack"/>
      <w:bookmarkEnd w:id="170"/>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4）</w:t>
      </w:r>
      <w:r>
        <w:rPr>
          <w:rFonts w:hint="eastAsia" w:ascii="Times New Roman" w:hAnsi="Times New Roman"/>
          <w:color w:val="auto"/>
          <w:kern w:val="0"/>
          <w:sz w:val="28"/>
          <w:szCs w:val="28"/>
          <w:highlight w:val="none"/>
        </w:rPr>
        <w:t>铺设</w:t>
      </w:r>
      <w:r>
        <w:rPr>
          <w:rFonts w:hint="eastAsia" w:ascii="Times New Roman" w:hAnsi="Times New Roman"/>
          <w:bCs/>
          <w:color w:val="auto"/>
          <w:kern w:val="0"/>
          <w:sz w:val="28"/>
          <w:szCs w:val="28"/>
          <w:highlight w:val="none"/>
        </w:rPr>
        <w:t>地毯</w:t>
      </w:r>
      <w:r>
        <w:rPr>
          <w:rFonts w:hint="eastAsia" w:ascii="Times New Roman" w:hAnsi="Times New Roman"/>
          <w:color w:val="auto"/>
          <w:kern w:val="0"/>
          <w:sz w:val="28"/>
          <w:szCs w:val="28"/>
          <w:highlight w:val="none"/>
        </w:rPr>
        <w:t>（地垫）用的胶粘剂的体积电阻不应大于1.0×10</w:t>
      </w:r>
      <w:r>
        <w:rPr>
          <w:rFonts w:hint="eastAsia" w:ascii="Times New Roman" w:hAnsi="Times New Roman"/>
          <w:color w:val="auto"/>
          <w:kern w:val="0"/>
          <w:sz w:val="28"/>
          <w:szCs w:val="28"/>
          <w:highlight w:val="none"/>
          <w:vertAlign w:val="superscript"/>
        </w:rPr>
        <w:t>5</w:t>
      </w:r>
      <w:r>
        <w:rPr>
          <w:rFonts w:hint="eastAsia" w:ascii="Times New Roman" w:hAnsi="Times New Roman"/>
          <w:color w:val="auto"/>
          <w:kern w:val="0"/>
          <w:sz w:val="28"/>
          <w:szCs w:val="28"/>
          <w:highlight w:val="none"/>
        </w:rPr>
        <w:t>Ω，地毯铺设应平整；</w:t>
      </w:r>
      <w:r>
        <w:rPr>
          <w:rFonts w:ascii="Times New Roman" w:hAnsi="Times New Roman"/>
          <w:color w:val="auto"/>
          <w:kern w:val="0"/>
          <w:sz w:val="28"/>
          <w:szCs w:val="28"/>
          <w:highlight w:val="none"/>
        </w:rPr>
        <w:t xml:space="preserve"> </w:t>
      </w:r>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5）</w:t>
      </w:r>
      <w:r>
        <w:rPr>
          <w:rFonts w:hint="eastAsia" w:ascii="Times New Roman" w:hAnsi="Times New Roman"/>
          <w:color w:val="auto"/>
          <w:kern w:val="0"/>
          <w:sz w:val="28"/>
          <w:szCs w:val="28"/>
          <w:highlight w:val="none"/>
        </w:rPr>
        <w:t>在高架活动地板上铺设防静电</w:t>
      </w:r>
      <w:r>
        <w:rPr>
          <w:rFonts w:hint="eastAsia" w:ascii="Times New Roman" w:hAnsi="Times New Roman"/>
          <w:bCs/>
          <w:color w:val="auto"/>
          <w:kern w:val="0"/>
          <w:sz w:val="28"/>
          <w:szCs w:val="28"/>
          <w:highlight w:val="none"/>
        </w:rPr>
        <w:t>地毯</w:t>
      </w:r>
      <w:r>
        <w:rPr>
          <w:rFonts w:hint="eastAsia" w:ascii="Times New Roman" w:hAnsi="Times New Roman"/>
          <w:color w:val="auto"/>
          <w:kern w:val="0"/>
          <w:sz w:val="28"/>
          <w:szCs w:val="28"/>
          <w:highlight w:val="none"/>
        </w:rPr>
        <w:t>（地垫）时，高架活动地板应具有导静电的作用，性能符合设计要求。</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水泥基地面的施工应符合下列规定：</w:t>
      </w:r>
    </w:p>
    <w:p>
      <w:pPr>
        <w:pStyle w:val="76"/>
        <w:numPr>
          <w:ilvl w:val="0"/>
          <w:numId w:val="6"/>
        </w:numPr>
        <w:spacing w:line="360" w:lineRule="auto"/>
        <w:ind w:left="1134" w:hanging="425" w:firstLineChars="0"/>
        <w:outlineLvl w:val="9"/>
        <w:rPr>
          <w:rFonts w:ascii="Times New Roman" w:hAnsi="Times New Roman"/>
          <w:color w:val="auto"/>
          <w:sz w:val="28"/>
          <w:szCs w:val="28"/>
          <w:highlight w:val="none"/>
        </w:rPr>
      </w:pPr>
      <w:r>
        <w:rPr>
          <w:rFonts w:hint="eastAsia" w:ascii="Times New Roman" w:hAnsi="Times New Roman"/>
          <w:bCs/>
          <w:color w:val="auto"/>
          <w:sz w:val="28"/>
          <w:szCs w:val="28"/>
          <w:highlight w:val="none"/>
        </w:rPr>
        <w:t>水泥基地面包括水磨石地面、水泥砂浆地面、耐磨地面等，为改善地面的防静电性能，而</w:t>
      </w:r>
      <w:r>
        <w:rPr>
          <w:rFonts w:hint="eastAsia" w:ascii="Times New Roman" w:hAnsi="Times New Roman"/>
          <w:color w:val="auto"/>
          <w:sz w:val="28"/>
          <w:szCs w:val="28"/>
          <w:highlight w:val="none"/>
        </w:rPr>
        <w:t>添加的无机类导静电粉的性能与添加比例应符合设计要求；</w:t>
      </w:r>
    </w:p>
    <w:p>
      <w:pPr>
        <w:pStyle w:val="76"/>
        <w:numPr>
          <w:ilvl w:val="0"/>
          <w:numId w:val="6"/>
        </w:numPr>
        <w:spacing w:line="360" w:lineRule="auto"/>
        <w:ind w:left="1134" w:hanging="425"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导静电网钢筋网的十字交叉处应采用搭接双面焊，焊接长度应不小于钢筋直径的6倍；</w:t>
      </w:r>
    </w:p>
    <w:p>
      <w:pPr>
        <w:pStyle w:val="76"/>
        <w:numPr>
          <w:ilvl w:val="0"/>
          <w:numId w:val="6"/>
        </w:numPr>
        <w:spacing w:line="360" w:lineRule="auto"/>
        <w:ind w:left="1134" w:hanging="425" w:firstLineChars="0"/>
        <w:outlineLvl w:val="9"/>
        <w:rPr>
          <w:rFonts w:ascii="Times New Roman" w:hAnsi="Times New Roman"/>
          <w:color w:val="auto"/>
          <w:sz w:val="28"/>
          <w:szCs w:val="28"/>
          <w:highlight w:val="none"/>
        </w:rPr>
      </w:pPr>
      <w:r>
        <w:rPr>
          <w:rFonts w:ascii="Times New Roman" w:hAnsi="Times New Roman"/>
          <w:color w:val="auto"/>
          <w:sz w:val="28"/>
          <w:szCs w:val="28"/>
          <w:highlight w:val="none"/>
        </w:rPr>
        <w:t>导静电网与接地端子应焊接牢固，焊接长度不宜小于</w:t>
      </w:r>
      <w:r>
        <w:rPr>
          <w:rFonts w:hint="eastAsia" w:ascii="Times New Roman" w:hAnsi="Times New Roman"/>
          <w:color w:val="auto"/>
          <w:sz w:val="28"/>
          <w:szCs w:val="28"/>
          <w:highlight w:val="none"/>
        </w:rPr>
        <w:t>30 mm；</w:t>
      </w:r>
    </w:p>
    <w:p>
      <w:pPr>
        <w:pStyle w:val="76"/>
        <w:numPr>
          <w:ilvl w:val="0"/>
          <w:numId w:val="6"/>
        </w:numPr>
        <w:spacing w:line="360" w:lineRule="auto"/>
        <w:ind w:left="1134" w:hanging="425" w:firstLineChars="0"/>
        <w:outlineLvl w:val="9"/>
        <w:rPr>
          <w:rFonts w:ascii="Times New Roman" w:hAnsi="Times New Roman"/>
          <w:color w:val="auto"/>
          <w:sz w:val="28"/>
          <w:szCs w:val="28"/>
          <w:highlight w:val="none"/>
        </w:rPr>
      </w:pPr>
      <w:r>
        <w:rPr>
          <w:rFonts w:ascii="Times New Roman" w:hAnsi="Times New Roman"/>
          <w:color w:val="auto"/>
          <w:sz w:val="28"/>
          <w:szCs w:val="28"/>
          <w:highlight w:val="none"/>
        </w:rPr>
        <w:t>水泥砂浆与导静电粉应充分搅拌均匀后覆盖导静电网；</w:t>
      </w:r>
    </w:p>
    <w:p>
      <w:pPr>
        <w:pStyle w:val="76"/>
        <w:numPr>
          <w:ilvl w:val="0"/>
          <w:numId w:val="6"/>
        </w:numPr>
        <w:spacing w:line="360" w:lineRule="auto"/>
        <w:ind w:left="1134" w:hanging="425"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采用铜、铝作分格条时，分格条单条长度应小于2m，分格条间应留3mm～5mm的间隙，条与条之间不得直接连接；</w:t>
      </w:r>
    </w:p>
    <w:p>
      <w:pPr>
        <w:pStyle w:val="76"/>
        <w:numPr>
          <w:ilvl w:val="0"/>
          <w:numId w:val="6"/>
        </w:numPr>
        <w:spacing w:line="360" w:lineRule="auto"/>
        <w:ind w:left="1134" w:hanging="425"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地面分格条不应与导静电网直接接触；</w:t>
      </w:r>
    </w:p>
    <w:p>
      <w:pPr>
        <w:pStyle w:val="76"/>
        <w:numPr>
          <w:ilvl w:val="0"/>
          <w:numId w:val="6"/>
        </w:numPr>
        <w:spacing w:line="360" w:lineRule="auto"/>
        <w:ind w:left="1134" w:hanging="425" w:firstLineChars="0"/>
        <w:outlineLvl w:val="9"/>
        <w:rPr>
          <w:rFonts w:ascii="Times New Roman" w:hAnsi="Times New Roman"/>
          <w:color w:val="auto"/>
          <w:kern w:val="0"/>
          <w:sz w:val="28"/>
          <w:szCs w:val="28"/>
          <w:highlight w:val="none"/>
        </w:rPr>
      </w:pPr>
      <w:r>
        <w:rPr>
          <w:rFonts w:hint="eastAsia" w:ascii="Times New Roman" w:hAnsi="Times New Roman"/>
          <w:color w:val="auto"/>
          <w:sz w:val="28"/>
          <w:szCs w:val="28"/>
          <w:highlight w:val="none"/>
        </w:rPr>
        <w:t>施工完成后的防静电地面应清洁干净，表面均匀涂一层防静电地板蜡，并应做抛光处理。</w:t>
      </w:r>
    </w:p>
    <w:p>
      <w:pPr>
        <w:spacing w:line="360" w:lineRule="auto"/>
        <w:outlineLvl w:val="9"/>
        <w:rPr>
          <w:rFonts w:hint="default" w:ascii="Times New Roman" w:hAnsi="Times New Roman" w:eastAsia="宋体"/>
          <w:color w:val="auto"/>
          <w:kern w:val="0"/>
          <w:sz w:val="28"/>
          <w:szCs w:val="28"/>
          <w:highlight w:val="none"/>
          <w:lang w:val="en-US" w:eastAsia="zh-CN"/>
        </w:rPr>
      </w:pPr>
      <w:r>
        <w:rPr>
          <w:rFonts w:hint="eastAsia" w:ascii="Times New Roman" w:hAnsi="Times New Roman"/>
          <w:b/>
          <w:bCs/>
          <w:color w:val="auto"/>
          <w:kern w:val="0"/>
          <w:sz w:val="28"/>
          <w:szCs w:val="28"/>
          <w:highlight w:val="none"/>
        </w:rPr>
        <w:t>6.2.2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顶棚</w:t>
      </w:r>
      <w:r>
        <w:rPr>
          <w:rFonts w:hint="eastAsia" w:ascii="Times New Roman" w:hAnsi="Times New Roman"/>
          <w:color w:val="auto"/>
          <w:kern w:val="0"/>
          <w:sz w:val="28"/>
          <w:szCs w:val="28"/>
          <w:highlight w:val="none"/>
          <w:lang w:eastAsia="zh-CN"/>
        </w:rPr>
        <w:t>、</w:t>
      </w:r>
      <w:r>
        <w:rPr>
          <w:rFonts w:hint="eastAsia" w:ascii="Times New Roman" w:hAnsi="Times New Roman"/>
          <w:color w:val="auto"/>
          <w:kern w:val="0"/>
          <w:sz w:val="28"/>
          <w:szCs w:val="28"/>
          <w:highlight w:val="none"/>
        </w:rPr>
        <w:t>墙柱面</w:t>
      </w:r>
      <w:r>
        <w:rPr>
          <w:rFonts w:hint="eastAsia" w:ascii="Times New Roman" w:hAnsi="Times New Roman"/>
          <w:color w:val="auto"/>
          <w:kern w:val="0"/>
          <w:sz w:val="28"/>
          <w:szCs w:val="28"/>
          <w:highlight w:val="none"/>
          <w:lang w:val="en-US" w:eastAsia="zh-CN"/>
        </w:rPr>
        <w:t>的施工应符合下列规定：</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混凝土顶棚的施工应符合下列规定：</w:t>
      </w:r>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color w:val="auto"/>
          <w:kern w:val="0"/>
          <w:sz w:val="28"/>
          <w:szCs w:val="28"/>
          <w:highlight w:val="none"/>
        </w:rPr>
        <w:t>混凝土顶棚防静电工序应为清理基层、导静电层施工、设置接地装置、涂覆防静电涂料；</w:t>
      </w:r>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color w:val="auto"/>
          <w:kern w:val="0"/>
          <w:sz w:val="28"/>
          <w:szCs w:val="28"/>
          <w:highlight w:val="none"/>
        </w:rPr>
        <w:t>混凝土顶棚应满批导静电腻子两遍，腻子应与基层和面层材料的性能匹配，黏结强度应符合现行行业标准《建筑室内用腻子》JG/T298的有关规定，批完腻子后的导静电层的表面电阻应小于1.0×10</w:t>
      </w:r>
      <w:r>
        <w:rPr>
          <w:rFonts w:hint="eastAsia" w:ascii="Times New Roman" w:hAnsi="Times New Roman"/>
          <w:color w:val="auto"/>
          <w:kern w:val="0"/>
          <w:sz w:val="28"/>
          <w:szCs w:val="28"/>
          <w:highlight w:val="none"/>
          <w:vertAlign w:val="superscript"/>
        </w:rPr>
        <w:t>5</w:t>
      </w:r>
      <w:r>
        <w:rPr>
          <w:rFonts w:hint="eastAsia" w:ascii="Times New Roman" w:hAnsi="Times New Roman"/>
          <w:color w:val="auto"/>
          <w:kern w:val="0"/>
          <w:sz w:val="28"/>
          <w:szCs w:val="28"/>
          <w:highlight w:val="none"/>
        </w:rPr>
        <w:t>Ω；</w:t>
      </w:r>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rPr>
        <w:t>防静电接地连接板宜选用100mm×40mm×0.1mm的铜箔，用导静电胶粘结剂粘合在导静电层表面，每个独立顶棚的防静电接地连接点数量应符合设计要求；</w:t>
      </w:r>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color w:val="auto"/>
          <w:kern w:val="0"/>
          <w:sz w:val="28"/>
          <w:szCs w:val="28"/>
          <w:highlight w:val="none"/>
        </w:rPr>
        <w:t>4）</w:t>
      </w:r>
      <w:r>
        <w:rPr>
          <w:rFonts w:hint="eastAsia" w:ascii="Times New Roman" w:hAnsi="Times New Roman"/>
          <w:color w:val="auto"/>
          <w:kern w:val="0"/>
          <w:sz w:val="28"/>
          <w:szCs w:val="28"/>
          <w:highlight w:val="none"/>
        </w:rPr>
        <w:t>接地引出线宜选用与接地连接板相同的材料，与接地连接板的搭接长度不宜小于50mm，应采用锡焊或银焊；</w:t>
      </w:r>
    </w:p>
    <w:p>
      <w:pPr>
        <w:spacing w:line="360" w:lineRule="auto"/>
        <w:ind w:left="976" w:leftChars="399" w:hanging="138" w:hangingChars="49"/>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5）</w:t>
      </w:r>
      <w:r>
        <w:rPr>
          <w:rFonts w:hint="eastAsia" w:ascii="Times New Roman" w:hAnsi="Times New Roman"/>
          <w:color w:val="auto"/>
          <w:kern w:val="0"/>
          <w:sz w:val="28"/>
          <w:szCs w:val="28"/>
          <w:highlight w:val="none"/>
        </w:rPr>
        <w:t>顶棚面层的防静电涂料宜采用滚涂或喷涂，涂覆应均匀，不得出现刷纹、漏涂或透底；</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防静电吊顶工程的施工应符合下列规定：</w:t>
      </w:r>
    </w:p>
    <w:p>
      <w:pPr>
        <w:pStyle w:val="76"/>
        <w:numPr>
          <w:ilvl w:val="0"/>
          <w:numId w:val="7"/>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吊顶支撑龙骨宜选用金属材质，排距、吊杆的设置、整体构架的接点连接、连接件的配设以及主龙骨接地接点的布置应符合设计要求；</w:t>
      </w:r>
    </w:p>
    <w:p>
      <w:pPr>
        <w:pStyle w:val="76"/>
        <w:numPr>
          <w:ilvl w:val="0"/>
          <w:numId w:val="7"/>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支撑骨架的各部件之间的电气连接应可靠，线每处独立的防静电吊顶的防静电接地引出线及引出点数应符合设计要求；</w:t>
      </w:r>
    </w:p>
    <w:p>
      <w:pPr>
        <w:pStyle w:val="76"/>
        <w:numPr>
          <w:ilvl w:val="0"/>
          <w:numId w:val="7"/>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吊顶龙骨与接地施工完成后，应进行隐蔽工程项目的检测与验收，验收合格后方可进行吊顶面板的施工；</w:t>
      </w:r>
    </w:p>
    <w:p>
      <w:pPr>
        <w:pStyle w:val="76"/>
        <w:numPr>
          <w:ilvl w:val="0"/>
          <w:numId w:val="7"/>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吊顶面板的材料、防静电性能及颜色的选择应符合设计要求。</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防静电抹灰墙面、柱面的施工应符合本标准第6.2.2条第1款的规定。</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防静电饰面板墙面、柱面的施工应符合下列规定：</w:t>
      </w:r>
    </w:p>
    <w:p>
      <w:pPr>
        <w:pStyle w:val="76"/>
        <w:numPr>
          <w:ilvl w:val="0"/>
          <w:numId w:val="8"/>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在铺砌饰面板之前，应在墙面或柱面用导静电胶粘剂粘贴十字形导静电网，导静电网宜选用宽度8mm～20mm、厚度0.05mm～0.08mm的铜箔，十字交叉点处的铜箔间应焊接；</w:t>
      </w:r>
    </w:p>
    <w:p>
      <w:pPr>
        <w:pStyle w:val="76"/>
        <w:numPr>
          <w:ilvl w:val="0"/>
          <w:numId w:val="8"/>
        </w:numPr>
        <w:spacing w:line="360" w:lineRule="auto"/>
        <w:ind w:left="1134" w:hanging="423" w:firstLineChars="0"/>
        <w:outlineLvl w:val="9"/>
        <w:rPr>
          <w:rFonts w:ascii="Times New Roman" w:hAnsi="Times New Roman"/>
          <w:color w:val="auto"/>
          <w:sz w:val="28"/>
          <w:szCs w:val="28"/>
          <w:highlight w:val="none"/>
        </w:rPr>
      </w:pPr>
      <w:r>
        <w:rPr>
          <w:rFonts w:ascii="Times New Roman" w:hAnsi="Times New Roman"/>
          <w:color w:val="auto"/>
          <w:sz w:val="28"/>
          <w:szCs w:val="28"/>
          <w:highlight w:val="none"/>
        </w:rPr>
        <w:t>已连接成整体的墙、柱面导静电网，应与防静电顶棚及</w:t>
      </w:r>
      <w:r>
        <w:rPr>
          <w:rFonts w:hint="eastAsia" w:ascii="Times New Roman" w:hAnsi="Times New Roman"/>
          <w:color w:val="auto"/>
          <w:sz w:val="28"/>
          <w:szCs w:val="28"/>
          <w:highlight w:val="none"/>
        </w:rPr>
        <w:t>地面防静电接地系统就近连接；</w:t>
      </w:r>
    </w:p>
    <w:p>
      <w:pPr>
        <w:pStyle w:val="76"/>
        <w:numPr>
          <w:ilvl w:val="0"/>
          <w:numId w:val="8"/>
        </w:numPr>
        <w:spacing w:line="360" w:lineRule="auto"/>
        <w:ind w:left="1134" w:hanging="423" w:firstLineChars="0"/>
        <w:outlineLvl w:val="9"/>
        <w:rPr>
          <w:rFonts w:ascii="Times New Roman" w:hAnsi="Times New Roman"/>
          <w:color w:val="auto"/>
          <w:sz w:val="28"/>
          <w:szCs w:val="28"/>
          <w:highlight w:val="none"/>
        </w:rPr>
      </w:pPr>
      <w:r>
        <w:rPr>
          <w:rFonts w:hint="eastAsia" w:ascii="Times New Roman" w:hAnsi="Times New Roman"/>
          <w:bCs/>
          <w:color w:val="auto"/>
          <w:sz w:val="28"/>
          <w:szCs w:val="28"/>
          <w:highlight w:val="none"/>
        </w:rPr>
        <w:t>饰面板的铺砌应符合《建筑装饰装修工程质量验收规范》GB50210的有关规定</w:t>
      </w:r>
      <w:r>
        <w:rPr>
          <w:rFonts w:hint="eastAsia" w:ascii="Times New Roman" w:hAnsi="Times New Roman"/>
          <w:color w:val="auto"/>
          <w:sz w:val="28"/>
          <w:szCs w:val="28"/>
          <w:highlight w:val="none"/>
        </w:rPr>
        <w:t>；</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防静电玻璃隔墙的施工应符合下列规定：</w:t>
      </w:r>
    </w:p>
    <w:p>
      <w:pPr>
        <w:spacing w:line="360" w:lineRule="auto"/>
        <w:ind w:left="979" w:leftChars="399" w:hanging="141" w:hangingChars="50"/>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color w:val="auto"/>
          <w:kern w:val="0"/>
          <w:sz w:val="28"/>
          <w:szCs w:val="28"/>
          <w:highlight w:val="none"/>
        </w:rPr>
        <w:t>所选用的玻璃应为涂覆透明导静电涂层的防静电安全玻璃，玻璃的防静电性能及透光率应符合设计要求；</w:t>
      </w:r>
    </w:p>
    <w:p>
      <w:pPr>
        <w:spacing w:line="360" w:lineRule="auto"/>
        <w:ind w:left="979" w:leftChars="399" w:hanging="141" w:hangingChars="50"/>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color w:val="auto"/>
          <w:kern w:val="0"/>
          <w:sz w:val="28"/>
          <w:szCs w:val="28"/>
          <w:highlight w:val="none"/>
        </w:rPr>
        <w:t>固定玻璃的金属构架应形成可靠的电气通路，两端应接地，当两接地点间距离超过18m时，应增加接地点，接地导线应与防静电系统接地端子连接；</w:t>
      </w:r>
    </w:p>
    <w:p>
      <w:pPr>
        <w:spacing w:line="360" w:lineRule="auto"/>
        <w:ind w:left="979" w:leftChars="399" w:hanging="141" w:hangingChars="50"/>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rPr>
        <w:t>防静电玻璃与固定金属构架间应使用导静电胶（胶条）可靠密封，最终使防静电玻璃表面涂层与接地系统间形成可靠的电气连接。</w:t>
      </w:r>
    </w:p>
    <w:p>
      <w:pPr>
        <w:spacing w:line="360" w:lineRule="auto"/>
        <w:ind w:firstLine="427" w:firstLineChars="152"/>
        <w:rPr>
          <w:rFonts w:hint="eastAsia" w:ascii="Times New Roman" w:hAnsi="Times New Roman"/>
          <w:b w:val="0"/>
          <w:bCs w:val="0"/>
          <w:color w:val="auto"/>
          <w:kern w:val="0"/>
          <w:sz w:val="28"/>
          <w:szCs w:val="28"/>
          <w:highlight w:val="none"/>
        </w:rPr>
      </w:pPr>
      <w:r>
        <w:rPr>
          <w:rFonts w:hint="eastAsia" w:ascii="Times New Roman" w:hAnsi="Times New Roman"/>
          <w:b/>
          <w:bCs/>
          <w:color w:val="auto"/>
          <w:kern w:val="0"/>
          <w:sz w:val="28"/>
          <w:szCs w:val="28"/>
          <w:highlight w:val="none"/>
        </w:rPr>
        <w:t>6</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eastAsia="宋体"/>
          <w:b w:val="0"/>
          <w:bCs w:val="0"/>
          <w:color w:val="auto"/>
          <w:kern w:val="0"/>
          <w:sz w:val="28"/>
          <w:szCs w:val="28"/>
          <w:highlight w:val="none"/>
        </w:rPr>
        <w:t>防静电金属壁板隔墙的施工应符合下列规定：</w:t>
      </w:r>
    </w:p>
    <w:p>
      <w:pPr>
        <w:pStyle w:val="76"/>
        <w:numPr>
          <w:ilvl w:val="0"/>
          <w:numId w:val="9"/>
        </w:numPr>
        <w:spacing w:line="360" w:lineRule="auto"/>
        <w:ind w:left="1058" w:hanging="428"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固定金属壁板用的支撑材料应选用金属材质；材料的型号、规格的选择应符合设计要求；</w:t>
      </w:r>
    </w:p>
    <w:p>
      <w:pPr>
        <w:pStyle w:val="76"/>
        <w:numPr>
          <w:ilvl w:val="0"/>
          <w:numId w:val="9"/>
        </w:numPr>
        <w:spacing w:line="360" w:lineRule="auto"/>
        <w:ind w:left="1058" w:hanging="428" w:firstLineChars="0"/>
        <w:outlineLvl w:val="9"/>
        <w:rPr>
          <w:rFonts w:ascii="Times New Roman" w:hAnsi="Times New Roman"/>
          <w:color w:val="auto"/>
          <w:sz w:val="28"/>
          <w:szCs w:val="28"/>
          <w:highlight w:val="none"/>
        </w:rPr>
      </w:pPr>
      <w:r>
        <w:rPr>
          <w:rFonts w:ascii="Times New Roman" w:hAnsi="Times New Roman"/>
          <w:color w:val="auto"/>
          <w:sz w:val="28"/>
          <w:szCs w:val="28"/>
          <w:highlight w:val="none"/>
        </w:rPr>
        <w:t>支撑材料应固定牢固，相互间应形成良好的电气通路；</w:t>
      </w:r>
    </w:p>
    <w:p>
      <w:pPr>
        <w:pStyle w:val="76"/>
        <w:numPr>
          <w:ilvl w:val="0"/>
          <w:numId w:val="9"/>
        </w:numPr>
        <w:spacing w:line="360" w:lineRule="auto"/>
        <w:ind w:left="1058" w:hanging="428"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接地连接点的引出应符合6.1.7条的规定；并与顶面与地面的接地连接相协调；</w:t>
      </w:r>
    </w:p>
    <w:p>
      <w:pPr>
        <w:pStyle w:val="76"/>
        <w:numPr>
          <w:ilvl w:val="0"/>
          <w:numId w:val="9"/>
        </w:numPr>
        <w:spacing w:line="360" w:lineRule="auto"/>
        <w:ind w:left="1058" w:hanging="428"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金属壁板的防静电性能应符合设计要求，</w:t>
      </w:r>
      <w:r>
        <w:rPr>
          <w:rFonts w:ascii="Times New Roman" w:hAnsi="Times New Roman"/>
          <w:color w:val="auto"/>
          <w:sz w:val="28"/>
          <w:szCs w:val="28"/>
          <w:highlight w:val="none"/>
        </w:rPr>
        <w:t xml:space="preserve"> 所使用的密封材料应具有导静电性能；</w:t>
      </w:r>
    </w:p>
    <w:p>
      <w:pPr>
        <w:pStyle w:val="76"/>
        <w:numPr>
          <w:ilvl w:val="0"/>
          <w:numId w:val="9"/>
        </w:numPr>
        <w:spacing w:line="360" w:lineRule="auto"/>
        <w:ind w:left="1058" w:hanging="428" w:firstLineChars="0"/>
        <w:outlineLvl w:val="9"/>
        <w:rPr>
          <w:rFonts w:ascii="Times New Roman" w:hAnsi="Times New Roman"/>
          <w:color w:val="auto"/>
          <w:sz w:val="28"/>
          <w:szCs w:val="28"/>
          <w:highlight w:val="none"/>
        </w:rPr>
      </w:pPr>
      <w:r>
        <w:rPr>
          <w:rFonts w:hint="eastAsia" w:ascii="Times New Roman" w:hAnsi="Times New Roman"/>
          <w:color w:val="auto"/>
          <w:sz w:val="28"/>
          <w:szCs w:val="28"/>
          <w:highlight w:val="none"/>
        </w:rPr>
        <w:t>最终使防静电金属壁板与防静电接地系统间形成可靠的电气连接。</w:t>
      </w:r>
    </w:p>
    <w:p>
      <w:pPr>
        <w:spacing w:line="360" w:lineRule="auto"/>
        <w:outlineLvl w:val="9"/>
        <w:rPr>
          <w:rFonts w:hint="default" w:ascii="Times New Roman" w:hAnsi="Times New Roman" w:eastAsia="宋体"/>
          <w:color w:val="auto"/>
          <w:kern w:val="0"/>
          <w:sz w:val="28"/>
          <w:szCs w:val="28"/>
          <w:highlight w:val="none"/>
          <w:lang w:val="en-US" w:eastAsia="zh-CN"/>
        </w:rPr>
      </w:pPr>
      <w:r>
        <w:rPr>
          <w:rFonts w:hint="eastAsia" w:ascii="Times New Roman" w:hAnsi="Times New Roman"/>
          <w:b/>
          <w:bCs/>
          <w:color w:val="auto"/>
          <w:kern w:val="0"/>
          <w:sz w:val="28"/>
          <w:szCs w:val="28"/>
          <w:highlight w:val="none"/>
        </w:rPr>
        <w:t>6.2.3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门窗和其他装饰</w:t>
      </w:r>
      <w:r>
        <w:rPr>
          <w:rFonts w:hint="eastAsia" w:ascii="Times New Roman" w:hAnsi="Times New Roman"/>
          <w:color w:val="auto"/>
          <w:kern w:val="0"/>
          <w:sz w:val="28"/>
          <w:szCs w:val="28"/>
          <w:highlight w:val="none"/>
          <w:lang w:val="en-US" w:eastAsia="zh-CN"/>
        </w:rPr>
        <w:t>的施工应符合下列规定：</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防静电门窗的施工应符合下列规定：</w:t>
      </w:r>
    </w:p>
    <w:p>
      <w:pPr>
        <w:numPr>
          <w:ilvl w:val="0"/>
          <w:numId w:val="10"/>
        </w:numPr>
        <w:spacing w:line="360" w:lineRule="auto"/>
        <w:ind w:firstLine="708" w:firstLineChars="253"/>
        <w:outlineLvl w:val="9"/>
        <w:rPr>
          <w:rFonts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门窗的材料选用及防静电性能应符合设计要求；</w:t>
      </w:r>
    </w:p>
    <w:p>
      <w:pPr>
        <w:numPr>
          <w:ilvl w:val="0"/>
          <w:numId w:val="10"/>
        </w:numPr>
        <w:spacing w:line="360" w:lineRule="auto"/>
        <w:ind w:firstLine="708" w:firstLineChars="253"/>
        <w:outlineLvl w:val="9"/>
        <w:rPr>
          <w:rFonts w:ascii="Times New Roman" w:hAnsi="Times New Roman"/>
          <w:color w:val="auto"/>
          <w:kern w:val="0"/>
          <w:sz w:val="28"/>
          <w:szCs w:val="28"/>
          <w:highlight w:val="none"/>
        </w:rPr>
      </w:pPr>
      <w:r>
        <w:rPr>
          <w:rFonts w:hint="eastAsia" w:ascii="Times New Roman" w:hAnsi="Times New Roman" w:eastAsia="宋体" w:cs="宋体"/>
          <w:color w:val="auto"/>
          <w:kern w:val="0"/>
          <w:sz w:val="28"/>
          <w:szCs w:val="28"/>
          <w:highlight w:val="none"/>
          <w:lang w:val="en-US" w:eastAsia="zh-CN" w:bidi="ar-SA"/>
        </w:rPr>
        <w:t>金属门窗框应作防静电接地，框与墙体之间应选用具有静电耗散性能的弹性密封材料填嵌</w:t>
      </w:r>
      <w:r>
        <w:rPr>
          <w:rFonts w:hint="eastAsia" w:ascii="Times New Roman" w:hAnsi="Times New Roman"/>
          <w:color w:val="auto"/>
          <w:kern w:val="0"/>
          <w:sz w:val="28"/>
          <w:szCs w:val="28"/>
          <w:highlight w:val="none"/>
        </w:rPr>
        <w:t>；</w:t>
      </w:r>
    </w:p>
    <w:p>
      <w:pPr>
        <w:numPr>
          <w:ilvl w:val="0"/>
          <w:numId w:val="10"/>
        </w:numPr>
        <w:spacing w:line="360" w:lineRule="auto"/>
        <w:ind w:firstLine="708" w:firstLineChars="253"/>
        <w:outlineLvl w:val="9"/>
        <w:rPr>
          <w:rFonts w:ascii="Times New Roman" w:hAnsi="Times New Roman"/>
          <w:color w:val="auto"/>
          <w:kern w:val="0"/>
          <w:sz w:val="28"/>
          <w:szCs w:val="28"/>
          <w:highlight w:val="none"/>
        </w:rPr>
      </w:pPr>
      <w:r>
        <w:rPr>
          <w:rFonts w:hint="eastAsia" w:ascii="Times New Roman" w:hAnsi="Times New Roman"/>
          <w:color w:val="auto"/>
          <w:kern w:val="0"/>
          <w:sz w:val="28"/>
          <w:szCs w:val="28"/>
          <w:highlight w:val="none"/>
        </w:rPr>
        <w:t>非金属门窗框表面应涂覆防静电树脂漆或使用不锈钢饰面板等</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金属材料包覆并做防静电接地。金属门窗宜进行防静电涂刷处理；</w:t>
      </w:r>
    </w:p>
    <w:p>
      <w:pPr>
        <w:spacing w:line="360" w:lineRule="auto"/>
        <w:ind w:firstLine="711" w:firstLineChars="253"/>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4）</w:t>
      </w:r>
      <w:r>
        <w:rPr>
          <w:rFonts w:hint="eastAsia" w:ascii="Times New Roman" w:hAnsi="Times New Roman"/>
          <w:color w:val="auto"/>
          <w:kern w:val="0"/>
          <w:sz w:val="28"/>
          <w:szCs w:val="28"/>
          <w:highlight w:val="none"/>
        </w:rPr>
        <w:t>每扇活动的门扇、窗扇与框架间应做可靠的电气连接；</w:t>
      </w:r>
    </w:p>
    <w:p>
      <w:pPr>
        <w:spacing w:line="360" w:lineRule="auto"/>
        <w:ind w:firstLine="711" w:firstLineChars="253"/>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5）</w:t>
      </w:r>
      <w:r>
        <w:rPr>
          <w:rFonts w:hint="eastAsia" w:ascii="Times New Roman" w:hAnsi="Times New Roman"/>
          <w:color w:val="auto"/>
          <w:kern w:val="0"/>
          <w:sz w:val="28"/>
          <w:szCs w:val="28"/>
          <w:highlight w:val="none"/>
        </w:rPr>
        <w:t>固定窗的施工应符合本标准第6.2.2条第5款的规定。</w:t>
      </w:r>
    </w:p>
    <w:p>
      <w:pPr>
        <w:spacing w:line="360" w:lineRule="auto"/>
        <w:ind w:firstLine="427" w:firstLineChars="152"/>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防静电门帘、窗帘应选用含有导静电纤维编织的防静电织物制作，并在一端作可靠的接地连接。门帘杆与窗帘杆应选用金属材质，并接地。</w:t>
      </w:r>
    </w:p>
    <w:p>
      <w:pPr>
        <w:spacing w:line="360" w:lineRule="auto"/>
        <w:ind w:firstLine="427" w:firstLineChars="152"/>
        <w:outlineLvl w:val="9"/>
        <w:rPr>
          <w:bCs/>
          <w:color w:val="auto"/>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防静电区的其他装饰装修材料应具有表面静电耗散性能，并作可</w:t>
      </w:r>
      <w:r>
        <w:rPr>
          <w:rFonts w:hint="eastAsia"/>
          <w:bCs/>
          <w:color w:val="auto"/>
          <w:sz w:val="28"/>
          <w:szCs w:val="28"/>
          <w:highlight w:val="none"/>
        </w:rPr>
        <w:t>靠的防静电接地连接。</w:t>
      </w:r>
    </w:p>
    <w:p>
      <w:pPr>
        <w:spacing w:line="360" w:lineRule="auto"/>
        <w:jc w:val="center"/>
        <w:outlineLvl w:val="1"/>
        <w:rPr>
          <w:rFonts w:ascii="Times New Roman" w:hAnsi="Times New Roman"/>
          <w:b/>
          <w:bCs/>
          <w:color w:val="auto"/>
          <w:kern w:val="0"/>
          <w:sz w:val="28"/>
          <w:szCs w:val="28"/>
          <w:highlight w:val="none"/>
        </w:rPr>
      </w:pPr>
      <w:bookmarkStart w:id="81" w:name="_Toc16840_WPSOffice_Level2"/>
      <w:bookmarkStart w:id="82" w:name="_Toc8956"/>
      <w:bookmarkStart w:id="83" w:name="_Toc5536_WPSOffice_Level2"/>
      <w:r>
        <w:rPr>
          <w:rFonts w:hint="eastAsia" w:ascii="Times New Roman" w:hAnsi="Times New Roman"/>
          <w:b/>
          <w:bCs/>
          <w:color w:val="auto"/>
          <w:kern w:val="0"/>
          <w:sz w:val="28"/>
          <w:szCs w:val="28"/>
          <w:highlight w:val="none"/>
        </w:rPr>
        <w:t xml:space="preserve">6.3 </w:t>
      </w:r>
      <w:r>
        <w:rPr>
          <w:rFonts w:ascii="Times New Roman" w:hAnsi="Times New Roman"/>
          <w:b/>
          <w:bCs/>
          <w:color w:val="auto"/>
          <w:kern w:val="0"/>
          <w:sz w:val="28"/>
          <w:szCs w:val="28"/>
          <w:highlight w:val="none"/>
        </w:rPr>
        <w:t xml:space="preserve"> </w:t>
      </w:r>
      <w:r>
        <w:rPr>
          <w:rFonts w:hint="eastAsia" w:ascii="Times New Roman" w:hAnsi="Times New Roman"/>
          <w:b/>
          <w:bCs/>
          <w:color w:val="auto"/>
          <w:kern w:val="0"/>
          <w:sz w:val="28"/>
          <w:szCs w:val="28"/>
          <w:highlight w:val="none"/>
        </w:rPr>
        <w:t>设 施</w:t>
      </w:r>
      <w:bookmarkEnd w:id="81"/>
      <w:bookmarkEnd w:id="82"/>
      <w:bookmarkEnd w:id="83"/>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6.3.1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防静电工作区内所有设施、设备的选择应符合防静电的要求，设施、设备内部不应有孤立绝缘的金属部件，所有设施、设备的外表面应作可靠的防静电接地连接。</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6.3.2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防静电工作区内各类送风口、回风口、风道和各种工业管道及其输出、输入口装置，应选用导电材料制作或进行防静电处理。</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6.3.3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防静电工作区内各类送风口、回风口、风道和各种工业管道及其输出、输入口装置间应采取可靠的防静电接地连接。使用非金属垫片的阀门、法兰等装置两侧应作接地跨接，跨接材料宜选用不小于2.5</w:t>
      </w:r>
      <w:r>
        <w:rPr>
          <w:rFonts w:ascii="Times New Roman" w:hAnsi="Times New Roman"/>
          <w:color w:val="auto"/>
          <w:sz w:val="28"/>
          <w:szCs w:val="28"/>
          <w:highlight w:val="none"/>
        </w:rPr>
        <w:t>mm</w:t>
      </w:r>
      <w:r>
        <w:rPr>
          <w:rFonts w:ascii="Times New Roman" w:hAnsi="Times New Roman"/>
          <w:color w:val="auto"/>
          <w:sz w:val="28"/>
          <w:szCs w:val="28"/>
          <w:highlight w:val="none"/>
          <w:vertAlign w:val="superscript"/>
        </w:rPr>
        <w:t>2</w:t>
      </w:r>
      <w:r>
        <w:rPr>
          <w:rFonts w:hint="eastAsia" w:ascii="Times New Roman" w:hAnsi="Times New Roman"/>
          <w:color w:val="auto"/>
          <w:kern w:val="0"/>
          <w:sz w:val="28"/>
          <w:szCs w:val="28"/>
          <w:highlight w:val="none"/>
        </w:rPr>
        <w:t>软导线或截面不小于6</w:t>
      </w:r>
      <w:r>
        <w:rPr>
          <w:rFonts w:ascii="Times New Roman" w:hAnsi="Times New Roman"/>
          <w:color w:val="auto"/>
          <w:sz w:val="28"/>
          <w:szCs w:val="28"/>
          <w:highlight w:val="none"/>
        </w:rPr>
        <w:t>mm</w:t>
      </w:r>
      <w:r>
        <w:rPr>
          <w:rFonts w:ascii="Times New Roman" w:hAnsi="Times New Roman"/>
          <w:color w:val="auto"/>
          <w:sz w:val="28"/>
          <w:szCs w:val="28"/>
          <w:highlight w:val="none"/>
          <w:vertAlign w:val="superscript"/>
        </w:rPr>
        <w:t>2</w:t>
      </w:r>
      <w:r>
        <w:rPr>
          <w:rFonts w:hint="eastAsia" w:ascii="Times New Roman" w:hAnsi="Times New Roman"/>
          <w:color w:val="auto"/>
          <w:kern w:val="0"/>
          <w:sz w:val="28"/>
          <w:szCs w:val="28"/>
          <w:highlight w:val="none"/>
        </w:rPr>
        <w:t>金属编织带，连接点应直接与装置本体连接，接触电阻应小于0.1Ω。</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color w:val="auto"/>
          <w:kern w:val="0"/>
          <w:sz w:val="28"/>
          <w:szCs w:val="28"/>
          <w:highlight w:val="none"/>
        </w:rPr>
        <w:t>6.3.4</w:t>
      </w:r>
      <w:r>
        <w:rPr>
          <w:rFonts w:hint="eastAsia" w:ascii="Times New Roman" w:hAnsi="Times New Roman"/>
          <w:b/>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金属管道宜在本体上焊接防静电专用的接地端子，接地端子的材质应与管道材质相同；也可使用与管道配套的防静电接地卡子；非金属管道的防静电接地应严格按照设计的要求进行施工；</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color w:val="auto"/>
          <w:kern w:val="0"/>
          <w:sz w:val="28"/>
          <w:szCs w:val="28"/>
          <w:highlight w:val="none"/>
        </w:rPr>
        <w:t>6.3.5</w:t>
      </w:r>
      <w:r>
        <w:rPr>
          <w:rFonts w:hint="eastAsia" w:ascii="Times New Roman" w:hAnsi="Times New Roman"/>
          <w:b/>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易燃、易爆设备、气柜、储罐、管道、阀门、罐（槽）、粉体加工与储运设备、气体与蒸汽的喷出设备、化纤输送设备、罐车、装卸栈桥、码头、铁轨、鹤管等设施的防静电措施尚应符合现行国家标准《防止静电事故通用导则》GB</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12158的有关规定。</w:t>
      </w:r>
    </w:p>
    <w:p>
      <w:pPr>
        <w:spacing w:line="360" w:lineRule="auto"/>
        <w:jc w:val="center"/>
        <w:outlineLvl w:val="1"/>
        <w:rPr>
          <w:rFonts w:ascii="Times New Roman" w:hAnsi="Times New Roman"/>
          <w:b/>
          <w:bCs/>
          <w:color w:val="auto"/>
          <w:kern w:val="0"/>
          <w:sz w:val="28"/>
          <w:szCs w:val="28"/>
          <w:highlight w:val="none"/>
        </w:rPr>
      </w:pPr>
      <w:bookmarkStart w:id="84" w:name="_Toc26599"/>
      <w:bookmarkStart w:id="85" w:name="_Toc28616_WPSOffice_Level2"/>
      <w:bookmarkStart w:id="86" w:name="_Toc123_WPSOffice_Level2"/>
      <w:r>
        <w:rPr>
          <w:rFonts w:hint="eastAsia" w:ascii="Times New Roman" w:hAnsi="Times New Roman"/>
          <w:b/>
          <w:bCs/>
          <w:color w:val="auto"/>
          <w:kern w:val="0"/>
          <w:sz w:val="28"/>
          <w:szCs w:val="28"/>
          <w:highlight w:val="none"/>
        </w:rPr>
        <w:t xml:space="preserve">6.4 </w:t>
      </w:r>
      <w:r>
        <w:rPr>
          <w:rFonts w:ascii="Times New Roman" w:hAnsi="Times New Roman"/>
          <w:b/>
          <w:bCs/>
          <w:color w:val="auto"/>
          <w:kern w:val="0"/>
          <w:sz w:val="28"/>
          <w:szCs w:val="28"/>
          <w:highlight w:val="none"/>
        </w:rPr>
        <w:t xml:space="preserve"> </w:t>
      </w:r>
      <w:r>
        <w:rPr>
          <w:rFonts w:hint="eastAsia" w:ascii="Times New Roman" w:hAnsi="Times New Roman"/>
          <w:b/>
          <w:bCs/>
          <w:color w:val="auto"/>
          <w:kern w:val="0"/>
          <w:sz w:val="28"/>
          <w:szCs w:val="28"/>
          <w:highlight w:val="none"/>
        </w:rPr>
        <w:t>电气</w:t>
      </w:r>
      <w:bookmarkEnd w:id="84"/>
      <w:bookmarkEnd w:id="85"/>
      <w:bookmarkEnd w:id="86"/>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6.4.1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电气系统设备、材料的选用应符合设计要求。</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6.4.2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设备、材料进场应验收合格，各类技术资料齐全。</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6.4.3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电子设备的电源箱应靠近电子设备布置，非电子类用电设备、器具不应从电子设备电源箱中供电。</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6.4.4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工作区中设备和设施的电源线、接地干线、信号线和通讯线应分别敷设。防静电接地线应避免与电源线长距离平行敷设，当不可避免时，应采取相应的屏蔽措施，防静电接地线的屏蔽金属层应两端接地。电子设备和设施的工作电源插座和普通电器插座应分别设置，并应有明显区别标志。</w:t>
      </w:r>
    </w:p>
    <w:p>
      <w:pPr>
        <w:spacing w:line="360" w:lineRule="auto"/>
        <w:jc w:val="center"/>
        <w:outlineLvl w:val="1"/>
        <w:rPr>
          <w:rFonts w:ascii="Times New Roman" w:hAnsi="Times New Roman"/>
          <w:b/>
          <w:bCs/>
          <w:color w:val="auto"/>
          <w:kern w:val="0"/>
          <w:sz w:val="28"/>
          <w:szCs w:val="28"/>
          <w:highlight w:val="none"/>
        </w:rPr>
      </w:pPr>
      <w:bookmarkStart w:id="87" w:name="_Toc10317"/>
      <w:bookmarkStart w:id="88" w:name="_Toc26738_WPSOffice_Level2"/>
      <w:bookmarkStart w:id="89" w:name="_Toc18275_WPSOffice_Level2"/>
      <w:r>
        <w:rPr>
          <w:rFonts w:hint="eastAsia" w:ascii="Times New Roman" w:hAnsi="Times New Roman"/>
          <w:b/>
          <w:bCs/>
          <w:color w:val="auto"/>
          <w:kern w:val="0"/>
          <w:sz w:val="28"/>
          <w:szCs w:val="28"/>
          <w:highlight w:val="none"/>
        </w:rPr>
        <w:t xml:space="preserve">6.5 </w:t>
      </w:r>
      <w:r>
        <w:rPr>
          <w:rFonts w:ascii="Times New Roman" w:hAnsi="Times New Roman"/>
          <w:b/>
          <w:bCs/>
          <w:color w:val="auto"/>
          <w:kern w:val="0"/>
          <w:sz w:val="28"/>
          <w:szCs w:val="28"/>
          <w:highlight w:val="none"/>
        </w:rPr>
        <w:t xml:space="preserve"> </w:t>
      </w:r>
      <w:r>
        <w:rPr>
          <w:rFonts w:hint="eastAsia" w:ascii="Times New Roman" w:hAnsi="Times New Roman"/>
          <w:b/>
          <w:bCs/>
          <w:color w:val="auto"/>
          <w:kern w:val="0"/>
          <w:sz w:val="28"/>
          <w:szCs w:val="28"/>
          <w:highlight w:val="none"/>
        </w:rPr>
        <w:t>防静电接地</w:t>
      </w:r>
      <w:bookmarkEnd w:id="87"/>
      <w:bookmarkEnd w:id="88"/>
      <w:bookmarkEnd w:id="89"/>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6.5.1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防静电接地系统方式、选用的材料应符合设计要求。</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5</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防静电接地宜采用联合接地系统，并应采用等电位连接，防静电系统中的防雷措施应符合现行国家标准《建筑物电子信息系统防雷技术规范》GB</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50343的有关要求。</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6.5.3</w:t>
      </w:r>
      <w:r>
        <w:rPr>
          <w:rFonts w:hint="eastAsia" w:ascii="Times New Roman" w:hAnsi="Times New Roman"/>
          <w:color w:val="auto"/>
          <w:kern w:val="0"/>
          <w:sz w:val="28"/>
          <w:szCs w:val="28"/>
          <w:highlight w:val="none"/>
        </w:rPr>
        <w:t>联合接地系统的接地电阻应满足系统中最小接地电阻值的要求，且不大于10Ω。在联合接地系统中，除共用接地装置外，各类接地系统不允许混接。</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6.5.4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当选择单独接地方式时，防静电接地装置边缘与防雷接地装置边缘的距离应大于20m。</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6.5.5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涉及人身安全的防静电接地必须采取软接地措施。</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6.5.6</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防静电接地系统各个连接部位之间的电阻值不应大于0.1Ω。</w:t>
      </w:r>
    </w:p>
    <w:p>
      <w:pPr>
        <w:spacing w:line="360" w:lineRule="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6.5.7</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 xml:space="preserve">建筑室内有防静电要求时应设置独立的防静电接地系统，防静电专用的接地连接端子的设置应符合下列要求： </w:t>
      </w:r>
    </w:p>
    <w:p>
      <w:pPr>
        <w:spacing w:line="360" w:lineRule="auto"/>
        <w:ind w:firstLine="562" w:firstLineChars="200"/>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设置在不易受到外力损伤便于与接地线连接、检查、维修的场所；</w:t>
      </w:r>
    </w:p>
    <w:p>
      <w:pPr>
        <w:spacing w:line="360" w:lineRule="auto"/>
        <w:ind w:firstLine="562" w:firstLineChars="200"/>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不应设置在容易锈蚀的场所；</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不应设置在容易积聚可燃气体、液体、粉尘的场所。</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hAnsi="Times New Roman"/>
          <w:color w:val="auto"/>
          <w:kern w:val="0"/>
          <w:sz w:val="28"/>
          <w:szCs w:val="28"/>
          <w:highlight w:val="none"/>
        </w:rPr>
      </w:pPr>
      <w:r>
        <w:rPr>
          <w:rFonts w:hint="eastAsia" w:ascii="Times New Roman" w:hAnsi="Times New Roman"/>
          <w:b/>
          <w:color w:val="auto"/>
          <w:kern w:val="0"/>
          <w:sz w:val="28"/>
          <w:szCs w:val="28"/>
          <w:highlight w:val="none"/>
        </w:rPr>
        <w:t>6.5.8</w:t>
      </w:r>
      <w:r>
        <w:rPr>
          <w:rFonts w:hint="eastAsia" w:ascii="Times New Roman" w:hAnsi="Times New Roman"/>
          <w:b/>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室外需要防静电接地的气柜、储罐、管道、阀门、罐（槽）等设施可单独就近设置防静电接地，当已与防雷、电气保护接地系统可靠连接时可不设置单独的防静电接地。</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6.5.9</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爆炸危险场所的接地尚应符合国家现行标准《爆炸危险环境电力装置设计规范》GB</w:t>
      </w:r>
      <w:r>
        <w:rPr>
          <w:rFonts w:hint="eastAsia" w:ascii="Times New Roman" w:hAnsi="Times New Roman"/>
          <w:bCs/>
          <w:color w:val="auto"/>
          <w:kern w:val="0"/>
          <w:sz w:val="28"/>
          <w:szCs w:val="28"/>
          <w:highlight w:val="none"/>
          <w:lang w:val="en-US" w:eastAsia="zh-CN"/>
        </w:rPr>
        <w:t xml:space="preserve"> </w:t>
      </w:r>
      <w:r>
        <w:rPr>
          <w:rFonts w:hint="eastAsia" w:ascii="Times New Roman" w:hAnsi="Times New Roman"/>
          <w:bCs/>
          <w:color w:val="auto"/>
          <w:kern w:val="0"/>
          <w:sz w:val="28"/>
          <w:szCs w:val="28"/>
          <w:highlight w:val="none"/>
        </w:rPr>
        <w:t>50058的有关规定。</w:t>
      </w:r>
    </w:p>
    <w:p>
      <w:pPr>
        <w:spacing w:line="400" w:lineRule="atLeast"/>
        <w:rPr>
          <w:bCs/>
          <w:color w:val="auto"/>
          <w:sz w:val="28"/>
          <w:szCs w:val="28"/>
          <w:highlight w:val="none"/>
        </w:rPr>
      </w:pPr>
    </w:p>
    <w:p>
      <w:pPr>
        <w:tabs>
          <w:tab w:val="left" w:pos="0"/>
        </w:tabs>
        <w:spacing w:line="560" w:lineRule="atLeast"/>
        <w:ind w:left="425"/>
        <w:jc w:val="center"/>
        <w:outlineLvl w:val="0"/>
        <w:rPr>
          <w:rFonts w:ascii="宋体" w:hAnsi="宋体"/>
          <w:color w:val="auto"/>
          <w:szCs w:val="21"/>
          <w:highlight w:val="none"/>
        </w:rPr>
        <w:sectPr>
          <w:footerReference r:id="rId6" w:type="default"/>
          <w:footerReference r:id="rId7" w:type="even"/>
          <w:pgSz w:w="11907" w:h="16840"/>
          <w:pgMar w:top="1417" w:right="1531" w:bottom="1417" w:left="1531" w:header="851" w:footer="992" w:gutter="0"/>
          <w:cols w:space="425" w:num="1"/>
          <w:docGrid w:linePitch="326"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Times New Roman" w:hAnsi="Times New Roman"/>
          <w:b/>
          <w:bCs/>
          <w:color w:val="auto"/>
          <w:kern w:val="0"/>
          <w:sz w:val="28"/>
          <w:szCs w:val="28"/>
          <w:highlight w:val="none"/>
        </w:rPr>
      </w:pPr>
      <w:bookmarkStart w:id="90" w:name="_Toc5528"/>
      <w:bookmarkStart w:id="91" w:name="_Toc19183"/>
      <w:bookmarkStart w:id="92" w:name="_Toc21108"/>
      <w:bookmarkStart w:id="93" w:name="_Toc28649"/>
      <w:bookmarkStart w:id="94" w:name="_Toc12065"/>
      <w:bookmarkStart w:id="95" w:name="_Toc31400"/>
      <w:bookmarkStart w:id="96" w:name="_Toc19870"/>
      <w:bookmarkStart w:id="97" w:name="_Toc11543"/>
      <w:bookmarkStart w:id="98" w:name="_Toc4078"/>
      <w:bookmarkStart w:id="99" w:name="_Toc7143"/>
      <w:bookmarkStart w:id="100" w:name="_Toc5198"/>
      <w:bookmarkStart w:id="101" w:name="_Toc26546"/>
      <w:bookmarkStart w:id="102" w:name="_Toc23241"/>
      <w:bookmarkStart w:id="103" w:name="_Toc12825"/>
      <w:bookmarkStart w:id="104" w:name="_Toc26402_WPSOffice_Level1"/>
      <w:bookmarkStart w:id="105" w:name="_Toc7053"/>
      <w:bookmarkStart w:id="106" w:name="_Toc496515658"/>
      <w:bookmarkStart w:id="107" w:name="_Toc29330"/>
      <w:bookmarkStart w:id="108" w:name="_Toc5499"/>
      <w:bookmarkStart w:id="109" w:name="_Toc9089"/>
      <w:r>
        <w:rPr>
          <w:rFonts w:hint="eastAsia" w:ascii="Times New Roman" w:hAnsi="Times New Roman"/>
          <w:b/>
          <w:bCs/>
          <w:color w:val="auto"/>
          <w:kern w:val="0"/>
          <w:sz w:val="28"/>
          <w:szCs w:val="28"/>
          <w:highlight w:val="none"/>
        </w:rPr>
        <w:t>7   检测</w:t>
      </w:r>
      <w:bookmarkEnd w:id="90"/>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Times New Roman" w:hAnsi="Times New Roman"/>
          <w:b/>
          <w:bCs/>
          <w:color w:val="auto"/>
          <w:kern w:val="0"/>
          <w:sz w:val="28"/>
          <w:szCs w:val="28"/>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ascii="Times New Roman" w:hAnsi="Times New Roman" w:cs="宋体"/>
          <w:b/>
          <w:bCs/>
          <w:color w:val="auto"/>
          <w:kern w:val="0"/>
          <w:sz w:val="28"/>
          <w:szCs w:val="28"/>
          <w:highlight w:val="none"/>
        </w:rPr>
      </w:pPr>
      <w:bookmarkStart w:id="110" w:name="_Toc28271"/>
      <w:r>
        <w:rPr>
          <w:rFonts w:ascii="Times New Roman" w:hAnsi="Times New Roman" w:cs="宋体"/>
          <w:b/>
          <w:bCs/>
          <w:color w:val="auto"/>
          <w:kern w:val="0"/>
          <w:sz w:val="28"/>
          <w:szCs w:val="28"/>
          <w:highlight w:val="none"/>
        </w:rPr>
        <w:t>7</w:t>
      </w:r>
      <w:r>
        <w:rPr>
          <w:rFonts w:hint="eastAsia" w:ascii="Times New Roman" w:hAnsi="Times New Roman" w:cs="宋体"/>
          <w:b/>
          <w:bCs/>
          <w:color w:val="auto"/>
          <w:kern w:val="0"/>
          <w:sz w:val="28"/>
          <w:szCs w:val="28"/>
          <w:highlight w:val="none"/>
        </w:rPr>
        <w:t>.</w:t>
      </w:r>
      <w:r>
        <w:rPr>
          <w:rFonts w:ascii="Times New Roman" w:hAnsi="Times New Roman" w:cs="宋体"/>
          <w:b/>
          <w:bCs/>
          <w:color w:val="auto"/>
          <w:kern w:val="0"/>
          <w:sz w:val="28"/>
          <w:szCs w:val="28"/>
          <w:highlight w:val="none"/>
        </w:rPr>
        <w:t>1</w:t>
      </w:r>
      <w:r>
        <w:rPr>
          <w:rFonts w:hint="eastAsia" w:ascii="Times New Roman" w:hAnsi="Times New Roman" w:cs="宋体"/>
          <w:b/>
          <w:bCs/>
          <w:color w:val="auto"/>
          <w:kern w:val="0"/>
          <w:sz w:val="28"/>
          <w:szCs w:val="28"/>
          <w:highlight w:val="none"/>
        </w:rPr>
        <w:t xml:space="preserve"> </w:t>
      </w:r>
      <w:r>
        <w:rPr>
          <w:rFonts w:ascii="Times New Roman" w:hAnsi="Times New Roman" w:cs="宋体"/>
          <w:b/>
          <w:bCs/>
          <w:color w:val="auto"/>
          <w:kern w:val="0"/>
          <w:sz w:val="28"/>
          <w:szCs w:val="28"/>
          <w:highlight w:val="none"/>
        </w:rPr>
        <w:t xml:space="preserve"> </w:t>
      </w:r>
      <w:r>
        <w:rPr>
          <w:rFonts w:hint="eastAsia" w:ascii="Times New Roman" w:hAnsi="Times New Roman" w:cs="宋体"/>
          <w:b/>
          <w:bCs/>
          <w:color w:val="auto"/>
          <w:kern w:val="0"/>
          <w:sz w:val="28"/>
          <w:szCs w:val="28"/>
          <w:highlight w:val="none"/>
        </w:rPr>
        <w:t>一般规定</w:t>
      </w:r>
      <w:bookmarkEnd w:id="1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7.1.1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施工结束后工程验收前，应对工程防静电系统及其所涉及的材料、设备和器具进行检测。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7.1.2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检</w:t>
      </w:r>
      <w:r>
        <w:rPr>
          <w:rFonts w:ascii="Times New Roman" w:hAnsi="Times New Roman"/>
          <w:color w:val="auto"/>
          <w:kern w:val="0"/>
          <w:sz w:val="28"/>
          <w:szCs w:val="28"/>
          <w:highlight w:val="none"/>
        </w:rPr>
        <w:t>测</w:t>
      </w:r>
      <w:r>
        <w:rPr>
          <w:rFonts w:hint="eastAsia" w:ascii="Times New Roman" w:hAnsi="Times New Roman"/>
          <w:color w:val="auto"/>
          <w:kern w:val="0"/>
          <w:sz w:val="28"/>
          <w:szCs w:val="28"/>
          <w:highlight w:val="none"/>
        </w:rPr>
        <w:t>应根据生产工艺和防静电系统设计等要求</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确定检测项目、检测仪器设备和检测方法。检测仪器和设备的性能指标应满足工程防静电系统检测要求，并在计量有效期内。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w:t>
      </w:r>
      <w:r>
        <w:rPr>
          <w:rFonts w:hint="eastAsia" w:ascii="Times New Roman" w:hAnsi="Times New Roman"/>
          <w:b/>
          <w:bCs/>
          <w:color w:val="auto"/>
          <w:kern w:val="0"/>
          <w:sz w:val="28"/>
          <w:szCs w:val="28"/>
          <w:highlight w:val="none"/>
        </w:rPr>
        <w:t>1</w:t>
      </w: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检测场所的环境温度和相对湿度</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7" w:firstLineChars="152"/>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检测场所的环境温度和相对湿度有明确设计要求的，或工程防静电系统及所涉及的防静电材料</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设备和器具有测试标准的</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应在其要求或标准规定的条件下进行；</w:t>
      </w:r>
    </w:p>
    <w:p>
      <w:pPr>
        <w:keepNext w:val="0"/>
        <w:keepLines w:val="0"/>
        <w:pageBreakBefore w:val="0"/>
        <w:widowControl w:val="0"/>
        <w:kinsoku/>
        <w:wordWrap/>
        <w:overflowPunct/>
        <w:topLinePunct w:val="0"/>
        <w:autoSpaceDE/>
        <w:autoSpaceDN/>
        <w:bidi w:val="0"/>
        <w:adjustRightInd/>
        <w:snapToGrid/>
        <w:spacing w:line="360" w:lineRule="auto"/>
        <w:ind w:firstLine="427" w:firstLineChars="152"/>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检测场所的环境温度和相对湿度无设计或测试标准要求的，室内防静电工作区的温度可控制在</w:t>
      </w:r>
      <w:r>
        <w:rPr>
          <w:rFonts w:ascii="Times New Roman" w:hAnsi="Times New Roman"/>
          <w:color w:val="auto"/>
          <w:kern w:val="0"/>
          <w:sz w:val="28"/>
          <w:szCs w:val="28"/>
          <w:highlight w:val="none"/>
        </w:rPr>
        <w:t>1</w:t>
      </w:r>
      <w:r>
        <w:rPr>
          <w:rFonts w:hint="eastAsia" w:ascii="Times New Roman" w:hAnsi="Times New Roman"/>
          <w:color w:val="auto"/>
          <w:kern w:val="0"/>
          <w:sz w:val="28"/>
          <w:szCs w:val="28"/>
          <w:highlight w:val="none"/>
        </w:rPr>
        <w:t>6℃～</w:t>
      </w:r>
      <w:r>
        <w:rPr>
          <w:rFonts w:ascii="Times New Roman" w:hAnsi="Times New Roman"/>
          <w:color w:val="auto"/>
          <w:kern w:val="0"/>
          <w:sz w:val="28"/>
          <w:szCs w:val="28"/>
          <w:highlight w:val="none"/>
        </w:rPr>
        <w:t>28</w:t>
      </w:r>
      <w:r>
        <w:rPr>
          <w:rFonts w:hint="eastAsia" w:ascii="Times New Roman" w:hAnsi="Times New Roman"/>
          <w:color w:val="auto"/>
          <w:kern w:val="0"/>
          <w:sz w:val="28"/>
          <w:szCs w:val="28"/>
          <w:highlight w:val="none"/>
        </w:rPr>
        <w:t>℃，相对湿度可控制在</w:t>
      </w:r>
      <w:r>
        <w:rPr>
          <w:rFonts w:ascii="Times New Roman" w:hAnsi="Times New Roman"/>
          <w:color w:val="auto"/>
          <w:kern w:val="0"/>
          <w:sz w:val="28"/>
          <w:szCs w:val="28"/>
          <w:highlight w:val="none"/>
        </w:rPr>
        <w:t>45%</w:t>
      </w:r>
      <w:r>
        <w:rPr>
          <w:rFonts w:hint="eastAsia" w:ascii="Times New Roman" w:hAnsi="Times New Roman"/>
          <w:color w:val="auto"/>
          <w:kern w:val="0"/>
          <w:sz w:val="28"/>
          <w:szCs w:val="28"/>
          <w:highlight w:val="none"/>
        </w:rPr>
        <w:t>～7</w:t>
      </w:r>
      <w:r>
        <w:rPr>
          <w:rFonts w:ascii="Times New Roman" w:hAnsi="Times New Roman"/>
          <w:color w:val="auto"/>
          <w:kern w:val="0"/>
          <w:sz w:val="28"/>
          <w:szCs w:val="28"/>
          <w:highlight w:val="none"/>
        </w:rPr>
        <w:t>5%</w:t>
      </w:r>
      <w:r>
        <w:rPr>
          <w:rFonts w:hint="eastAsia" w:ascii="Times New Roman" w:hAnsi="Times New Roman"/>
          <w:color w:val="auto"/>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7" w:firstLineChars="152"/>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检测场所的环境温度和相对湿度无法满足1、2条件时，应根据实际环境条件和用户使用要求确定检测时点的温度和相对湿度范围</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并如实记录。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7.1.4</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系统验收检测前，检测对象表面应清洁、无尘，且应在确定的相对湿度环境中放置</w:t>
      </w:r>
      <w:r>
        <w:rPr>
          <w:rFonts w:ascii="Times New Roman" w:hAnsi="Times New Roman"/>
          <w:color w:val="auto"/>
          <w:kern w:val="0"/>
          <w:sz w:val="28"/>
          <w:szCs w:val="28"/>
          <w:highlight w:val="none"/>
        </w:rPr>
        <w:t>24</w:t>
      </w:r>
      <w:r>
        <w:rPr>
          <w:rFonts w:hint="eastAsia" w:ascii="Times New Roman" w:hAnsi="Times New Roman"/>
          <w:color w:val="auto"/>
          <w:kern w:val="0"/>
          <w:sz w:val="28"/>
          <w:szCs w:val="28"/>
          <w:highlight w:val="none"/>
        </w:rPr>
        <w:t>h以上，航空航天行业的检测对象应在确定的相对湿度环境中放置4</w:t>
      </w:r>
      <w:r>
        <w:rPr>
          <w:rFonts w:ascii="Times New Roman" w:hAnsi="Times New Roman"/>
          <w:color w:val="auto"/>
          <w:kern w:val="0"/>
          <w:sz w:val="28"/>
          <w:szCs w:val="28"/>
          <w:highlight w:val="none"/>
        </w:rPr>
        <w:t>8</w:t>
      </w:r>
      <w:r>
        <w:rPr>
          <w:rFonts w:hint="eastAsia" w:ascii="Times New Roman" w:hAnsi="Times New Roman"/>
          <w:color w:val="auto"/>
          <w:kern w:val="0"/>
          <w:sz w:val="28"/>
          <w:szCs w:val="28"/>
          <w:highlight w:val="none"/>
        </w:rPr>
        <w:t>h以上。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7.1.5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 xml:space="preserve"> 静电敏感电子元件及组件场所、静电敏感爆炸危险环境、石油化工场所当采用不发火地面时，应检测地面的不发火特性。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.1.6</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b/>
          <w:bCs/>
          <w:color w:val="auto"/>
          <w:kern w:val="0"/>
          <w:sz w:val="28"/>
          <w:szCs w:val="28"/>
          <w:highlight w:val="none"/>
        </w:rPr>
        <w:t xml:space="preserve"> </w:t>
      </w:r>
      <w:r>
        <w:rPr>
          <w:rFonts w:hint="eastAsia" w:ascii="Times New Roman" w:hAnsi="Times New Roman"/>
          <w:color w:val="auto"/>
          <w:kern w:val="0"/>
          <w:sz w:val="28"/>
          <w:szCs w:val="28"/>
          <w:highlight w:val="none"/>
        </w:rPr>
        <w:t>离子化静电消除设备检测时</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检测场所除应满足7.1.3的环境要求外</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还应无腐蚀性及易燃易爆气体，无干扰气流及强电磁场</w:t>
      </w:r>
      <w:r>
        <w:rPr>
          <w:rFonts w:ascii="Times New Roman" w:hAnsi="Times New Roman"/>
          <w:color w:val="auto"/>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 xml:space="preserve">.1.7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涉及放射性离子发生器的，应按照</w:t>
      </w:r>
      <w:r>
        <w:rPr>
          <w:rFonts w:ascii="Times New Roman" w:hAnsi="Times New Roman"/>
          <w:color w:val="auto"/>
          <w:kern w:val="0"/>
          <w:sz w:val="28"/>
          <w:szCs w:val="28"/>
          <w:highlight w:val="none"/>
        </w:rPr>
        <w:t>GB 18871《电离辐射防护与辐射源安全基本标准》</w:t>
      </w:r>
      <w:r>
        <w:rPr>
          <w:rFonts w:hint="eastAsia" w:ascii="Times New Roman" w:hAnsi="Times New Roman"/>
          <w:color w:val="auto"/>
          <w:kern w:val="0"/>
          <w:sz w:val="28"/>
          <w:szCs w:val="28"/>
          <w:highlight w:val="none"/>
        </w:rPr>
        <w:t>中辐射防护要求，对辐射防护的正当性</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剂量限值和最优化进行评价，并按照GBZ</w:t>
      </w:r>
      <w:r>
        <w:rPr>
          <w:rFonts w:ascii="Times New Roman" w:hAnsi="Times New Roman"/>
          <w:color w:val="auto"/>
          <w:kern w:val="0"/>
          <w:sz w:val="28"/>
          <w:szCs w:val="28"/>
          <w:highlight w:val="none"/>
        </w:rPr>
        <w:t xml:space="preserve"> 128</w:t>
      </w:r>
      <w:r>
        <w:rPr>
          <w:rFonts w:hint="eastAsia" w:ascii="Times New Roman" w:hAnsi="Times New Roman"/>
          <w:color w:val="auto"/>
          <w:kern w:val="0"/>
          <w:sz w:val="28"/>
          <w:szCs w:val="28"/>
          <w:highlight w:val="none"/>
        </w:rPr>
        <w:t>《职业性外照射个人监测规范》建立从业人员个人剂量监测和管理体系。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1</w:t>
      </w:r>
      <w:r>
        <w:rPr>
          <w:rFonts w:ascii="Times New Roman" w:hAnsi="Times New Roman"/>
          <w:b/>
          <w:bCs/>
          <w:color w:val="auto"/>
          <w:kern w:val="0"/>
          <w:sz w:val="28"/>
          <w:szCs w:val="28"/>
          <w:highlight w:val="none"/>
        </w:rPr>
        <w:t xml:space="preserve">.8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工程防静电检测应由具有相应资质的第三方检测机构执行</w:t>
      </w:r>
      <w:r>
        <w:rPr>
          <w:rFonts w:ascii="Times New Roman" w:hAnsi="Times New Roman"/>
          <w:color w:val="auto"/>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rPr>
        <w:t>.</w:t>
      </w: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b/>
          <w:bCs/>
          <w:color w:val="auto"/>
          <w:kern w:val="0"/>
          <w:sz w:val="28"/>
          <w:szCs w:val="28"/>
          <w:highlight w:val="none"/>
        </w:rPr>
        <w:t xml:space="preserve"> </w:t>
      </w:r>
      <w:r>
        <w:rPr>
          <w:rFonts w:hint="eastAsia" w:ascii="Times New Roman" w:hAnsi="Times New Roman"/>
          <w:color w:val="auto"/>
          <w:kern w:val="0"/>
          <w:sz w:val="28"/>
          <w:szCs w:val="28"/>
          <w:highlight w:val="none"/>
        </w:rPr>
        <w:t>接地系统，地面、工作表面的表面电阻和系统电阻，防静电设备和器具性能应根据设计文件、工艺要求或使用要求定期检测。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7.1.10</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b/>
          <w:bCs/>
          <w:color w:val="auto"/>
          <w:kern w:val="0"/>
          <w:sz w:val="28"/>
          <w:szCs w:val="28"/>
          <w:highlight w:val="none"/>
        </w:rPr>
        <w:t xml:space="preserve"> </w:t>
      </w:r>
      <w:r>
        <w:rPr>
          <w:rFonts w:hint="eastAsia" w:ascii="Times New Roman" w:hAnsi="Times New Roman"/>
          <w:color w:val="auto"/>
          <w:kern w:val="0"/>
          <w:sz w:val="28"/>
          <w:szCs w:val="28"/>
          <w:highlight w:val="none"/>
        </w:rPr>
        <w:t>检测报告内容应完整，检测报告模板见</w:t>
      </w:r>
      <w:r>
        <w:rPr>
          <w:rFonts w:hint="eastAsia" w:ascii="Times New Roman" w:hAnsi="Times New Roman"/>
          <w:color w:val="auto"/>
          <w:kern w:val="0"/>
          <w:sz w:val="28"/>
          <w:szCs w:val="28"/>
          <w:highlight w:val="none"/>
          <w:lang w:eastAsia="zh-CN"/>
        </w:rPr>
        <w:t>附录A</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报告内检测项目及数据应有原始记录</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测试点位应有明确的图文信息</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数据应与检测点位相对应</w:t>
      </w:r>
      <w:r>
        <w:rPr>
          <w:rFonts w:ascii="Times New Roman" w:hAnsi="Times New Roman"/>
          <w:color w:val="auto"/>
          <w:kern w:val="0"/>
          <w:sz w:val="28"/>
          <w:szCs w:val="28"/>
          <w:highlight w:val="none"/>
        </w:rPr>
        <w:t>。</w:t>
      </w:r>
    </w:p>
    <w:p>
      <w:pPr>
        <w:spacing w:line="360" w:lineRule="auto"/>
        <w:jc w:val="center"/>
        <w:outlineLvl w:val="1"/>
        <w:rPr>
          <w:rFonts w:ascii="Times New Roman" w:hAnsi="Times New Roman"/>
          <w:b/>
          <w:bCs/>
          <w:color w:val="auto"/>
          <w:kern w:val="0"/>
          <w:sz w:val="28"/>
          <w:szCs w:val="28"/>
          <w:highlight w:val="none"/>
        </w:rPr>
      </w:pPr>
      <w:bookmarkStart w:id="111" w:name="_Toc15667"/>
      <w:r>
        <w:rPr>
          <w:rFonts w:ascii="Times New Roman" w:hAnsi="Times New Roman"/>
          <w:b/>
          <w:bCs/>
          <w:color w:val="auto"/>
          <w:kern w:val="0"/>
          <w:sz w:val="28"/>
          <w:szCs w:val="28"/>
          <w:highlight w:val="none"/>
        </w:rPr>
        <w:t>7</w:t>
      </w:r>
      <w:r>
        <w:rPr>
          <w:rFonts w:hint="eastAsia" w:ascii="Times New Roman" w:hAnsi="Times New Roman"/>
          <w:b/>
          <w:bCs/>
          <w:color w:val="auto"/>
          <w:kern w:val="0"/>
          <w:sz w:val="28"/>
          <w:szCs w:val="28"/>
          <w:highlight w:val="none"/>
        </w:rPr>
        <w:t>.</w:t>
      </w:r>
      <w:r>
        <w:rPr>
          <w:rFonts w:ascii="Times New Roman" w:hAnsi="Times New Roman"/>
          <w:b/>
          <w:bCs/>
          <w:color w:val="auto"/>
          <w:kern w:val="0"/>
          <w:sz w:val="28"/>
          <w:szCs w:val="28"/>
          <w:highlight w:val="none"/>
        </w:rPr>
        <w:t xml:space="preserve">2 </w:t>
      </w:r>
      <w:r>
        <w:rPr>
          <w:rFonts w:hint="eastAsia" w:ascii="Times New Roman" w:hAnsi="Times New Roman"/>
          <w:b/>
          <w:bCs/>
          <w:color w:val="auto"/>
          <w:kern w:val="0"/>
          <w:sz w:val="28"/>
          <w:szCs w:val="28"/>
          <w:highlight w:val="none"/>
        </w:rPr>
        <w:t xml:space="preserve"> 检测项目及指标限值</w:t>
      </w:r>
      <w:bookmarkEnd w:id="111"/>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7.2.1</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b/>
          <w:bCs/>
          <w:color w:val="auto"/>
          <w:kern w:val="0"/>
          <w:sz w:val="28"/>
          <w:szCs w:val="28"/>
          <w:highlight w:val="none"/>
        </w:rPr>
        <w:t xml:space="preserve"> </w:t>
      </w:r>
      <w:r>
        <w:rPr>
          <w:rFonts w:hint="eastAsia" w:ascii="Times New Roman" w:hAnsi="Times New Roman"/>
          <w:color w:val="auto"/>
          <w:kern w:val="0"/>
          <w:sz w:val="28"/>
          <w:szCs w:val="28"/>
          <w:highlight w:val="none"/>
        </w:rPr>
        <w:t>工程防静电系统的检测项目及指标限值应符合表7</w:t>
      </w:r>
      <w:r>
        <w:rPr>
          <w:rFonts w:ascii="Times New Roman" w:hAnsi="Times New Roman"/>
          <w:color w:val="auto"/>
          <w:kern w:val="0"/>
          <w:sz w:val="28"/>
          <w:szCs w:val="28"/>
          <w:highlight w:val="none"/>
        </w:rPr>
        <w:t>.2.1</w:t>
      </w:r>
      <w:r>
        <w:rPr>
          <w:rFonts w:hint="eastAsia" w:ascii="Times New Roman" w:hAnsi="Times New Roman"/>
          <w:color w:val="auto"/>
          <w:kern w:val="0"/>
          <w:sz w:val="28"/>
          <w:szCs w:val="28"/>
          <w:highlight w:val="none"/>
        </w:rPr>
        <w:t>要求。</w:t>
      </w:r>
    </w:p>
    <w:p>
      <w:pPr>
        <w:spacing w:line="360" w:lineRule="auto"/>
        <w:jc w:val="center"/>
        <w:rPr>
          <w:rFonts w:ascii="Times New Roman" w:hAnsi="Times New Roman" w:cs="宋体"/>
          <w:color w:val="auto"/>
          <w:sz w:val="28"/>
          <w:szCs w:val="28"/>
          <w:highlight w:val="none"/>
        </w:rPr>
      </w:pPr>
      <w:bookmarkStart w:id="112" w:name="_Toc15358_WPSOffice_Level1"/>
      <w:bookmarkStart w:id="113" w:name="_Toc15909_WPSOffice_Level1"/>
      <w:r>
        <w:rPr>
          <w:rFonts w:hint="eastAsia" w:ascii="Times New Roman" w:hAnsi="Times New Roman" w:cs="宋体"/>
          <w:b/>
          <w:bCs/>
          <w:color w:val="auto"/>
          <w:sz w:val="28"/>
          <w:szCs w:val="28"/>
          <w:highlight w:val="none"/>
        </w:rPr>
        <w:t>表7</w:t>
      </w:r>
      <w:r>
        <w:rPr>
          <w:rFonts w:ascii="Times New Roman" w:hAnsi="Times New Roman" w:cs="宋体"/>
          <w:b/>
          <w:bCs/>
          <w:color w:val="auto"/>
          <w:sz w:val="28"/>
          <w:szCs w:val="28"/>
          <w:highlight w:val="none"/>
        </w:rPr>
        <w:t>.2.1</w:t>
      </w:r>
      <w:r>
        <w:rPr>
          <w:rFonts w:ascii="Times New Roman" w:hAnsi="Times New Roman" w:cs="宋体"/>
          <w:color w:val="auto"/>
          <w:sz w:val="28"/>
          <w:szCs w:val="28"/>
          <w:highlight w:val="none"/>
        </w:rPr>
        <w:t xml:space="preserve"> </w:t>
      </w:r>
      <w:r>
        <w:rPr>
          <w:rFonts w:hint="eastAsia" w:ascii="Times New Roman" w:hAnsi="Times New Roman" w:cs="宋体"/>
          <w:color w:val="auto"/>
          <w:sz w:val="28"/>
          <w:szCs w:val="28"/>
          <w:highlight w:val="none"/>
        </w:rPr>
        <w:t xml:space="preserve"> </w:t>
      </w:r>
      <w:r>
        <w:rPr>
          <w:rFonts w:hint="eastAsia" w:ascii="Times New Roman" w:hAnsi="Times New Roman" w:cs="宋体"/>
          <w:b/>
          <w:bCs/>
          <w:color w:val="auto"/>
          <w:sz w:val="28"/>
          <w:szCs w:val="28"/>
          <w:highlight w:val="none"/>
        </w:rPr>
        <w:t>工程防静电系统的检测项目及指标限值</w:t>
      </w:r>
      <w:bookmarkEnd w:id="112"/>
      <w:bookmarkEnd w:id="113"/>
    </w:p>
    <w:tbl>
      <w:tblPr>
        <w:tblStyle w:val="30"/>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245"/>
        <w:gridCol w:w="2536"/>
        <w:gridCol w:w="2909"/>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8" w:type="dxa"/>
            <w:vMerge w:val="restart"/>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序号</w:t>
            </w:r>
          </w:p>
        </w:tc>
        <w:tc>
          <w:tcPr>
            <w:tcW w:w="1245" w:type="dxa"/>
            <w:vMerge w:val="restart"/>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检测</w:t>
            </w:r>
          </w:p>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lang w:eastAsia="zh-Hans"/>
              </w:rPr>
              <w:t>项目</w:t>
            </w:r>
          </w:p>
        </w:tc>
        <w:tc>
          <w:tcPr>
            <w:tcW w:w="6975" w:type="dxa"/>
            <w:gridSpan w:val="3"/>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指标限值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78" w:type="dxa"/>
            <w:vMerge w:val="continue"/>
            <w:vAlign w:val="center"/>
          </w:tcPr>
          <w:p>
            <w:pPr>
              <w:spacing w:line="400" w:lineRule="atLeast"/>
              <w:jc w:val="center"/>
              <w:rPr>
                <w:rFonts w:hint="default" w:ascii="Times New Roman" w:hAnsi="Times New Roman" w:eastAsia="宋体"/>
                <w:b/>
                <w:bCs/>
                <w:color w:val="auto"/>
                <w:kern w:val="0"/>
                <w:sz w:val="24"/>
                <w:szCs w:val="24"/>
                <w:highlight w:val="none"/>
              </w:rPr>
            </w:pPr>
          </w:p>
        </w:tc>
        <w:tc>
          <w:tcPr>
            <w:tcW w:w="1245" w:type="dxa"/>
            <w:vMerge w:val="continue"/>
            <w:vAlign w:val="center"/>
          </w:tcPr>
          <w:p>
            <w:pPr>
              <w:spacing w:line="400" w:lineRule="atLeast"/>
              <w:jc w:val="center"/>
              <w:rPr>
                <w:rFonts w:hint="default" w:ascii="Times New Roman" w:hAnsi="Times New Roman" w:eastAsia="宋体"/>
                <w:b/>
                <w:bCs/>
                <w:color w:val="auto"/>
                <w:kern w:val="0"/>
                <w:sz w:val="24"/>
                <w:szCs w:val="24"/>
                <w:highlight w:val="none"/>
              </w:rPr>
            </w:pPr>
          </w:p>
        </w:tc>
        <w:tc>
          <w:tcPr>
            <w:tcW w:w="2536" w:type="dxa"/>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 xml:space="preserve">对静电敏感产品生产使用储存场所 </w:t>
            </w:r>
          </w:p>
        </w:tc>
        <w:tc>
          <w:tcPr>
            <w:tcW w:w="2909" w:type="dxa"/>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 xml:space="preserve">爆炸性环境 </w:t>
            </w:r>
          </w:p>
        </w:tc>
        <w:tc>
          <w:tcPr>
            <w:tcW w:w="1530" w:type="dxa"/>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 xml:space="preserve">对人体产生静电危害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8"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1</w:t>
            </w:r>
          </w:p>
        </w:tc>
        <w:tc>
          <w:tcPr>
            <w:tcW w:w="1245"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系统电阻</w:t>
            </w:r>
          </w:p>
        </w:tc>
        <w:tc>
          <w:tcPr>
            <w:tcW w:w="2536"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一级防静电工作区地面、墙面、柱面、工作表面：5×10</w:t>
            </w:r>
            <w:r>
              <w:rPr>
                <w:rFonts w:hint="default" w:ascii="Times New Roman" w:hAnsi="Times New Roman" w:eastAsia="宋体"/>
                <w:color w:val="auto"/>
                <w:kern w:val="0"/>
                <w:sz w:val="24"/>
                <w:szCs w:val="24"/>
                <w:highlight w:val="none"/>
                <w:vertAlign w:val="superscript"/>
              </w:rPr>
              <w:t>4</w:t>
            </w:r>
            <w:r>
              <w:rPr>
                <w:rFonts w:hint="default" w:ascii="Times New Roman" w:hAnsi="Times New Roman" w:eastAsia="宋体"/>
                <w:color w:val="auto"/>
                <w:kern w:val="0"/>
                <w:sz w:val="24"/>
                <w:szCs w:val="24"/>
                <w:highlight w:val="none"/>
              </w:rPr>
              <w:t>Ω～1×10</w:t>
            </w:r>
            <w:r>
              <w:rPr>
                <w:rFonts w:hint="default" w:ascii="Times New Roman" w:hAnsi="Times New Roman" w:eastAsia="宋体"/>
                <w:color w:val="auto"/>
                <w:kern w:val="0"/>
                <w:sz w:val="24"/>
                <w:szCs w:val="24"/>
                <w:highlight w:val="none"/>
                <w:vertAlign w:val="superscript"/>
              </w:rPr>
              <w:t>9</w:t>
            </w:r>
            <w:r>
              <w:rPr>
                <w:rFonts w:hint="default" w:ascii="Times New Roman" w:hAnsi="Times New Roman" w:eastAsia="宋体"/>
                <w:color w:val="auto"/>
                <w:kern w:val="0"/>
                <w:sz w:val="24"/>
                <w:szCs w:val="24"/>
                <w:highlight w:val="none"/>
              </w:rPr>
              <w:t>Ω；</w:t>
            </w:r>
          </w:p>
          <w:p>
            <w:pPr>
              <w:pStyle w:val="75"/>
              <w:jc w:val="center"/>
              <w:rPr>
                <w:rFonts w:hint="default"/>
                <w:color w:val="auto"/>
                <w:kern w:val="0"/>
                <w:sz w:val="24"/>
                <w:szCs w:val="24"/>
                <w:highlight w:val="none"/>
              </w:rPr>
            </w:pPr>
            <w:r>
              <w:rPr>
                <w:rFonts w:hint="default" w:eastAsia="宋体"/>
                <w:color w:val="auto"/>
                <w:kern w:val="0"/>
                <w:sz w:val="24"/>
                <w:szCs w:val="24"/>
                <w:highlight w:val="none"/>
              </w:rPr>
              <w:t>二级防静电工作区地面、墙面、柱面、工作表面：5×10</w:t>
            </w:r>
            <w:r>
              <w:rPr>
                <w:rFonts w:hint="default" w:eastAsia="宋体"/>
                <w:color w:val="auto"/>
                <w:kern w:val="0"/>
                <w:sz w:val="24"/>
                <w:szCs w:val="24"/>
                <w:highlight w:val="none"/>
                <w:vertAlign w:val="superscript"/>
              </w:rPr>
              <w:t>4</w:t>
            </w:r>
            <w:r>
              <w:rPr>
                <w:rFonts w:hint="default" w:eastAsia="宋体"/>
                <w:color w:val="auto"/>
                <w:kern w:val="0"/>
                <w:sz w:val="24"/>
                <w:szCs w:val="24"/>
                <w:highlight w:val="none"/>
              </w:rPr>
              <w:t>Ω～1×10</w:t>
            </w:r>
            <w:r>
              <w:rPr>
                <w:rFonts w:hint="default" w:eastAsia="宋体"/>
                <w:color w:val="auto"/>
                <w:kern w:val="0"/>
                <w:sz w:val="24"/>
                <w:szCs w:val="24"/>
                <w:highlight w:val="none"/>
                <w:vertAlign w:val="superscript"/>
              </w:rPr>
              <w:t>9</w:t>
            </w:r>
            <w:r>
              <w:rPr>
                <w:rFonts w:hint="default" w:eastAsia="宋体"/>
                <w:color w:val="auto"/>
                <w:kern w:val="0"/>
                <w:sz w:val="24"/>
                <w:szCs w:val="24"/>
                <w:highlight w:val="none"/>
              </w:rPr>
              <w:t>Ω</w:t>
            </w:r>
          </w:p>
        </w:tc>
        <w:tc>
          <w:tcPr>
            <w:tcW w:w="2909" w:type="dxa"/>
            <w:vAlign w:val="center"/>
          </w:tcPr>
          <w:p>
            <w:pPr>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E</w:t>
            </w:r>
            <w:r>
              <w:rPr>
                <w:rFonts w:hint="default" w:ascii="Times New Roman" w:hAnsi="Times New Roman" w:eastAsia="宋体"/>
                <w:color w:val="auto"/>
                <w:kern w:val="0"/>
                <w:sz w:val="24"/>
                <w:szCs w:val="24"/>
                <w:highlight w:val="none"/>
                <w:vertAlign w:val="subscript"/>
              </w:rPr>
              <w:t>I</w:t>
            </w:r>
            <w:r>
              <w:rPr>
                <w:rFonts w:hint="default" w:ascii="Times New Roman" w:hAnsi="Times New Roman" w:eastAsia="宋体"/>
                <w:color w:val="auto"/>
                <w:kern w:val="0"/>
                <w:sz w:val="24"/>
                <w:szCs w:val="24"/>
                <w:highlight w:val="none"/>
              </w:rPr>
              <w:t>级静电危险环境地面和工作表面：5×10</w:t>
            </w:r>
            <w:r>
              <w:rPr>
                <w:rFonts w:hint="default" w:ascii="Times New Roman" w:hAnsi="Times New Roman" w:eastAsia="宋体"/>
                <w:color w:val="auto"/>
                <w:kern w:val="0"/>
                <w:sz w:val="24"/>
                <w:szCs w:val="24"/>
                <w:highlight w:val="none"/>
                <w:vertAlign w:val="superscript"/>
              </w:rPr>
              <w:t>4</w:t>
            </w:r>
            <w:r>
              <w:rPr>
                <w:rFonts w:hint="default" w:ascii="Times New Roman" w:hAnsi="Times New Roman" w:eastAsia="宋体"/>
                <w:color w:val="auto"/>
                <w:kern w:val="0"/>
                <w:sz w:val="24"/>
                <w:szCs w:val="24"/>
                <w:highlight w:val="none"/>
              </w:rPr>
              <w:t>Ω～1×10</w:t>
            </w:r>
            <w:r>
              <w:rPr>
                <w:rFonts w:hint="default" w:ascii="Times New Roman" w:hAnsi="Times New Roman" w:eastAsia="宋体"/>
                <w:color w:val="auto"/>
                <w:kern w:val="0"/>
                <w:sz w:val="24"/>
                <w:szCs w:val="24"/>
                <w:highlight w:val="none"/>
                <w:vertAlign w:val="superscript"/>
              </w:rPr>
              <w:t>6</w:t>
            </w:r>
            <w:r>
              <w:rPr>
                <w:rFonts w:hint="default" w:ascii="Times New Roman" w:hAnsi="Times New Roman" w:eastAsia="宋体"/>
                <w:color w:val="auto"/>
                <w:kern w:val="0"/>
                <w:sz w:val="24"/>
                <w:szCs w:val="24"/>
                <w:highlight w:val="none"/>
              </w:rPr>
              <w:t>Ω；</w:t>
            </w:r>
          </w:p>
          <w:p>
            <w:pPr>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E</w:t>
            </w:r>
            <w:r>
              <w:rPr>
                <w:rFonts w:hint="default" w:ascii="Times New Roman" w:hAnsi="Times New Roman" w:eastAsia="宋体"/>
                <w:color w:val="auto"/>
                <w:kern w:val="0"/>
                <w:sz w:val="24"/>
                <w:szCs w:val="24"/>
                <w:highlight w:val="none"/>
                <w:vertAlign w:val="subscript"/>
              </w:rPr>
              <w:t>II</w:t>
            </w:r>
            <w:r>
              <w:rPr>
                <w:rFonts w:hint="default" w:ascii="Times New Roman" w:hAnsi="Times New Roman" w:eastAsia="宋体"/>
                <w:color w:val="auto"/>
                <w:kern w:val="0"/>
                <w:sz w:val="24"/>
                <w:szCs w:val="24"/>
                <w:highlight w:val="none"/>
              </w:rPr>
              <w:t>级静电危险环境地面和工作表面：5×10</w:t>
            </w:r>
            <w:r>
              <w:rPr>
                <w:rFonts w:hint="default" w:ascii="Times New Roman" w:hAnsi="Times New Roman" w:eastAsia="宋体"/>
                <w:color w:val="auto"/>
                <w:kern w:val="0"/>
                <w:sz w:val="24"/>
                <w:szCs w:val="24"/>
                <w:highlight w:val="none"/>
                <w:vertAlign w:val="superscript"/>
              </w:rPr>
              <w:t>4</w:t>
            </w:r>
            <w:r>
              <w:rPr>
                <w:rFonts w:hint="default" w:ascii="Times New Roman" w:hAnsi="Times New Roman" w:eastAsia="宋体"/>
                <w:color w:val="auto"/>
                <w:kern w:val="0"/>
                <w:sz w:val="24"/>
                <w:szCs w:val="24"/>
                <w:highlight w:val="none"/>
              </w:rPr>
              <w:t>Ω～1×10</w:t>
            </w:r>
            <w:r>
              <w:rPr>
                <w:rFonts w:hint="default" w:ascii="Times New Roman" w:hAnsi="Times New Roman" w:eastAsia="宋体"/>
                <w:color w:val="auto"/>
                <w:kern w:val="0"/>
                <w:sz w:val="24"/>
                <w:szCs w:val="24"/>
                <w:highlight w:val="none"/>
                <w:vertAlign w:val="superscript"/>
              </w:rPr>
              <w:t>8</w:t>
            </w:r>
            <w:r>
              <w:rPr>
                <w:rFonts w:hint="default" w:ascii="Times New Roman" w:hAnsi="Times New Roman" w:eastAsia="宋体"/>
                <w:color w:val="auto"/>
                <w:kern w:val="0"/>
                <w:sz w:val="24"/>
                <w:szCs w:val="24"/>
                <w:highlight w:val="none"/>
              </w:rPr>
              <w:t>Ω</w:t>
            </w:r>
          </w:p>
          <w:p>
            <w:pPr>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E</w:t>
            </w:r>
            <w:r>
              <w:rPr>
                <w:rFonts w:hint="default" w:ascii="Times New Roman" w:hAnsi="Times New Roman" w:eastAsia="宋体"/>
                <w:color w:val="auto"/>
                <w:kern w:val="0"/>
                <w:sz w:val="24"/>
                <w:szCs w:val="24"/>
                <w:highlight w:val="none"/>
                <w:vertAlign w:val="subscript"/>
              </w:rPr>
              <w:t>III</w:t>
            </w:r>
            <w:r>
              <w:rPr>
                <w:rFonts w:hint="default" w:ascii="Times New Roman" w:hAnsi="Times New Roman" w:eastAsia="宋体"/>
                <w:color w:val="auto"/>
                <w:kern w:val="0"/>
                <w:sz w:val="24"/>
                <w:szCs w:val="24"/>
                <w:highlight w:val="none"/>
              </w:rPr>
              <w:t>级静电危险环境地面和工作表面：5×10</w:t>
            </w:r>
            <w:r>
              <w:rPr>
                <w:rFonts w:hint="default" w:ascii="Times New Roman" w:hAnsi="Times New Roman" w:eastAsia="宋体"/>
                <w:color w:val="auto"/>
                <w:kern w:val="0"/>
                <w:sz w:val="24"/>
                <w:szCs w:val="24"/>
                <w:highlight w:val="none"/>
                <w:vertAlign w:val="superscript"/>
              </w:rPr>
              <w:t>4</w:t>
            </w:r>
            <w:r>
              <w:rPr>
                <w:rFonts w:hint="default" w:ascii="Times New Roman" w:hAnsi="Times New Roman" w:eastAsia="宋体"/>
                <w:color w:val="auto"/>
                <w:kern w:val="0"/>
                <w:sz w:val="24"/>
                <w:szCs w:val="24"/>
                <w:highlight w:val="none"/>
              </w:rPr>
              <w:t>Ω～1×10</w:t>
            </w:r>
            <w:r>
              <w:rPr>
                <w:rFonts w:hint="default" w:ascii="Times New Roman" w:hAnsi="Times New Roman" w:eastAsia="宋体"/>
                <w:color w:val="auto"/>
                <w:kern w:val="0"/>
                <w:sz w:val="24"/>
                <w:szCs w:val="24"/>
                <w:highlight w:val="none"/>
                <w:vertAlign w:val="superscript"/>
              </w:rPr>
              <w:t>10</w:t>
            </w:r>
            <w:r>
              <w:rPr>
                <w:rFonts w:hint="default" w:ascii="Times New Roman" w:hAnsi="Times New Roman" w:eastAsia="宋体"/>
                <w:color w:val="auto"/>
                <w:kern w:val="0"/>
                <w:sz w:val="24"/>
                <w:szCs w:val="24"/>
                <w:highlight w:val="none"/>
              </w:rPr>
              <w:t>Ω</w:t>
            </w:r>
          </w:p>
        </w:tc>
        <w:tc>
          <w:tcPr>
            <w:tcW w:w="1530"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5×10</w:t>
            </w:r>
            <w:r>
              <w:rPr>
                <w:rFonts w:hint="default" w:ascii="Times New Roman" w:hAnsi="Times New Roman" w:eastAsia="宋体"/>
                <w:color w:val="auto"/>
                <w:kern w:val="0"/>
                <w:sz w:val="24"/>
                <w:szCs w:val="24"/>
                <w:highlight w:val="none"/>
                <w:vertAlign w:val="superscript"/>
              </w:rPr>
              <w:t>4</w:t>
            </w:r>
            <w:r>
              <w:rPr>
                <w:rFonts w:hint="default" w:ascii="Times New Roman" w:hAnsi="Times New Roman" w:eastAsia="宋体"/>
                <w:color w:val="auto"/>
                <w:kern w:val="0"/>
                <w:sz w:val="24"/>
                <w:szCs w:val="24"/>
                <w:highlight w:val="none"/>
              </w:rPr>
              <w:t>Ω～1×10</w:t>
            </w:r>
            <w:r>
              <w:rPr>
                <w:rFonts w:hint="default" w:ascii="Times New Roman" w:hAnsi="Times New Roman" w:eastAsia="宋体"/>
                <w:color w:val="auto"/>
                <w:kern w:val="0"/>
                <w:sz w:val="24"/>
                <w:szCs w:val="24"/>
                <w:highlight w:val="none"/>
                <w:vertAlign w:val="superscript"/>
              </w:rPr>
              <w:t>10</w:t>
            </w:r>
            <w:r>
              <w:rPr>
                <w:rFonts w:hint="default" w:ascii="Times New Roman" w:hAnsi="Times New Roman" w:eastAsia="宋体"/>
                <w:color w:val="auto"/>
                <w:kern w:val="0"/>
                <w:sz w:val="24"/>
                <w:szCs w:val="24"/>
                <w:highlight w:val="none"/>
              </w:rPr>
              <w:t>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8"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2</w:t>
            </w:r>
          </w:p>
        </w:tc>
        <w:tc>
          <w:tcPr>
            <w:tcW w:w="1245"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摩擦起电电压</w:t>
            </w:r>
          </w:p>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（绝对值）</w:t>
            </w:r>
          </w:p>
        </w:tc>
        <w:tc>
          <w:tcPr>
            <w:tcW w:w="2536"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一级防静电工作区地面、墙面、柱面、工作表面：100V；</w:t>
            </w:r>
          </w:p>
          <w:p>
            <w:pPr>
              <w:pStyle w:val="75"/>
              <w:jc w:val="center"/>
              <w:rPr>
                <w:rFonts w:hint="default"/>
                <w:color w:val="auto"/>
                <w:kern w:val="0"/>
                <w:sz w:val="24"/>
                <w:szCs w:val="24"/>
                <w:highlight w:val="none"/>
              </w:rPr>
            </w:pPr>
            <w:r>
              <w:rPr>
                <w:rFonts w:hint="default" w:eastAsia="宋体"/>
                <w:color w:val="auto"/>
                <w:kern w:val="0"/>
                <w:sz w:val="24"/>
                <w:szCs w:val="24"/>
                <w:highlight w:val="none"/>
                <w:lang w:eastAsia="zh-Hans"/>
              </w:rPr>
              <w:t>二</w:t>
            </w:r>
            <w:r>
              <w:rPr>
                <w:rFonts w:hint="default" w:eastAsia="宋体"/>
                <w:color w:val="auto"/>
                <w:kern w:val="0"/>
                <w:sz w:val="24"/>
                <w:szCs w:val="24"/>
                <w:highlight w:val="none"/>
              </w:rPr>
              <w:t>级防静电工作区地面、墙面、柱面、工作表面：10</w:t>
            </w:r>
            <w:r>
              <w:rPr>
                <w:rFonts w:hint="default" w:ascii="Times New Roman" w:hAnsi="Times New Roman" w:eastAsia="宋体"/>
                <w:color w:val="auto"/>
                <w:kern w:val="0"/>
                <w:sz w:val="24"/>
                <w:szCs w:val="24"/>
                <w:highlight w:val="none"/>
              </w:rPr>
              <w:t>00V</w:t>
            </w:r>
          </w:p>
        </w:tc>
        <w:tc>
          <w:tcPr>
            <w:tcW w:w="2909" w:type="dxa"/>
            <w:vAlign w:val="center"/>
          </w:tcPr>
          <w:p>
            <w:pPr>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E</w:t>
            </w:r>
            <w:r>
              <w:rPr>
                <w:rFonts w:hint="default" w:ascii="Times New Roman" w:hAnsi="Times New Roman" w:eastAsia="宋体"/>
                <w:color w:val="auto"/>
                <w:kern w:val="0"/>
                <w:sz w:val="24"/>
                <w:szCs w:val="24"/>
                <w:highlight w:val="none"/>
                <w:vertAlign w:val="subscript"/>
              </w:rPr>
              <w:t>I</w:t>
            </w:r>
            <w:r>
              <w:rPr>
                <w:rFonts w:hint="default" w:ascii="Times New Roman" w:hAnsi="Times New Roman" w:eastAsia="宋体"/>
                <w:color w:val="auto"/>
                <w:kern w:val="0"/>
                <w:sz w:val="24"/>
                <w:szCs w:val="24"/>
                <w:highlight w:val="none"/>
              </w:rPr>
              <w:t>级静电危险环境地面和工作表面：100V；</w:t>
            </w:r>
          </w:p>
          <w:p>
            <w:pPr>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E</w:t>
            </w:r>
            <w:r>
              <w:rPr>
                <w:rFonts w:hint="default" w:ascii="Times New Roman" w:hAnsi="Times New Roman" w:eastAsia="宋体"/>
                <w:color w:val="auto"/>
                <w:kern w:val="0"/>
                <w:sz w:val="24"/>
                <w:szCs w:val="24"/>
                <w:highlight w:val="none"/>
                <w:vertAlign w:val="subscript"/>
              </w:rPr>
              <w:t>II</w:t>
            </w:r>
            <w:r>
              <w:rPr>
                <w:rFonts w:hint="default" w:ascii="Times New Roman" w:hAnsi="Times New Roman" w:eastAsia="宋体"/>
                <w:color w:val="auto"/>
                <w:kern w:val="0"/>
                <w:sz w:val="24"/>
                <w:szCs w:val="24"/>
                <w:highlight w:val="none"/>
              </w:rPr>
              <w:t>级静电危险环境地面和工作表面：500V</w:t>
            </w:r>
          </w:p>
          <w:p>
            <w:pPr>
              <w:jc w:val="center"/>
              <w:rPr>
                <w:rFonts w:hint="default" w:ascii="Times New Roman" w:hAnsi="Times New Roman"/>
                <w:color w:val="auto"/>
                <w:kern w:val="0"/>
                <w:sz w:val="24"/>
                <w:szCs w:val="24"/>
                <w:highlight w:val="none"/>
              </w:rPr>
            </w:pPr>
            <w:r>
              <w:rPr>
                <w:rFonts w:hint="default" w:ascii="Times New Roman" w:hAnsi="Times New Roman" w:eastAsia="宋体"/>
                <w:color w:val="auto"/>
                <w:kern w:val="0"/>
                <w:sz w:val="24"/>
                <w:szCs w:val="24"/>
                <w:highlight w:val="none"/>
              </w:rPr>
              <w:t>E</w:t>
            </w:r>
            <w:r>
              <w:rPr>
                <w:rFonts w:hint="default" w:ascii="Times New Roman" w:hAnsi="Times New Roman" w:eastAsia="宋体"/>
                <w:color w:val="auto"/>
                <w:kern w:val="0"/>
                <w:sz w:val="24"/>
                <w:szCs w:val="24"/>
                <w:highlight w:val="none"/>
                <w:vertAlign w:val="subscript"/>
              </w:rPr>
              <w:t>III</w:t>
            </w:r>
            <w:r>
              <w:rPr>
                <w:rFonts w:hint="default" w:ascii="Times New Roman" w:hAnsi="Times New Roman" w:eastAsia="宋体"/>
                <w:color w:val="auto"/>
                <w:kern w:val="0"/>
                <w:sz w:val="24"/>
                <w:szCs w:val="24"/>
                <w:highlight w:val="none"/>
              </w:rPr>
              <w:t>级静电危险环境地面和工作表面：2000V</w:t>
            </w:r>
          </w:p>
        </w:tc>
        <w:tc>
          <w:tcPr>
            <w:tcW w:w="1530"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3000V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8"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3</w:t>
            </w:r>
          </w:p>
        </w:tc>
        <w:tc>
          <w:tcPr>
            <w:tcW w:w="1245"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接地电阻</w:t>
            </w:r>
          </w:p>
        </w:tc>
        <w:tc>
          <w:tcPr>
            <w:tcW w:w="2536" w:type="dxa"/>
            <w:vAlign w:val="center"/>
          </w:tcPr>
          <w:p>
            <w:pPr>
              <w:pStyle w:val="75"/>
              <w:jc w:val="center"/>
              <w:rPr>
                <w:rFonts w:hint="default"/>
                <w:color w:val="auto"/>
                <w:kern w:val="0"/>
                <w:sz w:val="24"/>
                <w:szCs w:val="24"/>
                <w:highlight w:val="none"/>
              </w:rPr>
            </w:pPr>
            <w:r>
              <w:rPr>
                <w:rFonts w:hint="default"/>
                <w:bCs/>
                <w:color w:val="auto"/>
                <w:kern w:val="0"/>
                <w:sz w:val="24"/>
                <w:szCs w:val="24"/>
                <w:highlight w:val="none"/>
              </w:rPr>
              <w:t>＜10Ω</w:t>
            </w:r>
          </w:p>
        </w:tc>
        <w:tc>
          <w:tcPr>
            <w:tcW w:w="2909" w:type="dxa"/>
            <w:vAlign w:val="center"/>
          </w:tcPr>
          <w:p>
            <w:pPr>
              <w:jc w:val="center"/>
              <w:rPr>
                <w:rFonts w:hint="default" w:ascii="Times New Roman" w:hAnsi="Times New Roman"/>
                <w:color w:val="auto"/>
                <w:kern w:val="0"/>
                <w:sz w:val="24"/>
                <w:szCs w:val="24"/>
                <w:highlight w:val="none"/>
              </w:rPr>
            </w:pPr>
            <w:r>
              <w:rPr>
                <w:rFonts w:hint="default" w:ascii="Times New Roman" w:hAnsi="Times New Roman"/>
                <w:bCs/>
                <w:color w:val="auto"/>
                <w:kern w:val="0"/>
                <w:sz w:val="24"/>
                <w:szCs w:val="24"/>
                <w:highlight w:val="none"/>
              </w:rPr>
              <w:t>＜10Ω</w:t>
            </w:r>
          </w:p>
        </w:tc>
        <w:tc>
          <w:tcPr>
            <w:tcW w:w="1530"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bCs/>
                <w:color w:val="auto"/>
                <w:kern w:val="0"/>
                <w:sz w:val="24"/>
                <w:szCs w:val="24"/>
                <w:highlight w:val="none"/>
              </w:rPr>
              <w:t>＜10Ω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8"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4</w:t>
            </w:r>
          </w:p>
        </w:tc>
        <w:tc>
          <w:tcPr>
            <w:tcW w:w="1245"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不发火特性</w:t>
            </w:r>
          </w:p>
        </w:tc>
        <w:tc>
          <w:tcPr>
            <w:tcW w:w="2536" w:type="dxa"/>
            <w:vAlign w:val="center"/>
          </w:tcPr>
          <w:p>
            <w:pPr>
              <w:pStyle w:val="75"/>
              <w:jc w:val="center"/>
              <w:rPr>
                <w:rFonts w:hint="default"/>
                <w:color w:val="auto"/>
                <w:kern w:val="0"/>
                <w:sz w:val="24"/>
                <w:szCs w:val="24"/>
                <w:highlight w:val="none"/>
              </w:rPr>
            </w:pPr>
            <w:r>
              <w:rPr>
                <w:rFonts w:hint="default"/>
                <w:bCs/>
                <w:color w:val="auto"/>
                <w:kern w:val="0"/>
                <w:sz w:val="24"/>
                <w:szCs w:val="24"/>
                <w:highlight w:val="none"/>
                <w:lang w:eastAsia="zh-Hans"/>
              </w:rPr>
              <w:t>当采用不发火地面时，</w:t>
            </w:r>
            <w:r>
              <w:rPr>
                <w:rFonts w:hint="default"/>
                <w:bCs/>
                <w:color w:val="auto"/>
                <w:kern w:val="0"/>
                <w:sz w:val="24"/>
                <w:szCs w:val="24"/>
                <w:highlight w:val="none"/>
              </w:rPr>
              <w:t>地面不发火实件磨损大于20g</w:t>
            </w:r>
          </w:p>
        </w:tc>
        <w:tc>
          <w:tcPr>
            <w:tcW w:w="2909" w:type="dxa"/>
            <w:vAlign w:val="center"/>
          </w:tcPr>
          <w:p>
            <w:pPr>
              <w:pStyle w:val="75"/>
              <w:jc w:val="center"/>
              <w:rPr>
                <w:rFonts w:hint="default"/>
                <w:color w:val="auto"/>
                <w:kern w:val="0"/>
                <w:sz w:val="24"/>
                <w:szCs w:val="24"/>
                <w:highlight w:val="none"/>
              </w:rPr>
            </w:pPr>
            <w:r>
              <w:rPr>
                <w:rFonts w:hint="default"/>
                <w:bCs/>
                <w:color w:val="auto"/>
                <w:kern w:val="0"/>
                <w:sz w:val="24"/>
                <w:szCs w:val="24"/>
                <w:highlight w:val="none"/>
                <w:lang w:eastAsia="zh-Hans"/>
              </w:rPr>
              <w:t>当采用不发火地面时，</w:t>
            </w:r>
            <w:r>
              <w:rPr>
                <w:rFonts w:hint="default"/>
                <w:bCs/>
                <w:color w:val="auto"/>
                <w:kern w:val="0"/>
                <w:sz w:val="24"/>
                <w:szCs w:val="24"/>
                <w:highlight w:val="none"/>
              </w:rPr>
              <w:t>地面不发火实件磨损大于20g</w:t>
            </w:r>
          </w:p>
        </w:tc>
        <w:tc>
          <w:tcPr>
            <w:tcW w:w="1530"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w:t>
            </w:r>
          </w:p>
        </w:tc>
      </w:tr>
    </w:tbl>
    <w:p>
      <w:pPr>
        <w:spacing w:line="360" w:lineRule="auto"/>
        <w:ind w:firstLine="560" w:firstLineChars="200"/>
        <w:rPr>
          <w:rFonts w:ascii="Times New Roman" w:hAnsi="Times New Roman"/>
          <w:color w:val="auto"/>
          <w:kern w:val="0"/>
          <w:sz w:val="28"/>
          <w:szCs w:val="28"/>
          <w:highlight w:val="none"/>
        </w:rPr>
      </w:pP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 xml:space="preserve">7.2.2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防静电材料检测项目及指标限值应符合表7</w:t>
      </w:r>
      <w:r>
        <w:rPr>
          <w:rFonts w:ascii="Times New Roman" w:hAnsi="Times New Roman"/>
          <w:color w:val="auto"/>
          <w:kern w:val="0"/>
          <w:sz w:val="28"/>
          <w:szCs w:val="28"/>
          <w:highlight w:val="none"/>
        </w:rPr>
        <w:t>.2.2</w:t>
      </w:r>
      <w:r>
        <w:rPr>
          <w:rFonts w:hint="eastAsia" w:ascii="Times New Roman" w:hAnsi="Times New Roman"/>
          <w:color w:val="auto"/>
          <w:kern w:val="0"/>
          <w:sz w:val="28"/>
          <w:szCs w:val="28"/>
          <w:highlight w:val="none"/>
        </w:rPr>
        <w:t>要求。</w:t>
      </w:r>
    </w:p>
    <w:p>
      <w:pPr>
        <w:spacing w:line="360" w:lineRule="auto"/>
        <w:jc w:val="center"/>
        <w:rPr>
          <w:rFonts w:ascii="Times New Roman" w:hAnsi="Times New Roman" w:cs="宋体"/>
          <w:color w:val="auto"/>
          <w:sz w:val="28"/>
          <w:szCs w:val="28"/>
          <w:highlight w:val="none"/>
        </w:rPr>
      </w:pPr>
      <w:bookmarkStart w:id="114" w:name="_Toc21295_WPSOffice_Level1"/>
      <w:bookmarkStart w:id="115" w:name="_Toc3062_WPSOffice_Level1"/>
      <w:r>
        <w:rPr>
          <w:rFonts w:hint="eastAsia" w:ascii="Times New Roman" w:hAnsi="Times New Roman" w:cs="宋体"/>
          <w:b/>
          <w:bCs/>
          <w:color w:val="auto"/>
          <w:sz w:val="28"/>
          <w:szCs w:val="28"/>
          <w:highlight w:val="none"/>
        </w:rPr>
        <w:t>表</w:t>
      </w:r>
      <w:r>
        <w:rPr>
          <w:rFonts w:ascii="Times New Roman" w:hAnsi="Times New Roman" w:cs="宋体"/>
          <w:b/>
          <w:bCs/>
          <w:color w:val="auto"/>
          <w:sz w:val="28"/>
          <w:szCs w:val="28"/>
          <w:highlight w:val="none"/>
        </w:rPr>
        <w:t xml:space="preserve">7.2.2  </w:t>
      </w:r>
      <w:r>
        <w:rPr>
          <w:rFonts w:hint="eastAsia" w:ascii="Times New Roman" w:hAnsi="Times New Roman" w:cs="宋体"/>
          <w:b/>
          <w:bCs/>
          <w:color w:val="auto"/>
          <w:sz w:val="28"/>
          <w:szCs w:val="28"/>
          <w:highlight w:val="none"/>
        </w:rPr>
        <w:t>防静电材料检测项目及指标限值</w:t>
      </w:r>
      <w:bookmarkEnd w:id="114"/>
      <w:bookmarkEnd w:id="115"/>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2794"/>
        <w:gridCol w:w="3002"/>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序号</w:t>
            </w:r>
          </w:p>
        </w:tc>
        <w:tc>
          <w:tcPr>
            <w:tcW w:w="2794" w:type="dxa"/>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名称</w:t>
            </w:r>
          </w:p>
        </w:tc>
        <w:tc>
          <w:tcPr>
            <w:tcW w:w="3002" w:type="dxa"/>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表面电阻和体积电阻</w:t>
            </w:r>
          </w:p>
        </w:tc>
        <w:tc>
          <w:tcPr>
            <w:tcW w:w="2194" w:type="dxa"/>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峰值能量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1</w:t>
            </w:r>
          </w:p>
        </w:tc>
        <w:tc>
          <w:tcPr>
            <w:tcW w:w="2794"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静电耗散材料</w:t>
            </w:r>
          </w:p>
        </w:tc>
        <w:tc>
          <w:tcPr>
            <w:tcW w:w="3002"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color w:val="auto"/>
                <w:kern w:val="0"/>
                <w:sz w:val="24"/>
                <w:szCs w:val="24"/>
                <w:highlight w:val="none"/>
              </w:rPr>
              <w:t>1.0×10</w:t>
            </w:r>
            <w:r>
              <w:rPr>
                <w:rFonts w:hint="default" w:ascii="Times New Roman" w:hAnsi="Times New Roman"/>
                <w:color w:val="auto"/>
                <w:kern w:val="0"/>
                <w:sz w:val="24"/>
                <w:szCs w:val="24"/>
                <w:highlight w:val="none"/>
                <w:vertAlign w:val="superscript"/>
              </w:rPr>
              <w:t>4</w:t>
            </w:r>
            <w:r>
              <w:rPr>
                <w:rFonts w:hint="default" w:ascii="Times New Roman" w:hAnsi="Times New Roman"/>
                <w:color w:val="auto"/>
                <w:kern w:val="0"/>
                <w:sz w:val="24"/>
                <w:szCs w:val="24"/>
                <w:highlight w:val="none"/>
              </w:rPr>
              <w:t>Ω～1.0×10</w:t>
            </w:r>
            <w:r>
              <w:rPr>
                <w:rFonts w:hint="default" w:ascii="Times New Roman" w:hAnsi="Times New Roman"/>
                <w:color w:val="auto"/>
                <w:kern w:val="0"/>
                <w:sz w:val="24"/>
                <w:szCs w:val="24"/>
                <w:highlight w:val="none"/>
                <w:vertAlign w:val="superscript"/>
              </w:rPr>
              <w:t>11</w:t>
            </w:r>
            <w:r>
              <w:rPr>
                <w:rFonts w:hint="default" w:ascii="Times New Roman" w:hAnsi="Times New Roman"/>
                <w:color w:val="auto"/>
                <w:kern w:val="0"/>
                <w:sz w:val="24"/>
                <w:szCs w:val="24"/>
                <w:highlight w:val="none"/>
              </w:rPr>
              <w:t>Ω</w:t>
            </w:r>
          </w:p>
        </w:tc>
        <w:tc>
          <w:tcPr>
            <w:tcW w:w="2194"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2</w:t>
            </w:r>
          </w:p>
        </w:tc>
        <w:tc>
          <w:tcPr>
            <w:tcW w:w="2794"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导静电材料</w:t>
            </w:r>
          </w:p>
        </w:tc>
        <w:tc>
          <w:tcPr>
            <w:tcW w:w="3002"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bCs/>
                <w:color w:val="auto"/>
                <w:kern w:val="0"/>
                <w:sz w:val="24"/>
                <w:szCs w:val="24"/>
                <w:highlight w:val="none"/>
              </w:rPr>
              <w:t>＜</w:t>
            </w:r>
            <w:r>
              <w:rPr>
                <w:rFonts w:hint="default" w:ascii="Times New Roman" w:hAnsi="Times New Roman"/>
                <w:color w:val="auto"/>
                <w:kern w:val="0"/>
                <w:sz w:val="24"/>
                <w:szCs w:val="24"/>
                <w:highlight w:val="none"/>
              </w:rPr>
              <w:t>1.0×10</w:t>
            </w:r>
            <w:r>
              <w:rPr>
                <w:rFonts w:hint="default" w:ascii="Times New Roman" w:hAnsi="Times New Roman"/>
                <w:color w:val="auto"/>
                <w:kern w:val="0"/>
                <w:sz w:val="24"/>
                <w:szCs w:val="24"/>
                <w:highlight w:val="none"/>
                <w:vertAlign w:val="superscript"/>
              </w:rPr>
              <w:t>4</w:t>
            </w:r>
            <w:r>
              <w:rPr>
                <w:rFonts w:hint="default" w:ascii="Times New Roman" w:hAnsi="Times New Roman"/>
                <w:color w:val="auto"/>
                <w:kern w:val="0"/>
                <w:sz w:val="24"/>
                <w:szCs w:val="24"/>
                <w:highlight w:val="none"/>
              </w:rPr>
              <w:t>Ω</w:t>
            </w:r>
          </w:p>
        </w:tc>
        <w:tc>
          <w:tcPr>
            <w:tcW w:w="2194"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0"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3</w:t>
            </w:r>
          </w:p>
        </w:tc>
        <w:tc>
          <w:tcPr>
            <w:tcW w:w="2794"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静电屏蔽材料</w:t>
            </w:r>
          </w:p>
        </w:tc>
        <w:tc>
          <w:tcPr>
            <w:tcW w:w="3002"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bCs/>
                <w:color w:val="auto"/>
                <w:kern w:val="0"/>
                <w:sz w:val="24"/>
                <w:szCs w:val="24"/>
                <w:highlight w:val="none"/>
              </w:rPr>
              <w:t>＜</w:t>
            </w:r>
            <w:r>
              <w:rPr>
                <w:rFonts w:hint="default" w:ascii="Times New Roman" w:hAnsi="Times New Roman"/>
                <w:color w:val="auto"/>
                <w:kern w:val="0"/>
                <w:sz w:val="24"/>
                <w:szCs w:val="24"/>
                <w:highlight w:val="none"/>
              </w:rPr>
              <w:t>1.0×10</w:t>
            </w:r>
            <w:r>
              <w:rPr>
                <w:rFonts w:hint="default" w:ascii="Times New Roman" w:hAnsi="Times New Roman"/>
                <w:color w:val="auto"/>
                <w:kern w:val="0"/>
                <w:sz w:val="24"/>
                <w:szCs w:val="24"/>
                <w:highlight w:val="none"/>
                <w:vertAlign w:val="superscript"/>
              </w:rPr>
              <w:t>5</w:t>
            </w:r>
            <w:r>
              <w:rPr>
                <w:rFonts w:hint="default" w:ascii="Times New Roman" w:hAnsi="Times New Roman"/>
                <w:color w:val="auto"/>
                <w:kern w:val="0"/>
                <w:sz w:val="24"/>
                <w:szCs w:val="24"/>
                <w:highlight w:val="none"/>
              </w:rPr>
              <w:t>Ω</w:t>
            </w:r>
          </w:p>
        </w:tc>
        <w:tc>
          <w:tcPr>
            <w:tcW w:w="2194" w:type="dxa"/>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bCs/>
                <w:color w:val="auto"/>
                <w:kern w:val="0"/>
                <w:sz w:val="24"/>
                <w:szCs w:val="24"/>
                <w:highlight w:val="none"/>
              </w:rPr>
              <w:t>＜</w:t>
            </w:r>
            <w:r>
              <w:rPr>
                <w:rFonts w:hint="default" w:ascii="Times New Roman" w:hAnsi="Times New Roman"/>
                <w:color w:val="auto"/>
                <w:kern w:val="0"/>
                <w:sz w:val="24"/>
                <w:szCs w:val="24"/>
                <w:highlight w:val="none"/>
              </w:rPr>
              <w:t>20nJ</w:t>
            </w:r>
          </w:p>
        </w:tc>
      </w:tr>
    </w:tbl>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7.2.3</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防静电设备、器具检测项目及指标限值应符合表7</w:t>
      </w:r>
      <w:r>
        <w:rPr>
          <w:rFonts w:ascii="Times New Roman" w:hAnsi="Times New Roman"/>
          <w:color w:val="auto"/>
          <w:kern w:val="0"/>
          <w:sz w:val="28"/>
          <w:szCs w:val="28"/>
          <w:highlight w:val="none"/>
        </w:rPr>
        <w:t>.2.3</w:t>
      </w:r>
      <w:r>
        <w:rPr>
          <w:rFonts w:hint="eastAsia" w:ascii="Times New Roman" w:hAnsi="Times New Roman"/>
          <w:color w:val="auto"/>
          <w:kern w:val="0"/>
          <w:sz w:val="28"/>
          <w:szCs w:val="28"/>
          <w:highlight w:val="none"/>
        </w:rPr>
        <w:t>要求。</w:t>
      </w:r>
    </w:p>
    <w:p>
      <w:pPr>
        <w:spacing w:line="360" w:lineRule="auto"/>
        <w:jc w:val="center"/>
        <w:rPr>
          <w:rFonts w:ascii="Times New Roman" w:hAnsi="Times New Roman"/>
          <w:b/>
          <w:bCs/>
          <w:color w:val="auto"/>
          <w:kern w:val="0"/>
          <w:sz w:val="28"/>
          <w:szCs w:val="28"/>
          <w:highlight w:val="none"/>
        </w:rPr>
      </w:pPr>
      <w:bookmarkStart w:id="116" w:name="_Toc6714_WPSOffice_Level1"/>
      <w:bookmarkStart w:id="117" w:name="_Toc18412_WPSOffice_Level1"/>
      <w:r>
        <w:rPr>
          <w:rFonts w:hint="eastAsia" w:ascii="Times New Roman" w:hAnsi="Times New Roman"/>
          <w:b/>
          <w:bCs/>
          <w:color w:val="auto"/>
          <w:kern w:val="0"/>
          <w:sz w:val="28"/>
          <w:szCs w:val="28"/>
          <w:highlight w:val="none"/>
        </w:rPr>
        <w:t>表</w:t>
      </w:r>
      <w:r>
        <w:rPr>
          <w:rFonts w:ascii="Times New Roman" w:hAnsi="Times New Roman"/>
          <w:b/>
          <w:bCs/>
          <w:color w:val="auto"/>
          <w:kern w:val="0"/>
          <w:sz w:val="28"/>
          <w:szCs w:val="28"/>
          <w:highlight w:val="none"/>
        </w:rPr>
        <w:t>7.2.3</w:t>
      </w:r>
      <w:r>
        <w:rPr>
          <w:rFonts w:ascii="Times New Roman" w:hAnsi="Times New Roman"/>
          <w:color w:val="auto"/>
          <w:kern w:val="0"/>
          <w:sz w:val="28"/>
          <w:szCs w:val="28"/>
          <w:highlight w:val="none"/>
        </w:rPr>
        <w:t xml:space="preserve">  </w:t>
      </w:r>
      <w:r>
        <w:rPr>
          <w:rFonts w:hint="eastAsia" w:ascii="Times New Roman" w:hAnsi="Times New Roman"/>
          <w:b/>
          <w:bCs/>
          <w:color w:val="auto"/>
          <w:kern w:val="0"/>
          <w:sz w:val="28"/>
          <w:szCs w:val="28"/>
          <w:highlight w:val="none"/>
        </w:rPr>
        <w:t>防静电设备、器具性能检测项目及指标限值</w:t>
      </w:r>
      <w:bookmarkEnd w:id="116"/>
      <w:bookmarkEnd w:id="117"/>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2450"/>
        <w:gridCol w:w="2550"/>
        <w:gridCol w:w="2622"/>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58"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7"/>
              <w:spacing w:line="320" w:lineRule="exact"/>
              <w:jc w:val="center"/>
              <w:rPr>
                <w:rFonts w:ascii="Times New Roman" w:hAnsi="Times New Roman" w:cs="Times New Roman"/>
                <w:b/>
                <w:bCs/>
                <w:color w:val="auto"/>
                <w:sz w:val="24"/>
                <w:szCs w:val="24"/>
                <w:highlight w:val="none"/>
              </w:rPr>
            </w:pPr>
            <w:r>
              <w:rPr>
                <w:rFonts w:hint="default" w:ascii="Times New Roman" w:hAnsi="Times New Roman" w:cs="Times New Roman"/>
                <w:b/>
                <w:bCs/>
                <w:color w:val="auto"/>
                <w:spacing w:val="-4"/>
                <w:kern w:val="21"/>
                <w:sz w:val="24"/>
                <w:szCs w:val="24"/>
                <w:highlight w:val="none"/>
                <w:lang w:bidi="ar"/>
              </w:rPr>
              <w:t>序号</w:t>
            </w:r>
          </w:p>
        </w:tc>
        <w:tc>
          <w:tcPr>
            <w:tcW w:w="1352"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7"/>
              <w:spacing w:line="320" w:lineRule="exact"/>
              <w:jc w:val="center"/>
              <w:rPr>
                <w:rFonts w:ascii="Times New Roman" w:hAnsi="Times New Roman" w:cs="Times New Roman"/>
                <w:b/>
                <w:bCs/>
                <w:color w:val="auto"/>
                <w:sz w:val="24"/>
                <w:szCs w:val="24"/>
                <w:highlight w:val="none"/>
              </w:rPr>
            </w:pPr>
            <w:r>
              <w:rPr>
                <w:rFonts w:hint="default" w:ascii="Times New Roman" w:hAnsi="Times New Roman" w:cs="Times New Roman"/>
                <w:b/>
                <w:bCs/>
                <w:color w:val="auto"/>
                <w:spacing w:val="-4"/>
                <w:kern w:val="21"/>
                <w:sz w:val="24"/>
                <w:szCs w:val="24"/>
                <w:highlight w:val="none"/>
                <w:lang w:eastAsia="zh-Hans" w:bidi="ar"/>
              </w:rPr>
              <w:t>防静电</w:t>
            </w:r>
            <w:r>
              <w:rPr>
                <w:rFonts w:hint="default" w:ascii="Times New Roman" w:hAnsi="Times New Roman" w:cs="Times New Roman"/>
                <w:b/>
                <w:bCs/>
                <w:color w:val="auto"/>
                <w:spacing w:val="-4"/>
                <w:kern w:val="21"/>
                <w:sz w:val="24"/>
                <w:szCs w:val="24"/>
                <w:highlight w:val="none"/>
                <w:lang w:bidi="ar"/>
              </w:rPr>
              <w:t>设备、器具</w:t>
            </w:r>
            <w:r>
              <w:rPr>
                <w:rFonts w:hint="default" w:ascii="Times New Roman" w:hAnsi="Times New Roman" w:cs="Times New Roman"/>
                <w:b/>
                <w:bCs/>
                <w:color w:val="auto"/>
                <w:spacing w:val="-4"/>
                <w:kern w:val="21"/>
                <w:sz w:val="24"/>
                <w:szCs w:val="24"/>
                <w:highlight w:val="none"/>
                <w:vertAlign w:val="superscript"/>
                <w:lang w:bidi="ar"/>
              </w:rPr>
              <w:t>1</w:t>
            </w:r>
          </w:p>
        </w:tc>
        <w:tc>
          <w:tcPr>
            <w:tcW w:w="140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7"/>
              <w:spacing w:line="320" w:lineRule="exact"/>
              <w:jc w:val="center"/>
              <w:rPr>
                <w:rFonts w:ascii="Times New Roman" w:hAnsi="Times New Roman" w:cs="Times New Roman"/>
                <w:b/>
                <w:bCs/>
                <w:color w:val="auto"/>
                <w:sz w:val="24"/>
                <w:szCs w:val="24"/>
                <w:highlight w:val="none"/>
              </w:rPr>
            </w:pPr>
            <w:r>
              <w:rPr>
                <w:rFonts w:hint="default" w:ascii="Times New Roman" w:hAnsi="Times New Roman" w:cs="Times New Roman"/>
                <w:b/>
                <w:bCs/>
                <w:color w:val="auto"/>
                <w:spacing w:val="-4"/>
                <w:kern w:val="21"/>
                <w:sz w:val="24"/>
                <w:szCs w:val="24"/>
                <w:highlight w:val="none"/>
                <w:lang w:bidi="ar"/>
              </w:rPr>
              <w:t>检测</w:t>
            </w:r>
            <w:r>
              <w:rPr>
                <w:rFonts w:hint="default" w:ascii="Times New Roman" w:hAnsi="Times New Roman" w:cs="Times New Roman"/>
                <w:b/>
                <w:bCs/>
                <w:color w:val="auto"/>
                <w:spacing w:val="-4"/>
                <w:kern w:val="21"/>
                <w:sz w:val="24"/>
                <w:szCs w:val="24"/>
                <w:highlight w:val="none"/>
                <w:lang w:eastAsia="zh-Hans" w:bidi="ar"/>
              </w:rPr>
              <w:t>项目</w:t>
            </w:r>
          </w:p>
        </w:tc>
        <w:tc>
          <w:tcPr>
            <w:tcW w:w="1447"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7"/>
              <w:spacing w:line="320" w:lineRule="exact"/>
              <w:jc w:val="center"/>
              <w:rPr>
                <w:rFonts w:ascii="Times New Roman" w:hAnsi="Times New Roman" w:cs="Times New Roman"/>
                <w:b/>
                <w:bCs/>
                <w:color w:val="auto"/>
                <w:sz w:val="24"/>
                <w:szCs w:val="24"/>
                <w:highlight w:val="none"/>
              </w:rPr>
            </w:pPr>
            <w:r>
              <w:rPr>
                <w:rFonts w:hint="default" w:ascii="Times New Roman" w:hAnsi="Times New Roman" w:cs="Times New Roman"/>
                <w:b/>
                <w:bCs/>
                <w:color w:val="auto"/>
                <w:spacing w:val="-4"/>
                <w:kern w:val="21"/>
                <w:sz w:val="24"/>
                <w:szCs w:val="24"/>
                <w:highlight w:val="none"/>
                <w:lang w:eastAsia="zh-Hans" w:bidi="ar"/>
              </w:rPr>
              <w:t>指标</w:t>
            </w:r>
            <w:r>
              <w:rPr>
                <w:rFonts w:hint="default" w:ascii="Times New Roman" w:hAnsi="Times New Roman" w:cs="Times New Roman"/>
                <w:b/>
                <w:bCs/>
                <w:color w:val="auto"/>
                <w:spacing w:val="-4"/>
                <w:kern w:val="21"/>
                <w:sz w:val="24"/>
                <w:szCs w:val="24"/>
                <w:highlight w:val="none"/>
                <w:lang w:bidi="ar"/>
              </w:rPr>
              <w:t>限值</w:t>
            </w:r>
          </w:p>
        </w:tc>
        <w:tc>
          <w:tcPr>
            <w:tcW w:w="334" w:type="pct"/>
            <w:tcBorders>
              <w:top w:val="single" w:color="auto" w:sz="4" w:space="0"/>
              <w:left w:val="single" w:color="auto" w:sz="4" w:space="0"/>
              <w:bottom w:val="single" w:color="auto" w:sz="4" w:space="0"/>
              <w:right w:val="single" w:color="auto" w:sz="4" w:space="0"/>
            </w:tcBorders>
            <w:shd w:val="clear" w:color="auto" w:fill="auto"/>
            <w:noWrap/>
            <w:vAlign w:val="center"/>
          </w:tcPr>
          <w:p>
            <w:pPr>
              <w:pStyle w:val="27"/>
              <w:spacing w:line="320" w:lineRule="exact"/>
              <w:jc w:val="center"/>
              <w:rPr>
                <w:rFonts w:ascii="Times New Roman" w:hAnsi="Times New Roman" w:cs="Times New Roman"/>
                <w:b/>
                <w:bCs/>
                <w:color w:val="auto"/>
                <w:sz w:val="24"/>
                <w:szCs w:val="24"/>
                <w:highlight w:val="none"/>
                <w:vertAlign w:val="superscript"/>
              </w:rPr>
            </w:pPr>
            <w:r>
              <w:rPr>
                <w:rFonts w:hint="default" w:ascii="Times New Roman" w:hAnsi="Times New Roman" w:cs="Times New Roman"/>
                <w:b/>
                <w:bCs/>
                <w:color w:val="auto"/>
                <w:spacing w:val="-4"/>
                <w:kern w:val="21"/>
                <w:sz w:val="24"/>
                <w:szCs w:val="24"/>
                <w:highlight w:val="none"/>
                <w:lang w:bidi="ar"/>
              </w:rPr>
              <w:t>备注</w:t>
            </w:r>
            <w:r>
              <w:rPr>
                <w:rFonts w:hint="default" w:ascii="Times New Roman" w:hAnsi="Times New Roman" w:cs="Times New Roman"/>
                <w:b/>
                <w:bCs/>
                <w:color w:val="auto"/>
                <w:spacing w:val="-4"/>
                <w:kern w:val="21"/>
                <w:sz w:val="24"/>
                <w:szCs w:val="24"/>
                <w:highlight w:val="none"/>
                <w:vertAlign w:val="superscript"/>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8" w:type="pct"/>
            <w:vMerge w:val="restar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olor w:val="auto"/>
                <w:kern w:val="0"/>
                <w:sz w:val="24"/>
                <w:szCs w:val="24"/>
                <w:highlight w:val="none"/>
              </w:rPr>
            </w:pPr>
            <w:r>
              <w:rPr>
                <w:rFonts w:hint="default" w:ascii="Times New Roman" w:hAnsi="Times New Roman"/>
                <w:color w:val="auto"/>
                <w:kern w:val="0"/>
                <w:sz w:val="24"/>
                <w:szCs w:val="24"/>
                <w:highlight w:val="none"/>
                <w:lang w:bidi="ar"/>
              </w:rPr>
              <w:t>1</w:t>
            </w:r>
          </w:p>
        </w:tc>
        <w:tc>
          <w:tcPr>
            <w:tcW w:w="1352" w:type="pct"/>
            <w:vMerge w:val="restar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腕带</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腕带线缆端对端电阻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r>
              <w:rPr>
                <w:rFonts w:ascii="Times New Roman" w:hAnsi="Times New Roman" w:cs="Times New Roman"/>
                <w:color w:val="auto"/>
                <w:spacing w:val="-4"/>
                <w:kern w:val="21"/>
                <w:sz w:val="24"/>
                <w:szCs w:val="24"/>
                <w:highlight w:val="none"/>
                <w:lang w:bidi="ar"/>
              </w:rPr>
              <w:t>0</w:t>
            </w:r>
            <w:r>
              <w:rPr>
                <w:rFonts w:hint="default" w:ascii="Times New Roman" w:hAnsi="Times New Roman" w:cs="Times New Roman"/>
                <w:color w:val="auto"/>
                <w:spacing w:val="-4"/>
                <w:kern w:val="21"/>
                <w:sz w:val="24"/>
                <w:szCs w:val="24"/>
                <w:highlight w:val="none"/>
                <w:lang w:eastAsia="zh-Hans" w:bidi="ar"/>
              </w:rPr>
              <w:t>.</w:t>
            </w:r>
            <w:r>
              <w:rPr>
                <w:rFonts w:ascii="Times New Roman" w:hAnsi="Times New Roman" w:cs="Times New Roman"/>
                <w:color w:val="auto"/>
                <w:spacing w:val="-4"/>
                <w:kern w:val="21"/>
                <w:sz w:val="24"/>
                <w:szCs w:val="24"/>
                <w:highlight w:val="none"/>
                <w:lang w:eastAsia="zh-Hans" w:bidi="ar"/>
              </w:rPr>
              <w:t>8～1</w:t>
            </w:r>
            <w:r>
              <w:rPr>
                <w:rFonts w:hint="default" w:ascii="Times New Roman" w:hAnsi="Times New Roman" w:cs="Times New Roman"/>
                <w:color w:val="auto"/>
                <w:spacing w:val="-4"/>
                <w:kern w:val="21"/>
                <w:sz w:val="24"/>
                <w:szCs w:val="24"/>
                <w:highlight w:val="none"/>
                <w:lang w:eastAsia="zh-Hans" w:bidi="ar"/>
              </w:rPr>
              <w:t>.</w:t>
            </w:r>
            <w:r>
              <w:rPr>
                <w:rFonts w:ascii="Times New Roman" w:hAnsi="Times New Roman" w:cs="Times New Roman"/>
                <w:color w:val="auto"/>
                <w:spacing w:val="-4"/>
                <w:kern w:val="21"/>
                <w:sz w:val="24"/>
                <w:szCs w:val="24"/>
                <w:highlight w:val="none"/>
                <w:lang w:eastAsia="zh-Hans" w:bidi="ar"/>
              </w:rPr>
              <w:t>2</w:t>
            </w:r>
            <w:r>
              <w:rPr>
                <w:rFonts w:hint="default" w:ascii="Times New Roman" w:hAnsi="Times New Roman" w:cs="Times New Roman"/>
                <w:color w:val="auto"/>
                <w:spacing w:val="-4"/>
                <w:kern w:val="21"/>
                <w:sz w:val="24"/>
                <w:szCs w:val="24"/>
                <w:highlight w:val="none"/>
                <w:lang w:bidi="ar"/>
              </w:rPr>
              <w:t>)×10</w:t>
            </w:r>
            <w:r>
              <w:rPr>
                <w:rFonts w:hint="default" w:ascii="Times New Roman" w:hAnsi="Times New Roman" w:cs="Times New Roman"/>
                <w:color w:val="auto"/>
                <w:spacing w:val="-4"/>
                <w:kern w:val="21"/>
                <w:sz w:val="24"/>
                <w:szCs w:val="24"/>
                <w:highlight w:val="none"/>
                <w:vertAlign w:val="superscript"/>
                <w:lang w:bidi="ar"/>
              </w:rPr>
              <w:t>6</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vertAlign w:val="superscript"/>
              </w:rPr>
            </w:pP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ind w:left="12"/>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腕带套内表面对电缆扣电阻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5</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ind w:left="15"/>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腕带套外表面对地电阻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7</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 w:type="pct"/>
            <w:vMerge w:val="restart"/>
            <w:tcBorders>
              <w:top w:val="single" w:color="auto" w:sz="4" w:space="0"/>
              <w:left w:val="single" w:color="auto" w:sz="4" w:space="0"/>
              <w:right w:val="single" w:color="auto" w:sz="4" w:space="0"/>
            </w:tcBorders>
            <w:shd w:val="clear" w:color="auto" w:fill="auto"/>
          </w:tcPr>
          <w:p>
            <w:pPr>
              <w:jc w:val="center"/>
              <w:rPr>
                <w:rFonts w:hint="default" w:ascii="Times New Roman" w:hAnsi="Times New Roman"/>
                <w:color w:val="auto"/>
                <w:spacing w:val="-4"/>
                <w:kern w:val="21"/>
                <w:sz w:val="24"/>
                <w:szCs w:val="24"/>
                <w:highlight w:val="none"/>
                <w:lang w:bidi="ar"/>
              </w:rPr>
            </w:pPr>
            <w:r>
              <w:rPr>
                <w:rFonts w:hint="default" w:ascii="Times New Roman" w:hAnsi="Times New Roman"/>
                <w:color w:val="auto"/>
                <w:spacing w:val="-4"/>
                <w:kern w:val="21"/>
                <w:sz w:val="24"/>
                <w:szCs w:val="24"/>
                <w:highlight w:val="none"/>
                <w:lang w:bidi="ar"/>
              </w:rPr>
              <w:t>2</w:t>
            </w:r>
          </w:p>
        </w:tc>
        <w:tc>
          <w:tcPr>
            <w:tcW w:w="1352" w:type="pct"/>
            <w:vMerge w:val="restart"/>
            <w:tcBorders>
              <w:top w:val="single" w:color="auto" w:sz="4" w:space="0"/>
              <w:left w:val="single" w:color="auto" w:sz="4" w:space="0"/>
              <w:right w:val="single" w:color="auto" w:sz="4" w:space="0"/>
            </w:tcBorders>
            <w:shd w:val="clear" w:color="auto" w:fill="auto"/>
            <w:noWrap/>
          </w:tcPr>
          <w:p>
            <w:pPr>
              <w:jc w:val="center"/>
              <w:rPr>
                <w:rFonts w:hint="default" w:ascii="Times New Roman" w:hAnsi="Times New Roman"/>
                <w:color w:val="auto"/>
                <w:spacing w:val="-4"/>
                <w:kern w:val="21"/>
                <w:sz w:val="24"/>
                <w:szCs w:val="24"/>
                <w:highlight w:val="none"/>
                <w:lang w:eastAsia="zh-Hans" w:bidi="ar"/>
              </w:rPr>
            </w:pPr>
            <w:r>
              <w:rPr>
                <w:rFonts w:hint="default" w:ascii="Times New Roman" w:hAnsi="Times New Roman"/>
                <w:color w:val="auto"/>
                <w:spacing w:val="-4"/>
                <w:kern w:val="21"/>
                <w:sz w:val="24"/>
                <w:szCs w:val="24"/>
                <w:highlight w:val="none"/>
                <w:lang w:eastAsia="zh-Hans" w:bidi="ar"/>
              </w:rPr>
              <w:t>腕带插孔</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rPr>
              <w:t>腕带插孔对接地点电阻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rPr>
              <w:t>＜2Ω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hint="default" w:ascii="Times New Roman" w:hAnsi="Times New Roman" w:cs="Times New Roman"/>
                <w:color w:val="auto"/>
                <w:spacing w:val="-4"/>
                <w:kern w:val="21"/>
                <w:sz w:val="24"/>
                <w:szCs w:val="24"/>
                <w:highlight w:val="none"/>
                <w:lang w:bidi="ar"/>
              </w:rPr>
            </w:pP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8" w:type="pct"/>
            <w:vMerge w:val="continue"/>
            <w:tcBorders>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rPr>
              <w:t>腕带插头与插孔的拔出力</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rPr>
              <w:t>＞1.5N</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hint="default" w:ascii="Times New Roman" w:hAnsi="Times New Roman" w:cs="Times New Roman"/>
                <w:color w:val="auto"/>
                <w:spacing w:val="-4"/>
                <w:kern w:val="21"/>
                <w:sz w:val="24"/>
                <w:szCs w:val="24"/>
                <w:highlight w:val="none"/>
                <w:lang w:bidi="ar"/>
              </w:rPr>
            </w:pP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58" w:type="pct"/>
            <w:vMerge w:val="restart"/>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Times New Roman" w:hAnsi="Times New Roman"/>
                <w:color w:val="auto"/>
                <w:kern w:val="0"/>
                <w:sz w:val="24"/>
                <w:szCs w:val="24"/>
                <w:highlight w:val="none"/>
              </w:rPr>
            </w:pPr>
            <w:r>
              <w:rPr>
                <w:rFonts w:hint="default" w:ascii="Times New Roman" w:hAnsi="Times New Roman"/>
                <w:color w:val="auto"/>
                <w:kern w:val="0"/>
                <w:sz w:val="24"/>
                <w:szCs w:val="24"/>
                <w:highlight w:val="none"/>
                <w:lang w:bidi="ar"/>
              </w:rPr>
              <w:t>2</w:t>
            </w:r>
          </w:p>
        </w:tc>
        <w:tc>
          <w:tcPr>
            <w:tcW w:w="1352" w:type="pct"/>
            <w:vMerge w:val="restar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防静电鞋</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鞋底电阻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1.0×10</w:t>
            </w:r>
            <w:r>
              <w:rPr>
                <w:rFonts w:hint="default" w:ascii="Times New Roman" w:hAnsi="Times New Roman" w:eastAsia="宋体" w:cs="Times New Roman"/>
                <w:color w:val="auto"/>
                <w:sz w:val="24"/>
                <w:szCs w:val="24"/>
                <w:highlight w:val="none"/>
                <w:vertAlign w:val="superscript"/>
              </w:rPr>
              <w:t>4</w:t>
            </w:r>
            <w:r>
              <w:rPr>
                <w:rFonts w:hint="default" w:ascii="Times New Roman" w:hAnsi="Times New Roman" w:eastAsia="宋体" w:cs="Times New Roman"/>
                <w:color w:val="auto"/>
                <w:sz w:val="24"/>
                <w:szCs w:val="24"/>
                <w:highlight w:val="none"/>
              </w:rPr>
              <w:t>Ω～1.0×10</w:t>
            </w:r>
            <w:r>
              <w:rPr>
                <w:rFonts w:hint="default" w:ascii="Times New Roman" w:hAnsi="Times New Roman" w:eastAsia="宋体" w:cs="Times New Roman"/>
                <w:color w:val="auto"/>
                <w:sz w:val="24"/>
                <w:szCs w:val="24"/>
                <w:highlight w:val="none"/>
                <w:vertAlign w:val="superscript"/>
              </w:rPr>
              <w:t>9</w:t>
            </w:r>
            <w:r>
              <w:rPr>
                <w:rFonts w:hint="default" w:ascii="Times New Roman" w:hAnsi="Times New Roman" w:eastAsia="宋体" w:cs="Times New Roman"/>
                <w:color w:val="auto"/>
                <w:sz w:val="24"/>
                <w:szCs w:val="24"/>
                <w:highlight w:val="none"/>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鞋束电阻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ascii="Times New Roman" w:hAnsi="Times New Roman" w:cs="Times New Roman"/>
                <w:color w:val="auto"/>
                <w:spacing w:val="-4"/>
                <w:kern w:val="21"/>
                <w:sz w:val="24"/>
                <w:szCs w:val="24"/>
                <w:highlight w:val="none"/>
                <w:vertAlign w:val="superscript"/>
                <w:lang w:bidi="ar"/>
              </w:rPr>
              <w:t>4</w:t>
            </w:r>
            <w:r>
              <w:rPr>
                <w:rFonts w:hint="default" w:ascii="Times New Roman" w:hAnsi="Times New Roman" w:cs="Times New Roman"/>
                <w:color w:val="auto"/>
                <w:spacing w:val="-4"/>
                <w:kern w:val="21"/>
                <w:sz w:val="24"/>
                <w:szCs w:val="24"/>
                <w:highlight w:val="none"/>
                <w:lang w:bidi="ar"/>
              </w:rPr>
              <w:t>Ω～1.0×10</w:t>
            </w:r>
            <w:r>
              <w:rPr>
                <w:rFonts w:hint="default" w:ascii="Times New Roman" w:hAnsi="Times New Roman" w:cs="Times New Roman"/>
                <w:color w:val="auto"/>
                <w:spacing w:val="-4"/>
                <w:kern w:val="21"/>
                <w:sz w:val="24"/>
                <w:szCs w:val="24"/>
                <w:highlight w:val="none"/>
                <w:vertAlign w:val="superscript"/>
                <w:lang w:bidi="ar"/>
              </w:rPr>
              <w:t>9</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8" w:type="pct"/>
            <w:vMerge w:val="restart"/>
            <w:tcBorders>
              <w:top w:val="single" w:color="auto" w:sz="4" w:space="0"/>
              <w:left w:val="single" w:color="auto" w:sz="4" w:space="0"/>
              <w:bottom w:val="single" w:color="auto" w:sz="4" w:space="0"/>
              <w:right w:val="single" w:color="auto" w:sz="4" w:space="0"/>
            </w:tcBorders>
            <w:shd w:val="clear" w:color="auto" w:fill="auto"/>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3</w:t>
            </w:r>
          </w:p>
        </w:tc>
        <w:tc>
          <w:tcPr>
            <w:tcW w:w="1352" w:type="pct"/>
            <w:vMerge w:val="restar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防静电椅</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系统电阻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5</w:t>
            </w:r>
            <w:r>
              <w:rPr>
                <w:rFonts w:hint="default" w:ascii="Times New Roman" w:hAnsi="Times New Roman" w:cs="Times New Roman"/>
                <w:color w:val="auto"/>
                <w:spacing w:val="-4"/>
                <w:kern w:val="21"/>
                <w:sz w:val="24"/>
                <w:szCs w:val="24"/>
                <w:highlight w:val="none"/>
                <w:lang w:bidi="ar"/>
              </w:rPr>
              <w:t>Ω～1.0×10</w:t>
            </w:r>
            <w:r>
              <w:rPr>
                <w:rFonts w:hint="default" w:ascii="Times New Roman" w:hAnsi="Times New Roman" w:cs="Times New Roman"/>
                <w:color w:val="auto"/>
                <w:spacing w:val="-4"/>
                <w:kern w:val="21"/>
                <w:sz w:val="24"/>
                <w:szCs w:val="24"/>
                <w:highlight w:val="none"/>
                <w:vertAlign w:val="superscript"/>
                <w:lang w:bidi="ar"/>
              </w:rPr>
              <w:t>9</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点对点电阻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5</w:t>
            </w:r>
            <w:r>
              <w:rPr>
                <w:rFonts w:hint="default" w:ascii="Times New Roman" w:hAnsi="Times New Roman" w:cs="Times New Roman"/>
                <w:color w:val="auto"/>
                <w:spacing w:val="-4"/>
                <w:kern w:val="21"/>
                <w:sz w:val="24"/>
                <w:szCs w:val="24"/>
                <w:highlight w:val="none"/>
                <w:lang w:bidi="ar"/>
              </w:rPr>
              <w:t>Ω～1.0×10</w:t>
            </w:r>
            <w:r>
              <w:rPr>
                <w:rFonts w:hint="default" w:ascii="Times New Roman" w:hAnsi="Times New Roman" w:cs="Times New Roman"/>
                <w:color w:val="auto"/>
                <w:spacing w:val="-4"/>
                <w:kern w:val="21"/>
                <w:sz w:val="24"/>
                <w:szCs w:val="24"/>
                <w:highlight w:val="none"/>
                <w:vertAlign w:val="superscript"/>
                <w:lang w:bidi="ar"/>
              </w:rPr>
              <w:t>9</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58" w:type="pct"/>
            <w:vMerge w:val="restart"/>
            <w:tcBorders>
              <w:top w:val="single" w:color="auto" w:sz="4" w:space="0"/>
              <w:left w:val="single" w:color="auto" w:sz="4" w:space="0"/>
              <w:bottom w:val="single" w:color="auto" w:sz="4" w:space="0"/>
              <w:right w:val="single" w:color="auto" w:sz="4" w:space="0"/>
            </w:tcBorders>
            <w:shd w:val="clear" w:color="auto" w:fill="auto"/>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4</w:t>
            </w:r>
          </w:p>
        </w:tc>
        <w:tc>
          <w:tcPr>
            <w:tcW w:w="1352" w:type="pct"/>
            <w:vMerge w:val="restar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离子化静电消除器</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静电衰变时间</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小于20s(从±1000 V衰变到±100 V)；</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vertAlign w:val="superscript"/>
              </w:rPr>
            </w:pPr>
            <w:r>
              <w:rPr>
                <w:rFonts w:hint="default" w:ascii="Times New Roman" w:hAnsi="Times New Roman" w:cs="Times New Roman"/>
                <w:color w:val="auto"/>
                <w:spacing w:val="-4"/>
                <w:kern w:val="21"/>
                <w:sz w:val="24"/>
                <w:szCs w:val="24"/>
                <w:highlight w:val="none"/>
                <w:lang w:bidi="ar"/>
              </w:rPr>
              <w:t>残余电压</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小于</w:t>
            </w:r>
            <w:r>
              <w:rPr>
                <w:rFonts w:ascii="Times New Roman" w:hAnsi="Times New Roman" w:cs="Times New Roman"/>
                <w:color w:val="auto"/>
                <w:spacing w:val="-4"/>
                <w:kern w:val="21"/>
                <w:sz w:val="24"/>
                <w:szCs w:val="24"/>
                <w:highlight w:val="none"/>
                <w:lang w:bidi="ar"/>
              </w:rPr>
              <w:t>35</w:t>
            </w:r>
            <w:r>
              <w:rPr>
                <w:rFonts w:hint="default" w:ascii="Times New Roman" w:hAnsi="Times New Roman" w:cs="Times New Roman"/>
                <w:color w:val="auto"/>
                <w:spacing w:val="-4"/>
                <w:kern w:val="21"/>
                <w:sz w:val="24"/>
                <w:szCs w:val="24"/>
                <w:highlight w:val="none"/>
                <w:lang w:bidi="ar"/>
              </w:rPr>
              <w:t>V；或按工艺要求确定</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臭氧浓度</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0.3mg/立方米</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8" w:type="pct"/>
            <w:vMerge w:val="restart"/>
            <w:tcBorders>
              <w:top w:val="single" w:color="auto" w:sz="4" w:space="0"/>
              <w:left w:val="single" w:color="auto" w:sz="4" w:space="0"/>
              <w:bottom w:val="single" w:color="auto" w:sz="4" w:space="0"/>
              <w:right w:val="single" w:color="auto" w:sz="4" w:space="0"/>
            </w:tcBorders>
            <w:shd w:val="clear" w:color="auto" w:fill="auto"/>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5</w:t>
            </w:r>
          </w:p>
        </w:tc>
        <w:tc>
          <w:tcPr>
            <w:tcW w:w="1352" w:type="pct"/>
            <w:vMerge w:val="restar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移动设备(防静电车等)</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系统电阻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5</w:t>
            </w:r>
            <w:r>
              <w:rPr>
                <w:rFonts w:hint="default" w:ascii="Times New Roman" w:hAnsi="Times New Roman" w:cs="Times New Roman"/>
                <w:color w:val="auto"/>
                <w:spacing w:val="-4"/>
                <w:kern w:val="21"/>
                <w:sz w:val="24"/>
                <w:szCs w:val="24"/>
                <w:highlight w:val="none"/>
                <w:lang w:bidi="ar"/>
              </w:rPr>
              <w:t>Ω～1.0×10</w:t>
            </w:r>
            <w:r>
              <w:rPr>
                <w:rFonts w:hint="default" w:ascii="Times New Roman" w:hAnsi="Times New Roman" w:cs="Times New Roman"/>
                <w:color w:val="auto"/>
                <w:spacing w:val="-4"/>
                <w:kern w:val="21"/>
                <w:sz w:val="24"/>
                <w:szCs w:val="24"/>
                <w:highlight w:val="none"/>
                <w:vertAlign w:val="superscript"/>
                <w:lang w:bidi="ar"/>
              </w:rPr>
              <w:t>9</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spacing w:line="320" w:lineRule="exact"/>
              <w:jc w:val="center"/>
              <w:rPr>
                <w:rFonts w:hint="default" w:ascii="Times New Roman" w:hAnsi="Times New Roman"/>
                <w:color w:val="auto"/>
                <w:kern w:val="0"/>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点对点电阻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5</w:t>
            </w:r>
            <w:r>
              <w:rPr>
                <w:rFonts w:hint="default" w:ascii="Times New Roman" w:hAnsi="Times New Roman" w:cs="Times New Roman"/>
                <w:color w:val="auto"/>
                <w:spacing w:val="-4"/>
                <w:kern w:val="21"/>
                <w:sz w:val="24"/>
                <w:szCs w:val="24"/>
                <w:highlight w:val="none"/>
                <w:lang w:bidi="ar"/>
              </w:rPr>
              <w:t>Ω～1.0×10</w:t>
            </w:r>
            <w:r>
              <w:rPr>
                <w:rFonts w:hint="default" w:ascii="Times New Roman" w:hAnsi="Times New Roman" w:cs="Times New Roman"/>
                <w:color w:val="auto"/>
                <w:spacing w:val="-4"/>
                <w:kern w:val="21"/>
                <w:sz w:val="24"/>
                <w:szCs w:val="24"/>
                <w:highlight w:val="none"/>
                <w:vertAlign w:val="superscript"/>
                <w:lang w:bidi="ar"/>
              </w:rPr>
              <w:t>9</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spacing w:line="320" w:lineRule="exact"/>
              <w:jc w:val="center"/>
              <w:rPr>
                <w:rFonts w:hint="default" w:ascii="Times New Roman" w:hAnsi="Times New Roman"/>
                <w:color w:val="auto"/>
                <w:kern w:val="0"/>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58" w:type="pct"/>
            <w:vMerge w:val="restart"/>
            <w:tcBorders>
              <w:top w:val="single" w:color="auto" w:sz="4" w:space="0"/>
              <w:left w:val="single" w:color="auto" w:sz="4" w:space="0"/>
              <w:bottom w:val="single" w:color="auto" w:sz="4" w:space="0"/>
              <w:right w:val="single" w:color="auto" w:sz="4" w:space="0"/>
            </w:tcBorders>
            <w:shd w:val="clear" w:color="auto" w:fill="auto"/>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6</w:t>
            </w:r>
          </w:p>
        </w:tc>
        <w:tc>
          <w:tcPr>
            <w:tcW w:w="1352" w:type="pct"/>
            <w:vMerge w:val="restar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工作服</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防静电服点对点电阻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5</w:t>
            </w:r>
            <w:r>
              <w:rPr>
                <w:rFonts w:hint="default" w:ascii="Times New Roman" w:hAnsi="Times New Roman" w:cs="Times New Roman"/>
                <w:color w:val="auto"/>
                <w:spacing w:val="-4"/>
                <w:kern w:val="21"/>
                <w:sz w:val="24"/>
                <w:szCs w:val="24"/>
                <w:highlight w:val="none"/>
                <w:lang w:bidi="ar"/>
              </w:rPr>
              <w:t>Ω～1.0×10</w:t>
            </w:r>
            <w:r>
              <w:rPr>
                <w:rFonts w:hint="default" w:ascii="Times New Roman" w:hAnsi="Times New Roman" w:cs="Times New Roman"/>
                <w:color w:val="auto"/>
                <w:spacing w:val="-4"/>
                <w:kern w:val="21"/>
                <w:sz w:val="24"/>
                <w:szCs w:val="24"/>
                <w:highlight w:val="none"/>
                <w:vertAlign w:val="superscript"/>
                <w:lang w:bidi="ar"/>
              </w:rPr>
              <w:t>1</w:t>
            </w:r>
            <w:r>
              <w:rPr>
                <w:rFonts w:ascii="Times New Roman" w:hAnsi="Times New Roman" w:cs="Times New Roman"/>
                <w:color w:val="auto"/>
                <w:spacing w:val="-4"/>
                <w:kern w:val="21"/>
                <w:sz w:val="24"/>
                <w:szCs w:val="24"/>
                <w:highlight w:val="none"/>
                <w:vertAlign w:val="superscript"/>
                <w:lang w:bidi="ar"/>
              </w:rPr>
              <w:t>0</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spacing w:line="320" w:lineRule="exact"/>
              <w:jc w:val="center"/>
              <w:rPr>
                <w:rFonts w:hint="default" w:ascii="Times New Roman" w:hAnsi="Times New Roman"/>
                <w:color w:val="auto"/>
                <w:kern w:val="0"/>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可接地防静电服：点对接地点电阻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60"/>
              <w:spacing w:line="320" w:lineRule="exact"/>
              <w:ind w:firstLine="0"/>
              <w:jc w:val="center"/>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1.0×10</w:t>
            </w:r>
            <w:r>
              <w:rPr>
                <w:rFonts w:hint="default" w:ascii="Times New Roman" w:hAnsi="Times New Roman" w:eastAsia="宋体" w:cs="Times New Roman"/>
                <w:color w:val="auto"/>
                <w:sz w:val="24"/>
                <w:szCs w:val="24"/>
                <w:highlight w:val="none"/>
                <w:vertAlign w:val="superscript"/>
              </w:rPr>
              <w:t>5</w:t>
            </w:r>
            <w:r>
              <w:rPr>
                <w:rFonts w:hint="default" w:ascii="Times New Roman" w:hAnsi="Times New Roman" w:eastAsia="宋体" w:cs="Times New Roman"/>
                <w:color w:val="auto"/>
                <w:sz w:val="24"/>
                <w:szCs w:val="24"/>
                <w:highlight w:val="none"/>
              </w:rPr>
              <w:t>Ω～1.0×10</w:t>
            </w:r>
            <w:r>
              <w:rPr>
                <w:rFonts w:hint="default" w:ascii="Times New Roman" w:hAnsi="Times New Roman" w:eastAsia="宋体" w:cs="Times New Roman"/>
                <w:color w:val="auto"/>
                <w:sz w:val="24"/>
                <w:szCs w:val="24"/>
                <w:highlight w:val="none"/>
                <w:vertAlign w:val="superscript"/>
              </w:rPr>
              <w:t>9</w:t>
            </w:r>
            <w:r>
              <w:rPr>
                <w:rFonts w:hint="default" w:ascii="Times New Roman" w:hAnsi="Times New Roman" w:eastAsia="宋体" w:cs="Times New Roman"/>
                <w:color w:val="auto"/>
                <w:sz w:val="24"/>
                <w:szCs w:val="24"/>
                <w:highlight w:val="none"/>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ind w:left="12"/>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带电电荷量</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＜0.6pC</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458" w:type="pct"/>
            <w:vMerge w:val="restart"/>
            <w:tcBorders>
              <w:top w:val="single" w:color="auto" w:sz="4" w:space="0"/>
              <w:left w:val="single" w:color="auto" w:sz="4" w:space="0"/>
              <w:bottom w:val="single" w:color="auto" w:sz="4" w:space="0"/>
              <w:right w:val="single" w:color="auto" w:sz="4" w:space="0"/>
            </w:tcBorders>
            <w:shd w:val="clear" w:color="auto" w:fill="auto"/>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7</w:t>
            </w:r>
          </w:p>
        </w:tc>
        <w:tc>
          <w:tcPr>
            <w:tcW w:w="1352" w:type="pct"/>
            <w:vMerge w:val="restar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周转容器（周转箱、包装袋、转运盒等）</w:t>
            </w: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ind w:left="3" w:hanging="3"/>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点对点电阻</w:t>
            </w:r>
            <w:r>
              <w:rPr>
                <w:rFonts w:ascii="Times New Roman" w:hAnsi="Times New Roman" w:cs="Times New Roman"/>
                <w:color w:val="auto"/>
                <w:spacing w:val="-4"/>
                <w:kern w:val="21"/>
                <w:sz w:val="24"/>
                <w:szCs w:val="24"/>
                <w:highlight w:val="none"/>
                <w:vertAlign w:val="superscript"/>
                <w:lang w:bidi="ar"/>
              </w:rPr>
              <w:t>2</w:t>
            </w:r>
            <w:r>
              <w:rPr>
                <w:rFonts w:hint="default" w:ascii="Times New Roman" w:hAnsi="Times New Roman" w:cs="Times New Roman"/>
                <w:color w:val="auto"/>
                <w:spacing w:val="-4"/>
                <w:kern w:val="21"/>
                <w:sz w:val="24"/>
                <w:szCs w:val="24"/>
                <w:highlight w:val="none"/>
                <w:lang w:bidi="ar"/>
              </w:rPr>
              <w:t>（含内表面对外表面）</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10</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ind w:left="3" w:hanging="3"/>
              <w:jc w:val="center"/>
              <w:rPr>
                <w:rFonts w:ascii="Times New Roman" w:hAnsi="Times New Roman" w:cs="Times New Roman"/>
                <w:color w:val="auto"/>
                <w:spacing w:val="-4"/>
                <w:kern w:val="21"/>
                <w:sz w:val="24"/>
                <w:szCs w:val="24"/>
                <w:highlight w:val="none"/>
                <w:lang w:bidi="ar"/>
              </w:rPr>
            </w:pPr>
            <w:r>
              <w:rPr>
                <w:rFonts w:hint="default" w:ascii="Times New Roman" w:hAnsi="Times New Roman" w:cs="Times New Roman"/>
                <w:color w:val="auto"/>
                <w:spacing w:val="-4"/>
                <w:kern w:val="21"/>
                <w:sz w:val="24"/>
                <w:szCs w:val="24"/>
                <w:highlight w:val="none"/>
                <w:lang w:bidi="ar"/>
              </w:rPr>
              <w:t>表面电阻</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pacing w:val="-4"/>
                <w:kern w:val="21"/>
                <w:sz w:val="24"/>
                <w:szCs w:val="24"/>
                <w:highlight w:val="none"/>
                <w:lang w:bidi="ar"/>
              </w:rPr>
            </w:pPr>
            <w:r>
              <w:rPr>
                <w:rFonts w:hint="default" w:ascii="Times New Roman" w:hAnsi="Times New Roman" w:cs="Times New Roman"/>
                <w:color w:val="auto"/>
                <w:spacing w:val="-4"/>
                <w:kern w:val="21"/>
                <w:sz w:val="24"/>
                <w:szCs w:val="24"/>
                <w:highlight w:val="none"/>
                <w:lang w:bidi="ar"/>
              </w:rPr>
              <w:t>＜1.0×10</w:t>
            </w:r>
            <w:r>
              <w:rPr>
                <w:rFonts w:hint="default" w:ascii="Times New Roman" w:hAnsi="Times New Roman" w:cs="Times New Roman"/>
                <w:color w:val="auto"/>
                <w:spacing w:val="-4"/>
                <w:kern w:val="21"/>
                <w:sz w:val="24"/>
                <w:szCs w:val="24"/>
                <w:highlight w:val="none"/>
                <w:vertAlign w:val="superscript"/>
                <w:lang w:bidi="ar"/>
              </w:rPr>
              <w:t>10</w:t>
            </w:r>
            <w:r>
              <w:rPr>
                <w:rFonts w:hint="default" w:ascii="Times New Roman" w:hAnsi="Times New Roman" w:cs="Times New Roman"/>
                <w:color w:val="auto"/>
                <w:spacing w:val="-4"/>
                <w:kern w:val="21"/>
                <w:sz w:val="24"/>
                <w:szCs w:val="24"/>
                <w:highlight w:val="none"/>
                <w:lang w:bidi="ar"/>
              </w:rPr>
              <w:t>Ω</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Cs w:val="24"/>
                <w:highlight w:val="none"/>
              </w:rPr>
            </w:pPr>
            <w:r>
              <w:rPr>
                <w:rFonts w:hint="default" w:ascii="Times New Roman" w:hAnsi="Times New Roman" w:cs="Times New Roman"/>
                <w:color w:val="auto"/>
                <w:spacing w:val="-4"/>
                <w:kern w:val="21"/>
                <w:sz w:val="24"/>
                <w:szCs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ind w:left="3" w:hanging="3"/>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放静电屏蔽包装袋内感应能量</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＜20nJ</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58" w:type="pct"/>
            <w:vMerge w:val="continue"/>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color w:val="auto"/>
                <w:kern w:val="0"/>
                <w:sz w:val="24"/>
                <w:szCs w:val="24"/>
                <w:highlight w:val="none"/>
              </w:rPr>
            </w:pPr>
          </w:p>
        </w:tc>
        <w:tc>
          <w:tcPr>
            <w:tcW w:w="1352" w:type="pct"/>
            <w:vMerge w:val="continue"/>
            <w:tcBorders>
              <w:top w:val="single" w:color="auto" w:sz="4" w:space="0"/>
              <w:left w:val="single" w:color="auto" w:sz="4" w:space="0"/>
              <w:bottom w:val="single" w:color="auto" w:sz="4" w:space="0"/>
              <w:right w:val="single" w:color="auto" w:sz="4" w:space="0"/>
            </w:tcBorders>
            <w:shd w:val="clear" w:color="auto" w:fill="auto"/>
            <w:noWrap/>
          </w:tcPr>
          <w:p>
            <w:pPr>
              <w:rPr>
                <w:rFonts w:hint="default" w:ascii="Times New Roman" w:hAnsi="Times New Roman"/>
                <w:color w:val="auto"/>
                <w:kern w:val="0"/>
                <w:sz w:val="24"/>
                <w:szCs w:val="24"/>
                <w:highlight w:val="none"/>
              </w:rPr>
            </w:pPr>
          </w:p>
        </w:tc>
        <w:tc>
          <w:tcPr>
            <w:tcW w:w="140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ind w:left="3" w:hanging="3"/>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衰减期</w:t>
            </w:r>
          </w:p>
        </w:tc>
        <w:tc>
          <w:tcPr>
            <w:tcW w:w="1447"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pacing w:val="-4"/>
                <w:kern w:val="21"/>
                <w:sz w:val="24"/>
                <w:szCs w:val="24"/>
                <w:highlight w:val="none"/>
                <w:lang w:bidi="ar"/>
              </w:rPr>
              <w:t>小于等于2s</w:t>
            </w:r>
          </w:p>
        </w:tc>
        <w:tc>
          <w:tcPr>
            <w:tcW w:w="334" w:type="pct"/>
            <w:tcBorders>
              <w:top w:val="single" w:color="auto" w:sz="4" w:space="0"/>
              <w:left w:val="single" w:color="auto" w:sz="4" w:space="0"/>
              <w:bottom w:val="single" w:color="auto" w:sz="4" w:space="0"/>
              <w:right w:val="single" w:color="auto" w:sz="4" w:space="0"/>
            </w:tcBorders>
            <w:shd w:val="clear" w:color="auto" w:fill="auto"/>
            <w:noWrap/>
          </w:tcPr>
          <w:p>
            <w:pPr>
              <w:pStyle w:val="27"/>
              <w:spacing w:line="320" w:lineRule="exact"/>
              <w:jc w:val="center"/>
              <w:rPr>
                <w:rFonts w:ascii="Times New Roman" w:hAnsi="Times New Roman" w:cs="Times New Roman"/>
                <w:color w:val="auto"/>
                <w:sz w:val="24"/>
                <w:szCs w:val="24"/>
                <w:highlight w:val="none"/>
              </w:rPr>
            </w:pPr>
            <w:r>
              <w:rPr>
                <w:rFonts w:hint="default" w:ascii="Times New Roman" w:hAnsi="Times New Roman" w:cs="Times New Roman"/>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tcBorders>
              <w:top w:val="single" w:color="auto" w:sz="4" w:space="0"/>
              <w:left w:val="single" w:color="auto" w:sz="4" w:space="0"/>
              <w:bottom w:val="single" w:color="auto" w:sz="4" w:space="0"/>
              <w:right w:val="single" w:color="auto" w:sz="4" w:space="0"/>
            </w:tcBorders>
            <w:shd w:val="clear" w:color="auto" w:fill="auto"/>
          </w:tcPr>
          <w:p>
            <w:pPr>
              <w:spacing w:line="400" w:lineRule="atLeast"/>
              <w:rPr>
                <w:rFonts w:hint="default" w:ascii="Times New Roman" w:hAnsi="Times New Roman"/>
                <w:color w:val="auto"/>
                <w:kern w:val="0"/>
                <w:sz w:val="21"/>
                <w:szCs w:val="21"/>
                <w:highlight w:val="none"/>
                <w:lang w:eastAsia="zh-Hans"/>
              </w:rPr>
            </w:pPr>
            <w:r>
              <w:rPr>
                <w:rFonts w:hint="default" w:ascii="Times New Roman" w:hAnsi="Times New Roman"/>
                <w:color w:val="auto"/>
                <w:kern w:val="0"/>
                <w:sz w:val="21"/>
                <w:szCs w:val="21"/>
                <w:highlight w:val="none"/>
                <w:lang w:eastAsia="zh-Hans"/>
              </w:rPr>
              <w:t xml:space="preserve">注：1. </w:t>
            </w:r>
            <w:r>
              <w:rPr>
                <w:rFonts w:hint="default" w:ascii="Times New Roman" w:hAnsi="Times New Roman"/>
                <w:color w:val="auto"/>
                <w:kern w:val="0"/>
                <w:sz w:val="21"/>
                <w:szCs w:val="21"/>
                <w:highlight w:val="none"/>
              </w:rPr>
              <w:t>未在本表体现的</w:t>
            </w:r>
            <w:r>
              <w:rPr>
                <w:rFonts w:hint="default" w:ascii="Times New Roman" w:hAnsi="Times New Roman"/>
                <w:color w:val="auto"/>
                <w:kern w:val="0"/>
                <w:sz w:val="21"/>
                <w:szCs w:val="21"/>
                <w:highlight w:val="none"/>
                <w:lang w:eastAsia="zh-Hans"/>
              </w:rPr>
              <w:t>防静电设备、器具</w:t>
            </w:r>
            <w:r>
              <w:rPr>
                <w:rFonts w:hint="default" w:ascii="Times New Roman" w:hAnsi="Times New Roman"/>
                <w:color w:val="auto"/>
                <w:kern w:val="0"/>
                <w:sz w:val="21"/>
                <w:szCs w:val="21"/>
                <w:highlight w:val="none"/>
              </w:rPr>
              <w:t>，其</w:t>
            </w:r>
            <w:r>
              <w:rPr>
                <w:rFonts w:hint="default" w:ascii="Times New Roman" w:hAnsi="Times New Roman"/>
                <w:color w:val="auto"/>
                <w:kern w:val="0"/>
                <w:sz w:val="21"/>
                <w:szCs w:val="21"/>
                <w:highlight w:val="none"/>
                <w:lang w:eastAsia="zh-Hans"/>
              </w:rPr>
              <w:t>检测</w:t>
            </w:r>
            <w:r>
              <w:rPr>
                <w:rFonts w:hint="default" w:ascii="Times New Roman" w:hAnsi="Times New Roman"/>
                <w:color w:val="auto"/>
                <w:kern w:val="0"/>
                <w:sz w:val="21"/>
                <w:szCs w:val="21"/>
                <w:highlight w:val="none"/>
              </w:rPr>
              <w:t>项目</w:t>
            </w:r>
            <w:r>
              <w:rPr>
                <w:rFonts w:hint="default" w:ascii="Times New Roman" w:hAnsi="Times New Roman"/>
                <w:color w:val="auto"/>
                <w:kern w:val="0"/>
                <w:sz w:val="21"/>
                <w:szCs w:val="21"/>
                <w:highlight w:val="none"/>
                <w:lang w:eastAsia="zh-Hans"/>
              </w:rPr>
              <w:t>及指标限值应符合行业要求；</w:t>
            </w:r>
          </w:p>
          <w:p>
            <w:pPr>
              <w:spacing w:line="400" w:lineRule="atLeast"/>
              <w:ind w:firstLine="420" w:firstLineChars="200"/>
              <w:rPr>
                <w:rFonts w:hint="default" w:ascii="Times New Roman" w:hAnsi="Times New Roman"/>
                <w:color w:val="auto"/>
                <w:kern w:val="0"/>
                <w:sz w:val="21"/>
                <w:szCs w:val="21"/>
                <w:highlight w:val="none"/>
              </w:rPr>
            </w:pPr>
            <w:r>
              <w:rPr>
                <w:rFonts w:hint="default" w:ascii="Times New Roman" w:hAnsi="Times New Roman"/>
                <w:color w:val="auto"/>
                <w:kern w:val="0"/>
                <w:sz w:val="21"/>
                <w:szCs w:val="21"/>
                <w:highlight w:val="none"/>
                <w:lang w:eastAsia="zh-Hans"/>
              </w:rPr>
              <w:t xml:space="preserve">2. </w:t>
            </w:r>
            <w:r>
              <w:rPr>
                <w:rFonts w:hint="default" w:ascii="Times New Roman" w:hAnsi="Times New Roman"/>
                <w:color w:val="auto"/>
                <w:kern w:val="0"/>
                <w:sz w:val="21"/>
                <w:szCs w:val="21"/>
                <w:highlight w:val="none"/>
              </w:rPr>
              <w:t>在</w:t>
            </w:r>
            <w:r>
              <w:rPr>
                <w:rFonts w:hint="default" w:ascii="Times New Roman" w:hAnsi="Times New Roman"/>
                <w:color w:val="auto"/>
                <w:kern w:val="0"/>
                <w:sz w:val="21"/>
                <w:szCs w:val="21"/>
                <w:highlight w:val="none"/>
                <w:lang w:eastAsia="zh-Hans"/>
              </w:rPr>
              <w:t>航空航天</w:t>
            </w:r>
            <w:r>
              <w:rPr>
                <w:rFonts w:hint="default" w:ascii="Times New Roman" w:hAnsi="Times New Roman"/>
                <w:color w:val="auto"/>
                <w:kern w:val="0"/>
                <w:sz w:val="21"/>
                <w:szCs w:val="21"/>
                <w:highlight w:val="none"/>
              </w:rPr>
              <w:t>领域，</w:t>
            </w:r>
            <w:r>
              <w:rPr>
                <w:rFonts w:hint="default" w:ascii="Times New Roman" w:hAnsi="Times New Roman"/>
                <w:color w:val="auto"/>
                <w:spacing w:val="-4"/>
                <w:kern w:val="21"/>
                <w:sz w:val="21"/>
                <w:szCs w:val="21"/>
                <w:highlight w:val="none"/>
                <w:lang w:bidi="ar"/>
              </w:rPr>
              <w:t>周转容器的点对点电阻</w:t>
            </w:r>
            <w:r>
              <w:rPr>
                <w:rFonts w:hint="default" w:ascii="Times New Roman" w:hAnsi="Times New Roman"/>
                <w:color w:val="auto"/>
                <w:kern w:val="0"/>
                <w:sz w:val="21"/>
                <w:szCs w:val="21"/>
                <w:highlight w:val="none"/>
              </w:rPr>
              <w:t>为1.0×10</w:t>
            </w:r>
            <w:r>
              <w:rPr>
                <w:rFonts w:hint="default" w:ascii="Times New Roman" w:hAnsi="Times New Roman"/>
                <w:color w:val="auto"/>
                <w:kern w:val="0"/>
                <w:sz w:val="21"/>
                <w:szCs w:val="21"/>
                <w:highlight w:val="none"/>
                <w:vertAlign w:val="superscript"/>
              </w:rPr>
              <w:t>3</w:t>
            </w:r>
            <w:r>
              <w:rPr>
                <w:rFonts w:hint="default" w:ascii="Times New Roman" w:hAnsi="Times New Roman"/>
                <w:color w:val="auto"/>
                <w:kern w:val="0"/>
                <w:sz w:val="21"/>
                <w:szCs w:val="21"/>
                <w:highlight w:val="none"/>
              </w:rPr>
              <w:t>Ω～1.0×10</w:t>
            </w:r>
            <w:r>
              <w:rPr>
                <w:rFonts w:hint="default" w:ascii="Times New Roman" w:hAnsi="Times New Roman"/>
                <w:color w:val="auto"/>
                <w:kern w:val="0"/>
                <w:sz w:val="21"/>
                <w:szCs w:val="21"/>
                <w:highlight w:val="none"/>
                <w:vertAlign w:val="superscript"/>
              </w:rPr>
              <w:t>10</w:t>
            </w:r>
            <w:r>
              <w:rPr>
                <w:rFonts w:hint="default" w:ascii="Times New Roman" w:hAnsi="Times New Roman"/>
                <w:color w:val="auto"/>
                <w:kern w:val="0"/>
                <w:sz w:val="21"/>
                <w:szCs w:val="21"/>
                <w:highlight w:val="none"/>
              </w:rPr>
              <w:t>Ω；</w:t>
            </w:r>
          </w:p>
          <w:p>
            <w:pPr>
              <w:spacing w:line="400" w:lineRule="atLeast"/>
              <w:ind w:firstLine="420" w:firstLineChars="200"/>
              <w:rPr>
                <w:rFonts w:hint="default" w:ascii="Times New Roman" w:hAnsi="Times New Roman"/>
                <w:color w:val="auto"/>
                <w:kern w:val="0"/>
                <w:sz w:val="21"/>
                <w:szCs w:val="21"/>
                <w:highlight w:val="none"/>
                <w:lang w:eastAsia="zh-Hans"/>
              </w:rPr>
            </w:pPr>
            <w:r>
              <w:rPr>
                <w:rFonts w:hint="default" w:ascii="Times New Roman" w:hAnsi="Times New Roman"/>
                <w:color w:val="auto"/>
                <w:kern w:val="0"/>
                <w:sz w:val="21"/>
                <w:szCs w:val="21"/>
                <w:highlight w:val="none"/>
              </w:rPr>
              <w:t>3.</w:t>
            </w:r>
            <w:r>
              <w:rPr>
                <w:rFonts w:hint="default" w:ascii="Times New Roman" w:hAnsi="Times New Roman" w:eastAsia="宋体"/>
                <w:color w:val="auto"/>
                <w:kern w:val="0"/>
                <w:sz w:val="21"/>
                <w:szCs w:val="21"/>
                <w:highlight w:val="none"/>
                <w:lang w:eastAsia="zh-Hans"/>
              </w:rPr>
              <w:t xml:space="preserve"> “√”表示必检</w:t>
            </w:r>
            <w:r>
              <w:rPr>
                <w:rFonts w:hint="default" w:ascii="Times New Roman" w:hAnsi="Times New Roman" w:eastAsia="宋体"/>
                <w:color w:val="auto"/>
                <w:kern w:val="0"/>
                <w:sz w:val="21"/>
                <w:szCs w:val="21"/>
                <w:highlight w:val="none"/>
              </w:rPr>
              <w:t>，</w:t>
            </w:r>
            <w:r>
              <w:rPr>
                <w:rFonts w:hint="default" w:ascii="Times New Roman" w:hAnsi="Times New Roman" w:eastAsia="宋体"/>
                <w:color w:val="auto"/>
                <w:kern w:val="0"/>
                <w:sz w:val="21"/>
                <w:szCs w:val="21"/>
                <w:highlight w:val="none"/>
                <w:lang w:eastAsia="zh-Hans"/>
              </w:rPr>
              <w:t>“*”表示有要求时检测</w:t>
            </w:r>
            <w:r>
              <w:rPr>
                <w:rFonts w:hint="default" w:ascii="Times New Roman" w:hAnsi="Times New Roman" w:eastAsia="宋体"/>
                <w:color w:val="auto"/>
                <w:kern w:val="0"/>
                <w:sz w:val="21"/>
                <w:szCs w:val="21"/>
                <w:highlight w:val="none"/>
              </w:rPr>
              <w:t>。</w:t>
            </w:r>
          </w:p>
        </w:tc>
      </w:tr>
    </w:tbl>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7.2.4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进入室内防静电工作区时，人体防静电系统电阻应符合表7</w:t>
      </w:r>
      <w:r>
        <w:rPr>
          <w:rFonts w:ascii="Times New Roman" w:hAnsi="Times New Roman"/>
          <w:color w:val="auto"/>
          <w:kern w:val="0"/>
          <w:sz w:val="28"/>
          <w:szCs w:val="28"/>
          <w:highlight w:val="none"/>
        </w:rPr>
        <w:t>.2.4</w:t>
      </w:r>
      <w:r>
        <w:rPr>
          <w:rFonts w:hint="eastAsia" w:ascii="Times New Roman" w:hAnsi="Times New Roman"/>
          <w:color w:val="auto"/>
          <w:kern w:val="0"/>
          <w:sz w:val="28"/>
          <w:szCs w:val="28"/>
          <w:highlight w:val="none"/>
        </w:rPr>
        <w:t>的要求。</w:t>
      </w:r>
    </w:p>
    <w:p>
      <w:pPr>
        <w:spacing w:line="360" w:lineRule="auto"/>
        <w:jc w:val="center"/>
        <w:rPr>
          <w:rFonts w:ascii="Times New Roman" w:hAnsi="Times New Roman"/>
          <w:b/>
          <w:bCs/>
          <w:color w:val="auto"/>
          <w:kern w:val="0"/>
          <w:sz w:val="28"/>
          <w:szCs w:val="28"/>
          <w:highlight w:val="none"/>
        </w:rPr>
      </w:pPr>
      <w:bookmarkStart w:id="118" w:name="_Toc19222_WPSOffice_Level1"/>
      <w:bookmarkStart w:id="119" w:name="_Toc25497_WPSOffice_Level1"/>
      <w:r>
        <w:rPr>
          <w:rFonts w:hint="eastAsia" w:ascii="Times New Roman" w:hAnsi="Times New Roman"/>
          <w:b/>
          <w:bCs/>
          <w:color w:val="auto"/>
          <w:kern w:val="0"/>
          <w:sz w:val="28"/>
          <w:szCs w:val="28"/>
          <w:highlight w:val="none"/>
        </w:rPr>
        <w:t>表</w:t>
      </w:r>
      <w:r>
        <w:rPr>
          <w:rFonts w:ascii="Times New Roman" w:hAnsi="Times New Roman"/>
          <w:b/>
          <w:bCs/>
          <w:color w:val="auto"/>
          <w:kern w:val="0"/>
          <w:sz w:val="28"/>
          <w:szCs w:val="28"/>
          <w:highlight w:val="none"/>
        </w:rPr>
        <w:t>7.2.4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rPr>
        <w:t>人体防静电系统电阻</w:t>
      </w:r>
      <w:bookmarkEnd w:id="118"/>
      <w:bookmarkEnd w:id="119"/>
    </w:p>
    <w:tbl>
      <w:tblPr>
        <w:tblStyle w:val="30"/>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15"/>
        <w:gridCol w:w="3881"/>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17" w:type="dxa"/>
            <w:vMerge w:val="restart"/>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序号</w:t>
            </w:r>
          </w:p>
        </w:tc>
        <w:tc>
          <w:tcPr>
            <w:tcW w:w="1215" w:type="dxa"/>
            <w:vMerge w:val="restart"/>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检测</w:t>
            </w:r>
            <w:r>
              <w:rPr>
                <w:rFonts w:hint="default" w:ascii="Times New Roman" w:hAnsi="Times New Roman" w:eastAsia="宋体"/>
                <w:b/>
                <w:bCs/>
                <w:color w:val="auto"/>
                <w:kern w:val="0"/>
                <w:sz w:val="24"/>
                <w:szCs w:val="24"/>
                <w:highlight w:val="none"/>
                <w:lang w:eastAsia="zh-Hans"/>
              </w:rPr>
              <w:t>项目</w:t>
            </w:r>
          </w:p>
        </w:tc>
        <w:tc>
          <w:tcPr>
            <w:tcW w:w="7283" w:type="dxa"/>
            <w:gridSpan w:val="2"/>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指标限值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7" w:type="dxa"/>
            <w:vMerge w:val="continue"/>
            <w:vAlign w:val="center"/>
          </w:tcPr>
          <w:p>
            <w:pPr>
              <w:spacing w:line="400" w:lineRule="atLeast"/>
              <w:jc w:val="center"/>
              <w:rPr>
                <w:rFonts w:hint="default" w:ascii="Times New Roman" w:hAnsi="Times New Roman" w:eastAsia="宋体"/>
                <w:b/>
                <w:bCs/>
                <w:color w:val="auto"/>
                <w:kern w:val="0"/>
                <w:sz w:val="24"/>
                <w:szCs w:val="24"/>
                <w:highlight w:val="none"/>
              </w:rPr>
            </w:pPr>
          </w:p>
        </w:tc>
        <w:tc>
          <w:tcPr>
            <w:tcW w:w="1215" w:type="dxa"/>
            <w:vMerge w:val="continue"/>
            <w:vAlign w:val="center"/>
          </w:tcPr>
          <w:p>
            <w:pPr>
              <w:spacing w:line="400" w:lineRule="atLeast"/>
              <w:jc w:val="center"/>
              <w:rPr>
                <w:rFonts w:hint="default" w:ascii="Times New Roman" w:hAnsi="Times New Roman" w:eastAsia="宋体"/>
                <w:b/>
                <w:bCs/>
                <w:color w:val="auto"/>
                <w:kern w:val="0"/>
                <w:sz w:val="24"/>
                <w:szCs w:val="24"/>
                <w:highlight w:val="none"/>
              </w:rPr>
            </w:pPr>
          </w:p>
        </w:tc>
        <w:tc>
          <w:tcPr>
            <w:tcW w:w="3881" w:type="dxa"/>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1</w:t>
            </w:r>
          </w:p>
        </w:tc>
        <w:tc>
          <w:tcPr>
            <w:tcW w:w="3402" w:type="dxa"/>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17" w:type="dxa"/>
            <w:vMerge w:val="continue"/>
            <w:vAlign w:val="center"/>
          </w:tcPr>
          <w:p>
            <w:pPr>
              <w:spacing w:line="400" w:lineRule="atLeast"/>
              <w:jc w:val="center"/>
              <w:rPr>
                <w:rFonts w:hint="default" w:ascii="Times New Roman" w:hAnsi="Times New Roman" w:eastAsia="宋体"/>
                <w:b/>
                <w:bCs/>
                <w:color w:val="auto"/>
                <w:kern w:val="0"/>
                <w:sz w:val="24"/>
                <w:szCs w:val="24"/>
                <w:highlight w:val="none"/>
              </w:rPr>
            </w:pPr>
          </w:p>
        </w:tc>
        <w:tc>
          <w:tcPr>
            <w:tcW w:w="1215" w:type="dxa"/>
            <w:vMerge w:val="continue"/>
            <w:vAlign w:val="center"/>
          </w:tcPr>
          <w:p>
            <w:pPr>
              <w:spacing w:line="400" w:lineRule="atLeast"/>
              <w:jc w:val="center"/>
              <w:rPr>
                <w:rFonts w:hint="default" w:ascii="Times New Roman" w:hAnsi="Times New Roman" w:eastAsia="宋体"/>
                <w:b/>
                <w:bCs/>
                <w:color w:val="auto"/>
                <w:kern w:val="0"/>
                <w:sz w:val="24"/>
                <w:szCs w:val="24"/>
                <w:highlight w:val="none"/>
              </w:rPr>
            </w:pPr>
          </w:p>
        </w:tc>
        <w:tc>
          <w:tcPr>
            <w:tcW w:w="3881" w:type="dxa"/>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航空航天</w:t>
            </w:r>
          </w:p>
        </w:tc>
        <w:tc>
          <w:tcPr>
            <w:tcW w:w="3402" w:type="dxa"/>
            <w:vAlign w:val="center"/>
          </w:tcPr>
          <w:p>
            <w:pPr>
              <w:spacing w:line="400" w:lineRule="atLeast"/>
              <w:jc w:val="center"/>
              <w:rPr>
                <w:rFonts w:hint="default" w:ascii="Times New Roman" w:hAnsi="Times New Roman" w:eastAsia="宋体"/>
                <w:b/>
                <w:bCs/>
                <w:color w:val="auto"/>
                <w:kern w:val="0"/>
                <w:sz w:val="24"/>
                <w:szCs w:val="24"/>
                <w:highlight w:val="none"/>
              </w:rPr>
            </w:pPr>
            <w:r>
              <w:rPr>
                <w:rFonts w:hint="default" w:ascii="Times New Roman" w:hAnsi="Times New Roman" w:eastAsia="宋体"/>
                <w:b/>
                <w:bCs/>
                <w:color w:val="auto"/>
                <w:kern w:val="0"/>
                <w:sz w:val="24"/>
                <w:szCs w:val="24"/>
                <w:highlight w:val="none"/>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17"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1</w:t>
            </w:r>
          </w:p>
        </w:tc>
        <w:tc>
          <w:tcPr>
            <w:tcW w:w="1215" w:type="dxa"/>
            <w:vAlign w:val="center"/>
          </w:tcPr>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系统</w:t>
            </w:r>
          </w:p>
          <w:p>
            <w:pPr>
              <w:spacing w:line="400" w:lineRule="atLeast"/>
              <w:jc w:val="center"/>
              <w:rPr>
                <w:rFonts w:hint="default" w:ascii="Times New Roman" w:hAnsi="Times New Roman" w:eastAsia="宋体"/>
                <w:color w:val="auto"/>
                <w:kern w:val="0"/>
                <w:sz w:val="24"/>
                <w:szCs w:val="24"/>
                <w:highlight w:val="none"/>
              </w:rPr>
            </w:pPr>
            <w:r>
              <w:rPr>
                <w:rFonts w:hint="default" w:ascii="Times New Roman" w:hAnsi="Times New Roman" w:eastAsia="宋体"/>
                <w:color w:val="auto"/>
                <w:kern w:val="0"/>
                <w:sz w:val="24"/>
                <w:szCs w:val="24"/>
                <w:highlight w:val="none"/>
              </w:rPr>
              <w:t>电阻</w:t>
            </w:r>
          </w:p>
        </w:tc>
        <w:tc>
          <w:tcPr>
            <w:tcW w:w="3881" w:type="dxa"/>
            <w:vAlign w:val="center"/>
          </w:tcPr>
          <w:p>
            <w:pPr>
              <w:rPr>
                <w:rFonts w:hint="default" w:ascii="Times New Roman" w:hAnsi="Times New Roman"/>
                <w:color w:val="auto"/>
                <w:kern w:val="0"/>
                <w:sz w:val="24"/>
                <w:szCs w:val="24"/>
                <w:highlight w:val="none"/>
              </w:rPr>
            </w:pPr>
            <w:r>
              <w:rPr>
                <w:rFonts w:hint="default" w:ascii="Times New Roman" w:hAnsi="Times New Roman"/>
                <w:color w:val="auto"/>
                <w:kern w:val="0"/>
                <w:sz w:val="24"/>
                <w:szCs w:val="24"/>
                <w:highlight w:val="none"/>
              </w:rPr>
              <w:t>通过腕带系统接地：1.0×10</w:t>
            </w:r>
            <w:r>
              <w:rPr>
                <w:rFonts w:hint="default" w:ascii="Times New Roman" w:hAnsi="Times New Roman"/>
                <w:color w:val="auto"/>
                <w:kern w:val="0"/>
                <w:sz w:val="24"/>
                <w:szCs w:val="24"/>
                <w:highlight w:val="none"/>
                <w:vertAlign w:val="superscript"/>
              </w:rPr>
              <w:t>6</w:t>
            </w:r>
            <w:r>
              <w:rPr>
                <w:rFonts w:hint="default" w:ascii="Times New Roman" w:hAnsi="Times New Roman"/>
                <w:color w:val="auto"/>
                <w:kern w:val="0"/>
                <w:sz w:val="24"/>
                <w:szCs w:val="24"/>
                <w:highlight w:val="none"/>
              </w:rPr>
              <w:t>Ω～3.5×10</w:t>
            </w:r>
            <w:r>
              <w:rPr>
                <w:rFonts w:hint="default" w:ascii="Times New Roman" w:hAnsi="Times New Roman"/>
                <w:color w:val="auto"/>
                <w:kern w:val="0"/>
                <w:sz w:val="24"/>
                <w:szCs w:val="24"/>
                <w:highlight w:val="none"/>
                <w:vertAlign w:val="superscript"/>
              </w:rPr>
              <w:t>7</w:t>
            </w:r>
            <w:r>
              <w:rPr>
                <w:rFonts w:hint="default" w:ascii="Times New Roman" w:hAnsi="Times New Roman"/>
                <w:color w:val="auto"/>
                <w:kern w:val="0"/>
                <w:sz w:val="24"/>
                <w:szCs w:val="24"/>
                <w:highlight w:val="none"/>
              </w:rPr>
              <w:t>Ω；</w:t>
            </w:r>
          </w:p>
          <w:p>
            <w:pPr>
              <w:rPr>
                <w:rFonts w:hint="default" w:ascii="Times New Roman" w:hAnsi="Times New Roman"/>
                <w:color w:val="auto"/>
                <w:kern w:val="0"/>
                <w:sz w:val="24"/>
                <w:szCs w:val="24"/>
                <w:highlight w:val="none"/>
              </w:rPr>
            </w:pPr>
            <w:r>
              <w:rPr>
                <w:rFonts w:hint="default" w:ascii="Times New Roman" w:hAnsi="Times New Roman"/>
                <w:color w:val="auto"/>
                <w:kern w:val="0"/>
                <w:sz w:val="24"/>
                <w:szCs w:val="24"/>
                <w:highlight w:val="none"/>
              </w:rPr>
              <w:t>通过地板-鞋束系统接地：1.0×10</w:t>
            </w:r>
            <w:r>
              <w:rPr>
                <w:rFonts w:hint="default" w:ascii="Times New Roman" w:hAnsi="Times New Roman"/>
                <w:color w:val="auto"/>
                <w:kern w:val="0"/>
                <w:sz w:val="24"/>
                <w:szCs w:val="24"/>
                <w:highlight w:val="none"/>
                <w:vertAlign w:val="superscript"/>
              </w:rPr>
              <w:t>5</w:t>
            </w:r>
            <w:r>
              <w:rPr>
                <w:rFonts w:hint="default" w:ascii="Times New Roman" w:hAnsi="Times New Roman"/>
                <w:color w:val="auto"/>
                <w:kern w:val="0"/>
                <w:sz w:val="24"/>
                <w:szCs w:val="24"/>
                <w:highlight w:val="none"/>
              </w:rPr>
              <w:t>Ω～1.0×10</w:t>
            </w:r>
            <w:r>
              <w:rPr>
                <w:rFonts w:hint="default" w:ascii="Times New Roman" w:hAnsi="Times New Roman"/>
                <w:color w:val="auto"/>
                <w:kern w:val="0"/>
                <w:sz w:val="24"/>
                <w:szCs w:val="24"/>
                <w:highlight w:val="none"/>
                <w:vertAlign w:val="superscript"/>
              </w:rPr>
              <w:t>9</w:t>
            </w:r>
            <w:r>
              <w:rPr>
                <w:rFonts w:hint="default" w:ascii="Times New Roman" w:hAnsi="Times New Roman"/>
                <w:color w:val="auto"/>
                <w:kern w:val="0"/>
                <w:sz w:val="24"/>
                <w:szCs w:val="24"/>
                <w:highlight w:val="none"/>
              </w:rPr>
              <w:t>Ω，人体电压绝对值应小于100V；</w:t>
            </w:r>
          </w:p>
          <w:p>
            <w:pPr>
              <w:pStyle w:val="75"/>
              <w:rPr>
                <w:rFonts w:hint="default"/>
                <w:color w:val="auto"/>
                <w:kern w:val="0"/>
                <w:sz w:val="24"/>
                <w:szCs w:val="24"/>
                <w:highlight w:val="none"/>
              </w:rPr>
            </w:pPr>
            <w:r>
              <w:rPr>
                <w:rFonts w:hint="default"/>
                <w:color w:val="auto"/>
                <w:kern w:val="0"/>
                <w:sz w:val="24"/>
                <w:szCs w:val="24"/>
                <w:highlight w:val="none"/>
              </w:rPr>
              <w:t>通过防静电鞋接地：＜3.5×10</w:t>
            </w:r>
            <w:r>
              <w:rPr>
                <w:rFonts w:hint="default"/>
                <w:color w:val="auto"/>
                <w:kern w:val="0"/>
                <w:sz w:val="24"/>
                <w:szCs w:val="24"/>
                <w:highlight w:val="none"/>
                <w:vertAlign w:val="superscript"/>
              </w:rPr>
              <w:t>9</w:t>
            </w:r>
            <w:r>
              <w:rPr>
                <w:rFonts w:hint="default"/>
                <w:color w:val="auto"/>
                <w:kern w:val="0"/>
                <w:sz w:val="24"/>
                <w:szCs w:val="24"/>
                <w:highlight w:val="none"/>
              </w:rPr>
              <w:t>Ω</w:t>
            </w:r>
          </w:p>
        </w:tc>
        <w:tc>
          <w:tcPr>
            <w:tcW w:w="3402" w:type="dxa"/>
            <w:vAlign w:val="center"/>
          </w:tcPr>
          <w:p>
            <w:pPr>
              <w:rPr>
                <w:rFonts w:hint="default" w:ascii="Times New Roman" w:hAnsi="Times New Roman"/>
                <w:color w:val="auto"/>
                <w:kern w:val="0"/>
                <w:sz w:val="24"/>
                <w:szCs w:val="24"/>
                <w:highlight w:val="none"/>
              </w:rPr>
            </w:pPr>
            <w:r>
              <w:rPr>
                <w:rFonts w:hint="default" w:ascii="Times New Roman" w:hAnsi="Times New Roman"/>
                <w:color w:val="auto"/>
                <w:kern w:val="0"/>
                <w:sz w:val="24"/>
                <w:szCs w:val="24"/>
                <w:highlight w:val="none"/>
              </w:rPr>
              <w:t>通过腕带系统接地</w:t>
            </w:r>
            <w:r>
              <w:rPr>
                <w:rFonts w:hint="default" w:ascii="Times New Roman" w:hAnsi="Times New Roman"/>
                <w:color w:val="auto"/>
                <w:spacing w:val="-4"/>
                <w:kern w:val="21"/>
                <w:sz w:val="24"/>
                <w:szCs w:val="24"/>
                <w:highlight w:val="none"/>
                <w:lang w:bidi="ar"/>
              </w:rPr>
              <w:t>＜</w:t>
            </w:r>
            <w:r>
              <w:rPr>
                <w:rFonts w:hint="default" w:ascii="Times New Roman" w:hAnsi="Times New Roman"/>
                <w:color w:val="auto"/>
                <w:kern w:val="0"/>
                <w:sz w:val="24"/>
                <w:szCs w:val="24"/>
                <w:highlight w:val="none"/>
              </w:rPr>
              <w:t>3.5×10</w:t>
            </w:r>
            <w:r>
              <w:rPr>
                <w:rFonts w:hint="default" w:ascii="Times New Roman" w:hAnsi="Times New Roman"/>
                <w:color w:val="auto"/>
                <w:kern w:val="0"/>
                <w:sz w:val="24"/>
                <w:szCs w:val="24"/>
                <w:highlight w:val="none"/>
                <w:vertAlign w:val="superscript"/>
              </w:rPr>
              <w:t>7</w:t>
            </w:r>
            <w:r>
              <w:rPr>
                <w:rFonts w:hint="default" w:ascii="Times New Roman" w:hAnsi="Times New Roman"/>
                <w:color w:val="auto"/>
                <w:kern w:val="0"/>
                <w:sz w:val="24"/>
                <w:szCs w:val="24"/>
                <w:highlight w:val="none"/>
              </w:rPr>
              <w:t>Ω</w:t>
            </w:r>
          </w:p>
          <w:p>
            <w:pPr>
              <w:rPr>
                <w:rFonts w:hint="default" w:ascii="Times New Roman" w:hAnsi="Times New Roman"/>
                <w:color w:val="auto"/>
                <w:kern w:val="0"/>
                <w:sz w:val="24"/>
                <w:szCs w:val="24"/>
                <w:highlight w:val="none"/>
              </w:rPr>
            </w:pPr>
            <w:r>
              <w:rPr>
                <w:rFonts w:hint="default" w:ascii="Times New Roman" w:hAnsi="Times New Roman"/>
                <w:color w:val="auto"/>
                <w:kern w:val="0"/>
                <w:sz w:val="24"/>
                <w:szCs w:val="24"/>
                <w:highlight w:val="none"/>
              </w:rPr>
              <w:t>通过地板-鞋束系统接地</w:t>
            </w:r>
            <w:r>
              <w:rPr>
                <w:rFonts w:hint="default" w:ascii="Times New Roman" w:hAnsi="Times New Roman"/>
                <w:color w:val="auto"/>
                <w:spacing w:val="-4"/>
                <w:kern w:val="21"/>
                <w:sz w:val="24"/>
                <w:szCs w:val="24"/>
                <w:highlight w:val="none"/>
                <w:lang w:bidi="ar"/>
              </w:rPr>
              <w:t>＜</w:t>
            </w:r>
            <w:r>
              <w:rPr>
                <w:rFonts w:hint="default" w:ascii="Times New Roman" w:hAnsi="Times New Roman"/>
                <w:color w:val="auto"/>
                <w:kern w:val="0"/>
                <w:sz w:val="24"/>
                <w:szCs w:val="24"/>
                <w:highlight w:val="none"/>
              </w:rPr>
              <w:t>1.0×10</w:t>
            </w:r>
            <w:r>
              <w:rPr>
                <w:rFonts w:hint="default" w:ascii="Times New Roman" w:hAnsi="Times New Roman"/>
                <w:color w:val="auto"/>
                <w:kern w:val="0"/>
                <w:sz w:val="24"/>
                <w:szCs w:val="24"/>
                <w:highlight w:val="none"/>
                <w:vertAlign w:val="superscript"/>
              </w:rPr>
              <w:t>9</w:t>
            </w:r>
            <w:r>
              <w:rPr>
                <w:rFonts w:hint="default" w:ascii="Times New Roman" w:hAnsi="Times New Roman"/>
                <w:color w:val="auto"/>
                <w:kern w:val="0"/>
                <w:sz w:val="24"/>
                <w:szCs w:val="24"/>
                <w:highlight w:val="none"/>
              </w:rPr>
              <w:t>Ω，人体电压绝对值应小于100V；</w:t>
            </w:r>
          </w:p>
          <w:p>
            <w:pPr>
              <w:rPr>
                <w:rFonts w:hint="default" w:ascii="Times New Roman" w:hAnsi="Times New Roman"/>
                <w:color w:val="auto"/>
                <w:kern w:val="0"/>
                <w:sz w:val="24"/>
                <w:szCs w:val="24"/>
                <w:highlight w:val="none"/>
              </w:rPr>
            </w:pPr>
            <w:r>
              <w:rPr>
                <w:rFonts w:hint="default" w:ascii="Times New Roman" w:hAnsi="Times New Roman"/>
                <w:color w:val="auto"/>
                <w:kern w:val="0"/>
                <w:sz w:val="24"/>
                <w:szCs w:val="24"/>
                <w:highlight w:val="none"/>
              </w:rPr>
              <w:t>通过防静电鞋接地：＜1×10</w:t>
            </w:r>
            <w:r>
              <w:rPr>
                <w:rFonts w:hint="default" w:ascii="Times New Roman" w:hAnsi="Times New Roman"/>
                <w:color w:val="auto"/>
                <w:kern w:val="0"/>
                <w:sz w:val="24"/>
                <w:szCs w:val="24"/>
                <w:highlight w:val="none"/>
                <w:vertAlign w:val="superscript"/>
              </w:rPr>
              <w:t>9</w:t>
            </w:r>
            <w:r>
              <w:rPr>
                <w:rFonts w:hint="default" w:ascii="Times New Roman" w:hAnsi="Times New Roman"/>
                <w:color w:val="auto"/>
                <w:kern w:val="0"/>
                <w:sz w:val="24"/>
                <w:szCs w:val="24"/>
                <w:highlight w:val="none"/>
              </w:rPr>
              <w:t>Ω</w:t>
            </w:r>
          </w:p>
        </w:tc>
      </w:tr>
    </w:tbl>
    <w:p>
      <w:pPr>
        <w:pStyle w:val="84"/>
        <w:outlineLvl w:val="1"/>
        <w:rPr>
          <w:color w:val="auto"/>
          <w:highlight w:val="none"/>
        </w:rPr>
      </w:pPr>
      <w:bookmarkStart w:id="120" w:name="_Toc9572_WPSOffice_Level2"/>
      <w:bookmarkStart w:id="121" w:name="_Toc29437_WPSOffice_Level2"/>
      <w:bookmarkStart w:id="122" w:name="_Toc21183"/>
      <w:r>
        <w:rPr>
          <w:color w:val="auto"/>
          <w:highlight w:val="none"/>
        </w:rPr>
        <w:t>7</w:t>
      </w:r>
      <w:r>
        <w:rPr>
          <w:rFonts w:hint="eastAsia"/>
          <w:color w:val="auto"/>
          <w:highlight w:val="none"/>
        </w:rPr>
        <w:t>.</w:t>
      </w:r>
      <w:r>
        <w:rPr>
          <w:color w:val="auto"/>
          <w:highlight w:val="none"/>
        </w:rPr>
        <w:t xml:space="preserve">3  </w:t>
      </w:r>
      <w:r>
        <w:rPr>
          <w:rFonts w:hint="eastAsia"/>
          <w:color w:val="auto"/>
          <w:highlight w:val="none"/>
        </w:rPr>
        <w:t>检测方法</w:t>
      </w:r>
      <w:bookmarkEnd w:id="120"/>
      <w:bookmarkEnd w:id="121"/>
      <w:bookmarkEnd w:id="122"/>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.3.1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工程防静电系统检测项目对应的检测方法应符合表7</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3.</w:t>
      </w:r>
      <w:r>
        <w:rPr>
          <w:rFonts w:ascii="Times New Roman" w:hAnsi="Times New Roman"/>
          <w:color w:val="auto"/>
          <w:kern w:val="0"/>
          <w:sz w:val="28"/>
          <w:szCs w:val="28"/>
          <w:highlight w:val="none"/>
        </w:rPr>
        <w:t>1</w:t>
      </w:r>
      <w:r>
        <w:rPr>
          <w:rFonts w:hint="eastAsia" w:ascii="Times New Roman" w:hAnsi="Times New Roman"/>
          <w:color w:val="auto"/>
          <w:kern w:val="0"/>
          <w:sz w:val="28"/>
          <w:szCs w:val="28"/>
          <w:highlight w:val="none"/>
        </w:rPr>
        <w:t>所列标准、规范的相关要求。</w:t>
      </w:r>
    </w:p>
    <w:p>
      <w:pPr>
        <w:spacing w:line="360" w:lineRule="auto"/>
        <w:jc w:val="center"/>
        <w:rPr>
          <w:rFonts w:ascii="Times New Roman" w:hAnsi="Times New Roman"/>
          <w:b/>
          <w:bCs/>
          <w:color w:val="auto"/>
          <w:kern w:val="0"/>
          <w:sz w:val="28"/>
          <w:szCs w:val="28"/>
          <w:highlight w:val="none"/>
        </w:rPr>
      </w:pPr>
      <w:bookmarkStart w:id="123" w:name="_Toc26279_WPSOffice_Level1"/>
      <w:bookmarkStart w:id="124" w:name="_Toc29437_WPSOffice_Level1"/>
      <w:r>
        <w:rPr>
          <w:rFonts w:hint="eastAsia" w:ascii="Times New Roman" w:hAnsi="Times New Roman"/>
          <w:b/>
          <w:bCs/>
          <w:color w:val="auto"/>
          <w:kern w:val="0"/>
          <w:sz w:val="28"/>
          <w:szCs w:val="28"/>
          <w:highlight w:val="none"/>
        </w:rPr>
        <w:t>表</w:t>
      </w:r>
      <w:r>
        <w:rPr>
          <w:rFonts w:ascii="Times New Roman" w:hAnsi="Times New Roman"/>
          <w:b/>
          <w:bCs/>
          <w:color w:val="auto"/>
          <w:kern w:val="0"/>
          <w:sz w:val="28"/>
          <w:szCs w:val="28"/>
          <w:highlight w:val="none"/>
        </w:rPr>
        <w:t>7.3.1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rPr>
        <w:t>工程防静电系统防静电检测方法</w:t>
      </w:r>
      <w:bookmarkEnd w:id="123"/>
      <w:bookmarkEnd w:id="124"/>
    </w:p>
    <w:tbl>
      <w:tblPr>
        <w:tblStyle w:val="30"/>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26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88" w:type="dxa"/>
            <w:vAlign w:val="center"/>
          </w:tcPr>
          <w:p>
            <w:pPr>
              <w:spacing w:line="400" w:lineRule="atLeast"/>
              <w:jc w:val="center"/>
              <w:rPr>
                <w:rFonts w:ascii="宋体" w:hAnsi="宋体"/>
                <w:b/>
                <w:bCs/>
                <w:color w:val="auto"/>
                <w:kern w:val="0"/>
                <w:sz w:val="24"/>
                <w:szCs w:val="24"/>
                <w:highlight w:val="none"/>
              </w:rPr>
            </w:pPr>
            <w:r>
              <w:rPr>
                <w:rFonts w:ascii="宋体" w:hAnsi="宋体"/>
                <w:b/>
                <w:bCs/>
                <w:color w:val="auto"/>
                <w:kern w:val="0"/>
                <w:sz w:val="24"/>
                <w:szCs w:val="24"/>
                <w:highlight w:val="none"/>
              </w:rPr>
              <w:t>序号</w:t>
            </w:r>
          </w:p>
        </w:tc>
        <w:tc>
          <w:tcPr>
            <w:tcW w:w="2268" w:type="dxa"/>
            <w:vAlign w:val="center"/>
          </w:tcPr>
          <w:p>
            <w:pPr>
              <w:spacing w:line="400" w:lineRule="atLeast"/>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rPr>
              <w:t>检测</w:t>
            </w:r>
            <w:r>
              <w:rPr>
                <w:rFonts w:ascii="宋体" w:hAnsi="宋体"/>
                <w:b/>
                <w:bCs/>
                <w:color w:val="auto"/>
                <w:kern w:val="0"/>
                <w:sz w:val="24"/>
                <w:szCs w:val="24"/>
                <w:highlight w:val="none"/>
              </w:rPr>
              <w:t>指标</w:t>
            </w:r>
          </w:p>
        </w:tc>
        <w:tc>
          <w:tcPr>
            <w:tcW w:w="6095" w:type="dxa"/>
            <w:vAlign w:val="center"/>
          </w:tcPr>
          <w:p>
            <w:pPr>
              <w:spacing w:line="400" w:lineRule="atLeast"/>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rPr>
              <w:t>检测标准及检测方法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88" w:type="dxa"/>
            <w:vAlign w:val="center"/>
          </w:tcPr>
          <w:p>
            <w:pPr>
              <w:spacing w:line="400" w:lineRule="atLeast"/>
              <w:jc w:val="cente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1</w:t>
            </w:r>
          </w:p>
        </w:tc>
        <w:tc>
          <w:tcPr>
            <w:tcW w:w="2268" w:type="dxa"/>
            <w:vAlign w:val="center"/>
          </w:tcPr>
          <w:p>
            <w:pPr>
              <w:spacing w:line="400" w:lineRule="atLeast"/>
              <w:rPr>
                <w:rFonts w:ascii="Times New Roman" w:hAnsi="Times New Roman"/>
                <w:color w:val="auto"/>
                <w:kern w:val="0"/>
                <w:sz w:val="24"/>
                <w:szCs w:val="24"/>
                <w:highlight w:val="none"/>
              </w:rPr>
            </w:pPr>
            <w:r>
              <w:rPr>
                <w:rFonts w:hint="default" w:ascii="Times New Roman" w:hAnsi="Times New Roman"/>
                <w:color w:val="auto"/>
                <w:kern w:val="0"/>
                <w:sz w:val="24"/>
                <w:szCs w:val="24"/>
                <w:highlight w:val="none"/>
              </w:rPr>
              <w:t>系统电阻</w:t>
            </w:r>
          </w:p>
        </w:tc>
        <w:tc>
          <w:tcPr>
            <w:tcW w:w="6095" w:type="dxa"/>
            <w:vMerge w:val="restart"/>
            <w:vAlign w:val="center"/>
          </w:tcPr>
          <w:p>
            <w:pPr>
              <w:pStyle w:val="75"/>
              <w:rPr>
                <w:rFonts w:ascii="Times New Roman" w:hAnsi="Times New Roman"/>
                <w:color w:val="auto"/>
                <w:kern w:val="0"/>
                <w:sz w:val="24"/>
                <w:szCs w:val="24"/>
                <w:highlight w:val="none"/>
              </w:rPr>
            </w:pPr>
            <w:r>
              <w:rPr>
                <w:rFonts w:ascii="Times New Roman" w:hAnsi="Times New Roman"/>
                <w:color w:val="auto"/>
                <w:kern w:val="0"/>
                <w:sz w:val="24"/>
                <w:szCs w:val="24"/>
                <w:highlight w:val="none"/>
              </w:rPr>
              <w:t xml:space="preserve">SJ/T 10694 </w:t>
            </w:r>
            <w:r>
              <w:rPr>
                <w:rFonts w:hint="default" w:ascii="Times New Roman" w:hAnsi="Times New Roman"/>
                <w:color w:val="auto"/>
                <w:kern w:val="0"/>
                <w:sz w:val="24"/>
                <w:szCs w:val="24"/>
                <w:highlight w:val="none"/>
              </w:rPr>
              <w:t>电子产品制造与应用系统防静电检测通用规范</w:t>
            </w:r>
          </w:p>
          <w:p>
            <w:pPr>
              <w:pStyle w:val="75"/>
              <w:rPr>
                <w:rFonts w:ascii="Times New Roman" w:hAnsi="Times New Roman"/>
                <w:color w:val="auto"/>
                <w:kern w:val="0"/>
                <w:sz w:val="24"/>
                <w:szCs w:val="24"/>
                <w:highlight w:val="none"/>
              </w:rPr>
            </w:pPr>
            <w:r>
              <w:rPr>
                <w:rFonts w:ascii="Times New Roman" w:hAnsi="Times New Roman"/>
                <w:color w:val="auto"/>
                <w:kern w:val="0"/>
                <w:sz w:val="24"/>
                <w:szCs w:val="24"/>
                <w:highlight w:val="none"/>
              </w:rPr>
              <w:t xml:space="preserve">Q/QJA 120 </w:t>
            </w:r>
            <w:r>
              <w:rPr>
                <w:rFonts w:hint="default" w:ascii="Times New Roman" w:hAnsi="Times New Roman"/>
                <w:color w:val="auto"/>
                <w:kern w:val="0"/>
                <w:sz w:val="24"/>
                <w:szCs w:val="24"/>
                <w:highlight w:val="none"/>
              </w:rPr>
              <w:t>航天电子产品防静电系统测试要求</w:t>
            </w:r>
          </w:p>
          <w:p>
            <w:pPr>
              <w:pStyle w:val="75"/>
              <w:rPr>
                <w:rFonts w:ascii="Times New Roman" w:hAnsi="Times New Roman"/>
                <w:color w:val="auto"/>
                <w:kern w:val="0"/>
                <w:sz w:val="24"/>
                <w:szCs w:val="24"/>
                <w:highlight w:val="none"/>
              </w:rPr>
            </w:pPr>
            <w:r>
              <w:rPr>
                <w:rFonts w:ascii="Times New Roman" w:hAnsi="Times New Roman"/>
                <w:color w:val="auto"/>
                <w:kern w:val="0"/>
                <w:sz w:val="24"/>
                <w:szCs w:val="24"/>
                <w:highlight w:val="none"/>
              </w:rPr>
              <w:t xml:space="preserve">GB 50591 </w:t>
            </w:r>
            <w:r>
              <w:rPr>
                <w:rFonts w:hint="default" w:ascii="Times New Roman" w:hAnsi="Times New Roman"/>
                <w:color w:val="auto"/>
                <w:kern w:val="0"/>
                <w:sz w:val="24"/>
                <w:szCs w:val="24"/>
                <w:highlight w:val="none"/>
              </w:rPr>
              <w:t>洁净室施工及验收规范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88" w:type="dxa"/>
            <w:vAlign w:val="center"/>
          </w:tcPr>
          <w:p>
            <w:pPr>
              <w:spacing w:line="400" w:lineRule="atLeast"/>
              <w:jc w:val="cente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2</w:t>
            </w:r>
          </w:p>
        </w:tc>
        <w:tc>
          <w:tcPr>
            <w:tcW w:w="2268" w:type="dxa"/>
            <w:vAlign w:val="center"/>
          </w:tcPr>
          <w:p>
            <w:pPr>
              <w:spacing w:line="400" w:lineRule="atLeast"/>
              <w:rPr>
                <w:rFonts w:ascii="Times New Roman" w:hAnsi="Times New Roman"/>
                <w:color w:val="auto"/>
                <w:kern w:val="0"/>
                <w:sz w:val="24"/>
                <w:szCs w:val="24"/>
                <w:highlight w:val="none"/>
              </w:rPr>
            </w:pPr>
            <w:r>
              <w:rPr>
                <w:rFonts w:hint="default" w:ascii="Times New Roman" w:hAnsi="Times New Roman"/>
                <w:color w:val="auto"/>
                <w:kern w:val="0"/>
                <w:sz w:val="24"/>
                <w:szCs w:val="24"/>
                <w:highlight w:val="none"/>
              </w:rPr>
              <w:t>接地电阻</w:t>
            </w:r>
          </w:p>
        </w:tc>
        <w:tc>
          <w:tcPr>
            <w:tcW w:w="6095" w:type="dxa"/>
            <w:vMerge w:val="continue"/>
            <w:vAlign w:val="center"/>
          </w:tcPr>
          <w:p>
            <w:pPr>
              <w:pStyle w:val="75"/>
              <w:rPr>
                <w:rFonts w:ascii="Times New Roman" w:hAnsi="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88" w:type="dxa"/>
            <w:vAlign w:val="center"/>
          </w:tcPr>
          <w:p>
            <w:pPr>
              <w:spacing w:line="400" w:lineRule="atLeast"/>
              <w:jc w:val="cente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3</w:t>
            </w:r>
          </w:p>
        </w:tc>
        <w:tc>
          <w:tcPr>
            <w:tcW w:w="2268" w:type="dxa"/>
            <w:vAlign w:val="center"/>
          </w:tcPr>
          <w:p>
            <w:pPr>
              <w:spacing w:line="400" w:lineRule="atLeast"/>
              <w:rPr>
                <w:rFonts w:ascii="Times New Roman" w:hAnsi="Times New Roman"/>
                <w:color w:val="auto"/>
                <w:kern w:val="0"/>
                <w:sz w:val="24"/>
                <w:szCs w:val="24"/>
                <w:highlight w:val="none"/>
              </w:rPr>
            </w:pPr>
            <w:r>
              <w:rPr>
                <w:rFonts w:hint="default" w:ascii="Times New Roman" w:hAnsi="Times New Roman"/>
                <w:color w:val="auto"/>
                <w:kern w:val="0"/>
                <w:sz w:val="24"/>
                <w:szCs w:val="24"/>
                <w:highlight w:val="none"/>
              </w:rPr>
              <w:t>摩擦起电电压</w:t>
            </w:r>
          </w:p>
        </w:tc>
        <w:tc>
          <w:tcPr>
            <w:tcW w:w="6095" w:type="dxa"/>
            <w:vMerge w:val="continue"/>
            <w:vAlign w:val="center"/>
          </w:tcPr>
          <w:p>
            <w:pPr>
              <w:pStyle w:val="75"/>
              <w:rPr>
                <w:rFonts w:ascii="Times New Roman" w:hAnsi="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88" w:type="dxa"/>
            <w:vAlign w:val="center"/>
          </w:tcPr>
          <w:p>
            <w:pPr>
              <w:spacing w:line="400" w:lineRule="atLeast"/>
              <w:jc w:val="cente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4</w:t>
            </w:r>
          </w:p>
        </w:tc>
        <w:tc>
          <w:tcPr>
            <w:tcW w:w="2268" w:type="dxa"/>
            <w:vAlign w:val="center"/>
          </w:tcPr>
          <w:p>
            <w:pPr>
              <w:spacing w:line="400" w:lineRule="atLeast"/>
              <w:rPr>
                <w:rFonts w:ascii="Times New Roman" w:hAnsi="Times New Roman"/>
                <w:color w:val="auto"/>
                <w:kern w:val="0"/>
                <w:sz w:val="24"/>
                <w:szCs w:val="24"/>
                <w:highlight w:val="none"/>
              </w:rPr>
            </w:pPr>
            <w:r>
              <w:rPr>
                <w:rFonts w:hint="default" w:ascii="Times New Roman" w:hAnsi="Times New Roman"/>
                <w:color w:val="auto"/>
                <w:kern w:val="0"/>
                <w:sz w:val="24"/>
                <w:szCs w:val="24"/>
                <w:highlight w:val="none"/>
              </w:rPr>
              <w:t>不发火特性</w:t>
            </w:r>
          </w:p>
        </w:tc>
        <w:tc>
          <w:tcPr>
            <w:tcW w:w="6095" w:type="dxa"/>
            <w:vAlign w:val="center"/>
          </w:tcPr>
          <w:p>
            <w:pP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GB 50209建筑地面工程施工质量验收规范</w:t>
            </w:r>
          </w:p>
        </w:tc>
      </w:tr>
    </w:tbl>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.3.2</w:t>
      </w:r>
      <w:r>
        <w:rPr>
          <w:rFonts w:hint="eastAsia"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材料的防静电性能检测方法应符合表7</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3.</w:t>
      </w:r>
      <w:r>
        <w:rPr>
          <w:rFonts w:ascii="Times New Roman" w:hAnsi="Times New Roman"/>
          <w:color w:val="auto"/>
          <w:kern w:val="0"/>
          <w:sz w:val="28"/>
          <w:szCs w:val="28"/>
          <w:highlight w:val="none"/>
        </w:rPr>
        <w:t>2</w:t>
      </w:r>
      <w:r>
        <w:rPr>
          <w:rFonts w:hint="eastAsia" w:ascii="Times New Roman" w:hAnsi="Times New Roman"/>
          <w:color w:val="auto"/>
          <w:kern w:val="0"/>
          <w:sz w:val="28"/>
          <w:szCs w:val="28"/>
          <w:highlight w:val="none"/>
        </w:rPr>
        <w:t>所列标准、规范的相关要求。</w:t>
      </w:r>
    </w:p>
    <w:p>
      <w:pPr>
        <w:spacing w:line="360" w:lineRule="auto"/>
        <w:jc w:val="center"/>
        <w:rPr>
          <w:rFonts w:ascii="Times New Roman" w:hAnsi="Times New Roman"/>
          <w:b/>
          <w:bCs/>
          <w:color w:val="auto"/>
          <w:kern w:val="0"/>
          <w:sz w:val="28"/>
          <w:szCs w:val="28"/>
          <w:highlight w:val="none"/>
        </w:rPr>
      </w:pPr>
      <w:bookmarkStart w:id="125" w:name="_Toc2361_WPSOffice_Level1"/>
      <w:bookmarkStart w:id="126" w:name="_Toc11872_WPSOffice_Level1"/>
      <w:r>
        <w:rPr>
          <w:rFonts w:hint="eastAsia" w:ascii="Times New Roman" w:hAnsi="Times New Roman"/>
          <w:b/>
          <w:bCs/>
          <w:color w:val="auto"/>
          <w:kern w:val="0"/>
          <w:sz w:val="28"/>
          <w:szCs w:val="28"/>
          <w:highlight w:val="none"/>
        </w:rPr>
        <w:t>表</w:t>
      </w:r>
      <w:r>
        <w:rPr>
          <w:rFonts w:ascii="Times New Roman" w:hAnsi="Times New Roman"/>
          <w:b/>
          <w:bCs/>
          <w:color w:val="auto"/>
          <w:kern w:val="0"/>
          <w:sz w:val="28"/>
          <w:szCs w:val="28"/>
          <w:highlight w:val="none"/>
        </w:rPr>
        <w:t>7.3.2</w:t>
      </w:r>
      <w:r>
        <w:rPr>
          <w:rFonts w:hint="eastAsia"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rPr>
        <w:t>材料的防静电性能检测方法</w:t>
      </w:r>
      <w:bookmarkEnd w:id="125"/>
      <w:bookmarkEnd w:id="126"/>
    </w:p>
    <w:tbl>
      <w:tblPr>
        <w:tblStyle w:val="30"/>
        <w:tblW w:w="93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2006"/>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998" w:type="dxa"/>
            <w:vAlign w:val="center"/>
          </w:tcPr>
          <w:p>
            <w:pPr>
              <w:snapToGrid w:val="0"/>
              <w:spacing w:line="400" w:lineRule="atLeast"/>
              <w:jc w:val="center"/>
              <w:rPr>
                <w:rFonts w:ascii="Times New Roman" w:hAnsi="Times New Roman"/>
                <w:b/>
                <w:bCs/>
                <w:color w:val="auto"/>
                <w:kern w:val="0"/>
                <w:sz w:val="24"/>
                <w:szCs w:val="24"/>
                <w:highlight w:val="none"/>
              </w:rPr>
            </w:pPr>
            <w:r>
              <w:rPr>
                <w:rFonts w:ascii="Times New Roman" w:hAnsi="Times New Roman"/>
                <w:b/>
                <w:bCs/>
                <w:color w:val="auto"/>
                <w:kern w:val="0"/>
                <w:sz w:val="24"/>
                <w:szCs w:val="24"/>
                <w:highlight w:val="none"/>
              </w:rPr>
              <w:t>序号</w:t>
            </w:r>
          </w:p>
        </w:tc>
        <w:tc>
          <w:tcPr>
            <w:tcW w:w="2006" w:type="dxa"/>
            <w:vAlign w:val="center"/>
          </w:tcPr>
          <w:p>
            <w:pPr>
              <w:snapToGrid w:val="0"/>
              <w:spacing w:line="400" w:lineRule="atLeast"/>
              <w:jc w:val="center"/>
              <w:rPr>
                <w:rFonts w:ascii="Times New Roman" w:hAnsi="Times New Roman"/>
                <w:b/>
                <w:bCs/>
                <w:color w:val="auto"/>
                <w:kern w:val="0"/>
                <w:sz w:val="24"/>
                <w:szCs w:val="24"/>
                <w:highlight w:val="none"/>
              </w:rPr>
            </w:pPr>
            <w:r>
              <w:rPr>
                <w:rFonts w:hint="default" w:ascii="Times New Roman" w:hAnsi="Times New Roman"/>
                <w:b/>
                <w:bCs/>
                <w:color w:val="auto"/>
                <w:kern w:val="0"/>
                <w:sz w:val="24"/>
                <w:szCs w:val="24"/>
                <w:highlight w:val="none"/>
              </w:rPr>
              <w:t>检测</w:t>
            </w:r>
            <w:r>
              <w:rPr>
                <w:rFonts w:ascii="Times New Roman" w:hAnsi="Times New Roman"/>
                <w:b/>
                <w:bCs/>
                <w:color w:val="auto"/>
                <w:kern w:val="0"/>
                <w:sz w:val="24"/>
                <w:szCs w:val="24"/>
                <w:highlight w:val="none"/>
              </w:rPr>
              <w:t>指标</w:t>
            </w:r>
          </w:p>
        </w:tc>
        <w:tc>
          <w:tcPr>
            <w:tcW w:w="6373" w:type="dxa"/>
            <w:vAlign w:val="center"/>
          </w:tcPr>
          <w:p>
            <w:pPr>
              <w:snapToGrid w:val="0"/>
              <w:spacing w:line="400" w:lineRule="atLeast"/>
              <w:jc w:val="center"/>
              <w:rPr>
                <w:rFonts w:ascii="Times New Roman" w:hAnsi="Times New Roman"/>
                <w:b/>
                <w:bCs/>
                <w:color w:val="auto"/>
                <w:kern w:val="0"/>
                <w:sz w:val="24"/>
                <w:szCs w:val="24"/>
                <w:highlight w:val="none"/>
              </w:rPr>
            </w:pPr>
            <w:r>
              <w:rPr>
                <w:rFonts w:hint="default" w:ascii="Times New Roman" w:hAnsi="Times New Roman"/>
                <w:b/>
                <w:bCs/>
                <w:color w:val="auto"/>
                <w:kern w:val="0"/>
                <w:sz w:val="24"/>
                <w:szCs w:val="24"/>
                <w:highlight w:val="none"/>
              </w:rPr>
              <w:t>检测标准及检测方法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98" w:type="dxa"/>
            <w:vAlign w:val="center"/>
          </w:tcPr>
          <w:p>
            <w:pPr>
              <w:spacing w:line="400" w:lineRule="atLeast"/>
              <w:jc w:val="cente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1</w:t>
            </w:r>
          </w:p>
        </w:tc>
        <w:tc>
          <w:tcPr>
            <w:tcW w:w="2006" w:type="dxa"/>
            <w:vAlign w:val="center"/>
          </w:tcPr>
          <w:p>
            <w:pPr>
              <w:spacing w:line="400" w:lineRule="atLeast"/>
              <w:rPr>
                <w:rFonts w:ascii="Times New Roman" w:hAnsi="Times New Roman"/>
                <w:color w:val="auto"/>
                <w:kern w:val="0"/>
                <w:sz w:val="24"/>
                <w:szCs w:val="24"/>
                <w:highlight w:val="none"/>
              </w:rPr>
            </w:pPr>
            <w:r>
              <w:rPr>
                <w:rFonts w:hint="default" w:ascii="Times New Roman" w:hAnsi="Times New Roman"/>
                <w:color w:val="auto"/>
                <w:kern w:val="0"/>
                <w:sz w:val="24"/>
                <w:szCs w:val="24"/>
                <w:highlight w:val="none"/>
              </w:rPr>
              <w:t>表面电阻率</w:t>
            </w:r>
          </w:p>
        </w:tc>
        <w:tc>
          <w:tcPr>
            <w:tcW w:w="6373" w:type="dxa"/>
            <w:vMerge w:val="restart"/>
            <w:vAlign w:val="center"/>
          </w:tcPr>
          <w:p>
            <w:pPr>
              <w:pStyle w:val="75"/>
              <w:rPr>
                <w:rFonts w:ascii="Times New Roman" w:hAnsi="Times New Roman"/>
                <w:color w:val="auto"/>
                <w:kern w:val="0"/>
                <w:sz w:val="24"/>
                <w:szCs w:val="24"/>
                <w:highlight w:val="none"/>
              </w:rPr>
            </w:pPr>
            <w:r>
              <w:rPr>
                <w:rFonts w:ascii="Times New Roman" w:hAnsi="Times New Roman"/>
                <w:color w:val="auto"/>
                <w:kern w:val="0"/>
                <w:sz w:val="24"/>
                <w:szCs w:val="24"/>
                <w:highlight w:val="none"/>
              </w:rPr>
              <w:t>SJ/T 10694</w:t>
            </w:r>
            <w:r>
              <w:rPr>
                <w:rFonts w:hint="default" w:ascii="Times New Roman" w:hAnsi="Times New Roman"/>
                <w:color w:val="auto"/>
                <w:kern w:val="0"/>
                <w:sz w:val="24"/>
                <w:szCs w:val="24"/>
                <w:highlight w:val="none"/>
              </w:rPr>
              <w:t>电子产品制造与应用系统防静电检测通用规范</w:t>
            </w:r>
          </w:p>
          <w:p>
            <w:pP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 xml:space="preserve">GB/T 31838.2 </w:t>
            </w:r>
            <w:r>
              <w:rPr>
                <w:rFonts w:hint="default" w:ascii="Times New Roman" w:hAnsi="Times New Roman"/>
                <w:color w:val="auto"/>
                <w:kern w:val="0"/>
                <w:sz w:val="24"/>
                <w:szCs w:val="24"/>
                <w:highlight w:val="none"/>
              </w:rPr>
              <w:t>固体绝缘材料</w:t>
            </w:r>
            <w:r>
              <w:rPr>
                <w:rFonts w:ascii="Times New Roman" w:hAnsi="Times New Roman"/>
                <w:color w:val="auto"/>
                <w:kern w:val="0"/>
                <w:sz w:val="24"/>
                <w:szCs w:val="24"/>
                <w:highlight w:val="none"/>
              </w:rPr>
              <w:t xml:space="preserve"> </w:t>
            </w:r>
            <w:r>
              <w:rPr>
                <w:rFonts w:hint="default" w:ascii="Times New Roman" w:hAnsi="Times New Roman"/>
                <w:color w:val="auto"/>
                <w:kern w:val="0"/>
                <w:sz w:val="24"/>
                <w:szCs w:val="24"/>
                <w:highlight w:val="none"/>
              </w:rPr>
              <w:t>介电和电阻特性</w:t>
            </w:r>
            <w:r>
              <w:rPr>
                <w:rFonts w:ascii="Times New Roman" w:hAnsi="Times New Roman"/>
                <w:color w:val="auto"/>
                <w:kern w:val="0"/>
                <w:sz w:val="24"/>
                <w:szCs w:val="24"/>
                <w:highlight w:val="none"/>
              </w:rPr>
              <w:t xml:space="preserve"> </w:t>
            </w:r>
            <w:r>
              <w:rPr>
                <w:rFonts w:hint="default" w:ascii="Times New Roman" w:hAnsi="Times New Roman"/>
                <w:color w:val="auto"/>
                <w:kern w:val="0"/>
                <w:sz w:val="24"/>
                <w:szCs w:val="24"/>
                <w:highlight w:val="none"/>
              </w:rPr>
              <w:t>第</w:t>
            </w:r>
            <w:r>
              <w:rPr>
                <w:rFonts w:ascii="Times New Roman" w:hAnsi="Times New Roman"/>
                <w:color w:val="auto"/>
                <w:kern w:val="0"/>
                <w:sz w:val="24"/>
                <w:szCs w:val="24"/>
                <w:highlight w:val="none"/>
              </w:rPr>
              <w:t>2</w:t>
            </w:r>
            <w:r>
              <w:rPr>
                <w:rFonts w:hint="default" w:ascii="Times New Roman" w:hAnsi="Times New Roman"/>
                <w:color w:val="auto"/>
                <w:kern w:val="0"/>
                <w:sz w:val="24"/>
                <w:szCs w:val="24"/>
                <w:highlight w:val="none"/>
              </w:rPr>
              <w:t>部分：电阻特性</w:t>
            </w:r>
            <w:r>
              <w:rPr>
                <w:rFonts w:ascii="Times New Roman" w:hAnsi="Times New Roman"/>
                <w:color w:val="auto"/>
                <w:kern w:val="0"/>
                <w:sz w:val="24"/>
                <w:szCs w:val="24"/>
                <w:highlight w:val="none"/>
              </w:rPr>
              <w:t>(DC</w:t>
            </w:r>
            <w:r>
              <w:rPr>
                <w:rFonts w:hint="default" w:ascii="Times New Roman" w:hAnsi="Times New Roman"/>
                <w:color w:val="auto"/>
                <w:kern w:val="0"/>
                <w:sz w:val="24"/>
                <w:szCs w:val="24"/>
                <w:highlight w:val="none"/>
              </w:rPr>
              <w:t>方法</w:t>
            </w:r>
            <w:r>
              <w:rPr>
                <w:rFonts w:ascii="Times New Roman" w:hAnsi="Times New Roman"/>
                <w:color w:val="auto"/>
                <w:kern w:val="0"/>
                <w:sz w:val="24"/>
                <w:szCs w:val="24"/>
                <w:highlight w:val="none"/>
              </w:rPr>
              <w:t xml:space="preserve">) </w:t>
            </w:r>
            <w:r>
              <w:rPr>
                <w:rFonts w:hint="default" w:ascii="Times New Roman" w:hAnsi="Times New Roman"/>
                <w:color w:val="auto"/>
                <w:kern w:val="0"/>
                <w:sz w:val="24"/>
                <w:szCs w:val="24"/>
                <w:highlight w:val="none"/>
              </w:rPr>
              <w:t>体积电阻和体积电阻率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98" w:type="dxa"/>
            <w:vAlign w:val="center"/>
          </w:tcPr>
          <w:p>
            <w:pPr>
              <w:spacing w:line="400" w:lineRule="atLeast"/>
              <w:jc w:val="cente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2</w:t>
            </w:r>
          </w:p>
        </w:tc>
        <w:tc>
          <w:tcPr>
            <w:tcW w:w="2006" w:type="dxa"/>
            <w:vAlign w:val="center"/>
          </w:tcPr>
          <w:p>
            <w:pPr>
              <w:spacing w:line="400" w:lineRule="atLeast"/>
              <w:rPr>
                <w:rFonts w:ascii="Times New Roman" w:hAnsi="Times New Roman"/>
                <w:color w:val="auto"/>
                <w:kern w:val="0"/>
                <w:sz w:val="24"/>
                <w:szCs w:val="24"/>
                <w:highlight w:val="none"/>
              </w:rPr>
            </w:pPr>
            <w:r>
              <w:rPr>
                <w:rFonts w:hint="default" w:ascii="Times New Roman" w:hAnsi="Times New Roman"/>
                <w:color w:val="auto"/>
                <w:kern w:val="0"/>
                <w:sz w:val="24"/>
                <w:szCs w:val="24"/>
                <w:highlight w:val="none"/>
              </w:rPr>
              <w:t>体积电阻率</w:t>
            </w:r>
          </w:p>
        </w:tc>
        <w:tc>
          <w:tcPr>
            <w:tcW w:w="6373" w:type="dxa"/>
            <w:vMerge w:val="continue"/>
            <w:vAlign w:val="center"/>
          </w:tcPr>
          <w:p>
            <w:pPr>
              <w:pStyle w:val="75"/>
              <w:rPr>
                <w:rFonts w:ascii="Times New Roman" w:hAnsi="Times New Roman"/>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98" w:type="dxa"/>
            <w:vAlign w:val="center"/>
          </w:tcPr>
          <w:p>
            <w:pPr>
              <w:spacing w:line="400" w:lineRule="atLeast"/>
              <w:jc w:val="center"/>
              <w:rPr>
                <w:rFonts w:ascii="Times New Roman" w:hAnsi="Times New Roman"/>
                <w:color w:val="auto"/>
                <w:kern w:val="0"/>
                <w:sz w:val="24"/>
                <w:szCs w:val="24"/>
                <w:highlight w:val="none"/>
              </w:rPr>
            </w:pPr>
            <w:r>
              <w:rPr>
                <w:rFonts w:ascii="Times New Roman" w:hAnsi="Times New Roman"/>
                <w:color w:val="auto"/>
                <w:kern w:val="0"/>
                <w:sz w:val="24"/>
                <w:szCs w:val="24"/>
                <w:highlight w:val="none"/>
              </w:rPr>
              <w:t>3</w:t>
            </w:r>
          </w:p>
        </w:tc>
        <w:tc>
          <w:tcPr>
            <w:tcW w:w="2006" w:type="dxa"/>
            <w:vAlign w:val="center"/>
          </w:tcPr>
          <w:p>
            <w:pPr>
              <w:spacing w:line="400" w:lineRule="atLeast"/>
              <w:rPr>
                <w:rFonts w:ascii="Times New Roman" w:hAnsi="Times New Roman"/>
                <w:color w:val="auto"/>
                <w:kern w:val="0"/>
                <w:sz w:val="24"/>
                <w:szCs w:val="24"/>
                <w:highlight w:val="none"/>
              </w:rPr>
            </w:pPr>
            <w:r>
              <w:rPr>
                <w:rFonts w:hint="default" w:ascii="Times New Roman" w:hAnsi="Times New Roman"/>
                <w:color w:val="auto"/>
                <w:kern w:val="0"/>
                <w:sz w:val="24"/>
                <w:szCs w:val="24"/>
                <w:highlight w:val="none"/>
              </w:rPr>
              <w:t>峰值能量</w:t>
            </w:r>
          </w:p>
        </w:tc>
        <w:tc>
          <w:tcPr>
            <w:tcW w:w="6373" w:type="dxa"/>
            <w:vMerge w:val="continue"/>
            <w:vAlign w:val="center"/>
          </w:tcPr>
          <w:p>
            <w:pPr>
              <w:pStyle w:val="75"/>
              <w:rPr>
                <w:rFonts w:ascii="Times New Roman" w:hAnsi="Times New Roman"/>
                <w:color w:val="auto"/>
                <w:kern w:val="0"/>
                <w:sz w:val="24"/>
                <w:szCs w:val="24"/>
                <w:highlight w:val="none"/>
              </w:rPr>
            </w:pPr>
          </w:p>
        </w:tc>
      </w:tr>
    </w:tbl>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.3.3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设备、器具的防静电性能检测方法应符合表7</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3.</w:t>
      </w:r>
      <w:r>
        <w:rPr>
          <w:rFonts w:ascii="Times New Roman" w:hAnsi="Times New Roman"/>
          <w:color w:val="auto"/>
          <w:kern w:val="0"/>
          <w:sz w:val="28"/>
          <w:szCs w:val="28"/>
          <w:highlight w:val="none"/>
        </w:rPr>
        <w:t>3</w:t>
      </w:r>
      <w:r>
        <w:rPr>
          <w:rFonts w:hint="eastAsia" w:ascii="Times New Roman" w:hAnsi="Times New Roman"/>
          <w:color w:val="auto"/>
          <w:kern w:val="0"/>
          <w:sz w:val="28"/>
          <w:szCs w:val="28"/>
          <w:highlight w:val="none"/>
        </w:rPr>
        <w:t>所列标准、规范的相关要求。</w:t>
      </w:r>
    </w:p>
    <w:p>
      <w:pPr>
        <w:spacing w:line="360" w:lineRule="auto"/>
        <w:jc w:val="center"/>
        <w:rPr>
          <w:rFonts w:ascii="Times New Roman" w:hAnsi="Times New Roman"/>
          <w:b/>
          <w:bCs/>
          <w:color w:val="auto"/>
          <w:kern w:val="0"/>
          <w:sz w:val="28"/>
          <w:szCs w:val="28"/>
          <w:highlight w:val="none"/>
        </w:rPr>
      </w:pPr>
      <w:bookmarkStart w:id="127" w:name="_Toc24594_WPSOffice_Level1"/>
      <w:bookmarkStart w:id="128" w:name="_Toc21603_WPSOffice_Level1"/>
      <w:r>
        <w:rPr>
          <w:rFonts w:hint="eastAsia" w:ascii="Times New Roman" w:hAnsi="Times New Roman"/>
          <w:b/>
          <w:bCs/>
          <w:color w:val="auto"/>
          <w:kern w:val="0"/>
          <w:sz w:val="28"/>
          <w:szCs w:val="28"/>
          <w:highlight w:val="none"/>
        </w:rPr>
        <w:t>表</w:t>
      </w:r>
      <w:r>
        <w:rPr>
          <w:rFonts w:ascii="Times New Roman" w:hAnsi="Times New Roman"/>
          <w:b/>
          <w:bCs/>
          <w:color w:val="auto"/>
          <w:kern w:val="0"/>
          <w:sz w:val="28"/>
          <w:szCs w:val="28"/>
          <w:highlight w:val="none"/>
        </w:rPr>
        <w:t>7.3.3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rPr>
        <w:t>设备、器具防静电性能检测方法</w:t>
      </w:r>
      <w:bookmarkEnd w:id="127"/>
      <w:bookmarkEnd w:id="128"/>
    </w:p>
    <w:tbl>
      <w:tblPr>
        <w:tblStyle w:val="29"/>
        <w:tblW w:w="91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835"/>
        <w:gridCol w:w="5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20" w:type="dxa"/>
            <w:vAlign w:val="center"/>
          </w:tcPr>
          <w:p>
            <w:pPr>
              <w:pStyle w:val="60"/>
              <w:spacing w:line="320" w:lineRule="exact"/>
              <w:ind w:firstLine="0"/>
              <w:jc w:val="center"/>
              <w:rPr>
                <w:rFonts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序号</w:t>
            </w:r>
          </w:p>
        </w:tc>
        <w:tc>
          <w:tcPr>
            <w:tcW w:w="2835" w:type="dxa"/>
            <w:noWrap/>
            <w:vAlign w:val="center"/>
          </w:tcPr>
          <w:p>
            <w:pPr>
              <w:pStyle w:val="60"/>
              <w:spacing w:line="320" w:lineRule="exact"/>
              <w:ind w:firstLine="0"/>
              <w:jc w:val="center"/>
              <w:rPr>
                <w:rFonts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检测设备、器具</w:t>
            </w:r>
          </w:p>
        </w:tc>
        <w:tc>
          <w:tcPr>
            <w:tcW w:w="5436" w:type="dxa"/>
            <w:noWrap/>
            <w:vAlign w:val="center"/>
          </w:tcPr>
          <w:p>
            <w:pPr>
              <w:pStyle w:val="60"/>
              <w:spacing w:line="320" w:lineRule="exact"/>
              <w:ind w:firstLine="0"/>
              <w:jc w:val="center"/>
              <w:rPr>
                <w:rFonts w:ascii="Times New Roman" w:hAnsi="Times New Roman" w:eastAsia="宋体" w:cs="Times New Roman"/>
                <w:b/>
                <w:bCs/>
                <w:color w:val="auto"/>
                <w:sz w:val="24"/>
                <w:szCs w:val="24"/>
                <w:highlight w:val="none"/>
              </w:rPr>
            </w:pPr>
            <w:r>
              <w:rPr>
                <w:rFonts w:hint="default" w:ascii="Times New Roman" w:hAnsi="Times New Roman" w:eastAsia="宋体" w:cs="Times New Roman"/>
                <w:b/>
                <w:bCs/>
                <w:color w:val="auto"/>
                <w:sz w:val="24"/>
                <w:szCs w:val="24"/>
                <w:highlight w:val="none"/>
              </w:rPr>
              <w:t>检测标准及检测方法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20" w:type="dxa"/>
            <w:vAlign w:val="center"/>
          </w:tcPr>
          <w:p>
            <w:pPr>
              <w:jc w:val="center"/>
              <w:rPr>
                <w:rFonts w:ascii="Times New Roman" w:hAnsi="Times New Roman"/>
                <w:color w:val="auto"/>
                <w:sz w:val="24"/>
                <w:highlight w:val="none"/>
              </w:rPr>
            </w:pPr>
            <w:r>
              <w:rPr>
                <w:rFonts w:ascii="Times New Roman" w:hAnsi="Times New Roman"/>
                <w:color w:val="auto"/>
                <w:sz w:val="24"/>
                <w:highlight w:val="none"/>
              </w:rPr>
              <w:t>1</w:t>
            </w:r>
          </w:p>
        </w:tc>
        <w:tc>
          <w:tcPr>
            <w:tcW w:w="2835" w:type="dxa"/>
            <w:noWrap/>
            <w:vAlign w:val="center"/>
          </w:tcPr>
          <w:p>
            <w:pPr>
              <w:pStyle w:val="60"/>
              <w:spacing w:line="240" w:lineRule="auto"/>
              <w:ind w:left="12" w:firstLine="0"/>
              <w:rPr>
                <w:rFonts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腕带</w:t>
            </w:r>
          </w:p>
        </w:tc>
        <w:tc>
          <w:tcPr>
            <w:tcW w:w="5436" w:type="dxa"/>
            <w:vMerge w:val="restart"/>
            <w:noWrap/>
            <w:vAlign w:val="center"/>
          </w:tcPr>
          <w:p>
            <w:pPr>
              <w:pStyle w:val="60"/>
              <w:spacing w:line="320" w:lineRule="exact"/>
              <w:ind w:left="12" w:firstLine="0"/>
              <w:rPr>
                <w:rFonts w:ascii="Times New Roman" w:hAnsi="Times New Roman" w:eastAsia="宋体" w:cs="Times New Roman"/>
                <w:color w:val="auto"/>
                <w:spacing w:val="0"/>
                <w:kern w:val="2"/>
                <w:sz w:val="24"/>
                <w:szCs w:val="24"/>
                <w:highlight w:val="none"/>
              </w:rPr>
            </w:pPr>
            <w:r>
              <w:rPr>
                <w:rFonts w:ascii="Times New Roman" w:hAnsi="Times New Roman" w:eastAsia="宋体" w:cs="Times New Roman"/>
                <w:color w:val="auto"/>
                <w:spacing w:val="0"/>
                <w:kern w:val="2"/>
                <w:sz w:val="24"/>
                <w:szCs w:val="24"/>
                <w:highlight w:val="none"/>
              </w:rPr>
              <w:t>SJ/T 10694</w:t>
            </w:r>
            <w:r>
              <w:rPr>
                <w:rFonts w:hint="default" w:ascii="Times New Roman" w:hAnsi="Times New Roman" w:eastAsia="宋体" w:cs="Times New Roman"/>
                <w:color w:val="auto"/>
                <w:spacing w:val="0"/>
                <w:kern w:val="2"/>
                <w:sz w:val="24"/>
                <w:szCs w:val="24"/>
                <w:highlight w:val="none"/>
              </w:rPr>
              <w:t>电子产品制造与应用系统防静电检测通用规范</w:t>
            </w:r>
          </w:p>
          <w:p>
            <w:pPr>
              <w:pStyle w:val="60"/>
              <w:spacing w:line="320" w:lineRule="exact"/>
              <w:ind w:left="12" w:firstLine="0"/>
              <w:rPr>
                <w:rFonts w:ascii="Times New Roman" w:hAnsi="Times New Roman" w:eastAsia="宋体" w:cs="Times New Roman"/>
                <w:color w:val="auto"/>
                <w:spacing w:val="0"/>
                <w:kern w:val="2"/>
                <w:sz w:val="24"/>
                <w:szCs w:val="24"/>
                <w:highlight w:val="none"/>
              </w:rPr>
            </w:pPr>
            <w:r>
              <w:rPr>
                <w:rFonts w:ascii="Times New Roman" w:hAnsi="Times New Roman" w:eastAsia="宋体" w:cs="Times New Roman"/>
                <w:color w:val="auto"/>
                <w:spacing w:val="0"/>
                <w:kern w:val="2"/>
                <w:sz w:val="24"/>
                <w:szCs w:val="24"/>
                <w:highlight w:val="none"/>
              </w:rPr>
              <w:t xml:space="preserve">Q/QJA 121 </w:t>
            </w:r>
            <w:r>
              <w:rPr>
                <w:rFonts w:hint="default" w:ascii="Times New Roman" w:hAnsi="Times New Roman" w:eastAsia="宋体" w:cs="Times New Roman"/>
                <w:color w:val="auto"/>
                <w:spacing w:val="0"/>
                <w:kern w:val="2"/>
                <w:sz w:val="24"/>
                <w:szCs w:val="24"/>
                <w:highlight w:val="none"/>
              </w:rPr>
              <w:t>航天器电子产品防静电离子风机检测方法</w:t>
            </w:r>
          </w:p>
          <w:p>
            <w:pPr>
              <w:pStyle w:val="75"/>
              <w:ind w:left="12"/>
              <w:jc w:val="left"/>
              <w:rPr>
                <w:rFonts w:ascii="Times New Roman" w:hAnsi="Times New Roman"/>
                <w:color w:val="auto"/>
                <w:sz w:val="24"/>
                <w:szCs w:val="24"/>
                <w:highlight w:val="none"/>
              </w:rPr>
            </w:pPr>
            <w:r>
              <w:rPr>
                <w:rFonts w:ascii="Times New Roman" w:hAnsi="Times New Roman"/>
                <w:color w:val="auto"/>
                <w:sz w:val="24"/>
                <w:szCs w:val="24"/>
                <w:highlight w:val="none"/>
              </w:rPr>
              <w:t xml:space="preserve">Q/QJA120 </w:t>
            </w:r>
            <w:r>
              <w:rPr>
                <w:rFonts w:hint="default" w:ascii="Times New Roman" w:hAnsi="Times New Roman"/>
                <w:color w:val="auto"/>
                <w:sz w:val="24"/>
                <w:szCs w:val="24"/>
                <w:highlight w:val="none"/>
              </w:rPr>
              <w:t>航天电子产品防静电系统测试要求</w:t>
            </w:r>
          </w:p>
          <w:p>
            <w:pPr>
              <w:pStyle w:val="75"/>
              <w:ind w:left="12"/>
              <w:jc w:val="left"/>
              <w:rPr>
                <w:rFonts w:ascii="Times New Roman" w:hAnsi="Times New Roman"/>
                <w:color w:val="auto"/>
                <w:sz w:val="24"/>
                <w:szCs w:val="24"/>
                <w:highlight w:val="none"/>
              </w:rPr>
            </w:pPr>
            <w:r>
              <w:rPr>
                <w:rFonts w:ascii="Times New Roman" w:hAnsi="Times New Roman"/>
                <w:color w:val="auto"/>
                <w:sz w:val="24"/>
                <w:szCs w:val="24"/>
                <w:highlight w:val="none"/>
              </w:rPr>
              <w:t xml:space="preserve">Q/QJA 122 </w:t>
            </w:r>
            <w:r>
              <w:rPr>
                <w:rFonts w:hint="default" w:ascii="Times New Roman" w:hAnsi="Times New Roman"/>
                <w:color w:val="auto"/>
                <w:sz w:val="24"/>
                <w:szCs w:val="24"/>
                <w:highlight w:val="none"/>
              </w:rPr>
              <w:t>航天电子产品防静电屏蔽包装袋检测方法</w:t>
            </w:r>
          </w:p>
          <w:p>
            <w:pPr>
              <w:pStyle w:val="75"/>
              <w:ind w:left="12"/>
              <w:jc w:val="left"/>
              <w:rPr>
                <w:rFonts w:ascii="Times New Roman" w:hAnsi="Times New Roman"/>
                <w:color w:val="auto"/>
                <w:sz w:val="24"/>
                <w:szCs w:val="24"/>
                <w:highlight w:val="none"/>
              </w:rPr>
            </w:pPr>
            <w:r>
              <w:rPr>
                <w:rFonts w:ascii="Times New Roman" w:hAnsi="Times New Roman"/>
                <w:color w:val="auto"/>
                <w:sz w:val="24"/>
                <w:szCs w:val="24"/>
                <w:highlight w:val="none"/>
              </w:rPr>
              <w:t>GB/T 31838.</w:t>
            </w:r>
            <w:r>
              <w:rPr>
                <w:rFonts w:ascii="Times New Roman" w:hAnsi="Times New Roman"/>
                <w:b/>
                <w:bCs/>
                <w:color w:val="auto"/>
                <w:sz w:val="24"/>
                <w:szCs w:val="24"/>
                <w:highlight w:val="none"/>
              </w:rPr>
              <w:t>3</w:t>
            </w:r>
            <w:r>
              <w:rPr>
                <w:rFonts w:ascii="Times New Roman" w:hAnsi="Times New Roman"/>
                <w:color w:val="auto"/>
                <w:sz w:val="24"/>
                <w:szCs w:val="24"/>
                <w:highlight w:val="none"/>
              </w:rPr>
              <w:t xml:space="preserve"> </w:t>
            </w:r>
            <w:r>
              <w:rPr>
                <w:rFonts w:hint="default" w:ascii="Times New Roman" w:hAnsi="Times New Roman"/>
                <w:color w:val="auto"/>
                <w:sz w:val="24"/>
                <w:szCs w:val="24"/>
                <w:highlight w:val="none"/>
              </w:rPr>
              <w:t>固体绝缘材料</w:t>
            </w:r>
            <w:r>
              <w:rPr>
                <w:rFonts w:ascii="Times New Roman" w:hAnsi="Times New Roman"/>
                <w:color w:val="auto"/>
                <w:sz w:val="24"/>
                <w:szCs w:val="24"/>
                <w:highlight w:val="none"/>
              </w:rPr>
              <w:t xml:space="preserve"> </w:t>
            </w:r>
            <w:r>
              <w:rPr>
                <w:rFonts w:hint="default" w:ascii="Times New Roman" w:hAnsi="Times New Roman"/>
                <w:color w:val="auto"/>
                <w:sz w:val="24"/>
                <w:szCs w:val="24"/>
                <w:highlight w:val="none"/>
              </w:rPr>
              <w:t>介电和电阻特性</w:t>
            </w:r>
            <w:r>
              <w:rPr>
                <w:rFonts w:ascii="Times New Roman" w:hAnsi="Times New Roman"/>
                <w:color w:val="auto"/>
                <w:sz w:val="24"/>
                <w:szCs w:val="24"/>
                <w:highlight w:val="none"/>
              </w:rPr>
              <w:t xml:space="preserve"> </w:t>
            </w:r>
            <w:r>
              <w:rPr>
                <w:rFonts w:hint="default" w:ascii="Times New Roman" w:hAnsi="Times New Roman"/>
                <w:color w:val="auto"/>
                <w:sz w:val="24"/>
                <w:szCs w:val="24"/>
                <w:highlight w:val="none"/>
              </w:rPr>
              <w:t>第</w:t>
            </w:r>
            <w:r>
              <w:rPr>
                <w:rFonts w:ascii="Times New Roman" w:hAnsi="Times New Roman"/>
                <w:color w:val="auto"/>
                <w:sz w:val="24"/>
                <w:szCs w:val="24"/>
                <w:highlight w:val="none"/>
              </w:rPr>
              <w:t>3</w:t>
            </w:r>
            <w:r>
              <w:rPr>
                <w:rFonts w:hint="default" w:ascii="Times New Roman" w:hAnsi="Times New Roman"/>
                <w:color w:val="auto"/>
                <w:sz w:val="24"/>
                <w:szCs w:val="24"/>
                <w:highlight w:val="none"/>
              </w:rPr>
              <w:t>部分：电阻特性</w:t>
            </w:r>
            <w:r>
              <w:rPr>
                <w:rFonts w:ascii="Times New Roman" w:hAnsi="Times New Roman"/>
                <w:color w:val="auto"/>
                <w:sz w:val="24"/>
                <w:szCs w:val="24"/>
                <w:highlight w:val="none"/>
              </w:rPr>
              <w:t>(DC</w:t>
            </w:r>
            <w:r>
              <w:rPr>
                <w:rFonts w:hint="default" w:ascii="Times New Roman" w:hAnsi="Times New Roman"/>
                <w:color w:val="auto"/>
                <w:sz w:val="24"/>
                <w:szCs w:val="24"/>
                <w:highlight w:val="none"/>
              </w:rPr>
              <w:t>方法</w:t>
            </w:r>
            <w:r>
              <w:rPr>
                <w:rFonts w:ascii="Times New Roman" w:hAnsi="Times New Roman"/>
                <w:color w:val="auto"/>
                <w:sz w:val="24"/>
                <w:szCs w:val="24"/>
                <w:highlight w:val="none"/>
              </w:rPr>
              <w:t xml:space="preserve">) </w:t>
            </w:r>
            <w:r>
              <w:rPr>
                <w:rFonts w:hint="default" w:ascii="Times New Roman" w:hAnsi="Times New Roman"/>
                <w:color w:val="auto"/>
                <w:sz w:val="24"/>
                <w:szCs w:val="24"/>
                <w:highlight w:val="none"/>
              </w:rPr>
              <w:t>表面电阻和表面电阻率</w:t>
            </w:r>
          </w:p>
          <w:p>
            <w:pPr>
              <w:pStyle w:val="75"/>
              <w:ind w:left="12"/>
              <w:jc w:val="left"/>
              <w:rPr>
                <w:rFonts w:ascii="Times New Roman" w:hAnsi="Times New Roman"/>
                <w:color w:val="auto"/>
                <w:sz w:val="24"/>
                <w:szCs w:val="24"/>
                <w:highlight w:val="none"/>
              </w:rPr>
            </w:pPr>
            <w:r>
              <w:rPr>
                <w:rFonts w:ascii="Times New Roman" w:hAnsi="Times New Roman"/>
                <w:color w:val="auto"/>
                <w:sz w:val="24"/>
                <w:szCs w:val="24"/>
                <w:highlight w:val="none"/>
              </w:rPr>
              <w:t>Q/QJA 123</w:t>
            </w:r>
            <w:r>
              <w:rPr>
                <w:rFonts w:hint="default" w:ascii="Times New Roman" w:hAnsi="Times New Roman"/>
                <w:color w:val="auto"/>
                <w:sz w:val="24"/>
                <w:szCs w:val="24"/>
                <w:highlight w:val="none"/>
              </w:rPr>
              <w:t>人体防静电测试仪校准规范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8" w:hRule="atLeast"/>
          <w:jc w:val="center"/>
        </w:trPr>
        <w:tc>
          <w:tcPr>
            <w:tcW w:w="920" w:type="dxa"/>
            <w:vAlign w:val="center"/>
          </w:tcPr>
          <w:p>
            <w:pPr>
              <w:jc w:val="center"/>
              <w:rPr>
                <w:rFonts w:ascii="Times New Roman" w:hAnsi="Times New Roman"/>
                <w:color w:val="auto"/>
                <w:sz w:val="24"/>
                <w:highlight w:val="none"/>
              </w:rPr>
            </w:pPr>
            <w:r>
              <w:rPr>
                <w:rFonts w:ascii="Times New Roman" w:hAnsi="Times New Roman"/>
                <w:color w:val="auto"/>
                <w:sz w:val="24"/>
                <w:highlight w:val="none"/>
              </w:rPr>
              <w:t>2</w:t>
            </w:r>
          </w:p>
        </w:tc>
        <w:tc>
          <w:tcPr>
            <w:tcW w:w="2835" w:type="dxa"/>
            <w:noWrap/>
            <w:vAlign w:val="center"/>
          </w:tcPr>
          <w:p>
            <w:pPr>
              <w:pStyle w:val="60"/>
              <w:spacing w:line="320" w:lineRule="exact"/>
              <w:ind w:left="12" w:firstLine="0"/>
              <w:rPr>
                <w:rFonts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防静电鞋</w:t>
            </w:r>
          </w:p>
        </w:tc>
        <w:tc>
          <w:tcPr>
            <w:tcW w:w="5436" w:type="dxa"/>
            <w:vMerge w:val="continue"/>
            <w:noWrap/>
            <w:vAlign w:val="center"/>
          </w:tcPr>
          <w:p>
            <w:pPr>
              <w:pStyle w:val="60"/>
              <w:widowControl w:val="0"/>
              <w:spacing w:line="320" w:lineRule="exact"/>
              <w:ind w:left="12" w:hanging="3"/>
              <w:rPr>
                <w:rFonts w:ascii="Times New Roman" w:hAnsi="Times New Roman" w:eastAsia="宋体"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20" w:type="dxa"/>
            <w:vAlign w:val="center"/>
          </w:tcPr>
          <w:p>
            <w:pPr>
              <w:pStyle w:val="60"/>
              <w:spacing w:line="320" w:lineRule="exact"/>
              <w:ind w:firstLine="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3</w:t>
            </w:r>
          </w:p>
        </w:tc>
        <w:tc>
          <w:tcPr>
            <w:tcW w:w="2835" w:type="dxa"/>
            <w:noWrap/>
            <w:vAlign w:val="center"/>
          </w:tcPr>
          <w:p>
            <w:pPr>
              <w:pStyle w:val="60"/>
              <w:spacing w:line="320" w:lineRule="exact"/>
              <w:ind w:left="12" w:firstLine="0"/>
              <w:rPr>
                <w:rFonts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防静电椅</w:t>
            </w:r>
          </w:p>
        </w:tc>
        <w:tc>
          <w:tcPr>
            <w:tcW w:w="5436" w:type="dxa"/>
            <w:vMerge w:val="continue"/>
            <w:noWrap/>
            <w:vAlign w:val="center"/>
          </w:tcPr>
          <w:p>
            <w:pPr>
              <w:pStyle w:val="60"/>
              <w:widowControl w:val="0"/>
              <w:spacing w:line="320" w:lineRule="exact"/>
              <w:ind w:left="12" w:hanging="3"/>
              <w:rPr>
                <w:rFonts w:ascii="Times New Roman" w:hAnsi="Times New Roman" w:eastAsia="宋体"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920" w:type="dxa"/>
            <w:vAlign w:val="center"/>
          </w:tcPr>
          <w:p>
            <w:pPr>
              <w:pStyle w:val="60"/>
              <w:spacing w:line="320" w:lineRule="exact"/>
              <w:ind w:firstLine="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4</w:t>
            </w:r>
          </w:p>
        </w:tc>
        <w:tc>
          <w:tcPr>
            <w:tcW w:w="2835" w:type="dxa"/>
            <w:noWrap/>
            <w:vAlign w:val="center"/>
          </w:tcPr>
          <w:p>
            <w:pPr>
              <w:pStyle w:val="60"/>
              <w:spacing w:line="320" w:lineRule="exact"/>
              <w:ind w:left="12" w:firstLine="0"/>
              <w:rPr>
                <w:rFonts w:ascii="Times New Roman" w:hAnsi="Times New Roman" w:eastAsia="宋体" w:cs="Times New Roman"/>
                <w:color w:val="auto"/>
                <w:spacing w:val="0"/>
                <w:kern w:val="2"/>
                <w:sz w:val="24"/>
                <w:szCs w:val="24"/>
                <w:highlight w:val="none"/>
              </w:rPr>
            </w:pPr>
            <w:r>
              <w:rPr>
                <w:rFonts w:hint="default" w:ascii="Times New Roman" w:hAnsi="Times New Roman" w:eastAsia="宋体" w:cs="Times New Roman"/>
                <w:color w:val="auto"/>
                <w:spacing w:val="0"/>
                <w:kern w:val="2"/>
                <w:sz w:val="24"/>
                <w:szCs w:val="24"/>
                <w:highlight w:val="none"/>
              </w:rPr>
              <w:t>离子化静电消除器</w:t>
            </w:r>
          </w:p>
        </w:tc>
        <w:tc>
          <w:tcPr>
            <w:tcW w:w="5436" w:type="dxa"/>
            <w:vMerge w:val="continue"/>
            <w:noWrap/>
            <w:vAlign w:val="center"/>
          </w:tcPr>
          <w:p>
            <w:pPr>
              <w:pStyle w:val="60"/>
              <w:widowControl w:val="0"/>
              <w:spacing w:line="320" w:lineRule="exact"/>
              <w:ind w:left="12" w:hanging="3"/>
              <w:rPr>
                <w:rFonts w:ascii="Times New Roman" w:hAnsi="Times New Roman" w:eastAsia="宋体" w:cs="Times New Roman"/>
                <w:color w:val="auto"/>
                <w:spacing w:val="0"/>
                <w:kern w:val="2"/>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920" w:type="dxa"/>
            <w:vAlign w:val="center"/>
          </w:tcPr>
          <w:p>
            <w:pPr>
              <w:pStyle w:val="60"/>
              <w:spacing w:line="320" w:lineRule="exact"/>
              <w:ind w:firstLine="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5</w:t>
            </w:r>
          </w:p>
        </w:tc>
        <w:tc>
          <w:tcPr>
            <w:tcW w:w="2835" w:type="dxa"/>
            <w:noWrap/>
            <w:vAlign w:val="center"/>
          </w:tcPr>
          <w:p>
            <w:pPr>
              <w:pStyle w:val="60"/>
              <w:spacing w:line="320" w:lineRule="exact"/>
              <w:ind w:firstLine="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移动设备</w:t>
            </w:r>
            <w:r>
              <w:rPr>
                <w:rFonts w:ascii="Times New Roman" w:hAnsi="Times New Roman" w:eastAsia="宋体" w:cs="Times New Roman"/>
                <w:color w:val="auto"/>
                <w:sz w:val="24"/>
                <w:szCs w:val="24"/>
                <w:highlight w:val="none"/>
              </w:rPr>
              <w:t>(防静电车等)</w:t>
            </w:r>
          </w:p>
        </w:tc>
        <w:tc>
          <w:tcPr>
            <w:tcW w:w="5436" w:type="dxa"/>
            <w:vMerge w:val="continue"/>
            <w:noWrap/>
            <w:vAlign w:val="center"/>
          </w:tcPr>
          <w:p>
            <w:pPr>
              <w:pStyle w:val="60"/>
              <w:widowControl w:val="0"/>
              <w:spacing w:line="320" w:lineRule="exact"/>
              <w:ind w:left="3" w:hanging="3"/>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920" w:type="dxa"/>
            <w:vAlign w:val="center"/>
          </w:tcPr>
          <w:p>
            <w:pPr>
              <w:pStyle w:val="60"/>
              <w:spacing w:line="320" w:lineRule="exact"/>
              <w:ind w:firstLine="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6</w:t>
            </w:r>
          </w:p>
        </w:tc>
        <w:tc>
          <w:tcPr>
            <w:tcW w:w="2835" w:type="dxa"/>
            <w:noWrap/>
            <w:vAlign w:val="center"/>
          </w:tcPr>
          <w:p>
            <w:pPr>
              <w:pStyle w:val="60"/>
              <w:spacing w:line="320" w:lineRule="exact"/>
              <w:ind w:firstLine="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工作服</w:t>
            </w:r>
          </w:p>
        </w:tc>
        <w:tc>
          <w:tcPr>
            <w:tcW w:w="5436" w:type="dxa"/>
            <w:vMerge w:val="continue"/>
            <w:noWrap/>
            <w:vAlign w:val="center"/>
          </w:tcPr>
          <w:p>
            <w:pPr>
              <w:pStyle w:val="60"/>
              <w:widowControl w:val="0"/>
              <w:spacing w:line="320" w:lineRule="exact"/>
              <w:ind w:left="3" w:hanging="3"/>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920" w:type="dxa"/>
            <w:vAlign w:val="center"/>
          </w:tcPr>
          <w:p>
            <w:pPr>
              <w:pStyle w:val="60"/>
              <w:spacing w:line="320" w:lineRule="exact"/>
              <w:ind w:firstLine="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7</w:t>
            </w:r>
          </w:p>
        </w:tc>
        <w:tc>
          <w:tcPr>
            <w:tcW w:w="2835" w:type="dxa"/>
            <w:noWrap/>
            <w:vAlign w:val="center"/>
          </w:tcPr>
          <w:p>
            <w:pPr>
              <w:pStyle w:val="60"/>
              <w:spacing w:line="320" w:lineRule="exact"/>
              <w:ind w:firstLine="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周转容器（周转箱、包装袋、转运盒等）</w:t>
            </w:r>
          </w:p>
        </w:tc>
        <w:tc>
          <w:tcPr>
            <w:tcW w:w="5436" w:type="dxa"/>
            <w:vMerge w:val="continue"/>
            <w:noWrap/>
            <w:vAlign w:val="center"/>
          </w:tcPr>
          <w:p>
            <w:pPr>
              <w:pStyle w:val="60"/>
              <w:widowControl w:val="0"/>
              <w:spacing w:line="320" w:lineRule="exact"/>
              <w:ind w:left="3" w:hanging="3"/>
              <w:jc w:val="center"/>
              <w:rPr>
                <w:rFonts w:ascii="Times New Roman" w:hAnsi="Times New Roman" w:eastAsia="宋体"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920" w:type="dxa"/>
            <w:vAlign w:val="center"/>
          </w:tcPr>
          <w:p>
            <w:pPr>
              <w:pStyle w:val="60"/>
              <w:spacing w:line="320" w:lineRule="exact"/>
              <w:ind w:firstLine="0"/>
              <w:jc w:val="center"/>
              <w:rPr>
                <w:rFonts w:ascii="Times New Roman" w:hAnsi="Times New Roman" w:eastAsia="宋体" w:cs="Times New Roman"/>
                <w:color w:val="auto"/>
                <w:sz w:val="24"/>
                <w:szCs w:val="24"/>
                <w:highlight w:val="none"/>
              </w:rPr>
            </w:pPr>
            <w:r>
              <w:rPr>
                <w:rFonts w:ascii="Times New Roman" w:hAnsi="Times New Roman" w:eastAsia="宋体" w:cs="Times New Roman"/>
                <w:color w:val="auto"/>
                <w:sz w:val="24"/>
                <w:szCs w:val="24"/>
                <w:highlight w:val="none"/>
              </w:rPr>
              <w:t>8</w:t>
            </w:r>
          </w:p>
        </w:tc>
        <w:tc>
          <w:tcPr>
            <w:tcW w:w="2835" w:type="dxa"/>
            <w:noWrap/>
            <w:vAlign w:val="center"/>
          </w:tcPr>
          <w:p>
            <w:pPr>
              <w:pStyle w:val="60"/>
              <w:spacing w:line="320" w:lineRule="exact"/>
              <w:ind w:firstLine="0"/>
              <w:rPr>
                <w:rFonts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人体静电测试仪</w:t>
            </w:r>
          </w:p>
        </w:tc>
        <w:tc>
          <w:tcPr>
            <w:tcW w:w="5436" w:type="dxa"/>
            <w:vMerge w:val="continue"/>
            <w:noWrap/>
            <w:vAlign w:val="center"/>
          </w:tcPr>
          <w:p>
            <w:pPr>
              <w:pStyle w:val="60"/>
              <w:widowControl w:val="0"/>
              <w:spacing w:line="320" w:lineRule="exact"/>
              <w:ind w:left="3" w:hanging="3"/>
              <w:jc w:val="center"/>
              <w:rPr>
                <w:rFonts w:ascii="Times New Roman" w:hAnsi="Times New Roman" w:eastAsia="宋体" w:cs="Times New Roman"/>
                <w:color w:val="auto"/>
                <w:sz w:val="24"/>
                <w:szCs w:val="24"/>
                <w:highlight w:val="none"/>
              </w:rPr>
            </w:pPr>
          </w:p>
        </w:tc>
      </w:tr>
    </w:tbl>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7</w:t>
      </w:r>
      <w:r>
        <w:rPr>
          <w:rFonts w:ascii="Times New Roman" w:hAnsi="Times New Roman"/>
          <w:b/>
          <w:bCs/>
          <w:color w:val="auto"/>
          <w:kern w:val="0"/>
          <w:sz w:val="28"/>
          <w:szCs w:val="28"/>
          <w:highlight w:val="none"/>
        </w:rPr>
        <w:t>.3.4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进入室内防静电工作区</w:t>
      </w:r>
      <w:r>
        <w:rPr>
          <w:rFonts w:ascii="Times New Roman" w:hAnsi="Times New Roman"/>
          <w:color w:val="auto"/>
          <w:kern w:val="0"/>
          <w:sz w:val="28"/>
          <w:szCs w:val="28"/>
          <w:highlight w:val="none"/>
        </w:rPr>
        <w:t>的人体防静电</w:t>
      </w:r>
      <w:r>
        <w:rPr>
          <w:rFonts w:hint="eastAsia" w:ascii="Times New Roman" w:hAnsi="Times New Roman"/>
          <w:color w:val="auto"/>
          <w:kern w:val="0"/>
          <w:sz w:val="28"/>
          <w:szCs w:val="28"/>
          <w:highlight w:val="none"/>
        </w:rPr>
        <w:t>检测方法应符合表7</w:t>
      </w:r>
      <w:r>
        <w:rPr>
          <w:rFonts w:ascii="Times New Roman" w:hAnsi="Times New Roman"/>
          <w:color w:val="auto"/>
          <w:kern w:val="0"/>
          <w:sz w:val="28"/>
          <w:szCs w:val="28"/>
          <w:highlight w:val="none"/>
        </w:rPr>
        <w:t>.</w:t>
      </w:r>
      <w:r>
        <w:rPr>
          <w:rFonts w:hint="eastAsia" w:ascii="Times New Roman" w:hAnsi="Times New Roman"/>
          <w:color w:val="auto"/>
          <w:kern w:val="0"/>
          <w:sz w:val="28"/>
          <w:szCs w:val="28"/>
          <w:highlight w:val="none"/>
        </w:rPr>
        <w:t>3.</w:t>
      </w:r>
      <w:r>
        <w:rPr>
          <w:rFonts w:ascii="Times New Roman" w:hAnsi="Times New Roman"/>
          <w:color w:val="auto"/>
          <w:kern w:val="0"/>
          <w:sz w:val="28"/>
          <w:szCs w:val="28"/>
          <w:highlight w:val="none"/>
        </w:rPr>
        <w:t>4</w:t>
      </w:r>
      <w:r>
        <w:rPr>
          <w:rFonts w:hint="eastAsia" w:ascii="Times New Roman" w:hAnsi="Times New Roman"/>
          <w:color w:val="auto"/>
          <w:kern w:val="0"/>
          <w:sz w:val="28"/>
          <w:szCs w:val="28"/>
          <w:highlight w:val="none"/>
        </w:rPr>
        <w:t>所列标准、规范的相关要求。</w:t>
      </w:r>
    </w:p>
    <w:p>
      <w:pPr>
        <w:spacing w:line="360" w:lineRule="auto"/>
        <w:jc w:val="center"/>
        <w:rPr>
          <w:rFonts w:ascii="Times New Roman" w:hAnsi="Times New Roman"/>
          <w:b/>
          <w:bCs/>
          <w:color w:val="auto"/>
          <w:kern w:val="0"/>
          <w:sz w:val="28"/>
          <w:szCs w:val="28"/>
          <w:highlight w:val="none"/>
        </w:rPr>
      </w:pPr>
      <w:bookmarkStart w:id="129" w:name="_Toc25138_WPSOffice_Level1"/>
      <w:bookmarkStart w:id="130" w:name="_Toc16607_WPSOffice_Level1"/>
      <w:r>
        <w:rPr>
          <w:rFonts w:hint="eastAsia" w:ascii="Times New Roman" w:hAnsi="Times New Roman"/>
          <w:b/>
          <w:bCs/>
          <w:color w:val="auto"/>
          <w:kern w:val="0"/>
          <w:sz w:val="28"/>
          <w:szCs w:val="28"/>
          <w:highlight w:val="none"/>
        </w:rPr>
        <w:t>表</w:t>
      </w:r>
      <w:r>
        <w:rPr>
          <w:rFonts w:ascii="Times New Roman" w:hAnsi="Times New Roman"/>
          <w:b/>
          <w:bCs/>
          <w:color w:val="auto"/>
          <w:kern w:val="0"/>
          <w:sz w:val="28"/>
          <w:szCs w:val="28"/>
          <w:highlight w:val="none"/>
        </w:rPr>
        <w:t>7.3.4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b/>
          <w:bCs/>
          <w:color w:val="auto"/>
          <w:kern w:val="0"/>
          <w:sz w:val="28"/>
          <w:szCs w:val="28"/>
          <w:highlight w:val="none"/>
        </w:rPr>
        <w:t>进入室内放静电工作区</w:t>
      </w:r>
      <w:r>
        <w:rPr>
          <w:rFonts w:ascii="Times New Roman" w:hAnsi="Times New Roman"/>
          <w:b/>
          <w:bCs/>
          <w:color w:val="auto"/>
          <w:kern w:val="0"/>
          <w:sz w:val="28"/>
          <w:szCs w:val="28"/>
          <w:highlight w:val="none"/>
        </w:rPr>
        <w:t>的人体防静电检测</w:t>
      </w:r>
      <w:r>
        <w:rPr>
          <w:rFonts w:hint="eastAsia" w:ascii="Times New Roman" w:hAnsi="Times New Roman"/>
          <w:b/>
          <w:bCs/>
          <w:color w:val="auto"/>
          <w:kern w:val="0"/>
          <w:sz w:val="28"/>
          <w:szCs w:val="28"/>
          <w:highlight w:val="none"/>
        </w:rPr>
        <w:t>方法</w:t>
      </w:r>
      <w:bookmarkEnd w:id="129"/>
      <w:bookmarkEnd w:id="130"/>
    </w:p>
    <w:tbl>
      <w:tblPr>
        <w:tblStyle w:val="30"/>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2190"/>
        <w:gridCol w:w="6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54" w:type="dxa"/>
            <w:vAlign w:val="center"/>
          </w:tcPr>
          <w:p>
            <w:pPr>
              <w:spacing w:line="400" w:lineRule="atLeast"/>
              <w:jc w:val="center"/>
              <w:rPr>
                <w:rFonts w:ascii="Times New Roman" w:hAnsi="Times New Roman"/>
                <w:b/>
                <w:bCs/>
                <w:color w:val="auto"/>
                <w:kern w:val="0"/>
                <w:sz w:val="24"/>
                <w:szCs w:val="24"/>
                <w:highlight w:val="none"/>
              </w:rPr>
            </w:pPr>
            <w:r>
              <w:rPr>
                <w:rFonts w:ascii="Times New Roman" w:hAnsi="Times New Roman"/>
                <w:b/>
                <w:bCs/>
                <w:color w:val="auto"/>
                <w:kern w:val="0"/>
                <w:sz w:val="24"/>
                <w:szCs w:val="24"/>
                <w:highlight w:val="none"/>
              </w:rPr>
              <w:t>序号</w:t>
            </w:r>
          </w:p>
        </w:tc>
        <w:tc>
          <w:tcPr>
            <w:tcW w:w="2190" w:type="dxa"/>
            <w:vAlign w:val="center"/>
          </w:tcPr>
          <w:p>
            <w:pPr>
              <w:spacing w:line="400" w:lineRule="atLeast"/>
              <w:jc w:val="center"/>
              <w:rPr>
                <w:rFonts w:ascii="Times New Roman" w:hAnsi="Times New Roman"/>
                <w:b/>
                <w:bCs/>
                <w:color w:val="auto"/>
                <w:kern w:val="0"/>
                <w:sz w:val="24"/>
                <w:szCs w:val="24"/>
                <w:highlight w:val="none"/>
              </w:rPr>
            </w:pPr>
            <w:r>
              <w:rPr>
                <w:rFonts w:hint="default" w:ascii="Times New Roman" w:hAnsi="Times New Roman"/>
                <w:b/>
                <w:bCs/>
                <w:color w:val="auto"/>
                <w:kern w:val="0"/>
                <w:sz w:val="24"/>
                <w:szCs w:val="24"/>
                <w:highlight w:val="none"/>
              </w:rPr>
              <w:t>检测</w:t>
            </w:r>
            <w:r>
              <w:rPr>
                <w:rFonts w:ascii="Times New Roman" w:hAnsi="Times New Roman"/>
                <w:b/>
                <w:bCs/>
                <w:color w:val="auto"/>
                <w:kern w:val="0"/>
                <w:sz w:val="24"/>
                <w:szCs w:val="24"/>
                <w:highlight w:val="none"/>
              </w:rPr>
              <w:t>指标</w:t>
            </w:r>
          </w:p>
        </w:tc>
        <w:tc>
          <w:tcPr>
            <w:tcW w:w="6046" w:type="dxa"/>
            <w:vAlign w:val="center"/>
          </w:tcPr>
          <w:p>
            <w:pPr>
              <w:spacing w:line="400" w:lineRule="atLeast"/>
              <w:jc w:val="center"/>
              <w:rPr>
                <w:rFonts w:ascii="Times New Roman" w:hAnsi="Times New Roman"/>
                <w:b/>
                <w:bCs/>
                <w:color w:val="auto"/>
                <w:kern w:val="0"/>
                <w:sz w:val="24"/>
                <w:szCs w:val="24"/>
                <w:highlight w:val="none"/>
              </w:rPr>
            </w:pPr>
            <w:r>
              <w:rPr>
                <w:rFonts w:hint="default" w:ascii="Times New Roman" w:hAnsi="Times New Roman"/>
                <w:b/>
                <w:bCs/>
                <w:color w:val="auto"/>
                <w:kern w:val="0"/>
                <w:sz w:val="24"/>
                <w:szCs w:val="24"/>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854" w:type="dxa"/>
            <w:vAlign w:val="center"/>
          </w:tcPr>
          <w:p>
            <w:pPr>
              <w:spacing w:line="400" w:lineRule="atLeast"/>
              <w:jc w:val="center"/>
              <w:rPr>
                <w:rFonts w:ascii="Times New Roman" w:hAnsi="Times New Roman"/>
                <w:b w:val="0"/>
                <w:bCs w:val="0"/>
                <w:color w:val="auto"/>
                <w:kern w:val="0"/>
                <w:sz w:val="24"/>
                <w:szCs w:val="24"/>
                <w:highlight w:val="none"/>
              </w:rPr>
            </w:pPr>
            <w:r>
              <w:rPr>
                <w:rFonts w:ascii="Times New Roman" w:hAnsi="Times New Roman"/>
                <w:b w:val="0"/>
                <w:bCs w:val="0"/>
                <w:color w:val="auto"/>
                <w:kern w:val="0"/>
                <w:sz w:val="24"/>
                <w:szCs w:val="24"/>
                <w:highlight w:val="none"/>
              </w:rPr>
              <w:t>1</w:t>
            </w:r>
          </w:p>
        </w:tc>
        <w:tc>
          <w:tcPr>
            <w:tcW w:w="2190" w:type="dxa"/>
            <w:vAlign w:val="center"/>
          </w:tcPr>
          <w:p>
            <w:pPr>
              <w:spacing w:line="400" w:lineRule="atLeast"/>
              <w:jc w:val="center"/>
              <w:rPr>
                <w:rFonts w:ascii="Times New Roman" w:hAnsi="Times New Roman"/>
                <w:b w:val="0"/>
                <w:bCs w:val="0"/>
                <w:color w:val="auto"/>
                <w:kern w:val="0"/>
                <w:sz w:val="24"/>
                <w:szCs w:val="24"/>
                <w:highlight w:val="none"/>
              </w:rPr>
            </w:pPr>
            <w:r>
              <w:rPr>
                <w:rFonts w:hint="default" w:ascii="Times New Roman" w:hAnsi="Times New Roman"/>
                <w:b w:val="0"/>
                <w:bCs w:val="0"/>
                <w:color w:val="auto"/>
                <w:kern w:val="0"/>
                <w:sz w:val="24"/>
                <w:szCs w:val="24"/>
                <w:highlight w:val="none"/>
              </w:rPr>
              <w:t>系统电阻</w:t>
            </w:r>
          </w:p>
        </w:tc>
        <w:tc>
          <w:tcPr>
            <w:tcW w:w="6046" w:type="dxa"/>
            <w:vAlign w:val="center"/>
          </w:tcPr>
          <w:p>
            <w:pPr>
              <w:pStyle w:val="60"/>
              <w:spacing w:line="320" w:lineRule="exact"/>
              <w:ind w:left="12" w:firstLine="0"/>
              <w:rPr>
                <w:rFonts w:ascii="Times New Roman" w:hAnsi="Times New Roman" w:eastAsia="宋体" w:cs="Times New Roman"/>
                <w:b w:val="0"/>
                <w:bCs w:val="0"/>
                <w:color w:val="auto"/>
                <w:kern w:val="2"/>
                <w:sz w:val="24"/>
                <w:szCs w:val="24"/>
                <w:highlight w:val="none"/>
              </w:rPr>
            </w:pPr>
            <w:r>
              <w:rPr>
                <w:rFonts w:ascii="Times New Roman" w:hAnsi="Times New Roman" w:eastAsia="宋体" w:cs="Times New Roman"/>
                <w:b w:val="0"/>
                <w:bCs w:val="0"/>
                <w:color w:val="auto"/>
                <w:kern w:val="2"/>
                <w:sz w:val="24"/>
                <w:szCs w:val="24"/>
                <w:highlight w:val="none"/>
              </w:rPr>
              <w:t>SJ/T 10694</w:t>
            </w:r>
            <w:r>
              <w:rPr>
                <w:rFonts w:hint="default" w:ascii="Times New Roman" w:hAnsi="Times New Roman" w:eastAsia="宋体" w:cs="Times New Roman"/>
                <w:b w:val="0"/>
                <w:bCs w:val="0"/>
                <w:color w:val="auto"/>
                <w:kern w:val="2"/>
                <w:sz w:val="24"/>
                <w:szCs w:val="24"/>
                <w:highlight w:val="none"/>
              </w:rPr>
              <w:t>电子产品制造与应用系统防静电检测通用规范</w:t>
            </w:r>
          </w:p>
          <w:p>
            <w:pPr>
              <w:pStyle w:val="60"/>
              <w:spacing w:line="320" w:lineRule="exact"/>
              <w:ind w:left="12" w:firstLine="0"/>
              <w:rPr>
                <w:rFonts w:ascii="Times New Roman" w:hAnsi="Times New Roman" w:eastAsia="宋体" w:cs="Times New Roman"/>
                <w:b w:val="0"/>
                <w:bCs w:val="0"/>
                <w:color w:val="auto"/>
                <w:kern w:val="2"/>
                <w:sz w:val="24"/>
                <w:szCs w:val="24"/>
                <w:highlight w:val="none"/>
              </w:rPr>
            </w:pPr>
            <w:r>
              <w:rPr>
                <w:rFonts w:ascii="Times New Roman" w:hAnsi="Times New Roman" w:eastAsia="宋体" w:cs="Times New Roman"/>
                <w:b w:val="0"/>
                <w:bCs w:val="0"/>
                <w:color w:val="auto"/>
                <w:kern w:val="2"/>
                <w:sz w:val="24"/>
                <w:szCs w:val="24"/>
                <w:highlight w:val="none"/>
              </w:rPr>
              <w:t xml:space="preserve">Q/QJA120 </w:t>
            </w:r>
            <w:r>
              <w:rPr>
                <w:rFonts w:hint="default" w:ascii="Times New Roman" w:hAnsi="Times New Roman" w:eastAsia="宋体" w:cs="Times New Roman"/>
                <w:b w:val="0"/>
                <w:bCs w:val="0"/>
                <w:color w:val="auto"/>
                <w:kern w:val="2"/>
                <w:sz w:val="24"/>
                <w:szCs w:val="24"/>
                <w:highlight w:val="none"/>
              </w:rPr>
              <w:t>航天电子产品防静电系统测试要求</w:t>
            </w:r>
          </w:p>
        </w:tc>
      </w:tr>
    </w:tbl>
    <w:p>
      <w:pPr>
        <w:spacing w:line="360" w:lineRule="auto"/>
        <w:rPr>
          <w:rFonts w:ascii="Times New Roman" w:hAnsi="Times New Roman"/>
          <w:color w:val="auto"/>
          <w:kern w:val="0"/>
          <w:sz w:val="28"/>
          <w:szCs w:val="28"/>
          <w:highlight w:val="none"/>
        </w:rPr>
      </w:pPr>
    </w:p>
    <w:p>
      <w:pPr>
        <w:widowControl/>
        <w:jc w:val="left"/>
        <w:rPr>
          <w:rFonts w:ascii="Times New Roman" w:hAnsi="Times New Roman"/>
          <w:b/>
          <w:bCs/>
          <w:color w:val="auto"/>
          <w:kern w:val="0"/>
          <w:sz w:val="28"/>
          <w:szCs w:val="28"/>
          <w:highlight w:val="none"/>
        </w:rPr>
      </w:pPr>
      <w:r>
        <w:rPr>
          <w:rFonts w:ascii="Times New Roman" w:hAnsi="Times New Roman"/>
          <w:b/>
          <w:bCs/>
          <w:color w:val="auto"/>
          <w:kern w:val="0"/>
          <w:sz w:val="28"/>
          <w:szCs w:val="28"/>
          <w:highlight w:val="none"/>
        </w:rPr>
        <w:br w:type="page"/>
      </w:r>
    </w:p>
    <w:p>
      <w:pPr>
        <w:spacing w:line="360" w:lineRule="auto"/>
        <w:jc w:val="center"/>
        <w:outlineLvl w:val="0"/>
        <w:rPr>
          <w:rFonts w:hint="eastAsia" w:ascii="Times New Roman" w:hAnsi="Times New Roman"/>
          <w:b/>
          <w:bCs/>
          <w:color w:val="auto"/>
          <w:kern w:val="0"/>
          <w:sz w:val="28"/>
          <w:szCs w:val="28"/>
          <w:highlight w:val="none"/>
        </w:rPr>
      </w:pPr>
      <w:bookmarkStart w:id="131" w:name="_Toc9088"/>
      <w:r>
        <w:rPr>
          <w:rFonts w:ascii="Times New Roman" w:hAnsi="Times New Roman"/>
          <w:b/>
          <w:bCs/>
          <w:color w:val="auto"/>
          <w:kern w:val="0"/>
          <w:sz w:val="28"/>
          <w:szCs w:val="28"/>
          <w:highlight w:val="none"/>
        </w:rPr>
        <w:t xml:space="preserve">8 </w:t>
      </w:r>
      <w:r>
        <w:rPr>
          <w:rFonts w:hint="eastAsia" w:ascii="Times New Roman" w:hAnsi="Times New Roman"/>
          <w:b/>
          <w:bCs/>
          <w:color w:val="auto"/>
          <w:kern w:val="0"/>
          <w:sz w:val="28"/>
          <w:szCs w:val="28"/>
          <w:highlight w:val="none"/>
        </w:rPr>
        <w:t xml:space="preserve"> 验收</w:t>
      </w:r>
      <w:bookmarkEnd w:id="131"/>
    </w:p>
    <w:p>
      <w:pPr>
        <w:spacing w:line="360" w:lineRule="auto"/>
        <w:jc w:val="center"/>
        <w:outlineLvl w:val="9"/>
        <w:rPr>
          <w:rFonts w:hint="eastAsia" w:ascii="Times New Roman" w:hAnsi="Times New Roman"/>
          <w:b/>
          <w:bCs/>
          <w:color w:val="auto"/>
          <w:kern w:val="0"/>
          <w:sz w:val="28"/>
          <w:szCs w:val="28"/>
          <w:highlight w:val="none"/>
        </w:rPr>
      </w:pPr>
    </w:p>
    <w:p>
      <w:pPr>
        <w:spacing w:line="360" w:lineRule="auto"/>
        <w:jc w:val="center"/>
        <w:outlineLvl w:val="1"/>
        <w:rPr>
          <w:rFonts w:ascii="Times New Roman" w:hAnsi="Times New Roman"/>
          <w:b/>
          <w:bCs/>
          <w:color w:val="auto"/>
          <w:kern w:val="0"/>
          <w:sz w:val="28"/>
          <w:szCs w:val="28"/>
          <w:highlight w:val="none"/>
        </w:rPr>
      </w:pPr>
      <w:bookmarkStart w:id="132" w:name="_Toc1214_WPSOffice_Level2"/>
      <w:bookmarkStart w:id="133" w:name="_Toc30783"/>
      <w:bookmarkStart w:id="134" w:name="_Toc11872_WPSOffice_Level2"/>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 xml:space="preserve">.1 </w:t>
      </w:r>
      <w:r>
        <w:rPr>
          <w:rFonts w:hint="eastAsia" w:ascii="Times New Roman" w:hAnsi="Times New Roman"/>
          <w:b/>
          <w:bCs/>
          <w:color w:val="auto"/>
          <w:kern w:val="0"/>
          <w:sz w:val="28"/>
          <w:szCs w:val="28"/>
          <w:highlight w:val="none"/>
        </w:rPr>
        <w:t>一般规定</w:t>
      </w:r>
      <w:bookmarkEnd w:id="132"/>
      <w:bookmarkEnd w:id="133"/>
      <w:bookmarkEnd w:id="134"/>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8.1.1</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工程防静电验收应按进场验收、施工过程验收和竣工验收三阶段进行。</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.1.2</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工程防静电验收应在工程施工质量得到有效监控的前提下，在施工单位自检合格的基础上进行，并做好验收记录。</w:t>
      </w:r>
    </w:p>
    <w:p>
      <w:pPr>
        <w:spacing w:line="360" w:lineRule="auto"/>
        <w:rPr>
          <w:rFonts w:ascii="宋体" w:hAnsi="宋体" w:cs="宋体"/>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.1.3</w:t>
      </w:r>
      <w:r>
        <w:rPr>
          <w:rFonts w:hint="eastAsia" w:ascii="Times New Roman" w:hAnsi="Times New Roman"/>
          <w:b/>
          <w:bCs/>
          <w:color w:val="auto"/>
          <w:kern w:val="0"/>
          <w:sz w:val="28"/>
          <w:szCs w:val="28"/>
          <w:highlight w:val="none"/>
          <w:lang w:val="en-US" w:eastAsia="zh-CN"/>
        </w:rPr>
        <w:t xml:space="preserve">  </w:t>
      </w:r>
      <w:r>
        <w:rPr>
          <w:rFonts w:hint="eastAsia" w:ascii="宋体" w:hAnsi="宋体" w:cs="宋体"/>
          <w:color w:val="auto"/>
          <w:kern w:val="0"/>
          <w:sz w:val="28"/>
          <w:szCs w:val="28"/>
          <w:highlight w:val="none"/>
        </w:rPr>
        <w:t>工程防静电的验收内容和技术指标应符合设计文件要求。</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.1.4</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验收时地面、墙面、柱面、工作台面、门窗表面应保持干净和整洁，环境洁净度应满足工程设计要求。</w:t>
      </w:r>
    </w:p>
    <w:p>
      <w:pPr>
        <w:spacing w:line="360" w:lineRule="auto"/>
        <w:jc w:val="center"/>
        <w:outlineLvl w:val="1"/>
        <w:rPr>
          <w:rFonts w:ascii="Times New Roman" w:hAnsi="Times New Roman"/>
          <w:b/>
          <w:bCs/>
          <w:color w:val="auto"/>
          <w:kern w:val="0"/>
          <w:sz w:val="28"/>
          <w:szCs w:val="28"/>
          <w:highlight w:val="none"/>
        </w:rPr>
      </w:pPr>
      <w:bookmarkStart w:id="135" w:name="_Toc24594_WPSOffice_Level2"/>
      <w:bookmarkStart w:id="136" w:name="_Toc1553_WPSOffice_Level2"/>
      <w:bookmarkStart w:id="137" w:name="_Toc29552"/>
      <w:r>
        <w:rPr>
          <w:rFonts w:ascii="Times New Roman" w:hAnsi="Times New Roman"/>
          <w:b/>
          <w:bCs/>
          <w:color w:val="auto"/>
          <w:kern w:val="0"/>
          <w:sz w:val="28"/>
          <w:szCs w:val="28"/>
          <w:highlight w:val="none"/>
        </w:rPr>
        <w:t xml:space="preserve">8.2 </w:t>
      </w:r>
      <w:r>
        <w:rPr>
          <w:rFonts w:hint="eastAsia" w:ascii="Times New Roman" w:hAnsi="Times New Roman"/>
          <w:b/>
          <w:bCs/>
          <w:color w:val="auto"/>
          <w:kern w:val="0"/>
          <w:sz w:val="28"/>
          <w:szCs w:val="28"/>
          <w:highlight w:val="none"/>
        </w:rPr>
        <w:t>进场验收</w:t>
      </w:r>
      <w:bookmarkEnd w:id="135"/>
      <w:bookmarkEnd w:id="136"/>
      <w:bookmarkEnd w:id="137"/>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.2.1</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进场验收应包含工程防静电系统的材料、设备和器具的数量规格、外观质量、型号尺寸、材质结构、检测报告、合格证等核验。</w:t>
      </w:r>
    </w:p>
    <w:p>
      <w:pPr>
        <w:keepNext w:val="0"/>
        <w:keepLines w:val="0"/>
        <w:pageBreakBefore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.2.2</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离子化静电消除器在爆炸危险环境使用，应验收国家授权防爆机构出具的防爆合格证。</w:t>
      </w:r>
    </w:p>
    <w:p>
      <w:pPr>
        <w:keepNext w:val="0"/>
        <w:keepLines w:val="0"/>
        <w:pageBreakBefore w:val="0"/>
        <w:widowControl/>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.2.3</w:t>
      </w:r>
      <w:r>
        <w:rPr>
          <w:rFonts w:hint="eastAsia"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工程防静电的成品材料可做性能进场验收，半成品材料可在施工结束后做性能竣工验收。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olor w:val="auto"/>
          <w:kern w:val="0"/>
          <w:sz w:val="28"/>
          <w:szCs w:val="28"/>
          <w:highlight w:val="none"/>
          <w:lang w:eastAsia="zh-CN"/>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.2.4</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防静电接地线材料与接地线截面规格验收标准应满足表</w:t>
      </w:r>
      <w:r>
        <w:rPr>
          <w:rFonts w:ascii="Times New Roman" w:hAnsi="Times New Roman"/>
          <w:color w:val="auto"/>
          <w:kern w:val="0"/>
          <w:sz w:val="28"/>
          <w:szCs w:val="28"/>
          <w:highlight w:val="none"/>
        </w:rPr>
        <w:t>5.5.3</w:t>
      </w:r>
      <w:r>
        <w:rPr>
          <w:rFonts w:hint="eastAsia" w:ascii="Times New Roman" w:hAnsi="Times New Roman"/>
          <w:color w:val="auto"/>
          <w:kern w:val="0"/>
          <w:sz w:val="28"/>
          <w:szCs w:val="28"/>
          <w:highlight w:val="none"/>
        </w:rPr>
        <w:t>要求</w:t>
      </w:r>
      <w:r>
        <w:rPr>
          <w:rFonts w:hint="eastAsia" w:ascii="Times New Roman" w:hAnsi="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olor w:val="auto"/>
          <w:kern w:val="0"/>
          <w:sz w:val="28"/>
          <w:szCs w:val="28"/>
          <w:highlight w:val="none"/>
          <w:lang w:eastAsia="zh-CN"/>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.2.5</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水泥基地面的面层石料粒径范围应为4mm</w:t>
      </w:r>
      <w:r>
        <w:rPr>
          <w:rFonts w:ascii="Times New Roman" w:hAnsi="Times New Roman"/>
          <w:color w:val="auto"/>
          <w:kern w:val="0"/>
          <w:sz w:val="28"/>
          <w:szCs w:val="28"/>
          <w:highlight w:val="none"/>
        </w:rPr>
        <w:t>~10</w:t>
      </w:r>
      <w:r>
        <w:rPr>
          <w:rFonts w:hint="eastAsia" w:ascii="Times New Roman" w:hAnsi="Times New Roman"/>
          <w:color w:val="auto"/>
          <w:kern w:val="0"/>
          <w:sz w:val="28"/>
          <w:szCs w:val="28"/>
          <w:highlight w:val="none"/>
        </w:rPr>
        <w:t>mm</w:t>
      </w:r>
      <w:r>
        <w:rPr>
          <w:rFonts w:hint="eastAsia" w:ascii="Times New Roman" w:hAnsi="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olor w:val="auto"/>
          <w:kern w:val="0"/>
          <w:sz w:val="28"/>
          <w:szCs w:val="28"/>
          <w:highlight w:val="none"/>
          <w:lang w:eastAsia="zh-CN"/>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.2.6</w:t>
      </w:r>
      <w:r>
        <w:rPr>
          <w:rFonts w:ascii="Times New Roman" w:hAnsi="Times New Roman"/>
          <w:color w:val="auto"/>
          <w:kern w:val="0"/>
          <w:sz w:val="28"/>
          <w:szCs w:val="28"/>
          <w:highlight w:val="none"/>
        </w:rPr>
        <w:t xml:space="preserve"> </w:t>
      </w:r>
      <w:bookmarkStart w:id="138" w:name="OLE_LINK3"/>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水泥基地面的</w:t>
      </w:r>
      <w:bookmarkEnd w:id="138"/>
      <w:r>
        <w:rPr>
          <w:rFonts w:hint="eastAsia" w:ascii="Times New Roman" w:hAnsi="Times New Roman"/>
          <w:color w:val="auto"/>
          <w:kern w:val="0"/>
          <w:sz w:val="28"/>
          <w:szCs w:val="28"/>
          <w:highlight w:val="none"/>
        </w:rPr>
        <w:t>导静电泄放层钢筋网规格应为Φ</w:t>
      </w:r>
      <w:r>
        <w:rPr>
          <w:rFonts w:ascii="Times New Roman" w:hAnsi="Times New Roman"/>
          <w:color w:val="auto"/>
          <w:kern w:val="0"/>
          <w:sz w:val="28"/>
          <w:szCs w:val="28"/>
          <w:highlight w:val="none"/>
        </w:rPr>
        <w:t>4</w:t>
      </w:r>
      <w:r>
        <w:rPr>
          <w:rFonts w:hint="eastAsia" w:ascii="Times New Roman" w:hAnsi="Times New Roman"/>
          <w:color w:val="auto"/>
          <w:kern w:val="0"/>
          <w:sz w:val="28"/>
          <w:szCs w:val="28"/>
          <w:highlight w:val="none"/>
        </w:rPr>
        <w:t>mm～Φ</w:t>
      </w:r>
      <w:r>
        <w:rPr>
          <w:rFonts w:ascii="Times New Roman" w:hAnsi="Times New Roman"/>
          <w:color w:val="auto"/>
          <w:kern w:val="0"/>
          <w:sz w:val="28"/>
          <w:szCs w:val="28"/>
          <w:highlight w:val="none"/>
        </w:rPr>
        <w:t>6</w:t>
      </w:r>
      <w:r>
        <w:rPr>
          <w:rFonts w:hint="eastAsia" w:ascii="Times New Roman" w:hAnsi="Times New Roman"/>
          <w:color w:val="auto"/>
          <w:kern w:val="0"/>
          <w:sz w:val="28"/>
          <w:szCs w:val="28"/>
          <w:highlight w:val="none"/>
        </w:rPr>
        <w:t>mm</w:t>
      </w:r>
      <w:r>
        <w:rPr>
          <w:rFonts w:hint="eastAsia" w:ascii="Times New Roman" w:hAnsi="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color w:val="auto"/>
          <w:kern w:val="0"/>
          <w:sz w:val="28"/>
          <w:szCs w:val="28"/>
          <w:highlight w:val="none"/>
          <w:lang w:eastAsia="zh-CN"/>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.2.7</w:t>
      </w:r>
      <w:r>
        <w:rPr>
          <w:rFonts w:hint="eastAsia"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水泥基地面的接地引出线镀锌钢筋型号应采为φ</w:t>
      </w:r>
      <w:r>
        <w:rPr>
          <w:rFonts w:ascii="Times New Roman" w:hAnsi="Times New Roman"/>
          <w:color w:val="auto"/>
          <w:kern w:val="0"/>
          <w:sz w:val="28"/>
          <w:szCs w:val="28"/>
          <w:highlight w:val="none"/>
        </w:rPr>
        <w:t>10mm</w:t>
      </w:r>
      <w:r>
        <w:rPr>
          <w:rFonts w:hint="eastAsia" w:ascii="Times New Roman" w:hAnsi="Times New Roman"/>
          <w:color w:val="auto"/>
          <w:kern w:val="0"/>
          <w:sz w:val="28"/>
          <w:szCs w:val="28"/>
          <w:highlight w:val="none"/>
        </w:rPr>
        <w:t>～φ</w:t>
      </w:r>
      <w:r>
        <w:rPr>
          <w:rFonts w:ascii="Times New Roman" w:hAnsi="Times New Roman"/>
          <w:color w:val="auto"/>
          <w:kern w:val="0"/>
          <w:sz w:val="28"/>
          <w:szCs w:val="28"/>
          <w:highlight w:val="none"/>
        </w:rPr>
        <w:t>12mm</w:t>
      </w:r>
      <w:r>
        <w:rPr>
          <w:rFonts w:hint="eastAsia" w:ascii="Times New Roman" w:hAnsi="Times New Roman"/>
          <w:color w:val="auto"/>
          <w:kern w:val="0"/>
          <w:sz w:val="28"/>
          <w:szCs w:val="28"/>
          <w:highlight w:val="none"/>
        </w:rPr>
        <w:t>，镀锌扁钢型号应为</w:t>
      </w:r>
      <w:r>
        <w:rPr>
          <w:rFonts w:ascii="Times New Roman" w:hAnsi="Times New Roman"/>
          <w:color w:val="auto"/>
          <w:kern w:val="0"/>
          <w:sz w:val="28"/>
          <w:szCs w:val="28"/>
          <w:highlight w:val="none"/>
        </w:rPr>
        <w:t>25mm</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4mm</w:t>
      </w:r>
      <w:r>
        <w:rPr>
          <w:rFonts w:hint="eastAsia" w:ascii="Times New Roman" w:hAnsi="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color w:val="auto"/>
          <w:kern w:val="0"/>
          <w:sz w:val="28"/>
          <w:szCs w:val="28"/>
          <w:highlight w:val="none"/>
          <w:lang w:eastAsia="zh-CN"/>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.2.8</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bCs/>
          <w:color w:val="auto"/>
          <w:kern w:val="0"/>
          <w:sz w:val="28"/>
          <w:szCs w:val="28"/>
          <w:highlight w:val="none"/>
        </w:rPr>
        <w:t>活动地板</w:t>
      </w:r>
      <w:r>
        <w:rPr>
          <w:rFonts w:hint="eastAsia" w:ascii="Times New Roman" w:hAnsi="Times New Roman"/>
          <w:color w:val="auto"/>
          <w:kern w:val="0"/>
          <w:sz w:val="28"/>
          <w:szCs w:val="28"/>
          <w:highlight w:val="none"/>
        </w:rPr>
        <w:t>接地连接导线的软铜线应有绝缘保护截面积不小于</w:t>
      </w:r>
      <w:r>
        <w:rPr>
          <w:rFonts w:ascii="Times New Roman" w:hAnsi="Times New Roman"/>
          <w:color w:val="auto"/>
          <w:kern w:val="0"/>
          <w:sz w:val="28"/>
          <w:szCs w:val="28"/>
          <w:highlight w:val="none"/>
        </w:rPr>
        <w:t>2.5mm</w:t>
      </w:r>
      <w:r>
        <w:rPr>
          <w:rFonts w:ascii="Times New Roman" w:hAnsi="Times New Roman"/>
          <w:color w:val="auto"/>
          <w:kern w:val="0"/>
          <w:sz w:val="28"/>
          <w:szCs w:val="28"/>
          <w:highlight w:val="none"/>
          <w:vertAlign w:val="superscript"/>
        </w:rPr>
        <w:t>2</w:t>
      </w:r>
      <w:r>
        <w:rPr>
          <w:rFonts w:hint="eastAsia" w:ascii="Times New Roman" w:hAnsi="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color w:val="auto"/>
          <w:kern w:val="0"/>
          <w:sz w:val="28"/>
          <w:szCs w:val="28"/>
          <w:highlight w:val="none"/>
          <w:lang w:eastAsia="zh-CN"/>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.2.9</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吊顶支撑龙骨应选用金属材质</w:t>
      </w:r>
      <w:r>
        <w:rPr>
          <w:rFonts w:hint="eastAsia" w:ascii="Times New Roman" w:hAnsi="Times New Roman"/>
          <w:color w:val="auto"/>
          <w:kern w:val="0"/>
          <w:sz w:val="28"/>
          <w:szCs w:val="28"/>
          <w:highlight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imes New Roman" w:hAnsi="Times New Roman" w:eastAsia="宋体"/>
          <w:color w:val="auto"/>
          <w:kern w:val="0"/>
          <w:sz w:val="28"/>
          <w:szCs w:val="28"/>
          <w:highlight w:val="none"/>
          <w:lang w:eastAsia="zh-CN"/>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 xml:space="preserve">.2.10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s="宋体"/>
          <w:color w:val="auto"/>
          <w:sz w:val="28"/>
          <w:szCs w:val="28"/>
          <w:highlight w:val="none"/>
        </w:rPr>
        <w:t>室外静电接地干线和接地体最小规格应满足5</w:t>
      </w:r>
      <w:r>
        <w:rPr>
          <w:rFonts w:ascii="Times New Roman" w:hAnsi="Times New Roman" w:cs="宋体"/>
          <w:color w:val="auto"/>
          <w:sz w:val="28"/>
          <w:szCs w:val="28"/>
          <w:highlight w:val="none"/>
        </w:rPr>
        <w:t>.5.12</w:t>
      </w:r>
      <w:r>
        <w:rPr>
          <w:rFonts w:hint="eastAsia" w:ascii="Times New Roman" w:hAnsi="Times New Roman" w:cs="宋体"/>
          <w:color w:val="auto"/>
          <w:sz w:val="28"/>
          <w:szCs w:val="28"/>
          <w:highlight w:val="none"/>
          <w:lang w:eastAsia="zh-CN"/>
        </w:rPr>
        <w:t>。</w:t>
      </w:r>
    </w:p>
    <w:p>
      <w:pPr>
        <w:spacing w:line="360" w:lineRule="auto"/>
        <w:jc w:val="center"/>
        <w:outlineLvl w:val="1"/>
        <w:rPr>
          <w:rFonts w:ascii="Times New Roman" w:hAnsi="Times New Roman"/>
          <w:b/>
          <w:bCs/>
          <w:color w:val="auto"/>
          <w:kern w:val="0"/>
          <w:sz w:val="28"/>
          <w:szCs w:val="28"/>
          <w:highlight w:val="none"/>
        </w:rPr>
      </w:pPr>
      <w:bookmarkStart w:id="139" w:name="_Toc16607_WPSOffice_Level2"/>
      <w:bookmarkStart w:id="140" w:name="_Toc27204"/>
      <w:bookmarkStart w:id="141" w:name="_Toc15909_WPSOffice_Level2"/>
      <w:r>
        <w:rPr>
          <w:rFonts w:ascii="Times New Roman" w:hAnsi="Times New Roman"/>
          <w:b/>
          <w:bCs/>
          <w:color w:val="auto"/>
          <w:kern w:val="0"/>
          <w:sz w:val="28"/>
          <w:szCs w:val="28"/>
          <w:highlight w:val="none"/>
        </w:rPr>
        <w:t xml:space="preserve">8.3 </w:t>
      </w:r>
      <w:r>
        <w:rPr>
          <w:rFonts w:hint="eastAsia" w:ascii="Times New Roman" w:hAnsi="Times New Roman"/>
          <w:b/>
          <w:bCs/>
          <w:color w:val="auto"/>
          <w:kern w:val="0"/>
          <w:sz w:val="28"/>
          <w:szCs w:val="28"/>
          <w:highlight w:val="none"/>
        </w:rPr>
        <w:t>施工过程验收</w:t>
      </w:r>
      <w:bookmarkEnd w:id="139"/>
      <w:bookmarkEnd w:id="140"/>
      <w:bookmarkEnd w:id="141"/>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.3.1</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施工过程中，隐蔽工程验收应在工程隐蔽前完成。</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.3.2</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建筑地面结构方式、规格要求验收应满足：</w:t>
      </w:r>
    </w:p>
    <w:p>
      <w:pPr>
        <w:spacing w:line="360" w:lineRule="auto"/>
        <w:ind w:firstLine="562" w:firstLineChars="200"/>
        <w:rPr>
          <w:rFonts w:ascii="Times New Roman" w:hAnsi="Times New Roman"/>
          <w:color w:val="auto"/>
          <w:sz w:val="28"/>
          <w:szCs w:val="28"/>
          <w:highlight w:val="none"/>
        </w:rPr>
      </w:pPr>
      <w:r>
        <w:rPr>
          <w:rFonts w:ascii="Times New Roman" w:hAnsi="Times New Roman"/>
          <w:b/>
          <w:bCs/>
          <w:color w:val="auto"/>
          <w:kern w:val="0"/>
          <w:sz w:val="28"/>
          <w:szCs w:val="28"/>
          <w:highlight w:val="none"/>
        </w:rPr>
        <w:t>1</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活动地板架空高度大于600mm时，支架应为四边支承，架空高度不大于600mm时，支架可采用四角支承；</w:t>
      </w:r>
    </w:p>
    <w:p>
      <w:pPr>
        <w:spacing w:line="360" w:lineRule="auto"/>
        <w:ind w:firstLine="562" w:firstLineChars="20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2</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树脂涂层的组成，</w:t>
      </w:r>
      <w:r>
        <w:rPr>
          <w:rFonts w:hint="default" w:ascii="Times New Roman" w:hAnsi="Times New Roman"/>
          <w:color w:val="auto"/>
          <w:sz w:val="28"/>
          <w:szCs w:val="28"/>
          <w:highlight w:val="none"/>
        </w:rPr>
        <w:t>底涂层、中涂层、导电层和面层及不小于2mm的总厚度要求；</w:t>
      </w:r>
    </w:p>
    <w:p>
      <w:pPr>
        <w:spacing w:line="360" w:lineRule="auto"/>
        <w:ind w:firstLine="562" w:firstLineChars="20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3</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陶瓷地面</w:t>
      </w:r>
      <w:r>
        <w:rPr>
          <w:rFonts w:hint="default" w:ascii="Times New Roman" w:hAnsi="Times New Roman"/>
          <w:color w:val="auto"/>
          <w:sz w:val="28"/>
          <w:szCs w:val="28"/>
          <w:highlight w:val="none"/>
        </w:rPr>
        <w:t>导静电层接地引出线，埋入导静电水泥砂浆层的长度不小于600mm；</w:t>
      </w:r>
    </w:p>
    <w:p>
      <w:pPr>
        <w:spacing w:line="360" w:lineRule="auto"/>
        <w:ind w:firstLine="562" w:firstLineChars="200"/>
        <w:rPr>
          <w:rFonts w:ascii="宋体" w:hAnsi="宋体"/>
          <w:color w:val="auto"/>
          <w:sz w:val="28"/>
          <w:szCs w:val="28"/>
          <w:highlight w:val="none"/>
        </w:rPr>
      </w:pPr>
      <w:r>
        <w:rPr>
          <w:rFonts w:ascii="Times New Roman" w:hAnsi="Times New Roman"/>
          <w:b/>
          <w:bCs/>
          <w:color w:val="auto"/>
          <w:kern w:val="0"/>
          <w:sz w:val="28"/>
          <w:szCs w:val="28"/>
          <w:highlight w:val="none"/>
        </w:rPr>
        <w:t xml:space="preserve">4 </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地毯（地垫）</w:t>
      </w:r>
      <w:r>
        <w:rPr>
          <w:rFonts w:hint="default" w:ascii="Times New Roman" w:hAnsi="Times New Roman"/>
          <w:color w:val="auto"/>
          <w:sz w:val="28"/>
          <w:szCs w:val="28"/>
          <w:highlight w:val="none"/>
        </w:rPr>
        <w:t>导</w:t>
      </w:r>
      <w:r>
        <w:rPr>
          <w:rFonts w:hint="eastAsia" w:ascii="宋体" w:hAnsi="宋体"/>
          <w:color w:val="auto"/>
          <w:sz w:val="28"/>
          <w:szCs w:val="28"/>
          <w:highlight w:val="none"/>
        </w:rPr>
        <w:t>静电地网用紫铜箔，网格交叉点不少于两边锡焊。</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.3.3</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水泥基地面应由防静电面层、导静电泄放层和绝缘隔离层组成，验收其组成完整性。</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.3.4</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水泥基地面分格条验收，单条长度应小于2m，分格条间应留3mm～5mm的间隙，不得直接连接。</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.3.5</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顶棚和墙柱面的规格要求、设置方式验收应满足：</w:t>
      </w:r>
    </w:p>
    <w:p>
      <w:pPr>
        <w:spacing w:line="360" w:lineRule="auto"/>
        <w:ind w:firstLine="562" w:firstLineChars="200"/>
        <w:rPr>
          <w:rFonts w:ascii="Times New Roman" w:hAnsi="Times New Roman"/>
          <w:color w:val="auto"/>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吊顶</w:t>
      </w:r>
      <w:r>
        <w:rPr>
          <w:rFonts w:hint="default" w:ascii="Times New Roman" w:hAnsi="Times New Roman"/>
          <w:color w:val="auto"/>
          <w:sz w:val="28"/>
          <w:szCs w:val="28"/>
          <w:highlight w:val="none"/>
        </w:rPr>
        <w:t>支撑骨架的接地引出线每个房间的引出点数不小于4处，间距不大于25m；</w:t>
      </w:r>
    </w:p>
    <w:p>
      <w:pPr>
        <w:spacing w:line="360" w:lineRule="auto"/>
        <w:ind w:firstLine="562" w:firstLineChars="200"/>
        <w:rPr>
          <w:rFonts w:ascii="Times New Roman" w:hAnsi="Times New Roman"/>
          <w:color w:val="auto"/>
          <w:sz w:val="28"/>
          <w:szCs w:val="28"/>
          <w:highlight w:val="none"/>
        </w:rPr>
      </w:pPr>
      <w:r>
        <w:rPr>
          <w:rFonts w:ascii="Times New Roman" w:hAnsi="Times New Roman"/>
          <w:b/>
          <w:bCs/>
          <w:color w:val="auto"/>
          <w:sz w:val="28"/>
          <w:szCs w:val="28"/>
          <w:highlight w:val="none"/>
        </w:rPr>
        <w:t>2</w:t>
      </w:r>
      <w:r>
        <w:rPr>
          <w:rFonts w:ascii="Times New Roman" w:hAnsi="Times New Roman"/>
          <w:color w:val="auto"/>
          <w:sz w:val="28"/>
          <w:szCs w:val="28"/>
          <w:highlight w:val="none"/>
        </w:rPr>
        <w:t xml:space="preserve"> </w:t>
      </w:r>
      <w:r>
        <w:rPr>
          <w:rFonts w:hint="default" w:ascii="Times New Roman" w:hAnsi="Times New Roman"/>
          <w:color w:val="auto"/>
          <w:sz w:val="28"/>
          <w:szCs w:val="28"/>
          <w:highlight w:val="none"/>
          <w:lang w:val="en-US" w:eastAsia="zh-CN"/>
        </w:rPr>
        <w:t xml:space="preserve"> </w:t>
      </w:r>
      <w:r>
        <w:rPr>
          <w:rFonts w:hint="default" w:ascii="Times New Roman" w:hAnsi="Times New Roman"/>
          <w:color w:val="auto"/>
          <w:sz w:val="28"/>
          <w:szCs w:val="28"/>
          <w:highlight w:val="none"/>
        </w:rPr>
        <w:t>防静电玻璃的固定金属构架应有可靠的电气通路，每边不少于两点的接地，当两接地点间距离超过18m，增加接地点。</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.3.6</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防静电工作区中设备和设施线路敷设方式验收，电源线、接地干线、信号线和通讯线应分别敷设。</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.3.7</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室内接地干线在活动地板下走线，应验收其与地面的绝缘性。</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8.3.8</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防静电接地线的屏蔽金属层验收其两端接地。</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.3.9</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室内防静电接地系统应由接地干线、接地支线、接地端子板、接地网格、接地连接装置组成，验收其完整性。</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8.3.10</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室内防静电接地系统接地端子验收，在接入大地前应设置总等电位接地端子板、楼层等电位接地端子板、防静电接地端子板。从总等电位接地端子板或楼层等电位接地端子板上引出的接地主干线，应使用绝缘屏蔽电缆或采用绝缘导线穿金属管敷设。接地主干线引到防静电工作区时应与设置在该区域内的防静电接地端子板连接。</w:t>
      </w:r>
    </w:p>
    <w:p>
      <w:pPr>
        <w:spacing w:line="360" w:lineRule="auto"/>
        <w:jc w:val="center"/>
        <w:outlineLvl w:val="1"/>
        <w:rPr>
          <w:rFonts w:ascii="Times New Roman" w:hAnsi="Times New Roman"/>
          <w:b/>
          <w:bCs/>
          <w:color w:val="auto"/>
          <w:kern w:val="0"/>
          <w:sz w:val="28"/>
          <w:szCs w:val="28"/>
          <w:highlight w:val="none"/>
        </w:rPr>
      </w:pPr>
      <w:bookmarkStart w:id="142" w:name="_Toc6269_WPSOffice_Level2"/>
      <w:bookmarkStart w:id="143" w:name="_Toc3712"/>
      <w:bookmarkStart w:id="144" w:name="_Toc21295_WPSOffice_Level2"/>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 xml:space="preserve">.4 </w:t>
      </w:r>
      <w:r>
        <w:rPr>
          <w:rFonts w:hint="eastAsia" w:ascii="Times New Roman" w:hAnsi="Times New Roman"/>
          <w:b/>
          <w:bCs/>
          <w:color w:val="auto"/>
          <w:kern w:val="0"/>
          <w:sz w:val="28"/>
          <w:szCs w:val="28"/>
          <w:highlight w:val="none"/>
        </w:rPr>
        <w:t>竣工验收</w:t>
      </w:r>
      <w:bookmarkEnd w:id="142"/>
      <w:bookmarkEnd w:id="143"/>
      <w:bookmarkEnd w:id="144"/>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.4.1</w:t>
      </w:r>
      <w:r>
        <w:rPr>
          <w:rFonts w:hint="eastAsia"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贴面地面验收，基础地坪的含水率应</w:t>
      </w:r>
      <w:r>
        <w:rPr>
          <w:rFonts w:hint="default" w:ascii="Times New Roman" w:hAnsi="Times New Roman"/>
          <w:color w:val="auto"/>
          <w:sz w:val="28"/>
          <w:szCs w:val="28"/>
          <w:highlight w:val="none"/>
        </w:rPr>
        <w:t>大于8％</w:t>
      </w:r>
      <w:r>
        <w:rPr>
          <w:rFonts w:hint="eastAsia" w:ascii="Times New Roman" w:hAnsi="Times New Roman"/>
          <w:color w:val="auto"/>
          <w:kern w:val="0"/>
          <w:sz w:val="28"/>
          <w:szCs w:val="28"/>
          <w:highlight w:val="none"/>
        </w:rPr>
        <w:t>、混凝土强度</w:t>
      </w:r>
      <w:r>
        <w:rPr>
          <w:rFonts w:hint="default" w:ascii="Times New Roman" w:hAnsi="Times New Roman"/>
          <w:color w:val="auto"/>
          <w:sz w:val="28"/>
          <w:szCs w:val="28"/>
          <w:highlight w:val="none"/>
        </w:rPr>
        <w:t>不小于C30</w:t>
      </w:r>
      <w:r>
        <w:rPr>
          <w:rFonts w:hint="eastAsia" w:ascii="Times New Roman" w:hAnsi="Times New Roman"/>
          <w:color w:val="auto"/>
          <w:kern w:val="0"/>
          <w:sz w:val="28"/>
          <w:szCs w:val="28"/>
          <w:highlight w:val="none"/>
        </w:rPr>
        <w:t>及表面平整度</w:t>
      </w:r>
      <w:r>
        <w:rPr>
          <w:rFonts w:hint="default" w:ascii="Times New Roman" w:hAnsi="Times New Roman"/>
          <w:color w:val="auto"/>
          <w:sz w:val="28"/>
          <w:szCs w:val="28"/>
          <w:highlight w:val="none"/>
        </w:rPr>
        <w:t>不大于2mm</w:t>
      </w:r>
      <w:r>
        <w:rPr>
          <w:rFonts w:ascii="Times New Roman" w:hAnsi="Times New Roman"/>
          <w:color w:val="auto"/>
          <w:sz w:val="28"/>
          <w:szCs w:val="28"/>
          <w:highlight w:val="none"/>
        </w:rPr>
        <w:t>/2m</w:t>
      </w:r>
      <w:r>
        <w:rPr>
          <w:rFonts w:hint="eastAsia" w:ascii="Times New Roman" w:hAnsi="Times New Roman"/>
          <w:color w:val="auto"/>
          <w:kern w:val="0"/>
          <w:sz w:val="28"/>
          <w:szCs w:val="28"/>
          <w:highlight w:val="none"/>
        </w:rPr>
        <w:t>。</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建筑地面贴面板验收，</w:t>
      </w:r>
      <w:r>
        <w:rPr>
          <w:rFonts w:hint="default" w:ascii="Times New Roman" w:hAnsi="Times New Roman"/>
          <w:color w:val="auto"/>
          <w:sz w:val="28"/>
          <w:szCs w:val="28"/>
          <w:highlight w:val="none"/>
        </w:rPr>
        <w:t>导电粘胶（或其他结合材料）粘结强度大于2M</w:t>
      </w:r>
      <w:r>
        <w:rPr>
          <w:rFonts w:ascii="Times New Roman" w:hAnsi="Times New Roman"/>
          <w:color w:val="auto"/>
          <w:sz w:val="28"/>
          <w:szCs w:val="28"/>
          <w:highlight w:val="none"/>
        </w:rPr>
        <w:t>p</w:t>
      </w:r>
      <w:r>
        <w:rPr>
          <w:rFonts w:hint="default" w:ascii="Times New Roman" w:hAnsi="Times New Roman"/>
          <w:color w:val="auto"/>
          <w:sz w:val="28"/>
          <w:szCs w:val="28"/>
          <w:highlight w:val="none"/>
        </w:rPr>
        <w:t>a。</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.4.3</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放射性静电消除器验收时，应出具专项检测报告。</w:t>
      </w:r>
    </w:p>
    <w:p>
      <w:pPr>
        <w:spacing w:line="360" w:lineRule="auto"/>
        <w:rPr>
          <w:rFonts w:ascii="Times New Roman" w:hAnsi="Times New Roman" w:cs="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.4.4</w:t>
      </w:r>
      <w:r>
        <w:rPr>
          <w:rFonts w:hint="eastAsia" w:ascii="Times New Roman" w:hAnsi="Times New Roman"/>
          <w:color w:val="auto"/>
          <w:kern w:val="0"/>
          <w:sz w:val="28"/>
          <w:szCs w:val="28"/>
          <w:highlight w:val="none"/>
          <w:lang w:val="en-US" w:eastAsia="zh-CN"/>
        </w:rPr>
        <w:t xml:space="preserve">  </w:t>
      </w:r>
      <w:r>
        <w:rPr>
          <w:rFonts w:hint="default" w:ascii="Times New Roman" w:hAnsi="Times New Roman" w:cs="Times New Roman"/>
          <w:color w:val="auto"/>
          <w:kern w:val="0"/>
          <w:sz w:val="28"/>
          <w:szCs w:val="28"/>
          <w:highlight w:val="none"/>
        </w:rPr>
        <w:t>离子化静电消除装置在</w:t>
      </w:r>
      <w:r>
        <w:rPr>
          <w:rFonts w:ascii="Times New Roman" w:hAnsi="Times New Roman" w:cs="Times New Roman"/>
          <w:color w:val="auto"/>
          <w:kern w:val="0"/>
          <w:sz w:val="28"/>
          <w:szCs w:val="28"/>
          <w:highlight w:val="none"/>
        </w:rPr>
        <w:t>爆炸危险环境使用时还应验收其防爆性能。</w:t>
      </w:r>
    </w:p>
    <w:p>
      <w:pPr>
        <w:spacing w:line="360" w:lineRule="auto"/>
        <w:rPr>
          <w:rFonts w:ascii="Times New Roman" w:hAnsi="Times New Roman" w:cs="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.4.5</w:t>
      </w:r>
      <w:r>
        <w:rPr>
          <w:rFonts w:hint="eastAsia" w:ascii="Times New Roman" w:hAnsi="Times New Roman"/>
          <w:color w:val="auto"/>
          <w:kern w:val="0"/>
          <w:sz w:val="28"/>
          <w:szCs w:val="28"/>
          <w:highlight w:val="none"/>
          <w:lang w:val="en-US" w:eastAsia="zh-CN"/>
        </w:rPr>
        <w:t xml:space="preserve">  </w:t>
      </w:r>
      <w:r>
        <w:rPr>
          <w:rFonts w:hint="default" w:ascii="Times New Roman" w:hAnsi="Times New Roman" w:cs="Times New Roman"/>
          <w:color w:val="auto"/>
          <w:sz w:val="28"/>
          <w:szCs w:val="28"/>
          <w:highlight w:val="none"/>
        </w:rPr>
        <w:t>放</w:t>
      </w:r>
      <w:r>
        <w:rPr>
          <w:rFonts w:hint="default" w:ascii="Times New Roman" w:hAnsi="Times New Roman" w:cs="Times New Roman"/>
          <w:color w:val="auto"/>
          <w:kern w:val="0"/>
          <w:sz w:val="28"/>
          <w:szCs w:val="28"/>
          <w:highlight w:val="none"/>
        </w:rPr>
        <w:t>射性静电消除装置安装后，应进行辐射安全与防护的专项验收。</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.4.6</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电子设备和设施的插座验收，工作电源插座和普通电器插座应分别设置，并应有明显区别标志。</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.4.7</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爆炸危险环境的防静电地面应验收其不发火特性。</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.4.8</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活动地板平整度验收，水平错位不得大于2mm/2m。</w:t>
      </w:r>
    </w:p>
    <w:p>
      <w:pPr>
        <w:spacing w:line="360" w:lineRule="auto"/>
        <w:rPr>
          <w:rFonts w:ascii="Times New Roman" w:hAnsi="Times New Roman"/>
          <w:color w:val="auto"/>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.4.9</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室内防静电工作区的空调系统风管和管道验收，接地连接点间距应不大于3</w:t>
      </w:r>
      <w:r>
        <w:rPr>
          <w:rFonts w:ascii="Times New Roman" w:hAnsi="Times New Roman"/>
          <w:color w:val="auto"/>
          <w:kern w:val="0"/>
          <w:sz w:val="28"/>
          <w:szCs w:val="28"/>
          <w:highlight w:val="none"/>
        </w:rPr>
        <w:t>0m，各连接部位之间电阻值不大于</w:t>
      </w:r>
      <w:r>
        <w:rPr>
          <w:rFonts w:ascii="Times New Roman" w:hAnsi="Times New Roman"/>
          <w:color w:val="auto"/>
          <w:sz w:val="28"/>
          <w:szCs w:val="28"/>
          <w:highlight w:val="none"/>
        </w:rPr>
        <w:t>0.1</w:t>
      </w:r>
      <w:r>
        <w:rPr>
          <w:rFonts w:ascii="Times New Roman" w:hAnsi="Times New Roman"/>
          <w:color w:val="auto"/>
          <w:sz w:val="28"/>
          <w:szCs w:val="28"/>
          <w:highlight w:val="none"/>
        </w:rPr>
        <w:sym w:font="Symbol" w:char="F057"/>
      </w:r>
      <w:r>
        <w:rPr>
          <w:rFonts w:hint="default" w:ascii="Times New Roman" w:hAnsi="Times New Roman"/>
          <w:color w:val="auto"/>
          <w:sz w:val="28"/>
          <w:szCs w:val="28"/>
          <w:highlight w:val="none"/>
        </w:rPr>
        <w:t>。</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.4.10</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工作台、货架应验收可靠接地，表面电阻、对地系统电阻应符合静电泄放性能范围要求。</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.4.11</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防静电地面的静电泄放接地系统验收，应不少于两处的地面导线引出点、小于</w:t>
      </w:r>
      <w:r>
        <w:rPr>
          <w:rFonts w:ascii="Times New Roman" w:hAnsi="Times New Roman"/>
          <w:color w:val="auto"/>
          <w:kern w:val="0"/>
          <w:sz w:val="28"/>
          <w:szCs w:val="28"/>
          <w:highlight w:val="none"/>
        </w:rPr>
        <w:t>25</w:t>
      </w:r>
      <w:r>
        <w:rPr>
          <w:rFonts w:hint="eastAsia" w:ascii="Times New Roman" w:hAnsi="Times New Roman"/>
          <w:color w:val="auto"/>
          <w:kern w:val="0"/>
          <w:sz w:val="28"/>
          <w:szCs w:val="28"/>
          <w:highlight w:val="none"/>
        </w:rPr>
        <w:t>m相邻间距。</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8.4.12</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防静电塑胶地垫验收接地金属网的可靠接地。</w:t>
      </w:r>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.4.13</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rPr>
        <w:t>涉及爆炸危险危险场所的验收人员，应做好人体静电防护，宜配备防静电鞋、防静电工作服（头戴防静电帽）、防静电手套，可佩戴防静电腕带，并禁止在静电危险场所穿脱衣物、帽子及类似物，并避免剧烈的身体运动。</w:t>
      </w:r>
    </w:p>
    <w:p>
      <w:pPr>
        <w:spacing w:line="360" w:lineRule="auto"/>
        <w:rPr>
          <w:rFonts w:ascii="宋体" w:hAnsi="宋体"/>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.4.14</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宋体" w:hAnsi="宋体"/>
          <w:color w:val="auto"/>
          <w:kern w:val="0"/>
          <w:sz w:val="28"/>
          <w:szCs w:val="28"/>
          <w:highlight w:val="none"/>
        </w:rPr>
        <w:t>验收不合格</w:t>
      </w:r>
      <w:r>
        <w:rPr>
          <w:rFonts w:hint="eastAsia" w:ascii="宋体" w:hAnsi="宋体"/>
          <w:color w:val="auto"/>
          <w:kern w:val="0"/>
          <w:sz w:val="28"/>
          <w:szCs w:val="28"/>
          <w:highlight w:val="none"/>
          <w:lang w:val="en-US" w:eastAsia="zh-CN"/>
        </w:rPr>
        <w:t>时应按下列要求处置：</w:t>
      </w:r>
    </w:p>
    <w:p>
      <w:pPr>
        <w:spacing w:line="360" w:lineRule="auto"/>
        <w:ind w:firstLine="562" w:firstLineChars="200"/>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w:t>
      </w:r>
      <w:r>
        <w:rPr>
          <w:rFonts w:hint="default" w:ascii="Times New Roman" w:hAnsi="Times New Roman"/>
          <w:color w:val="auto"/>
          <w:kern w:val="0"/>
          <w:sz w:val="28"/>
          <w:szCs w:val="28"/>
          <w:highlight w:val="none"/>
        </w:rPr>
        <w:t>不符合本标准要求或设计文件要求时</w:t>
      </w:r>
      <w:r>
        <w:rPr>
          <w:rFonts w:ascii="Times New Roman" w:hAnsi="Times New Roman"/>
          <w:color w:val="auto"/>
          <w:kern w:val="0"/>
          <w:sz w:val="28"/>
          <w:szCs w:val="28"/>
          <w:highlight w:val="none"/>
        </w:rPr>
        <w:t>，</w:t>
      </w:r>
      <w:r>
        <w:rPr>
          <w:rFonts w:hint="default" w:ascii="Times New Roman" w:hAnsi="Times New Roman"/>
          <w:color w:val="auto"/>
          <w:kern w:val="0"/>
          <w:sz w:val="28"/>
          <w:szCs w:val="28"/>
          <w:highlight w:val="none"/>
        </w:rPr>
        <w:t>应返工或更换设备</w:t>
      </w:r>
      <w:r>
        <w:rPr>
          <w:rFonts w:ascii="Times New Roman" w:hAnsi="Times New Roman"/>
          <w:color w:val="auto"/>
          <w:kern w:val="0"/>
          <w:sz w:val="28"/>
          <w:szCs w:val="28"/>
          <w:highlight w:val="none"/>
        </w:rPr>
        <w:t>、</w:t>
      </w:r>
      <w:r>
        <w:rPr>
          <w:rFonts w:hint="default" w:ascii="Times New Roman" w:hAnsi="Times New Roman"/>
          <w:color w:val="auto"/>
          <w:kern w:val="0"/>
          <w:sz w:val="28"/>
          <w:szCs w:val="28"/>
          <w:highlight w:val="none"/>
        </w:rPr>
        <w:t>器具。</w:t>
      </w:r>
    </w:p>
    <w:p>
      <w:pPr>
        <w:spacing w:line="360" w:lineRule="auto"/>
        <w:ind w:firstLine="562" w:firstLineChars="200"/>
        <w:rPr>
          <w:rFonts w:ascii="宋体" w:hAnsi="宋体"/>
          <w:color w:val="auto"/>
          <w:kern w:val="0"/>
          <w:sz w:val="28"/>
          <w:szCs w:val="28"/>
          <w:highlight w:val="none"/>
        </w:rPr>
      </w:pPr>
      <w:r>
        <w:rPr>
          <w:rFonts w:ascii="Times New Roman" w:hAnsi="Times New Roman"/>
          <w:b/>
          <w:bCs/>
          <w:color w:val="auto"/>
          <w:kern w:val="0"/>
          <w:sz w:val="28"/>
          <w:szCs w:val="28"/>
          <w:highlight w:val="none"/>
        </w:rPr>
        <w:t>2</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宋体" w:hAnsi="宋体"/>
          <w:color w:val="auto"/>
          <w:kern w:val="0"/>
          <w:sz w:val="28"/>
          <w:szCs w:val="28"/>
          <w:highlight w:val="none"/>
        </w:rPr>
        <w:t>返工或更换设备</w:t>
      </w:r>
      <w:r>
        <w:rPr>
          <w:rFonts w:ascii="宋体" w:hAnsi="宋体"/>
          <w:color w:val="auto"/>
          <w:kern w:val="0"/>
          <w:sz w:val="28"/>
          <w:szCs w:val="28"/>
          <w:highlight w:val="none"/>
        </w:rPr>
        <w:t>、</w:t>
      </w:r>
      <w:r>
        <w:rPr>
          <w:rFonts w:hint="eastAsia" w:ascii="宋体" w:hAnsi="宋体"/>
          <w:color w:val="auto"/>
          <w:kern w:val="0"/>
          <w:sz w:val="28"/>
          <w:szCs w:val="28"/>
          <w:highlight w:val="none"/>
        </w:rPr>
        <w:t>器具后，经检测符合本标准或设计文件要求</w:t>
      </w:r>
      <w:r>
        <w:rPr>
          <w:rFonts w:ascii="宋体" w:hAnsi="宋体"/>
          <w:color w:val="auto"/>
          <w:kern w:val="0"/>
          <w:sz w:val="28"/>
          <w:szCs w:val="28"/>
          <w:highlight w:val="none"/>
        </w:rPr>
        <w:t>，</w:t>
      </w:r>
      <w:r>
        <w:rPr>
          <w:rFonts w:hint="eastAsia" w:ascii="宋体" w:hAnsi="宋体"/>
          <w:color w:val="auto"/>
          <w:kern w:val="0"/>
          <w:sz w:val="28"/>
          <w:szCs w:val="28"/>
          <w:highlight w:val="none"/>
        </w:rPr>
        <w:t>应予以验收。</w:t>
      </w:r>
    </w:p>
    <w:p>
      <w:pPr>
        <w:spacing w:line="360" w:lineRule="auto"/>
        <w:jc w:val="center"/>
        <w:outlineLvl w:val="1"/>
        <w:rPr>
          <w:rFonts w:ascii="Times New Roman" w:hAnsi="Times New Roman"/>
          <w:b/>
          <w:bCs/>
          <w:color w:val="auto"/>
          <w:kern w:val="0"/>
          <w:sz w:val="28"/>
          <w:szCs w:val="28"/>
          <w:highlight w:val="none"/>
        </w:rPr>
      </w:pPr>
      <w:bookmarkStart w:id="145" w:name="_Toc466"/>
      <w:bookmarkStart w:id="146" w:name="_Toc18412_WPSOffice_Level2"/>
      <w:bookmarkStart w:id="147" w:name="_Toc20608_WPSOffice_Level2"/>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 xml:space="preserve">.5 </w:t>
      </w:r>
      <w:r>
        <w:rPr>
          <w:rFonts w:hint="eastAsia" w:ascii="Times New Roman" w:hAnsi="Times New Roman"/>
          <w:b/>
          <w:bCs/>
          <w:color w:val="auto"/>
          <w:kern w:val="0"/>
          <w:sz w:val="28"/>
          <w:szCs w:val="28"/>
          <w:highlight w:val="none"/>
        </w:rPr>
        <w:t>验收记录表</w:t>
      </w:r>
      <w:bookmarkEnd w:id="145"/>
      <w:bookmarkEnd w:id="146"/>
      <w:bookmarkEnd w:id="147"/>
    </w:p>
    <w:p>
      <w:pPr>
        <w:spacing w:line="360" w:lineRule="auto"/>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8</w:t>
      </w:r>
      <w:r>
        <w:rPr>
          <w:rFonts w:ascii="Times New Roman" w:hAnsi="Times New Roman"/>
          <w:b/>
          <w:bCs/>
          <w:color w:val="auto"/>
          <w:kern w:val="0"/>
          <w:sz w:val="28"/>
          <w:szCs w:val="28"/>
          <w:highlight w:val="none"/>
        </w:rPr>
        <w:t>.5.1</w:t>
      </w:r>
      <w:r>
        <w:rPr>
          <w:rFonts w:ascii="Times New Roman" w:hAnsi="Times New Roman"/>
          <w:color w:val="auto"/>
          <w:kern w:val="0"/>
          <w:sz w:val="28"/>
          <w:szCs w:val="28"/>
          <w:highlight w:val="none"/>
        </w:rPr>
        <w:t xml:space="preserve"> </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工程防静电系统验收记录用表应符合《建筑工程施工质量验收统一标准》GB</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50300-2013</w:t>
      </w:r>
      <w:r>
        <w:rPr>
          <w:rFonts w:hint="eastAsia" w:ascii="Times New Roman" w:hAnsi="Times New Roman"/>
          <w:color w:val="auto"/>
          <w:kern w:val="0"/>
          <w:sz w:val="28"/>
          <w:szCs w:val="28"/>
          <w:highlight w:val="none"/>
        </w:rPr>
        <w:t>、《建筑地面工程施工质量验收规范》GB</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50209-2021</w:t>
      </w:r>
      <w:r>
        <w:rPr>
          <w:rFonts w:hint="eastAsia" w:ascii="Times New Roman" w:hAnsi="Times New Roman"/>
          <w:color w:val="auto"/>
          <w:kern w:val="0"/>
          <w:sz w:val="28"/>
          <w:szCs w:val="28"/>
          <w:highlight w:val="none"/>
        </w:rPr>
        <w:t>、《建筑装饰装修工程质量验收标准》GB</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50210-2018</w:t>
      </w:r>
      <w:r>
        <w:rPr>
          <w:rFonts w:hint="eastAsia" w:ascii="Times New Roman" w:hAnsi="Times New Roman"/>
          <w:color w:val="auto"/>
          <w:kern w:val="0"/>
          <w:sz w:val="28"/>
          <w:szCs w:val="28"/>
          <w:highlight w:val="none"/>
        </w:rPr>
        <w:t>工程验收章节的相关规定。</w:t>
      </w:r>
    </w:p>
    <w:p>
      <w:pPr>
        <w:autoSpaceDE/>
        <w:autoSpaceDN/>
        <w:adjustRightInd/>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8.5.2</w:t>
      </w:r>
      <w:r>
        <w:rPr>
          <w:rFonts w:ascii="Times New Roman" w:hAnsi="Times New Roman"/>
          <w:color w:val="auto"/>
          <w:kern w:val="0"/>
          <w:sz w:val="28"/>
          <w:szCs w:val="28"/>
          <w:highlight w:val="none"/>
        </w:rPr>
        <w:t xml:space="preserve"> </w:t>
      </w:r>
      <w:r>
        <w:rPr>
          <w:rFonts w:hint="default"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防</w:t>
      </w:r>
      <w:r>
        <w:rPr>
          <w:rFonts w:hint="default" w:ascii="Times New Roman" w:hAnsi="Times New Roman"/>
          <w:color w:val="auto"/>
          <w:kern w:val="0"/>
          <w:sz w:val="28"/>
          <w:szCs w:val="28"/>
          <w:highlight w:val="none"/>
        </w:rPr>
        <w:t>静电材料、设备和器具验收记录表</w:t>
      </w:r>
      <w:r>
        <w:rPr>
          <w:rFonts w:hint="default" w:ascii="Times New Roman" w:hAnsi="Times New Roman" w:cs="Times New Roman"/>
          <w:color w:val="auto"/>
          <w:kern w:val="0"/>
          <w:sz w:val="28"/>
          <w:szCs w:val="28"/>
          <w:highlight w:val="none"/>
        </w:rPr>
        <w:t>应按</w:t>
      </w:r>
      <w:r>
        <w:rPr>
          <w:rFonts w:hint="eastAsia" w:ascii="Times New Roman" w:hAnsi="Times New Roman"/>
          <w:color w:val="auto"/>
          <w:kern w:val="0"/>
          <w:sz w:val="28"/>
          <w:szCs w:val="28"/>
          <w:highlight w:val="none"/>
          <w:lang w:eastAsia="zh-CN"/>
        </w:rPr>
        <w:t>附录</w:t>
      </w:r>
      <w:r>
        <w:rPr>
          <w:rFonts w:hint="eastAsia" w:ascii="Times New Roman" w:hAnsi="Times New Roman"/>
          <w:color w:val="auto"/>
          <w:kern w:val="0"/>
          <w:sz w:val="28"/>
          <w:szCs w:val="28"/>
          <w:highlight w:val="none"/>
          <w:lang w:val="en-US" w:eastAsia="zh-CN"/>
        </w:rPr>
        <w:t>B</w:t>
      </w:r>
      <w:r>
        <w:rPr>
          <w:rFonts w:hint="default" w:ascii="Times New Roman" w:hAnsi="Times New Roman" w:cs="Times New Roman"/>
          <w:color w:val="auto"/>
          <w:kern w:val="0"/>
          <w:sz w:val="28"/>
          <w:szCs w:val="28"/>
          <w:highlight w:val="none"/>
        </w:rPr>
        <w:t>的格式和内容记录。</w:t>
      </w:r>
    </w:p>
    <w:p>
      <w:pPr>
        <w:pStyle w:val="82"/>
        <w:outlineLvl w:val="0"/>
        <w:rPr>
          <w:color w:val="auto"/>
          <w:highlight w:val="none"/>
        </w:rPr>
      </w:pPr>
      <w:r>
        <w:rPr>
          <w:rFonts w:cs="Arial"/>
          <w:color w:val="auto"/>
          <w:sz w:val="27"/>
          <w:szCs w:val="27"/>
          <w:highlight w:val="none"/>
          <w:shd w:val="clear" w:color="auto" w:fill="FFFFFF"/>
          <w:lang w:eastAsia="zh-Hans"/>
        </w:rPr>
        <w:br w:type="page"/>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Start w:id="148" w:name="_Toc20460"/>
      <w:bookmarkStart w:id="149" w:name="_Toc22842"/>
      <w:bookmarkStart w:id="150" w:name="_Toc9999"/>
      <w:r>
        <w:rPr>
          <w:color w:val="auto"/>
          <w:highlight w:val="none"/>
        </w:rPr>
        <w:t>9  运行维护</w:t>
      </w:r>
      <w:bookmarkEnd w:id="148"/>
      <w:bookmarkEnd w:id="149"/>
      <w:bookmarkEnd w:id="150"/>
    </w:p>
    <w:p>
      <w:pPr>
        <w:pStyle w:val="82"/>
        <w:rPr>
          <w:color w:val="auto"/>
          <w:highlight w:val="none"/>
        </w:rPr>
      </w:pPr>
    </w:p>
    <w:p>
      <w:pPr>
        <w:pStyle w:val="84"/>
        <w:outlineLvl w:val="1"/>
        <w:rPr>
          <w:color w:val="auto"/>
          <w:highlight w:val="none"/>
        </w:rPr>
      </w:pPr>
      <w:bookmarkStart w:id="151" w:name="_Toc9491_WPSOffice_Level2"/>
      <w:bookmarkStart w:id="152" w:name="_Toc2710"/>
      <w:bookmarkStart w:id="153" w:name="_Toc19222_WPSOffice_Level2"/>
      <w:r>
        <w:rPr>
          <w:color w:val="auto"/>
          <w:highlight w:val="none"/>
        </w:rPr>
        <w:t>9.1  一般规定</w:t>
      </w:r>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按照设计相关要求做好</w:t>
      </w:r>
      <w:r>
        <w:rPr>
          <w:rFonts w:ascii="Times New Roman" w:hAnsi="Times New Roman"/>
          <w:color w:val="auto"/>
          <w:kern w:val="0"/>
          <w:sz w:val="28"/>
          <w:szCs w:val="28"/>
          <w:highlight w:val="none"/>
        </w:rPr>
        <w:t>运行</w:t>
      </w:r>
      <w:r>
        <w:rPr>
          <w:rFonts w:hint="eastAsia" w:ascii="Times New Roman" w:hAnsi="Times New Roman"/>
          <w:color w:val="auto"/>
          <w:kern w:val="0"/>
          <w:sz w:val="28"/>
          <w:szCs w:val="28"/>
          <w:highlight w:val="none"/>
        </w:rPr>
        <w:t>维护管理工作。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w:t>
      </w:r>
      <w:r>
        <w:rPr>
          <w:rFonts w:hint="eastAsia"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建立</w:t>
      </w:r>
      <w:r>
        <w:rPr>
          <w:rFonts w:ascii="Times New Roman" w:hAnsi="Times New Roman"/>
          <w:color w:val="auto"/>
          <w:kern w:val="0"/>
          <w:sz w:val="28"/>
          <w:szCs w:val="28"/>
          <w:highlight w:val="none"/>
        </w:rPr>
        <w:t>工程防静电</w:t>
      </w:r>
      <w:r>
        <w:rPr>
          <w:rFonts w:hint="eastAsia" w:ascii="Times New Roman" w:hAnsi="Times New Roman"/>
          <w:color w:val="auto"/>
          <w:kern w:val="0"/>
          <w:sz w:val="28"/>
          <w:szCs w:val="28"/>
          <w:highlight w:val="none"/>
        </w:rPr>
        <w:t>技术标准</w:t>
      </w:r>
      <w:r>
        <w:rPr>
          <w:rFonts w:ascii="Times New Roman" w:hAnsi="Times New Roman"/>
          <w:color w:val="auto"/>
          <w:kern w:val="0"/>
          <w:sz w:val="28"/>
          <w:szCs w:val="28"/>
          <w:highlight w:val="none"/>
        </w:rPr>
        <w:t>的运行</w:t>
      </w:r>
      <w:r>
        <w:rPr>
          <w:rFonts w:hint="eastAsia" w:ascii="Times New Roman" w:hAnsi="Times New Roman"/>
          <w:color w:val="auto"/>
          <w:kern w:val="0"/>
          <w:sz w:val="28"/>
          <w:szCs w:val="28"/>
          <w:highlight w:val="none"/>
        </w:rPr>
        <w:t>维护</w:t>
      </w:r>
      <w:r>
        <w:rPr>
          <w:rFonts w:ascii="Times New Roman" w:hAnsi="Times New Roman"/>
          <w:color w:val="auto"/>
          <w:kern w:val="0"/>
          <w:sz w:val="28"/>
          <w:szCs w:val="28"/>
          <w:highlight w:val="none"/>
        </w:rPr>
        <w:t>管理</w:t>
      </w:r>
      <w:r>
        <w:rPr>
          <w:rFonts w:hint="eastAsia" w:ascii="Times New Roman" w:hAnsi="Times New Roman"/>
          <w:color w:val="auto"/>
          <w:kern w:val="0"/>
          <w:sz w:val="28"/>
          <w:szCs w:val="28"/>
          <w:highlight w:val="none"/>
        </w:rPr>
        <w:t>制度和体系。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w:t>
      </w:r>
      <w:r>
        <w:rPr>
          <w:rFonts w:hint="eastAsia"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针对运行维护管理中出现的问题，应及时评估分析并优化改进。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w:t>
      </w:r>
      <w:r>
        <w:rPr>
          <w:rFonts w:hint="eastAsia"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工程防静电运行维护</w:t>
      </w:r>
      <w:r>
        <w:rPr>
          <w:rFonts w:hint="eastAsia" w:ascii="Times New Roman" w:hAnsi="Times New Roman"/>
          <w:color w:val="auto"/>
          <w:kern w:val="0"/>
          <w:sz w:val="28"/>
          <w:szCs w:val="28"/>
          <w:highlight w:val="none"/>
        </w:rPr>
        <w:t>区域内应</w:t>
      </w:r>
      <w:r>
        <w:rPr>
          <w:rFonts w:ascii="Times New Roman" w:hAnsi="Times New Roman"/>
          <w:color w:val="auto"/>
          <w:kern w:val="0"/>
          <w:sz w:val="28"/>
          <w:szCs w:val="28"/>
          <w:highlight w:val="none"/>
        </w:rPr>
        <w:t>有</w:t>
      </w:r>
      <w:r>
        <w:rPr>
          <w:rFonts w:hint="eastAsia" w:ascii="Times New Roman" w:hAnsi="Times New Roman"/>
          <w:color w:val="auto"/>
          <w:kern w:val="0"/>
          <w:sz w:val="28"/>
          <w:szCs w:val="28"/>
          <w:highlight w:val="none"/>
        </w:rPr>
        <w:t>防静电、安全警示标识。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w:t>
      </w:r>
      <w:r>
        <w:rPr>
          <w:rFonts w:hint="eastAsia" w:ascii="Times New Roman" w:hAnsi="Times New Roman"/>
          <w:b/>
          <w:bCs/>
          <w:color w:val="auto"/>
          <w:kern w:val="0"/>
          <w:sz w:val="28"/>
          <w:szCs w:val="28"/>
          <w:highlight w:val="none"/>
        </w:rPr>
        <w:t>5</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按管理制度</w:t>
      </w:r>
      <w:r>
        <w:rPr>
          <w:rFonts w:ascii="Times New Roman" w:hAnsi="Times New Roman"/>
          <w:color w:val="auto"/>
          <w:kern w:val="0"/>
          <w:sz w:val="28"/>
          <w:szCs w:val="28"/>
          <w:highlight w:val="none"/>
        </w:rPr>
        <w:t>定期巡检围护结构、工艺设备、防静电接地系统</w:t>
      </w:r>
      <w:r>
        <w:rPr>
          <w:rFonts w:hint="eastAsia" w:ascii="Times New Roman" w:hAnsi="Times New Roman"/>
          <w:color w:val="auto"/>
          <w:kern w:val="0"/>
          <w:sz w:val="28"/>
          <w:szCs w:val="28"/>
          <w:highlight w:val="none"/>
        </w:rPr>
        <w:t>以及相关的温湿度、空气洁净度</w:t>
      </w:r>
      <w:r>
        <w:rPr>
          <w:rFonts w:ascii="Times New Roman" w:hAnsi="Times New Roman"/>
          <w:color w:val="auto"/>
          <w:kern w:val="0"/>
          <w:sz w:val="28"/>
          <w:szCs w:val="28"/>
          <w:highlight w:val="none"/>
        </w:rPr>
        <w:t>等</w:t>
      </w:r>
      <w:r>
        <w:rPr>
          <w:rFonts w:hint="eastAsia" w:ascii="Times New Roman" w:hAnsi="Times New Roman"/>
          <w:color w:val="auto"/>
          <w:kern w:val="0"/>
          <w:sz w:val="28"/>
          <w:szCs w:val="28"/>
          <w:highlight w:val="none"/>
        </w:rPr>
        <w:t>环境条件</w:t>
      </w:r>
      <w:r>
        <w:rPr>
          <w:rFonts w:ascii="Times New Roman" w:hAnsi="Times New Roman"/>
          <w:color w:val="auto"/>
          <w:kern w:val="0"/>
          <w:sz w:val="28"/>
          <w:szCs w:val="28"/>
          <w:highlight w:val="none"/>
        </w:rPr>
        <w:t>，并应作好记录。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w:t>
      </w:r>
      <w:r>
        <w:rPr>
          <w:rFonts w:hint="eastAsia" w:ascii="Times New Roman" w:hAnsi="Times New Roman"/>
          <w:b/>
          <w:bCs/>
          <w:color w:val="auto"/>
          <w:kern w:val="0"/>
          <w:sz w:val="28"/>
          <w:szCs w:val="28"/>
          <w:highlight w:val="none"/>
        </w:rPr>
        <w:t>6</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按管理制度定期巡检防静电工作区内可能产生静电危害的流动液体、气体或粉体管道等位置静电防护措施的有效性。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rPr>
        <w:t>.1.7</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按管理制度在运行维护管理工作时应采取人体静电防护措施。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w:t>
      </w:r>
      <w:r>
        <w:rPr>
          <w:rFonts w:hint="eastAsia" w:ascii="Times New Roman" w:hAnsi="Times New Roman"/>
          <w:b/>
          <w:bCs/>
          <w:color w:val="auto"/>
          <w:kern w:val="0"/>
          <w:sz w:val="28"/>
          <w:szCs w:val="28"/>
          <w:highlight w:val="none"/>
        </w:rPr>
        <w:t>8</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禁止在静电危险场所穿脱衣物，帽子及类似物，并避免剧烈的身体运动。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9.1.</w:t>
      </w:r>
      <w:r>
        <w:rPr>
          <w:rFonts w:hint="eastAsia"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w:t>
      </w:r>
      <w:r>
        <w:rPr>
          <w:rFonts w:hint="eastAsia" w:ascii="Times New Roman" w:hAnsi="Times New Roman"/>
          <w:color w:val="auto"/>
          <w:kern w:val="0"/>
          <w:sz w:val="28"/>
          <w:szCs w:val="28"/>
          <w:highlight w:val="none"/>
        </w:rPr>
        <w:t>的</w:t>
      </w:r>
      <w:r>
        <w:rPr>
          <w:rFonts w:ascii="Times New Roman" w:hAnsi="Times New Roman"/>
          <w:color w:val="auto"/>
          <w:kern w:val="0"/>
          <w:sz w:val="28"/>
          <w:szCs w:val="28"/>
          <w:highlight w:val="none"/>
        </w:rPr>
        <w:t>运行维护处在易燃易爆危险环境中时禁止使用汽油、苯类等溶剂对设备、器具</w:t>
      </w:r>
      <w:r>
        <w:rPr>
          <w:rFonts w:hint="eastAsia" w:ascii="Times New Roman" w:hAnsi="Times New Roman"/>
          <w:color w:val="auto"/>
          <w:kern w:val="0"/>
          <w:sz w:val="28"/>
          <w:szCs w:val="28"/>
          <w:highlight w:val="none"/>
        </w:rPr>
        <w:t>、管道</w:t>
      </w:r>
      <w:r>
        <w:rPr>
          <w:rFonts w:ascii="Times New Roman" w:hAnsi="Times New Roman"/>
          <w:color w:val="auto"/>
          <w:kern w:val="0"/>
          <w:sz w:val="28"/>
          <w:szCs w:val="28"/>
          <w:highlight w:val="none"/>
        </w:rPr>
        <w:t>进行吹扫和清洗</w:t>
      </w:r>
      <w:r>
        <w:rPr>
          <w:rFonts w:hint="eastAsia" w:ascii="Times New Roman" w:hAnsi="Times New Roman"/>
          <w:color w:val="auto"/>
          <w:kern w:val="0"/>
          <w:sz w:val="28"/>
          <w:szCs w:val="28"/>
          <w:highlight w:val="none"/>
        </w:rPr>
        <w:t>。</w:t>
      </w:r>
    </w:p>
    <w:p>
      <w:pPr>
        <w:spacing w:line="360" w:lineRule="auto"/>
        <w:jc w:val="center"/>
        <w:outlineLvl w:val="1"/>
        <w:rPr>
          <w:rFonts w:ascii="Times New Roman" w:hAnsi="Times New Roman" w:cs="宋体"/>
          <w:b/>
          <w:bCs/>
          <w:color w:val="auto"/>
          <w:kern w:val="0"/>
          <w:sz w:val="28"/>
          <w:szCs w:val="28"/>
          <w:highlight w:val="none"/>
        </w:rPr>
      </w:pPr>
      <w:bookmarkStart w:id="154" w:name="_Toc17913_WPSOffice_Level2"/>
      <w:bookmarkStart w:id="155" w:name="_Toc11450"/>
      <w:bookmarkStart w:id="156" w:name="_Toc26279_WPSOffice_Level2"/>
      <w:r>
        <w:rPr>
          <w:rFonts w:ascii="Times New Roman" w:hAnsi="Times New Roman" w:cs="宋体"/>
          <w:b/>
          <w:bCs/>
          <w:color w:val="auto"/>
          <w:kern w:val="0"/>
          <w:sz w:val="28"/>
          <w:szCs w:val="28"/>
          <w:highlight w:val="none"/>
        </w:rPr>
        <w:t>9.</w:t>
      </w:r>
      <w:r>
        <w:rPr>
          <w:rFonts w:hint="eastAsia" w:ascii="Times New Roman" w:hAnsi="Times New Roman" w:cs="宋体"/>
          <w:b/>
          <w:bCs/>
          <w:color w:val="auto"/>
          <w:kern w:val="0"/>
          <w:sz w:val="28"/>
          <w:szCs w:val="28"/>
          <w:highlight w:val="none"/>
        </w:rPr>
        <w:t>2</w:t>
      </w:r>
      <w:r>
        <w:rPr>
          <w:rFonts w:ascii="Times New Roman" w:hAnsi="Times New Roman" w:cs="宋体"/>
          <w:b/>
          <w:bCs/>
          <w:color w:val="auto"/>
          <w:kern w:val="0"/>
          <w:sz w:val="28"/>
          <w:szCs w:val="28"/>
          <w:highlight w:val="none"/>
        </w:rPr>
        <w:t xml:space="preserve">  运行</w:t>
      </w:r>
      <w:r>
        <w:rPr>
          <w:rFonts w:hint="eastAsia" w:ascii="Times New Roman" w:hAnsi="Times New Roman" w:cs="宋体"/>
          <w:b/>
          <w:bCs/>
          <w:color w:val="auto"/>
          <w:kern w:val="0"/>
          <w:sz w:val="28"/>
          <w:szCs w:val="28"/>
          <w:highlight w:val="none"/>
        </w:rPr>
        <w:t>维护</w:t>
      </w:r>
      <w:bookmarkEnd w:id="154"/>
      <w:bookmarkEnd w:id="155"/>
      <w:bookmarkEnd w:id="156"/>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rPr>
        <w:t>2</w:t>
      </w: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应通过有效地计划、组织、协调与控制，确保</w:t>
      </w:r>
      <w:r>
        <w:rPr>
          <w:rFonts w:ascii="Times New Roman" w:hAnsi="Times New Roman"/>
          <w:color w:val="auto"/>
          <w:kern w:val="0"/>
          <w:sz w:val="28"/>
          <w:szCs w:val="28"/>
          <w:highlight w:val="none"/>
        </w:rPr>
        <w:t>工程防静电</w:t>
      </w:r>
      <w:r>
        <w:rPr>
          <w:rFonts w:hint="eastAsia" w:ascii="Times New Roman" w:hAnsi="Times New Roman"/>
          <w:color w:val="auto"/>
          <w:kern w:val="0"/>
          <w:sz w:val="28"/>
          <w:szCs w:val="28"/>
          <w:highlight w:val="none"/>
        </w:rPr>
        <w:t>工作区域运行环境稳定可靠。</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rPr>
        <w:t>2</w:t>
      </w:r>
      <w:r>
        <w:rPr>
          <w:rFonts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w:t>
      </w:r>
      <w:r>
        <w:rPr>
          <w:rFonts w:hint="eastAsia" w:ascii="Times New Roman" w:hAnsi="Times New Roman"/>
          <w:color w:val="auto"/>
          <w:kern w:val="0"/>
          <w:sz w:val="28"/>
          <w:szCs w:val="28"/>
          <w:highlight w:val="none"/>
        </w:rPr>
        <w:t>工作区域</w:t>
      </w:r>
      <w:r>
        <w:rPr>
          <w:rFonts w:ascii="Times New Roman" w:hAnsi="Times New Roman"/>
          <w:color w:val="auto"/>
          <w:kern w:val="0"/>
          <w:sz w:val="28"/>
          <w:szCs w:val="28"/>
          <w:highlight w:val="none"/>
        </w:rPr>
        <w:t>应保持运行</w:t>
      </w:r>
      <w:r>
        <w:rPr>
          <w:rFonts w:hint="eastAsia" w:ascii="Times New Roman" w:hAnsi="Times New Roman"/>
          <w:color w:val="auto"/>
          <w:kern w:val="0"/>
          <w:sz w:val="28"/>
          <w:szCs w:val="28"/>
          <w:highlight w:val="none"/>
        </w:rPr>
        <w:t>维护</w:t>
      </w:r>
      <w:r>
        <w:rPr>
          <w:rFonts w:ascii="Times New Roman" w:hAnsi="Times New Roman"/>
          <w:color w:val="auto"/>
          <w:kern w:val="0"/>
          <w:sz w:val="28"/>
          <w:szCs w:val="28"/>
          <w:highlight w:val="none"/>
        </w:rPr>
        <w:t>通道</w:t>
      </w:r>
      <w:r>
        <w:rPr>
          <w:rFonts w:hint="eastAsia" w:ascii="Times New Roman" w:hAnsi="Times New Roman"/>
          <w:color w:val="auto"/>
          <w:kern w:val="0"/>
          <w:sz w:val="28"/>
          <w:szCs w:val="28"/>
          <w:highlight w:val="none"/>
        </w:rPr>
        <w:t>畅通</w:t>
      </w:r>
      <w:r>
        <w:rPr>
          <w:rFonts w:ascii="Times New Roman" w:hAnsi="Times New Roman"/>
          <w:color w:val="auto"/>
          <w:kern w:val="0"/>
          <w:sz w:val="28"/>
          <w:szCs w:val="28"/>
          <w:highlight w:val="none"/>
        </w:rPr>
        <w:t>，无杂物堆放。</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运行</w:t>
      </w:r>
      <w:r>
        <w:rPr>
          <w:rFonts w:hint="eastAsia" w:ascii="Times New Roman" w:hAnsi="Times New Roman"/>
          <w:color w:val="auto"/>
          <w:kern w:val="0"/>
          <w:sz w:val="28"/>
          <w:szCs w:val="28"/>
          <w:highlight w:val="none"/>
        </w:rPr>
        <w:t>维护</w:t>
      </w:r>
      <w:r>
        <w:rPr>
          <w:rFonts w:ascii="Times New Roman" w:hAnsi="Times New Roman"/>
          <w:color w:val="auto"/>
          <w:kern w:val="0"/>
          <w:sz w:val="28"/>
          <w:szCs w:val="28"/>
          <w:highlight w:val="none"/>
        </w:rPr>
        <w:t>人员应按照巡检计划、规定路线</w:t>
      </w:r>
      <w:r>
        <w:rPr>
          <w:rFonts w:hint="eastAsia" w:ascii="Times New Roman" w:hAnsi="Times New Roman"/>
          <w:color w:val="auto"/>
          <w:kern w:val="0"/>
          <w:sz w:val="28"/>
          <w:szCs w:val="28"/>
          <w:highlight w:val="none"/>
        </w:rPr>
        <w:t>、定期</w:t>
      </w:r>
      <w:r>
        <w:rPr>
          <w:rFonts w:ascii="Times New Roman" w:hAnsi="Times New Roman"/>
          <w:color w:val="auto"/>
          <w:kern w:val="0"/>
          <w:sz w:val="28"/>
          <w:szCs w:val="28"/>
          <w:highlight w:val="none"/>
        </w:rPr>
        <w:t>对工程防静电系统和设施及运行环境进行巡检</w:t>
      </w:r>
      <w:r>
        <w:rPr>
          <w:rFonts w:hint="eastAsia" w:ascii="Times New Roman" w:hAnsi="Times New Roman"/>
          <w:color w:val="auto"/>
          <w:kern w:val="0"/>
          <w:sz w:val="28"/>
          <w:szCs w:val="28"/>
          <w:highlight w:val="none"/>
        </w:rPr>
        <w:t>，可建立预测性维护相关制度</w:t>
      </w:r>
      <w:r>
        <w:rPr>
          <w:rFonts w:ascii="Times New Roman" w:hAnsi="Times New Roman"/>
          <w:color w:val="auto"/>
          <w:kern w:val="0"/>
          <w:sz w:val="28"/>
          <w:szCs w:val="28"/>
          <w:highlight w:val="none"/>
        </w:rPr>
        <w:t>。</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4</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应及时响应并记录来自</w:t>
      </w:r>
      <w:r>
        <w:rPr>
          <w:rFonts w:ascii="Times New Roman" w:hAnsi="Times New Roman"/>
          <w:color w:val="auto"/>
          <w:kern w:val="0"/>
          <w:sz w:val="28"/>
          <w:szCs w:val="28"/>
          <w:highlight w:val="none"/>
        </w:rPr>
        <w:t>工程防静电系统和设施</w:t>
      </w:r>
      <w:r>
        <w:rPr>
          <w:rFonts w:hint="eastAsia" w:ascii="Times New Roman" w:hAnsi="Times New Roman"/>
          <w:color w:val="auto"/>
          <w:kern w:val="0"/>
          <w:sz w:val="28"/>
          <w:szCs w:val="28"/>
          <w:highlight w:val="none"/>
        </w:rPr>
        <w:t>内外部的各类问题，</w:t>
      </w:r>
      <w:r>
        <w:rPr>
          <w:rFonts w:ascii="Times New Roman" w:hAnsi="Times New Roman"/>
          <w:color w:val="auto"/>
          <w:kern w:val="0"/>
          <w:sz w:val="28"/>
          <w:szCs w:val="28"/>
          <w:highlight w:val="none"/>
        </w:rPr>
        <w:t>记录应及时、完整、真实、清晰。</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5</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运行</w:t>
      </w:r>
      <w:r>
        <w:rPr>
          <w:rFonts w:hint="eastAsia" w:ascii="Times New Roman" w:hAnsi="Times New Roman"/>
          <w:color w:val="auto"/>
          <w:kern w:val="0"/>
          <w:sz w:val="28"/>
          <w:szCs w:val="28"/>
          <w:highlight w:val="none"/>
        </w:rPr>
        <w:t>维护应</w:t>
      </w:r>
      <w:r>
        <w:rPr>
          <w:rFonts w:ascii="Times New Roman" w:hAnsi="Times New Roman"/>
          <w:color w:val="auto"/>
          <w:kern w:val="0"/>
          <w:sz w:val="28"/>
          <w:szCs w:val="28"/>
          <w:highlight w:val="none"/>
        </w:rPr>
        <w:t>建立资料管理制</w:t>
      </w:r>
      <w:r>
        <w:rPr>
          <w:rFonts w:hint="eastAsia" w:ascii="Times New Roman" w:hAnsi="Times New Roman"/>
          <w:color w:val="auto"/>
          <w:kern w:val="0"/>
          <w:sz w:val="28"/>
          <w:szCs w:val="28"/>
          <w:highlight w:val="none"/>
        </w:rPr>
        <w:t>度，并应符合下列规定：</w:t>
      </w:r>
    </w:p>
    <w:p>
      <w:pPr>
        <w:spacing w:line="360" w:lineRule="auto"/>
        <w:ind w:firstLine="424" w:firstLineChars="151"/>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运行</w:t>
      </w:r>
      <w:r>
        <w:rPr>
          <w:rFonts w:hint="eastAsia" w:ascii="Times New Roman" w:hAnsi="Times New Roman"/>
          <w:color w:val="auto"/>
          <w:kern w:val="0"/>
          <w:sz w:val="28"/>
          <w:szCs w:val="28"/>
          <w:highlight w:val="none"/>
        </w:rPr>
        <w:t>维护</w:t>
      </w:r>
      <w:r>
        <w:rPr>
          <w:rFonts w:ascii="Times New Roman" w:hAnsi="Times New Roman"/>
          <w:color w:val="auto"/>
          <w:kern w:val="0"/>
          <w:sz w:val="28"/>
          <w:szCs w:val="28"/>
          <w:highlight w:val="none"/>
        </w:rPr>
        <w:t>资料应包含工程防静电系统的原始技术资料和动态管理资料</w:t>
      </w:r>
      <w:r>
        <w:rPr>
          <w:rFonts w:hint="eastAsia" w:ascii="Times New Roman" w:hAnsi="Times New Roman"/>
          <w:color w:val="auto"/>
          <w:kern w:val="0"/>
          <w:sz w:val="28"/>
          <w:szCs w:val="28"/>
          <w:highlight w:val="none"/>
        </w:rPr>
        <w:t>；</w:t>
      </w:r>
    </w:p>
    <w:p>
      <w:pPr>
        <w:spacing w:line="360" w:lineRule="auto"/>
        <w:ind w:firstLine="424" w:firstLineChars="151"/>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2</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原始技术资料在工程防静电系统使用期间应长期保存</w:t>
      </w:r>
      <w:r>
        <w:rPr>
          <w:rFonts w:hint="eastAsia" w:ascii="Times New Roman" w:hAnsi="Times New Roman"/>
          <w:color w:val="auto"/>
          <w:kern w:val="0"/>
          <w:sz w:val="28"/>
          <w:szCs w:val="28"/>
          <w:highlight w:val="none"/>
        </w:rPr>
        <w:t>；</w:t>
      </w:r>
    </w:p>
    <w:p>
      <w:pPr>
        <w:spacing w:line="360" w:lineRule="auto"/>
        <w:ind w:firstLine="424" w:firstLineChars="151"/>
        <w:rPr>
          <w:rFonts w:ascii="Times New Roman" w:hAnsi="Times New Roman"/>
          <w:color w:val="auto"/>
          <w:kern w:val="0"/>
          <w:sz w:val="28"/>
          <w:szCs w:val="28"/>
          <w:highlight w:val="none"/>
        </w:rPr>
      </w:pPr>
      <w:r>
        <w:rPr>
          <w:rFonts w:hint="eastAsia" w:ascii="Times New Roman" w:hAnsi="Times New Roman"/>
          <w:b/>
          <w:bCs/>
          <w:color w:val="auto"/>
          <w:kern w:val="0"/>
          <w:sz w:val="28"/>
          <w:szCs w:val="28"/>
          <w:highlight w:val="none"/>
        </w:rPr>
        <w:t>3</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动态管理资料的保存时间不应少于</w:t>
      </w:r>
      <w:r>
        <w:rPr>
          <w:rFonts w:hint="eastAsia" w:ascii="Times New Roman" w:hAnsi="Times New Roman"/>
          <w:color w:val="auto"/>
          <w:kern w:val="0"/>
          <w:sz w:val="28"/>
          <w:szCs w:val="28"/>
          <w:highlight w:val="none"/>
        </w:rPr>
        <w:t>3</w:t>
      </w:r>
      <w:r>
        <w:rPr>
          <w:rFonts w:ascii="Times New Roman" w:hAnsi="Times New Roman"/>
          <w:color w:val="auto"/>
          <w:kern w:val="0"/>
          <w:sz w:val="28"/>
          <w:szCs w:val="28"/>
          <w:highlight w:val="none"/>
        </w:rPr>
        <w:t>年。</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9.</w:t>
      </w:r>
      <w:r>
        <w:rPr>
          <w:rFonts w:hint="eastAsia" w:ascii="Times New Roman" w:hAnsi="Times New Roman"/>
          <w:b/>
          <w:bCs/>
          <w:color w:val="auto"/>
          <w:kern w:val="0"/>
          <w:sz w:val="28"/>
          <w:szCs w:val="28"/>
          <w:highlight w:val="none"/>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6</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应</w:t>
      </w:r>
      <w:r>
        <w:rPr>
          <w:rFonts w:hint="eastAsia" w:ascii="Times New Roman" w:hAnsi="Times New Roman"/>
          <w:color w:val="auto"/>
          <w:kern w:val="0"/>
          <w:sz w:val="28"/>
          <w:szCs w:val="28"/>
          <w:highlight w:val="none"/>
        </w:rPr>
        <w:t>定期</w:t>
      </w:r>
      <w:r>
        <w:rPr>
          <w:rFonts w:ascii="Times New Roman" w:hAnsi="Times New Roman"/>
          <w:color w:val="auto"/>
          <w:kern w:val="0"/>
          <w:sz w:val="28"/>
          <w:szCs w:val="28"/>
          <w:highlight w:val="none"/>
        </w:rPr>
        <w:t>对工程防静电系统和设施</w:t>
      </w:r>
      <w:r>
        <w:rPr>
          <w:rFonts w:hint="eastAsia" w:ascii="Times New Roman" w:hAnsi="Times New Roman"/>
          <w:color w:val="auto"/>
          <w:kern w:val="0"/>
          <w:sz w:val="28"/>
          <w:szCs w:val="28"/>
          <w:highlight w:val="none"/>
        </w:rPr>
        <w:t>进行检查和检测，条件允许时可采用在线监测、故障报警、记录存储与回溯等信息化手段建立预测性维护制度，以保证其各项性能符合本标准的规定。</w:t>
      </w:r>
    </w:p>
    <w:p>
      <w:pPr>
        <w:spacing w:line="360" w:lineRule="auto"/>
        <w:ind w:firstLine="560" w:firstLineChars="200"/>
        <w:rPr>
          <w:rFonts w:ascii="Times New Roman" w:hAnsi="Times New Roman"/>
          <w:color w:val="auto"/>
          <w:kern w:val="0"/>
          <w:sz w:val="28"/>
          <w:szCs w:val="28"/>
          <w:highlight w:val="none"/>
        </w:rPr>
        <w:sectPr>
          <w:pgSz w:w="11907" w:h="16840"/>
          <w:pgMar w:top="1417" w:right="1531" w:bottom="1417" w:left="1531" w:header="851" w:footer="992" w:gutter="0"/>
          <w:cols w:space="425" w:num="1"/>
          <w:docGrid w:linePitch="326" w:charSpace="0"/>
        </w:sectPr>
      </w:pPr>
    </w:p>
    <w:p>
      <w:pPr>
        <w:jc w:val="center"/>
        <w:outlineLvl w:val="0"/>
        <w:rPr>
          <w:rFonts w:ascii="Times New Roman" w:hAnsi="Times New Roman"/>
          <w:b/>
          <w:bCs/>
          <w:color w:val="auto"/>
          <w:kern w:val="0"/>
          <w:sz w:val="28"/>
          <w:szCs w:val="28"/>
          <w:highlight w:val="none"/>
        </w:rPr>
      </w:pPr>
      <w:bookmarkStart w:id="157" w:name="_Toc19669"/>
      <w:r>
        <w:rPr>
          <w:rFonts w:ascii="Times New Roman" w:hAnsi="Times New Roman"/>
          <w:b/>
          <w:bCs/>
          <w:color w:val="auto"/>
          <w:kern w:val="0"/>
          <w:sz w:val="28"/>
          <w:szCs w:val="28"/>
          <w:highlight w:val="none"/>
        </w:rPr>
        <w:t>10  拆除</w:t>
      </w:r>
      <w:bookmarkEnd w:id="157"/>
    </w:p>
    <w:p>
      <w:pPr>
        <w:pStyle w:val="82"/>
        <w:spacing w:line="360" w:lineRule="auto"/>
        <w:jc w:val="both"/>
        <w:rPr>
          <w:rFonts w:cs="宋体"/>
          <w:color w:val="auto"/>
          <w:highlight w:val="none"/>
        </w:rPr>
      </w:pPr>
    </w:p>
    <w:p>
      <w:pPr>
        <w:pStyle w:val="82"/>
        <w:spacing w:line="360" w:lineRule="auto"/>
        <w:outlineLvl w:val="1"/>
        <w:rPr>
          <w:rFonts w:cs="宋体"/>
          <w:color w:val="auto"/>
          <w:highlight w:val="none"/>
        </w:rPr>
      </w:pPr>
      <w:bookmarkStart w:id="158" w:name="_Toc7521"/>
      <w:r>
        <w:rPr>
          <w:rFonts w:cs="宋体"/>
          <w:color w:val="auto"/>
          <w:highlight w:val="none"/>
        </w:rPr>
        <w:t xml:space="preserve">10.1  </w:t>
      </w:r>
      <w:r>
        <w:rPr>
          <w:rFonts w:hint="eastAsia" w:cs="宋体"/>
          <w:color w:val="auto"/>
          <w:highlight w:val="none"/>
        </w:rPr>
        <w:t>一般规定</w:t>
      </w:r>
      <w:bookmarkEnd w:id="158"/>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10.1.1</w:t>
      </w:r>
      <w:r>
        <w:rPr>
          <w:rFonts w:hint="eastAsia" w:ascii="Times New Roman" w:hAnsi="Times New Roman"/>
          <w:b/>
          <w:bCs/>
          <w:color w:val="auto"/>
          <w:kern w:val="0"/>
          <w:sz w:val="28"/>
          <w:szCs w:val="28"/>
          <w:highlight w:val="none"/>
          <w:lang w:val="en-US" w:eastAsia="zh-CN"/>
        </w:rPr>
        <w:t xml:space="preserve"> </w:t>
      </w:r>
      <w:r>
        <w:rPr>
          <w:rFonts w:ascii="Times New Roman" w:hAnsi="Times New Roman"/>
          <w:color w:val="auto"/>
          <w:kern w:val="0"/>
          <w:sz w:val="28"/>
          <w:szCs w:val="28"/>
          <w:highlight w:val="none"/>
        </w:rPr>
        <w:t xml:space="preserve"> 工程防静电的弃用与拆除</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应编制技术方案和应急救援预案，不应造成环境污染和安全隐患</w:t>
      </w:r>
      <w:r>
        <w:rPr>
          <w:rFonts w:hint="eastAsia" w:ascii="Times New Roman" w:hAnsi="Times New Roman"/>
          <w:color w:val="auto"/>
          <w:kern w:val="0"/>
          <w:sz w:val="28"/>
          <w:szCs w:val="28"/>
          <w:highlight w:val="none"/>
        </w:rPr>
        <w:t>。</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10.1.2</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工程防静电的</w:t>
      </w:r>
      <w:r>
        <w:rPr>
          <w:rFonts w:hint="eastAsia" w:ascii="Times New Roman" w:hAnsi="Times New Roman"/>
          <w:color w:val="auto"/>
          <w:kern w:val="0"/>
          <w:sz w:val="28"/>
          <w:szCs w:val="28"/>
          <w:highlight w:val="none"/>
        </w:rPr>
        <w:t>技术方案</w:t>
      </w:r>
      <w:r>
        <w:rPr>
          <w:rFonts w:ascii="Times New Roman" w:hAnsi="Times New Roman"/>
          <w:color w:val="auto"/>
          <w:kern w:val="0"/>
          <w:sz w:val="28"/>
          <w:szCs w:val="28"/>
          <w:highlight w:val="none"/>
        </w:rPr>
        <w:t>应以竣工图等</w:t>
      </w:r>
      <w:r>
        <w:rPr>
          <w:rFonts w:hint="eastAsia" w:ascii="Times New Roman" w:hAnsi="Times New Roman"/>
          <w:color w:val="auto"/>
          <w:kern w:val="0"/>
          <w:sz w:val="28"/>
          <w:szCs w:val="28"/>
          <w:highlight w:val="none"/>
        </w:rPr>
        <w:t>最终</w:t>
      </w:r>
      <w:r>
        <w:rPr>
          <w:rFonts w:ascii="Times New Roman" w:hAnsi="Times New Roman"/>
          <w:color w:val="auto"/>
          <w:kern w:val="0"/>
          <w:sz w:val="28"/>
          <w:szCs w:val="28"/>
          <w:highlight w:val="none"/>
        </w:rPr>
        <w:t>技术文件为依据进行</w:t>
      </w:r>
      <w:r>
        <w:rPr>
          <w:rFonts w:hint="eastAsia" w:ascii="Times New Roman" w:hAnsi="Times New Roman"/>
          <w:color w:val="auto"/>
          <w:kern w:val="0"/>
          <w:sz w:val="28"/>
          <w:szCs w:val="28"/>
          <w:highlight w:val="none"/>
        </w:rPr>
        <w:t>编制并应签字确认。</w:t>
      </w:r>
    </w:p>
    <w:p>
      <w:pPr>
        <w:spacing w:line="360" w:lineRule="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rPr>
        <w:t>.1.</w:t>
      </w:r>
      <w:r>
        <w:rPr>
          <w:rFonts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工程防静电弃用与拆除实施前，应勘察现场，熟悉周围环境、道路、建筑物的结构、设备管路情况等。</w:t>
      </w:r>
    </w:p>
    <w:p>
      <w:pPr>
        <w:pStyle w:val="82"/>
        <w:spacing w:line="360" w:lineRule="auto"/>
        <w:outlineLvl w:val="1"/>
        <w:rPr>
          <w:rFonts w:cs="Times New Roman"/>
          <w:color w:val="auto"/>
          <w:highlight w:val="none"/>
        </w:rPr>
      </w:pPr>
      <w:bookmarkStart w:id="159" w:name="_Toc3029"/>
      <w:r>
        <w:rPr>
          <w:rFonts w:cs="Times New Roman"/>
          <w:color w:val="auto"/>
          <w:highlight w:val="none"/>
        </w:rPr>
        <w:t>10.</w:t>
      </w:r>
      <w:r>
        <w:rPr>
          <w:rFonts w:hint="default" w:cs="Times New Roman"/>
          <w:color w:val="auto"/>
          <w:highlight w:val="none"/>
          <w:lang w:val="en-US" w:eastAsia="zh-CN"/>
        </w:rPr>
        <w:t>2</w:t>
      </w:r>
      <w:r>
        <w:rPr>
          <w:rFonts w:cs="Times New Roman"/>
          <w:color w:val="auto"/>
          <w:highlight w:val="none"/>
        </w:rPr>
        <w:t xml:space="preserve">  </w:t>
      </w:r>
      <w:r>
        <w:rPr>
          <w:rFonts w:hint="default" w:cs="Times New Roman"/>
          <w:color w:val="auto"/>
          <w:highlight w:val="none"/>
        </w:rPr>
        <w:t>拆除</w:t>
      </w:r>
      <w:bookmarkEnd w:id="159"/>
    </w:p>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lang w:val="en-US" w:eastAsia="zh-CN"/>
        </w:rPr>
        <w:t>2</w:t>
      </w:r>
      <w:r>
        <w:rPr>
          <w:rFonts w:hint="eastAsia" w:ascii="Times New Roman" w:hAnsi="Times New Roman"/>
          <w:b/>
          <w:bCs/>
          <w:color w:val="auto"/>
          <w:kern w:val="0"/>
          <w:sz w:val="28"/>
          <w:szCs w:val="28"/>
          <w:highlight w:val="none"/>
        </w:rPr>
        <w:t>.1</w:t>
      </w:r>
      <w:r>
        <w:rPr>
          <w:rFonts w:hint="eastAsia" w:ascii="Times New Roman" w:hAnsi="Times New Roman"/>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rPr>
        <w:t>工程防静电拆除前，应清理施工现场，对不能搬离施工现场的物品、设备要做好防护。</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2</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工程防静电拆除作业人员应做好安全防护措施</w:t>
      </w:r>
      <w:r>
        <w:rPr>
          <w:rFonts w:hint="eastAsia" w:ascii="Times New Roman" w:hAnsi="Times New Roman"/>
          <w:color w:val="auto"/>
          <w:kern w:val="0"/>
          <w:sz w:val="28"/>
          <w:szCs w:val="28"/>
          <w:highlight w:val="none"/>
        </w:rPr>
        <w:t>。</w:t>
      </w:r>
    </w:p>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lang w:val="en-US" w:eastAsia="zh-CN"/>
        </w:rPr>
        <w:t>2</w:t>
      </w:r>
      <w:r>
        <w:rPr>
          <w:rFonts w:hint="eastAsia"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工程防静电的拆除应遵循先上后下、先屋面后主体、先装饰后结构、先水、电、气后建筑等原则</w:t>
      </w:r>
      <w:r>
        <w:rPr>
          <w:rFonts w:hint="eastAsia" w:ascii="Times New Roman" w:hAnsi="Times New Roman"/>
          <w:color w:val="auto"/>
          <w:kern w:val="0"/>
          <w:sz w:val="28"/>
          <w:szCs w:val="28"/>
          <w:highlight w:val="none"/>
        </w:rPr>
        <w:t>。</w:t>
      </w:r>
    </w:p>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lang w:val="en-US" w:eastAsia="zh-CN"/>
        </w:rPr>
        <w:t>2</w:t>
      </w:r>
      <w:r>
        <w:rPr>
          <w:rFonts w:hint="eastAsia" w:ascii="Times New Roman" w:hAnsi="Times New Roman"/>
          <w:b/>
          <w:bCs/>
          <w:color w:val="auto"/>
          <w:kern w:val="0"/>
          <w:sz w:val="28"/>
          <w:szCs w:val="28"/>
          <w:highlight w:val="none"/>
        </w:rPr>
        <w:t>.4</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工程防静电拆除前，应排除易燃易爆、放射性等危险隐患</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5</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工程防静电局部拆除后，不得影响继续使用部分的防静电性能</w:t>
      </w:r>
      <w:r>
        <w:rPr>
          <w:rFonts w:hint="eastAsia" w:ascii="Times New Roman" w:hAnsi="Times New Roman"/>
          <w:color w:val="auto"/>
          <w:kern w:val="0"/>
          <w:sz w:val="28"/>
          <w:szCs w:val="28"/>
          <w:highlight w:val="none"/>
        </w:rPr>
        <w:t>。</w:t>
      </w:r>
    </w:p>
    <w:p>
      <w:pPr>
        <w:keepNext w:val="0"/>
        <w:keepLines w:val="0"/>
        <w:pageBreakBefore w:val="0"/>
        <w:widowControl/>
        <w:kinsoku/>
        <w:wordWrap w:val="0"/>
        <w:overflowPunct/>
        <w:topLinePunct w:val="0"/>
        <w:autoSpaceDE/>
        <w:autoSpaceDN/>
        <w:bidi w:val="0"/>
        <w:adjustRightInd/>
        <w:snapToGrid/>
        <w:spacing w:line="360" w:lineRule="auto"/>
        <w:jc w:val="left"/>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lang w:val="en-US" w:eastAsia="zh-CN"/>
        </w:rPr>
        <w:t>2</w:t>
      </w:r>
      <w:r>
        <w:rPr>
          <w:rFonts w:hint="eastAsia" w:ascii="Times New Roman" w:hAnsi="Times New Roman"/>
          <w:b/>
          <w:bCs/>
          <w:color w:val="auto"/>
          <w:kern w:val="0"/>
          <w:sz w:val="28"/>
          <w:szCs w:val="28"/>
          <w:highlight w:val="none"/>
        </w:rPr>
        <w:t>.6</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工程防静电的拆除区域周围应设立围栏，挂警告牌，并派专人监护</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7</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工程防静电拆除施工</w:t>
      </w:r>
      <w:r>
        <w:rPr>
          <w:rFonts w:hint="eastAsia" w:ascii="Times New Roman" w:hAnsi="Times New Roman"/>
          <w:color w:val="auto"/>
          <w:kern w:val="0"/>
          <w:sz w:val="28"/>
          <w:szCs w:val="28"/>
          <w:highlight w:val="none"/>
        </w:rPr>
        <w:t>不得</w:t>
      </w:r>
      <w:r>
        <w:rPr>
          <w:rFonts w:ascii="Times New Roman" w:hAnsi="Times New Roman"/>
          <w:color w:val="auto"/>
          <w:kern w:val="0"/>
          <w:sz w:val="28"/>
          <w:szCs w:val="28"/>
          <w:highlight w:val="none"/>
        </w:rPr>
        <w:t>垂直交叉作业</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8</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工程防静电拆除作业应做好防止扬尘和减振降噪措施</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9</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工程防静电拆除过程中，现场应单独设置配电线路</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不得使用被拆除区域中的配电线</w:t>
      </w:r>
      <w:r>
        <w:rPr>
          <w:rFonts w:hint="eastAsia" w:ascii="Times New Roman" w:hAnsi="Times New Roman"/>
          <w:color w:val="auto"/>
          <w:kern w:val="0"/>
          <w:sz w:val="28"/>
          <w:szCs w:val="28"/>
          <w:highlight w:val="none"/>
        </w:rPr>
        <w:t>路。</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rPr>
        <w:t>0</w:t>
      </w:r>
      <w:r>
        <w:rPr>
          <w:rFonts w:hint="eastAsia" w:ascii="Times New Roman" w:hAnsi="Times New Roman"/>
          <w:b/>
          <w:bCs/>
          <w:color w:val="auto"/>
          <w:kern w:val="0"/>
          <w:sz w:val="28"/>
          <w:szCs w:val="28"/>
          <w:highlight w:val="none"/>
          <w:lang w:val="en-US" w:eastAsia="zh-CN"/>
        </w:rPr>
        <w:t xml:space="preserve"> </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w:t>
      </w:r>
      <w:r>
        <w:rPr>
          <w:rFonts w:hint="eastAsia" w:ascii="Times New Roman" w:hAnsi="Times New Roman"/>
          <w:color w:val="auto"/>
          <w:kern w:val="0"/>
          <w:sz w:val="28"/>
          <w:szCs w:val="28"/>
          <w:highlight w:val="none"/>
        </w:rPr>
        <w:t>涉及到</w:t>
      </w:r>
      <w:r>
        <w:rPr>
          <w:rFonts w:ascii="Times New Roman" w:hAnsi="Times New Roman"/>
          <w:color w:val="auto"/>
          <w:kern w:val="0"/>
          <w:sz w:val="28"/>
          <w:szCs w:val="28"/>
          <w:highlight w:val="none"/>
        </w:rPr>
        <w:t>管道和容器时，</w:t>
      </w:r>
      <w:r>
        <w:rPr>
          <w:rFonts w:hint="eastAsia" w:ascii="Times New Roman" w:hAnsi="Times New Roman"/>
          <w:color w:val="auto"/>
          <w:kern w:val="0"/>
          <w:sz w:val="28"/>
          <w:szCs w:val="28"/>
          <w:highlight w:val="none"/>
        </w:rPr>
        <w:t>应</w:t>
      </w:r>
      <w:r>
        <w:rPr>
          <w:rFonts w:ascii="Times New Roman" w:hAnsi="Times New Roman"/>
          <w:color w:val="auto"/>
          <w:kern w:val="0"/>
          <w:sz w:val="28"/>
          <w:szCs w:val="28"/>
          <w:highlight w:val="none"/>
        </w:rPr>
        <w:t>查清残留物的性质，并采取措施</w:t>
      </w:r>
      <w:r>
        <w:rPr>
          <w:rFonts w:hint="eastAsia" w:ascii="Times New Roman" w:hAnsi="Times New Roman"/>
          <w:color w:val="auto"/>
          <w:kern w:val="0"/>
          <w:sz w:val="28"/>
          <w:szCs w:val="28"/>
          <w:highlight w:val="none"/>
        </w:rPr>
        <w:t>，</w:t>
      </w:r>
      <w:r>
        <w:rPr>
          <w:rFonts w:ascii="Times New Roman" w:hAnsi="Times New Roman"/>
          <w:color w:val="auto"/>
          <w:kern w:val="0"/>
          <w:sz w:val="28"/>
          <w:szCs w:val="28"/>
          <w:highlight w:val="none"/>
        </w:rPr>
        <w:t>确保安全后方可进行施工</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.1</w:t>
      </w:r>
      <w:r>
        <w:rPr>
          <w:rFonts w:hint="eastAsia" w:ascii="Times New Roman" w:hAnsi="Times New Roman"/>
          <w:b/>
          <w:bCs/>
          <w:color w:val="auto"/>
          <w:kern w:val="0"/>
          <w:sz w:val="28"/>
          <w:szCs w:val="28"/>
          <w:highlight w:val="none"/>
        </w:rPr>
        <w:t>1</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工程防静电拆除施工产生的废弃物、垃圾，应及时严密苫盖减少扬尘</w:t>
      </w:r>
      <w:r>
        <w:rPr>
          <w:rFonts w:hint="eastAsia" w:ascii="Times New Roman" w:hAnsi="Times New Roman"/>
          <w:color w:val="auto"/>
          <w:kern w:val="0"/>
          <w:sz w:val="28"/>
          <w:szCs w:val="28"/>
          <w:highlight w:val="none"/>
        </w:rPr>
        <w:t>与污染，</w:t>
      </w:r>
      <w:r>
        <w:rPr>
          <w:rFonts w:ascii="Times New Roman" w:hAnsi="Times New Roman"/>
          <w:color w:val="auto"/>
          <w:kern w:val="0"/>
          <w:sz w:val="28"/>
          <w:szCs w:val="28"/>
          <w:highlight w:val="none"/>
        </w:rPr>
        <w:t>不得随意丢弃、填埋、焚烧，应分类收集，合规处置</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.12</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工程防静电拆除施工</w:t>
      </w:r>
      <w:r>
        <w:rPr>
          <w:rFonts w:hint="eastAsia" w:ascii="Times New Roman" w:hAnsi="Times New Roman"/>
          <w:color w:val="auto"/>
          <w:kern w:val="0"/>
          <w:sz w:val="28"/>
          <w:szCs w:val="28"/>
          <w:highlight w:val="none"/>
        </w:rPr>
        <w:t>中</w:t>
      </w:r>
      <w:r>
        <w:rPr>
          <w:rFonts w:ascii="Times New Roman" w:hAnsi="Times New Roman"/>
          <w:color w:val="auto"/>
          <w:kern w:val="0"/>
          <w:sz w:val="28"/>
          <w:szCs w:val="28"/>
          <w:highlight w:val="none"/>
        </w:rPr>
        <w:t>装运废弃物、垃圾的车辆应封闭</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r>
        <w:rPr>
          <w:rFonts w:ascii="Times New Roman" w:hAnsi="Times New Roman"/>
          <w:b/>
          <w:bCs/>
          <w:color w:val="auto"/>
          <w:kern w:val="0"/>
          <w:sz w:val="28"/>
          <w:szCs w:val="28"/>
          <w:highlight w:val="none"/>
        </w:rPr>
        <w:t>10.</w:t>
      </w:r>
      <w:r>
        <w:rPr>
          <w:rFonts w:hint="eastAsia" w:ascii="Times New Roman" w:hAnsi="Times New Roman"/>
          <w:b/>
          <w:bCs/>
          <w:color w:val="auto"/>
          <w:kern w:val="0"/>
          <w:sz w:val="28"/>
          <w:szCs w:val="28"/>
          <w:highlight w:val="none"/>
          <w:lang w:val="en-US" w:eastAsia="zh-CN"/>
        </w:rPr>
        <w:t>2</w:t>
      </w:r>
      <w:r>
        <w:rPr>
          <w:rFonts w:ascii="Times New Roman" w:hAnsi="Times New Roman"/>
          <w:b/>
          <w:bCs/>
          <w:color w:val="auto"/>
          <w:kern w:val="0"/>
          <w:sz w:val="28"/>
          <w:szCs w:val="28"/>
          <w:highlight w:val="none"/>
        </w:rPr>
        <w:t>.</w:t>
      </w:r>
      <w:r>
        <w:rPr>
          <w:rFonts w:hint="eastAsia" w:ascii="Times New Roman" w:hAnsi="Times New Roman"/>
          <w:b/>
          <w:bCs/>
          <w:color w:val="auto"/>
          <w:kern w:val="0"/>
          <w:sz w:val="28"/>
          <w:szCs w:val="28"/>
          <w:highlight w:val="none"/>
        </w:rPr>
        <w:t>1</w:t>
      </w:r>
      <w:r>
        <w:rPr>
          <w:rFonts w:ascii="Times New Roman" w:hAnsi="Times New Roman"/>
          <w:b/>
          <w:bCs/>
          <w:color w:val="auto"/>
          <w:kern w:val="0"/>
          <w:sz w:val="28"/>
          <w:szCs w:val="28"/>
          <w:highlight w:val="none"/>
        </w:rPr>
        <w:t>3</w:t>
      </w:r>
      <w:r>
        <w:rPr>
          <w:rFonts w:hint="eastAsia" w:ascii="Times New Roman" w:hAnsi="Times New Roman"/>
          <w:color w:val="auto"/>
          <w:kern w:val="0"/>
          <w:sz w:val="28"/>
          <w:szCs w:val="28"/>
          <w:highlight w:val="none"/>
          <w:lang w:val="en-US" w:eastAsia="zh-CN"/>
        </w:rPr>
        <w:t xml:space="preserve">  </w:t>
      </w:r>
      <w:r>
        <w:rPr>
          <w:rFonts w:ascii="Times New Roman" w:hAnsi="Times New Roman"/>
          <w:color w:val="auto"/>
          <w:kern w:val="0"/>
          <w:sz w:val="28"/>
          <w:szCs w:val="28"/>
          <w:highlight w:val="none"/>
        </w:rPr>
        <w:t>工程防静电拆除后可回收利用的材料、设备和器具应分类收集，合规处置</w:t>
      </w:r>
      <w:r>
        <w:rPr>
          <w:rFonts w:hint="eastAsia" w:ascii="Times New Roman" w:hAnsi="Times New Roman"/>
          <w:color w:val="auto"/>
          <w:kern w:val="0"/>
          <w:sz w:val="28"/>
          <w:szCs w:val="28"/>
          <w:highlight w:val="none"/>
        </w:rPr>
        <w:t>。</w:t>
      </w: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p>
      <w:pPr>
        <w:keepNext w:val="0"/>
        <w:keepLines w:val="0"/>
        <w:pageBreakBefore w:val="0"/>
        <w:kinsoku/>
        <w:overflowPunct/>
        <w:topLinePunct w:val="0"/>
        <w:autoSpaceDE/>
        <w:autoSpaceDN/>
        <w:bidi w:val="0"/>
        <w:adjustRightInd/>
        <w:snapToGrid/>
        <w:spacing w:line="240" w:lineRule="auto"/>
        <w:textAlignment w:val="auto"/>
        <w:rPr>
          <w:rFonts w:ascii="Times New Roman" w:hAnsi="Times New Roman"/>
          <w:color w:val="auto"/>
          <w:kern w:val="0"/>
          <w:sz w:val="28"/>
          <w:szCs w:val="28"/>
          <w:highlight w:val="none"/>
        </w:rPr>
      </w:pPr>
      <w:r>
        <w:rPr>
          <w:rFonts w:ascii="Times New Roman" w:hAnsi="Times New Roman"/>
          <w:color w:val="auto"/>
          <w:kern w:val="0"/>
          <w:sz w:val="28"/>
          <w:szCs w:val="28"/>
          <w:highlight w:val="none"/>
        </w:rPr>
        <w:br w:type="page"/>
      </w:r>
    </w:p>
    <w:p>
      <w:pPr>
        <w:spacing w:line="400" w:lineRule="atLeast"/>
        <w:jc w:val="center"/>
        <w:outlineLvl w:val="0"/>
        <w:rPr>
          <w:rFonts w:hint="eastAsia" w:cs="Arial"/>
          <w:b/>
          <w:bCs/>
          <w:color w:val="auto"/>
          <w:sz w:val="27"/>
          <w:szCs w:val="27"/>
          <w:highlight w:val="none"/>
          <w:shd w:val="clear" w:color="auto" w:fill="FFFFFF"/>
        </w:rPr>
      </w:pPr>
      <w:bookmarkStart w:id="160" w:name="_Toc4881_WPSOffice_Level1"/>
      <w:bookmarkStart w:id="161" w:name="_Toc6269_WPSOffice_Level1"/>
      <w:bookmarkStart w:id="162" w:name="_Toc2077"/>
      <w:r>
        <w:rPr>
          <w:rFonts w:hint="eastAsia" w:cs="Arial"/>
          <w:b/>
          <w:bCs/>
          <w:color w:val="auto"/>
          <w:sz w:val="27"/>
          <w:szCs w:val="27"/>
          <w:highlight w:val="none"/>
          <w:shd w:val="clear" w:color="auto" w:fill="FFFFFF"/>
        </w:rPr>
        <w:t>附录</w:t>
      </w:r>
      <w:r>
        <w:rPr>
          <w:rFonts w:hint="eastAsia" w:cs="Arial"/>
          <w:b/>
          <w:bCs/>
          <w:color w:val="auto"/>
          <w:sz w:val="27"/>
          <w:szCs w:val="27"/>
          <w:highlight w:val="none"/>
          <w:shd w:val="clear" w:color="auto" w:fill="FFFFFF"/>
          <w:lang w:val="en-US" w:eastAsia="zh-CN"/>
        </w:rPr>
        <w:t>A</w:t>
      </w:r>
      <w:r>
        <w:rPr>
          <w:rFonts w:cs="Arial"/>
          <w:b/>
          <w:bCs/>
          <w:color w:val="auto"/>
          <w:sz w:val="27"/>
          <w:szCs w:val="27"/>
          <w:highlight w:val="none"/>
          <w:shd w:val="clear" w:color="auto" w:fill="FFFFFF"/>
        </w:rPr>
        <w:t xml:space="preserve"> </w:t>
      </w:r>
      <w:r>
        <w:rPr>
          <w:rFonts w:hint="eastAsia" w:cs="Arial"/>
          <w:b/>
          <w:bCs/>
          <w:color w:val="auto"/>
          <w:sz w:val="27"/>
          <w:szCs w:val="27"/>
          <w:highlight w:val="none"/>
          <w:shd w:val="clear" w:color="auto" w:fill="FFFFFF"/>
        </w:rPr>
        <w:t>工程防静电</w:t>
      </w:r>
      <w:r>
        <w:rPr>
          <w:rFonts w:hint="eastAsia" w:ascii="Times New Roman" w:hAnsi="Times New Roman"/>
          <w:b/>
          <w:bCs/>
          <w:color w:val="auto"/>
          <w:kern w:val="0"/>
          <w:sz w:val="28"/>
          <w:szCs w:val="28"/>
          <w:highlight w:val="none"/>
        </w:rPr>
        <w:t>系统</w:t>
      </w:r>
      <w:r>
        <w:rPr>
          <w:rFonts w:hint="eastAsia" w:cs="Arial"/>
          <w:b/>
          <w:bCs/>
          <w:color w:val="auto"/>
          <w:sz w:val="27"/>
          <w:szCs w:val="27"/>
          <w:highlight w:val="none"/>
          <w:shd w:val="clear" w:color="auto" w:fill="FFFFFF"/>
        </w:rPr>
        <w:t>检测报告模板</w:t>
      </w:r>
      <w:bookmarkEnd w:id="160"/>
      <w:bookmarkEnd w:id="161"/>
      <w:bookmarkEnd w:id="162"/>
    </w:p>
    <w:p>
      <w:pPr>
        <w:spacing w:line="400" w:lineRule="atLeast"/>
        <w:jc w:val="center"/>
        <w:rPr>
          <w:rFonts w:hint="eastAsia" w:cs="Arial"/>
          <w:b/>
          <w:bCs/>
          <w:color w:val="auto"/>
          <w:sz w:val="27"/>
          <w:szCs w:val="27"/>
          <w:highlight w:val="none"/>
          <w:shd w:val="clear" w:color="auto" w:fill="FFFFFF"/>
        </w:rPr>
      </w:pPr>
    </w:p>
    <w:p>
      <w:pPr>
        <w:spacing w:line="400" w:lineRule="atLeast"/>
        <w:jc w:val="left"/>
        <w:rPr>
          <w:rFonts w:cs="Arial"/>
          <w:color w:val="auto"/>
          <w:sz w:val="27"/>
          <w:szCs w:val="27"/>
          <w:highlight w:val="none"/>
          <w:shd w:val="clear" w:color="auto" w:fill="FFFFFF"/>
        </w:rPr>
      </w:pPr>
      <w:bookmarkStart w:id="163" w:name="_Toc2361_WPSOffice_Level2"/>
      <w:bookmarkStart w:id="164" w:name="_Toc2579_WPSOffice_Level2"/>
      <w:r>
        <w:rPr>
          <w:rFonts w:hint="eastAsia" w:cs="Arial"/>
          <w:color w:val="auto"/>
          <w:sz w:val="27"/>
          <w:szCs w:val="27"/>
          <w:highlight w:val="none"/>
          <w:shd w:val="clear" w:color="auto" w:fill="FFFFFF"/>
          <w:lang w:val="en-US" w:eastAsia="zh-CN"/>
        </w:rPr>
        <w:t>A</w:t>
      </w:r>
      <w:r>
        <w:rPr>
          <w:rFonts w:hint="eastAsia" w:cs="Arial"/>
          <w:color w:val="auto"/>
          <w:sz w:val="27"/>
          <w:szCs w:val="27"/>
          <w:highlight w:val="none"/>
          <w:shd w:val="clear" w:color="auto" w:fill="FFFFFF"/>
        </w:rPr>
        <w:t>.</w:t>
      </w:r>
      <w:r>
        <w:rPr>
          <w:rFonts w:hint="eastAsia" w:cs="Arial"/>
          <w:color w:val="auto"/>
          <w:sz w:val="27"/>
          <w:szCs w:val="27"/>
          <w:highlight w:val="none"/>
          <w:shd w:val="clear" w:color="auto" w:fill="FFFFFF"/>
          <w:lang w:val="en-US" w:eastAsia="zh-CN"/>
        </w:rPr>
        <w:t>0.</w:t>
      </w:r>
      <w:r>
        <w:rPr>
          <w:rFonts w:hint="eastAsia" w:cs="Arial"/>
          <w:color w:val="auto"/>
          <w:sz w:val="27"/>
          <w:szCs w:val="27"/>
          <w:highlight w:val="none"/>
          <w:shd w:val="clear" w:color="auto" w:fill="FFFFFF"/>
        </w:rPr>
        <w:t>1</w:t>
      </w:r>
      <w:r>
        <w:rPr>
          <w:rFonts w:cs="Arial"/>
          <w:color w:val="auto"/>
          <w:sz w:val="27"/>
          <w:szCs w:val="27"/>
          <w:highlight w:val="none"/>
          <w:shd w:val="clear" w:color="auto" w:fill="FFFFFF"/>
        </w:rPr>
        <w:t xml:space="preserve"> </w:t>
      </w:r>
      <w:r>
        <w:rPr>
          <w:rFonts w:hint="eastAsia" w:cs="Arial"/>
          <w:color w:val="auto"/>
          <w:sz w:val="27"/>
          <w:szCs w:val="27"/>
          <w:highlight w:val="none"/>
          <w:shd w:val="clear" w:color="auto" w:fill="FFFFFF"/>
        </w:rPr>
        <w:t>工程防静电</w:t>
      </w:r>
      <w:r>
        <w:rPr>
          <w:rFonts w:hint="eastAsia" w:ascii="Times New Roman" w:hAnsi="Times New Roman"/>
          <w:color w:val="auto"/>
          <w:kern w:val="0"/>
          <w:sz w:val="28"/>
          <w:szCs w:val="28"/>
          <w:highlight w:val="none"/>
        </w:rPr>
        <w:t>系统</w:t>
      </w:r>
      <w:r>
        <w:rPr>
          <w:rFonts w:hint="eastAsia" w:cs="Arial"/>
          <w:color w:val="auto"/>
          <w:sz w:val="27"/>
          <w:szCs w:val="27"/>
          <w:highlight w:val="none"/>
          <w:shd w:val="clear" w:color="auto" w:fill="FFFFFF"/>
        </w:rPr>
        <w:t>检测报告可按照表</w:t>
      </w:r>
      <w:r>
        <w:rPr>
          <w:rFonts w:hint="eastAsia" w:cs="Arial"/>
          <w:color w:val="auto"/>
          <w:sz w:val="27"/>
          <w:szCs w:val="27"/>
          <w:highlight w:val="none"/>
          <w:shd w:val="clear" w:color="auto" w:fill="FFFFFF"/>
          <w:lang w:val="en-US" w:eastAsia="zh-CN"/>
        </w:rPr>
        <w:t>A</w:t>
      </w:r>
      <w:r>
        <w:rPr>
          <w:rFonts w:cs="Arial"/>
          <w:color w:val="auto"/>
          <w:sz w:val="27"/>
          <w:szCs w:val="27"/>
          <w:highlight w:val="none"/>
          <w:shd w:val="clear" w:color="auto" w:fill="FFFFFF"/>
        </w:rPr>
        <w:t>.</w:t>
      </w:r>
      <w:r>
        <w:rPr>
          <w:rFonts w:hint="eastAsia" w:cs="Arial"/>
          <w:color w:val="auto"/>
          <w:sz w:val="27"/>
          <w:szCs w:val="27"/>
          <w:highlight w:val="none"/>
          <w:shd w:val="clear" w:color="auto" w:fill="FFFFFF"/>
          <w:lang w:val="en-US" w:eastAsia="zh-CN"/>
        </w:rPr>
        <w:t>0.</w:t>
      </w:r>
      <w:r>
        <w:rPr>
          <w:rFonts w:cs="Arial"/>
          <w:color w:val="auto"/>
          <w:sz w:val="27"/>
          <w:szCs w:val="27"/>
          <w:highlight w:val="none"/>
          <w:shd w:val="clear" w:color="auto" w:fill="FFFFFF"/>
        </w:rPr>
        <w:t>1</w:t>
      </w:r>
      <w:r>
        <w:rPr>
          <w:rFonts w:hint="eastAsia" w:cs="Arial"/>
          <w:color w:val="auto"/>
          <w:sz w:val="27"/>
          <w:szCs w:val="27"/>
          <w:highlight w:val="none"/>
          <w:shd w:val="clear" w:color="auto" w:fill="FFFFFF"/>
        </w:rPr>
        <w:t>编制。</w:t>
      </w:r>
      <w:bookmarkEnd w:id="163"/>
      <w:bookmarkEnd w:id="164"/>
    </w:p>
    <w:p>
      <w:pPr>
        <w:spacing w:line="400" w:lineRule="atLeast"/>
        <w:jc w:val="center"/>
        <w:rPr>
          <w:rFonts w:cs="Arial"/>
          <w:b/>
          <w:bCs/>
          <w:color w:val="auto"/>
          <w:highlight w:val="none"/>
          <w:shd w:val="clear" w:color="auto" w:fill="FFFFFF"/>
        </w:rPr>
      </w:pPr>
      <w:r>
        <w:rPr>
          <w:rFonts w:hint="eastAsia" w:cs="Arial"/>
          <w:b/>
          <w:bCs/>
          <w:color w:val="auto"/>
          <w:highlight w:val="none"/>
          <w:shd w:val="clear" w:color="auto" w:fill="FFFFFF"/>
        </w:rPr>
        <w:t>表</w:t>
      </w:r>
      <w:r>
        <w:rPr>
          <w:rFonts w:hint="eastAsia" w:cs="Arial"/>
          <w:b/>
          <w:bCs/>
          <w:color w:val="auto"/>
          <w:highlight w:val="none"/>
          <w:shd w:val="clear" w:color="auto" w:fill="FFFFFF"/>
          <w:lang w:val="en-US" w:eastAsia="zh-CN"/>
        </w:rPr>
        <w:t>A</w:t>
      </w:r>
      <w:r>
        <w:rPr>
          <w:rFonts w:cs="Arial"/>
          <w:b/>
          <w:bCs/>
          <w:color w:val="auto"/>
          <w:highlight w:val="none"/>
          <w:shd w:val="clear" w:color="auto" w:fill="FFFFFF"/>
        </w:rPr>
        <w:t>.</w:t>
      </w:r>
      <w:r>
        <w:rPr>
          <w:rFonts w:hint="eastAsia" w:cs="Arial"/>
          <w:b/>
          <w:bCs/>
          <w:color w:val="auto"/>
          <w:highlight w:val="none"/>
          <w:shd w:val="clear" w:color="auto" w:fill="FFFFFF"/>
          <w:lang w:val="en-US" w:eastAsia="zh-CN"/>
        </w:rPr>
        <w:t>0.</w:t>
      </w:r>
      <w:r>
        <w:rPr>
          <w:rFonts w:hint="eastAsia" w:cs="Arial"/>
          <w:b/>
          <w:bCs/>
          <w:color w:val="auto"/>
          <w:highlight w:val="none"/>
          <w:shd w:val="clear" w:color="auto" w:fill="FFFFFF"/>
        </w:rPr>
        <w:t>1</w:t>
      </w:r>
      <w:r>
        <w:rPr>
          <w:rFonts w:cs="Arial"/>
          <w:b/>
          <w:bCs/>
          <w:color w:val="auto"/>
          <w:highlight w:val="none"/>
          <w:shd w:val="clear" w:color="auto" w:fill="FFFFFF"/>
        </w:rPr>
        <w:t xml:space="preserve"> </w:t>
      </w:r>
      <w:r>
        <w:rPr>
          <w:rFonts w:hint="eastAsia" w:cs="Arial"/>
          <w:b/>
          <w:bCs/>
          <w:color w:val="auto"/>
          <w:highlight w:val="none"/>
          <w:shd w:val="clear" w:color="auto" w:fill="FFFFFF"/>
          <w:lang w:val="en-US" w:eastAsia="zh-CN"/>
        </w:rPr>
        <w:t xml:space="preserve"> </w:t>
      </w:r>
      <w:r>
        <w:rPr>
          <w:rFonts w:hint="eastAsia" w:cs="Arial"/>
          <w:b/>
          <w:bCs/>
          <w:color w:val="auto"/>
          <w:highlight w:val="none"/>
          <w:shd w:val="clear" w:color="auto" w:fill="FFFFFF"/>
        </w:rPr>
        <w:t>工程防静电检测报告模板</w:t>
      </w:r>
    </w:p>
    <w:tbl>
      <w:tblPr>
        <w:tblStyle w:val="29"/>
        <w:tblW w:w="9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860"/>
        <w:gridCol w:w="24"/>
        <w:gridCol w:w="2368"/>
        <w:gridCol w:w="195"/>
        <w:gridCol w:w="2183"/>
        <w:gridCol w:w="215"/>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2689" w:type="dxa"/>
            <w:gridSpan w:val="3"/>
            <w:tcBorders>
              <w:top w:val="single" w:color="auto" w:sz="4" w:space="0"/>
              <w:left w:val="single" w:color="auto" w:sz="4" w:space="0"/>
              <w:bottom w:val="single" w:color="auto" w:sz="4" w:space="0"/>
              <w:right w:val="single" w:color="auto" w:sz="4" w:space="0"/>
            </w:tcBorders>
            <w:vAlign w:val="center"/>
          </w:tcPr>
          <w:p>
            <w:pPr>
              <w:pStyle w:val="15"/>
              <w:rPr>
                <w:color w:val="auto"/>
                <w:highlight w:val="none"/>
              </w:rPr>
            </w:pPr>
            <w:r>
              <w:rPr>
                <w:rFonts w:hint="eastAsia"/>
                <w:color w:val="auto"/>
                <w:highlight w:val="none"/>
              </w:rPr>
              <w:t>项 目 名 称</w:t>
            </w:r>
          </w:p>
        </w:tc>
        <w:tc>
          <w:tcPr>
            <w:tcW w:w="6884" w:type="dxa"/>
            <w:gridSpan w:val="5"/>
            <w:tcBorders>
              <w:top w:val="single" w:color="auto" w:sz="4" w:space="0"/>
              <w:left w:val="nil"/>
              <w:bottom w:val="single" w:color="auto" w:sz="4" w:space="0"/>
              <w:right w:val="single" w:color="auto" w:sz="4" w:space="0"/>
            </w:tcBorders>
            <w:vAlign w:val="center"/>
          </w:tcPr>
          <w:p>
            <w:pPr>
              <w:pStyle w:val="1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689" w:type="dxa"/>
            <w:gridSpan w:val="3"/>
            <w:tcBorders>
              <w:top w:val="single" w:color="auto" w:sz="4" w:space="0"/>
              <w:left w:val="single" w:color="auto" w:sz="4" w:space="0"/>
              <w:bottom w:val="single" w:color="auto" w:sz="4" w:space="0"/>
              <w:right w:val="single" w:color="auto" w:sz="4" w:space="0"/>
            </w:tcBorders>
            <w:vAlign w:val="center"/>
          </w:tcPr>
          <w:p>
            <w:pPr>
              <w:pStyle w:val="15"/>
              <w:rPr>
                <w:color w:val="auto"/>
                <w:highlight w:val="none"/>
              </w:rPr>
            </w:pPr>
            <w:r>
              <w:rPr>
                <w:rFonts w:hint="eastAsia"/>
                <w:color w:val="auto"/>
                <w:highlight w:val="none"/>
              </w:rPr>
              <w:t>委 托 单 位</w:t>
            </w:r>
          </w:p>
        </w:tc>
        <w:tc>
          <w:tcPr>
            <w:tcW w:w="6884" w:type="dxa"/>
            <w:gridSpan w:val="5"/>
            <w:tcBorders>
              <w:top w:val="single" w:color="auto" w:sz="4" w:space="0"/>
              <w:left w:val="nil"/>
              <w:bottom w:val="single" w:color="auto" w:sz="4" w:space="0"/>
              <w:right w:val="single" w:color="auto" w:sz="4" w:space="0"/>
            </w:tcBorders>
            <w:vAlign w:val="center"/>
          </w:tcPr>
          <w:p>
            <w:pPr>
              <w:pStyle w:val="1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689" w:type="dxa"/>
            <w:gridSpan w:val="3"/>
            <w:tcBorders>
              <w:top w:val="single" w:color="auto" w:sz="4" w:space="0"/>
              <w:left w:val="single" w:color="auto" w:sz="4" w:space="0"/>
              <w:bottom w:val="single" w:color="auto" w:sz="4" w:space="0"/>
              <w:right w:val="single" w:color="auto" w:sz="4" w:space="0"/>
            </w:tcBorders>
            <w:vAlign w:val="center"/>
          </w:tcPr>
          <w:p>
            <w:pPr>
              <w:pStyle w:val="15"/>
              <w:rPr>
                <w:color w:val="auto"/>
                <w:highlight w:val="none"/>
              </w:rPr>
            </w:pPr>
            <w:r>
              <w:rPr>
                <w:rFonts w:hint="eastAsia"/>
                <w:color w:val="auto"/>
                <w:highlight w:val="none"/>
              </w:rPr>
              <w:t>项 目 地 点</w:t>
            </w:r>
          </w:p>
        </w:tc>
        <w:tc>
          <w:tcPr>
            <w:tcW w:w="6884" w:type="dxa"/>
            <w:gridSpan w:val="5"/>
            <w:tcBorders>
              <w:top w:val="single" w:color="auto" w:sz="4" w:space="0"/>
              <w:left w:val="nil"/>
              <w:bottom w:val="single" w:color="auto" w:sz="4" w:space="0"/>
              <w:right w:val="single" w:color="auto" w:sz="4" w:space="0"/>
            </w:tcBorders>
            <w:vAlign w:val="center"/>
          </w:tcPr>
          <w:p>
            <w:pPr>
              <w:pStyle w:val="1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689" w:type="dxa"/>
            <w:gridSpan w:val="3"/>
            <w:tcBorders>
              <w:top w:val="single" w:color="auto" w:sz="4" w:space="0"/>
              <w:left w:val="single" w:color="auto" w:sz="4" w:space="0"/>
              <w:bottom w:val="single" w:color="auto" w:sz="4" w:space="0"/>
              <w:right w:val="single" w:color="auto" w:sz="4" w:space="0"/>
            </w:tcBorders>
            <w:vAlign w:val="center"/>
          </w:tcPr>
          <w:p>
            <w:pPr>
              <w:pStyle w:val="15"/>
              <w:rPr>
                <w:color w:val="auto"/>
                <w:highlight w:val="none"/>
              </w:rPr>
            </w:pPr>
            <w:r>
              <w:rPr>
                <w:rFonts w:hint="eastAsia"/>
                <w:color w:val="auto"/>
                <w:highlight w:val="none"/>
              </w:rPr>
              <w:t>检 测 日 期</w:t>
            </w:r>
          </w:p>
        </w:tc>
        <w:tc>
          <w:tcPr>
            <w:tcW w:w="2368" w:type="dxa"/>
            <w:tcBorders>
              <w:top w:val="single" w:color="auto" w:sz="4" w:space="0"/>
              <w:left w:val="nil"/>
              <w:bottom w:val="single" w:color="auto" w:sz="4" w:space="0"/>
              <w:right w:val="single" w:color="auto" w:sz="4" w:space="0"/>
            </w:tcBorders>
            <w:vAlign w:val="center"/>
          </w:tcPr>
          <w:p>
            <w:pPr>
              <w:pStyle w:val="15"/>
              <w:jc w:val="left"/>
              <w:rPr>
                <w:b/>
                <w:bCs/>
                <w:color w:val="auto"/>
                <w:highlight w:val="none"/>
              </w:rPr>
            </w:pPr>
          </w:p>
        </w:tc>
        <w:tc>
          <w:tcPr>
            <w:tcW w:w="2378" w:type="dxa"/>
            <w:gridSpan w:val="2"/>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报 告 日 期</w:t>
            </w:r>
          </w:p>
        </w:tc>
        <w:tc>
          <w:tcPr>
            <w:tcW w:w="2138" w:type="dxa"/>
            <w:gridSpan w:val="2"/>
            <w:tcBorders>
              <w:top w:val="single" w:color="auto" w:sz="4" w:space="0"/>
              <w:left w:val="nil"/>
              <w:bottom w:val="single" w:color="auto" w:sz="4" w:space="0"/>
              <w:right w:val="single" w:color="auto" w:sz="4" w:space="0"/>
            </w:tcBorders>
            <w:vAlign w:val="center"/>
          </w:tcPr>
          <w:p>
            <w:pPr>
              <w:pStyle w:val="15"/>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05" w:type="dxa"/>
            <w:vMerge w:val="restart"/>
            <w:tcBorders>
              <w:top w:val="nil"/>
              <w:left w:val="single" w:color="auto" w:sz="4" w:space="0"/>
              <w:bottom w:val="single" w:color="auto" w:sz="4" w:space="0"/>
              <w:right w:val="single" w:color="auto" w:sz="4" w:space="0"/>
            </w:tcBorders>
            <w:vAlign w:val="center"/>
          </w:tcPr>
          <w:p>
            <w:pPr>
              <w:pStyle w:val="15"/>
              <w:rPr>
                <w:color w:val="auto"/>
                <w:highlight w:val="none"/>
              </w:rPr>
            </w:pPr>
            <w:r>
              <w:rPr>
                <w:rFonts w:hint="eastAsia"/>
                <w:color w:val="auto"/>
                <w:highlight w:val="none"/>
              </w:rPr>
              <w:t>检 测</w:t>
            </w:r>
          </w:p>
        </w:tc>
        <w:tc>
          <w:tcPr>
            <w:tcW w:w="1884" w:type="dxa"/>
            <w:gridSpan w:val="2"/>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对 象</w:t>
            </w:r>
          </w:p>
        </w:tc>
        <w:tc>
          <w:tcPr>
            <w:tcW w:w="6884" w:type="dxa"/>
            <w:gridSpan w:val="5"/>
            <w:tcBorders>
              <w:top w:val="single" w:color="auto" w:sz="4" w:space="0"/>
              <w:left w:val="nil"/>
              <w:bottom w:val="single" w:color="auto" w:sz="4" w:space="0"/>
              <w:right w:val="single" w:color="auto" w:sz="4" w:space="0"/>
            </w:tcBorders>
            <w:vAlign w:val="center"/>
          </w:tcPr>
          <w:p>
            <w:pP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05" w:type="dxa"/>
            <w:vMerge w:val="continue"/>
            <w:tcBorders>
              <w:top w:val="nil"/>
              <w:left w:val="single" w:color="auto" w:sz="4" w:space="0"/>
              <w:bottom w:val="single" w:color="auto" w:sz="4" w:space="0"/>
              <w:right w:val="single" w:color="auto" w:sz="4" w:space="0"/>
            </w:tcBorders>
            <w:vAlign w:val="center"/>
          </w:tcPr>
          <w:p>
            <w:pPr>
              <w:rPr>
                <w:rFonts w:eastAsia="黑体"/>
                <w:b/>
                <w:bCs/>
                <w:color w:val="auto"/>
                <w:highlight w:val="none"/>
              </w:rPr>
            </w:pPr>
          </w:p>
        </w:tc>
        <w:tc>
          <w:tcPr>
            <w:tcW w:w="1884" w:type="dxa"/>
            <w:gridSpan w:val="2"/>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项 目</w:t>
            </w:r>
          </w:p>
        </w:tc>
        <w:tc>
          <w:tcPr>
            <w:tcW w:w="6884" w:type="dxa"/>
            <w:gridSpan w:val="5"/>
            <w:tcBorders>
              <w:top w:val="single" w:color="auto" w:sz="4" w:space="0"/>
              <w:left w:val="nil"/>
              <w:bottom w:val="single" w:color="auto" w:sz="4" w:space="0"/>
              <w:right w:val="single" w:color="auto" w:sz="4" w:space="0"/>
            </w:tcBorders>
            <w:vAlign w:val="center"/>
          </w:tcPr>
          <w:p>
            <w:pPr>
              <w:pStyle w:val="15"/>
              <w:jc w:val="left"/>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05" w:type="dxa"/>
            <w:vMerge w:val="continue"/>
            <w:tcBorders>
              <w:top w:val="nil"/>
              <w:left w:val="single" w:color="auto" w:sz="4" w:space="0"/>
              <w:bottom w:val="single" w:color="auto" w:sz="4" w:space="0"/>
              <w:right w:val="single" w:color="auto" w:sz="4" w:space="0"/>
            </w:tcBorders>
            <w:vAlign w:val="center"/>
          </w:tcPr>
          <w:p>
            <w:pPr>
              <w:rPr>
                <w:rFonts w:eastAsia="黑体"/>
                <w:b/>
                <w:bCs/>
                <w:color w:val="auto"/>
                <w:highlight w:val="none"/>
              </w:rPr>
            </w:pPr>
          </w:p>
        </w:tc>
        <w:tc>
          <w:tcPr>
            <w:tcW w:w="1884" w:type="dxa"/>
            <w:gridSpan w:val="2"/>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仪 器</w:t>
            </w:r>
          </w:p>
        </w:tc>
        <w:tc>
          <w:tcPr>
            <w:tcW w:w="6884" w:type="dxa"/>
            <w:gridSpan w:val="5"/>
            <w:tcBorders>
              <w:top w:val="single" w:color="auto" w:sz="4" w:space="0"/>
              <w:left w:val="nil"/>
              <w:bottom w:val="single" w:color="auto" w:sz="4" w:space="0"/>
              <w:right w:val="single" w:color="auto" w:sz="4" w:space="0"/>
            </w:tcBorders>
            <w:vAlign w:val="center"/>
          </w:tcPr>
          <w:p>
            <w:pPr>
              <w:pStyle w:val="15"/>
              <w:jc w:val="left"/>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0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b/>
                <w:bCs/>
                <w:color w:val="auto"/>
                <w:sz w:val="24"/>
                <w:highlight w:val="none"/>
              </w:rPr>
            </w:pPr>
          </w:p>
        </w:tc>
        <w:tc>
          <w:tcPr>
            <w:tcW w:w="1884" w:type="dxa"/>
            <w:gridSpan w:val="2"/>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依 据</w:t>
            </w:r>
          </w:p>
        </w:tc>
        <w:tc>
          <w:tcPr>
            <w:tcW w:w="6884" w:type="dxa"/>
            <w:gridSpan w:val="5"/>
            <w:tcBorders>
              <w:top w:val="single" w:color="auto" w:sz="4" w:space="0"/>
              <w:left w:val="nil"/>
              <w:bottom w:val="single" w:color="auto" w:sz="4" w:space="0"/>
              <w:right w:val="single" w:color="auto" w:sz="4" w:space="0"/>
            </w:tcBorders>
            <w:vAlign w:val="center"/>
          </w:tcPr>
          <w:p>
            <w:pPr>
              <w:pStyle w:val="15"/>
              <w:jc w:val="left"/>
              <w:rPr>
                <w:b/>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05" w:type="dxa"/>
            <w:vMerge w:val="continue"/>
            <w:tcBorders>
              <w:top w:val="nil"/>
              <w:left w:val="single" w:color="auto" w:sz="4" w:space="0"/>
              <w:bottom w:val="single" w:color="auto" w:sz="4" w:space="0"/>
              <w:right w:val="single" w:color="auto" w:sz="4" w:space="0"/>
            </w:tcBorders>
            <w:vAlign w:val="center"/>
          </w:tcPr>
          <w:p>
            <w:pPr>
              <w:widowControl/>
              <w:jc w:val="left"/>
              <w:rPr>
                <w:rFonts w:eastAsia="黑体"/>
                <w:b/>
                <w:bCs/>
                <w:color w:val="auto"/>
                <w:sz w:val="24"/>
                <w:highlight w:val="none"/>
              </w:rPr>
            </w:pPr>
          </w:p>
        </w:tc>
        <w:tc>
          <w:tcPr>
            <w:tcW w:w="1884" w:type="dxa"/>
            <w:gridSpan w:val="2"/>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环境条件</w:t>
            </w:r>
          </w:p>
        </w:tc>
        <w:tc>
          <w:tcPr>
            <w:tcW w:w="6884" w:type="dxa"/>
            <w:gridSpan w:val="5"/>
            <w:tcBorders>
              <w:top w:val="single" w:color="auto" w:sz="4" w:space="0"/>
              <w:left w:val="nil"/>
              <w:bottom w:val="single" w:color="auto" w:sz="4" w:space="0"/>
              <w:right w:val="single" w:color="auto" w:sz="4" w:space="0"/>
            </w:tcBorders>
            <w:vAlign w:val="center"/>
          </w:tcPr>
          <w:p>
            <w:pPr>
              <w:snapToGrid w:val="0"/>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9573" w:type="dxa"/>
            <w:gridSpan w:val="8"/>
            <w:tcBorders>
              <w:top w:val="single" w:color="auto" w:sz="4" w:space="0"/>
              <w:left w:val="single" w:color="auto" w:sz="4" w:space="0"/>
              <w:bottom w:val="single" w:color="auto" w:sz="4" w:space="0"/>
              <w:right w:val="single" w:color="auto" w:sz="4" w:space="0"/>
            </w:tcBorders>
            <w:vAlign w:val="center"/>
          </w:tcPr>
          <w:p>
            <w:pPr>
              <w:spacing w:before="156" w:beforeLines="50" w:line="300" w:lineRule="auto"/>
              <w:ind w:right="210" w:rightChars="100"/>
              <w:jc w:val="center"/>
              <w:rPr>
                <w:b/>
                <w:bCs/>
                <w:color w:val="auto"/>
                <w:sz w:val="24"/>
                <w:highlight w:val="none"/>
              </w:rPr>
            </w:pPr>
            <w:r>
              <w:rPr>
                <w:rFonts w:hint="eastAsia"/>
                <w:b/>
                <w:bCs/>
                <w:color w:val="auto"/>
                <w:sz w:val="24"/>
                <w:highlight w:val="none"/>
              </w:rPr>
              <w:t xml:space="preserve">检 </w:t>
            </w:r>
            <w:r>
              <w:rPr>
                <w:rFonts w:hint="eastAsia"/>
                <w:b/>
                <w:bCs/>
                <w:color w:val="auto"/>
                <w:highlight w:val="none"/>
              </w:rPr>
              <w:t>测</w:t>
            </w:r>
            <w:r>
              <w:rPr>
                <w:rFonts w:hint="eastAsia"/>
                <w:b/>
                <w:bCs/>
                <w:color w:val="auto"/>
                <w:sz w:val="24"/>
                <w:highlight w:val="none"/>
              </w:rPr>
              <w:t xml:space="preserve"> 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5" w:hRule="atLeast"/>
          <w:jc w:val="center"/>
        </w:trPr>
        <w:tc>
          <w:tcPr>
            <w:tcW w:w="9573" w:type="dxa"/>
            <w:gridSpan w:val="8"/>
            <w:tcBorders>
              <w:top w:val="single" w:color="auto" w:sz="4" w:space="0"/>
              <w:left w:val="single" w:color="auto" w:sz="4" w:space="0"/>
              <w:bottom w:val="single" w:color="auto" w:sz="4" w:space="0"/>
              <w:right w:val="single" w:color="auto" w:sz="4" w:space="0"/>
            </w:tcBorders>
          </w:tcPr>
          <w:p>
            <w:pPr>
              <w:pStyle w:val="15"/>
              <w:spacing w:line="300" w:lineRule="auto"/>
              <w:ind w:right="105" w:rightChars="50"/>
              <w:rPr>
                <w:b/>
                <w:bCs/>
                <w:color w:val="auto"/>
                <w:highlight w:val="none"/>
              </w:rPr>
            </w:pPr>
          </w:p>
          <w:p>
            <w:pPr>
              <w:pStyle w:val="15"/>
              <w:spacing w:line="300" w:lineRule="auto"/>
              <w:ind w:right="105" w:rightChars="50"/>
              <w:jc w:val="left"/>
              <w:rPr>
                <w:rFonts w:cs="宋体"/>
                <w:b/>
                <w:bCs/>
                <w:color w:val="auto"/>
                <w:highlight w:val="none"/>
              </w:rPr>
            </w:pPr>
          </w:p>
          <w:p>
            <w:pPr>
              <w:pStyle w:val="15"/>
              <w:spacing w:line="300" w:lineRule="auto"/>
              <w:ind w:right="105" w:rightChars="50" w:firstLine="480" w:firstLineChars="200"/>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9573" w:type="dxa"/>
            <w:gridSpan w:val="8"/>
            <w:tcBorders>
              <w:top w:val="single" w:color="auto" w:sz="4" w:space="0"/>
              <w:left w:val="single" w:color="auto" w:sz="4" w:space="0"/>
              <w:bottom w:val="single" w:color="auto" w:sz="4" w:space="0"/>
              <w:right w:val="single" w:color="auto" w:sz="4" w:space="0"/>
            </w:tcBorders>
            <w:vAlign w:val="center"/>
          </w:tcPr>
          <w:p>
            <w:pPr>
              <w:pStyle w:val="15"/>
              <w:ind w:right="132" w:rightChars="63"/>
              <w:jc w:val="left"/>
              <w:rPr>
                <w:b/>
                <w:bCs/>
                <w:color w:val="auto"/>
                <w:highlight w:val="none"/>
              </w:rPr>
            </w:pPr>
            <w:r>
              <w:rPr>
                <w:rFonts w:hint="eastAsia"/>
                <w:color w:val="auto"/>
                <w:highlight w:val="none"/>
              </w:rPr>
              <w:t>备注：检测数据及图文见报告正文。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2665" w:type="dxa"/>
            <w:gridSpan w:val="2"/>
            <w:tcBorders>
              <w:top w:val="single" w:color="auto" w:sz="4" w:space="0"/>
              <w:left w:val="single" w:color="auto" w:sz="4" w:space="0"/>
              <w:bottom w:val="single" w:color="auto" w:sz="4" w:space="0"/>
              <w:right w:val="single" w:color="auto" w:sz="4" w:space="0"/>
            </w:tcBorders>
            <w:vAlign w:val="center"/>
          </w:tcPr>
          <w:p>
            <w:pPr>
              <w:pStyle w:val="15"/>
              <w:rPr>
                <w:color w:val="auto"/>
                <w:highlight w:val="none"/>
              </w:rPr>
            </w:pPr>
            <w:r>
              <w:rPr>
                <w:rFonts w:hint="eastAsia"/>
                <w:color w:val="auto"/>
                <w:highlight w:val="none"/>
              </w:rPr>
              <w:t>批准</w:t>
            </w:r>
          </w:p>
        </w:tc>
        <w:tc>
          <w:tcPr>
            <w:tcW w:w="2587" w:type="dxa"/>
            <w:gridSpan w:val="3"/>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审核</w:t>
            </w:r>
          </w:p>
        </w:tc>
        <w:tc>
          <w:tcPr>
            <w:tcW w:w="2398" w:type="dxa"/>
            <w:gridSpan w:val="2"/>
            <w:tcBorders>
              <w:top w:val="single" w:color="auto" w:sz="4" w:space="0"/>
              <w:left w:val="nil"/>
              <w:bottom w:val="single" w:color="auto" w:sz="4" w:space="0"/>
              <w:right w:val="single" w:color="auto" w:sz="4" w:space="0"/>
            </w:tcBorders>
            <w:vAlign w:val="center"/>
          </w:tcPr>
          <w:p>
            <w:pPr>
              <w:pStyle w:val="15"/>
              <w:rPr>
                <w:color w:val="auto"/>
                <w:highlight w:val="none"/>
              </w:rPr>
            </w:pPr>
            <w:r>
              <w:rPr>
                <w:rFonts w:hint="eastAsia"/>
                <w:color w:val="auto"/>
                <w:highlight w:val="none"/>
              </w:rPr>
              <w:t>检测</w:t>
            </w:r>
          </w:p>
        </w:tc>
        <w:tc>
          <w:tcPr>
            <w:tcW w:w="1923" w:type="dxa"/>
            <w:tcBorders>
              <w:top w:val="single" w:color="auto" w:sz="4" w:space="0"/>
              <w:left w:val="nil"/>
              <w:bottom w:val="single" w:color="auto" w:sz="4" w:space="0"/>
              <w:right w:val="single" w:color="auto" w:sz="4" w:space="0"/>
            </w:tcBorders>
            <w:vAlign w:val="center"/>
          </w:tcPr>
          <w:p>
            <w:pPr>
              <w:pStyle w:val="77"/>
              <w:rPr>
                <w:rFonts w:eastAsia="宋体"/>
                <w:color w:val="auto"/>
                <w:highlight w:val="none"/>
              </w:rPr>
            </w:pPr>
            <w:r>
              <w:rPr>
                <w:rFonts w:hint="eastAsia" w:eastAsia="宋体"/>
                <w:color w:val="auto"/>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2665" w:type="dxa"/>
            <w:gridSpan w:val="2"/>
            <w:tcBorders>
              <w:top w:val="single" w:color="auto" w:sz="4" w:space="0"/>
              <w:left w:val="single" w:color="auto" w:sz="4" w:space="0"/>
              <w:bottom w:val="single" w:color="auto" w:sz="4" w:space="0"/>
              <w:right w:val="single" w:color="auto" w:sz="4" w:space="0"/>
            </w:tcBorders>
            <w:vAlign w:val="center"/>
          </w:tcPr>
          <w:p>
            <w:pPr>
              <w:pStyle w:val="15"/>
              <w:rPr>
                <w:b/>
                <w:bCs/>
                <w:color w:val="auto"/>
                <w:highlight w:val="none"/>
              </w:rPr>
            </w:pPr>
          </w:p>
        </w:tc>
        <w:tc>
          <w:tcPr>
            <w:tcW w:w="2587" w:type="dxa"/>
            <w:gridSpan w:val="3"/>
            <w:tcBorders>
              <w:top w:val="single" w:color="auto" w:sz="4" w:space="0"/>
              <w:left w:val="nil"/>
              <w:bottom w:val="single" w:color="auto" w:sz="4" w:space="0"/>
              <w:right w:val="single" w:color="auto" w:sz="4" w:space="0"/>
            </w:tcBorders>
            <w:vAlign w:val="center"/>
          </w:tcPr>
          <w:p>
            <w:pPr>
              <w:pStyle w:val="15"/>
              <w:rPr>
                <w:b/>
                <w:bCs/>
                <w:color w:val="auto"/>
                <w:highlight w:val="none"/>
              </w:rPr>
            </w:pPr>
          </w:p>
        </w:tc>
        <w:tc>
          <w:tcPr>
            <w:tcW w:w="2398" w:type="dxa"/>
            <w:gridSpan w:val="2"/>
            <w:tcBorders>
              <w:top w:val="single" w:color="auto" w:sz="4" w:space="0"/>
              <w:left w:val="nil"/>
              <w:bottom w:val="single" w:color="auto" w:sz="4" w:space="0"/>
              <w:right w:val="single" w:color="auto" w:sz="4" w:space="0"/>
            </w:tcBorders>
            <w:vAlign w:val="center"/>
          </w:tcPr>
          <w:p>
            <w:pPr>
              <w:pStyle w:val="15"/>
              <w:rPr>
                <w:b/>
                <w:bCs/>
                <w:color w:val="auto"/>
                <w:highlight w:val="none"/>
              </w:rPr>
            </w:pPr>
          </w:p>
        </w:tc>
        <w:tc>
          <w:tcPr>
            <w:tcW w:w="1923" w:type="dxa"/>
            <w:vMerge w:val="restart"/>
            <w:tcBorders>
              <w:top w:val="nil"/>
              <w:left w:val="nil"/>
              <w:bottom w:val="single" w:color="auto" w:sz="4" w:space="0"/>
              <w:right w:val="single" w:color="auto" w:sz="4" w:space="0"/>
            </w:tcBorders>
            <w:vAlign w:val="center"/>
          </w:tcPr>
          <w:p>
            <w:pPr>
              <w:widowControl/>
              <w:jc w:val="lef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2665" w:type="dxa"/>
            <w:gridSpan w:val="2"/>
            <w:tcBorders>
              <w:top w:val="single" w:color="auto" w:sz="4" w:space="0"/>
              <w:left w:val="single" w:color="auto" w:sz="4" w:space="0"/>
              <w:bottom w:val="single" w:color="auto" w:sz="4" w:space="0"/>
              <w:right w:val="single" w:color="auto" w:sz="4" w:space="0"/>
            </w:tcBorders>
            <w:vAlign w:val="center"/>
          </w:tcPr>
          <w:p>
            <w:pPr>
              <w:pStyle w:val="15"/>
              <w:jc w:val="left"/>
              <w:rPr>
                <w:b/>
                <w:bCs/>
                <w:color w:val="auto"/>
                <w:highlight w:val="none"/>
              </w:rPr>
            </w:pPr>
            <w:r>
              <w:rPr>
                <w:rFonts w:hint="eastAsia"/>
                <w:color w:val="auto"/>
                <w:highlight w:val="none"/>
              </w:rPr>
              <w:t>日期：</w:t>
            </w:r>
          </w:p>
        </w:tc>
        <w:tc>
          <w:tcPr>
            <w:tcW w:w="2587" w:type="dxa"/>
            <w:gridSpan w:val="3"/>
            <w:tcBorders>
              <w:top w:val="single" w:color="auto" w:sz="4" w:space="0"/>
              <w:left w:val="nil"/>
              <w:bottom w:val="single" w:color="auto" w:sz="4" w:space="0"/>
              <w:right w:val="single" w:color="auto" w:sz="4" w:space="0"/>
            </w:tcBorders>
            <w:vAlign w:val="center"/>
          </w:tcPr>
          <w:p>
            <w:pPr>
              <w:pStyle w:val="15"/>
              <w:jc w:val="left"/>
              <w:rPr>
                <w:b/>
                <w:bCs/>
                <w:color w:val="auto"/>
                <w:highlight w:val="none"/>
              </w:rPr>
            </w:pPr>
            <w:r>
              <w:rPr>
                <w:rFonts w:hint="eastAsia"/>
                <w:color w:val="auto"/>
                <w:highlight w:val="none"/>
              </w:rPr>
              <w:t>日期：</w:t>
            </w:r>
          </w:p>
        </w:tc>
        <w:tc>
          <w:tcPr>
            <w:tcW w:w="2398" w:type="dxa"/>
            <w:gridSpan w:val="2"/>
            <w:tcBorders>
              <w:top w:val="single" w:color="auto" w:sz="4" w:space="0"/>
              <w:left w:val="nil"/>
              <w:bottom w:val="single" w:color="auto" w:sz="4" w:space="0"/>
              <w:right w:val="single" w:color="auto" w:sz="4" w:space="0"/>
            </w:tcBorders>
            <w:vAlign w:val="center"/>
          </w:tcPr>
          <w:p>
            <w:pPr>
              <w:pStyle w:val="15"/>
              <w:jc w:val="left"/>
              <w:rPr>
                <w:b/>
                <w:bCs/>
                <w:color w:val="auto"/>
                <w:highlight w:val="none"/>
              </w:rPr>
            </w:pPr>
            <w:r>
              <w:rPr>
                <w:rFonts w:hint="eastAsia"/>
                <w:color w:val="auto"/>
                <w:highlight w:val="none"/>
              </w:rPr>
              <w:t>日期：</w:t>
            </w:r>
          </w:p>
        </w:tc>
        <w:tc>
          <w:tcPr>
            <w:tcW w:w="1923" w:type="dxa"/>
            <w:vMerge w:val="continue"/>
            <w:tcBorders>
              <w:top w:val="nil"/>
              <w:left w:val="nil"/>
              <w:bottom w:val="single" w:color="auto" w:sz="4" w:space="0"/>
              <w:right w:val="single" w:color="auto" w:sz="4" w:space="0"/>
            </w:tcBorders>
            <w:vAlign w:val="center"/>
          </w:tcPr>
          <w:p>
            <w:pPr>
              <w:widowControl/>
              <w:jc w:val="left"/>
              <w:rPr>
                <w:color w:val="auto"/>
                <w:sz w:val="24"/>
                <w:highlight w:val="none"/>
              </w:rPr>
            </w:pPr>
          </w:p>
        </w:tc>
      </w:tr>
    </w:tbl>
    <w:p>
      <w:pPr>
        <w:spacing w:line="400" w:lineRule="atLeast"/>
        <w:jc w:val="center"/>
        <w:rPr>
          <w:rFonts w:cs="Arial"/>
          <w:color w:val="auto"/>
          <w:sz w:val="27"/>
          <w:szCs w:val="27"/>
          <w:highlight w:val="none"/>
          <w:shd w:val="clear" w:color="auto" w:fill="FFFFFF"/>
          <w:lang w:eastAsia="zh-Hans"/>
        </w:rPr>
      </w:pPr>
    </w:p>
    <w:p>
      <w:pPr>
        <w:spacing w:line="400" w:lineRule="atLeast"/>
        <w:jc w:val="center"/>
        <w:outlineLvl w:val="0"/>
        <w:rPr>
          <w:rFonts w:hint="eastAsia" w:cs="Arial"/>
          <w:b/>
          <w:bCs/>
          <w:color w:val="auto"/>
          <w:sz w:val="27"/>
          <w:szCs w:val="27"/>
          <w:highlight w:val="none"/>
          <w:shd w:val="clear" w:color="auto" w:fill="FFFFFF"/>
          <w:lang w:eastAsia="zh-CN"/>
        </w:rPr>
      </w:pPr>
      <w:r>
        <w:rPr>
          <w:rFonts w:cs="Arial"/>
          <w:color w:val="auto"/>
          <w:sz w:val="27"/>
          <w:szCs w:val="27"/>
          <w:highlight w:val="none"/>
          <w:shd w:val="clear" w:color="auto" w:fill="FFFFFF"/>
          <w:lang w:eastAsia="zh-Hans"/>
        </w:rPr>
        <w:br w:type="page"/>
      </w:r>
      <w:bookmarkStart w:id="165" w:name="_Toc14593_WPSOffice_Level1"/>
      <w:bookmarkStart w:id="166" w:name="_Toc17545"/>
      <w:bookmarkStart w:id="167" w:name="_Toc20608_WPSOffice_Level1"/>
      <w:r>
        <w:rPr>
          <w:rFonts w:hint="eastAsia" w:cs="Arial"/>
          <w:b/>
          <w:bCs/>
          <w:color w:val="auto"/>
          <w:sz w:val="27"/>
          <w:szCs w:val="27"/>
          <w:highlight w:val="none"/>
          <w:shd w:val="clear" w:color="auto" w:fill="FFFFFF"/>
        </w:rPr>
        <w:t>附录</w:t>
      </w:r>
      <w:r>
        <w:rPr>
          <w:rFonts w:hint="eastAsia" w:cs="Arial"/>
          <w:b/>
          <w:bCs/>
          <w:color w:val="auto"/>
          <w:sz w:val="27"/>
          <w:szCs w:val="27"/>
          <w:highlight w:val="none"/>
          <w:shd w:val="clear" w:color="auto" w:fill="FFFFFF"/>
          <w:lang w:val="en-US" w:eastAsia="zh-CN"/>
        </w:rPr>
        <w:t xml:space="preserve">B  </w:t>
      </w:r>
      <w:r>
        <w:rPr>
          <w:rFonts w:hint="eastAsia" w:cs="Arial"/>
          <w:b/>
          <w:bCs/>
          <w:color w:val="auto"/>
          <w:sz w:val="27"/>
          <w:szCs w:val="27"/>
          <w:highlight w:val="none"/>
          <w:shd w:val="clear" w:color="auto" w:fill="FFFFFF"/>
        </w:rPr>
        <w:t>防静电材料、设备和器具验收记录</w:t>
      </w:r>
      <w:r>
        <w:rPr>
          <w:rFonts w:hint="eastAsia" w:cs="Arial"/>
          <w:b/>
          <w:bCs/>
          <w:color w:val="auto"/>
          <w:sz w:val="27"/>
          <w:szCs w:val="27"/>
          <w:highlight w:val="none"/>
          <w:shd w:val="clear" w:color="auto" w:fill="FFFFFF"/>
          <w:lang w:eastAsia="zh-CN"/>
        </w:rPr>
        <w:t>模版</w:t>
      </w:r>
      <w:bookmarkEnd w:id="165"/>
      <w:bookmarkEnd w:id="166"/>
      <w:bookmarkEnd w:id="167"/>
    </w:p>
    <w:p>
      <w:pPr>
        <w:spacing w:line="400" w:lineRule="atLeast"/>
        <w:jc w:val="center"/>
        <w:rPr>
          <w:rFonts w:hint="eastAsia" w:eastAsia="宋体" w:cs="Arial"/>
          <w:b/>
          <w:bCs/>
          <w:color w:val="auto"/>
          <w:sz w:val="27"/>
          <w:szCs w:val="27"/>
          <w:highlight w:val="none"/>
          <w:shd w:val="clear" w:color="auto" w:fill="FFFFFF"/>
          <w:lang w:val="en-US" w:eastAsia="zh-CN"/>
        </w:rPr>
      </w:pPr>
    </w:p>
    <w:p>
      <w:pPr>
        <w:spacing w:line="400" w:lineRule="atLeast"/>
        <w:rPr>
          <w:rFonts w:cs="Arial"/>
          <w:color w:val="auto"/>
          <w:sz w:val="27"/>
          <w:szCs w:val="27"/>
          <w:highlight w:val="none"/>
          <w:shd w:val="clear" w:color="auto" w:fill="FFFFFF"/>
        </w:rPr>
      </w:pPr>
      <w:bookmarkStart w:id="168" w:name="_Toc334_WPSOffice_Level2"/>
      <w:bookmarkStart w:id="169" w:name="_Toc21603_WPSOffice_Level2"/>
      <w:r>
        <w:rPr>
          <w:rFonts w:hint="eastAsia" w:cs="Arial"/>
          <w:color w:val="auto"/>
          <w:sz w:val="27"/>
          <w:szCs w:val="27"/>
          <w:highlight w:val="none"/>
          <w:shd w:val="clear" w:color="auto" w:fill="FFFFFF"/>
          <w:lang w:val="en-US" w:eastAsia="zh-CN"/>
        </w:rPr>
        <w:t>B</w:t>
      </w:r>
      <w:r>
        <w:rPr>
          <w:rFonts w:cs="Arial"/>
          <w:color w:val="auto"/>
          <w:sz w:val="27"/>
          <w:szCs w:val="27"/>
          <w:highlight w:val="none"/>
          <w:shd w:val="clear" w:color="auto" w:fill="FFFFFF"/>
        </w:rPr>
        <w:t>.</w:t>
      </w:r>
      <w:r>
        <w:rPr>
          <w:rFonts w:hint="eastAsia" w:cs="Arial"/>
          <w:color w:val="auto"/>
          <w:sz w:val="27"/>
          <w:szCs w:val="27"/>
          <w:highlight w:val="none"/>
          <w:shd w:val="clear" w:color="auto" w:fill="FFFFFF"/>
          <w:lang w:val="en-US" w:eastAsia="zh-CN"/>
        </w:rPr>
        <w:t>0.</w:t>
      </w:r>
      <w:r>
        <w:rPr>
          <w:rFonts w:cs="Arial"/>
          <w:color w:val="auto"/>
          <w:sz w:val="27"/>
          <w:szCs w:val="27"/>
          <w:highlight w:val="none"/>
          <w:shd w:val="clear" w:color="auto" w:fill="FFFFFF"/>
        </w:rPr>
        <w:t xml:space="preserve">1 </w:t>
      </w:r>
      <w:r>
        <w:rPr>
          <w:rFonts w:hint="eastAsia" w:cs="Arial"/>
          <w:color w:val="auto"/>
          <w:sz w:val="27"/>
          <w:szCs w:val="27"/>
          <w:highlight w:val="none"/>
          <w:shd w:val="clear" w:color="auto" w:fill="FFFFFF"/>
        </w:rPr>
        <w:t>防静电材料、设备和器具验收记录用表可按照表</w:t>
      </w:r>
      <w:r>
        <w:rPr>
          <w:rFonts w:hint="eastAsia" w:cs="Arial"/>
          <w:color w:val="auto"/>
          <w:sz w:val="27"/>
          <w:szCs w:val="27"/>
          <w:highlight w:val="none"/>
          <w:shd w:val="clear" w:color="auto" w:fill="FFFFFF"/>
          <w:lang w:val="en-US" w:eastAsia="zh-CN"/>
        </w:rPr>
        <w:t>B</w:t>
      </w:r>
      <w:r>
        <w:rPr>
          <w:rFonts w:cs="Arial"/>
          <w:color w:val="auto"/>
          <w:sz w:val="27"/>
          <w:szCs w:val="27"/>
          <w:highlight w:val="none"/>
          <w:shd w:val="clear" w:color="auto" w:fill="FFFFFF"/>
        </w:rPr>
        <w:t>.</w:t>
      </w:r>
      <w:r>
        <w:rPr>
          <w:rFonts w:hint="eastAsia" w:cs="Arial"/>
          <w:color w:val="auto"/>
          <w:sz w:val="27"/>
          <w:szCs w:val="27"/>
          <w:highlight w:val="none"/>
          <w:shd w:val="clear" w:color="auto" w:fill="FFFFFF"/>
          <w:lang w:val="en-US" w:eastAsia="zh-CN"/>
        </w:rPr>
        <w:t>0.</w:t>
      </w:r>
      <w:r>
        <w:rPr>
          <w:rFonts w:cs="Arial"/>
          <w:color w:val="auto"/>
          <w:sz w:val="27"/>
          <w:szCs w:val="27"/>
          <w:highlight w:val="none"/>
          <w:shd w:val="clear" w:color="auto" w:fill="FFFFFF"/>
        </w:rPr>
        <w:t>1</w:t>
      </w:r>
      <w:r>
        <w:rPr>
          <w:rFonts w:hint="eastAsia" w:cs="Arial"/>
          <w:color w:val="auto"/>
          <w:sz w:val="27"/>
          <w:szCs w:val="27"/>
          <w:highlight w:val="none"/>
          <w:shd w:val="clear" w:color="auto" w:fill="FFFFFF"/>
        </w:rPr>
        <w:t>编制。</w:t>
      </w:r>
      <w:bookmarkEnd w:id="168"/>
      <w:bookmarkEnd w:id="169"/>
    </w:p>
    <w:p>
      <w:pPr>
        <w:spacing w:line="400" w:lineRule="atLeast"/>
        <w:jc w:val="center"/>
        <w:rPr>
          <w:rFonts w:cs="Arial"/>
          <w:b/>
          <w:bCs/>
          <w:color w:val="auto"/>
          <w:highlight w:val="none"/>
          <w:shd w:val="clear" w:color="auto" w:fill="FFFFFF"/>
        </w:rPr>
      </w:pPr>
      <w:r>
        <w:rPr>
          <w:rFonts w:hint="eastAsia" w:cs="Arial"/>
          <w:b/>
          <w:bCs/>
          <w:color w:val="auto"/>
          <w:highlight w:val="none"/>
          <w:shd w:val="clear" w:color="auto" w:fill="FFFFFF"/>
        </w:rPr>
        <w:t>表</w:t>
      </w:r>
      <w:r>
        <w:rPr>
          <w:rFonts w:hint="eastAsia" w:cs="Arial"/>
          <w:b/>
          <w:bCs/>
          <w:color w:val="auto"/>
          <w:highlight w:val="none"/>
          <w:shd w:val="clear" w:color="auto" w:fill="FFFFFF"/>
          <w:lang w:val="en-US" w:eastAsia="zh-CN"/>
        </w:rPr>
        <w:t>B</w:t>
      </w:r>
      <w:r>
        <w:rPr>
          <w:rFonts w:cs="Arial"/>
          <w:b/>
          <w:bCs/>
          <w:color w:val="auto"/>
          <w:highlight w:val="none"/>
          <w:shd w:val="clear" w:color="auto" w:fill="FFFFFF"/>
        </w:rPr>
        <w:t>.</w:t>
      </w:r>
      <w:r>
        <w:rPr>
          <w:rFonts w:hint="eastAsia" w:cs="Arial"/>
          <w:b/>
          <w:bCs/>
          <w:color w:val="auto"/>
          <w:highlight w:val="none"/>
          <w:shd w:val="clear" w:color="auto" w:fill="FFFFFF"/>
          <w:lang w:val="en-US" w:eastAsia="zh-CN"/>
        </w:rPr>
        <w:t>0.</w:t>
      </w:r>
      <w:r>
        <w:rPr>
          <w:rFonts w:hint="eastAsia" w:cs="Arial"/>
          <w:b/>
          <w:bCs/>
          <w:color w:val="auto"/>
          <w:highlight w:val="none"/>
          <w:shd w:val="clear" w:color="auto" w:fill="FFFFFF"/>
        </w:rPr>
        <w:t>1</w:t>
      </w:r>
      <w:r>
        <w:rPr>
          <w:rFonts w:cs="Arial"/>
          <w:b/>
          <w:bCs/>
          <w:color w:val="auto"/>
          <w:highlight w:val="none"/>
          <w:shd w:val="clear" w:color="auto" w:fill="FFFFFF"/>
        </w:rPr>
        <w:t xml:space="preserve"> </w:t>
      </w:r>
      <w:r>
        <w:rPr>
          <w:rFonts w:hint="eastAsia" w:cs="Arial"/>
          <w:b/>
          <w:bCs/>
          <w:color w:val="auto"/>
          <w:highlight w:val="none"/>
          <w:shd w:val="clear" w:color="auto" w:fill="FFFFFF"/>
        </w:rPr>
        <w:t>防静电材料、设备和器具验收记录用表</w:t>
      </w:r>
    </w:p>
    <w:tbl>
      <w:tblPr>
        <w:tblStyle w:val="29"/>
        <w:tblW w:w="934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879"/>
        <w:gridCol w:w="1379"/>
        <w:gridCol w:w="1560"/>
        <w:gridCol w:w="1701"/>
        <w:gridCol w:w="1984"/>
        <w:gridCol w:w="184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79" w:type="dxa"/>
            <w:tcBorders>
              <w:top w:val="single" w:color="auto" w:sz="8" w:space="0"/>
              <w:left w:val="single" w:color="auto" w:sz="8" w:space="0"/>
              <w:bottom w:val="single" w:color="auto" w:sz="6" w:space="0"/>
              <w:right w:val="single" w:color="auto" w:sz="4" w:space="0"/>
            </w:tcBorders>
            <w:vAlign w:val="center"/>
          </w:tcPr>
          <w:p>
            <w:pPr>
              <w:pStyle w:val="60"/>
              <w:spacing w:line="320" w:lineRule="exact"/>
              <w:ind w:firstLine="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名称</w:t>
            </w:r>
          </w:p>
        </w:tc>
        <w:tc>
          <w:tcPr>
            <w:tcW w:w="1379" w:type="dxa"/>
            <w:tcBorders>
              <w:top w:val="single" w:color="auto" w:sz="8" w:space="0"/>
              <w:left w:val="nil"/>
              <w:bottom w:val="single" w:color="auto" w:sz="6" w:space="0"/>
              <w:right w:val="single" w:color="auto" w:sz="6" w:space="0"/>
            </w:tcBorders>
            <w:vAlign w:val="center"/>
          </w:tcPr>
          <w:p>
            <w:pPr>
              <w:pStyle w:val="60"/>
              <w:spacing w:line="320" w:lineRule="exact"/>
              <w:ind w:firstLine="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检测项目</w:t>
            </w:r>
          </w:p>
        </w:tc>
        <w:tc>
          <w:tcPr>
            <w:tcW w:w="1560" w:type="dxa"/>
            <w:tcBorders>
              <w:top w:val="single" w:color="auto" w:sz="8" w:space="0"/>
              <w:left w:val="single" w:color="auto" w:sz="6" w:space="0"/>
              <w:bottom w:val="single" w:color="auto" w:sz="6" w:space="0"/>
              <w:right w:val="single" w:color="auto" w:sz="6" w:space="0"/>
            </w:tcBorders>
            <w:vAlign w:val="center"/>
          </w:tcPr>
          <w:p>
            <w:pPr>
              <w:pStyle w:val="60"/>
              <w:spacing w:line="320" w:lineRule="exact"/>
              <w:ind w:firstLine="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指标限值</w:t>
            </w:r>
          </w:p>
        </w:tc>
        <w:tc>
          <w:tcPr>
            <w:tcW w:w="1701" w:type="dxa"/>
            <w:tcBorders>
              <w:top w:val="single" w:color="auto" w:sz="8" w:space="0"/>
              <w:left w:val="single" w:color="auto" w:sz="6" w:space="0"/>
              <w:bottom w:val="single" w:color="auto" w:sz="6" w:space="0"/>
              <w:right w:val="single" w:color="auto" w:sz="8" w:space="0"/>
            </w:tcBorders>
            <w:vAlign w:val="center"/>
          </w:tcPr>
          <w:p>
            <w:pPr>
              <w:pStyle w:val="60"/>
              <w:spacing w:line="320" w:lineRule="exact"/>
              <w:ind w:firstLine="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检测数据</w:t>
            </w:r>
          </w:p>
        </w:tc>
        <w:tc>
          <w:tcPr>
            <w:tcW w:w="1984" w:type="dxa"/>
            <w:tcBorders>
              <w:top w:val="single" w:color="auto" w:sz="8" w:space="0"/>
              <w:left w:val="single" w:color="auto" w:sz="6" w:space="0"/>
              <w:bottom w:val="single" w:color="auto" w:sz="6" w:space="0"/>
              <w:right w:val="single" w:color="auto" w:sz="8" w:space="0"/>
            </w:tcBorders>
            <w:vAlign w:val="center"/>
          </w:tcPr>
          <w:p>
            <w:pPr>
              <w:pStyle w:val="60"/>
              <w:spacing w:line="320" w:lineRule="exact"/>
              <w:ind w:firstLine="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符合性说明</w:t>
            </w:r>
          </w:p>
        </w:tc>
        <w:tc>
          <w:tcPr>
            <w:tcW w:w="1843" w:type="dxa"/>
            <w:tcBorders>
              <w:top w:val="single" w:color="auto" w:sz="8" w:space="0"/>
              <w:left w:val="single" w:color="auto" w:sz="6" w:space="0"/>
              <w:bottom w:val="single" w:color="auto" w:sz="6" w:space="0"/>
              <w:right w:val="single" w:color="auto" w:sz="8" w:space="0"/>
            </w:tcBorders>
          </w:tcPr>
          <w:p>
            <w:pPr>
              <w:pStyle w:val="60"/>
              <w:spacing w:line="320" w:lineRule="exact"/>
              <w:ind w:firstLine="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1" w:hRule="atLeast"/>
          <w:jc w:val="center"/>
        </w:trPr>
        <w:tc>
          <w:tcPr>
            <w:tcW w:w="879" w:type="dxa"/>
            <w:vMerge w:val="restart"/>
            <w:tcBorders>
              <w:top w:val="single" w:color="auto" w:sz="6" w:space="0"/>
              <w:left w:val="single" w:color="auto" w:sz="8" w:space="0"/>
              <w:bottom w:val="single" w:color="auto" w:sz="6" w:space="0"/>
              <w:right w:val="single" w:color="auto" w:sz="4"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379" w:type="dxa"/>
            <w:tcBorders>
              <w:top w:val="single" w:color="auto" w:sz="6" w:space="0"/>
              <w:left w:val="nil"/>
              <w:bottom w:val="single" w:color="auto" w:sz="4"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560" w:type="dxa"/>
            <w:tcBorders>
              <w:top w:val="single" w:color="auto" w:sz="6" w:space="0"/>
              <w:left w:val="single" w:color="auto" w:sz="6" w:space="0"/>
              <w:bottom w:val="single" w:color="auto" w:sz="4"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701" w:type="dxa"/>
            <w:tcBorders>
              <w:top w:val="single" w:color="auto" w:sz="6" w:space="0"/>
              <w:left w:val="single" w:color="auto" w:sz="6" w:space="0"/>
              <w:bottom w:val="single" w:color="auto" w:sz="4" w:space="0"/>
              <w:right w:val="single" w:color="auto" w:sz="6" w:space="0"/>
            </w:tcBorders>
            <w:vAlign w:val="center"/>
          </w:tcPr>
          <w:p>
            <w:pPr>
              <w:pStyle w:val="60"/>
              <w:spacing w:line="320" w:lineRule="exact"/>
              <w:ind w:firstLine="0"/>
              <w:jc w:val="both"/>
              <w:rPr>
                <w:rFonts w:hint="eastAsia" w:ascii="宋体" w:hAnsi="宋体" w:eastAsia="宋体" w:cs="宋体"/>
                <w:color w:val="auto"/>
                <w:sz w:val="24"/>
                <w:szCs w:val="24"/>
                <w:highlight w:val="none"/>
              </w:rPr>
            </w:pPr>
          </w:p>
        </w:tc>
        <w:tc>
          <w:tcPr>
            <w:tcW w:w="1984" w:type="dxa"/>
            <w:tcBorders>
              <w:top w:val="single" w:color="auto" w:sz="6" w:space="0"/>
              <w:left w:val="single" w:color="auto" w:sz="6" w:space="0"/>
              <w:bottom w:val="single" w:color="auto" w:sz="4" w:space="0"/>
              <w:right w:val="single" w:color="auto" w:sz="8" w:space="0"/>
            </w:tcBorders>
          </w:tcPr>
          <w:p>
            <w:pPr>
              <w:rPr>
                <w:rFonts w:hint="eastAsia" w:ascii="宋体" w:hAnsi="宋体" w:cs="宋体"/>
                <w:color w:val="auto"/>
                <w:sz w:val="24"/>
                <w:highlight w:val="none"/>
              </w:rPr>
            </w:pPr>
          </w:p>
        </w:tc>
        <w:tc>
          <w:tcPr>
            <w:tcW w:w="1843" w:type="dxa"/>
            <w:tcBorders>
              <w:top w:val="single" w:color="auto" w:sz="6" w:space="0"/>
              <w:left w:val="single" w:color="auto" w:sz="6" w:space="0"/>
              <w:bottom w:val="single" w:color="auto" w:sz="4" w:space="0"/>
              <w:right w:val="single" w:color="auto" w:sz="8" w:space="0"/>
            </w:tcBorders>
          </w:tcPr>
          <w:p>
            <w:pP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879" w:type="dxa"/>
            <w:vMerge w:val="continue"/>
            <w:tcBorders>
              <w:top w:val="single" w:color="auto" w:sz="6" w:space="0"/>
              <w:left w:val="single" w:color="auto" w:sz="8" w:space="0"/>
              <w:bottom w:val="single" w:color="auto" w:sz="6" w:space="0"/>
              <w:right w:val="single" w:color="auto" w:sz="4" w:space="0"/>
            </w:tcBorders>
            <w:vAlign w:val="center"/>
          </w:tcPr>
          <w:p>
            <w:pPr>
              <w:widowControl/>
              <w:jc w:val="left"/>
              <w:rPr>
                <w:rFonts w:hint="eastAsia" w:ascii="宋体" w:hAnsi="宋体" w:cs="宋体"/>
                <w:color w:val="auto"/>
                <w:spacing w:val="-4"/>
                <w:kern w:val="21"/>
                <w:sz w:val="24"/>
                <w:szCs w:val="24"/>
                <w:highlight w:val="none"/>
              </w:rPr>
            </w:pPr>
          </w:p>
        </w:tc>
        <w:tc>
          <w:tcPr>
            <w:tcW w:w="1379" w:type="dxa"/>
            <w:tcBorders>
              <w:top w:val="single" w:color="auto" w:sz="4" w:space="0"/>
              <w:left w:val="nil"/>
              <w:bottom w:val="single" w:color="auto" w:sz="6"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560" w:type="dxa"/>
            <w:tcBorders>
              <w:top w:val="single" w:color="auto" w:sz="4" w:space="0"/>
              <w:left w:val="single" w:color="auto" w:sz="6" w:space="0"/>
              <w:bottom w:val="single" w:color="auto" w:sz="6"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701" w:type="dxa"/>
            <w:tcBorders>
              <w:top w:val="single" w:color="auto" w:sz="4" w:space="0"/>
              <w:left w:val="single" w:color="auto" w:sz="6" w:space="0"/>
              <w:bottom w:val="single" w:color="auto" w:sz="6" w:space="0"/>
              <w:right w:val="single" w:color="auto" w:sz="6" w:space="0"/>
            </w:tcBorders>
            <w:vAlign w:val="center"/>
          </w:tcPr>
          <w:p>
            <w:pPr>
              <w:pStyle w:val="60"/>
              <w:spacing w:line="320" w:lineRule="exact"/>
              <w:ind w:firstLine="0"/>
              <w:jc w:val="both"/>
              <w:rPr>
                <w:rFonts w:hint="eastAsia" w:ascii="宋体" w:hAnsi="宋体" w:eastAsia="宋体" w:cs="宋体"/>
                <w:color w:val="auto"/>
                <w:sz w:val="24"/>
                <w:szCs w:val="24"/>
                <w:highlight w:val="none"/>
              </w:rPr>
            </w:pPr>
          </w:p>
        </w:tc>
        <w:tc>
          <w:tcPr>
            <w:tcW w:w="1984" w:type="dxa"/>
            <w:tcBorders>
              <w:top w:val="single" w:color="auto" w:sz="4" w:space="0"/>
              <w:left w:val="single" w:color="auto" w:sz="6" w:space="0"/>
              <w:bottom w:val="single" w:color="auto" w:sz="6" w:space="0"/>
              <w:right w:val="single" w:color="auto" w:sz="8" w:space="0"/>
            </w:tcBorders>
          </w:tcPr>
          <w:p>
            <w:pPr>
              <w:rPr>
                <w:rFonts w:hint="eastAsia" w:ascii="宋体" w:hAnsi="宋体" w:cs="宋体"/>
                <w:color w:val="auto"/>
                <w:sz w:val="24"/>
                <w:szCs w:val="24"/>
                <w:highlight w:val="none"/>
              </w:rPr>
            </w:pPr>
          </w:p>
        </w:tc>
        <w:tc>
          <w:tcPr>
            <w:tcW w:w="1843" w:type="dxa"/>
            <w:tcBorders>
              <w:top w:val="single" w:color="auto" w:sz="4" w:space="0"/>
              <w:left w:val="single" w:color="auto" w:sz="6" w:space="0"/>
              <w:bottom w:val="single" w:color="auto" w:sz="6" w:space="0"/>
              <w:right w:val="single" w:color="auto" w:sz="8" w:space="0"/>
            </w:tcBorders>
          </w:tcPr>
          <w:p>
            <w:pPr>
              <w:rPr>
                <w:rFonts w:hint="eastAsia" w:ascii="宋体" w:hAnsi="宋体" w:cs="宋体"/>
                <w:color w:val="auto"/>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69" w:hRule="atLeast"/>
          <w:jc w:val="center"/>
        </w:trPr>
        <w:tc>
          <w:tcPr>
            <w:tcW w:w="879" w:type="dxa"/>
            <w:vMerge w:val="restart"/>
            <w:tcBorders>
              <w:top w:val="single" w:color="auto" w:sz="6" w:space="0"/>
              <w:left w:val="single" w:color="auto" w:sz="8" w:space="0"/>
              <w:bottom w:val="single" w:color="auto" w:sz="6" w:space="0"/>
              <w:right w:val="single" w:color="auto" w:sz="4"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379" w:type="dxa"/>
            <w:tcBorders>
              <w:top w:val="single" w:color="auto" w:sz="6" w:space="0"/>
              <w:left w:val="nil"/>
              <w:bottom w:val="single" w:color="auto" w:sz="4" w:space="0"/>
              <w:right w:val="single" w:color="auto" w:sz="6" w:space="0"/>
            </w:tcBorders>
            <w:vAlign w:val="center"/>
          </w:tcPr>
          <w:p>
            <w:pPr>
              <w:pStyle w:val="60"/>
              <w:spacing w:line="320" w:lineRule="exact"/>
              <w:ind w:left="3" w:hanging="3"/>
              <w:jc w:val="center"/>
              <w:rPr>
                <w:rFonts w:hint="eastAsia" w:ascii="宋体" w:hAnsi="宋体" w:eastAsia="宋体" w:cs="宋体"/>
                <w:color w:val="auto"/>
                <w:sz w:val="24"/>
                <w:szCs w:val="24"/>
                <w:highlight w:val="none"/>
              </w:rPr>
            </w:pPr>
          </w:p>
        </w:tc>
        <w:tc>
          <w:tcPr>
            <w:tcW w:w="1560" w:type="dxa"/>
            <w:tcBorders>
              <w:top w:val="single" w:color="auto" w:sz="6" w:space="0"/>
              <w:left w:val="single" w:color="auto" w:sz="6" w:space="0"/>
              <w:bottom w:val="single" w:color="auto" w:sz="4"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701" w:type="dxa"/>
            <w:tcBorders>
              <w:top w:val="single" w:color="auto" w:sz="6" w:space="0"/>
              <w:left w:val="single" w:color="auto" w:sz="6" w:space="0"/>
              <w:bottom w:val="single" w:color="auto" w:sz="4"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984" w:type="dxa"/>
            <w:tcBorders>
              <w:top w:val="single" w:color="auto" w:sz="6" w:space="0"/>
              <w:left w:val="single" w:color="auto" w:sz="6" w:space="0"/>
              <w:bottom w:val="single" w:color="auto" w:sz="4" w:space="0"/>
              <w:right w:val="single" w:color="auto" w:sz="8" w:space="0"/>
            </w:tcBorders>
          </w:tcPr>
          <w:p>
            <w:pPr>
              <w:rPr>
                <w:rFonts w:hint="eastAsia" w:ascii="宋体" w:hAnsi="宋体" w:cs="宋体"/>
                <w:color w:val="auto"/>
                <w:sz w:val="24"/>
                <w:highlight w:val="none"/>
              </w:rPr>
            </w:pPr>
          </w:p>
        </w:tc>
        <w:tc>
          <w:tcPr>
            <w:tcW w:w="1843" w:type="dxa"/>
            <w:tcBorders>
              <w:top w:val="single" w:color="auto" w:sz="6" w:space="0"/>
              <w:left w:val="single" w:color="auto" w:sz="6" w:space="0"/>
              <w:bottom w:val="single" w:color="auto" w:sz="4" w:space="0"/>
              <w:right w:val="single" w:color="auto" w:sz="8" w:space="0"/>
            </w:tcBorders>
          </w:tcPr>
          <w:p>
            <w:pPr>
              <w:rPr>
                <w:rFonts w:hint="eastAsia" w:ascii="宋体" w:hAnsi="宋体" w:cs="宋体"/>
                <w:color w:val="auto"/>
                <w:sz w:val="24"/>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31" w:hRule="atLeast"/>
          <w:jc w:val="center"/>
        </w:trPr>
        <w:tc>
          <w:tcPr>
            <w:tcW w:w="879" w:type="dxa"/>
            <w:vMerge w:val="continue"/>
            <w:tcBorders>
              <w:top w:val="single" w:color="auto" w:sz="6" w:space="0"/>
              <w:left w:val="single" w:color="auto" w:sz="8" w:space="0"/>
              <w:bottom w:val="single" w:color="auto" w:sz="6" w:space="0"/>
              <w:right w:val="single" w:color="auto" w:sz="4" w:space="0"/>
            </w:tcBorders>
            <w:vAlign w:val="center"/>
          </w:tcPr>
          <w:p>
            <w:pPr>
              <w:widowControl/>
              <w:jc w:val="left"/>
              <w:rPr>
                <w:rFonts w:hint="eastAsia" w:ascii="宋体" w:hAnsi="宋体" w:cs="宋体"/>
                <w:color w:val="auto"/>
                <w:spacing w:val="-4"/>
                <w:kern w:val="21"/>
                <w:sz w:val="24"/>
                <w:szCs w:val="24"/>
                <w:highlight w:val="none"/>
              </w:rPr>
            </w:pPr>
          </w:p>
        </w:tc>
        <w:tc>
          <w:tcPr>
            <w:tcW w:w="1379" w:type="dxa"/>
            <w:tcBorders>
              <w:top w:val="single" w:color="auto" w:sz="4" w:space="0"/>
              <w:left w:val="nil"/>
              <w:bottom w:val="single" w:color="auto" w:sz="6" w:space="0"/>
              <w:right w:val="single" w:color="auto" w:sz="6" w:space="0"/>
            </w:tcBorders>
            <w:vAlign w:val="center"/>
          </w:tcPr>
          <w:p>
            <w:pPr>
              <w:pStyle w:val="60"/>
              <w:spacing w:line="320" w:lineRule="exact"/>
              <w:ind w:left="3" w:hanging="3"/>
              <w:jc w:val="center"/>
              <w:rPr>
                <w:rFonts w:hint="eastAsia" w:ascii="宋体" w:hAnsi="宋体" w:eastAsia="宋体" w:cs="宋体"/>
                <w:color w:val="auto"/>
                <w:sz w:val="24"/>
                <w:szCs w:val="24"/>
                <w:highlight w:val="none"/>
              </w:rPr>
            </w:pPr>
          </w:p>
        </w:tc>
        <w:tc>
          <w:tcPr>
            <w:tcW w:w="1560" w:type="dxa"/>
            <w:tcBorders>
              <w:top w:val="single" w:color="auto" w:sz="4" w:space="0"/>
              <w:left w:val="single" w:color="auto" w:sz="6" w:space="0"/>
              <w:bottom w:val="single" w:color="auto" w:sz="6"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701" w:type="dxa"/>
            <w:tcBorders>
              <w:top w:val="single" w:color="auto" w:sz="4" w:space="0"/>
              <w:left w:val="single" w:color="auto" w:sz="6" w:space="0"/>
              <w:bottom w:val="single" w:color="auto" w:sz="6" w:space="0"/>
              <w:right w:val="single" w:color="auto" w:sz="6" w:space="0"/>
            </w:tcBorders>
            <w:vAlign w:val="center"/>
          </w:tcPr>
          <w:p>
            <w:pPr>
              <w:pStyle w:val="60"/>
              <w:spacing w:line="320" w:lineRule="exact"/>
              <w:ind w:firstLine="0"/>
              <w:jc w:val="center"/>
              <w:rPr>
                <w:rFonts w:hint="eastAsia" w:ascii="宋体" w:hAnsi="宋体" w:eastAsia="宋体" w:cs="宋体"/>
                <w:color w:val="auto"/>
                <w:sz w:val="24"/>
                <w:szCs w:val="24"/>
                <w:highlight w:val="none"/>
              </w:rPr>
            </w:pPr>
          </w:p>
        </w:tc>
        <w:tc>
          <w:tcPr>
            <w:tcW w:w="1984" w:type="dxa"/>
            <w:tcBorders>
              <w:top w:val="single" w:color="auto" w:sz="4" w:space="0"/>
              <w:left w:val="single" w:color="auto" w:sz="6" w:space="0"/>
              <w:bottom w:val="single" w:color="auto" w:sz="6" w:space="0"/>
              <w:right w:val="single" w:color="auto" w:sz="8" w:space="0"/>
            </w:tcBorders>
          </w:tcPr>
          <w:p>
            <w:pPr>
              <w:rPr>
                <w:rFonts w:hint="eastAsia" w:ascii="宋体" w:hAnsi="宋体" w:cs="宋体"/>
                <w:color w:val="auto"/>
                <w:sz w:val="24"/>
                <w:szCs w:val="24"/>
                <w:highlight w:val="none"/>
              </w:rPr>
            </w:pPr>
          </w:p>
        </w:tc>
        <w:tc>
          <w:tcPr>
            <w:tcW w:w="1843" w:type="dxa"/>
            <w:tcBorders>
              <w:top w:val="single" w:color="auto" w:sz="4" w:space="0"/>
              <w:left w:val="single" w:color="auto" w:sz="6" w:space="0"/>
              <w:bottom w:val="single" w:color="auto" w:sz="6" w:space="0"/>
              <w:right w:val="single" w:color="auto" w:sz="8" w:space="0"/>
            </w:tcBorders>
          </w:tcPr>
          <w:p>
            <w:pPr>
              <w:rPr>
                <w:rFonts w:hint="eastAsia" w:ascii="宋体" w:hAnsi="宋体" w:cs="宋体"/>
                <w:color w:val="auto"/>
                <w:sz w:val="24"/>
                <w:szCs w:val="24"/>
                <w:highlight w:val="none"/>
              </w:rPr>
            </w:pPr>
          </w:p>
        </w:tc>
      </w:tr>
    </w:tbl>
    <w:p>
      <w:pPr>
        <w:jc w:val="center"/>
        <w:rPr>
          <w:rFonts w:cs="Arial"/>
          <w:color w:val="auto"/>
          <w:sz w:val="27"/>
          <w:szCs w:val="27"/>
          <w:highlight w:val="none"/>
          <w:shd w:val="clear" w:color="auto" w:fill="FFFFFF"/>
          <w:lang w:eastAsia="zh-Hans"/>
        </w:rPr>
      </w:pPr>
    </w:p>
    <w:p>
      <w:pPr>
        <w:jc w:val="center"/>
        <w:rPr>
          <w:rFonts w:cs="Arial"/>
          <w:color w:val="auto"/>
          <w:sz w:val="27"/>
          <w:szCs w:val="27"/>
          <w:highlight w:val="none"/>
          <w:shd w:val="clear" w:color="auto" w:fill="FFFFFF"/>
          <w:lang w:eastAsia="zh-Hans"/>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keepNext w:val="0"/>
        <w:keepLines w:val="0"/>
        <w:pageBreakBefore w:val="0"/>
        <w:kinsoku/>
        <w:overflowPunct/>
        <w:topLinePunct w:val="0"/>
        <w:autoSpaceDE/>
        <w:autoSpaceDN/>
        <w:bidi w:val="0"/>
        <w:adjustRightInd/>
        <w:snapToGrid/>
        <w:spacing w:line="360" w:lineRule="auto"/>
        <w:textAlignment w:val="auto"/>
        <w:rPr>
          <w:rFonts w:ascii="Times New Roman" w:hAnsi="Times New Roman"/>
          <w:color w:val="auto"/>
          <w:kern w:val="0"/>
          <w:sz w:val="28"/>
          <w:szCs w:val="28"/>
          <w:highlight w:val="none"/>
        </w:rPr>
      </w:pPr>
    </w:p>
    <w:sectPr>
      <w:pgSz w:w="11907" w:h="16840"/>
      <w:pgMar w:top="1134" w:right="1418" w:bottom="1134" w:left="1701"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153"/>
        <w:tab w:val="right" w:pos="8306"/>
        <w:tab w:val="clear" w:pos="4320"/>
        <w:tab w:val="clear" w:pos="8640"/>
      </w:tabs>
      <w:jc w:val="center"/>
    </w:pPr>
  </w:p>
  <w:p>
    <w:pPr>
      <w:pStyle w:val="21"/>
      <w:tabs>
        <w:tab w:val="center" w:pos="4153"/>
        <w:tab w:val="right" w:pos="8306"/>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6191755"/>
      <w:docPartObj>
        <w:docPartGallery w:val="autotext"/>
      </w:docPartObj>
    </w:sdtPr>
    <w:sdtContent>
      <w:p>
        <w:pPr>
          <w:pStyle w:val="21"/>
          <w:jc w:val="center"/>
        </w:pPr>
        <w:r>
          <w:fldChar w:fldCharType="begin"/>
        </w:r>
        <w:r>
          <w:instrText xml:space="preserve">PAGE   \* MERGEFORMAT</w:instrText>
        </w:r>
        <w:r>
          <w:fldChar w:fldCharType="separate"/>
        </w:r>
        <w:r>
          <w:rPr>
            <w:lang w:val="zh-CN"/>
          </w:rPr>
          <w:t>9</w:t>
        </w:r>
        <w:r>
          <w:fldChar w:fldCharType="end"/>
        </w:r>
      </w:p>
    </w:sdtContent>
  </w:sdt>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2023147"/>
      <w:docPartObj>
        <w:docPartGallery w:val="autotext"/>
      </w:docPartObj>
    </w:sdtPr>
    <w:sdtContent>
      <w:p>
        <w:pPr>
          <w:pStyle w:val="21"/>
          <w:jc w:val="center"/>
        </w:pPr>
        <w:r>
          <w:fldChar w:fldCharType="begin"/>
        </w:r>
        <w:r>
          <w:instrText xml:space="preserve">PAGE   \* MERGEFORMAT</w:instrText>
        </w:r>
        <w:r>
          <w:fldChar w:fldCharType="separate"/>
        </w:r>
        <w:r>
          <w:rPr>
            <w:lang w:val="zh-CN"/>
          </w:rPr>
          <w:t>24</w:t>
        </w:r>
        <w:r>
          <w:fldChar w:fldCharType="end"/>
        </w:r>
      </w:p>
    </w:sdtContent>
  </w:sdt>
  <w:p>
    <w:pPr>
      <w:pStyle w:val="21"/>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3"/>
      </w:rPr>
    </w:pPr>
    <w:r>
      <w:rPr>
        <w:rStyle w:val="33"/>
      </w:rPr>
      <w:fldChar w:fldCharType="begin"/>
    </w:r>
    <w:r>
      <w:rPr>
        <w:rStyle w:val="33"/>
      </w:rPr>
      <w:instrText xml:space="preserve">PAGE  </w:instrText>
    </w:r>
    <w:r>
      <w:rPr>
        <w:rStyle w:val="33"/>
      </w:rPr>
      <w:fldChar w:fldCharType="separate"/>
    </w:r>
    <w:r>
      <w:rPr>
        <w:rStyle w:val="33"/>
      </w:rPr>
      <w:t>12</w:t>
    </w:r>
    <w:r>
      <w:rPr>
        <w:rStyle w:val="33"/>
      </w:rP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right"/>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94C171"/>
    <w:multiLevelType w:val="singleLevel"/>
    <w:tmpl w:val="D694C171"/>
    <w:lvl w:ilvl="0" w:tentative="0">
      <w:start w:val="1"/>
      <w:numFmt w:val="decimal"/>
      <w:suff w:val="nothing"/>
      <w:lvlText w:val="%1）"/>
      <w:lvlJc w:val="left"/>
      <w:rPr>
        <w:rFonts w:hint="default"/>
        <w:b/>
        <w:bCs/>
      </w:rPr>
    </w:lvl>
  </w:abstractNum>
  <w:abstractNum w:abstractNumId="1">
    <w:nsid w:val="FFFFFFFB"/>
    <w:multiLevelType w:val="multilevel"/>
    <w:tmpl w:val="FFFFFFFB"/>
    <w:lvl w:ilvl="0" w:tentative="0">
      <w:start w:val="1"/>
      <w:numFmt w:val="decimal"/>
      <w:pStyle w:val="2"/>
      <w:lvlText w:val="第%1条"/>
      <w:legacy w:legacy="1" w:legacySpace="0" w:legacyIndent="0"/>
      <w:lvlJc w:val="left"/>
    </w:lvl>
    <w:lvl w:ilvl="1" w:tentative="0">
      <w:start w:val="1"/>
      <w:numFmt w:val="none"/>
      <w:pStyle w:val="3"/>
      <w:suff w:val="nothing"/>
      <w:lvlText w:val=""/>
      <w:lvlJc w:val="left"/>
    </w:lvl>
    <w:lvl w:ilvl="2" w:tentative="0">
      <w:start w:val="1"/>
      <w:numFmt w:val="none"/>
      <w:pStyle w:val="4"/>
      <w:suff w:val="nothing"/>
      <w:lvlText w:val=""/>
      <w:lvlJc w:val="left"/>
    </w:lvl>
    <w:lvl w:ilvl="3" w:tentative="0">
      <w:start w:val="1"/>
      <w:numFmt w:val="none"/>
      <w:pStyle w:val="5"/>
      <w:suff w:val="nothing"/>
      <w:lvlText w:val=""/>
      <w:lvlJc w:val="left"/>
    </w:lvl>
    <w:lvl w:ilvl="4" w:tentative="0">
      <w:start w:val="1"/>
      <w:numFmt w:val="none"/>
      <w:pStyle w:val="6"/>
      <w:suff w:val="nothing"/>
      <w:lvlText w:val=""/>
      <w:lvlJc w:val="left"/>
    </w:lvl>
    <w:lvl w:ilvl="5" w:tentative="0">
      <w:start w:val="1"/>
      <w:numFmt w:val="none"/>
      <w:pStyle w:val="7"/>
      <w:suff w:val="nothing"/>
      <w:lvlText w:val=""/>
      <w:lvlJc w:val="left"/>
    </w:lvl>
    <w:lvl w:ilvl="6" w:tentative="0">
      <w:start w:val="1"/>
      <w:numFmt w:val="none"/>
      <w:pStyle w:val="8"/>
      <w:suff w:val="nothing"/>
      <w:lvlText w:val=""/>
      <w:lvlJc w:val="left"/>
    </w:lvl>
    <w:lvl w:ilvl="7" w:tentative="0">
      <w:start w:val="1"/>
      <w:numFmt w:val="none"/>
      <w:pStyle w:val="9"/>
      <w:suff w:val="nothing"/>
      <w:lvlText w:val=""/>
      <w:lvlJc w:val="left"/>
    </w:lvl>
    <w:lvl w:ilvl="8" w:tentative="0">
      <w:start w:val="1"/>
      <w:numFmt w:val="none"/>
      <w:pStyle w:val="10"/>
      <w:suff w:val="nothing"/>
      <w:lvlText w:val=""/>
      <w:lvlJc w:val="left"/>
    </w:lvl>
  </w:abstractNum>
  <w:abstractNum w:abstractNumId="2">
    <w:nsid w:val="0F282A90"/>
    <w:multiLevelType w:val="multilevel"/>
    <w:tmpl w:val="0F282A90"/>
    <w:lvl w:ilvl="0" w:tentative="0">
      <w:start w:val="1"/>
      <w:numFmt w:val="decimal"/>
      <w:lvlText w:val="%1）"/>
      <w:lvlJc w:val="left"/>
      <w:pPr>
        <w:ind w:left="1350" w:hanging="720"/>
      </w:pPr>
      <w:rPr>
        <w:rFonts w:hint="default"/>
        <w:b/>
        <w:bCs/>
      </w:rPr>
    </w:lvl>
    <w:lvl w:ilvl="1" w:tentative="0">
      <w:start w:val="1"/>
      <w:numFmt w:val="lowerLetter"/>
      <w:lvlText w:val="%2)"/>
      <w:lvlJc w:val="left"/>
      <w:pPr>
        <w:ind w:left="1756" w:hanging="420"/>
      </w:pPr>
    </w:lvl>
    <w:lvl w:ilvl="2" w:tentative="0">
      <w:start w:val="1"/>
      <w:numFmt w:val="lowerRoman"/>
      <w:lvlText w:val="%3."/>
      <w:lvlJc w:val="right"/>
      <w:pPr>
        <w:ind w:left="2176" w:hanging="420"/>
      </w:pPr>
    </w:lvl>
    <w:lvl w:ilvl="3" w:tentative="0">
      <w:start w:val="1"/>
      <w:numFmt w:val="decimal"/>
      <w:lvlText w:val="%4."/>
      <w:lvlJc w:val="left"/>
      <w:pPr>
        <w:ind w:left="2596" w:hanging="420"/>
      </w:pPr>
    </w:lvl>
    <w:lvl w:ilvl="4" w:tentative="0">
      <w:start w:val="1"/>
      <w:numFmt w:val="lowerLetter"/>
      <w:lvlText w:val="%5)"/>
      <w:lvlJc w:val="left"/>
      <w:pPr>
        <w:ind w:left="3016" w:hanging="420"/>
      </w:pPr>
    </w:lvl>
    <w:lvl w:ilvl="5" w:tentative="0">
      <w:start w:val="1"/>
      <w:numFmt w:val="lowerRoman"/>
      <w:lvlText w:val="%6."/>
      <w:lvlJc w:val="right"/>
      <w:pPr>
        <w:ind w:left="3436" w:hanging="420"/>
      </w:pPr>
    </w:lvl>
    <w:lvl w:ilvl="6" w:tentative="0">
      <w:start w:val="1"/>
      <w:numFmt w:val="decimal"/>
      <w:lvlText w:val="%7."/>
      <w:lvlJc w:val="left"/>
      <w:pPr>
        <w:ind w:left="3856" w:hanging="420"/>
      </w:pPr>
    </w:lvl>
    <w:lvl w:ilvl="7" w:tentative="0">
      <w:start w:val="1"/>
      <w:numFmt w:val="lowerLetter"/>
      <w:lvlText w:val="%8)"/>
      <w:lvlJc w:val="left"/>
      <w:pPr>
        <w:ind w:left="4276" w:hanging="420"/>
      </w:pPr>
    </w:lvl>
    <w:lvl w:ilvl="8" w:tentative="0">
      <w:start w:val="1"/>
      <w:numFmt w:val="lowerRoman"/>
      <w:lvlText w:val="%9."/>
      <w:lvlJc w:val="right"/>
      <w:pPr>
        <w:ind w:left="4696" w:hanging="420"/>
      </w:pPr>
    </w:lvl>
  </w:abstractNum>
  <w:abstractNum w:abstractNumId="3">
    <w:nsid w:val="22EA284E"/>
    <w:multiLevelType w:val="multilevel"/>
    <w:tmpl w:val="22EA284E"/>
    <w:lvl w:ilvl="0" w:tentative="0">
      <w:start w:val="1"/>
      <w:numFmt w:val="decimal"/>
      <w:lvlText w:val="%1）"/>
      <w:lvlJc w:val="left"/>
      <w:pPr>
        <w:ind w:left="1429" w:hanging="720"/>
      </w:pPr>
      <w:rPr>
        <w:rFonts w:hint="default"/>
        <w:b/>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4">
    <w:nsid w:val="4AD04ED1"/>
    <w:multiLevelType w:val="multilevel"/>
    <w:tmpl w:val="4AD04ED1"/>
    <w:lvl w:ilvl="0" w:tentative="0">
      <w:start w:val="1"/>
      <w:numFmt w:val="decimal"/>
      <w:lvlText w:val="%1）"/>
      <w:lvlJc w:val="left"/>
      <w:pPr>
        <w:ind w:left="1851" w:hanging="1140"/>
      </w:pPr>
      <w:rPr>
        <w:rFonts w:hint="default"/>
        <w:b/>
        <w:bCs w:val="0"/>
        <w:color w:val="000000" w:themeColor="text1"/>
        <w14:textFill>
          <w14:solidFill>
            <w14:schemeClr w14:val="tx1"/>
          </w14:solidFill>
        </w14:textFill>
      </w:rPr>
    </w:lvl>
    <w:lvl w:ilvl="1" w:tentative="0">
      <w:start w:val="1"/>
      <w:numFmt w:val="lowerLetter"/>
      <w:lvlText w:val="%2)"/>
      <w:lvlJc w:val="left"/>
      <w:pPr>
        <w:ind w:left="1551" w:hanging="420"/>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5">
    <w:nsid w:val="5261146B"/>
    <w:multiLevelType w:val="multilevel"/>
    <w:tmpl w:val="5261146B"/>
    <w:lvl w:ilvl="0" w:tentative="0">
      <w:start w:val="1"/>
      <w:numFmt w:val="decimal"/>
      <w:lvlText w:val="%1）"/>
      <w:lvlJc w:val="left"/>
      <w:pPr>
        <w:ind w:left="1851" w:hanging="1140"/>
      </w:pPr>
      <w:rPr>
        <w:rFonts w:hint="default"/>
        <w:b/>
      </w:rPr>
    </w:lvl>
    <w:lvl w:ilvl="1" w:tentative="0">
      <w:start w:val="1"/>
      <w:numFmt w:val="lowerLetter"/>
      <w:lvlText w:val="%2)"/>
      <w:lvlJc w:val="left"/>
      <w:pPr>
        <w:ind w:left="1551" w:hanging="420"/>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6">
    <w:nsid w:val="538F6253"/>
    <w:multiLevelType w:val="multilevel"/>
    <w:tmpl w:val="538F6253"/>
    <w:lvl w:ilvl="0" w:tentative="0">
      <w:start w:val="1"/>
      <w:numFmt w:val="decimal"/>
      <w:lvlText w:val="%1）"/>
      <w:lvlJc w:val="left"/>
      <w:pPr>
        <w:ind w:left="1851" w:hanging="1140"/>
      </w:pPr>
      <w:rPr>
        <w:rFonts w:hint="default"/>
        <w:b/>
      </w:rPr>
    </w:lvl>
    <w:lvl w:ilvl="1" w:tentative="0">
      <w:start w:val="1"/>
      <w:numFmt w:val="lowerLetter"/>
      <w:lvlText w:val="%2)"/>
      <w:lvlJc w:val="left"/>
      <w:pPr>
        <w:ind w:left="1551" w:hanging="420"/>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7">
    <w:nsid w:val="6300525D"/>
    <w:multiLevelType w:val="multilevel"/>
    <w:tmpl w:val="6300525D"/>
    <w:lvl w:ilvl="0" w:tentative="0">
      <w:start w:val="1"/>
      <w:numFmt w:val="decimal"/>
      <w:lvlText w:val="%1）"/>
      <w:lvlJc w:val="left"/>
      <w:pPr>
        <w:ind w:left="1820" w:hanging="1110"/>
      </w:pPr>
      <w:rPr>
        <w:rFonts w:hint="default"/>
        <w:b/>
        <w:bCs w:val="0"/>
      </w:r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8">
    <w:nsid w:val="63DF2449"/>
    <w:multiLevelType w:val="multilevel"/>
    <w:tmpl w:val="63DF2449"/>
    <w:lvl w:ilvl="0" w:tentative="0">
      <w:start w:val="1"/>
      <w:numFmt w:val="decimal"/>
      <w:lvlText w:val="%1）"/>
      <w:lvlJc w:val="left"/>
      <w:pPr>
        <w:ind w:left="1851" w:hanging="1140"/>
      </w:pPr>
      <w:rPr>
        <w:rFonts w:hint="default"/>
        <w:b/>
        <w:bCs w:val="0"/>
      </w:rPr>
    </w:lvl>
    <w:lvl w:ilvl="1" w:tentative="0">
      <w:start w:val="1"/>
      <w:numFmt w:val="lowerLetter"/>
      <w:lvlText w:val="%2)"/>
      <w:lvlJc w:val="left"/>
      <w:pPr>
        <w:ind w:left="1551" w:hanging="420"/>
      </w:pPr>
    </w:lvl>
    <w:lvl w:ilvl="2" w:tentative="0">
      <w:start w:val="1"/>
      <w:numFmt w:val="lowerRoman"/>
      <w:lvlText w:val="%3."/>
      <w:lvlJc w:val="right"/>
      <w:pPr>
        <w:ind w:left="1971" w:hanging="420"/>
      </w:pPr>
    </w:lvl>
    <w:lvl w:ilvl="3" w:tentative="0">
      <w:start w:val="1"/>
      <w:numFmt w:val="decimal"/>
      <w:lvlText w:val="%4."/>
      <w:lvlJc w:val="left"/>
      <w:pPr>
        <w:ind w:left="2391" w:hanging="420"/>
      </w:pPr>
    </w:lvl>
    <w:lvl w:ilvl="4" w:tentative="0">
      <w:start w:val="1"/>
      <w:numFmt w:val="lowerLetter"/>
      <w:lvlText w:val="%5)"/>
      <w:lvlJc w:val="left"/>
      <w:pPr>
        <w:ind w:left="2811" w:hanging="420"/>
      </w:pPr>
    </w:lvl>
    <w:lvl w:ilvl="5" w:tentative="0">
      <w:start w:val="1"/>
      <w:numFmt w:val="lowerRoman"/>
      <w:lvlText w:val="%6."/>
      <w:lvlJc w:val="right"/>
      <w:pPr>
        <w:ind w:left="3231" w:hanging="420"/>
      </w:pPr>
    </w:lvl>
    <w:lvl w:ilvl="6" w:tentative="0">
      <w:start w:val="1"/>
      <w:numFmt w:val="decimal"/>
      <w:lvlText w:val="%7."/>
      <w:lvlJc w:val="left"/>
      <w:pPr>
        <w:ind w:left="3651" w:hanging="420"/>
      </w:pPr>
    </w:lvl>
    <w:lvl w:ilvl="7" w:tentative="0">
      <w:start w:val="1"/>
      <w:numFmt w:val="lowerLetter"/>
      <w:lvlText w:val="%8)"/>
      <w:lvlJc w:val="left"/>
      <w:pPr>
        <w:ind w:left="4071" w:hanging="420"/>
      </w:pPr>
    </w:lvl>
    <w:lvl w:ilvl="8" w:tentative="0">
      <w:start w:val="1"/>
      <w:numFmt w:val="lowerRoman"/>
      <w:lvlText w:val="%9."/>
      <w:lvlJc w:val="right"/>
      <w:pPr>
        <w:ind w:left="4491" w:hanging="420"/>
      </w:pPr>
    </w:lvl>
  </w:abstractNum>
  <w:abstractNum w:abstractNumId="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567" w:firstLine="0"/>
      </w:pPr>
      <w:rPr>
        <w:rFonts w:hint="eastAsia" w:ascii="黑体" w:hAnsi="Times New Roman" w:eastAsia="黑体"/>
        <w:b w:val="0"/>
        <w:i w:val="0"/>
        <w:sz w:val="21"/>
      </w:rPr>
    </w:lvl>
    <w:lvl w:ilvl="2" w:tentative="0">
      <w:start w:val="1"/>
      <w:numFmt w:val="decimal"/>
      <w:pStyle w:val="80"/>
      <w:suff w:val="nothing"/>
      <w:lvlText w:val="%1%2.%3　"/>
      <w:lvlJc w:val="left"/>
      <w:pPr>
        <w:ind w:left="0" w:firstLine="0"/>
      </w:pPr>
      <w:rPr>
        <w:rFonts w:hint="eastAsia" w:ascii="黑体" w:hAnsi="Times New Roman" w:eastAsia="黑体"/>
        <w:b w:val="0"/>
        <w:i w:val="0"/>
        <w:sz w:val="21"/>
      </w:rPr>
    </w:lvl>
    <w:lvl w:ilvl="3" w:tentative="0">
      <w:start w:val="1"/>
      <w:numFmt w:val="decimal"/>
      <w:pStyle w:val="7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9"/>
  </w:num>
  <w:num w:numId="3">
    <w:abstractNumId w:val="8"/>
  </w:num>
  <w:num w:numId="4">
    <w:abstractNumId w:val="7"/>
  </w:num>
  <w:num w:numId="5">
    <w:abstractNumId w:val="4"/>
  </w:num>
  <w:num w:numId="6">
    <w:abstractNumId w:val="3"/>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E19"/>
    <w:rsid w:val="00021F49"/>
    <w:rsid w:val="000316FD"/>
    <w:rsid w:val="000323C7"/>
    <w:rsid w:val="00036351"/>
    <w:rsid w:val="00044B4A"/>
    <w:rsid w:val="00045B1E"/>
    <w:rsid w:val="00056084"/>
    <w:rsid w:val="00057C4D"/>
    <w:rsid w:val="00065263"/>
    <w:rsid w:val="00065FCB"/>
    <w:rsid w:val="000743BF"/>
    <w:rsid w:val="0007454A"/>
    <w:rsid w:val="000757DD"/>
    <w:rsid w:val="00081E3E"/>
    <w:rsid w:val="000A0DA7"/>
    <w:rsid w:val="000A7B7C"/>
    <w:rsid w:val="000B7469"/>
    <w:rsid w:val="000C618A"/>
    <w:rsid w:val="000D30C6"/>
    <w:rsid w:val="000E2CCE"/>
    <w:rsid w:val="000F18B4"/>
    <w:rsid w:val="000F20B9"/>
    <w:rsid w:val="000F4938"/>
    <w:rsid w:val="00100439"/>
    <w:rsid w:val="00102582"/>
    <w:rsid w:val="00104B7A"/>
    <w:rsid w:val="00120BD3"/>
    <w:rsid w:val="00133227"/>
    <w:rsid w:val="00135C90"/>
    <w:rsid w:val="00145262"/>
    <w:rsid w:val="0015012A"/>
    <w:rsid w:val="001505CC"/>
    <w:rsid w:val="001515AC"/>
    <w:rsid w:val="00155F51"/>
    <w:rsid w:val="00164352"/>
    <w:rsid w:val="001658ED"/>
    <w:rsid w:val="00173967"/>
    <w:rsid w:val="00180222"/>
    <w:rsid w:val="001831D5"/>
    <w:rsid w:val="00184863"/>
    <w:rsid w:val="0019385D"/>
    <w:rsid w:val="001A0C20"/>
    <w:rsid w:val="001A1A30"/>
    <w:rsid w:val="001B642F"/>
    <w:rsid w:val="001B7397"/>
    <w:rsid w:val="001C10BC"/>
    <w:rsid w:val="001C3847"/>
    <w:rsid w:val="001C7ADA"/>
    <w:rsid w:val="001D00AB"/>
    <w:rsid w:val="001D43AB"/>
    <w:rsid w:val="001D65BB"/>
    <w:rsid w:val="001F252A"/>
    <w:rsid w:val="001F4E69"/>
    <w:rsid w:val="001F53A6"/>
    <w:rsid w:val="001F5B03"/>
    <w:rsid w:val="001F69A5"/>
    <w:rsid w:val="00200CC6"/>
    <w:rsid w:val="0021040B"/>
    <w:rsid w:val="00214ABD"/>
    <w:rsid w:val="00217057"/>
    <w:rsid w:val="00226B9F"/>
    <w:rsid w:val="00233A32"/>
    <w:rsid w:val="00244C5A"/>
    <w:rsid w:val="00247F75"/>
    <w:rsid w:val="00264730"/>
    <w:rsid w:val="00266D79"/>
    <w:rsid w:val="00266F41"/>
    <w:rsid w:val="00270CA6"/>
    <w:rsid w:val="00272295"/>
    <w:rsid w:val="002732EA"/>
    <w:rsid w:val="00273DA3"/>
    <w:rsid w:val="00274FE9"/>
    <w:rsid w:val="00275A5A"/>
    <w:rsid w:val="002846AC"/>
    <w:rsid w:val="00285856"/>
    <w:rsid w:val="00295359"/>
    <w:rsid w:val="002A08D1"/>
    <w:rsid w:val="002B4953"/>
    <w:rsid w:val="002B4A07"/>
    <w:rsid w:val="002B5449"/>
    <w:rsid w:val="002C3F2B"/>
    <w:rsid w:val="002C611C"/>
    <w:rsid w:val="002D2196"/>
    <w:rsid w:val="002E3089"/>
    <w:rsid w:val="002E4366"/>
    <w:rsid w:val="002F4F98"/>
    <w:rsid w:val="002F67BB"/>
    <w:rsid w:val="00305BC6"/>
    <w:rsid w:val="00312678"/>
    <w:rsid w:val="00315DB2"/>
    <w:rsid w:val="00316860"/>
    <w:rsid w:val="0032650A"/>
    <w:rsid w:val="00334F58"/>
    <w:rsid w:val="003356B4"/>
    <w:rsid w:val="00337A2A"/>
    <w:rsid w:val="003431B1"/>
    <w:rsid w:val="003455FE"/>
    <w:rsid w:val="003528C4"/>
    <w:rsid w:val="00355CE6"/>
    <w:rsid w:val="003759FE"/>
    <w:rsid w:val="00376E71"/>
    <w:rsid w:val="0038135F"/>
    <w:rsid w:val="00386443"/>
    <w:rsid w:val="00390749"/>
    <w:rsid w:val="003A4155"/>
    <w:rsid w:val="003A5EEB"/>
    <w:rsid w:val="003B10A3"/>
    <w:rsid w:val="003C1836"/>
    <w:rsid w:val="003C717D"/>
    <w:rsid w:val="003D3F04"/>
    <w:rsid w:val="003D4BDE"/>
    <w:rsid w:val="003F5B99"/>
    <w:rsid w:val="00412BD8"/>
    <w:rsid w:val="004161EA"/>
    <w:rsid w:val="00417B61"/>
    <w:rsid w:val="00430BE7"/>
    <w:rsid w:val="00437CCF"/>
    <w:rsid w:val="00441B60"/>
    <w:rsid w:val="004428E0"/>
    <w:rsid w:val="00444DB2"/>
    <w:rsid w:val="0045434F"/>
    <w:rsid w:val="00477827"/>
    <w:rsid w:val="00486EA3"/>
    <w:rsid w:val="00492EC5"/>
    <w:rsid w:val="004B4096"/>
    <w:rsid w:val="004B595C"/>
    <w:rsid w:val="004B663F"/>
    <w:rsid w:val="004C34AD"/>
    <w:rsid w:val="004C73F7"/>
    <w:rsid w:val="004D3400"/>
    <w:rsid w:val="004D566A"/>
    <w:rsid w:val="004E2868"/>
    <w:rsid w:val="004E3404"/>
    <w:rsid w:val="004E451B"/>
    <w:rsid w:val="004E4625"/>
    <w:rsid w:val="004F0792"/>
    <w:rsid w:val="004F309D"/>
    <w:rsid w:val="00512419"/>
    <w:rsid w:val="00523972"/>
    <w:rsid w:val="00552EBE"/>
    <w:rsid w:val="005551C9"/>
    <w:rsid w:val="0058579D"/>
    <w:rsid w:val="00585C7F"/>
    <w:rsid w:val="00587A29"/>
    <w:rsid w:val="0059765C"/>
    <w:rsid w:val="005978C0"/>
    <w:rsid w:val="0059795E"/>
    <w:rsid w:val="005B664C"/>
    <w:rsid w:val="005C3C26"/>
    <w:rsid w:val="005C3F80"/>
    <w:rsid w:val="005D09AF"/>
    <w:rsid w:val="005D0B58"/>
    <w:rsid w:val="005D210B"/>
    <w:rsid w:val="005E0897"/>
    <w:rsid w:val="005E34CA"/>
    <w:rsid w:val="005E490E"/>
    <w:rsid w:val="006061D9"/>
    <w:rsid w:val="00611200"/>
    <w:rsid w:val="00612739"/>
    <w:rsid w:val="00620542"/>
    <w:rsid w:val="006245A1"/>
    <w:rsid w:val="00624E7F"/>
    <w:rsid w:val="00630D1C"/>
    <w:rsid w:val="00631C03"/>
    <w:rsid w:val="00632FE1"/>
    <w:rsid w:val="00653692"/>
    <w:rsid w:val="00662E3A"/>
    <w:rsid w:val="00665086"/>
    <w:rsid w:val="006768F5"/>
    <w:rsid w:val="00680DAA"/>
    <w:rsid w:val="00685E19"/>
    <w:rsid w:val="00686B13"/>
    <w:rsid w:val="00692478"/>
    <w:rsid w:val="0069485A"/>
    <w:rsid w:val="006D0D1E"/>
    <w:rsid w:val="006E6E98"/>
    <w:rsid w:val="006F2677"/>
    <w:rsid w:val="006F31F2"/>
    <w:rsid w:val="006F3E6C"/>
    <w:rsid w:val="007028FB"/>
    <w:rsid w:val="00712338"/>
    <w:rsid w:val="00720886"/>
    <w:rsid w:val="007224E0"/>
    <w:rsid w:val="00736473"/>
    <w:rsid w:val="007407AB"/>
    <w:rsid w:val="0074623F"/>
    <w:rsid w:val="007517FA"/>
    <w:rsid w:val="00755E5D"/>
    <w:rsid w:val="00760595"/>
    <w:rsid w:val="00761B13"/>
    <w:rsid w:val="00762D72"/>
    <w:rsid w:val="0076451B"/>
    <w:rsid w:val="00780965"/>
    <w:rsid w:val="00781ED5"/>
    <w:rsid w:val="00786BA4"/>
    <w:rsid w:val="00787C71"/>
    <w:rsid w:val="00796E99"/>
    <w:rsid w:val="007976C5"/>
    <w:rsid w:val="007A195A"/>
    <w:rsid w:val="007B01EE"/>
    <w:rsid w:val="007C2875"/>
    <w:rsid w:val="007C3792"/>
    <w:rsid w:val="007D1873"/>
    <w:rsid w:val="007E291C"/>
    <w:rsid w:val="007E3482"/>
    <w:rsid w:val="007E34B9"/>
    <w:rsid w:val="007E3605"/>
    <w:rsid w:val="0080388F"/>
    <w:rsid w:val="00803F92"/>
    <w:rsid w:val="008072CE"/>
    <w:rsid w:val="00810374"/>
    <w:rsid w:val="008149E1"/>
    <w:rsid w:val="00815D48"/>
    <w:rsid w:val="00825BC4"/>
    <w:rsid w:val="00830F82"/>
    <w:rsid w:val="00836E9F"/>
    <w:rsid w:val="0084523F"/>
    <w:rsid w:val="00854C09"/>
    <w:rsid w:val="00857C66"/>
    <w:rsid w:val="00857F79"/>
    <w:rsid w:val="008636EC"/>
    <w:rsid w:val="00864AE0"/>
    <w:rsid w:val="0087357A"/>
    <w:rsid w:val="00876C50"/>
    <w:rsid w:val="00883E0A"/>
    <w:rsid w:val="0089377B"/>
    <w:rsid w:val="008A187E"/>
    <w:rsid w:val="008A57C3"/>
    <w:rsid w:val="008A71DA"/>
    <w:rsid w:val="008B20E5"/>
    <w:rsid w:val="008B2C6F"/>
    <w:rsid w:val="008B7753"/>
    <w:rsid w:val="008C49BA"/>
    <w:rsid w:val="008D30A4"/>
    <w:rsid w:val="008E0608"/>
    <w:rsid w:val="008E691B"/>
    <w:rsid w:val="00900D93"/>
    <w:rsid w:val="0090214D"/>
    <w:rsid w:val="00914EDB"/>
    <w:rsid w:val="00915792"/>
    <w:rsid w:val="009202A3"/>
    <w:rsid w:val="00935A2E"/>
    <w:rsid w:val="009371C5"/>
    <w:rsid w:val="009440A1"/>
    <w:rsid w:val="00945D06"/>
    <w:rsid w:val="00950F1F"/>
    <w:rsid w:val="00953F88"/>
    <w:rsid w:val="00967730"/>
    <w:rsid w:val="009732C0"/>
    <w:rsid w:val="00984F39"/>
    <w:rsid w:val="00991C53"/>
    <w:rsid w:val="009B354E"/>
    <w:rsid w:val="009D1202"/>
    <w:rsid w:val="009D569D"/>
    <w:rsid w:val="009E28B8"/>
    <w:rsid w:val="009E3EF4"/>
    <w:rsid w:val="009E6730"/>
    <w:rsid w:val="009E707B"/>
    <w:rsid w:val="00A02CE7"/>
    <w:rsid w:val="00A21CF4"/>
    <w:rsid w:val="00A32502"/>
    <w:rsid w:val="00A42781"/>
    <w:rsid w:val="00A43838"/>
    <w:rsid w:val="00A47CAA"/>
    <w:rsid w:val="00A64308"/>
    <w:rsid w:val="00A64A55"/>
    <w:rsid w:val="00A655E4"/>
    <w:rsid w:val="00A6634E"/>
    <w:rsid w:val="00A664FC"/>
    <w:rsid w:val="00A71AF3"/>
    <w:rsid w:val="00A728EA"/>
    <w:rsid w:val="00A8323E"/>
    <w:rsid w:val="00A854DF"/>
    <w:rsid w:val="00A971F5"/>
    <w:rsid w:val="00AB3B99"/>
    <w:rsid w:val="00AC3C77"/>
    <w:rsid w:val="00AC7F6E"/>
    <w:rsid w:val="00AD25EF"/>
    <w:rsid w:val="00AD2C03"/>
    <w:rsid w:val="00AD2E36"/>
    <w:rsid w:val="00AE172A"/>
    <w:rsid w:val="00AF3324"/>
    <w:rsid w:val="00AF410B"/>
    <w:rsid w:val="00B20F54"/>
    <w:rsid w:val="00B2311F"/>
    <w:rsid w:val="00B243C4"/>
    <w:rsid w:val="00B27592"/>
    <w:rsid w:val="00B34C31"/>
    <w:rsid w:val="00B35270"/>
    <w:rsid w:val="00B41E09"/>
    <w:rsid w:val="00B5313A"/>
    <w:rsid w:val="00B55E12"/>
    <w:rsid w:val="00B65325"/>
    <w:rsid w:val="00B73B80"/>
    <w:rsid w:val="00B7470C"/>
    <w:rsid w:val="00B82249"/>
    <w:rsid w:val="00B94A77"/>
    <w:rsid w:val="00B94FCA"/>
    <w:rsid w:val="00B96ECA"/>
    <w:rsid w:val="00BB54EB"/>
    <w:rsid w:val="00BC2E87"/>
    <w:rsid w:val="00BC7471"/>
    <w:rsid w:val="00BE4B1B"/>
    <w:rsid w:val="00C24F2A"/>
    <w:rsid w:val="00C26750"/>
    <w:rsid w:val="00C277FA"/>
    <w:rsid w:val="00C33758"/>
    <w:rsid w:val="00C625AC"/>
    <w:rsid w:val="00C664C1"/>
    <w:rsid w:val="00C8275A"/>
    <w:rsid w:val="00C874DD"/>
    <w:rsid w:val="00C96A73"/>
    <w:rsid w:val="00CE334C"/>
    <w:rsid w:val="00D0180D"/>
    <w:rsid w:val="00D05E15"/>
    <w:rsid w:val="00D250D0"/>
    <w:rsid w:val="00D266A5"/>
    <w:rsid w:val="00D27F54"/>
    <w:rsid w:val="00D32C33"/>
    <w:rsid w:val="00D37162"/>
    <w:rsid w:val="00D6140A"/>
    <w:rsid w:val="00D6198E"/>
    <w:rsid w:val="00D655F7"/>
    <w:rsid w:val="00D7107D"/>
    <w:rsid w:val="00D74ABB"/>
    <w:rsid w:val="00D76F36"/>
    <w:rsid w:val="00D77569"/>
    <w:rsid w:val="00D95BE4"/>
    <w:rsid w:val="00DA3B00"/>
    <w:rsid w:val="00DA5702"/>
    <w:rsid w:val="00DC2FFC"/>
    <w:rsid w:val="00DC5CEC"/>
    <w:rsid w:val="00DD550A"/>
    <w:rsid w:val="00DD7019"/>
    <w:rsid w:val="00DF0D79"/>
    <w:rsid w:val="00E02708"/>
    <w:rsid w:val="00E03E5F"/>
    <w:rsid w:val="00E03EBE"/>
    <w:rsid w:val="00E07151"/>
    <w:rsid w:val="00E15027"/>
    <w:rsid w:val="00E155EC"/>
    <w:rsid w:val="00E20F28"/>
    <w:rsid w:val="00E441B3"/>
    <w:rsid w:val="00E455F5"/>
    <w:rsid w:val="00E57704"/>
    <w:rsid w:val="00E70698"/>
    <w:rsid w:val="00E731E3"/>
    <w:rsid w:val="00E75CA4"/>
    <w:rsid w:val="00E85B11"/>
    <w:rsid w:val="00E85DFD"/>
    <w:rsid w:val="00EA36D4"/>
    <w:rsid w:val="00EB76B7"/>
    <w:rsid w:val="00EC0550"/>
    <w:rsid w:val="00EC4743"/>
    <w:rsid w:val="00EC61B4"/>
    <w:rsid w:val="00EE1744"/>
    <w:rsid w:val="00EE30E3"/>
    <w:rsid w:val="00EE7266"/>
    <w:rsid w:val="00EE7A1E"/>
    <w:rsid w:val="00EF4E3A"/>
    <w:rsid w:val="00EF4E49"/>
    <w:rsid w:val="00F00C0C"/>
    <w:rsid w:val="00F12D34"/>
    <w:rsid w:val="00F254A7"/>
    <w:rsid w:val="00F30242"/>
    <w:rsid w:val="00F7541F"/>
    <w:rsid w:val="00F81305"/>
    <w:rsid w:val="00F96A71"/>
    <w:rsid w:val="00FA424E"/>
    <w:rsid w:val="00FA46B6"/>
    <w:rsid w:val="00FB036C"/>
    <w:rsid w:val="00FD26B4"/>
    <w:rsid w:val="00FD3243"/>
    <w:rsid w:val="00FE3038"/>
    <w:rsid w:val="00FE72B2"/>
    <w:rsid w:val="00FF7C9A"/>
    <w:rsid w:val="09A94FE9"/>
    <w:rsid w:val="0C2354E4"/>
    <w:rsid w:val="0D484CDA"/>
    <w:rsid w:val="0E0218CA"/>
    <w:rsid w:val="10537FD8"/>
    <w:rsid w:val="134547DA"/>
    <w:rsid w:val="16925150"/>
    <w:rsid w:val="16A14C1B"/>
    <w:rsid w:val="179760DE"/>
    <w:rsid w:val="1AE0343B"/>
    <w:rsid w:val="257B5197"/>
    <w:rsid w:val="2A355A25"/>
    <w:rsid w:val="2B0D23FE"/>
    <w:rsid w:val="2BB47752"/>
    <w:rsid w:val="31D46DEB"/>
    <w:rsid w:val="347E4A0F"/>
    <w:rsid w:val="382715A3"/>
    <w:rsid w:val="44D104AA"/>
    <w:rsid w:val="465F54C6"/>
    <w:rsid w:val="4760196D"/>
    <w:rsid w:val="4CCE79E7"/>
    <w:rsid w:val="4F7E157F"/>
    <w:rsid w:val="4FEA708A"/>
    <w:rsid w:val="50402589"/>
    <w:rsid w:val="50612ECD"/>
    <w:rsid w:val="518D769D"/>
    <w:rsid w:val="51955FBD"/>
    <w:rsid w:val="540552B3"/>
    <w:rsid w:val="588200EC"/>
    <w:rsid w:val="59174139"/>
    <w:rsid w:val="5B4F652D"/>
    <w:rsid w:val="5F8E40B4"/>
    <w:rsid w:val="633919BF"/>
    <w:rsid w:val="6AB21D00"/>
    <w:rsid w:val="74356A04"/>
    <w:rsid w:val="7AEC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5"/>
    <w:qFormat/>
    <w:uiPriority w:val="0"/>
    <w:pPr>
      <w:keepNext/>
      <w:keepLines/>
      <w:numPr>
        <w:ilvl w:val="0"/>
        <w:numId w:val="1"/>
      </w:numPr>
      <w:adjustRightInd w:val="0"/>
      <w:spacing w:before="340" w:after="330" w:line="578" w:lineRule="atLeast"/>
      <w:jc w:val="left"/>
      <w:textAlignment w:val="baseline"/>
      <w:outlineLvl w:val="0"/>
    </w:pPr>
    <w:rPr>
      <w:rFonts w:ascii="Times New Roman" w:hAnsi="Times New Roman"/>
      <w:b/>
      <w:kern w:val="44"/>
      <w:sz w:val="44"/>
      <w:szCs w:val="20"/>
    </w:rPr>
  </w:style>
  <w:style w:type="paragraph" w:styleId="3">
    <w:name w:val="heading 2"/>
    <w:basedOn w:val="1"/>
    <w:next w:val="1"/>
    <w:link w:val="3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kern w:val="0"/>
      <w:sz w:val="32"/>
      <w:szCs w:val="20"/>
    </w:rPr>
  </w:style>
  <w:style w:type="paragraph" w:styleId="4">
    <w:name w:val="heading 3"/>
    <w:basedOn w:val="1"/>
    <w:next w:val="1"/>
    <w:link w:val="37"/>
    <w:qFormat/>
    <w:uiPriority w:val="9"/>
    <w:pPr>
      <w:keepNext/>
      <w:keepLines/>
      <w:numPr>
        <w:ilvl w:val="2"/>
        <w:numId w:val="1"/>
      </w:numPr>
      <w:adjustRightInd w:val="0"/>
      <w:spacing w:before="260" w:after="260" w:line="416" w:lineRule="atLeast"/>
      <w:jc w:val="left"/>
      <w:textAlignment w:val="baseline"/>
      <w:outlineLvl w:val="2"/>
    </w:pPr>
    <w:rPr>
      <w:rFonts w:ascii="Times New Roman" w:hAnsi="Times New Roman"/>
      <w:b/>
      <w:kern w:val="0"/>
      <w:sz w:val="32"/>
      <w:szCs w:val="20"/>
    </w:rPr>
  </w:style>
  <w:style w:type="paragraph" w:styleId="5">
    <w:name w:val="heading 4"/>
    <w:basedOn w:val="1"/>
    <w:next w:val="1"/>
    <w:link w:val="3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kern w:val="0"/>
      <w:sz w:val="28"/>
      <w:szCs w:val="20"/>
    </w:rPr>
  </w:style>
  <w:style w:type="paragraph" w:styleId="6">
    <w:name w:val="heading 5"/>
    <w:basedOn w:val="1"/>
    <w:next w:val="1"/>
    <w:link w:val="39"/>
    <w:qFormat/>
    <w:uiPriority w:val="0"/>
    <w:pPr>
      <w:keepNext/>
      <w:keepLines/>
      <w:numPr>
        <w:ilvl w:val="4"/>
        <w:numId w:val="1"/>
      </w:numPr>
      <w:adjustRightInd w:val="0"/>
      <w:spacing w:before="280" w:after="290" w:line="376" w:lineRule="atLeast"/>
      <w:jc w:val="left"/>
      <w:textAlignment w:val="baseline"/>
      <w:outlineLvl w:val="4"/>
    </w:pPr>
    <w:rPr>
      <w:rFonts w:ascii="Times New Roman" w:hAnsi="Times New Roman"/>
      <w:b/>
      <w:kern w:val="0"/>
      <w:sz w:val="28"/>
      <w:szCs w:val="20"/>
    </w:rPr>
  </w:style>
  <w:style w:type="paragraph" w:styleId="7">
    <w:name w:val="heading 6"/>
    <w:basedOn w:val="1"/>
    <w:next w:val="1"/>
    <w:link w:val="40"/>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kern w:val="0"/>
      <w:sz w:val="24"/>
      <w:szCs w:val="20"/>
    </w:rPr>
  </w:style>
  <w:style w:type="paragraph" w:styleId="8">
    <w:name w:val="heading 7"/>
    <w:basedOn w:val="1"/>
    <w:next w:val="1"/>
    <w:link w:val="41"/>
    <w:qFormat/>
    <w:uiPriority w:val="0"/>
    <w:pPr>
      <w:keepNext/>
      <w:keepLines/>
      <w:numPr>
        <w:ilvl w:val="6"/>
        <w:numId w:val="1"/>
      </w:numPr>
      <w:adjustRightInd w:val="0"/>
      <w:spacing w:before="240" w:after="64" w:line="320" w:lineRule="atLeast"/>
      <w:jc w:val="left"/>
      <w:textAlignment w:val="baseline"/>
      <w:outlineLvl w:val="6"/>
    </w:pPr>
    <w:rPr>
      <w:rFonts w:ascii="Times New Roman" w:hAnsi="Times New Roman"/>
      <w:b/>
      <w:kern w:val="0"/>
      <w:sz w:val="24"/>
      <w:szCs w:val="20"/>
    </w:rPr>
  </w:style>
  <w:style w:type="paragraph" w:styleId="9">
    <w:name w:val="heading 8"/>
    <w:basedOn w:val="1"/>
    <w:next w:val="1"/>
    <w:link w:val="42"/>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0"/>
    </w:rPr>
  </w:style>
  <w:style w:type="paragraph" w:styleId="10">
    <w:name w:val="heading 9"/>
    <w:basedOn w:val="1"/>
    <w:next w:val="1"/>
    <w:link w:val="43"/>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qFormat/>
    <w:uiPriority w:val="99"/>
    <w:pPr>
      <w:widowControl/>
      <w:jc w:val="left"/>
    </w:pPr>
    <w:rPr>
      <w:rFonts w:ascii="Arial" w:hAnsi="Arial" w:eastAsia="黑体" w:cs="Arial"/>
      <w:kern w:val="0"/>
      <w:sz w:val="20"/>
      <w:szCs w:val="20"/>
    </w:rPr>
  </w:style>
  <w:style w:type="paragraph" w:styleId="12">
    <w:name w:val="Document Map"/>
    <w:basedOn w:val="1"/>
    <w:link w:val="47"/>
    <w:semiHidden/>
    <w:qFormat/>
    <w:uiPriority w:val="0"/>
    <w:pPr>
      <w:shd w:val="clear" w:color="auto" w:fill="000080"/>
      <w:adjustRightInd w:val="0"/>
      <w:spacing w:line="360" w:lineRule="atLeast"/>
      <w:jc w:val="left"/>
      <w:textAlignment w:val="baseline"/>
    </w:pPr>
    <w:rPr>
      <w:rFonts w:ascii="Times New Roman" w:hAnsi="Times New Roman"/>
      <w:kern w:val="0"/>
      <w:sz w:val="24"/>
      <w:szCs w:val="20"/>
    </w:rPr>
  </w:style>
  <w:style w:type="paragraph" w:styleId="13">
    <w:name w:val="annotation text"/>
    <w:basedOn w:val="1"/>
    <w:link w:val="57"/>
    <w:qFormat/>
    <w:uiPriority w:val="99"/>
    <w:pPr>
      <w:adjustRightInd w:val="0"/>
      <w:spacing w:line="360" w:lineRule="atLeast"/>
      <w:jc w:val="left"/>
      <w:textAlignment w:val="baseline"/>
    </w:pPr>
    <w:rPr>
      <w:rFonts w:ascii="Times New Roman" w:hAnsi="Times New Roman"/>
      <w:kern w:val="0"/>
      <w:sz w:val="24"/>
      <w:szCs w:val="20"/>
    </w:rPr>
  </w:style>
  <w:style w:type="paragraph" w:styleId="14">
    <w:name w:val="Body Text 3"/>
    <w:basedOn w:val="1"/>
    <w:link w:val="51"/>
    <w:qFormat/>
    <w:uiPriority w:val="0"/>
    <w:pPr>
      <w:tabs>
        <w:tab w:val="left" w:pos="0"/>
      </w:tabs>
      <w:adjustRightInd w:val="0"/>
      <w:spacing w:line="360" w:lineRule="atLeast"/>
      <w:jc w:val="center"/>
      <w:textAlignment w:val="baseline"/>
      <w:outlineLvl w:val="0"/>
    </w:pPr>
    <w:rPr>
      <w:rFonts w:ascii="宋体" w:hAnsi="Times New Roman"/>
      <w:kern w:val="0"/>
      <w:sz w:val="24"/>
      <w:szCs w:val="20"/>
    </w:rPr>
  </w:style>
  <w:style w:type="paragraph" w:styleId="15">
    <w:name w:val="Body Text"/>
    <w:basedOn w:val="1"/>
    <w:link w:val="49"/>
    <w:qFormat/>
    <w:uiPriority w:val="99"/>
    <w:pPr>
      <w:adjustRightInd w:val="0"/>
      <w:spacing w:line="400" w:lineRule="atLeast"/>
      <w:textAlignment w:val="baseline"/>
    </w:pPr>
    <w:rPr>
      <w:rFonts w:ascii="Times New Roman" w:hAnsi="Times New Roman"/>
      <w:kern w:val="0"/>
      <w:sz w:val="24"/>
      <w:szCs w:val="20"/>
    </w:rPr>
  </w:style>
  <w:style w:type="paragraph" w:styleId="16">
    <w:name w:val="Body Text Indent"/>
    <w:basedOn w:val="1"/>
    <w:link w:val="45"/>
    <w:qFormat/>
    <w:uiPriority w:val="0"/>
    <w:pPr>
      <w:adjustRightInd w:val="0"/>
      <w:spacing w:line="400" w:lineRule="atLeast"/>
      <w:ind w:firstLine="480"/>
      <w:jc w:val="left"/>
      <w:textAlignment w:val="baseline"/>
    </w:pPr>
    <w:rPr>
      <w:rFonts w:ascii="Times New Roman" w:hAnsi="Times New Roman"/>
      <w:kern w:val="0"/>
      <w:sz w:val="24"/>
      <w:szCs w:val="20"/>
    </w:rPr>
  </w:style>
  <w:style w:type="paragraph" w:styleId="17">
    <w:name w:val="Plain Text"/>
    <w:basedOn w:val="1"/>
    <w:link w:val="54"/>
    <w:qFormat/>
    <w:uiPriority w:val="0"/>
    <w:rPr>
      <w:rFonts w:ascii="宋体" w:hAnsi="Courier New"/>
      <w:szCs w:val="20"/>
    </w:rPr>
  </w:style>
  <w:style w:type="paragraph" w:styleId="18">
    <w:name w:val="Date"/>
    <w:basedOn w:val="1"/>
    <w:next w:val="1"/>
    <w:link w:val="52"/>
    <w:qFormat/>
    <w:uiPriority w:val="0"/>
    <w:pPr>
      <w:adjustRightInd w:val="0"/>
      <w:spacing w:line="360" w:lineRule="atLeast"/>
      <w:ind w:left="100" w:leftChars="2500"/>
      <w:jc w:val="left"/>
      <w:textAlignment w:val="baseline"/>
    </w:pPr>
    <w:rPr>
      <w:rFonts w:ascii="Times New Roman" w:hAnsi="Times New Roman" w:eastAsia="黑体"/>
      <w:kern w:val="0"/>
      <w:szCs w:val="20"/>
    </w:rPr>
  </w:style>
  <w:style w:type="paragraph" w:styleId="19">
    <w:name w:val="Body Text Indent 2"/>
    <w:basedOn w:val="1"/>
    <w:link w:val="46"/>
    <w:qFormat/>
    <w:uiPriority w:val="0"/>
    <w:pPr>
      <w:tabs>
        <w:tab w:val="left" w:pos="600"/>
      </w:tabs>
      <w:adjustRightInd w:val="0"/>
      <w:spacing w:line="400" w:lineRule="atLeast"/>
      <w:ind w:firstLine="600"/>
      <w:jc w:val="left"/>
      <w:textAlignment w:val="baseline"/>
    </w:pPr>
    <w:rPr>
      <w:rFonts w:ascii="Times New Roman" w:hAnsi="Times New Roman"/>
      <w:kern w:val="0"/>
      <w:sz w:val="24"/>
      <w:szCs w:val="20"/>
    </w:rPr>
  </w:style>
  <w:style w:type="paragraph" w:styleId="20">
    <w:name w:val="Balloon Text"/>
    <w:basedOn w:val="1"/>
    <w:link w:val="56"/>
    <w:qFormat/>
    <w:uiPriority w:val="0"/>
    <w:pPr>
      <w:adjustRightInd w:val="0"/>
      <w:spacing w:line="360" w:lineRule="atLeast"/>
      <w:jc w:val="left"/>
      <w:textAlignment w:val="baseline"/>
    </w:pPr>
    <w:rPr>
      <w:rFonts w:ascii="Times New Roman" w:hAnsi="Times New Roman"/>
      <w:kern w:val="0"/>
      <w:sz w:val="18"/>
      <w:szCs w:val="18"/>
    </w:rPr>
  </w:style>
  <w:style w:type="paragraph" w:styleId="21">
    <w:name w:val="footer"/>
    <w:basedOn w:val="1"/>
    <w:link w:val="44"/>
    <w:qFormat/>
    <w:uiPriority w:val="99"/>
    <w:pPr>
      <w:tabs>
        <w:tab w:val="center" w:pos="4320"/>
        <w:tab w:val="right" w:pos="8640"/>
      </w:tabs>
      <w:adjustRightInd w:val="0"/>
      <w:spacing w:line="240" w:lineRule="atLeast"/>
      <w:jc w:val="left"/>
      <w:textAlignment w:val="baseline"/>
    </w:pPr>
    <w:rPr>
      <w:rFonts w:ascii="Times New Roman" w:hAnsi="Times New Roman"/>
      <w:kern w:val="0"/>
      <w:sz w:val="18"/>
      <w:szCs w:val="20"/>
    </w:rPr>
  </w:style>
  <w:style w:type="paragraph" w:styleId="22">
    <w:name w:val="header"/>
    <w:basedOn w:val="1"/>
    <w:link w:val="53"/>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Times New Roman" w:hAnsi="Times New Roman"/>
      <w:kern w:val="0"/>
      <w:sz w:val="18"/>
      <w:szCs w:val="18"/>
    </w:rPr>
  </w:style>
  <w:style w:type="paragraph" w:styleId="23">
    <w:name w:val="toc 1"/>
    <w:basedOn w:val="1"/>
    <w:next w:val="1"/>
    <w:semiHidden/>
    <w:unhideWhenUsed/>
    <w:qFormat/>
    <w:uiPriority w:val="39"/>
  </w:style>
  <w:style w:type="paragraph" w:styleId="24">
    <w:name w:val="Body Text Indent 3"/>
    <w:basedOn w:val="1"/>
    <w:link w:val="48"/>
    <w:qFormat/>
    <w:uiPriority w:val="0"/>
    <w:pPr>
      <w:adjustRightInd w:val="0"/>
      <w:spacing w:line="400" w:lineRule="atLeast"/>
      <w:ind w:left="480"/>
      <w:textAlignment w:val="baseline"/>
    </w:pPr>
    <w:rPr>
      <w:rFonts w:ascii="Times New Roman" w:hAnsi="Times New Roman"/>
      <w:kern w:val="0"/>
      <w:sz w:val="24"/>
      <w:szCs w:val="20"/>
    </w:rPr>
  </w:style>
  <w:style w:type="paragraph" w:styleId="25">
    <w:name w:val="toc 2"/>
    <w:basedOn w:val="1"/>
    <w:next w:val="1"/>
    <w:semiHidden/>
    <w:unhideWhenUsed/>
    <w:qFormat/>
    <w:uiPriority w:val="39"/>
    <w:pPr>
      <w:ind w:left="420" w:leftChars="200"/>
    </w:pPr>
  </w:style>
  <w:style w:type="paragraph" w:styleId="26">
    <w:name w:val="Body Text 2"/>
    <w:basedOn w:val="1"/>
    <w:link w:val="50"/>
    <w:qFormat/>
    <w:uiPriority w:val="0"/>
    <w:pPr>
      <w:spacing w:line="500" w:lineRule="exact"/>
    </w:pPr>
    <w:rPr>
      <w:rFonts w:ascii="Times New Roman" w:hAnsi="Times New Roman"/>
      <w:sz w:val="24"/>
      <w:szCs w:val="20"/>
    </w:rPr>
  </w:style>
  <w:style w:type="paragraph" w:styleId="27">
    <w:name w:val="Normal (Web)"/>
    <w:basedOn w:val="1"/>
    <w:unhideWhenUsed/>
    <w:qFormat/>
    <w:uiPriority w:val="0"/>
    <w:pPr>
      <w:widowControl/>
      <w:jc w:val="left"/>
    </w:pPr>
    <w:rPr>
      <w:rFonts w:ascii="宋体" w:hAnsi="宋体" w:cs="宋体"/>
      <w:kern w:val="0"/>
      <w:sz w:val="24"/>
    </w:rPr>
  </w:style>
  <w:style w:type="paragraph" w:styleId="28">
    <w:name w:val="annotation subject"/>
    <w:basedOn w:val="13"/>
    <w:next w:val="13"/>
    <w:link w:val="58"/>
    <w:semiHidden/>
    <w:qFormat/>
    <w:uiPriority w:val="0"/>
    <w:rPr>
      <w:b/>
      <w:bCs/>
    </w:rPr>
  </w:style>
  <w:style w:type="table" w:styleId="30">
    <w:name w:val="Table Grid"/>
    <w:basedOn w:val="2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qFormat/>
    <w:uiPriority w:val="22"/>
    <w:rPr>
      <w:b/>
      <w:bCs/>
    </w:rPr>
  </w:style>
  <w:style w:type="character" w:styleId="33">
    <w:name w:val="page number"/>
    <w:basedOn w:val="31"/>
    <w:qFormat/>
    <w:uiPriority w:val="0"/>
  </w:style>
  <w:style w:type="character" w:styleId="34">
    <w:name w:val="annotation reference"/>
    <w:qFormat/>
    <w:uiPriority w:val="99"/>
    <w:rPr>
      <w:sz w:val="21"/>
      <w:szCs w:val="21"/>
    </w:rPr>
  </w:style>
  <w:style w:type="character" w:customStyle="1" w:styleId="35">
    <w:name w:val="标题 1 Char"/>
    <w:basedOn w:val="31"/>
    <w:link w:val="2"/>
    <w:qFormat/>
    <w:uiPriority w:val="0"/>
    <w:rPr>
      <w:rFonts w:ascii="Times New Roman" w:hAnsi="Times New Roman" w:eastAsia="宋体" w:cs="Times New Roman"/>
      <w:b/>
      <w:kern w:val="44"/>
      <w:sz w:val="44"/>
      <w:szCs w:val="20"/>
    </w:rPr>
  </w:style>
  <w:style w:type="character" w:customStyle="1" w:styleId="36">
    <w:name w:val="标题 2 Char"/>
    <w:basedOn w:val="31"/>
    <w:link w:val="3"/>
    <w:qFormat/>
    <w:uiPriority w:val="0"/>
    <w:rPr>
      <w:rFonts w:ascii="Arial" w:hAnsi="Arial" w:eastAsia="黑体" w:cs="Times New Roman"/>
      <w:b/>
      <w:kern w:val="0"/>
      <w:sz w:val="32"/>
      <w:szCs w:val="20"/>
    </w:rPr>
  </w:style>
  <w:style w:type="character" w:customStyle="1" w:styleId="37">
    <w:name w:val="标题 3 Char"/>
    <w:basedOn w:val="31"/>
    <w:link w:val="4"/>
    <w:qFormat/>
    <w:uiPriority w:val="9"/>
    <w:rPr>
      <w:rFonts w:ascii="Times New Roman" w:hAnsi="Times New Roman" w:eastAsia="宋体" w:cs="Times New Roman"/>
      <w:b/>
      <w:kern w:val="0"/>
      <w:sz w:val="32"/>
      <w:szCs w:val="20"/>
    </w:rPr>
  </w:style>
  <w:style w:type="character" w:customStyle="1" w:styleId="38">
    <w:name w:val="标题 4 Char"/>
    <w:basedOn w:val="31"/>
    <w:link w:val="5"/>
    <w:qFormat/>
    <w:uiPriority w:val="0"/>
    <w:rPr>
      <w:rFonts w:ascii="Arial" w:hAnsi="Arial" w:eastAsia="黑体" w:cs="Times New Roman"/>
      <w:b/>
      <w:kern w:val="0"/>
      <w:sz w:val="28"/>
      <w:szCs w:val="20"/>
    </w:rPr>
  </w:style>
  <w:style w:type="character" w:customStyle="1" w:styleId="39">
    <w:name w:val="标题 5 Char"/>
    <w:basedOn w:val="31"/>
    <w:link w:val="6"/>
    <w:qFormat/>
    <w:uiPriority w:val="0"/>
    <w:rPr>
      <w:rFonts w:ascii="Times New Roman" w:hAnsi="Times New Roman" w:eastAsia="宋体" w:cs="Times New Roman"/>
      <w:b/>
      <w:kern w:val="0"/>
      <w:sz w:val="28"/>
      <w:szCs w:val="20"/>
    </w:rPr>
  </w:style>
  <w:style w:type="character" w:customStyle="1" w:styleId="40">
    <w:name w:val="标题 6 Char"/>
    <w:basedOn w:val="31"/>
    <w:link w:val="7"/>
    <w:qFormat/>
    <w:uiPriority w:val="0"/>
    <w:rPr>
      <w:rFonts w:ascii="Arial" w:hAnsi="Arial" w:eastAsia="黑体" w:cs="Times New Roman"/>
      <w:b/>
      <w:kern w:val="0"/>
      <w:sz w:val="24"/>
      <w:szCs w:val="20"/>
    </w:rPr>
  </w:style>
  <w:style w:type="character" w:customStyle="1" w:styleId="41">
    <w:name w:val="标题 7 Char"/>
    <w:basedOn w:val="31"/>
    <w:link w:val="8"/>
    <w:qFormat/>
    <w:uiPriority w:val="0"/>
    <w:rPr>
      <w:rFonts w:ascii="Times New Roman" w:hAnsi="Times New Roman" w:eastAsia="宋体" w:cs="Times New Roman"/>
      <w:b/>
      <w:kern w:val="0"/>
      <w:sz w:val="24"/>
      <w:szCs w:val="20"/>
    </w:rPr>
  </w:style>
  <w:style w:type="character" w:customStyle="1" w:styleId="42">
    <w:name w:val="标题 8 Char"/>
    <w:basedOn w:val="31"/>
    <w:link w:val="9"/>
    <w:qFormat/>
    <w:uiPriority w:val="0"/>
    <w:rPr>
      <w:rFonts w:ascii="Arial" w:hAnsi="Arial" w:eastAsia="黑体" w:cs="Times New Roman"/>
      <w:kern w:val="0"/>
      <w:sz w:val="24"/>
      <w:szCs w:val="20"/>
    </w:rPr>
  </w:style>
  <w:style w:type="character" w:customStyle="1" w:styleId="43">
    <w:name w:val="标题 9 Char"/>
    <w:basedOn w:val="31"/>
    <w:link w:val="10"/>
    <w:qFormat/>
    <w:uiPriority w:val="0"/>
    <w:rPr>
      <w:rFonts w:ascii="Arial" w:hAnsi="Arial" w:eastAsia="黑体" w:cs="Times New Roman"/>
      <w:kern w:val="0"/>
      <w:sz w:val="24"/>
      <w:szCs w:val="20"/>
    </w:rPr>
  </w:style>
  <w:style w:type="character" w:customStyle="1" w:styleId="44">
    <w:name w:val="页脚 Char"/>
    <w:basedOn w:val="31"/>
    <w:link w:val="21"/>
    <w:qFormat/>
    <w:uiPriority w:val="99"/>
    <w:rPr>
      <w:rFonts w:ascii="Times New Roman" w:hAnsi="Times New Roman" w:eastAsia="宋体" w:cs="Times New Roman"/>
      <w:kern w:val="0"/>
      <w:sz w:val="18"/>
      <w:szCs w:val="20"/>
    </w:rPr>
  </w:style>
  <w:style w:type="character" w:customStyle="1" w:styleId="45">
    <w:name w:val="正文文本缩进 Char"/>
    <w:basedOn w:val="31"/>
    <w:link w:val="16"/>
    <w:qFormat/>
    <w:uiPriority w:val="0"/>
    <w:rPr>
      <w:rFonts w:ascii="Times New Roman" w:hAnsi="Times New Roman" w:eastAsia="宋体" w:cs="Times New Roman"/>
      <w:kern w:val="0"/>
      <w:sz w:val="24"/>
      <w:szCs w:val="20"/>
    </w:rPr>
  </w:style>
  <w:style w:type="character" w:customStyle="1" w:styleId="46">
    <w:name w:val="正文文本缩进 2 Char"/>
    <w:basedOn w:val="31"/>
    <w:link w:val="19"/>
    <w:qFormat/>
    <w:uiPriority w:val="0"/>
    <w:rPr>
      <w:rFonts w:ascii="Times New Roman" w:hAnsi="Times New Roman" w:eastAsia="宋体" w:cs="Times New Roman"/>
      <w:kern w:val="0"/>
      <w:sz w:val="24"/>
      <w:szCs w:val="20"/>
    </w:rPr>
  </w:style>
  <w:style w:type="character" w:customStyle="1" w:styleId="47">
    <w:name w:val="文档结构图 Char"/>
    <w:basedOn w:val="31"/>
    <w:link w:val="12"/>
    <w:semiHidden/>
    <w:qFormat/>
    <w:uiPriority w:val="0"/>
    <w:rPr>
      <w:rFonts w:ascii="Times New Roman" w:hAnsi="Times New Roman" w:eastAsia="宋体" w:cs="Times New Roman"/>
      <w:kern w:val="0"/>
      <w:sz w:val="24"/>
      <w:szCs w:val="20"/>
      <w:shd w:val="clear" w:color="auto" w:fill="000080"/>
    </w:rPr>
  </w:style>
  <w:style w:type="character" w:customStyle="1" w:styleId="48">
    <w:name w:val="正文文本缩进 3 Char"/>
    <w:basedOn w:val="31"/>
    <w:link w:val="24"/>
    <w:qFormat/>
    <w:uiPriority w:val="0"/>
    <w:rPr>
      <w:rFonts w:ascii="Times New Roman" w:hAnsi="Times New Roman" w:eastAsia="宋体" w:cs="Times New Roman"/>
      <w:kern w:val="0"/>
      <w:sz w:val="24"/>
      <w:szCs w:val="20"/>
    </w:rPr>
  </w:style>
  <w:style w:type="character" w:customStyle="1" w:styleId="49">
    <w:name w:val="正文文本 Char"/>
    <w:basedOn w:val="31"/>
    <w:link w:val="15"/>
    <w:qFormat/>
    <w:uiPriority w:val="99"/>
    <w:rPr>
      <w:rFonts w:ascii="Times New Roman" w:hAnsi="Times New Roman" w:eastAsia="宋体" w:cs="Times New Roman"/>
      <w:kern w:val="0"/>
      <w:sz w:val="24"/>
      <w:szCs w:val="20"/>
    </w:rPr>
  </w:style>
  <w:style w:type="character" w:customStyle="1" w:styleId="50">
    <w:name w:val="正文文本 2 Char"/>
    <w:basedOn w:val="31"/>
    <w:link w:val="26"/>
    <w:qFormat/>
    <w:uiPriority w:val="0"/>
    <w:rPr>
      <w:rFonts w:ascii="Times New Roman" w:hAnsi="Times New Roman" w:eastAsia="宋体" w:cs="Times New Roman"/>
      <w:sz w:val="24"/>
      <w:szCs w:val="20"/>
    </w:rPr>
  </w:style>
  <w:style w:type="character" w:customStyle="1" w:styleId="51">
    <w:name w:val="正文文本 3 Char"/>
    <w:basedOn w:val="31"/>
    <w:link w:val="14"/>
    <w:qFormat/>
    <w:uiPriority w:val="0"/>
    <w:rPr>
      <w:rFonts w:ascii="宋体" w:hAnsi="Times New Roman" w:eastAsia="宋体" w:cs="Times New Roman"/>
      <w:kern w:val="0"/>
      <w:sz w:val="24"/>
      <w:szCs w:val="20"/>
    </w:rPr>
  </w:style>
  <w:style w:type="character" w:customStyle="1" w:styleId="52">
    <w:name w:val="日期 Char"/>
    <w:basedOn w:val="31"/>
    <w:link w:val="18"/>
    <w:qFormat/>
    <w:uiPriority w:val="0"/>
    <w:rPr>
      <w:rFonts w:ascii="Times New Roman" w:hAnsi="Times New Roman" w:eastAsia="黑体" w:cs="Times New Roman"/>
      <w:kern w:val="0"/>
      <w:szCs w:val="20"/>
    </w:rPr>
  </w:style>
  <w:style w:type="character" w:customStyle="1" w:styleId="53">
    <w:name w:val="页眉 Char"/>
    <w:basedOn w:val="31"/>
    <w:link w:val="22"/>
    <w:qFormat/>
    <w:uiPriority w:val="0"/>
    <w:rPr>
      <w:rFonts w:ascii="Times New Roman" w:hAnsi="Times New Roman" w:eastAsia="宋体" w:cs="Times New Roman"/>
      <w:kern w:val="0"/>
      <w:sz w:val="18"/>
      <w:szCs w:val="18"/>
    </w:rPr>
  </w:style>
  <w:style w:type="character" w:customStyle="1" w:styleId="54">
    <w:name w:val="纯文本 Char"/>
    <w:basedOn w:val="31"/>
    <w:link w:val="17"/>
    <w:qFormat/>
    <w:uiPriority w:val="0"/>
    <w:rPr>
      <w:rFonts w:ascii="宋体" w:hAnsi="Courier New" w:eastAsia="宋体" w:cs="Times New Roman"/>
      <w:szCs w:val="20"/>
    </w:rPr>
  </w:style>
  <w:style w:type="paragraph" w:customStyle="1" w:styleId="55">
    <w:name w:val="Char1 Char Char Char Char Char Char Char Char Char"/>
    <w:basedOn w:val="1"/>
    <w:qFormat/>
    <w:uiPriority w:val="0"/>
    <w:rPr>
      <w:rFonts w:ascii="Tahoma" w:hAnsi="Tahoma"/>
      <w:sz w:val="24"/>
      <w:szCs w:val="20"/>
    </w:rPr>
  </w:style>
  <w:style w:type="character" w:customStyle="1" w:styleId="56">
    <w:name w:val="批注框文本 Char"/>
    <w:basedOn w:val="31"/>
    <w:link w:val="20"/>
    <w:semiHidden/>
    <w:qFormat/>
    <w:uiPriority w:val="0"/>
    <w:rPr>
      <w:rFonts w:ascii="Times New Roman" w:hAnsi="Times New Roman" w:eastAsia="宋体" w:cs="Times New Roman"/>
      <w:kern w:val="0"/>
      <w:sz w:val="18"/>
      <w:szCs w:val="18"/>
    </w:rPr>
  </w:style>
  <w:style w:type="character" w:customStyle="1" w:styleId="57">
    <w:name w:val="批注文字 Char"/>
    <w:basedOn w:val="31"/>
    <w:link w:val="13"/>
    <w:qFormat/>
    <w:uiPriority w:val="99"/>
    <w:rPr>
      <w:rFonts w:ascii="Times New Roman" w:hAnsi="Times New Roman" w:eastAsia="宋体" w:cs="Times New Roman"/>
      <w:kern w:val="0"/>
      <w:sz w:val="24"/>
      <w:szCs w:val="20"/>
    </w:rPr>
  </w:style>
  <w:style w:type="character" w:customStyle="1" w:styleId="58">
    <w:name w:val="批注主题 Char"/>
    <w:basedOn w:val="57"/>
    <w:link w:val="28"/>
    <w:semiHidden/>
    <w:qFormat/>
    <w:uiPriority w:val="0"/>
    <w:rPr>
      <w:rFonts w:ascii="Times New Roman" w:hAnsi="Times New Roman" w:eastAsia="宋体" w:cs="Times New Roman"/>
      <w:b/>
      <w:bCs/>
      <w:kern w:val="0"/>
      <w:sz w:val="24"/>
      <w:szCs w:val="20"/>
    </w:rPr>
  </w:style>
  <w:style w:type="paragraph" w:customStyle="1" w:styleId="59">
    <w:name w:val="Revision"/>
    <w:hidden/>
    <w:semiHidden/>
    <w:qFormat/>
    <w:uiPriority w:val="99"/>
    <w:rPr>
      <w:rFonts w:ascii="Times New Roman" w:hAnsi="Times New Roman" w:eastAsia="宋体" w:cs="Times New Roman"/>
      <w:kern w:val="0"/>
      <w:sz w:val="24"/>
      <w:szCs w:val="20"/>
      <w:lang w:val="en-US" w:eastAsia="zh-CN" w:bidi="ar-SA"/>
    </w:rPr>
  </w:style>
  <w:style w:type="paragraph" w:customStyle="1" w:styleId="60">
    <w:name w:val="标准正文"/>
    <w:basedOn w:val="1"/>
    <w:qFormat/>
    <w:uiPriority w:val="0"/>
    <w:pPr>
      <w:widowControl/>
      <w:spacing w:line="400" w:lineRule="atLeast"/>
      <w:ind w:firstLine="425"/>
      <w:jc w:val="left"/>
      <w:textAlignment w:val="baseline"/>
    </w:pPr>
    <w:rPr>
      <w:rFonts w:asciiTheme="minorHAnsi" w:hAnsiTheme="minorHAnsi" w:eastAsiaTheme="minorEastAsia" w:cstheme="minorBidi"/>
      <w:spacing w:val="-4"/>
      <w:kern w:val="21"/>
      <w:sz w:val="24"/>
    </w:rPr>
  </w:style>
  <w:style w:type="paragraph" w:customStyle="1" w:styleId="61">
    <w:name w:val="000标准正文"/>
    <w:basedOn w:val="1"/>
    <w:qFormat/>
    <w:uiPriority w:val="0"/>
    <w:pPr>
      <w:widowControl/>
      <w:autoSpaceDE w:val="0"/>
      <w:autoSpaceDN w:val="0"/>
      <w:snapToGrid w:val="0"/>
      <w:spacing w:line="320" w:lineRule="exact"/>
      <w:ind w:firstLine="420" w:firstLineChars="200"/>
      <w:jc w:val="left"/>
    </w:pPr>
    <w:rPr>
      <w:rFonts w:ascii="宋体" w:hAnsi="宋体" w:cs="宋体"/>
      <w:kern w:val="0"/>
      <w:sz w:val="24"/>
    </w:rPr>
  </w:style>
  <w:style w:type="paragraph" w:customStyle="1" w:styleId="62">
    <w:name w:val="标准文件_一级条标题"/>
    <w:basedOn w:val="1"/>
    <w:next w:val="1"/>
    <w:qFormat/>
    <w:uiPriority w:val="0"/>
    <w:pPr>
      <w:widowControl/>
      <w:ind w:left="568" w:right="-50" w:rightChars="-50"/>
      <w:jc w:val="left"/>
      <w:outlineLvl w:val="2"/>
    </w:pPr>
    <w:rPr>
      <w:rFonts w:ascii="黑体" w:hAnsi="黑体" w:eastAsia="黑体" w:cs="宋体"/>
      <w:spacing w:val="2"/>
      <w:kern w:val="0"/>
      <w:sz w:val="24"/>
    </w:rPr>
  </w:style>
  <w:style w:type="paragraph" w:customStyle="1" w:styleId="63">
    <w:name w:val="（1.1.1）02 标准文件_二级条标题 + 右  0 字符"/>
    <w:basedOn w:val="1"/>
    <w:qFormat/>
    <w:uiPriority w:val="0"/>
    <w:pPr>
      <w:widowControl/>
      <w:spacing w:line="320" w:lineRule="exact"/>
      <w:jc w:val="left"/>
      <w:outlineLvl w:val="3"/>
    </w:pPr>
    <w:rPr>
      <w:rFonts w:ascii="黑体" w:hAnsi="黑体" w:eastAsia="黑体" w:cs="宋体"/>
      <w:spacing w:val="2"/>
      <w:kern w:val="0"/>
      <w:sz w:val="24"/>
    </w:rPr>
  </w:style>
  <w:style w:type="paragraph" w:customStyle="1" w:styleId="64">
    <w:name w:val="标准文件_二级条标题"/>
    <w:next w:val="1"/>
    <w:qFormat/>
    <w:uiPriority w:val="0"/>
    <w:pPr>
      <w:widowControl w:val="0"/>
      <w:spacing w:beforeLines="50" w:afterLines="50"/>
      <w:jc w:val="both"/>
      <w:outlineLvl w:val="2"/>
    </w:pPr>
    <w:rPr>
      <w:rFonts w:ascii="黑体" w:hAnsi="Times New Roman" w:eastAsia="黑体" w:cs="Times New Roman"/>
      <w:kern w:val="0"/>
      <w:sz w:val="21"/>
      <w:szCs w:val="20"/>
      <w:lang w:val="en-US" w:eastAsia="zh-CN" w:bidi="ar-SA"/>
    </w:rPr>
  </w:style>
  <w:style w:type="paragraph" w:customStyle="1" w:styleId="65">
    <w:name w:val="标准文件_三级条标题"/>
    <w:basedOn w:val="64"/>
    <w:next w:val="1"/>
    <w:qFormat/>
    <w:uiPriority w:val="0"/>
    <w:pPr>
      <w:widowControl/>
      <w:outlineLvl w:val="3"/>
    </w:pPr>
  </w:style>
  <w:style w:type="paragraph" w:customStyle="1" w:styleId="66">
    <w:name w:val="标准文件_四级条标题"/>
    <w:next w:val="1"/>
    <w:qFormat/>
    <w:uiPriority w:val="0"/>
    <w:pPr>
      <w:widowControl w:val="0"/>
      <w:spacing w:beforeLines="50" w:afterLines="50"/>
      <w:jc w:val="both"/>
      <w:outlineLvl w:val="4"/>
    </w:pPr>
    <w:rPr>
      <w:rFonts w:ascii="黑体" w:hAnsi="Times New Roman" w:eastAsia="黑体" w:cs="Times New Roman"/>
      <w:kern w:val="0"/>
      <w:sz w:val="21"/>
      <w:szCs w:val="20"/>
      <w:lang w:val="en-US" w:eastAsia="zh-CN" w:bidi="ar-SA"/>
    </w:rPr>
  </w:style>
  <w:style w:type="paragraph" w:customStyle="1" w:styleId="67">
    <w:name w:val="标准文件_五级条标题"/>
    <w:next w:val="1"/>
    <w:qFormat/>
    <w:uiPriority w:val="0"/>
    <w:pPr>
      <w:widowControl w:val="0"/>
      <w:spacing w:beforeLines="50" w:afterLines="50"/>
      <w:jc w:val="both"/>
      <w:outlineLvl w:val="5"/>
    </w:pPr>
    <w:rPr>
      <w:rFonts w:ascii="黑体" w:hAnsi="Times New Roman" w:eastAsia="黑体" w:cs="Times New Roman"/>
      <w:kern w:val="0"/>
      <w:sz w:val="21"/>
      <w:szCs w:val="20"/>
      <w:lang w:val="en-US" w:eastAsia="zh-CN" w:bidi="ar-SA"/>
    </w:rPr>
  </w:style>
  <w:style w:type="paragraph" w:customStyle="1" w:styleId="68">
    <w:name w:val="标准文件_章标题"/>
    <w:next w:val="1"/>
    <w:qFormat/>
    <w:uiPriority w:val="0"/>
    <w:pPr>
      <w:spacing w:beforeLines="100" w:afterLines="100"/>
      <w:jc w:val="both"/>
      <w:outlineLvl w:val="0"/>
    </w:pPr>
    <w:rPr>
      <w:rFonts w:ascii="黑体" w:hAnsi="Times New Roman" w:eastAsia="黑体" w:cs="Times New Roman"/>
      <w:kern w:val="0"/>
      <w:sz w:val="21"/>
      <w:szCs w:val="20"/>
      <w:lang w:val="en-US" w:eastAsia="zh-CN" w:bidi="ar-SA"/>
    </w:rPr>
  </w:style>
  <w:style w:type="paragraph" w:customStyle="1" w:styleId="69">
    <w:name w:val="前言标题"/>
    <w:next w:val="1"/>
    <w:qFormat/>
    <w:uiPriority w:val="0"/>
    <w:pPr>
      <w:shd w:val="clear" w:color="FFFFFF" w:fill="FFFFFF"/>
      <w:spacing w:before="540" w:after="600"/>
      <w:jc w:val="center"/>
      <w:outlineLvl w:val="0"/>
    </w:pPr>
    <w:rPr>
      <w:rFonts w:ascii="黑体" w:hAnsi="Times New Roman" w:eastAsia="黑体" w:cs="Times New Roman"/>
      <w:kern w:val="0"/>
      <w:sz w:val="32"/>
      <w:szCs w:val="20"/>
      <w:lang w:val="en-US" w:eastAsia="zh-CN" w:bidi="ar-SA"/>
    </w:rPr>
  </w:style>
  <w:style w:type="paragraph" w:customStyle="1" w:styleId="70">
    <w:name w:val="标准文件_二级无标题"/>
    <w:basedOn w:val="64"/>
    <w:qFormat/>
    <w:uiPriority w:val="0"/>
    <w:pPr>
      <w:spacing w:beforeLines="0" w:afterLines="0"/>
      <w:outlineLvl w:val="9"/>
    </w:pPr>
    <w:rPr>
      <w:rFonts w:ascii="宋体" w:eastAsia="宋体"/>
    </w:rPr>
  </w:style>
  <w:style w:type="paragraph" w:customStyle="1" w:styleId="71">
    <w:name w:val="标准文件_段"/>
    <w:link w:val="72"/>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character" w:customStyle="1" w:styleId="72">
    <w:name w:val="标准文件_段 Char"/>
    <w:link w:val="71"/>
    <w:qFormat/>
    <w:uiPriority w:val="0"/>
    <w:rPr>
      <w:rFonts w:ascii="宋体" w:hAnsi="Times New Roman" w:eastAsia="宋体" w:cs="Times New Roman"/>
      <w:kern w:val="0"/>
      <w:szCs w:val="20"/>
    </w:rPr>
  </w:style>
  <w:style w:type="paragraph" w:customStyle="1" w:styleId="73">
    <w:name w:val="列表段落1"/>
    <w:basedOn w:val="1"/>
    <w:unhideWhenUsed/>
    <w:qFormat/>
    <w:uiPriority w:val="99"/>
    <w:pPr>
      <w:widowControl/>
      <w:ind w:firstLine="420" w:firstLineChars="200"/>
      <w:jc w:val="left"/>
    </w:pPr>
    <w:rPr>
      <w:rFonts w:ascii="宋体" w:hAnsi="宋体" w:cs="宋体"/>
      <w:kern w:val="0"/>
      <w:sz w:val="24"/>
    </w:rPr>
  </w:style>
  <w:style w:type="paragraph" w:customStyle="1" w:styleId="74">
    <w:name w:val="修订1"/>
    <w:hidden/>
    <w:unhideWhenUsed/>
    <w:qFormat/>
    <w:uiPriority w:val="99"/>
    <w:rPr>
      <w:rFonts w:ascii="Times New Roman" w:hAnsi="Times New Roman" w:eastAsia="宋体" w:cs="Times New Roman"/>
      <w:kern w:val="2"/>
      <w:sz w:val="21"/>
      <w:szCs w:val="21"/>
      <w:lang w:val="en-US" w:eastAsia="zh-CN" w:bidi="ar-SA"/>
    </w:rPr>
  </w:style>
  <w:style w:type="paragraph" w:customStyle="1" w:styleId="75">
    <w:name w:val="正文1"/>
    <w:qFormat/>
    <w:uiPriority w:val="0"/>
    <w:pPr>
      <w:jc w:val="both"/>
    </w:pPr>
    <w:rPr>
      <w:rFonts w:ascii="Times New Roman" w:hAnsi="Times New Roman" w:eastAsia="宋体" w:cs="Times New Roman"/>
      <w:kern w:val="2"/>
      <w:sz w:val="21"/>
      <w:szCs w:val="21"/>
      <w:lang w:val="en-US" w:eastAsia="zh-CN" w:bidi="ar-SA"/>
    </w:rPr>
  </w:style>
  <w:style w:type="paragraph" w:styleId="76">
    <w:name w:val="List Paragraph"/>
    <w:basedOn w:val="1"/>
    <w:qFormat/>
    <w:uiPriority w:val="99"/>
    <w:pPr>
      <w:widowControl/>
      <w:ind w:firstLine="420" w:firstLineChars="200"/>
      <w:jc w:val="left"/>
    </w:pPr>
    <w:rPr>
      <w:rFonts w:ascii="宋体" w:hAnsi="宋体" w:cs="宋体"/>
      <w:kern w:val="0"/>
      <w:sz w:val="24"/>
    </w:rPr>
  </w:style>
  <w:style w:type="paragraph" w:customStyle="1" w:styleId="77">
    <w:name w:val="1"/>
    <w:basedOn w:val="1"/>
    <w:next w:val="15"/>
    <w:qFormat/>
    <w:uiPriority w:val="0"/>
    <w:pPr>
      <w:jc w:val="center"/>
    </w:pPr>
    <w:rPr>
      <w:rFonts w:ascii="Times New Roman" w:hAnsi="Times New Roman" w:eastAsia="黑体"/>
      <w:b/>
      <w:bCs/>
      <w:sz w:val="24"/>
    </w:rPr>
  </w:style>
  <w:style w:type="paragraph" w:customStyle="1" w:styleId="7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79">
    <w:name w:val="二级条标题"/>
    <w:basedOn w:val="80"/>
    <w:next w:val="81"/>
    <w:qFormat/>
    <w:uiPriority w:val="0"/>
    <w:pPr>
      <w:numPr>
        <w:ilvl w:val="3"/>
      </w:numPr>
      <w:outlineLvl w:val="3"/>
    </w:pPr>
  </w:style>
  <w:style w:type="paragraph" w:customStyle="1" w:styleId="80">
    <w:name w:val="一级条标题"/>
    <w:next w:val="81"/>
    <w:qFormat/>
    <w:uiPriority w:val="0"/>
    <w:pPr>
      <w:numPr>
        <w:ilvl w:val="2"/>
        <w:numId w:val="2"/>
      </w:numPr>
      <w:outlineLvl w:val="2"/>
    </w:pPr>
    <w:rPr>
      <w:rFonts w:ascii="Times New Roman" w:hAnsi="Times New Roman" w:eastAsia="黑体" w:cs="Times New Roman"/>
      <w:kern w:val="0"/>
      <w:sz w:val="21"/>
      <w:szCs w:val="20"/>
      <w:lang w:val="en-US" w:eastAsia="zh-CN" w:bidi="ar-SA"/>
    </w:rPr>
  </w:style>
  <w:style w:type="paragraph" w:customStyle="1" w:styleId="81">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82">
    <w:name w:val="s1"/>
    <w:basedOn w:val="1"/>
    <w:link w:val="83"/>
    <w:qFormat/>
    <w:uiPriority w:val="99"/>
    <w:pPr>
      <w:widowControl/>
      <w:spacing w:line="500" w:lineRule="atLeast"/>
      <w:jc w:val="center"/>
    </w:pPr>
    <w:rPr>
      <w:rFonts w:ascii="Times New Roman" w:hAnsi="Times New Roman"/>
      <w:b/>
      <w:bCs/>
      <w:kern w:val="0"/>
      <w:sz w:val="28"/>
      <w:szCs w:val="28"/>
    </w:rPr>
  </w:style>
  <w:style w:type="character" w:customStyle="1" w:styleId="83">
    <w:name w:val="s1 字符"/>
    <w:link w:val="82"/>
    <w:qFormat/>
    <w:uiPriority w:val="99"/>
    <w:rPr>
      <w:rFonts w:ascii="Times New Roman" w:hAnsi="Times New Roman" w:eastAsia="宋体" w:cs="Times New Roman"/>
      <w:b/>
      <w:bCs/>
      <w:kern w:val="0"/>
      <w:sz w:val="28"/>
      <w:szCs w:val="28"/>
    </w:rPr>
  </w:style>
  <w:style w:type="paragraph" w:customStyle="1" w:styleId="84">
    <w:name w:val="s2.1"/>
    <w:basedOn w:val="1"/>
    <w:link w:val="85"/>
    <w:qFormat/>
    <w:uiPriority w:val="0"/>
    <w:pPr>
      <w:widowControl/>
      <w:spacing w:line="360" w:lineRule="auto"/>
      <w:jc w:val="center"/>
    </w:pPr>
    <w:rPr>
      <w:rFonts w:ascii="Times New Roman" w:hAnsi="Times New Roman"/>
      <w:b/>
      <w:bCs/>
      <w:kern w:val="0"/>
      <w:sz w:val="28"/>
      <w:szCs w:val="28"/>
    </w:rPr>
  </w:style>
  <w:style w:type="character" w:customStyle="1" w:styleId="85">
    <w:name w:val="s2.1 字符"/>
    <w:link w:val="84"/>
    <w:qFormat/>
    <w:uiPriority w:val="0"/>
    <w:rPr>
      <w:rFonts w:ascii="Times New Roman" w:hAnsi="Times New Roman" w:eastAsia="宋体" w:cs="Times New Roman"/>
      <w:b/>
      <w:bCs/>
      <w:kern w:val="0"/>
      <w:sz w:val="28"/>
      <w:szCs w:val="28"/>
    </w:rPr>
  </w:style>
  <w:style w:type="paragraph" w:customStyle="1" w:styleId="86">
    <w:name w:val="WPSOffice手动目录 1"/>
    <w:qFormat/>
    <w:uiPriority w:val="0"/>
    <w:pPr>
      <w:ind w:leftChars="0"/>
    </w:pPr>
    <w:rPr>
      <w:rFonts w:asciiTheme="minorHAnsi" w:hAnsiTheme="minorHAnsi" w:eastAsiaTheme="minorEastAsia" w:cstheme="minorBidi"/>
      <w:sz w:val="20"/>
      <w:szCs w:val="20"/>
    </w:rPr>
  </w:style>
  <w:style w:type="paragraph" w:customStyle="1" w:styleId="87">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C138A-2E5B-48ED-AA5A-B8B7AB3A5F4E}">
  <ds:schemaRefs/>
</ds:datastoreItem>
</file>

<file path=docProps/app.xml><?xml version="1.0" encoding="utf-8"?>
<Properties xmlns="http://schemas.openxmlformats.org/officeDocument/2006/extended-properties" xmlns:vt="http://schemas.openxmlformats.org/officeDocument/2006/docPropsVTypes">
  <Template>Normal.dotm</Template>
  <Pages>55</Pages>
  <Words>4505</Words>
  <Characters>25685</Characters>
  <Lines>214</Lines>
  <Paragraphs>60</Paragraphs>
  <TotalTime>10</TotalTime>
  <ScaleCrop>false</ScaleCrop>
  <LinksUpToDate>false</LinksUpToDate>
  <CharactersWithSpaces>30130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2023-08-15T01:20:00Z</dcterms:created>
  <dc:creator>王倩</dc:creator>
  <cp:lastModifiedBy>杜宝强</cp:lastModifiedBy>
  <dcterms:modified xsi:type="dcterms:W3CDTF">2023-09-28T06:03:02Z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9383635ADC204833BAD9340FAAB6FECB</vt:lpwstr>
  </property>
</Properties>
</file>