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城市绿线管理办法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（2002年9月13日中华人民共和国建设部令第112号发布，根据2011年1月26日中华人民共和国住房和城乡建设部令第9号《住房和城乡建设部关于废止和修改部分规章的决定》修正）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