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中华人民共和国注册建筑师条例实施细则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（2008年1月29日中华人民共和国建设部令第167号发布）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