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城市危险房屋管理规定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（1989年11月21日中华人民共和国建设部令第4号发布，根据2004年7月20日中华人民共和国建设部令第129号《建设部关于修改&lt;城市危险房屋管理规定&gt;的决定》修正）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