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国家级风景名胜区规划编制审批办法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（2015年9月14日中华人民共和国住房和城乡建设部令第26号发布　自2015年12月1日起施行）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