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危险性较大的分部分项工程安全管理规定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（2018年3月8日中华人民共和国住房和城乡建设部令第37号发布　自2018年6月1日起施行）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