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管理执法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7年1月24日中华人民共和国住房和城乡建设部令第34号发布　自2017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