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工程监理范围和规模标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1月17日中华人民共和国建设部令第86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