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建筑业企业资质管理规定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1月22日中华人民共和国住房和城乡建设部令第22号发布，根据2016年9月13日中华人民共和国住房和城乡建设部令第32号《住房城乡建设部关于修改&lt;勘察设计注册工程师管理规定&gt;等11个部门规章的决定》第一次修正，根据2018年12月22日中华人民共和国住房和城乡建设部令第45号《住房城乡建设部关于修改&lt;建筑业企业资质管理规定&gt;等部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