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宅专项维修资金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2月4日中华人民共和国建设部　中华人民共和国财政部令第165号发布　自2008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