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城市建设档案管理规定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1997年12月23日中华人民共和国建设部令第61号发布，根据2001年7月4日中华人民共和国建设部令第90号《建设部关于修改&lt;城市建设档案管理规定&gt;的决定》第一次修正，根据2011年1月26日中华人民共和国住房和城乡建设部令第9号《住房和城乡建设部关于废止和修改部分规章的决定》第二次修正，根据2019年3月13日中华人民共和国住房和城乡建设部令第47号《住房和城乡建设部关于修改部分部门规章的决定》第三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