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建设工程勘察设计资质管理规定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2007年6月26日中华人民共和国建设部令第160号发布，根据2015年5月4日中华人民共和国住房和城乡建设部令第24号《住房和城乡建设部关于修改&lt;房地产开发企业资质管理规定&gt;等部门规章的决定》第一次修正，根据2016年9月13日中华人民共和国住房和城乡建设部令第32号《住房城乡建设部关于修改&lt;勘察设计注册工程师管理规定&gt;等11个部门规章的决定》第二次修正，根据2018年12月22日中华人民共和国住房和城乡建设部令第45号《住房城乡建设部关于修改&lt;建筑业企业资质管理规定&gt;等部门规章的决定》第三次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