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监理范围和规模标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月17日中华人民共和国建设部令第86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