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城乡规划编制单位资质管理规定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2012年7月2日中华人民共和国住房和城乡建设部令第12号发布，根据2015年5月4日中华人民共和国住房和城乡建设部令第24号《住房和城乡建设部关于修改&lt;房地产开发企业资质管理规定&gt;等部门规章的决定》第一次修正，根据2016年1月11日中华人民共和国住房和城乡建设部令第28号《住房城乡建设部关于修改&lt;城乡规划编制单位资质管理规定&gt;的决定》第二次修正，根据2016年9月13日中华人民共和国住房和城乡建设部令第32号《住房城乡建设部关于修改&lt;勘察设计注册工程师管理规定&gt;等11个部门规章的决定》第三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