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城市房地产抵押管理办法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（1997年5月9日中华人民共和国建设部令第56号发布，根据2001年8月15日中华人民共和国建设部令第98号《建设部关于修改&lt;城市房地产抵押管理办法&gt;的决定》修正）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