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bookmarkStart w:id="0" w:name="_Toc102292521"/>
      <w:r>
        <w:rPr>
          <w:rFonts w:hint="eastAsia"/>
          <w:b/>
          <w:bCs/>
          <w:sz w:val="28"/>
          <w:szCs w:val="28"/>
        </w:rPr>
        <mc:AlternateContent>
          <mc:Choice Requires="wps">
            <w:drawing>
              <wp:anchor distT="0" distB="0" distL="114300" distR="114300" simplePos="0" relativeHeight="251661312" behindDoc="0" locked="0" layoutInCell="1" allowOverlap="1">
                <wp:simplePos x="0" y="0"/>
                <wp:positionH relativeFrom="column">
                  <wp:posOffset>4335780</wp:posOffset>
                </wp:positionH>
                <wp:positionV relativeFrom="paragraph">
                  <wp:posOffset>371475</wp:posOffset>
                </wp:positionV>
                <wp:extent cx="1722120" cy="1009650"/>
                <wp:effectExtent l="1905"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722120" cy="1009650"/>
                        </a:xfrm>
                        <a:prstGeom prst="rect">
                          <a:avLst/>
                        </a:prstGeom>
                        <a:noFill/>
                        <a:ln>
                          <a:noFill/>
                        </a:ln>
                      </wps:spPr>
                      <wps:txbx>
                        <w:txbxContent>
                          <w:p>
                            <w:pPr>
                              <w:rPr>
                                <w:rFonts w:ascii="Rockwell Condensed" w:hAnsi="Rockwell Condensed"/>
                                <w:sz w:val="120"/>
                                <w:szCs w:val="120"/>
                              </w:rPr>
                            </w:pPr>
                            <w:r>
                              <w:rPr>
                                <w:rFonts w:ascii="Rockwell Condensed" w:hAnsi="Rockwell Condensed" w:eastAsia="Dotum"/>
                                <w:sz w:val="120"/>
                                <w:szCs w:val="120"/>
                              </w:rPr>
                              <w:t>JGJ</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1.4pt;margin-top:29.25pt;height:79.5pt;width:135.6pt;z-index:251661312;mso-width-relative:page;mso-height-relative:page;" filled="f" stroked="f" coordsize="21600,21600" o:gfxdata="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xXVrtcAAAAKAQAADwAA&#10;AAAAAAABACAAAAAiAAAAZHJzL2Rvd25yZXYueG1sUEsBAhQAFAAAAAgAh07iQJY8PfcXAgAAGAQA&#10;AA4AAAAAAAAAAQAgAAAAJgEAAGRycy9lMm9Eb2MueG1sUEsFBgAAAAAGAAYAWQEAAK8FAAAAAA==&#10;">
                <v:fill on="f" focussize="0,0"/>
                <v:stroke on="f"/>
                <v:imagedata o:title=""/>
                <o:lock v:ext="edit" aspectratio="f"/>
                <v:textbox>
                  <w:txbxContent>
                    <w:p>
                      <w:pPr>
                        <w:rPr>
                          <w:rFonts w:ascii="Rockwell Condensed" w:hAnsi="Rockwell Condensed"/>
                          <w:sz w:val="120"/>
                          <w:szCs w:val="120"/>
                        </w:rPr>
                      </w:pPr>
                      <w:r>
                        <w:rPr>
                          <w:rFonts w:ascii="Rockwell Condensed" w:hAnsi="Rockwell Condensed" w:eastAsia="Dotum"/>
                          <w:sz w:val="120"/>
                          <w:szCs w:val="120"/>
                        </w:rPr>
                        <w:t>JGJ</w:t>
                      </w:r>
                    </w:p>
                  </w:txbxContent>
                </v:textbox>
              </v:shape>
            </w:pict>
          </mc:Fallback>
        </mc:AlternateContent>
      </w:r>
      <w:r>
        <w:rPr>
          <w:b/>
          <w:bCs/>
          <w:sz w:val="28"/>
          <w:szCs w:val="28"/>
        </w:rPr>
        <w:t>U</w:t>
      </w:r>
      <w:r>
        <w:rPr>
          <w:rFonts w:hint="eastAsia"/>
          <w:b/>
          <w:bCs/>
          <w:sz w:val="28"/>
          <w:szCs w:val="28"/>
        </w:rPr>
        <w:t>DC</w:t>
      </w:r>
    </w:p>
    <w:p>
      <w:pPr>
        <w:rPr>
          <w:b/>
          <w:bCs/>
          <w:sz w:val="28"/>
          <w:szCs w:val="28"/>
        </w:rPr>
      </w:pPr>
    </w:p>
    <w:p>
      <w:pPr>
        <w:jc w:val="center"/>
        <w:rPr>
          <w:rFonts w:ascii="黑体" w:eastAsia="黑体"/>
          <w:b/>
          <w:bCs/>
          <w:sz w:val="36"/>
          <w:szCs w:val="32"/>
        </w:rPr>
      </w:pPr>
      <w:r>
        <w:rPr>
          <w:rFonts w:hint="eastAsia" w:ascii="黑体" w:eastAsia="黑体"/>
          <w:b/>
          <w:bCs/>
          <w:sz w:val="36"/>
          <w:szCs w:val="32"/>
        </w:rPr>
        <w:t>中华人民共和国行业标准</w:t>
      </w:r>
    </w:p>
    <w:p>
      <w:pPr>
        <w:rPr>
          <w:b/>
          <w:bCs/>
          <w:sz w:val="28"/>
          <w:szCs w:val="28"/>
        </w:rPr>
      </w:pPr>
    </w:p>
    <w:p>
      <w:pPr>
        <w:rPr>
          <w:b/>
          <w:bCs/>
          <w:sz w:val="28"/>
          <w:szCs w:val="28"/>
        </w:rPr>
      </w:pPr>
      <w:r>
        <w:rPr>
          <w:rFonts w:hint="eastAsia"/>
          <w:b/>
          <w:bCs/>
          <w:sz w:val="28"/>
          <w:szCs w:val="28"/>
        </w:rPr>
        <w:t xml:space="preserve">P                                             </w:t>
      </w:r>
      <w:r>
        <w:rPr>
          <w:b/>
          <w:bCs/>
          <w:sz w:val="28"/>
          <w:szCs w:val="28"/>
        </w:rPr>
        <w:t>JGJ</w:t>
      </w:r>
      <w:r>
        <w:rPr>
          <w:rFonts w:hint="eastAsia"/>
          <w:b/>
          <w:bCs/>
          <w:sz w:val="28"/>
          <w:szCs w:val="28"/>
        </w:rPr>
        <w:t>/T 263</w:t>
      </w:r>
      <w:r>
        <w:rPr>
          <w:b/>
          <w:bCs/>
          <w:sz w:val="28"/>
          <w:szCs w:val="28"/>
        </w:rPr>
        <w:t>－202X</w:t>
      </w:r>
    </w:p>
    <w:p>
      <w:pPr>
        <w:ind w:right="560" w:firstLine="3907" w:firstLineChars="1390"/>
        <w:jc w:val="right"/>
        <w:rPr>
          <w:b/>
          <w:bCs/>
          <w:sz w:val="28"/>
          <w:szCs w:val="28"/>
        </w:rPr>
      </w:pPr>
      <w:r>
        <w:rPr>
          <w:rFonts w:hint="eastAsia"/>
          <w:b/>
          <w:bCs/>
          <w:sz w:val="28"/>
          <w:szCs w:val="28"/>
        </w:rPr>
        <w:t>备案号</w:t>
      </w:r>
      <w:r>
        <w:rPr>
          <w:b/>
          <w:bCs/>
          <w:sz w:val="28"/>
          <w:szCs w:val="28"/>
        </w:rPr>
        <w:t>J</w:t>
      </w:r>
      <w:r>
        <w:rPr>
          <w:rFonts w:hint="eastAsia"/>
          <w:b/>
          <w:bCs/>
          <w:sz w:val="28"/>
          <w:szCs w:val="28"/>
        </w:rPr>
        <w:t xml:space="preserve"> 1351</w:t>
      </w:r>
      <w:r>
        <w:rPr>
          <w:b/>
          <w:bCs/>
          <w:sz w:val="28"/>
          <w:szCs w:val="28"/>
        </w:rPr>
        <w:t>－202X</w:t>
      </w:r>
    </w:p>
    <w:p>
      <w:pPr>
        <w:rPr>
          <w:bCs/>
          <w:sz w:val="28"/>
          <w:szCs w:val="28"/>
        </w:rPr>
      </w:pPr>
      <w:r>
        <w:rPr>
          <w:rFonts w:hint="eastAsia"/>
          <w:bCs/>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9525" t="11430" r="10160" b="762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3.9pt;height:0pt;width:434.2pt;z-index:251659264;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922cdQAAAAGAQAA&#10;DwAAAAAAAAABACAAAAAiAAAAZHJzL2Rvd25yZXYueG1sUEsBAhQAFAAAAAgAh07iQNa/HYTkAQAA&#10;qgMAAA4AAAAAAAAAAQAgAAAAIwEAAGRycy9lMm9Eb2MueG1sUEsFBgAAAAAGAAYAWQEAAHkFAAAA&#10;AA==&#10;">
                <v:fill on="f" focussize="0,0"/>
                <v:stroke color="#000000" joinstyle="round"/>
                <v:imagedata o:title=""/>
                <o:lock v:ext="edit" aspectratio="f"/>
              </v:line>
            </w:pict>
          </mc:Fallback>
        </mc:AlternateContent>
      </w:r>
    </w:p>
    <w:p>
      <w:pPr>
        <w:rPr>
          <w:bCs/>
          <w:sz w:val="28"/>
          <w:szCs w:val="28"/>
        </w:rPr>
      </w:pPr>
    </w:p>
    <w:p>
      <w:pPr>
        <w:jc w:val="center"/>
        <w:rPr>
          <w:rFonts w:eastAsia="黑体"/>
          <w:b/>
          <w:sz w:val="44"/>
          <w:szCs w:val="44"/>
        </w:rPr>
      </w:pPr>
      <w:r>
        <w:rPr>
          <w:rFonts w:eastAsia="黑体"/>
          <w:b/>
          <w:sz w:val="44"/>
          <w:szCs w:val="44"/>
        </w:rPr>
        <w:t>住宅</w:t>
      </w:r>
      <w:r>
        <w:rPr>
          <w:rFonts w:hint="eastAsia" w:eastAsia="黑体"/>
          <w:b/>
          <w:sz w:val="44"/>
          <w:szCs w:val="44"/>
        </w:rPr>
        <w:t>卫生间</w:t>
      </w:r>
      <w:r>
        <w:rPr>
          <w:rFonts w:eastAsia="黑体"/>
          <w:b/>
          <w:sz w:val="44"/>
          <w:szCs w:val="44"/>
        </w:rPr>
        <w:t>模数协调标准</w:t>
      </w:r>
    </w:p>
    <w:p>
      <w:pPr>
        <w:jc w:val="center"/>
        <w:rPr>
          <w:rFonts w:eastAsia="黑体"/>
          <w:sz w:val="36"/>
          <w:szCs w:val="44"/>
        </w:rPr>
      </w:pPr>
      <w:r>
        <w:rPr>
          <w:rFonts w:eastAsia="黑体"/>
          <w:sz w:val="36"/>
          <w:szCs w:val="44"/>
        </w:rPr>
        <w:t>Standard for modular coordination of residential bathroom</w:t>
      </w:r>
    </w:p>
    <w:p>
      <w:pPr>
        <w:jc w:val="left"/>
        <w:rPr>
          <w:b/>
          <w:sz w:val="28"/>
          <w:szCs w:val="28"/>
        </w:rPr>
      </w:pPr>
    </w:p>
    <w:p>
      <w:pPr>
        <w:jc w:val="center"/>
        <w:rPr>
          <w:bCs/>
          <w:sz w:val="36"/>
        </w:rPr>
      </w:pPr>
      <w:r>
        <w:rPr>
          <w:rFonts w:hint="eastAsia"/>
          <w:bCs/>
          <w:sz w:val="36"/>
        </w:rPr>
        <w:t>（局部修订</w:t>
      </w:r>
      <w:bookmarkStart w:id="3" w:name="_GoBack"/>
      <w:bookmarkEnd w:id="3"/>
      <w:r>
        <w:rPr>
          <w:rFonts w:hint="eastAsia"/>
          <w:bCs/>
          <w:sz w:val="36"/>
        </w:rPr>
        <w:t>征求意见稿）</w: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jc w:val="center"/>
        <w:rPr>
          <w:rFonts w:eastAsia="黑体"/>
          <w:b/>
          <w:bCs/>
          <w:sz w:val="28"/>
          <w:szCs w:val="28"/>
        </w:rPr>
      </w:pPr>
      <w:r>
        <w:rPr>
          <w:rFonts w:eastAsia="黑体"/>
          <w:b/>
          <w:bCs/>
          <w:sz w:val="28"/>
          <w:szCs w:val="28"/>
        </w:rPr>
        <w:t xml:space="preserve">xxxx－xx－xx发布            </w:t>
      </w:r>
      <w:r>
        <w:rPr>
          <w:rFonts w:hint="eastAsia" w:eastAsia="黑体"/>
          <w:b/>
          <w:bCs/>
          <w:sz w:val="28"/>
          <w:szCs w:val="28"/>
        </w:rPr>
        <w:t xml:space="preserve">         </w:t>
      </w:r>
      <w:r>
        <w:rPr>
          <w:rFonts w:eastAsia="黑体"/>
          <w:b/>
          <w:bCs/>
          <w:sz w:val="28"/>
          <w:szCs w:val="28"/>
        </w:rPr>
        <w:t xml:space="preserve">    xxxx－xx－xx实施</w:t>
      </w:r>
    </w:p>
    <w:p>
      <w:pPr>
        <w:rPr>
          <w:bCs/>
          <w:sz w:val="28"/>
          <w:szCs w:val="28"/>
        </w:rPr>
      </w:pPr>
      <w:r>
        <w:rPr>
          <w:rFonts w:hint="eastAsia"/>
          <w:bCs/>
          <w:sz w:val="28"/>
          <w:szCs w:val="28"/>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24765</wp:posOffset>
                </wp:positionV>
                <wp:extent cx="5514340" cy="0"/>
                <wp:effectExtent l="10160" t="5715" r="9525" b="1333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2pt;margin-top:1.95pt;height:0pt;width:434.2pt;z-index:251660288;mso-width-relative:page;mso-height-relative:page;" filled="f" stroked="t"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Cf9PVAAAABwEA&#10;AA8AAAAAAAAAAQAgAAAAIgAAAGRycy9kb3ducmV2LnhtbFBLAQIUABQAAAAIAIdO4kClxDNR5AEA&#10;AKoDAAAOAAAAAAAAAAEAIAAAACQBAABkcnMvZTJvRG9jLnhtbFBLBQYAAAAABgAGAFkBAAB6BQAA&#10;AAA=&#10;">
                <v:fill on="f" focussize="0,0"/>
                <v:stroke color="#000000" joinstyle="round"/>
                <v:imagedata o:title=""/>
                <o:lock v:ext="edit" aspectratio="f"/>
              </v:line>
            </w:pict>
          </mc:Fallback>
        </mc:AlternateContent>
      </w:r>
    </w:p>
    <w:p>
      <w:pPr>
        <w:jc w:val="center"/>
        <w:rPr>
          <w:rFonts w:ascii="黑体" w:eastAsia="黑体"/>
          <w:b/>
          <w:bCs/>
          <w:sz w:val="32"/>
          <w:szCs w:val="32"/>
        </w:rPr>
      </w:pPr>
      <w:r>
        <w:rPr>
          <w:rFonts w:hint="eastAsia" w:ascii="黑体" w:eastAsia="黑体"/>
          <w:b/>
          <w:bCs/>
          <w:sz w:val="32"/>
          <w:szCs w:val="32"/>
        </w:rPr>
        <w:t>中华人民共和国住房和城乡建设部  发布</w:t>
      </w:r>
    </w:p>
    <w:p>
      <w:pPr>
        <w:ind w:firstLine="422" w:firstLineChars="200"/>
        <w:jc w:val="center"/>
        <w:rPr>
          <w:b/>
        </w:rPr>
      </w:pPr>
    </w:p>
    <w:p>
      <w:pPr>
        <w:ind w:firstLine="422" w:firstLineChars="200"/>
        <w:jc w:val="center"/>
        <w:rPr>
          <w:b/>
        </w:rPr>
      </w:pPr>
      <w:r>
        <w:rPr>
          <w:b/>
        </w:rPr>
        <w:br w:type="page"/>
      </w:r>
    </w:p>
    <w:p>
      <w:pPr>
        <w:jc w:val="center"/>
        <w:rPr>
          <w:b/>
          <w:sz w:val="36"/>
          <w:szCs w:val="32"/>
        </w:rPr>
      </w:pPr>
      <w:r>
        <w:rPr>
          <w:rFonts w:hint="eastAsia"/>
          <w:b/>
          <w:sz w:val="36"/>
          <w:szCs w:val="32"/>
        </w:rPr>
        <w:t>局部</w:t>
      </w:r>
      <w:r>
        <w:rPr>
          <w:b/>
          <w:sz w:val="36"/>
          <w:szCs w:val="32"/>
        </w:rPr>
        <w:t>修订说明</w:t>
      </w:r>
    </w:p>
    <w:p>
      <w:pPr>
        <w:adjustRightInd w:val="0"/>
        <w:snapToGrid w:val="0"/>
        <w:spacing w:line="360" w:lineRule="auto"/>
        <w:ind w:firstLine="592" w:firstLineChars="200"/>
        <w:rPr>
          <w:spacing w:val="8"/>
          <w:kern w:val="0"/>
          <w:sz w:val="28"/>
          <w:szCs w:val="28"/>
        </w:rPr>
      </w:pPr>
      <w:bookmarkStart w:id="1" w:name="_Hlk128407352"/>
      <w:r>
        <w:rPr>
          <w:spacing w:val="8"/>
          <w:kern w:val="0"/>
          <w:sz w:val="28"/>
          <w:szCs w:val="28"/>
        </w:rPr>
        <w:t>本次局部修订</w:t>
      </w:r>
      <w:bookmarkEnd w:id="1"/>
      <w:r>
        <w:rPr>
          <w:spacing w:val="8"/>
          <w:kern w:val="0"/>
          <w:sz w:val="28"/>
          <w:szCs w:val="28"/>
        </w:rPr>
        <w:t>是根据住房和城乡建设部</w:t>
      </w:r>
      <w:r>
        <w:rPr>
          <w:rFonts w:hint="eastAsia"/>
          <w:spacing w:val="8"/>
          <w:kern w:val="0"/>
          <w:sz w:val="28"/>
          <w:szCs w:val="28"/>
        </w:rPr>
        <w:t>《关于印发2023年工程建设规范标准编制及相关工作计划的通知》（建标函[2023]42号）</w:t>
      </w:r>
      <w:r>
        <w:rPr>
          <w:spacing w:val="8"/>
          <w:kern w:val="0"/>
          <w:sz w:val="28"/>
          <w:szCs w:val="28"/>
        </w:rPr>
        <w:t>的要求，由中国</w:t>
      </w:r>
      <w:r>
        <w:rPr>
          <w:rFonts w:hint="eastAsia"/>
          <w:spacing w:val="8"/>
          <w:kern w:val="0"/>
          <w:sz w:val="28"/>
          <w:szCs w:val="28"/>
        </w:rPr>
        <w:t>建筑设计</w:t>
      </w:r>
      <w:r>
        <w:rPr>
          <w:spacing w:val="8"/>
          <w:kern w:val="0"/>
          <w:sz w:val="28"/>
          <w:szCs w:val="28"/>
        </w:rPr>
        <w:t>研究院有限公司会同有关单位</w:t>
      </w:r>
      <w:r>
        <w:rPr>
          <w:rFonts w:hint="eastAsia"/>
          <w:spacing w:val="8"/>
          <w:kern w:val="0"/>
          <w:sz w:val="28"/>
          <w:szCs w:val="28"/>
        </w:rPr>
        <w:t>共同完成</w:t>
      </w:r>
      <w:r>
        <w:rPr>
          <w:spacing w:val="8"/>
          <w:kern w:val="0"/>
          <w:sz w:val="28"/>
          <w:szCs w:val="28"/>
        </w:rPr>
        <w:t>。</w:t>
      </w:r>
    </w:p>
    <w:p>
      <w:pPr>
        <w:adjustRightInd w:val="0"/>
        <w:snapToGrid w:val="0"/>
        <w:spacing w:line="360" w:lineRule="auto"/>
        <w:ind w:firstLine="592" w:firstLineChars="200"/>
        <w:rPr>
          <w:sz w:val="28"/>
          <w:szCs w:val="28"/>
        </w:rPr>
      </w:pPr>
      <w:r>
        <w:rPr>
          <w:spacing w:val="8"/>
          <w:kern w:val="0"/>
          <w:sz w:val="28"/>
          <w:szCs w:val="28"/>
        </w:rPr>
        <w:t>本次修订</w:t>
      </w:r>
      <w:r>
        <w:rPr>
          <w:sz w:val="28"/>
          <w:szCs w:val="28"/>
        </w:rPr>
        <w:t>的主要内容</w:t>
      </w:r>
      <w:r>
        <w:rPr>
          <w:rFonts w:hint="eastAsia"/>
          <w:sz w:val="28"/>
          <w:szCs w:val="28"/>
        </w:rPr>
        <w:t>包括</w:t>
      </w:r>
      <w:r>
        <w:rPr>
          <w:sz w:val="28"/>
          <w:szCs w:val="28"/>
        </w:rPr>
        <w:t>：</w:t>
      </w:r>
      <w:bookmarkStart w:id="2" w:name="_Hlk128407408"/>
    </w:p>
    <w:p>
      <w:pPr>
        <w:adjustRightInd w:val="0"/>
        <w:snapToGrid w:val="0"/>
        <w:spacing w:line="360" w:lineRule="auto"/>
        <w:ind w:firstLine="592" w:firstLineChars="200"/>
        <w:rPr>
          <w:spacing w:val="8"/>
          <w:kern w:val="0"/>
          <w:sz w:val="28"/>
          <w:szCs w:val="28"/>
        </w:rPr>
      </w:pPr>
      <w:r>
        <w:rPr>
          <w:rFonts w:hint="eastAsia"/>
          <w:spacing w:val="8"/>
          <w:kern w:val="0"/>
          <w:sz w:val="28"/>
          <w:szCs w:val="28"/>
        </w:rPr>
        <w:t>1、完善卫生间</w:t>
      </w:r>
      <w:r>
        <w:rPr>
          <w:spacing w:val="8"/>
          <w:kern w:val="0"/>
          <w:sz w:val="28"/>
          <w:szCs w:val="28"/>
        </w:rPr>
        <w:t>内部空间</w:t>
      </w:r>
      <w:r>
        <w:rPr>
          <w:rFonts w:hint="eastAsia"/>
          <w:spacing w:val="8"/>
          <w:kern w:val="0"/>
          <w:sz w:val="28"/>
          <w:szCs w:val="28"/>
        </w:rPr>
        <w:t>平面</w:t>
      </w:r>
      <w:r>
        <w:rPr>
          <w:spacing w:val="8"/>
          <w:kern w:val="0"/>
          <w:sz w:val="28"/>
          <w:szCs w:val="28"/>
        </w:rPr>
        <w:t>净尺寸系列</w:t>
      </w:r>
      <w:r>
        <w:rPr>
          <w:rFonts w:hint="eastAsia"/>
          <w:spacing w:val="8"/>
          <w:kern w:val="0"/>
          <w:sz w:val="28"/>
          <w:szCs w:val="28"/>
        </w:rPr>
        <w:t>。</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2、增加卫生间功能空间</w:t>
      </w:r>
      <w:r>
        <w:rPr>
          <w:spacing w:val="8"/>
          <w:kern w:val="0"/>
          <w:sz w:val="28"/>
          <w:szCs w:val="28"/>
        </w:rPr>
        <w:t>尺寸和</w:t>
      </w:r>
      <w:r>
        <w:rPr>
          <w:rFonts w:hint="eastAsia"/>
          <w:spacing w:val="8"/>
          <w:kern w:val="0"/>
          <w:sz w:val="28"/>
          <w:szCs w:val="28"/>
        </w:rPr>
        <w:t>部品</w:t>
      </w:r>
      <w:r>
        <w:rPr>
          <w:spacing w:val="8"/>
          <w:kern w:val="0"/>
          <w:sz w:val="28"/>
          <w:szCs w:val="28"/>
        </w:rPr>
        <w:t>规格</w:t>
      </w:r>
      <w:r>
        <w:rPr>
          <w:rFonts w:hint="eastAsia"/>
          <w:spacing w:val="8"/>
          <w:kern w:val="0"/>
          <w:sz w:val="28"/>
          <w:szCs w:val="28"/>
        </w:rPr>
        <w:t>进级</w:t>
      </w:r>
      <w:r>
        <w:rPr>
          <w:spacing w:val="8"/>
          <w:kern w:val="0"/>
          <w:sz w:val="28"/>
          <w:szCs w:val="28"/>
        </w:rPr>
        <w:t>基数</w:t>
      </w:r>
      <w:r>
        <w:rPr>
          <w:rFonts w:hint="eastAsia"/>
          <w:spacing w:val="8"/>
          <w:kern w:val="0"/>
          <w:sz w:val="28"/>
          <w:szCs w:val="28"/>
        </w:rPr>
        <w:t>。</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3、调整整体卫生间</w:t>
      </w:r>
      <w:r>
        <w:rPr>
          <w:spacing w:val="8"/>
          <w:kern w:val="0"/>
          <w:sz w:val="28"/>
          <w:szCs w:val="28"/>
        </w:rPr>
        <w:t>安装尺寸的有关</w:t>
      </w:r>
      <w:r>
        <w:rPr>
          <w:rFonts w:hint="eastAsia"/>
          <w:spacing w:val="8"/>
          <w:kern w:val="0"/>
          <w:sz w:val="28"/>
          <w:szCs w:val="28"/>
        </w:rPr>
        <w:t>规定。</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4、调整无障碍卫生间</w:t>
      </w:r>
      <w:r>
        <w:rPr>
          <w:spacing w:val="8"/>
          <w:kern w:val="0"/>
          <w:sz w:val="28"/>
          <w:szCs w:val="28"/>
        </w:rPr>
        <w:t>设计的</w:t>
      </w:r>
      <w:r>
        <w:rPr>
          <w:rFonts w:hint="eastAsia"/>
          <w:spacing w:val="8"/>
          <w:kern w:val="0"/>
          <w:sz w:val="28"/>
          <w:szCs w:val="28"/>
        </w:rPr>
        <w:t>有关要求。</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5、增加卫生间</w:t>
      </w:r>
      <w:r>
        <w:rPr>
          <w:spacing w:val="8"/>
          <w:kern w:val="0"/>
          <w:sz w:val="28"/>
          <w:szCs w:val="28"/>
        </w:rPr>
        <w:t>部件的</w:t>
      </w:r>
      <w:r>
        <w:rPr>
          <w:rFonts w:hint="eastAsia"/>
          <w:spacing w:val="8"/>
          <w:kern w:val="0"/>
          <w:sz w:val="28"/>
          <w:szCs w:val="28"/>
        </w:rPr>
        <w:t>尺寸</w:t>
      </w:r>
      <w:r>
        <w:rPr>
          <w:spacing w:val="8"/>
          <w:kern w:val="0"/>
          <w:sz w:val="28"/>
          <w:szCs w:val="28"/>
        </w:rPr>
        <w:t>要求</w:t>
      </w:r>
      <w:r>
        <w:rPr>
          <w:rFonts w:hint="eastAsia"/>
          <w:spacing w:val="8"/>
          <w:kern w:val="0"/>
          <w:sz w:val="28"/>
          <w:szCs w:val="28"/>
        </w:rPr>
        <w:t>。</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6、增加</w:t>
      </w:r>
      <w:r>
        <w:rPr>
          <w:spacing w:val="8"/>
          <w:kern w:val="0"/>
          <w:sz w:val="28"/>
          <w:szCs w:val="28"/>
        </w:rPr>
        <w:t>卫生间</w:t>
      </w:r>
      <w:r>
        <w:rPr>
          <w:rFonts w:hint="eastAsia"/>
          <w:spacing w:val="8"/>
          <w:kern w:val="0"/>
          <w:sz w:val="28"/>
          <w:szCs w:val="28"/>
        </w:rPr>
        <w:t>部件内设置嵌入式内装部品时的</w:t>
      </w:r>
      <w:r>
        <w:rPr>
          <w:spacing w:val="8"/>
          <w:kern w:val="0"/>
          <w:sz w:val="28"/>
          <w:szCs w:val="28"/>
        </w:rPr>
        <w:t>公差要求</w:t>
      </w:r>
      <w:r>
        <w:rPr>
          <w:rFonts w:hint="eastAsia"/>
          <w:spacing w:val="8"/>
          <w:kern w:val="0"/>
          <w:sz w:val="28"/>
          <w:szCs w:val="28"/>
        </w:rPr>
        <w:t>。</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7、调整</w:t>
      </w:r>
      <w:r>
        <w:rPr>
          <w:spacing w:val="8"/>
          <w:kern w:val="0"/>
          <w:sz w:val="28"/>
          <w:szCs w:val="28"/>
        </w:rPr>
        <w:t>便器排水口</w:t>
      </w:r>
      <w:r>
        <w:rPr>
          <w:rFonts w:hint="eastAsia"/>
          <w:spacing w:val="8"/>
          <w:kern w:val="0"/>
          <w:sz w:val="28"/>
          <w:szCs w:val="28"/>
        </w:rPr>
        <w:t>设置</w:t>
      </w:r>
      <w:r>
        <w:rPr>
          <w:spacing w:val="8"/>
          <w:kern w:val="0"/>
          <w:sz w:val="28"/>
          <w:szCs w:val="28"/>
        </w:rPr>
        <w:t>的尺寸</w:t>
      </w:r>
      <w:r>
        <w:rPr>
          <w:rFonts w:hint="eastAsia"/>
          <w:spacing w:val="8"/>
          <w:kern w:val="0"/>
          <w:sz w:val="28"/>
          <w:szCs w:val="28"/>
        </w:rPr>
        <w:t>要求。</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8、调整</w:t>
      </w:r>
      <w:r>
        <w:rPr>
          <w:spacing w:val="8"/>
          <w:kern w:val="0"/>
          <w:sz w:val="28"/>
          <w:szCs w:val="28"/>
        </w:rPr>
        <w:t>卫生间排气道接口有关要求</w:t>
      </w:r>
      <w:r>
        <w:rPr>
          <w:rFonts w:hint="eastAsia"/>
          <w:spacing w:val="8"/>
          <w:kern w:val="0"/>
          <w:sz w:val="28"/>
          <w:szCs w:val="28"/>
        </w:rPr>
        <w:t>。</w:t>
      </w:r>
    </w:p>
    <w:p>
      <w:pPr>
        <w:adjustRightInd w:val="0"/>
        <w:snapToGrid w:val="0"/>
        <w:spacing w:line="360" w:lineRule="auto"/>
        <w:ind w:firstLine="592" w:firstLineChars="200"/>
        <w:rPr>
          <w:spacing w:val="8"/>
          <w:kern w:val="0"/>
          <w:sz w:val="28"/>
          <w:szCs w:val="28"/>
        </w:rPr>
      </w:pPr>
      <w:r>
        <w:rPr>
          <w:rFonts w:hint="eastAsia"/>
          <w:spacing w:val="8"/>
          <w:kern w:val="0"/>
          <w:sz w:val="28"/>
          <w:szCs w:val="28"/>
        </w:rPr>
        <w:t>9、调整</w:t>
      </w:r>
      <w:r>
        <w:rPr>
          <w:spacing w:val="8"/>
          <w:kern w:val="0"/>
          <w:sz w:val="28"/>
          <w:szCs w:val="28"/>
        </w:rPr>
        <w:t>卫生间照明及插座的尺寸要求。</w:t>
      </w:r>
    </w:p>
    <w:p>
      <w:pPr>
        <w:ind w:firstLine="592" w:firstLineChars="200"/>
        <w:rPr>
          <w:spacing w:val="8"/>
          <w:kern w:val="0"/>
          <w:sz w:val="28"/>
          <w:szCs w:val="28"/>
        </w:rPr>
      </w:pPr>
      <w:r>
        <w:rPr>
          <w:rFonts w:hint="eastAsia" w:cs="Calibri"/>
          <w:spacing w:val="8"/>
          <w:kern w:val="0"/>
          <w:sz w:val="28"/>
          <w:szCs w:val="28"/>
        </w:rPr>
        <w:t>此次局部修订共</w:t>
      </w:r>
      <w:r>
        <w:rPr>
          <w:rFonts w:cs="Calibri"/>
          <w:spacing w:val="8"/>
          <w:kern w:val="0"/>
          <w:sz w:val="28"/>
          <w:szCs w:val="28"/>
        </w:rPr>
        <w:t>XX</w:t>
      </w:r>
      <w:r>
        <w:rPr>
          <w:rFonts w:hint="eastAsia" w:cs="Calibri"/>
          <w:spacing w:val="8"/>
          <w:kern w:val="0"/>
          <w:sz w:val="28"/>
          <w:szCs w:val="28"/>
        </w:rPr>
        <w:t>条，分别为第</w:t>
      </w:r>
      <w:r>
        <w:rPr>
          <w:bCs/>
          <w:sz w:val="28"/>
          <w:szCs w:val="28"/>
        </w:rPr>
        <w:t>X.X.X</w:t>
      </w:r>
      <w:r>
        <w:rPr>
          <w:rFonts w:hint="eastAsia"/>
          <w:bCs/>
          <w:sz w:val="28"/>
          <w:szCs w:val="28"/>
        </w:rPr>
        <w:t>、</w:t>
      </w:r>
      <w:r>
        <w:rPr>
          <w:bCs/>
          <w:sz w:val="28"/>
          <w:szCs w:val="28"/>
        </w:rPr>
        <w:t>X.X.X</w:t>
      </w:r>
      <w:r>
        <w:rPr>
          <w:rFonts w:hint="eastAsia"/>
          <w:bCs/>
          <w:sz w:val="28"/>
          <w:szCs w:val="28"/>
        </w:rPr>
        <w:t>、</w:t>
      </w:r>
      <w:r>
        <w:rPr>
          <w:bCs/>
          <w:sz w:val="28"/>
          <w:szCs w:val="28"/>
        </w:rPr>
        <w:t>X.X.X</w:t>
      </w:r>
      <w:r>
        <w:rPr>
          <w:rFonts w:hint="eastAsia"/>
          <w:bCs/>
          <w:sz w:val="28"/>
          <w:szCs w:val="28"/>
        </w:rPr>
        <w:t>、</w:t>
      </w:r>
      <w:r>
        <w:rPr>
          <w:bCs/>
          <w:sz w:val="28"/>
          <w:szCs w:val="28"/>
        </w:rPr>
        <w:t>X.X.X</w:t>
      </w:r>
      <w:r>
        <w:rPr>
          <w:rFonts w:hint="eastAsia"/>
          <w:bCs/>
          <w:sz w:val="28"/>
          <w:szCs w:val="28"/>
        </w:rPr>
        <w:t>条</w:t>
      </w:r>
      <w:r>
        <w:rPr>
          <w:rFonts w:hint="eastAsia" w:cs="Calibri"/>
          <w:spacing w:val="8"/>
          <w:kern w:val="0"/>
          <w:sz w:val="28"/>
          <w:szCs w:val="28"/>
        </w:rPr>
        <w:t>。其中新增</w:t>
      </w:r>
      <w:r>
        <w:rPr>
          <w:rFonts w:cs="Calibri"/>
          <w:spacing w:val="8"/>
          <w:kern w:val="0"/>
          <w:sz w:val="28"/>
          <w:szCs w:val="28"/>
        </w:rPr>
        <w:t>XX</w:t>
      </w:r>
      <w:r>
        <w:rPr>
          <w:rFonts w:hint="eastAsia" w:cs="Calibri"/>
          <w:spacing w:val="8"/>
          <w:kern w:val="0"/>
          <w:sz w:val="28"/>
          <w:szCs w:val="28"/>
        </w:rPr>
        <w:t>条，删除</w:t>
      </w:r>
      <w:r>
        <w:rPr>
          <w:rFonts w:cs="Calibri"/>
          <w:spacing w:val="8"/>
          <w:kern w:val="0"/>
          <w:sz w:val="28"/>
          <w:szCs w:val="28"/>
        </w:rPr>
        <w:t>XX</w:t>
      </w:r>
      <w:r>
        <w:rPr>
          <w:rFonts w:hint="eastAsia" w:cs="Calibri"/>
          <w:spacing w:val="8"/>
          <w:kern w:val="0"/>
          <w:sz w:val="28"/>
          <w:szCs w:val="28"/>
        </w:rPr>
        <w:t>条。</w:t>
      </w:r>
    </w:p>
    <w:p>
      <w:pPr>
        <w:ind w:firstLine="592" w:firstLineChars="200"/>
      </w:pPr>
      <w:r>
        <w:rPr>
          <w:spacing w:val="8"/>
          <w:kern w:val="0"/>
          <w:sz w:val="28"/>
          <w:szCs w:val="28"/>
        </w:rPr>
        <w:t>本标准中下划线表示修改的内容。</w:t>
      </w:r>
    </w:p>
    <w:p>
      <w:pPr>
        <w:widowControl/>
        <w:ind w:firstLine="700" w:firstLineChars="250"/>
        <w:rPr>
          <w:rFonts w:cs="Calibri"/>
          <w:kern w:val="0"/>
          <w:sz w:val="28"/>
          <w:szCs w:val="28"/>
        </w:rPr>
      </w:pPr>
      <w:r>
        <w:rPr>
          <w:rFonts w:cs="Calibri"/>
          <w:kern w:val="0"/>
          <w:sz w:val="28"/>
          <w:szCs w:val="28"/>
        </w:rPr>
        <w:t>本次局部修订的</w:t>
      </w:r>
      <w:r>
        <w:rPr>
          <w:rFonts w:hint="eastAsia" w:cs="Calibri"/>
          <w:kern w:val="0"/>
          <w:sz w:val="28"/>
          <w:szCs w:val="28"/>
        </w:rPr>
        <w:t>起草单位：</w:t>
      </w:r>
    </w:p>
    <w:p>
      <w:pPr>
        <w:widowControl/>
        <w:ind w:firstLine="700" w:firstLineChars="250"/>
        <w:rPr>
          <w:rFonts w:cs="Calibri"/>
          <w:kern w:val="0"/>
          <w:sz w:val="28"/>
          <w:szCs w:val="28"/>
        </w:rPr>
      </w:pPr>
      <w:r>
        <w:rPr>
          <w:rFonts w:cs="Calibri"/>
          <w:kern w:val="0"/>
          <w:sz w:val="28"/>
          <w:szCs w:val="28"/>
        </w:rPr>
        <w:t>本次局部修订的主要起草人员：</w:t>
      </w:r>
    </w:p>
    <w:p>
      <w:pPr>
        <w:widowControl/>
        <w:ind w:firstLine="700" w:firstLineChars="250"/>
        <w:rPr>
          <w:rFonts w:cs="Calibri"/>
          <w:kern w:val="0"/>
          <w:sz w:val="28"/>
          <w:szCs w:val="28"/>
        </w:rPr>
      </w:pPr>
      <w:r>
        <w:rPr>
          <w:rFonts w:cs="Calibri"/>
          <w:kern w:val="0"/>
          <w:sz w:val="28"/>
          <w:szCs w:val="28"/>
        </w:rPr>
        <w:t>本次局部修订的主要审查人</w:t>
      </w:r>
      <w:r>
        <w:rPr>
          <w:rFonts w:hint="eastAsia" w:cs="Calibri"/>
          <w:kern w:val="0"/>
          <w:sz w:val="28"/>
          <w:szCs w:val="28"/>
        </w:rPr>
        <w:t>员：</w:t>
      </w:r>
    </w:p>
    <w:p>
      <w:pPr>
        <w:adjustRightInd w:val="0"/>
        <w:snapToGrid w:val="0"/>
        <w:spacing w:line="360" w:lineRule="auto"/>
        <w:ind w:firstLine="592" w:firstLineChars="200"/>
        <w:rPr>
          <w:spacing w:val="8"/>
          <w:kern w:val="0"/>
          <w:sz w:val="28"/>
          <w:szCs w:val="28"/>
        </w:rPr>
      </w:pPr>
    </w:p>
    <w:bookmarkEnd w:id="2"/>
    <w:p>
      <w:pPr>
        <w:ind w:firstLine="422" w:firstLineChars="200"/>
        <w:jc w:val="center"/>
        <w:rPr>
          <w:b/>
        </w:rPr>
      </w:pPr>
    </w:p>
    <w:p>
      <w:pPr>
        <w:ind w:firstLine="422" w:firstLineChars="200"/>
        <w:jc w:val="center"/>
        <w:rPr>
          <w:b/>
        </w:rPr>
        <w:sectPr>
          <w:footerReference r:id="rId3" w:type="default"/>
          <w:footerReference r:id="rId4" w:type="even"/>
          <w:pgSz w:w="11906" w:h="16838"/>
          <w:pgMar w:top="1440" w:right="1588" w:bottom="1440" w:left="1588" w:header="851" w:footer="992" w:gutter="0"/>
          <w:pgNumType w:start="1"/>
          <w:cols w:space="425" w:num="1"/>
          <w:docGrid w:type="lines" w:linePitch="312" w:charSpace="0"/>
        </w:sectPr>
      </w:pPr>
    </w:p>
    <w:bookmarkEnd w:id="0"/>
    <w:p>
      <w:pPr>
        <w:spacing w:line="360" w:lineRule="auto"/>
        <w:jc w:val="center"/>
        <w:rPr>
          <w:rFonts w:eastAsiaTheme="minorEastAsia"/>
          <w:b/>
          <w:sz w:val="36"/>
          <w:szCs w:val="32"/>
        </w:rPr>
      </w:pPr>
      <w:r>
        <w:rPr>
          <w:rFonts w:eastAsiaTheme="minorEastAsia"/>
          <w:b/>
          <w:sz w:val="36"/>
          <w:szCs w:val="32"/>
        </w:rPr>
        <w:t>《</w:t>
      </w:r>
      <w:r>
        <w:rPr>
          <w:rFonts w:hint="eastAsia" w:eastAsiaTheme="minorEastAsia"/>
          <w:b/>
          <w:sz w:val="36"/>
          <w:szCs w:val="32"/>
        </w:rPr>
        <w:t>住宅卫生间模数</w:t>
      </w:r>
      <w:r>
        <w:rPr>
          <w:rFonts w:eastAsiaTheme="minorEastAsia"/>
          <w:b/>
          <w:sz w:val="36"/>
          <w:szCs w:val="32"/>
        </w:rPr>
        <w:t>协调标准》JGJ/T 263-2012</w:t>
      </w:r>
      <w:r>
        <w:rPr>
          <w:b/>
          <w:sz w:val="36"/>
          <w:szCs w:val="32"/>
        </w:rPr>
        <w:t>局部修订条文对照表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146"/>
        <w:gridCol w:w="9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tblHeader/>
          <w:jc w:val="center"/>
        </w:trPr>
        <w:tc>
          <w:tcPr>
            <w:tcW w:w="6146" w:type="dxa"/>
            <w:vAlign w:val="center"/>
          </w:tcPr>
          <w:p>
            <w:pPr>
              <w:adjustRightInd w:val="0"/>
              <w:snapToGrid w:val="0"/>
              <w:spacing w:line="360" w:lineRule="auto"/>
              <w:jc w:val="center"/>
              <w:rPr>
                <w:rFonts w:eastAsiaTheme="minorEastAsia"/>
                <w:b/>
                <w:sz w:val="24"/>
              </w:rPr>
            </w:pPr>
            <w:r>
              <w:rPr>
                <w:rFonts w:eastAsiaTheme="minorEastAsia"/>
                <w:b/>
                <w:sz w:val="32"/>
              </w:rPr>
              <w:t>现行《</w:t>
            </w:r>
            <w:r>
              <w:rPr>
                <w:rFonts w:hint="eastAsia" w:eastAsiaTheme="minorEastAsia"/>
                <w:b/>
                <w:sz w:val="32"/>
              </w:rPr>
              <w:t>标准</w:t>
            </w:r>
            <w:r>
              <w:rPr>
                <w:rFonts w:eastAsiaTheme="minorEastAsia"/>
                <w:b/>
                <w:sz w:val="32"/>
              </w:rPr>
              <w:t>》条文</w:t>
            </w:r>
          </w:p>
        </w:tc>
        <w:tc>
          <w:tcPr>
            <w:tcW w:w="9222" w:type="dxa"/>
            <w:vAlign w:val="center"/>
          </w:tcPr>
          <w:p>
            <w:pPr>
              <w:adjustRightInd w:val="0"/>
              <w:snapToGrid w:val="0"/>
              <w:spacing w:line="360" w:lineRule="auto"/>
              <w:jc w:val="center"/>
              <w:rPr>
                <w:rFonts w:eastAsiaTheme="minorEastAsia"/>
                <w:sz w:val="24"/>
              </w:rPr>
            </w:pPr>
            <w:r>
              <w:rPr>
                <w:rFonts w:eastAsiaTheme="minorEastAsia"/>
                <w:b/>
                <w:sz w:val="32"/>
              </w:rPr>
              <w:t>修订《</w:t>
            </w:r>
            <w:r>
              <w:rPr>
                <w:rFonts w:hint="eastAsia" w:eastAsiaTheme="minorEastAsia"/>
                <w:b/>
                <w:sz w:val="32"/>
              </w:rPr>
              <w:t>标准</w:t>
            </w:r>
            <w:r>
              <w:rPr>
                <w:rFonts w:eastAsiaTheme="minorEastAsia"/>
                <w:b/>
                <w:sz w:val="32"/>
              </w:rPr>
              <w:t>》条文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asciiTheme="minorEastAsia" w:hAnsiTheme="minorEastAsia" w:eastAsiaTheme="minorEastAsia"/>
                <w:b/>
                <w:bCs/>
                <w:sz w:val="24"/>
              </w:rPr>
            </w:pPr>
            <w:r>
              <w:rPr>
                <w:rFonts w:asciiTheme="minorEastAsia" w:hAnsiTheme="minorEastAsia" w:eastAsiaTheme="minorEastAsia"/>
                <w:b/>
                <w:bCs/>
                <w:sz w:val="28"/>
              </w:rPr>
              <w:t>3</w:t>
            </w:r>
            <w:r>
              <w:rPr>
                <w:rFonts w:hint="eastAsia" w:asciiTheme="minorEastAsia" w:hAnsiTheme="minorEastAsia" w:eastAsiaTheme="minorEastAsia"/>
                <w:b/>
                <w:bCs/>
                <w:sz w:val="28"/>
              </w:rPr>
              <w:t>卫生间</w:t>
            </w:r>
            <w:r>
              <w:rPr>
                <w:rFonts w:asciiTheme="minorEastAsia" w:hAnsiTheme="minorEastAsia" w:eastAsiaTheme="minorEastAsia"/>
                <w:b/>
                <w:bCs/>
                <w:sz w:val="28"/>
              </w:rPr>
              <w:t>空间尺寸</w:t>
            </w:r>
          </w:p>
        </w:tc>
        <w:tc>
          <w:tcPr>
            <w:tcW w:w="9222" w:type="dxa"/>
            <w:vAlign w:val="center"/>
          </w:tcPr>
          <w:p>
            <w:pPr>
              <w:adjustRightInd w:val="0"/>
              <w:snapToGrid w:val="0"/>
              <w:spacing w:line="360" w:lineRule="auto"/>
              <w:jc w:val="center"/>
              <w:rPr>
                <w:rFonts w:eastAsiaTheme="minorEastAsia"/>
                <w:b/>
                <w:bCs/>
                <w:sz w:val="24"/>
              </w:rPr>
            </w:pPr>
            <w:r>
              <w:rPr>
                <w:rFonts w:asciiTheme="minorEastAsia" w:hAnsiTheme="minorEastAsia" w:eastAsiaTheme="minorEastAsia"/>
                <w:b/>
                <w:bCs/>
                <w:sz w:val="28"/>
              </w:rPr>
              <w:t>3</w:t>
            </w:r>
            <w:r>
              <w:rPr>
                <w:rFonts w:hint="eastAsia" w:asciiTheme="minorEastAsia" w:hAnsiTheme="minorEastAsia" w:eastAsiaTheme="minorEastAsia"/>
                <w:b/>
                <w:bCs/>
                <w:sz w:val="28"/>
              </w:rPr>
              <w:t>卫生间空间</w:t>
            </w:r>
            <w:r>
              <w:rPr>
                <w:rFonts w:asciiTheme="minorEastAsia" w:hAnsiTheme="minorEastAsia" w:eastAsiaTheme="minorEastAsia"/>
                <w:b/>
                <w:bCs/>
                <w:sz w:val="28"/>
              </w:rPr>
              <w:t>尺寸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3" w:hRule="atLeast"/>
          <w:jc w:val="center"/>
        </w:trPr>
        <w:tc>
          <w:tcPr>
            <w:tcW w:w="6146" w:type="dxa"/>
            <w:vAlign w:val="center"/>
          </w:tcPr>
          <w:p>
            <w:pPr>
              <w:spacing w:line="360" w:lineRule="auto"/>
              <w:rPr>
                <w:sz w:val="24"/>
              </w:rPr>
            </w:pPr>
            <w:r>
              <w:rPr>
                <w:rFonts w:ascii="Arial" w:hAnsi="Arial" w:cs="Arial"/>
                <w:b/>
                <w:sz w:val="24"/>
              </w:rPr>
              <w:t>3.0.1</w:t>
            </w:r>
            <w:r>
              <w:rPr>
                <w:sz w:val="24"/>
              </w:rPr>
              <w:t xml:space="preserve">  住宅卫生间内部空间净尺寸应是基本模数的倍数，宜根据表3.0.1选用，并优先选用黑线范围内净面积对应的平面净尺寸。</w:t>
            </w:r>
          </w:p>
          <w:p>
            <w:pPr>
              <w:jc w:val="center"/>
            </w:pPr>
            <w:r>
              <w:rPr>
                <w:szCs w:val="21"/>
              </w:rPr>
              <w:t>表</w:t>
            </w:r>
            <w:r>
              <w:t>3.0.1</w:t>
            </w:r>
            <w:r>
              <w:rPr>
                <w:szCs w:val="21"/>
              </w:rPr>
              <w:t xml:space="preserve">  卫生间内部空间平面净尺寸（mm）和净面积（㎡）系列</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050"/>
              <w:gridCol w:w="1049"/>
              <w:gridCol w:w="1063"/>
              <w:gridCol w:w="102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59" w:type="dxa"/>
                  <w:tcBorders>
                    <w:top w:val="single" w:color="auto" w:sz="6" w:space="0"/>
                    <w:left w:val="single" w:color="auto" w:sz="6" w:space="0"/>
                    <w:tl2br w:val="single" w:color="auto" w:sz="4" w:space="0"/>
                  </w:tcBorders>
                  <w:vAlign w:val="center"/>
                </w:tcPr>
                <w:p>
                  <w:pPr>
                    <w:jc w:val="center"/>
                    <w:rPr>
                      <w:szCs w:val="21"/>
                    </w:rPr>
                  </w:pPr>
                  <w:r>
                    <w:rPr>
                      <w:szCs w:val="21"/>
                    </w:rPr>
                    <w:t>宽度</w:t>
                  </w:r>
                </w:p>
                <w:p>
                  <w:pPr>
                    <w:rPr>
                      <w:szCs w:val="21"/>
                    </w:rPr>
                  </w:pPr>
                  <w:r>
                    <w:rPr>
                      <w:szCs w:val="21"/>
                    </w:rPr>
                    <w:t>长度</w:t>
                  </w:r>
                </w:p>
              </w:tc>
              <w:tc>
                <w:tcPr>
                  <w:tcW w:w="1333" w:type="dxa"/>
                  <w:tcBorders>
                    <w:right w:val="single" w:color="auto" w:sz="4" w:space="0"/>
                  </w:tcBorders>
                  <w:vAlign w:val="center"/>
                </w:tcPr>
                <w:p>
                  <w:pPr>
                    <w:jc w:val="center"/>
                    <w:rPr>
                      <w:szCs w:val="21"/>
                    </w:rPr>
                  </w:pPr>
                  <w:r>
                    <w:rPr>
                      <w:szCs w:val="21"/>
                    </w:rPr>
                    <w:t>900</w:t>
                  </w:r>
                </w:p>
              </w:tc>
              <w:tc>
                <w:tcPr>
                  <w:tcW w:w="1330" w:type="dxa"/>
                  <w:tcBorders>
                    <w:left w:val="single" w:color="auto" w:sz="4" w:space="0"/>
                    <w:right w:val="single" w:color="auto" w:sz="4" w:space="0"/>
                  </w:tcBorders>
                  <w:vAlign w:val="center"/>
                </w:tcPr>
                <w:p>
                  <w:pPr>
                    <w:jc w:val="center"/>
                    <w:rPr>
                      <w:szCs w:val="21"/>
                    </w:rPr>
                  </w:pPr>
                  <w:r>
                    <w:rPr>
                      <w:szCs w:val="21"/>
                    </w:rPr>
                    <w:t>1200</w:t>
                  </w:r>
                </w:p>
              </w:tc>
              <w:tc>
                <w:tcPr>
                  <w:tcW w:w="1372" w:type="dxa"/>
                  <w:tcBorders>
                    <w:left w:val="single" w:color="auto" w:sz="4" w:space="0"/>
                    <w:right w:val="single" w:color="auto" w:sz="4" w:space="0"/>
                  </w:tcBorders>
                  <w:vAlign w:val="center"/>
                </w:tcPr>
                <w:p>
                  <w:pPr>
                    <w:jc w:val="center"/>
                    <w:rPr>
                      <w:szCs w:val="21"/>
                    </w:rPr>
                  </w:pPr>
                  <w:r>
                    <w:rPr>
                      <w:szCs w:val="21"/>
                    </w:rPr>
                    <w:t>1300</w:t>
                  </w:r>
                </w:p>
              </w:tc>
              <w:tc>
                <w:tcPr>
                  <w:tcW w:w="1763" w:type="dxa"/>
                  <w:tcBorders>
                    <w:left w:val="single" w:color="auto" w:sz="4" w:space="0"/>
                    <w:right w:val="single" w:color="auto" w:sz="4" w:space="0"/>
                  </w:tcBorders>
                  <w:vAlign w:val="center"/>
                </w:tcPr>
                <w:p>
                  <w:pPr>
                    <w:jc w:val="center"/>
                    <w:rPr>
                      <w:szCs w:val="21"/>
                    </w:rPr>
                  </w:pPr>
                  <w:r>
                    <w:rPr>
                      <w:szCs w:val="21"/>
                    </w:rPr>
                    <w:t>1500</w:t>
                  </w:r>
                </w:p>
              </w:tc>
              <w:tc>
                <w:tcPr>
                  <w:tcW w:w="1631" w:type="dxa"/>
                  <w:tcBorders>
                    <w:left w:val="single" w:color="auto" w:sz="4" w:space="0"/>
                    <w:right w:val="single" w:color="auto" w:sz="6" w:space="0"/>
                  </w:tcBorders>
                  <w:vAlign w:val="center"/>
                </w:tcPr>
                <w:p>
                  <w:pPr>
                    <w:jc w:val="center"/>
                    <w:rPr>
                      <w:szCs w:val="21"/>
                    </w:rPr>
                  </w:pPr>
                  <w:r>
                    <w:rPr>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right w:val="single" w:color="auto" w:sz="6" w:space="0"/>
                  </w:tcBorders>
                  <w:vAlign w:val="center"/>
                </w:tcPr>
                <w:p>
                  <w:pPr>
                    <w:jc w:val="center"/>
                    <w:rPr>
                      <w:szCs w:val="21"/>
                    </w:rPr>
                  </w:pPr>
                  <w:r>
                    <w:rPr>
                      <w:szCs w:val="21"/>
                    </w:rPr>
                    <w:t>1300</w:t>
                  </w:r>
                </w:p>
              </w:tc>
              <w:tc>
                <w:tcPr>
                  <w:tcW w:w="1333" w:type="dxa"/>
                  <w:tcBorders>
                    <w:top w:val="single" w:color="auto" w:sz="6" w:space="0"/>
                    <w:left w:val="single" w:color="auto" w:sz="6" w:space="0"/>
                    <w:bottom w:val="single" w:color="auto" w:sz="18" w:space="0"/>
                    <w:right w:val="single" w:color="auto" w:sz="4" w:space="0"/>
                  </w:tcBorders>
                  <w:vAlign w:val="center"/>
                </w:tcPr>
                <w:p>
                  <w:pPr>
                    <w:jc w:val="center"/>
                    <w:rPr>
                      <w:sz w:val="18"/>
                      <w:szCs w:val="18"/>
                    </w:rPr>
                  </w:pPr>
                  <w:r>
                    <w:rPr>
                      <w:szCs w:val="21"/>
                    </w:rPr>
                    <w:t>1.32</w:t>
                  </w:r>
                </w:p>
              </w:tc>
              <w:tc>
                <w:tcPr>
                  <w:tcW w:w="1330" w:type="dxa"/>
                  <w:tcBorders>
                    <w:top w:val="single" w:color="auto" w:sz="4" w:space="0"/>
                    <w:left w:val="single" w:color="auto" w:sz="4" w:space="0"/>
                    <w:bottom w:val="single" w:color="auto" w:sz="4" w:space="0"/>
                    <w:right w:val="single" w:color="auto" w:sz="18" w:space="0"/>
                  </w:tcBorders>
                  <w:vAlign w:val="center"/>
                </w:tcPr>
                <w:p>
                  <w:pPr>
                    <w:jc w:val="center"/>
                    <w:rPr>
                      <w:szCs w:val="21"/>
                    </w:rPr>
                  </w:pPr>
                  <w:r>
                    <w:rPr>
                      <w:szCs w:val="21"/>
                    </w:rPr>
                    <w:t>1.44</w:t>
                  </w:r>
                </w:p>
              </w:tc>
              <w:tc>
                <w:tcPr>
                  <w:tcW w:w="1372" w:type="dxa"/>
                  <w:tcBorders>
                    <w:top w:val="single" w:color="auto" w:sz="18" w:space="0"/>
                    <w:left w:val="single" w:color="auto" w:sz="18" w:space="0"/>
                    <w:bottom w:val="single" w:color="auto" w:sz="6" w:space="0"/>
                    <w:right w:val="single" w:color="auto" w:sz="18" w:space="0"/>
                  </w:tcBorders>
                  <w:vAlign w:val="center"/>
                </w:tcPr>
                <w:p>
                  <w:pPr>
                    <w:jc w:val="center"/>
                    <w:rPr>
                      <w:szCs w:val="21"/>
                    </w:rPr>
                  </w:pPr>
                  <w:r>
                    <w:rPr>
                      <w:szCs w:val="21"/>
                    </w:rPr>
                    <w:t>1.56</w:t>
                  </w:r>
                </w:p>
                <w:p>
                  <w:pPr>
                    <w:ind w:firstLine="90" w:firstLineChars="50"/>
                    <w:jc w:val="center"/>
                    <w:rPr>
                      <w:sz w:val="18"/>
                      <w:szCs w:val="18"/>
                    </w:rPr>
                  </w:pPr>
                  <w:r>
                    <w:rPr>
                      <w:sz w:val="18"/>
                      <w:szCs w:val="18"/>
                    </w:rPr>
                    <w:t>便器、洗面器</w:t>
                  </w:r>
                </w:p>
              </w:tc>
              <w:tc>
                <w:tcPr>
                  <w:tcW w:w="1763" w:type="dxa"/>
                  <w:tcBorders>
                    <w:top w:val="single" w:color="auto" w:sz="4" w:space="0"/>
                    <w:left w:val="single" w:color="auto" w:sz="18" w:space="0"/>
                    <w:bottom w:val="single" w:color="auto" w:sz="6" w:space="0"/>
                    <w:right w:val="single" w:color="auto" w:sz="6" w:space="0"/>
                  </w:tcBorders>
                  <w:vAlign w:val="center"/>
                </w:tcPr>
                <w:p>
                  <w:pPr>
                    <w:jc w:val="center"/>
                    <w:rPr>
                      <w:szCs w:val="21"/>
                    </w:rPr>
                  </w:pPr>
                </w:p>
              </w:tc>
              <w:tc>
                <w:tcPr>
                  <w:tcW w:w="1631" w:type="dxa"/>
                  <w:tcBorders>
                    <w:top w:val="single" w:color="auto" w:sz="4" w:space="0"/>
                    <w:left w:val="single" w:color="auto" w:sz="6" w:space="0"/>
                    <w:bottom w:val="single" w:color="auto" w:sz="6" w:space="0"/>
                    <w:right w:val="single" w:color="auto" w:sz="6"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right w:val="single" w:color="auto" w:sz="18" w:space="0"/>
                  </w:tcBorders>
                  <w:vAlign w:val="center"/>
                </w:tcPr>
                <w:p>
                  <w:pPr>
                    <w:jc w:val="center"/>
                    <w:rPr>
                      <w:szCs w:val="21"/>
                    </w:rPr>
                  </w:pPr>
                  <w:r>
                    <w:rPr>
                      <w:szCs w:val="21"/>
                    </w:rPr>
                    <w:t>1500</w:t>
                  </w:r>
                </w:p>
              </w:tc>
              <w:tc>
                <w:tcPr>
                  <w:tcW w:w="1333" w:type="dxa"/>
                  <w:tcBorders>
                    <w:top w:val="single" w:color="auto" w:sz="18" w:space="0"/>
                    <w:left w:val="single" w:color="auto" w:sz="18" w:space="0"/>
                    <w:bottom w:val="single" w:color="auto" w:sz="18" w:space="0"/>
                    <w:right w:val="single" w:color="auto" w:sz="18" w:space="0"/>
                  </w:tcBorders>
                  <w:vAlign w:val="center"/>
                </w:tcPr>
                <w:p>
                  <w:pPr>
                    <w:jc w:val="center"/>
                    <w:rPr>
                      <w:szCs w:val="21"/>
                    </w:rPr>
                  </w:pPr>
                  <w:r>
                    <w:rPr>
                      <w:szCs w:val="21"/>
                    </w:rPr>
                    <w:t>1.35</w:t>
                  </w:r>
                </w:p>
                <w:p>
                  <w:pPr>
                    <w:jc w:val="center"/>
                    <w:rPr>
                      <w:szCs w:val="21"/>
                    </w:rPr>
                  </w:pPr>
                  <w:r>
                    <w:rPr>
                      <w:sz w:val="18"/>
                      <w:szCs w:val="18"/>
                    </w:rPr>
                    <w:t>便器</w:t>
                  </w:r>
                </w:p>
              </w:tc>
              <w:tc>
                <w:tcPr>
                  <w:tcW w:w="1330" w:type="dxa"/>
                  <w:tcBorders>
                    <w:top w:val="single" w:color="auto" w:sz="4" w:space="0"/>
                    <w:left w:val="single" w:color="auto" w:sz="18" w:space="0"/>
                    <w:bottom w:val="single" w:color="auto" w:sz="6" w:space="0"/>
                    <w:right w:val="single" w:color="auto" w:sz="18" w:space="0"/>
                  </w:tcBorders>
                  <w:vAlign w:val="center"/>
                </w:tcPr>
                <w:p>
                  <w:pPr>
                    <w:jc w:val="center"/>
                    <w:rPr>
                      <w:szCs w:val="21"/>
                    </w:rPr>
                  </w:pPr>
                </w:p>
              </w:tc>
              <w:tc>
                <w:tcPr>
                  <w:tcW w:w="1372" w:type="dxa"/>
                  <w:tcBorders>
                    <w:top w:val="single" w:color="auto" w:sz="6" w:space="0"/>
                    <w:left w:val="single" w:color="auto" w:sz="18" w:space="0"/>
                    <w:bottom w:val="single" w:color="auto" w:sz="18" w:space="0"/>
                    <w:right w:val="single" w:color="auto" w:sz="18" w:space="0"/>
                  </w:tcBorders>
                  <w:vAlign w:val="center"/>
                </w:tcPr>
                <w:p>
                  <w:pPr>
                    <w:jc w:val="center"/>
                    <w:rPr>
                      <w:szCs w:val="21"/>
                    </w:rPr>
                  </w:pPr>
                  <w:r>
                    <w:rPr>
                      <w:szCs w:val="21"/>
                    </w:rPr>
                    <w:t>1.95</w:t>
                  </w:r>
                </w:p>
                <w:p>
                  <w:pPr>
                    <w:ind w:firstLine="90" w:firstLineChars="50"/>
                    <w:jc w:val="center"/>
                    <w:rPr>
                      <w:sz w:val="18"/>
                      <w:szCs w:val="18"/>
                    </w:rPr>
                  </w:pPr>
                  <w:r>
                    <w:rPr>
                      <w:sz w:val="18"/>
                      <w:szCs w:val="18"/>
                    </w:rPr>
                    <w:t>便器、洗面器</w:t>
                  </w:r>
                </w:p>
              </w:tc>
              <w:tc>
                <w:tcPr>
                  <w:tcW w:w="1763" w:type="dxa"/>
                  <w:tcBorders>
                    <w:top w:val="single" w:color="auto" w:sz="6" w:space="0"/>
                    <w:left w:val="single" w:color="auto" w:sz="18" w:space="0"/>
                    <w:bottom w:val="single" w:color="auto" w:sz="18" w:space="0"/>
                    <w:right w:val="single" w:color="auto" w:sz="6" w:space="0"/>
                  </w:tcBorders>
                  <w:vAlign w:val="center"/>
                </w:tcPr>
                <w:p>
                  <w:pPr>
                    <w:jc w:val="center"/>
                    <w:rPr>
                      <w:szCs w:val="21"/>
                    </w:rPr>
                  </w:pPr>
                </w:p>
              </w:tc>
              <w:tc>
                <w:tcPr>
                  <w:tcW w:w="1631" w:type="dxa"/>
                  <w:tcBorders>
                    <w:top w:val="single" w:color="auto" w:sz="4" w:space="0"/>
                    <w:left w:val="single" w:color="auto" w:sz="6" w:space="0"/>
                    <w:bottom w:val="single" w:color="auto" w:sz="6" w:space="0"/>
                    <w:right w:val="single" w:color="auto" w:sz="6"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1800</w:t>
                  </w:r>
                </w:p>
              </w:tc>
              <w:tc>
                <w:tcPr>
                  <w:tcW w:w="1333" w:type="dxa"/>
                  <w:tcBorders>
                    <w:top w:val="single" w:color="auto" w:sz="18" w:space="0"/>
                  </w:tcBorders>
                  <w:vAlign w:val="center"/>
                </w:tcPr>
                <w:p>
                  <w:pPr>
                    <w:ind w:firstLine="315" w:firstLineChars="150"/>
                    <w:rPr>
                      <w:szCs w:val="21"/>
                    </w:rPr>
                  </w:pPr>
                  <w:r>
                    <w:rPr>
                      <w:szCs w:val="21"/>
                    </w:rPr>
                    <w:t>1.76</w:t>
                  </w:r>
                </w:p>
              </w:tc>
              <w:tc>
                <w:tcPr>
                  <w:tcW w:w="1330" w:type="dxa"/>
                  <w:tcBorders>
                    <w:top w:val="single" w:color="auto" w:sz="6" w:space="0"/>
                  </w:tcBorders>
                  <w:vAlign w:val="center"/>
                </w:tcPr>
                <w:p>
                  <w:pPr>
                    <w:ind w:firstLine="315" w:firstLineChars="150"/>
                    <w:rPr>
                      <w:szCs w:val="21"/>
                    </w:rPr>
                  </w:pPr>
                  <w:r>
                    <w:rPr>
                      <w:szCs w:val="21"/>
                    </w:rPr>
                    <w:t>1.92</w:t>
                  </w:r>
                </w:p>
              </w:tc>
              <w:tc>
                <w:tcPr>
                  <w:tcW w:w="1372" w:type="dxa"/>
                  <w:tcBorders>
                    <w:top w:val="single" w:color="auto" w:sz="18" w:space="0"/>
                    <w:right w:val="single" w:color="auto" w:sz="18" w:space="0"/>
                  </w:tcBorders>
                  <w:vAlign w:val="center"/>
                </w:tcPr>
                <w:p>
                  <w:pPr>
                    <w:ind w:firstLine="315" w:firstLineChars="150"/>
                    <w:rPr>
                      <w:szCs w:val="21"/>
                    </w:rPr>
                  </w:pPr>
                  <w:r>
                    <w:rPr>
                      <w:szCs w:val="21"/>
                    </w:rPr>
                    <w:t>2.06</w:t>
                  </w:r>
                </w:p>
              </w:tc>
              <w:tc>
                <w:tcPr>
                  <w:tcW w:w="1763" w:type="dxa"/>
                  <w:tcBorders>
                    <w:top w:val="single" w:color="auto" w:sz="18" w:space="0"/>
                    <w:left w:val="single" w:color="auto" w:sz="18" w:space="0"/>
                    <w:bottom w:val="single" w:color="auto" w:sz="6" w:space="0"/>
                    <w:right w:val="single" w:color="auto" w:sz="18" w:space="0"/>
                  </w:tcBorders>
                  <w:vAlign w:val="center"/>
                </w:tcPr>
                <w:p>
                  <w:pPr>
                    <w:jc w:val="center"/>
                    <w:rPr>
                      <w:szCs w:val="21"/>
                    </w:rPr>
                  </w:pPr>
                  <w:r>
                    <w:rPr>
                      <w:szCs w:val="21"/>
                    </w:rPr>
                    <w:t>2.40</w:t>
                  </w:r>
                </w:p>
                <w:p>
                  <w:pPr>
                    <w:jc w:val="center"/>
                    <w:rPr>
                      <w:sz w:val="18"/>
                      <w:szCs w:val="18"/>
                    </w:rPr>
                  </w:pPr>
                  <w:r>
                    <w:rPr>
                      <w:sz w:val="18"/>
                      <w:szCs w:val="18"/>
                    </w:rPr>
                    <w:t>便器、洗面器、</w:t>
                  </w:r>
                </w:p>
                <w:p>
                  <w:pPr>
                    <w:jc w:val="center"/>
                    <w:rPr>
                      <w:sz w:val="18"/>
                      <w:szCs w:val="18"/>
                    </w:rPr>
                  </w:pPr>
                  <w:r>
                    <w:rPr>
                      <w:sz w:val="18"/>
                      <w:szCs w:val="18"/>
                    </w:rPr>
                    <w:t>淋浴器</w:t>
                  </w:r>
                </w:p>
              </w:tc>
              <w:tc>
                <w:tcPr>
                  <w:tcW w:w="1631" w:type="dxa"/>
                  <w:tcBorders>
                    <w:top w:val="single" w:color="auto" w:sz="6" w:space="0"/>
                    <w:left w:val="single" w:color="auto" w:sz="18" w:space="0"/>
                    <w:bottom w:val="single" w:color="auto" w:sz="6" w:space="0"/>
                    <w:right w:val="single" w:color="auto" w:sz="6"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2100</w:t>
                  </w:r>
                </w:p>
              </w:tc>
              <w:tc>
                <w:tcPr>
                  <w:tcW w:w="1333" w:type="dxa"/>
                  <w:vAlign w:val="center"/>
                </w:tcPr>
                <w:p>
                  <w:pPr>
                    <w:ind w:firstLine="315" w:firstLineChars="150"/>
                    <w:rPr>
                      <w:szCs w:val="21"/>
                    </w:rPr>
                  </w:pPr>
                  <w:r>
                    <w:rPr>
                      <w:szCs w:val="21"/>
                    </w:rPr>
                    <w:t>1.98</w:t>
                  </w:r>
                </w:p>
              </w:tc>
              <w:tc>
                <w:tcPr>
                  <w:tcW w:w="1330" w:type="dxa"/>
                  <w:vAlign w:val="center"/>
                </w:tcPr>
                <w:p>
                  <w:pPr>
                    <w:ind w:firstLine="315" w:firstLineChars="150"/>
                    <w:rPr>
                      <w:szCs w:val="21"/>
                    </w:rPr>
                  </w:pPr>
                  <w:r>
                    <w:rPr>
                      <w:szCs w:val="21"/>
                    </w:rPr>
                    <w:t>2.16</w:t>
                  </w:r>
                </w:p>
              </w:tc>
              <w:tc>
                <w:tcPr>
                  <w:tcW w:w="1372" w:type="dxa"/>
                  <w:tcBorders>
                    <w:right w:val="single" w:color="auto" w:sz="18" w:space="0"/>
                  </w:tcBorders>
                  <w:vAlign w:val="center"/>
                </w:tcPr>
                <w:p>
                  <w:pPr>
                    <w:ind w:firstLine="315" w:firstLineChars="150"/>
                    <w:rPr>
                      <w:szCs w:val="21"/>
                    </w:rPr>
                  </w:pPr>
                  <w:r>
                    <w:rPr>
                      <w:szCs w:val="21"/>
                    </w:rPr>
                    <w:t>2.34</w:t>
                  </w:r>
                </w:p>
              </w:tc>
              <w:tc>
                <w:tcPr>
                  <w:tcW w:w="1763" w:type="dxa"/>
                  <w:tcBorders>
                    <w:top w:val="single" w:color="auto" w:sz="6" w:space="0"/>
                    <w:left w:val="single" w:color="auto" w:sz="18" w:space="0"/>
                    <w:right w:val="single" w:color="auto" w:sz="18" w:space="0"/>
                  </w:tcBorders>
                  <w:vAlign w:val="center"/>
                </w:tcPr>
                <w:p>
                  <w:pPr>
                    <w:jc w:val="center"/>
                    <w:rPr>
                      <w:szCs w:val="21"/>
                    </w:rPr>
                  </w:pPr>
                  <w:r>
                    <w:rPr>
                      <w:szCs w:val="21"/>
                    </w:rPr>
                    <w:t>2.70</w:t>
                  </w:r>
                </w:p>
                <w:p>
                  <w:pPr>
                    <w:jc w:val="center"/>
                    <w:rPr>
                      <w:sz w:val="18"/>
                      <w:szCs w:val="18"/>
                    </w:rPr>
                  </w:pPr>
                  <w:r>
                    <w:rPr>
                      <w:sz w:val="18"/>
                      <w:szCs w:val="18"/>
                    </w:rPr>
                    <w:t>便器、洗面器、浴盆</w:t>
                  </w:r>
                </w:p>
              </w:tc>
              <w:tc>
                <w:tcPr>
                  <w:tcW w:w="1631" w:type="dxa"/>
                  <w:tcBorders>
                    <w:top w:val="single" w:color="auto" w:sz="6" w:space="0"/>
                    <w:left w:val="single" w:color="auto" w:sz="18" w:space="0"/>
                    <w:bottom w:val="single" w:color="auto" w:sz="18" w:space="0"/>
                    <w:right w:val="single" w:color="auto" w:sz="6" w:space="0"/>
                  </w:tcBorders>
                  <w:vAlign w:val="center"/>
                </w:tcPr>
                <w:p>
                  <w:pPr>
                    <w:jc w:val="center"/>
                    <w:rPr>
                      <w:szCs w:val="21"/>
                    </w:rPr>
                  </w:pPr>
                  <w:r>
                    <w:rPr>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2200</w:t>
                  </w:r>
                </w:p>
              </w:tc>
              <w:tc>
                <w:tcPr>
                  <w:tcW w:w="1333" w:type="dxa"/>
                  <w:vAlign w:val="center"/>
                </w:tcPr>
                <w:p>
                  <w:pPr>
                    <w:jc w:val="center"/>
                    <w:rPr>
                      <w:szCs w:val="21"/>
                    </w:rPr>
                  </w:pPr>
                  <w:r>
                    <w:rPr>
                      <w:szCs w:val="21"/>
                    </w:rPr>
                    <w:t>2.31</w:t>
                  </w:r>
                </w:p>
              </w:tc>
              <w:tc>
                <w:tcPr>
                  <w:tcW w:w="1330" w:type="dxa"/>
                  <w:vAlign w:val="center"/>
                </w:tcPr>
                <w:p>
                  <w:pPr>
                    <w:jc w:val="center"/>
                    <w:rPr>
                      <w:szCs w:val="21"/>
                    </w:rPr>
                  </w:pPr>
                  <w:r>
                    <w:rPr>
                      <w:szCs w:val="21"/>
                    </w:rPr>
                    <w:t>2.52</w:t>
                  </w:r>
                </w:p>
              </w:tc>
              <w:tc>
                <w:tcPr>
                  <w:tcW w:w="1372" w:type="dxa"/>
                  <w:tcBorders>
                    <w:right w:val="single" w:color="auto" w:sz="18" w:space="0"/>
                  </w:tcBorders>
                  <w:vAlign w:val="center"/>
                </w:tcPr>
                <w:p>
                  <w:pPr>
                    <w:jc w:val="center"/>
                    <w:rPr>
                      <w:szCs w:val="21"/>
                    </w:rPr>
                  </w:pPr>
                  <w:r>
                    <w:rPr>
                      <w:szCs w:val="21"/>
                    </w:rPr>
                    <w:t>2.73</w:t>
                  </w:r>
                </w:p>
              </w:tc>
              <w:tc>
                <w:tcPr>
                  <w:tcW w:w="1763" w:type="dxa"/>
                  <w:tcBorders>
                    <w:left w:val="single" w:color="auto" w:sz="18" w:space="0"/>
                    <w:right w:val="single" w:color="auto" w:sz="6" w:space="0"/>
                  </w:tcBorders>
                  <w:vAlign w:val="center"/>
                </w:tcPr>
                <w:p>
                  <w:pPr>
                    <w:jc w:val="center"/>
                    <w:rPr>
                      <w:szCs w:val="21"/>
                    </w:rPr>
                  </w:pPr>
                  <w:r>
                    <w:rPr>
                      <w:szCs w:val="21"/>
                    </w:rPr>
                    <w:t>3.15</w:t>
                  </w:r>
                </w:p>
                <w:p>
                  <w:pPr>
                    <w:jc w:val="center"/>
                    <w:rPr>
                      <w:sz w:val="18"/>
                      <w:szCs w:val="18"/>
                    </w:rPr>
                  </w:pPr>
                  <w:r>
                    <w:rPr>
                      <w:sz w:val="18"/>
                      <w:szCs w:val="18"/>
                    </w:rPr>
                    <w:t>便器、洗面器、浴盆</w:t>
                  </w:r>
                </w:p>
              </w:tc>
              <w:tc>
                <w:tcPr>
                  <w:tcW w:w="1631" w:type="dxa"/>
                  <w:tcBorders>
                    <w:top w:val="single" w:color="auto" w:sz="18" w:space="0"/>
                    <w:left w:val="single" w:color="auto" w:sz="6" w:space="0"/>
                    <w:bottom w:val="single" w:color="auto" w:sz="6" w:space="0"/>
                    <w:right w:val="single" w:color="auto" w:sz="18" w:space="0"/>
                  </w:tcBorders>
                  <w:vAlign w:val="center"/>
                </w:tcPr>
                <w:p>
                  <w:pPr>
                    <w:jc w:val="center"/>
                    <w:rPr>
                      <w:szCs w:val="21"/>
                    </w:rPr>
                  </w:pPr>
                  <w:r>
                    <w:rPr>
                      <w:szCs w:val="21"/>
                    </w:rPr>
                    <w:t>3.36</w:t>
                  </w:r>
                </w:p>
                <w:p>
                  <w:pPr>
                    <w:jc w:val="center"/>
                    <w:rPr>
                      <w:sz w:val="18"/>
                      <w:szCs w:val="18"/>
                    </w:rPr>
                  </w:pPr>
                  <w:r>
                    <w:rPr>
                      <w:sz w:val="18"/>
                      <w:szCs w:val="18"/>
                    </w:rPr>
                    <w:t>便器、洗面器、</w:t>
                  </w:r>
                </w:p>
                <w:p>
                  <w:pPr>
                    <w:jc w:val="center"/>
                    <w:rPr>
                      <w:szCs w:val="21"/>
                    </w:rPr>
                  </w:pPr>
                  <w:r>
                    <w:rPr>
                      <w:sz w:val="18"/>
                      <w:szCs w:val="18"/>
                    </w:rPr>
                    <w:t>淋浴器、洗衣机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2400</w:t>
                  </w:r>
                </w:p>
              </w:tc>
              <w:tc>
                <w:tcPr>
                  <w:tcW w:w="1333" w:type="dxa"/>
                  <w:vAlign w:val="center"/>
                </w:tcPr>
                <w:p>
                  <w:pPr>
                    <w:jc w:val="center"/>
                    <w:rPr>
                      <w:szCs w:val="21"/>
                    </w:rPr>
                  </w:pPr>
                  <w:r>
                    <w:rPr>
                      <w:szCs w:val="21"/>
                    </w:rPr>
                    <w:t>2.42</w:t>
                  </w:r>
                </w:p>
              </w:tc>
              <w:tc>
                <w:tcPr>
                  <w:tcW w:w="1330" w:type="dxa"/>
                  <w:vAlign w:val="center"/>
                </w:tcPr>
                <w:p>
                  <w:pPr>
                    <w:jc w:val="center"/>
                    <w:rPr>
                      <w:szCs w:val="21"/>
                    </w:rPr>
                  </w:pPr>
                  <w:r>
                    <w:rPr>
                      <w:szCs w:val="21"/>
                    </w:rPr>
                    <w:t>2.54</w:t>
                  </w:r>
                </w:p>
              </w:tc>
              <w:tc>
                <w:tcPr>
                  <w:tcW w:w="1372" w:type="dxa"/>
                  <w:tcBorders>
                    <w:right w:val="single" w:color="auto" w:sz="18" w:space="0"/>
                  </w:tcBorders>
                  <w:vAlign w:val="center"/>
                </w:tcPr>
                <w:p>
                  <w:pPr>
                    <w:jc w:val="center"/>
                    <w:rPr>
                      <w:szCs w:val="21"/>
                    </w:rPr>
                  </w:pPr>
                  <w:r>
                    <w:rPr>
                      <w:szCs w:val="21"/>
                    </w:rPr>
                    <w:t>2.86</w:t>
                  </w:r>
                </w:p>
              </w:tc>
              <w:tc>
                <w:tcPr>
                  <w:tcW w:w="1763" w:type="dxa"/>
                  <w:tcBorders>
                    <w:left w:val="single" w:color="auto" w:sz="18" w:space="0"/>
                    <w:bottom w:val="single" w:color="auto" w:sz="4" w:space="0"/>
                  </w:tcBorders>
                  <w:vAlign w:val="center"/>
                </w:tcPr>
                <w:p>
                  <w:pPr>
                    <w:jc w:val="center"/>
                    <w:rPr>
                      <w:szCs w:val="21"/>
                    </w:rPr>
                  </w:pPr>
                  <w:r>
                    <w:rPr>
                      <w:szCs w:val="21"/>
                    </w:rPr>
                    <w:t>3.30</w:t>
                  </w:r>
                </w:p>
                <w:p>
                  <w:pPr>
                    <w:jc w:val="center"/>
                    <w:rPr>
                      <w:sz w:val="18"/>
                      <w:szCs w:val="18"/>
                    </w:rPr>
                  </w:pPr>
                  <w:r>
                    <w:rPr>
                      <w:sz w:val="18"/>
                      <w:szCs w:val="18"/>
                    </w:rPr>
                    <w:t>便器、洗面器、浴盆</w:t>
                  </w:r>
                </w:p>
              </w:tc>
              <w:tc>
                <w:tcPr>
                  <w:tcW w:w="1631" w:type="dxa"/>
                  <w:tcBorders>
                    <w:top w:val="single" w:color="auto" w:sz="6" w:space="0"/>
                    <w:bottom w:val="single" w:color="auto" w:sz="18" w:space="0"/>
                    <w:right w:val="single" w:color="auto" w:sz="18" w:space="0"/>
                  </w:tcBorders>
                  <w:vAlign w:val="center"/>
                </w:tcPr>
                <w:p>
                  <w:pPr>
                    <w:jc w:val="center"/>
                    <w:rPr>
                      <w:szCs w:val="21"/>
                    </w:rPr>
                  </w:pPr>
                  <w:r>
                    <w:rPr>
                      <w:szCs w:val="21"/>
                    </w:rPr>
                    <w:t>3.52</w:t>
                  </w:r>
                </w:p>
                <w:p>
                  <w:pPr>
                    <w:jc w:val="center"/>
                    <w:rPr>
                      <w:sz w:val="18"/>
                      <w:szCs w:val="18"/>
                    </w:rPr>
                  </w:pPr>
                  <w:r>
                    <w:rPr>
                      <w:sz w:val="18"/>
                      <w:szCs w:val="18"/>
                    </w:rPr>
                    <w:t>便器、洗面器、</w:t>
                  </w:r>
                </w:p>
                <w:p>
                  <w:pPr>
                    <w:jc w:val="center"/>
                    <w:rPr>
                      <w:szCs w:val="21"/>
                    </w:rPr>
                  </w:pPr>
                  <w:r>
                    <w:rPr>
                      <w:sz w:val="18"/>
                      <w:szCs w:val="18"/>
                    </w:rPr>
                    <w:t>淋浴器、洗衣机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2700</w:t>
                  </w:r>
                </w:p>
              </w:tc>
              <w:tc>
                <w:tcPr>
                  <w:tcW w:w="1333" w:type="dxa"/>
                  <w:vAlign w:val="center"/>
                </w:tcPr>
                <w:p>
                  <w:pPr>
                    <w:jc w:val="center"/>
                    <w:rPr>
                      <w:szCs w:val="21"/>
                    </w:rPr>
                  </w:pPr>
                  <w:r>
                    <w:rPr>
                      <w:szCs w:val="21"/>
                    </w:rPr>
                    <w:t>2.64</w:t>
                  </w:r>
                </w:p>
              </w:tc>
              <w:tc>
                <w:tcPr>
                  <w:tcW w:w="1330" w:type="dxa"/>
                  <w:vAlign w:val="center"/>
                </w:tcPr>
                <w:p>
                  <w:pPr>
                    <w:jc w:val="center"/>
                    <w:rPr>
                      <w:szCs w:val="21"/>
                    </w:rPr>
                  </w:pPr>
                  <w:r>
                    <w:rPr>
                      <w:szCs w:val="21"/>
                    </w:rPr>
                    <w:t>2.88</w:t>
                  </w:r>
                </w:p>
              </w:tc>
              <w:tc>
                <w:tcPr>
                  <w:tcW w:w="1372" w:type="dxa"/>
                  <w:tcBorders>
                    <w:right w:val="single" w:color="auto" w:sz="18" w:space="0"/>
                  </w:tcBorders>
                  <w:vAlign w:val="center"/>
                </w:tcPr>
                <w:p>
                  <w:pPr>
                    <w:jc w:val="center"/>
                    <w:rPr>
                      <w:szCs w:val="21"/>
                    </w:rPr>
                  </w:pPr>
                  <w:r>
                    <w:rPr>
                      <w:szCs w:val="21"/>
                    </w:rPr>
                    <w:t>3.12</w:t>
                  </w:r>
                </w:p>
              </w:tc>
              <w:tc>
                <w:tcPr>
                  <w:tcW w:w="1763" w:type="dxa"/>
                  <w:tcBorders>
                    <w:left w:val="single" w:color="auto" w:sz="18" w:space="0"/>
                    <w:bottom w:val="single" w:color="auto" w:sz="18" w:space="0"/>
                    <w:right w:val="single" w:color="auto" w:sz="18" w:space="0"/>
                  </w:tcBorders>
                  <w:vAlign w:val="center"/>
                </w:tcPr>
                <w:p>
                  <w:pPr>
                    <w:jc w:val="center"/>
                    <w:rPr>
                      <w:szCs w:val="21"/>
                    </w:rPr>
                  </w:pPr>
                  <w:r>
                    <w:rPr>
                      <w:szCs w:val="21"/>
                    </w:rPr>
                    <w:t>3.60</w:t>
                  </w:r>
                </w:p>
                <w:p>
                  <w:pPr>
                    <w:jc w:val="center"/>
                    <w:rPr>
                      <w:sz w:val="18"/>
                      <w:szCs w:val="18"/>
                    </w:rPr>
                  </w:pPr>
                  <w:r>
                    <w:rPr>
                      <w:sz w:val="18"/>
                      <w:szCs w:val="18"/>
                    </w:rPr>
                    <w:t>便器、洗面器、淋浴器</w:t>
                  </w:r>
                  <w:r>
                    <w:rPr>
                      <w:b/>
                      <w:sz w:val="18"/>
                      <w:szCs w:val="18"/>
                    </w:rPr>
                    <w:t>（分室）</w:t>
                  </w:r>
                </w:p>
              </w:tc>
              <w:tc>
                <w:tcPr>
                  <w:tcW w:w="1631" w:type="dxa"/>
                  <w:tcBorders>
                    <w:top w:val="single" w:color="auto" w:sz="18" w:space="0"/>
                    <w:left w:val="single" w:color="auto" w:sz="18" w:space="0"/>
                    <w:bottom w:val="single" w:color="auto" w:sz="18" w:space="0"/>
                    <w:right w:val="single" w:color="auto" w:sz="6" w:space="0"/>
                  </w:tcBorders>
                  <w:vAlign w:val="center"/>
                </w:tcPr>
                <w:p>
                  <w:pPr>
                    <w:jc w:val="center"/>
                    <w:rPr>
                      <w:szCs w:val="21"/>
                    </w:rPr>
                  </w:pPr>
                  <w:r>
                    <w:rPr>
                      <w:szCs w:val="21"/>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3000</w:t>
                  </w:r>
                </w:p>
              </w:tc>
              <w:tc>
                <w:tcPr>
                  <w:tcW w:w="1333" w:type="dxa"/>
                  <w:vAlign w:val="center"/>
                </w:tcPr>
                <w:p>
                  <w:pPr>
                    <w:jc w:val="center"/>
                    <w:rPr>
                      <w:szCs w:val="21"/>
                    </w:rPr>
                  </w:pPr>
                  <w:r>
                    <w:rPr>
                      <w:szCs w:val="21"/>
                    </w:rPr>
                    <w:t>2.70</w:t>
                  </w:r>
                </w:p>
              </w:tc>
              <w:tc>
                <w:tcPr>
                  <w:tcW w:w="1330" w:type="dxa"/>
                  <w:vAlign w:val="center"/>
                </w:tcPr>
                <w:p>
                  <w:pPr>
                    <w:jc w:val="center"/>
                    <w:rPr>
                      <w:szCs w:val="21"/>
                    </w:rPr>
                  </w:pPr>
                  <w:r>
                    <w:rPr>
                      <w:szCs w:val="21"/>
                    </w:rPr>
                    <w:t>3.60</w:t>
                  </w:r>
                </w:p>
              </w:tc>
              <w:tc>
                <w:tcPr>
                  <w:tcW w:w="1372" w:type="dxa"/>
                  <w:tcBorders>
                    <w:right w:val="single" w:color="auto" w:sz="6" w:space="0"/>
                  </w:tcBorders>
                  <w:vAlign w:val="center"/>
                </w:tcPr>
                <w:p>
                  <w:pPr>
                    <w:jc w:val="center"/>
                    <w:rPr>
                      <w:szCs w:val="21"/>
                    </w:rPr>
                  </w:pPr>
                  <w:r>
                    <w:rPr>
                      <w:szCs w:val="21"/>
                    </w:rPr>
                    <w:t>3.90</w:t>
                  </w:r>
                </w:p>
              </w:tc>
              <w:tc>
                <w:tcPr>
                  <w:tcW w:w="1763" w:type="dxa"/>
                  <w:tcBorders>
                    <w:top w:val="single" w:color="auto" w:sz="18" w:space="0"/>
                    <w:left w:val="single" w:color="auto" w:sz="6" w:space="0"/>
                    <w:bottom w:val="single" w:color="auto" w:sz="18" w:space="0"/>
                    <w:right w:val="single" w:color="auto" w:sz="18" w:space="0"/>
                  </w:tcBorders>
                  <w:vAlign w:val="center"/>
                </w:tcPr>
                <w:p>
                  <w:pPr>
                    <w:jc w:val="center"/>
                    <w:rPr>
                      <w:szCs w:val="21"/>
                    </w:rPr>
                  </w:pPr>
                  <w:r>
                    <w:rPr>
                      <w:szCs w:val="21"/>
                    </w:rPr>
                    <w:t>4.50</w:t>
                  </w:r>
                </w:p>
              </w:tc>
              <w:tc>
                <w:tcPr>
                  <w:tcW w:w="1631" w:type="dxa"/>
                  <w:tcBorders>
                    <w:top w:val="single" w:color="auto" w:sz="18" w:space="0"/>
                    <w:left w:val="single" w:color="auto" w:sz="18" w:space="0"/>
                    <w:bottom w:val="single" w:color="auto" w:sz="18" w:space="0"/>
                    <w:right w:val="single" w:color="auto" w:sz="18" w:space="0"/>
                  </w:tcBorders>
                  <w:vAlign w:val="center"/>
                </w:tcPr>
                <w:p>
                  <w:pPr>
                    <w:jc w:val="center"/>
                    <w:rPr>
                      <w:szCs w:val="21"/>
                    </w:rPr>
                  </w:pPr>
                  <w:r>
                    <w:rPr>
                      <w:szCs w:val="21"/>
                    </w:rPr>
                    <w:t>5.40</w:t>
                  </w:r>
                </w:p>
                <w:p>
                  <w:pPr>
                    <w:jc w:val="center"/>
                    <w:rPr>
                      <w:sz w:val="18"/>
                      <w:szCs w:val="18"/>
                    </w:rPr>
                  </w:pPr>
                  <w:r>
                    <w:rPr>
                      <w:sz w:val="18"/>
                      <w:szCs w:val="18"/>
                    </w:rPr>
                    <w:t>便器、洗面器、浴盆、洗衣机</w:t>
                  </w:r>
                  <w:r>
                    <w:rPr>
                      <w:b/>
                      <w:sz w:val="18"/>
                      <w:szCs w:val="18"/>
                    </w:rPr>
                    <w:t>（分室）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3200</w:t>
                  </w:r>
                </w:p>
              </w:tc>
              <w:tc>
                <w:tcPr>
                  <w:tcW w:w="1333" w:type="dxa"/>
                  <w:vAlign w:val="center"/>
                </w:tcPr>
                <w:p>
                  <w:pPr>
                    <w:jc w:val="center"/>
                    <w:rPr>
                      <w:szCs w:val="21"/>
                    </w:rPr>
                  </w:pPr>
                  <w:r>
                    <w:rPr>
                      <w:szCs w:val="21"/>
                    </w:rPr>
                    <w:t>2.88</w:t>
                  </w:r>
                </w:p>
              </w:tc>
              <w:tc>
                <w:tcPr>
                  <w:tcW w:w="1330" w:type="dxa"/>
                  <w:vAlign w:val="center"/>
                </w:tcPr>
                <w:p>
                  <w:pPr>
                    <w:jc w:val="center"/>
                    <w:rPr>
                      <w:szCs w:val="21"/>
                    </w:rPr>
                  </w:pPr>
                  <w:r>
                    <w:rPr>
                      <w:szCs w:val="21"/>
                    </w:rPr>
                    <w:t>3.84</w:t>
                  </w:r>
                </w:p>
              </w:tc>
              <w:tc>
                <w:tcPr>
                  <w:tcW w:w="1372" w:type="dxa"/>
                  <w:tcBorders>
                    <w:right w:val="single" w:color="auto" w:sz="18" w:space="0"/>
                  </w:tcBorders>
                  <w:vAlign w:val="center"/>
                </w:tcPr>
                <w:p>
                  <w:pPr>
                    <w:jc w:val="center"/>
                    <w:rPr>
                      <w:szCs w:val="21"/>
                    </w:rPr>
                  </w:pPr>
                  <w:r>
                    <w:rPr>
                      <w:szCs w:val="21"/>
                    </w:rPr>
                    <w:t>4.16</w:t>
                  </w:r>
                </w:p>
              </w:tc>
              <w:tc>
                <w:tcPr>
                  <w:tcW w:w="1763" w:type="dxa"/>
                  <w:tcBorders>
                    <w:top w:val="single" w:color="auto" w:sz="18" w:space="0"/>
                    <w:left w:val="single" w:color="auto" w:sz="18" w:space="0"/>
                    <w:bottom w:val="single" w:color="auto" w:sz="6" w:space="0"/>
                    <w:right w:val="single" w:color="auto" w:sz="18" w:space="0"/>
                  </w:tcBorders>
                  <w:vAlign w:val="center"/>
                </w:tcPr>
                <w:p>
                  <w:pPr>
                    <w:jc w:val="center"/>
                    <w:rPr>
                      <w:szCs w:val="21"/>
                    </w:rPr>
                  </w:pPr>
                  <w:r>
                    <w:rPr>
                      <w:szCs w:val="21"/>
                    </w:rPr>
                    <w:t>4.80</w:t>
                  </w:r>
                </w:p>
                <w:p>
                  <w:pPr>
                    <w:jc w:val="center"/>
                    <w:rPr>
                      <w:sz w:val="18"/>
                      <w:szCs w:val="18"/>
                    </w:rPr>
                  </w:pPr>
                  <w:r>
                    <w:rPr>
                      <w:sz w:val="18"/>
                      <w:szCs w:val="18"/>
                    </w:rPr>
                    <w:t>便器、洗面器、浴盆、</w:t>
                  </w:r>
                </w:p>
                <w:p>
                  <w:pPr>
                    <w:jc w:val="center"/>
                    <w:rPr>
                      <w:sz w:val="18"/>
                      <w:szCs w:val="18"/>
                    </w:rPr>
                  </w:pPr>
                  <w:r>
                    <w:rPr>
                      <w:sz w:val="18"/>
                      <w:szCs w:val="18"/>
                    </w:rPr>
                    <w:t>洗衣机</w:t>
                  </w:r>
                </w:p>
              </w:tc>
              <w:tc>
                <w:tcPr>
                  <w:tcW w:w="1631" w:type="dxa"/>
                  <w:tcBorders>
                    <w:top w:val="single" w:color="auto" w:sz="18" w:space="0"/>
                    <w:left w:val="single" w:color="auto" w:sz="18" w:space="0"/>
                    <w:bottom w:val="single" w:color="auto" w:sz="6" w:space="0"/>
                    <w:right w:val="single" w:color="auto" w:sz="6" w:space="0"/>
                  </w:tcBorders>
                  <w:vAlign w:val="center"/>
                </w:tcPr>
                <w:p>
                  <w:pPr>
                    <w:jc w:val="center"/>
                    <w:rPr>
                      <w:szCs w:val="21"/>
                    </w:rPr>
                  </w:pPr>
                  <w:r>
                    <w:rPr>
                      <w:szCs w:val="21"/>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6" w:space="0"/>
                  </w:tcBorders>
                  <w:vAlign w:val="center"/>
                </w:tcPr>
                <w:p>
                  <w:pPr>
                    <w:jc w:val="center"/>
                    <w:rPr>
                      <w:szCs w:val="21"/>
                    </w:rPr>
                  </w:pPr>
                  <w:r>
                    <w:rPr>
                      <w:szCs w:val="21"/>
                    </w:rPr>
                    <w:t>3400</w:t>
                  </w:r>
                </w:p>
              </w:tc>
              <w:tc>
                <w:tcPr>
                  <w:tcW w:w="1333" w:type="dxa"/>
                  <w:vAlign w:val="center"/>
                </w:tcPr>
                <w:p>
                  <w:pPr>
                    <w:jc w:val="center"/>
                    <w:rPr>
                      <w:szCs w:val="21"/>
                    </w:rPr>
                  </w:pPr>
                  <w:r>
                    <w:rPr>
                      <w:szCs w:val="21"/>
                    </w:rPr>
                    <w:t>3.06</w:t>
                  </w:r>
                </w:p>
              </w:tc>
              <w:tc>
                <w:tcPr>
                  <w:tcW w:w="1330" w:type="dxa"/>
                  <w:vAlign w:val="center"/>
                </w:tcPr>
                <w:p>
                  <w:pPr>
                    <w:jc w:val="center"/>
                    <w:rPr>
                      <w:szCs w:val="21"/>
                    </w:rPr>
                  </w:pPr>
                  <w:r>
                    <w:rPr>
                      <w:szCs w:val="21"/>
                    </w:rPr>
                    <w:t>4.08</w:t>
                  </w:r>
                </w:p>
              </w:tc>
              <w:tc>
                <w:tcPr>
                  <w:tcW w:w="1372" w:type="dxa"/>
                  <w:tcBorders>
                    <w:right w:val="single" w:color="auto" w:sz="18" w:space="0"/>
                  </w:tcBorders>
                  <w:vAlign w:val="center"/>
                </w:tcPr>
                <w:p>
                  <w:pPr>
                    <w:jc w:val="center"/>
                    <w:rPr>
                      <w:szCs w:val="21"/>
                    </w:rPr>
                  </w:pPr>
                  <w:r>
                    <w:rPr>
                      <w:szCs w:val="21"/>
                    </w:rPr>
                    <w:t>4.42</w:t>
                  </w:r>
                </w:p>
              </w:tc>
              <w:tc>
                <w:tcPr>
                  <w:tcW w:w="1763" w:type="dxa"/>
                  <w:tcBorders>
                    <w:top w:val="single" w:color="auto" w:sz="6" w:space="0"/>
                    <w:left w:val="single" w:color="auto" w:sz="18" w:space="0"/>
                    <w:bottom w:val="single" w:color="auto" w:sz="18" w:space="0"/>
                    <w:right w:val="single" w:color="auto" w:sz="18" w:space="0"/>
                  </w:tcBorders>
                  <w:vAlign w:val="center"/>
                </w:tcPr>
                <w:p>
                  <w:pPr>
                    <w:jc w:val="center"/>
                    <w:rPr>
                      <w:szCs w:val="21"/>
                    </w:rPr>
                  </w:pPr>
                  <w:r>
                    <w:rPr>
                      <w:szCs w:val="21"/>
                    </w:rPr>
                    <w:t>5.10</w:t>
                  </w:r>
                </w:p>
                <w:p>
                  <w:pPr>
                    <w:jc w:val="center"/>
                    <w:rPr>
                      <w:sz w:val="18"/>
                      <w:szCs w:val="18"/>
                    </w:rPr>
                  </w:pPr>
                  <w:r>
                    <w:rPr>
                      <w:sz w:val="18"/>
                      <w:szCs w:val="18"/>
                    </w:rPr>
                    <w:t>便器、洗面器、浴盆、</w:t>
                  </w:r>
                </w:p>
                <w:p>
                  <w:pPr>
                    <w:jc w:val="center"/>
                    <w:rPr>
                      <w:sz w:val="18"/>
                      <w:szCs w:val="18"/>
                    </w:rPr>
                  </w:pPr>
                  <w:r>
                    <w:rPr>
                      <w:sz w:val="18"/>
                      <w:szCs w:val="18"/>
                    </w:rPr>
                    <w:t>洗衣机</w:t>
                  </w:r>
                  <w:r>
                    <w:rPr>
                      <w:b/>
                      <w:sz w:val="18"/>
                      <w:szCs w:val="18"/>
                    </w:rPr>
                    <w:t>（分室）</w:t>
                  </w:r>
                </w:p>
              </w:tc>
              <w:tc>
                <w:tcPr>
                  <w:tcW w:w="1631" w:type="dxa"/>
                  <w:tcBorders>
                    <w:top w:val="single" w:color="auto" w:sz="6" w:space="0"/>
                    <w:left w:val="single" w:color="auto" w:sz="18" w:space="0"/>
                    <w:bottom w:val="single" w:color="auto" w:sz="6" w:space="0"/>
                    <w:right w:val="single" w:color="auto" w:sz="6" w:space="0"/>
                  </w:tcBorders>
                  <w:vAlign w:val="center"/>
                </w:tcPr>
                <w:p>
                  <w:pPr>
                    <w:jc w:val="center"/>
                    <w:rPr>
                      <w:szCs w:val="21"/>
                    </w:rPr>
                  </w:pPr>
                  <w:r>
                    <w:rPr>
                      <w:szCs w:val="21"/>
                    </w:rPr>
                    <w:t>6.12</w:t>
                  </w:r>
                </w:p>
              </w:tc>
            </w:tr>
          </w:tbl>
          <w:p>
            <w:pPr>
              <w:adjustRightInd w:val="0"/>
              <w:snapToGrid w:val="0"/>
              <w:spacing w:line="360" w:lineRule="auto"/>
              <w:jc w:val="center"/>
              <w:rPr>
                <w:rFonts w:eastAsiaTheme="minorEastAsia"/>
                <w:b/>
                <w:sz w:val="18"/>
                <w:szCs w:val="18"/>
              </w:rPr>
            </w:pPr>
          </w:p>
        </w:tc>
        <w:tc>
          <w:tcPr>
            <w:tcW w:w="9222" w:type="dxa"/>
            <w:vAlign w:val="center"/>
          </w:tcPr>
          <w:p>
            <w:pPr>
              <w:spacing w:line="360" w:lineRule="auto"/>
              <w:rPr>
                <w:rFonts w:ascii="Arial" w:hAnsi="Arial" w:cs="Arial"/>
                <w:sz w:val="24"/>
              </w:rPr>
            </w:pPr>
            <w:r>
              <w:rPr>
                <w:rFonts w:hint="eastAsia" w:ascii="Arial" w:hAnsi="Arial" w:cs="Arial"/>
                <w:b/>
                <w:sz w:val="24"/>
              </w:rPr>
              <w:t>3.0.1</w:t>
            </w:r>
            <w:r>
              <w:rPr>
                <w:rFonts w:hint="eastAsia" w:ascii="Arial" w:hAnsi="Arial" w:cs="Arial"/>
                <w:sz w:val="24"/>
              </w:rPr>
              <w:t xml:space="preserve"> 住宅卫生间内部空间净尺寸应是基本模数的倍数，宜根据表3.0.1选用，并应优先选用黑线范围内</w:t>
            </w:r>
            <w:r>
              <w:rPr>
                <w:rFonts w:hint="eastAsia" w:ascii="Arial" w:hAnsi="Arial" w:cs="Arial"/>
                <w:sz w:val="24"/>
                <w:bdr w:val="single" w:color="auto" w:sz="4" w:space="0"/>
              </w:rPr>
              <w:t>净面积对应</w:t>
            </w:r>
            <w:r>
              <w:rPr>
                <w:rFonts w:hint="eastAsia" w:ascii="Arial" w:hAnsi="Arial" w:cs="Arial"/>
                <w:sz w:val="24"/>
              </w:rPr>
              <w:t>的平面净尺寸。</w:t>
            </w:r>
          </w:p>
          <w:p>
            <w:pPr>
              <w:jc w:val="center"/>
              <w:rPr>
                <w:bdr w:val="single" w:color="auto" w:sz="4" w:space="0"/>
              </w:rPr>
            </w:pPr>
            <w:r>
              <w:rPr>
                <w:rFonts w:hint="eastAsia" w:ascii="宋体" w:hAnsi="宋体"/>
                <w:szCs w:val="21"/>
              </w:rPr>
              <w:t>表</w:t>
            </w:r>
            <w:r>
              <w:rPr>
                <w:rFonts w:ascii="Arial" w:hAnsi="Arial" w:cs="Arial"/>
              </w:rPr>
              <w:t>3.</w:t>
            </w:r>
            <w:r>
              <w:rPr>
                <w:rFonts w:hint="eastAsia" w:ascii="Arial" w:hAnsi="Arial" w:cs="Arial"/>
              </w:rPr>
              <w:t>0</w:t>
            </w:r>
            <w:r>
              <w:rPr>
                <w:rFonts w:ascii="Arial" w:hAnsi="Arial" w:cs="Arial"/>
              </w:rPr>
              <w:t>.1</w:t>
            </w:r>
            <w:r>
              <w:rPr>
                <w:rFonts w:ascii="Arial" w:hAnsi="Arial" w:cs="Arial"/>
                <w:u w:val="thick"/>
              </w:rPr>
              <w:t>-1</w:t>
            </w:r>
            <w:r>
              <w:rPr>
                <w:rFonts w:hint="eastAsia" w:ascii="宋体" w:hAnsi="宋体"/>
                <w:szCs w:val="21"/>
              </w:rPr>
              <w:t xml:space="preserve">  卫生间内部空间平面净尺寸（</w:t>
            </w:r>
            <w:r>
              <w:rPr>
                <w:rFonts w:hint="eastAsia" w:ascii="Arial" w:hAnsi="Arial" w:cs="Arial"/>
                <w:szCs w:val="21"/>
              </w:rPr>
              <w:t>mm</w:t>
            </w:r>
            <w:r>
              <w:rPr>
                <w:rFonts w:hint="eastAsia" w:ascii="宋体" w:hAnsi="宋体"/>
                <w:szCs w:val="21"/>
              </w:rPr>
              <w:t>）</w:t>
            </w:r>
            <w:r>
              <w:rPr>
                <w:szCs w:val="21"/>
                <w:bdr w:val="single" w:color="auto" w:sz="4" w:space="0"/>
              </w:rPr>
              <w:t>和净面积（㎡）</w:t>
            </w:r>
            <w:r>
              <w:rPr>
                <w:rFonts w:hint="eastAsia" w:ascii="宋体" w:hAnsi="宋体"/>
                <w:szCs w:val="21"/>
              </w:rPr>
              <w:t>系列</w:t>
            </w:r>
            <w:r>
              <w:rPr>
                <w:rFonts w:hint="eastAsia" w:ascii="宋体" w:hAnsi="宋体"/>
                <w:szCs w:val="21"/>
                <w:u w:val="thick"/>
              </w:rPr>
              <w:t>（一件</w:t>
            </w:r>
            <w:r>
              <w:rPr>
                <w:rFonts w:ascii="宋体" w:hAnsi="宋体"/>
                <w:szCs w:val="21"/>
                <w:u w:val="thick"/>
              </w:rPr>
              <w:t>或两件卫生设备</w:t>
            </w:r>
            <w:r>
              <w:rPr>
                <w:rFonts w:hint="eastAsia" w:ascii="宋体" w:hAnsi="宋体"/>
                <w:szCs w:val="21"/>
                <w:u w:val="thick"/>
              </w:rPr>
              <w:t>）</w:t>
            </w:r>
            <w:r>
              <w:rPr>
                <w:bdr w:val="single" w:color="auto" w:sz="4" w:space="0"/>
              </w:rPr>
              <w:t xml:space="preserve"> </w:t>
            </w:r>
          </w:p>
          <w:p>
            <w:pPr>
              <w:jc w:val="center"/>
              <w:rPr>
                <w:rFonts w:ascii="Arial" w:hAnsi="Arial" w:cs="Arial"/>
                <w:u w:val="thick"/>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874"/>
              <w:gridCol w:w="962"/>
              <w:gridCol w:w="990"/>
              <w:gridCol w:w="1251"/>
              <w:gridCol w:w="1162"/>
              <w:gridCol w:w="116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59" w:type="dxa"/>
                  <w:tcBorders>
                    <w:top w:val="single" w:color="auto" w:sz="6" w:space="0"/>
                    <w:left w:val="single" w:color="auto" w:sz="6" w:space="0"/>
                    <w:tl2br w:val="single" w:color="auto" w:sz="4" w:space="0"/>
                  </w:tcBorders>
                  <w:vAlign w:val="center"/>
                </w:tcPr>
                <w:p>
                  <w:pPr>
                    <w:jc w:val="center"/>
                    <w:rPr>
                      <w:rFonts w:ascii="Arial" w:hAnsi="Arial" w:cs="Arial"/>
                      <w:szCs w:val="21"/>
                    </w:rPr>
                  </w:pPr>
                  <w:r>
                    <w:rPr>
                      <w:rFonts w:hint="eastAsia" w:ascii="Arial" w:hAnsi="Arial" w:cs="Arial"/>
                      <w:szCs w:val="21"/>
                    </w:rPr>
                    <w:t>宽度</w:t>
                  </w:r>
                </w:p>
                <w:p>
                  <w:pPr>
                    <w:rPr>
                      <w:rFonts w:ascii="Arial" w:hAnsi="Arial" w:cs="Arial"/>
                      <w:szCs w:val="21"/>
                      <w:u w:val="single"/>
                    </w:rPr>
                  </w:pPr>
                  <w:r>
                    <w:rPr>
                      <w:rFonts w:hint="eastAsia" w:ascii="Arial" w:hAnsi="Arial" w:cs="Arial"/>
                      <w:szCs w:val="21"/>
                    </w:rPr>
                    <w:t>长度</w:t>
                  </w:r>
                </w:p>
              </w:tc>
              <w:tc>
                <w:tcPr>
                  <w:tcW w:w="874" w:type="dxa"/>
                  <w:tcBorders>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 xml:space="preserve">800 </w:t>
                  </w:r>
                </w:p>
              </w:tc>
              <w:tc>
                <w:tcPr>
                  <w:tcW w:w="962" w:type="dxa"/>
                  <w:tcBorders>
                    <w:left w:val="single" w:color="auto" w:sz="4"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900</w:t>
                  </w:r>
                </w:p>
              </w:tc>
              <w:tc>
                <w:tcPr>
                  <w:tcW w:w="990" w:type="dxa"/>
                  <w:tcBorders>
                    <w:left w:val="single" w:color="auto" w:sz="4"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1000</w:t>
                  </w:r>
                </w:p>
              </w:tc>
              <w:tc>
                <w:tcPr>
                  <w:tcW w:w="1251" w:type="dxa"/>
                  <w:tcBorders>
                    <w:left w:val="single" w:color="auto" w:sz="4" w:space="0"/>
                    <w:bottom w:val="single" w:color="auto" w:sz="18"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1200</w:t>
                  </w:r>
                </w:p>
              </w:tc>
              <w:tc>
                <w:tcPr>
                  <w:tcW w:w="1162" w:type="dxa"/>
                  <w:tcBorders>
                    <w:left w:val="single" w:color="auto" w:sz="4" w:space="0"/>
                    <w:right w:val="single" w:color="auto" w:sz="6" w:space="0"/>
                  </w:tcBorders>
                  <w:vAlign w:val="center"/>
                </w:tcPr>
                <w:p>
                  <w:pPr>
                    <w:jc w:val="center"/>
                    <w:rPr>
                      <w:rFonts w:ascii="Arial" w:hAnsi="Arial" w:cs="Arial"/>
                      <w:sz w:val="18"/>
                      <w:szCs w:val="18"/>
                    </w:rPr>
                  </w:pPr>
                  <w:r>
                    <w:rPr>
                      <w:rFonts w:hint="eastAsia" w:ascii="Arial" w:hAnsi="Arial" w:cs="Arial"/>
                      <w:sz w:val="18"/>
                      <w:szCs w:val="18"/>
                    </w:rPr>
                    <w:t>1300</w:t>
                  </w:r>
                </w:p>
              </w:tc>
              <w:tc>
                <w:tcPr>
                  <w:tcW w:w="1162" w:type="dxa"/>
                  <w:tcBorders>
                    <w:left w:val="single" w:color="auto" w:sz="4"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1400</w:t>
                  </w:r>
                </w:p>
              </w:tc>
              <w:tc>
                <w:tcPr>
                  <w:tcW w:w="1162" w:type="dxa"/>
                  <w:tcBorders>
                    <w:left w:val="single" w:color="auto" w:sz="4" w:space="0"/>
                    <w:right w:val="single" w:color="auto" w:sz="6" w:space="0"/>
                  </w:tcBorders>
                  <w:vAlign w:val="center"/>
                </w:tcPr>
                <w:p>
                  <w:pPr>
                    <w:jc w:val="center"/>
                    <w:rPr>
                      <w:rFonts w:ascii="Arial" w:hAnsi="Arial" w:cs="Arial"/>
                      <w:sz w:val="18"/>
                      <w:szCs w:val="18"/>
                    </w:rPr>
                  </w:pPr>
                  <w:r>
                    <w:rPr>
                      <w:rFonts w:hint="eastAsia" w:ascii="Arial" w:hAnsi="Arial" w:cs="Arial"/>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1200</w:t>
                  </w:r>
                </w:p>
              </w:tc>
              <w:tc>
                <w:tcPr>
                  <w:tcW w:w="874" w:type="dxa"/>
                  <w:tcBorders>
                    <w:top w:val="single" w:color="auto" w:sz="6" w:space="0"/>
                    <w:left w:val="single" w:color="auto" w:sz="6"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990" w:type="dxa"/>
                  <w:tcBorders>
                    <w:top w:val="single" w:color="auto" w:sz="4" w:space="0"/>
                    <w:left w:val="single" w:color="auto" w:sz="4" w:space="0"/>
                    <w:bottom w:val="single" w:color="auto" w:sz="6" w:space="0"/>
                    <w:right w:val="single" w:color="auto" w:sz="18" w:space="0"/>
                  </w:tcBorders>
                  <w:vAlign w:val="center"/>
                </w:tcPr>
                <w:p>
                  <w:pPr>
                    <w:ind w:firstLine="90" w:firstLineChars="50"/>
                    <w:jc w:val="center"/>
                    <w:rPr>
                      <w:rFonts w:ascii="Arial" w:hAnsi="Arial" w:cs="Arial"/>
                      <w:sz w:val="18"/>
                      <w:szCs w:val="18"/>
                      <w:u w:val="single"/>
                    </w:rPr>
                  </w:pPr>
                  <w:r>
                    <w:rPr>
                      <w:rFonts w:hint="eastAsia" w:ascii="等线" w:hAnsi="等线" w:eastAsia="等线" w:cs="Arial"/>
                      <w:sz w:val="18"/>
                      <w:szCs w:val="18"/>
                      <w:u w:val="single"/>
                    </w:rPr>
                    <w:t>―</w:t>
                  </w:r>
                </w:p>
              </w:tc>
              <w:tc>
                <w:tcPr>
                  <w:tcW w:w="1251"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p>
              </w:tc>
              <w:tc>
                <w:tcPr>
                  <w:tcW w:w="1162" w:type="dxa"/>
                  <w:tcBorders>
                    <w:top w:val="single" w:color="auto" w:sz="4" w:space="0"/>
                    <w:left w:val="single" w:color="auto" w:sz="18"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4" w:space="0"/>
                    <w:left w:val="single" w:color="auto" w:sz="6"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4" w:space="0"/>
                    <w:left w:val="single" w:color="auto" w:sz="6"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1300</w:t>
                  </w:r>
                </w:p>
              </w:tc>
              <w:tc>
                <w:tcPr>
                  <w:tcW w:w="874" w:type="dxa"/>
                  <w:tcBorders>
                    <w:top w:val="single" w:color="auto" w:sz="4" w:space="0"/>
                    <w:left w:val="single" w:color="auto" w:sz="4" w:space="0"/>
                    <w:bottom w:val="single" w:color="auto" w:sz="18"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tcBorders>
                    <w:top w:val="single" w:color="auto" w:sz="4" w:space="0"/>
                    <w:left w:val="single" w:color="auto" w:sz="4" w:space="0"/>
                    <w:bottom w:val="single" w:color="auto" w:sz="18"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1.32</w:t>
                  </w:r>
                </w:p>
              </w:tc>
              <w:tc>
                <w:tcPr>
                  <w:tcW w:w="990" w:type="dxa"/>
                  <w:tcBorders>
                    <w:top w:val="single" w:color="auto" w:sz="6" w:space="0"/>
                    <w:left w:val="single" w:color="auto" w:sz="4" w:space="0"/>
                    <w:bottom w:val="single" w:color="auto" w:sz="18" w:space="0"/>
                    <w:right w:val="single" w:color="auto" w:sz="4" w:space="0"/>
                  </w:tcBorders>
                  <w:vAlign w:val="center"/>
                </w:tcPr>
                <w:p>
                  <w:pPr>
                    <w:ind w:firstLine="90" w:firstLineChars="50"/>
                    <w:jc w:val="center"/>
                    <w:rPr>
                      <w:rFonts w:ascii="Arial" w:hAnsi="Arial" w:cs="Arial"/>
                      <w:sz w:val="18"/>
                      <w:szCs w:val="18"/>
                      <w:u w:val="single"/>
                    </w:rPr>
                  </w:pPr>
                  <w:r>
                    <w:rPr>
                      <w:rFonts w:hint="eastAsia" w:ascii="等线" w:hAnsi="等线" w:eastAsia="等线" w:cs="Arial"/>
                      <w:sz w:val="18"/>
                      <w:szCs w:val="18"/>
                      <w:u w:val="single"/>
                    </w:rPr>
                    <w:t>―</w:t>
                  </w:r>
                </w:p>
              </w:tc>
              <w:tc>
                <w:tcPr>
                  <w:tcW w:w="1251" w:type="dxa"/>
                  <w:tcBorders>
                    <w:top w:val="single" w:color="auto" w:sz="18" w:space="0"/>
                    <w:left w:val="single" w:color="auto" w:sz="4" w:space="0"/>
                    <w:bottom w:val="single" w:color="auto" w:sz="18"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1.44</w:t>
                  </w:r>
                </w:p>
              </w:tc>
              <w:tc>
                <w:tcPr>
                  <w:tcW w:w="1162" w:type="dxa"/>
                  <w:tcBorders>
                    <w:top w:val="single" w:color="auto" w:sz="4" w:space="0"/>
                    <w:left w:val="single" w:color="auto" w:sz="6" w:space="0"/>
                    <w:bottom w:val="single" w:color="auto" w:sz="6" w:space="0"/>
                    <w:right w:val="single" w:color="auto" w:sz="6" w:space="0"/>
                  </w:tcBorders>
                  <w:vAlign w:val="center"/>
                </w:tcPr>
                <w:p>
                  <w:pPr>
                    <w:jc w:val="center"/>
                    <w:rPr>
                      <w:sz w:val="18"/>
                      <w:szCs w:val="18"/>
                      <w:u w:val="single"/>
                    </w:rPr>
                  </w:pPr>
                  <w:r>
                    <w:rPr>
                      <w:rFonts w:hint="eastAsia" w:ascii="等线" w:hAnsi="等线" w:eastAsia="等线" w:cs="Arial"/>
                      <w:sz w:val="18"/>
                      <w:szCs w:val="18"/>
                      <w:u w:val="single"/>
                    </w:rPr>
                    <w:t>―</w:t>
                  </w:r>
                  <w:r>
                    <w:rPr>
                      <w:sz w:val="18"/>
                      <w:szCs w:val="21"/>
                      <w:bdr w:val="single" w:color="auto" w:sz="4" w:space="0"/>
                    </w:rPr>
                    <w:t>1.56</w:t>
                  </w:r>
                  <w:r>
                    <w:rPr>
                      <w:sz w:val="18"/>
                      <w:szCs w:val="18"/>
                      <w:bdr w:val="single" w:color="auto" w:sz="4" w:space="0"/>
                    </w:rPr>
                    <w:t>便器、洗面器</w:t>
                  </w:r>
                </w:p>
              </w:tc>
              <w:tc>
                <w:tcPr>
                  <w:tcW w:w="1162" w:type="dxa"/>
                  <w:tcBorders>
                    <w:top w:val="single" w:color="auto" w:sz="4" w:space="0"/>
                    <w:left w:val="single" w:color="auto" w:sz="6"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4" w:space="0"/>
                    <w:left w:val="single" w:color="auto" w:sz="6"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1400</w:t>
                  </w:r>
                </w:p>
              </w:tc>
              <w:tc>
                <w:tcPr>
                  <w:tcW w:w="874" w:type="dxa"/>
                  <w:tcBorders>
                    <w:top w:val="single" w:color="auto" w:sz="18" w:space="0"/>
                    <w:left w:val="single" w:color="auto" w:sz="18" w:space="0"/>
                    <w:bottom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洗面器/便器</w:t>
                  </w:r>
                </w:p>
              </w:tc>
              <w:tc>
                <w:tcPr>
                  <w:tcW w:w="962" w:type="dxa"/>
                  <w:tcBorders>
                    <w:top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洗面器/便器</w:t>
                  </w:r>
                </w:p>
              </w:tc>
              <w:tc>
                <w:tcPr>
                  <w:tcW w:w="990" w:type="dxa"/>
                  <w:tcBorders>
                    <w:top w:val="single" w:color="auto" w:sz="18" w:space="0"/>
                    <w:bottom w:val="single" w:color="auto" w:sz="18"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洗面器/便器</w:t>
                  </w:r>
                </w:p>
              </w:tc>
              <w:tc>
                <w:tcPr>
                  <w:tcW w:w="1251" w:type="dxa"/>
                  <w:tcBorders>
                    <w:top w:val="single" w:color="auto" w:sz="18" w:space="0"/>
                    <w:left w:val="single" w:color="auto" w:sz="4"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洗面器/便器</w:t>
                  </w:r>
                </w:p>
              </w:tc>
              <w:tc>
                <w:tcPr>
                  <w:tcW w:w="1162" w:type="dxa"/>
                  <w:tcBorders>
                    <w:top w:val="single" w:color="auto" w:sz="6" w:space="0"/>
                    <w:left w:val="single" w:color="auto" w:sz="18" w:space="0"/>
                    <w:bottom w:val="single" w:color="auto" w:sz="18"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6" w:space="0"/>
                    <w:left w:val="single" w:color="auto" w:sz="4"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6" w:space="0"/>
                    <w:left w:val="single" w:color="auto" w:sz="4" w:space="0"/>
                    <w:bottom w:val="single" w:color="auto" w:sz="18"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1500</w:t>
                  </w:r>
                </w:p>
              </w:tc>
              <w:tc>
                <w:tcPr>
                  <w:tcW w:w="874" w:type="dxa"/>
                  <w:tcBorders>
                    <w:top w:val="single" w:color="auto" w:sz="18" w:space="0"/>
                    <w:bottom w:val="single" w:color="auto" w:sz="18" w:space="0"/>
                    <w:right w:val="single" w:color="auto" w:sz="18" w:space="0"/>
                  </w:tcBorders>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tcBorders>
                    <w:left w:val="single" w:color="auto" w:sz="18" w:space="0"/>
                    <w:bottom w:val="single" w:color="auto" w:sz="12" w:space="0"/>
                    <w:right w:val="single" w:color="auto" w:sz="18" w:space="0"/>
                  </w:tcBorders>
                  <w:vAlign w:val="center"/>
                </w:tcPr>
                <w:p>
                  <w:pPr>
                    <w:jc w:val="center"/>
                    <w:rPr>
                      <w:sz w:val="18"/>
                      <w:szCs w:val="21"/>
                      <w:bdr w:val="single" w:color="auto" w:sz="4" w:space="0"/>
                    </w:rPr>
                  </w:pPr>
                  <w:r>
                    <w:rPr>
                      <w:sz w:val="18"/>
                      <w:szCs w:val="21"/>
                      <w:bdr w:val="single" w:color="auto" w:sz="4" w:space="0"/>
                    </w:rPr>
                    <w:t>1.35</w:t>
                  </w:r>
                </w:p>
                <w:p>
                  <w:pPr>
                    <w:jc w:val="center"/>
                    <w:rPr>
                      <w:rFonts w:ascii="Arial" w:hAnsi="Arial" w:cs="Arial"/>
                      <w:sz w:val="18"/>
                      <w:szCs w:val="18"/>
                      <w:u w:val="single"/>
                    </w:rPr>
                  </w:pPr>
                  <w:r>
                    <w:rPr>
                      <w:rFonts w:hint="eastAsia" w:ascii="Arial" w:hAnsi="Arial" w:cs="Arial"/>
                      <w:sz w:val="18"/>
                      <w:szCs w:val="18"/>
                      <w:u w:val="single"/>
                    </w:rPr>
                    <w:t>洗面器/</w:t>
                  </w:r>
                  <w:r>
                    <w:rPr>
                      <w:rFonts w:hint="eastAsia" w:ascii="Arial" w:hAnsi="Arial" w:cs="Arial"/>
                      <w:sz w:val="18"/>
                      <w:szCs w:val="18"/>
                    </w:rPr>
                    <w:t>便器</w:t>
                  </w:r>
                </w:p>
              </w:tc>
              <w:tc>
                <w:tcPr>
                  <w:tcW w:w="990" w:type="dxa"/>
                  <w:tcBorders>
                    <w:top w:val="single" w:color="auto" w:sz="18" w:space="0"/>
                    <w:left w:val="single" w:color="auto" w:sz="18" w:space="0"/>
                    <w:bottom w:val="single" w:color="auto" w:sz="18" w:space="0"/>
                    <w:right w:val="single" w:color="auto" w:sz="18" w:space="0"/>
                  </w:tcBorders>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1251" w:type="dxa"/>
                  <w:tcBorders>
                    <w:top w:val="single" w:color="auto" w:sz="18" w:space="0"/>
                    <w:left w:val="single" w:color="auto" w:sz="18"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洗面器</w:t>
                  </w:r>
                  <w:r>
                    <w:rPr>
                      <w:rFonts w:ascii="Arial" w:hAnsi="Arial" w:cs="Arial"/>
                      <w:sz w:val="18"/>
                      <w:szCs w:val="18"/>
                      <w:u w:val="single"/>
                    </w:rPr>
                    <w:t>、洗衣机</w:t>
                  </w:r>
                </w:p>
              </w:tc>
              <w:tc>
                <w:tcPr>
                  <w:tcW w:w="1162" w:type="dxa"/>
                  <w:tcBorders>
                    <w:top w:val="single" w:color="auto" w:sz="18" w:space="0"/>
                    <w:left w:val="single" w:color="auto" w:sz="4" w:space="0"/>
                    <w:bottom w:val="single" w:color="auto" w:sz="18" w:space="0"/>
                    <w:right w:val="single" w:color="auto" w:sz="18" w:space="0"/>
                  </w:tcBorders>
                  <w:vAlign w:val="center"/>
                </w:tcPr>
                <w:p>
                  <w:pPr>
                    <w:jc w:val="center"/>
                    <w:rPr>
                      <w:sz w:val="18"/>
                      <w:szCs w:val="21"/>
                      <w:bdr w:val="single" w:color="auto" w:sz="4" w:space="0"/>
                    </w:rPr>
                  </w:pPr>
                  <w:r>
                    <w:rPr>
                      <w:sz w:val="18"/>
                      <w:szCs w:val="21"/>
                      <w:bdr w:val="single" w:color="auto" w:sz="4" w:space="0"/>
                    </w:rPr>
                    <w:t>1.95</w:t>
                  </w:r>
                </w:p>
                <w:p>
                  <w:pPr>
                    <w:jc w:val="center"/>
                    <w:rPr>
                      <w:rFonts w:ascii="Arial" w:hAnsi="Arial" w:cs="Arial"/>
                      <w:sz w:val="18"/>
                      <w:szCs w:val="18"/>
                    </w:rPr>
                  </w:pPr>
                  <w:r>
                    <w:rPr>
                      <w:rFonts w:hint="eastAsia" w:ascii="Arial" w:hAnsi="Arial" w:cs="Arial"/>
                      <w:sz w:val="18"/>
                      <w:szCs w:val="18"/>
                    </w:rPr>
                    <w:t>便器</w:t>
                  </w:r>
                  <w:r>
                    <w:rPr>
                      <w:rFonts w:ascii="Arial" w:hAnsi="Arial" w:cs="Arial"/>
                      <w:sz w:val="18"/>
                      <w:szCs w:val="18"/>
                    </w:rPr>
                    <w:t>、洗面器</w:t>
                  </w:r>
                </w:p>
              </w:tc>
              <w:tc>
                <w:tcPr>
                  <w:tcW w:w="1162" w:type="dxa"/>
                  <w:tcBorders>
                    <w:top w:val="single" w:color="auto" w:sz="6"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1600</w:t>
                  </w:r>
                </w:p>
              </w:tc>
              <w:tc>
                <w:tcPr>
                  <w:tcW w:w="874" w:type="dxa"/>
                  <w:tcBorders>
                    <w:top w:val="single" w:color="auto" w:sz="18" w:space="0"/>
                    <w:left w:val="single" w:color="auto" w:sz="18" w:space="0"/>
                    <w:bottom w:val="single" w:color="auto" w:sz="18" w:space="0"/>
                    <w:right w:val="single" w:color="auto" w:sz="12" w:space="0"/>
                  </w:tcBorders>
                  <w:vAlign w:val="center"/>
                </w:tcPr>
                <w:p>
                  <w:pPr>
                    <w:jc w:val="center"/>
                    <w:rPr>
                      <w:rFonts w:ascii="Arial" w:hAnsi="Arial" w:cs="Arial"/>
                      <w:sz w:val="18"/>
                      <w:szCs w:val="18"/>
                      <w:u w:val="single"/>
                    </w:rPr>
                  </w:pPr>
                  <w:r>
                    <w:rPr>
                      <w:rFonts w:hint="eastAsia" w:ascii="Arial" w:hAnsi="Arial" w:cs="Arial"/>
                      <w:sz w:val="18"/>
                      <w:szCs w:val="18"/>
                      <w:u w:val="single"/>
                    </w:rPr>
                    <w:t>洗面器/便器</w:t>
                  </w:r>
                </w:p>
              </w:tc>
              <w:tc>
                <w:tcPr>
                  <w:tcW w:w="962" w:type="dxa"/>
                  <w:tcBorders>
                    <w:top w:val="single" w:color="auto" w:sz="12" w:space="0"/>
                    <w:left w:val="single" w:color="auto" w:sz="12" w:space="0"/>
                    <w:bottom w:val="single" w:color="auto" w:sz="18" w:space="0"/>
                    <w:right w:val="single" w:color="auto" w:sz="18" w:space="0"/>
                  </w:tcBorders>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90" w:type="dxa"/>
                  <w:tcBorders>
                    <w:top w:val="single" w:color="auto" w:sz="18" w:space="0"/>
                    <w:left w:val="single" w:color="auto" w:sz="18"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洗面器 / 便器</w:t>
                  </w:r>
                </w:p>
              </w:tc>
              <w:tc>
                <w:tcPr>
                  <w:tcW w:w="1251" w:type="dxa"/>
                  <w:tcBorders>
                    <w:left w:val="single" w:color="auto" w:sz="4"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、洗面器</w:t>
                  </w:r>
                </w:p>
              </w:tc>
              <w:tc>
                <w:tcPr>
                  <w:tcW w:w="1162" w:type="dxa"/>
                  <w:tcBorders>
                    <w:top w:val="single" w:color="auto" w:sz="18" w:space="0"/>
                    <w:left w:val="single" w:color="auto" w:sz="18" w:space="0"/>
                    <w:bottom w:val="single" w:color="auto" w:sz="6"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、淋浴器</w:t>
                  </w:r>
                </w:p>
              </w:tc>
              <w:tc>
                <w:tcPr>
                  <w:tcW w:w="1162" w:type="dxa"/>
                  <w:tcBorders>
                    <w:top w:val="single" w:color="auto" w:sz="18" w:space="0"/>
                    <w:left w:val="single" w:color="auto" w:sz="18" w:space="0"/>
                    <w:bottom w:val="single" w:color="auto" w:sz="18"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1800</w:t>
                  </w:r>
                </w:p>
              </w:tc>
              <w:tc>
                <w:tcPr>
                  <w:tcW w:w="874" w:type="dxa"/>
                  <w:tcBorders>
                    <w:top w:val="single" w:color="auto" w:sz="18" w:space="0"/>
                    <w:right w:val="single" w:color="auto" w:sz="18" w:space="0"/>
                  </w:tcBorders>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tcBorders>
                    <w:top w:val="single" w:color="auto" w:sz="18" w:space="0"/>
                    <w:left w:val="single" w:color="auto" w:sz="18" w:space="0"/>
                    <w:bottom w:val="single" w:color="auto" w:sz="18" w:space="0"/>
                  </w:tcBorders>
                  <w:vAlign w:val="center"/>
                </w:tcPr>
                <w:p>
                  <w:pPr>
                    <w:jc w:val="center"/>
                    <w:rPr>
                      <w:rFonts w:ascii="Arial" w:hAnsi="Arial" w:cs="Arial"/>
                      <w:sz w:val="18"/>
                      <w:szCs w:val="18"/>
                      <w:u w:val="single"/>
                    </w:rPr>
                  </w:pPr>
                  <w:r>
                    <w:rPr>
                      <w:sz w:val="18"/>
                      <w:szCs w:val="21"/>
                      <w:bdr w:val="single" w:color="auto" w:sz="4" w:space="0"/>
                    </w:rPr>
                    <w:t>1.76</w:t>
                  </w:r>
                  <w:r>
                    <w:rPr>
                      <w:rFonts w:hint="eastAsia" w:ascii="Arial" w:hAnsi="Arial" w:cs="Arial"/>
                      <w:sz w:val="18"/>
                      <w:szCs w:val="18"/>
                      <w:u w:val="single"/>
                    </w:rPr>
                    <w:t>洗面器/便器</w:t>
                  </w:r>
                </w:p>
              </w:tc>
              <w:tc>
                <w:tcPr>
                  <w:tcW w:w="990" w:type="dxa"/>
                  <w:tcBorders>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、洗面器</w:t>
                  </w:r>
                </w:p>
              </w:tc>
              <w:tc>
                <w:tcPr>
                  <w:tcW w:w="1251" w:type="dxa"/>
                  <w:tcBorders>
                    <w:left w:val="single" w:color="auto" w:sz="4" w:space="0"/>
                    <w:bottom w:val="single" w:color="auto" w:sz="4" w:space="0"/>
                    <w:right w:val="single" w:color="auto" w:sz="18" w:space="0"/>
                  </w:tcBorders>
                  <w:vAlign w:val="center"/>
                </w:tcPr>
                <w:p>
                  <w:pPr>
                    <w:jc w:val="center"/>
                    <w:rPr>
                      <w:rFonts w:ascii="Arial" w:hAnsi="Arial" w:cs="Arial"/>
                      <w:sz w:val="18"/>
                      <w:szCs w:val="18"/>
                      <w:u w:val="single"/>
                    </w:rPr>
                  </w:pPr>
                  <w:r>
                    <w:rPr>
                      <w:sz w:val="18"/>
                      <w:szCs w:val="21"/>
                      <w:bdr w:val="single" w:color="auto" w:sz="4" w:space="0"/>
                    </w:rPr>
                    <w:t>1.92</w:t>
                  </w:r>
                  <w:r>
                    <w:rPr>
                      <w:rFonts w:hint="eastAsia" w:ascii="Arial" w:hAnsi="Arial" w:cs="Arial"/>
                      <w:sz w:val="18"/>
                      <w:szCs w:val="18"/>
                      <w:u w:val="single"/>
                    </w:rPr>
                    <w:t>便器、淋浴器</w:t>
                  </w:r>
                </w:p>
              </w:tc>
              <w:tc>
                <w:tcPr>
                  <w:tcW w:w="1162" w:type="dxa"/>
                  <w:tcBorders>
                    <w:top w:val="single" w:color="auto" w:sz="6" w:space="0"/>
                    <w:left w:val="single" w:color="auto" w:sz="18"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2.06</w:t>
                  </w:r>
                </w:p>
              </w:tc>
              <w:tc>
                <w:tcPr>
                  <w:tcW w:w="1162" w:type="dxa"/>
                  <w:tcBorders>
                    <w:top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18" w:space="0"/>
                    <w:right w:val="single" w:color="auto" w:sz="18" w:space="0"/>
                  </w:tcBorders>
                  <w:vAlign w:val="center"/>
                </w:tcPr>
                <w:p>
                  <w:pPr>
                    <w:jc w:val="center"/>
                    <w:rPr>
                      <w:sz w:val="18"/>
                      <w:szCs w:val="21"/>
                      <w:bdr w:val="single" w:color="auto" w:sz="4" w:space="0"/>
                    </w:rPr>
                  </w:pPr>
                  <w:r>
                    <w:rPr>
                      <w:rFonts w:hint="eastAsia" w:ascii="等线" w:hAnsi="等线" w:eastAsia="等线" w:cs="Arial"/>
                      <w:sz w:val="18"/>
                      <w:szCs w:val="18"/>
                      <w:u w:val="single"/>
                    </w:rPr>
                    <w:t>―</w:t>
                  </w:r>
                  <w:r>
                    <w:rPr>
                      <w:sz w:val="18"/>
                      <w:szCs w:val="21"/>
                      <w:bdr w:val="single" w:color="auto" w:sz="4" w:space="0"/>
                    </w:rPr>
                    <w:t>2.40</w:t>
                  </w:r>
                </w:p>
                <w:p>
                  <w:pPr>
                    <w:jc w:val="center"/>
                    <w:rPr>
                      <w:rFonts w:ascii="Arial" w:hAnsi="Arial" w:cs="Arial"/>
                      <w:sz w:val="18"/>
                      <w:szCs w:val="18"/>
                    </w:rPr>
                  </w:pPr>
                  <w:r>
                    <w:rPr>
                      <w:rFonts w:hint="eastAsia" w:ascii="Arial" w:hAnsi="Arial" w:cs="Arial"/>
                      <w:sz w:val="18"/>
                      <w:szCs w:val="18"/>
                      <w:bdr w:val="single" w:color="auto" w:sz="4" w:space="0"/>
                    </w:rPr>
                    <w:t>便器</w:t>
                  </w:r>
                  <w:r>
                    <w:rPr>
                      <w:rFonts w:ascii="Arial" w:hAnsi="Arial" w:cs="Arial"/>
                      <w:sz w:val="18"/>
                      <w:szCs w:val="18"/>
                      <w:bdr w:val="single" w:color="auto" w:sz="4" w:space="0"/>
                    </w:rPr>
                    <w:t>、洗面器、淋浴器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2000</w:t>
                  </w:r>
                </w:p>
              </w:tc>
              <w:tc>
                <w:tcPr>
                  <w:tcW w:w="874" w:type="dxa"/>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tcBorders>
                    <w:top w:val="single" w:color="auto" w:sz="18" w:space="0"/>
                    <w:right w:val="single" w:color="auto" w:sz="18" w:space="0"/>
                  </w:tcBorders>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90" w:type="dxa"/>
                  <w:tcBorders>
                    <w:left w:val="single" w:color="auto" w:sz="18" w:space="0"/>
                    <w:bottom w:val="single" w:color="auto" w:sz="18"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、淋浴器</w:t>
                  </w:r>
                </w:p>
              </w:tc>
              <w:tc>
                <w:tcPr>
                  <w:tcW w:w="1251" w:type="dxa"/>
                  <w:tcBorders>
                    <w:left w:val="single" w:color="auto" w:sz="4" w:space="0"/>
                    <w:bottom w:val="single" w:color="auto" w:sz="4"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、淋浴器</w:t>
                  </w:r>
                </w:p>
              </w:tc>
              <w:tc>
                <w:tcPr>
                  <w:tcW w:w="1162" w:type="dxa"/>
                  <w:tcBorders>
                    <w:top w:val="single" w:color="auto" w:sz="4" w:space="0"/>
                    <w:left w:val="single" w:color="auto" w:sz="18" w:space="0"/>
                    <w:bottom w:val="single" w:color="auto" w:sz="4" w:space="0"/>
                    <w:right w:val="single" w:color="auto" w:sz="18" w:space="0"/>
                  </w:tcBorders>
                  <w:vAlign w:val="center"/>
                </w:tcPr>
                <w:p>
                  <w:pPr>
                    <w:ind w:firstLine="450" w:firstLineChars="250"/>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18"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2100</w:t>
                  </w:r>
                </w:p>
              </w:tc>
              <w:tc>
                <w:tcPr>
                  <w:tcW w:w="874" w:type="dxa"/>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1.98</w:t>
                  </w:r>
                </w:p>
              </w:tc>
              <w:tc>
                <w:tcPr>
                  <w:tcW w:w="990" w:type="dxa"/>
                  <w:tcBorders>
                    <w:top w:val="single" w:color="auto" w:sz="18" w:space="0"/>
                    <w:bottom w:val="single" w:color="auto" w:sz="12" w:space="0"/>
                    <w:right w:val="single" w:color="auto" w:sz="18" w:space="0"/>
                  </w:tcBorders>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1251" w:type="dxa"/>
                  <w:tcBorders>
                    <w:top w:val="single" w:color="auto" w:sz="4"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sz w:val="18"/>
                      <w:szCs w:val="21"/>
                      <w:bdr w:val="single" w:color="auto" w:sz="4" w:space="0"/>
                    </w:rPr>
                    <w:t>2.16</w:t>
                  </w:r>
                  <w:r>
                    <w:rPr>
                      <w:rFonts w:hint="eastAsia" w:ascii="Arial" w:hAnsi="Arial" w:cs="Arial"/>
                      <w:sz w:val="18"/>
                      <w:szCs w:val="18"/>
                      <w:u w:val="single"/>
                    </w:rPr>
                    <w:t>便器</w:t>
                  </w:r>
                  <w:r>
                    <w:rPr>
                      <w:rFonts w:ascii="Arial" w:hAnsi="Arial" w:cs="Arial"/>
                      <w:sz w:val="18"/>
                      <w:szCs w:val="18"/>
                      <w:u w:val="single"/>
                    </w:rPr>
                    <w:t>、淋浴器</w:t>
                  </w:r>
                </w:p>
              </w:tc>
              <w:tc>
                <w:tcPr>
                  <w:tcW w:w="1162" w:type="dxa"/>
                  <w:tcBorders>
                    <w:top w:val="single" w:color="auto" w:sz="4" w:space="0"/>
                    <w:left w:val="single" w:color="auto" w:sz="18"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w:t>
                  </w:r>
                  <w:r>
                    <w:rPr>
                      <w:rFonts w:hint="eastAsia"/>
                      <w:sz w:val="18"/>
                      <w:szCs w:val="21"/>
                      <w:bdr w:val="single" w:color="auto" w:sz="4" w:space="0"/>
                    </w:rPr>
                    <w:t>34</w:t>
                  </w:r>
                </w:p>
              </w:tc>
              <w:tc>
                <w:tcPr>
                  <w:tcW w:w="1162" w:type="dxa"/>
                  <w:tcBorders>
                    <w:top w:val="single" w:color="auto" w:sz="18" w:space="0"/>
                    <w:left w:val="single" w:color="auto" w:sz="4" w:space="0"/>
                    <w:bottom w:val="single" w:color="auto" w:sz="12"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18" w:space="0"/>
                    <w:right w:val="single" w:color="auto" w:sz="18" w:space="0"/>
                  </w:tcBorders>
                  <w:vAlign w:val="center"/>
                </w:tcPr>
                <w:p>
                  <w:pPr>
                    <w:jc w:val="center"/>
                    <w:rPr>
                      <w:sz w:val="18"/>
                      <w:szCs w:val="21"/>
                      <w:bdr w:val="single" w:color="auto" w:sz="4" w:space="0"/>
                    </w:rPr>
                  </w:pPr>
                  <w:r>
                    <w:rPr>
                      <w:rFonts w:hint="eastAsia" w:ascii="等线" w:hAnsi="等线" w:eastAsia="等线" w:cs="Arial"/>
                      <w:sz w:val="18"/>
                      <w:szCs w:val="18"/>
                      <w:u w:val="single"/>
                    </w:rPr>
                    <w:t>―</w:t>
                  </w:r>
                  <w:r>
                    <w:rPr>
                      <w:sz w:val="18"/>
                      <w:szCs w:val="21"/>
                      <w:bdr w:val="single" w:color="auto" w:sz="4" w:space="0"/>
                    </w:rPr>
                    <w:t>2.70</w:t>
                  </w:r>
                </w:p>
                <w:p>
                  <w:pPr>
                    <w:jc w:val="center"/>
                    <w:rPr>
                      <w:rFonts w:ascii="Arial" w:hAnsi="Arial" w:cs="Arial"/>
                      <w:sz w:val="18"/>
                      <w:szCs w:val="18"/>
                    </w:rPr>
                  </w:pPr>
                  <w:r>
                    <w:rPr>
                      <w:rFonts w:hint="eastAsia" w:ascii="Arial" w:hAnsi="Arial" w:cs="Arial"/>
                      <w:sz w:val="18"/>
                      <w:szCs w:val="18"/>
                      <w:bdr w:val="single" w:color="auto" w:sz="4" w:space="0"/>
                    </w:rPr>
                    <w:t>便器、洗面器、浴盆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2200</w:t>
                  </w:r>
                </w:p>
              </w:tc>
              <w:tc>
                <w:tcPr>
                  <w:tcW w:w="874" w:type="dxa"/>
                  <w:vAlign w:val="center"/>
                </w:tcPr>
                <w:p>
                  <w:pPr>
                    <w:ind w:firstLine="270" w:firstLineChars="150"/>
                    <w:jc w:val="center"/>
                    <w:rPr>
                      <w:rFonts w:ascii="Arial" w:hAnsi="Arial" w:cs="Arial"/>
                      <w:sz w:val="18"/>
                      <w:szCs w:val="18"/>
                      <w:u w:val="single"/>
                    </w:rPr>
                  </w:pPr>
                  <w:r>
                    <w:rPr>
                      <w:rFonts w:hint="eastAsia" w:ascii="等线" w:hAnsi="等线" w:eastAsia="等线" w:cs="Arial"/>
                      <w:sz w:val="18"/>
                      <w:szCs w:val="18"/>
                      <w:u w:val="single"/>
                    </w:rPr>
                    <w:t>―</w:t>
                  </w:r>
                </w:p>
              </w:tc>
              <w:tc>
                <w:tcPr>
                  <w:tcW w:w="962" w:type="dxa"/>
                  <w:tcBorders>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2.31</w:t>
                  </w:r>
                </w:p>
              </w:tc>
              <w:tc>
                <w:tcPr>
                  <w:tcW w:w="990"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w:t>
                  </w:r>
                  <w:r>
                    <w:rPr>
                      <w:rFonts w:ascii="Arial" w:hAnsi="Arial" w:cs="Arial"/>
                      <w:sz w:val="18"/>
                      <w:szCs w:val="18"/>
                      <w:u w:val="single"/>
                    </w:rPr>
                    <w:t>、淋浴器</w:t>
                  </w:r>
                </w:p>
              </w:tc>
              <w:tc>
                <w:tcPr>
                  <w:tcW w:w="1251" w:type="dxa"/>
                  <w:tcBorders>
                    <w:top w:val="single" w:color="auto" w:sz="18" w:space="0"/>
                    <w:left w:val="single" w:color="auto" w:sz="18" w:space="0"/>
                    <w:bottom w:val="single" w:color="auto" w:sz="6"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2.52</w:t>
                  </w:r>
                </w:p>
              </w:tc>
              <w:tc>
                <w:tcPr>
                  <w:tcW w:w="1162" w:type="dxa"/>
                  <w:tcBorders>
                    <w:top w:val="single" w:color="auto" w:sz="4" w:space="0"/>
                    <w:left w:val="single" w:color="auto" w:sz="4" w:space="0"/>
                    <w:bottom w:val="single" w:color="auto" w:sz="6" w:space="0"/>
                    <w:right w:val="single" w:color="auto" w:sz="18" w:space="0"/>
                  </w:tcBorders>
                  <w:vAlign w:val="center"/>
                </w:tcPr>
                <w:p>
                  <w:pPr>
                    <w:ind w:firstLine="90" w:firstLineChars="50"/>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2.73</w:t>
                  </w:r>
                </w:p>
              </w:tc>
              <w:tc>
                <w:tcPr>
                  <w:tcW w:w="1162" w:type="dxa"/>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1162" w:type="dxa"/>
                  <w:tcBorders>
                    <w:top w:val="single" w:color="auto" w:sz="18" w:space="0"/>
                    <w:left w:val="single" w:color="auto" w:sz="18" w:space="0"/>
                    <w:bottom w:val="single" w:color="auto" w:sz="6" w:space="0"/>
                    <w:right w:val="single" w:color="auto" w:sz="6" w:space="0"/>
                  </w:tcBorders>
                  <w:vAlign w:val="center"/>
                </w:tcPr>
                <w:p>
                  <w:pPr>
                    <w:jc w:val="center"/>
                    <w:rPr>
                      <w:szCs w:val="21"/>
                      <w:bdr w:val="single" w:color="auto" w:sz="4" w:space="0"/>
                    </w:rPr>
                  </w:pPr>
                  <w:r>
                    <w:rPr>
                      <w:rFonts w:hint="eastAsia" w:ascii="等线" w:hAnsi="等线" w:eastAsia="等线" w:cs="Arial"/>
                      <w:sz w:val="18"/>
                      <w:szCs w:val="18"/>
                      <w:u w:val="single"/>
                    </w:rPr>
                    <w:t>―</w:t>
                  </w:r>
                  <w:r>
                    <w:rPr>
                      <w:szCs w:val="21"/>
                      <w:bdr w:val="single" w:color="auto" w:sz="4" w:space="0"/>
                    </w:rPr>
                    <w:t>3.15</w:t>
                  </w:r>
                </w:p>
                <w:p>
                  <w:pPr>
                    <w:jc w:val="center"/>
                    <w:rPr>
                      <w:rFonts w:ascii="Arial" w:hAnsi="Arial" w:cs="Arial"/>
                      <w:sz w:val="18"/>
                      <w:szCs w:val="18"/>
                      <w:u w:val="single"/>
                    </w:rPr>
                  </w:pPr>
                  <w:r>
                    <w:rPr>
                      <w:sz w:val="18"/>
                      <w:szCs w:val="18"/>
                      <w:bdr w:val="single" w:color="auto" w:sz="4" w:space="0"/>
                    </w:rPr>
                    <w:t>便器、洗面器、浴盆</w:t>
                  </w:r>
                </w:p>
              </w:tc>
            </w:tr>
          </w:tbl>
          <w:p>
            <w:pPr>
              <w:jc w:val="center"/>
              <w:rPr>
                <w:rFonts w:ascii="宋体" w:hAnsi="宋体"/>
                <w:szCs w:val="21"/>
              </w:rPr>
            </w:pPr>
          </w:p>
          <w:p>
            <w:pPr>
              <w:jc w:val="center"/>
              <w:rPr>
                <w:rFonts w:ascii="Arial" w:hAnsi="Arial" w:cs="Arial"/>
                <w:u w:val="thick"/>
              </w:rPr>
            </w:pPr>
            <w:r>
              <w:rPr>
                <w:rFonts w:hint="eastAsia" w:ascii="宋体" w:hAnsi="宋体"/>
                <w:szCs w:val="21"/>
                <w:u w:val="thick"/>
              </w:rPr>
              <w:t>表</w:t>
            </w:r>
            <w:r>
              <w:rPr>
                <w:rFonts w:ascii="Arial" w:hAnsi="Arial" w:cs="Arial"/>
                <w:u w:val="thick"/>
              </w:rPr>
              <w:t>3.</w:t>
            </w:r>
            <w:r>
              <w:rPr>
                <w:rFonts w:hint="eastAsia" w:ascii="Arial" w:hAnsi="Arial" w:cs="Arial"/>
                <w:u w:val="thick"/>
              </w:rPr>
              <w:t>0</w:t>
            </w:r>
            <w:r>
              <w:rPr>
                <w:rFonts w:ascii="Arial" w:hAnsi="Arial" w:cs="Arial"/>
                <w:u w:val="thick"/>
              </w:rPr>
              <w:t>.1-2</w:t>
            </w:r>
            <w:r>
              <w:rPr>
                <w:rFonts w:hint="eastAsia" w:ascii="宋体" w:hAnsi="宋体"/>
                <w:szCs w:val="21"/>
                <w:u w:val="thick"/>
              </w:rPr>
              <w:t xml:space="preserve">  卫生间内部空间平面净尺寸（</w:t>
            </w:r>
            <w:r>
              <w:rPr>
                <w:rFonts w:hint="eastAsia" w:ascii="Arial" w:hAnsi="Arial" w:cs="Arial"/>
                <w:szCs w:val="21"/>
                <w:u w:val="thick"/>
              </w:rPr>
              <w:t>mm</w:t>
            </w:r>
            <w:r>
              <w:rPr>
                <w:rFonts w:hint="eastAsia" w:ascii="宋体" w:hAnsi="宋体"/>
                <w:szCs w:val="21"/>
                <w:u w:val="thick"/>
              </w:rPr>
              <w:t>）系列（三件或</w:t>
            </w:r>
            <w:r>
              <w:rPr>
                <w:rFonts w:ascii="宋体" w:hAnsi="宋体"/>
                <w:szCs w:val="21"/>
                <w:u w:val="thick"/>
              </w:rPr>
              <w:t>四件卫生设备</w:t>
            </w:r>
            <w:r>
              <w:rPr>
                <w:rFonts w:hint="eastAsia" w:ascii="宋体" w:hAnsi="宋体"/>
                <w:szCs w:val="21"/>
                <w:u w:val="thick"/>
              </w:rPr>
              <w:t>）</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1484"/>
              <w:gridCol w:w="1198"/>
              <w:gridCol w:w="1198"/>
              <w:gridCol w:w="1196"/>
              <w:gridCol w:w="1199"/>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52" w:type="pct"/>
                  <w:tcBorders>
                    <w:top w:val="single" w:color="auto" w:sz="6" w:space="0"/>
                    <w:left w:val="single" w:color="auto" w:sz="6" w:space="0"/>
                    <w:tl2br w:val="single" w:color="auto" w:sz="4" w:space="0"/>
                  </w:tcBorders>
                  <w:vAlign w:val="center"/>
                </w:tcPr>
                <w:p>
                  <w:pPr>
                    <w:ind w:firstLine="315" w:firstLineChars="150"/>
                    <w:jc w:val="center"/>
                    <w:rPr>
                      <w:rFonts w:ascii="Arial" w:hAnsi="Arial" w:cs="Arial"/>
                      <w:szCs w:val="21"/>
                    </w:rPr>
                  </w:pPr>
                  <w:r>
                    <w:rPr>
                      <w:rFonts w:hint="eastAsia" w:ascii="Arial" w:hAnsi="Arial" w:cs="Arial"/>
                      <w:szCs w:val="21"/>
                    </w:rPr>
                    <w:t>宽度</w:t>
                  </w:r>
                </w:p>
                <w:p>
                  <w:pPr>
                    <w:rPr>
                      <w:rFonts w:ascii="Arial" w:hAnsi="Arial" w:cs="Arial"/>
                      <w:szCs w:val="21"/>
                      <w:u w:val="single"/>
                    </w:rPr>
                  </w:pPr>
                  <w:r>
                    <w:rPr>
                      <w:rFonts w:hint="eastAsia" w:ascii="Arial" w:hAnsi="Arial" w:cs="Arial"/>
                      <w:szCs w:val="21"/>
                    </w:rPr>
                    <w:t>长度</w:t>
                  </w:r>
                </w:p>
              </w:tc>
              <w:tc>
                <w:tcPr>
                  <w:tcW w:w="825" w:type="pct"/>
                  <w:tcBorders>
                    <w:right w:val="single" w:color="auto" w:sz="4" w:space="0"/>
                  </w:tcBorders>
                  <w:vAlign w:val="center"/>
                </w:tcPr>
                <w:p>
                  <w:pPr>
                    <w:jc w:val="center"/>
                    <w:rPr>
                      <w:rFonts w:ascii="Arial" w:hAnsi="Arial" w:cs="Arial"/>
                      <w:sz w:val="18"/>
                      <w:szCs w:val="18"/>
                    </w:rPr>
                  </w:pPr>
                  <w:r>
                    <w:rPr>
                      <w:rFonts w:hint="eastAsia" w:ascii="Arial" w:hAnsi="Arial" w:cs="Arial"/>
                      <w:sz w:val="18"/>
                      <w:szCs w:val="18"/>
                    </w:rPr>
                    <w:t>1200</w:t>
                  </w:r>
                </w:p>
              </w:tc>
              <w:tc>
                <w:tcPr>
                  <w:tcW w:w="666" w:type="pct"/>
                  <w:tcBorders>
                    <w:left w:val="single" w:color="auto" w:sz="4"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1300</w:t>
                  </w:r>
                </w:p>
              </w:tc>
              <w:tc>
                <w:tcPr>
                  <w:tcW w:w="666" w:type="pct"/>
                  <w:tcBorders>
                    <w:left w:val="single" w:color="auto" w:sz="4"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1400</w:t>
                  </w:r>
                </w:p>
              </w:tc>
              <w:tc>
                <w:tcPr>
                  <w:tcW w:w="665" w:type="pct"/>
                  <w:tcBorders>
                    <w:left w:val="single" w:color="auto" w:sz="4"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1500</w:t>
                  </w:r>
                </w:p>
              </w:tc>
              <w:tc>
                <w:tcPr>
                  <w:tcW w:w="666" w:type="pct"/>
                  <w:tcBorders>
                    <w:left w:val="single" w:color="auto" w:sz="4"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1600</w:t>
                  </w:r>
                </w:p>
              </w:tc>
              <w:tc>
                <w:tcPr>
                  <w:tcW w:w="860" w:type="pct"/>
                  <w:tcBorders>
                    <w:left w:val="single" w:color="auto" w:sz="4" w:space="0"/>
                    <w:bottom w:val="single" w:color="auto" w:sz="18" w:space="0"/>
                    <w:right w:val="single" w:color="auto" w:sz="6" w:space="0"/>
                  </w:tcBorders>
                  <w:vAlign w:val="center"/>
                </w:tcPr>
                <w:p>
                  <w:pPr>
                    <w:jc w:val="center"/>
                    <w:rPr>
                      <w:rFonts w:ascii="Arial" w:hAnsi="Arial" w:cs="Arial"/>
                      <w:sz w:val="18"/>
                      <w:szCs w:val="18"/>
                    </w:rPr>
                  </w:pPr>
                  <w:r>
                    <w:rPr>
                      <w:rFonts w:hint="eastAsia" w:ascii="Arial" w:hAnsi="Arial" w:cs="Arial"/>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1400</w:t>
                  </w:r>
                </w:p>
              </w:tc>
              <w:tc>
                <w:tcPr>
                  <w:tcW w:w="825" w:type="pct"/>
                  <w:tcBorders>
                    <w:top w:val="single" w:color="auto" w:sz="6" w:space="0"/>
                    <w:left w:val="single" w:color="auto" w:sz="6"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left w:val="single" w:color="auto" w:sz="4" w:space="0"/>
                    <w:bottom w:val="single" w:color="auto" w:sz="6"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4" w:space="0"/>
                    <w:left w:val="single" w:color="auto" w:sz="4"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left w:val="single" w:color="auto" w:sz="6" w:space="0"/>
                    <w:bottom w:val="single" w:color="auto" w:sz="6"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860" w:type="pct"/>
                  <w:tcBorders>
                    <w:top w:val="single" w:color="auto" w:sz="18" w:space="0"/>
                    <w:left w:val="single" w:color="auto" w:sz="18" w:space="0"/>
                    <w:bottom w:val="single" w:color="auto" w:sz="6"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right w:val="single" w:color="auto" w:sz="4" w:space="0"/>
                  </w:tcBorders>
                  <w:vAlign w:val="center"/>
                </w:tcPr>
                <w:p>
                  <w:pPr>
                    <w:jc w:val="center"/>
                    <w:rPr>
                      <w:rFonts w:ascii="Arial" w:hAnsi="Arial" w:cs="Arial"/>
                      <w:sz w:val="18"/>
                      <w:szCs w:val="18"/>
                    </w:rPr>
                  </w:pPr>
                  <w:r>
                    <w:rPr>
                      <w:rFonts w:hint="eastAsia" w:ascii="Arial" w:hAnsi="Arial" w:cs="Arial"/>
                      <w:sz w:val="18"/>
                      <w:szCs w:val="18"/>
                    </w:rPr>
                    <w:t>1500</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left w:val="single" w:color="auto" w:sz="4" w:space="0"/>
                    <w:bottom w:val="single" w:color="auto" w:sz="6" w:space="0"/>
                    <w:right w:val="single" w:color="auto" w:sz="4" w:space="0"/>
                  </w:tcBorders>
                  <w:vAlign w:val="center"/>
                </w:tcPr>
                <w:p>
                  <w:pPr>
                    <w:jc w:val="center"/>
                    <w:rPr>
                      <w:sz w:val="18"/>
                      <w:szCs w:val="18"/>
                      <w:bdr w:val="single" w:color="auto" w:sz="4" w:space="0"/>
                    </w:rPr>
                  </w:pPr>
                  <w:r>
                    <w:rPr>
                      <w:rFonts w:hint="eastAsia" w:ascii="等线" w:hAnsi="等线" w:eastAsia="等线" w:cs="Arial"/>
                      <w:sz w:val="18"/>
                      <w:szCs w:val="18"/>
                      <w:u w:val="single"/>
                    </w:rPr>
                    <w:t>―</w:t>
                  </w:r>
                  <w:r>
                    <w:rPr>
                      <w:sz w:val="18"/>
                      <w:szCs w:val="18"/>
                      <w:bdr w:val="single" w:color="auto" w:sz="4" w:space="0"/>
                    </w:rPr>
                    <w:t>1.95</w:t>
                  </w:r>
                </w:p>
                <w:p>
                  <w:pPr>
                    <w:jc w:val="center"/>
                    <w:rPr>
                      <w:rFonts w:ascii="Arial" w:hAnsi="Arial" w:cs="Arial"/>
                      <w:sz w:val="18"/>
                      <w:szCs w:val="18"/>
                      <w:u w:val="single"/>
                    </w:rPr>
                  </w:pPr>
                  <w:r>
                    <w:rPr>
                      <w:sz w:val="18"/>
                      <w:szCs w:val="18"/>
                      <w:bdr w:val="single" w:color="auto" w:sz="4" w:space="0"/>
                    </w:rPr>
                    <w:t>便器、洗面器</w:t>
                  </w:r>
                </w:p>
              </w:tc>
              <w:tc>
                <w:tcPr>
                  <w:tcW w:w="666" w:type="pct"/>
                  <w:tcBorders>
                    <w:top w:val="single" w:color="auto" w:sz="6" w:space="0"/>
                    <w:left w:val="single" w:color="auto" w:sz="4" w:space="0"/>
                    <w:bottom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6" w:space="0"/>
                    <w:left w:val="single" w:color="auto" w:sz="4" w:space="0"/>
                    <w:bottom w:val="single" w:color="auto" w:sz="4"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left w:val="single" w:color="auto" w:sz="6" w:space="0"/>
                    <w:bottom w:val="single" w:color="auto" w:sz="18" w:space="0"/>
                    <w:right w:val="single" w:color="auto" w:sz="18" w:space="0"/>
                  </w:tcBorders>
                  <w:vAlign w:val="center"/>
                </w:tcPr>
                <w:p>
                  <w:pPr>
                    <w:jc w:val="center"/>
                    <w:rPr>
                      <w:sz w:val="18"/>
                      <w:szCs w:val="18"/>
                      <w:u w:val="single"/>
                    </w:rPr>
                  </w:pPr>
                  <w:r>
                    <w:rPr>
                      <w:rFonts w:hint="eastAsia" w:ascii="等线" w:hAnsi="等线" w:eastAsia="等线" w:cs="Arial"/>
                      <w:sz w:val="18"/>
                      <w:szCs w:val="18"/>
                      <w:u w:val="single"/>
                    </w:rPr>
                    <w:t>―</w:t>
                  </w:r>
                </w:p>
              </w:tc>
              <w:tc>
                <w:tcPr>
                  <w:tcW w:w="860" w:type="pct"/>
                  <w:tcBorders>
                    <w:top w:val="single" w:color="auto" w:sz="4" w:space="0"/>
                    <w:left w:val="single" w:color="auto" w:sz="18" w:space="0"/>
                    <w:bottom w:val="single" w:color="auto" w:sz="6"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1600</w:t>
                  </w:r>
                </w:p>
              </w:tc>
              <w:tc>
                <w:tcPr>
                  <w:tcW w:w="825" w:type="pct"/>
                  <w:tcBorders>
                    <w:top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4" w:space="0"/>
                    <w:left w:val="single" w:color="auto" w:sz="4"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18" w:space="0"/>
                    <w:left w:val="single" w:color="auto" w:sz="18"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860" w:type="pct"/>
                  <w:tcBorders>
                    <w:top w:val="single" w:color="auto" w:sz="6" w:space="0"/>
                    <w:left w:val="single" w:color="auto" w:sz="4" w:space="0"/>
                    <w:bottom w:val="single" w:color="auto" w:sz="6"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1800</w:t>
                  </w:r>
                </w:p>
              </w:tc>
              <w:tc>
                <w:tcPr>
                  <w:tcW w:w="825" w:type="pct"/>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1.92</w:t>
                  </w:r>
                </w:p>
              </w:tc>
              <w:tc>
                <w:tcPr>
                  <w:tcW w:w="666" w:type="pct"/>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20"/>
                      <w:szCs w:val="21"/>
                      <w:bdr w:val="single" w:color="auto" w:sz="4" w:space="0"/>
                    </w:rPr>
                    <w:t>2.06</w:t>
                  </w:r>
                </w:p>
              </w:tc>
              <w:tc>
                <w:tcPr>
                  <w:tcW w:w="666" w:type="pct"/>
                  <w:tcBorders>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18" w:space="0"/>
                    <w:left w:val="single" w:color="auto" w:sz="18" w:space="0"/>
                    <w:bottom w:val="single" w:color="auto" w:sz="18" w:space="0"/>
                    <w:right w:val="single" w:color="auto" w:sz="4" w:space="0"/>
                  </w:tcBorders>
                  <w:vAlign w:val="center"/>
                </w:tcPr>
                <w:p>
                  <w:pPr>
                    <w:jc w:val="center"/>
                    <w:rPr>
                      <w:sz w:val="18"/>
                      <w:szCs w:val="21"/>
                      <w:bdr w:val="single" w:color="auto" w:sz="4" w:space="0"/>
                    </w:rPr>
                  </w:pPr>
                  <w:r>
                    <w:rPr>
                      <w:sz w:val="18"/>
                      <w:szCs w:val="21"/>
                      <w:bdr w:val="single" w:color="auto" w:sz="4" w:space="0"/>
                    </w:rPr>
                    <w:t>2.40</w:t>
                  </w:r>
                </w:p>
                <w:p>
                  <w:pPr>
                    <w:jc w:val="center"/>
                    <w:rPr>
                      <w:rFonts w:ascii="Arial" w:hAnsi="Arial" w:cs="Arial"/>
                      <w:sz w:val="18"/>
                      <w:szCs w:val="18"/>
                    </w:rPr>
                  </w:pPr>
                  <w:r>
                    <w:rPr>
                      <w:rFonts w:hint="eastAsia" w:ascii="Arial" w:hAnsi="Arial" w:cs="Arial"/>
                      <w:sz w:val="18"/>
                      <w:szCs w:val="18"/>
                    </w:rPr>
                    <w:t>便器、洗面器、淋浴器</w:t>
                  </w:r>
                </w:p>
              </w:tc>
              <w:tc>
                <w:tcPr>
                  <w:tcW w:w="666" w:type="pct"/>
                  <w:tcBorders>
                    <w:top w:val="single" w:color="auto" w:sz="6" w:space="0"/>
                    <w:left w:val="single" w:color="auto" w:sz="4" w:space="0"/>
                    <w:bottom w:val="single" w:color="auto" w:sz="4"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860" w:type="pct"/>
                  <w:tcBorders>
                    <w:top w:val="single" w:color="auto" w:sz="6" w:space="0"/>
                    <w:left w:val="single" w:color="auto" w:sz="4" w:space="0"/>
                    <w:bottom w:val="single" w:color="auto" w:sz="4"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2000</w:t>
                  </w:r>
                </w:p>
              </w:tc>
              <w:tc>
                <w:tcPr>
                  <w:tcW w:w="825" w:type="pct"/>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665" w:type="pct"/>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6" w:type="pct"/>
                  <w:tcBorders>
                    <w:top w:val="single" w:color="auto" w:sz="4" w:space="0"/>
                    <w:left w:val="single" w:color="auto" w:sz="18" w:space="0"/>
                    <w:bottom w:val="single" w:color="auto" w:sz="18"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860" w:type="pct"/>
                  <w:tcBorders>
                    <w:top w:val="single" w:color="auto" w:sz="4" w:space="0"/>
                    <w:left w:val="single" w:color="auto" w:sz="6" w:space="0"/>
                    <w:bottom w:val="single" w:color="auto" w:sz="6"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2100</w:t>
                  </w:r>
                </w:p>
              </w:tc>
              <w:tc>
                <w:tcPr>
                  <w:tcW w:w="825" w:type="pct"/>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2.16</w:t>
                  </w:r>
                </w:p>
              </w:tc>
              <w:tc>
                <w:tcPr>
                  <w:tcW w:w="666" w:type="pct"/>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2.34</w:t>
                  </w:r>
                </w:p>
              </w:tc>
              <w:tc>
                <w:tcPr>
                  <w:tcW w:w="666" w:type="pct"/>
                  <w:tcBorders>
                    <w:top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18" w:space="0"/>
                    <w:left w:val="single" w:color="auto" w:sz="18" w:space="0"/>
                    <w:bottom w:val="single" w:color="auto" w:sz="18" w:space="0"/>
                    <w:right w:val="single" w:color="auto" w:sz="18" w:space="0"/>
                  </w:tcBorders>
                  <w:vAlign w:val="center"/>
                </w:tcPr>
                <w:p>
                  <w:pPr>
                    <w:jc w:val="center"/>
                    <w:rPr>
                      <w:sz w:val="18"/>
                      <w:szCs w:val="21"/>
                      <w:bdr w:val="single" w:color="auto" w:sz="4" w:space="0"/>
                    </w:rPr>
                  </w:pPr>
                  <w:r>
                    <w:rPr>
                      <w:sz w:val="18"/>
                      <w:szCs w:val="21"/>
                      <w:bdr w:val="single" w:color="auto" w:sz="4" w:space="0"/>
                    </w:rPr>
                    <w:t>2.70</w:t>
                  </w:r>
                </w:p>
                <w:p>
                  <w:pPr>
                    <w:jc w:val="center"/>
                    <w:rPr>
                      <w:rFonts w:ascii="Arial" w:hAnsi="Arial" w:cs="Arial"/>
                      <w:sz w:val="18"/>
                      <w:szCs w:val="18"/>
                    </w:rPr>
                  </w:pPr>
                  <w:r>
                    <w:rPr>
                      <w:rFonts w:hint="eastAsia" w:ascii="Arial" w:hAnsi="Arial" w:cs="Arial"/>
                      <w:sz w:val="18"/>
                      <w:szCs w:val="18"/>
                    </w:rPr>
                    <w:t>便器</w:t>
                  </w:r>
                  <w:r>
                    <w:rPr>
                      <w:rFonts w:ascii="Arial" w:hAnsi="Arial" w:cs="Arial"/>
                      <w:sz w:val="18"/>
                      <w:szCs w:val="18"/>
                    </w:rPr>
                    <w:t>、洗面器、</w:t>
                  </w:r>
                  <w:r>
                    <w:rPr>
                      <w:rFonts w:hint="eastAsia" w:ascii="Arial" w:hAnsi="Arial" w:cs="Arial"/>
                      <w:sz w:val="18"/>
                      <w:szCs w:val="18"/>
                    </w:rPr>
                    <w:t>浴盆</w:t>
                  </w:r>
                </w:p>
              </w:tc>
              <w:tc>
                <w:tcPr>
                  <w:tcW w:w="666" w:type="pct"/>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860" w:type="pct"/>
                  <w:tcBorders>
                    <w:top w:val="single" w:color="auto" w:sz="6" w:space="0"/>
                    <w:left w:val="single" w:color="auto" w:sz="18" w:space="0"/>
                    <w:bottom w:val="single" w:color="auto" w:sz="4" w:space="0"/>
                    <w:right w:val="single" w:color="auto" w:sz="18" w:space="0"/>
                  </w:tcBorders>
                  <w:vAlign w:val="center"/>
                </w:tcPr>
                <w:p>
                  <w:pPr>
                    <w:jc w:val="center"/>
                    <w:rPr>
                      <w:rFonts w:ascii="Arial" w:hAnsi="Arial" w:cs="Arial"/>
                      <w:sz w:val="18"/>
                      <w:szCs w:val="18"/>
                      <w:u w:val="single"/>
                    </w:rPr>
                  </w:pPr>
                  <w:r>
                    <w:rPr>
                      <w:sz w:val="18"/>
                      <w:szCs w:val="21"/>
                      <w:bdr w:val="single" w:color="auto" w:sz="4" w:space="0"/>
                    </w:rPr>
                    <w:t>2.88</w:t>
                  </w:r>
                  <w:r>
                    <w:rPr>
                      <w:rFonts w:hint="eastAsia" w:ascii="Arial" w:hAnsi="Arial" w:cs="Arial"/>
                      <w:sz w:val="18"/>
                      <w:szCs w:val="18"/>
                      <w:u w:val="single"/>
                    </w:rPr>
                    <w:t>便器、洗面器、淋浴器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2200</w:t>
                  </w:r>
                </w:p>
              </w:tc>
              <w:tc>
                <w:tcPr>
                  <w:tcW w:w="825" w:type="pct"/>
                  <w:tcBorders>
                    <w:bottom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2.52</w:t>
                  </w:r>
                </w:p>
              </w:tc>
              <w:tc>
                <w:tcPr>
                  <w:tcW w:w="666" w:type="pct"/>
                  <w:tcBorders>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20"/>
                      <w:szCs w:val="21"/>
                      <w:bdr w:val="single" w:color="auto" w:sz="4" w:space="0"/>
                    </w:rPr>
                    <w:t>2.73</w:t>
                  </w:r>
                </w:p>
              </w:tc>
              <w:tc>
                <w:tcPr>
                  <w:tcW w:w="666" w:type="pct"/>
                  <w:tcBorders>
                    <w:top w:val="single" w:color="auto" w:sz="18" w:space="0"/>
                    <w:left w:val="single" w:color="auto" w:sz="18" w:space="0"/>
                    <w:bottom w:val="single" w:color="auto" w:sz="12" w:space="0"/>
                    <w:right w:val="single" w:color="auto" w:sz="18"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665" w:type="pct"/>
                  <w:tcBorders>
                    <w:top w:val="single" w:color="auto" w:sz="18" w:space="0"/>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3.15</w:t>
                  </w:r>
                  <w:r>
                    <w:rPr>
                      <w:sz w:val="18"/>
                      <w:szCs w:val="18"/>
                      <w:bdr w:val="single" w:color="auto" w:sz="4" w:space="0"/>
                    </w:rPr>
                    <w:t>便器、洗面器、浴盆</w:t>
                  </w:r>
                </w:p>
              </w:tc>
              <w:tc>
                <w:tcPr>
                  <w:tcW w:w="666" w:type="pct"/>
                  <w:tcBorders>
                    <w:top w:val="single" w:color="auto" w:sz="18" w:space="0"/>
                    <w:left w:val="single" w:color="auto" w:sz="18" w:space="0"/>
                    <w:bottom w:val="single" w:color="auto" w:sz="4" w:space="0"/>
                    <w:right w:val="single" w:color="auto" w:sz="6" w:space="0"/>
                  </w:tcBorders>
                  <w:vAlign w:val="center"/>
                </w:tcPr>
                <w:p>
                  <w:pPr>
                    <w:rPr>
                      <w:rFonts w:ascii="Arial" w:hAnsi="Arial" w:cs="Arial"/>
                      <w:sz w:val="18"/>
                      <w:szCs w:val="18"/>
                      <w:u w:val="single"/>
                    </w:rPr>
                  </w:pPr>
                  <w:r>
                    <w:rPr>
                      <w:rFonts w:hint="eastAsia" w:ascii="Arial" w:hAnsi="Arial" w:cs="Arial"/>
                      <w:sz w:val="18"/>
                      <w:szCs w:val="18"/>
                      <w:u w:val="single"/>
                    </w:rPr>
                    <w:t>便器、洗面器、淋浴器</w:t>
                  </w:r>
                </w:p>
              </w:tc>
              <w:tc>
                <w:tcPr>
                  <w:tcW w:w="860" w:type="pct"/>
                  <w:tcBorders>
                    <w:top w:val="single" w:color="auto" w:sz="4" w:space="0"/>
                    <w:left w:val="single" w:color="auto" w:sz="4" w:space="0"/>
                    <w:bottom w:val="single" w:color="auto" w:sz="4" w:space="0"/>
                    <w:right w:val="single" w:color="auto" w:sz="18" w:space="0"/>
                  </w:tcBorders>
                  <w:vAlign w:val="center"/>
                </w:tcPr>
                <w:p>
                  <w:pPr>
                    <w:jc w:val="center"/>
                    <w:rPr>
                      <w:rFonts w:ascii="Arial" w:hAnsi="Arial" w:cs="Arial"/>
                      <w:sz w:val="18"/>
                      <w:szCs w:val="18"/>
                    </w:rPr>
                  </w:pPr>
                  <w:r>
                    <w:rPr>
                      <w:sz w:val="18"/>
                      <w:szCs w:val="21"/>
                      <w:bdr w:val="single" w:color="auto" w:sz="4" w:space="0"/>
                    </w:rPr>
                    <w:t>3.36</w:t>
                  </w:r>
                  <w:r>
                    <w:rPr>
                      <w:rFonts w:hint="eastAsia" w:ascii="Arial" w:hAnsi="Arial" w:cs="Arial"/>
                      <w:sz w:val="18"/>
                      <w:szCs w:val="18"/>
                    </w:rPr>
                    <w:t>便器、洗面器、淋浴器、洗衣机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2400</w:t>
                  </w:r>
                </w:p>
              </w:tc>
              <w:tc>
                <w:tcPr>
                  <w:tcW w:w="825" w:type="pct"/>
                  <w:tcBorders>
                    <w:top w:val="single" w:color="auto" w:sz="18" w:space="0"/>
                    <w:left w:val="single" w:color="auto" w:sz="18" w:space="0"/>
                    <w:right w:val="single" w:color="auto" w:sz="18" w:space="0"/>
                  </w:tcBorders>
                  <w:vAlign w:val="center"/>
                </w:tcPr>
                <w:p>
                  <w:pPr>
                    <w:jc w:val="center"/>
                    <w:rPr>
                      <w:rFonts w:ascii="Arial" w:hAnsi="Arial" w:cs="Arial"/>
                      <w:sz w:val="18"/>
                      <w:szCs w:val="18"/>
                      <w:u w:val="single"/>
                    </w:rPr>
                  </w:pPr>
                  <w:r>
                    <w:rPr>
                      <w:sz w:val="18"/>
                      <w:szCs w:val="21"/>
                      <w:bdr w:val="single" w:color="auto" w:sz="4" w:space="0"/>
                    </w:rPr>
                    <w:t>2.54</w:t>
                  </w:r>
                  <w:r>
                    <w:rPr>
                      <w:rFonts w:hint="eastAsia" w:ascii="Arial" w:hAnsi="Arial" w:cs="Arial"/>
                      <w:sz w:val="18"/>
                      <w:szCs w:val="18"/>
                      <w:u w:val="single"/>
                    </w:rPr>
                    <w:t>便器、洗面器、淋浴器、洗衣机</w:t>
                  </w:r>
                </w:p>
              </w:tc>
              <w:tc>
                <w:tcPr>
                  <w:tcW w:w="666" w:type="pct"/>
                  <w:tcBorders>
                    <w:left w:val="single" w:color="auto" w:sz="18" w:space="0"/>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2.86</w:t>
                  </w:r>
                </w:p>
              </w:tc>
              <w:tc>
                <w:tcPr>
                  <w:tcW w:w="666" w:type="pct"/>
                  <w:tcBorders>
                    <w:top w:val="single" w:color="auto" w:sz="12" w:space="0"/>
                    <w:left w:val="single" w:color="auto" w:sz="18" w:space="0"/>
                    <w:bottom w:val="single" w:color="auto" w:sz="12" w:space="0"/>
                    <w:right w:val="single" w:color="auto" w:sz="6"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665" w:type="pct"/>
                  <w:tcBorders>
                    <w:top w:val="single" w:color="auto" w:sz="18" w:space="0"/>
                    <w:left w:val="single" w:color="auto" w:sz="6" w:space="0"/>
                    <w:bottom w:val="single" w:color="auto" w:sz="18" w:space="0"/>
                    <w:right w:val="single" w:color="auto" w:sz="4" w:space="0"/>
                  </w:tcBorders>
                  <w:vAlign w:val="center"/>
                </w:tcPr>
                <w:p>
                  <w:pPr>
                    <w:jc w:val="center"/>
                    <w:rPr>
                      <w:rFonts w:ascii="Arial" w:hAnsi="Arial" w:cs="Arial"/>
                      <w:sz w:val="18"/>
                      <w:szCs w:val="18"/>
                      <w:u w:val="single"/>
                    </w:rPr>
                  </w:pPr>
                  <w:r>
                    <w:rPr>
                      <w:sz w:val="18"/>
                      <w:szCs w:val="21"/>
                      <w:bdr w:val="single" w:color="auto" w:sz="4" w:space="0"/>
                    </w:rPr>
                    <w:t>3.30</w:t>
                  </w:r>
                  <w:r>
                    <w:rPr>
                      <w:rFonts w:hint="eastAsia" w:ascii="Arial" w:hAnsi="Arial" w:cs="Arial"/>
                      <w:sz w:val="18"/>
                      <w:szCs w:val="18"/>
                    </w:rPr>
                    <w:t>便器、洗面器、</w:t>
                  </w:r>
                  <w:r>
                    <w:rPr>
                      <w:rFonts w:hint="eastAsia" w:ascii="Arial" w:hAnsi="Arial" w:cs="Arial"/>
                      <w:sz w:val="18"/>
                      <w:szCs w:val="18"/>
                      <w:u w:val="single"/>
                    </w:rPr>
                    <w:t>淋浴器（分室）</w:t>
                  </w:r>
                  <w:r>
                    <w:rPr>
                      <w:rFonts w:hint="eastAsia" w:ascii="Arial" w:hAnsi="Arial" w:cs="Arial"/>
                      <w:sz w:val="18"/>
                      <w:szCs w:val="18"/>
                      <w:u w:val="single"/>
                      <w:bdr w:val="single" w:color="auto" w:sz="4" w:space="0"/>
                    </w:rPr>
                    <w:t>浴盆</w:t>
                  </w:r>
                </w:p>
              </w:tc>
              <w:tc>
                <w:tcPr>
                  <w:tcW w:w="666" w:type="pct"/>
                  <w:tcBorders>
                    <w:top w:val="single" w:color="auto" w:sz="4" w:space="0"/>
                    <w:left w:val="single" w:color="auto" w:sz="4" w:space="0"/>
                    <w:bottom w:val="single" w:color="auto" w:sz="12" w:space="0"/>
                    <w:right w:val="single" w:color="auto" w:sz="4" w:space="0"/>
                  </w:tcBorders>
                  <w:vAlign w:val="center"/>
                </w:tcPr>
                <w:p>
                  <w:pPr>
                    <w:jc w:val="center"/>
                    <w:rPr>
                      <w:rFonts w:ascii="Arial" w:hAnsi="Arial" w:cs="Arial"/>
                      <w:sz w:val="18"/>
                      <w:szCs w:val="18"/>
                      <w:u w:val="single"/>
                    </w:rPr>
                  </w:pPr>
                  <w:r>
                    <w:rPr>
                      <w:rFonts w:hint="eastAsia" w:ascii="Arial" w:hAnsi="Arial" w:cs="Arial"/>
                      <w:sz w:val="18"/>
                      <w:szCs w:val="18"/>
                      <w:u w:val="single"/>
                    </w:rPr>
                    <w:t>便器、洗面器、淋浴器</w:t>
                  </w:r>
                </w:p>
              </w:tc>
              <w:tc>
                <w:tcPr>
                  <w:tcW w:w="860" w:type="pct"/>
                  <w:tcBorders>
                    <w:top w:val="single" w:color="auto" w:sz="4" w:space="0"/>
                    <w:left w:val="single" w:color="auto" w:sz="4" w:space="0"/>
                    <w:bottom w:val="single" w:color="auto" w:sz="12" w:space="0"/>
                    <w:right w:val="single" w:color="auto" w:sz="18" w:space="0"/>
                  </w:tcBorders>
                  <w:vAlign w:val="center"/>
                </w:tcPr>
                <w:p>
                  <w:pPr>
                    <w:jc w:val="center"/>
                    <w:rPr>
                      <w:rFonts w:ascii="Arial" w:hAnsi="Arial" w:cs="Arial"/>
                      <w:sz w:val="18"/>
                      <w:szCs w:val="18"/>
                    </w:rPr>
                  </w:pPr>
                  <w:r>
                    <w:rPr>
                      <w:sz w:val="18"/>
                      <w:szCs w:val="21"/>
                      <w:bdr w:val="single" w:color="auto" w:sz="4" w:space="0"/>
                    </w:rPr>
                    <w:t>3.52</w:t>
                  </w:r>
                  <w:r>
                    <w:rPr>
                      <w:rFonts w:hint="eastAsia" w:ascii="Arial" w:hAnsi="Arial" w:cs="Arial"/>
                      <w:sz w:val="18"/>
                      <w:szCs w:val="18"/>
                    </w:rPr>
                    <w:t>便器、洗面器、淋浴器、洗衣机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right w:val="single" w:color="auto" w:sz="18" w:space="0"/>
                  </w:tcBorders>
                  <w:vAlign w:val="center"/>
                </w:tcPr>
                <w:p>
                  <w:pPr>
                    <w:jc w:val="center"/>
                    <w:rPr>
                      <w:rFonts w:ascii="Arial" w:hAnsi="Arial" w:cs="Arial"/>
                      <w:sz w:val="18"/>
                      <w:szCs w:val="18"/>
                    </w:rPr>
                  </w:pPr>
                  <w:r>
                    <w:rPr>
                      <w:rFonts w:hint="eastAsia" w:ascii="Arial" w:hAnsi="Arial" w:cs="Arial"/>
                      <w:sz w:val="18"/>
                      <w:szCs w:val="18"/>
                    </w:rPr>
                    <w:t>2700</w:t>
                  </w:r>
                </w:p>
              </w:tc>
              <w:tc>
                <w:tcPr>
                  <w:tcW w:w="825" w:type="pct"/>
                  <w:tcBorders>
                    <w:left w:val="single" w:color="auto" w:sz="18" w:space="0"/>
                    <w:bottom w:val="single" w:color="auto" w:sz="18" w:space="0"/>
                    <w:right w:val="single" w:color="auto" w:sz="18" w:space="0"/>
                  </w:tcBorders>
                  <w:vAlign w:val="center"/>
                </w:tcPr>
                <w:p>
                  <w:pPr>
                    <w:jc w:val="center"/>
                    <w:rPr>
                      <w:rFonts w:ascii="Arial" w:hAnsi="Arial" w:cs="Arial"/>
                      <w:sz w:val="18"/>
                      <w:szCs w:val="18"/>
                      <w:u w:val="single"/>
                    </w:rPr>
                  </w:pPr>
                  <w:r>
                    <w:rPr>
                      <w:sz w:val="18"/>
                      <w:szCs w:val="21"/>
                      <w:bdr w:val="single" w:color="auto" w:sz="4" w:space="0"/>
                    </w:rPr>
                    <w:t>2.88</w:t>
                  </w:r>
                  <w:r>
                    <w:rPr>
                      <w:rFonts w:hint="eastAsia" w:ascii="Arial" w:hAnsi="Arial" w:cs="Arial"/>
                      <w:sz w:val="18"/>
                      <w:szCs w:val="18"/>
                      <w:u w:val="single"/>
                    </w:rPr>
                    <w:t>便器、洗面器、淋浴器、洗衣机</w:t>
                  </w:r>
                </w:p>
              </w:tc>
              <w:tc>
                <w:tcPr>
                  <w:tcW w:w="666" w:type="pct"/>
                  <w:tcBorders>
                    <w:lef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3.12</w:t>
                  </w:r>
                </w:p>
              </w:tc>
              <w:tc>
                <w:tcPr>
                  <w:tcW w:w="666" w:type="pct"/>
                  <w:tcBorders>
                    <w:top w:val="single" w:color="auto" w:sz="18" w:space="0"/>
                    <w:right w:val="single" w:color="auto" w:sz="4"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18" w:space="0"/>
                    <w:left w:val="single" w:color="auto" w:sz="4" w:space="0"/>
                    <w:bottom w:val="single" w:color="auto" w:sz="18" w:space="0"/>
                    <w:right w:val="single" w:color="auto" w:sz="4" w:space="0"/>
                  </w:tcBorders>
                  <w:vAlign w:val="center"/>
                </w:tcPr>
                <w:p>
                  <w:pPr>
                    <w:jc w:val="center"/>
                    <w:rPr>
                      <w:sz w:val="18"/>
                      <w:szCs w:val="18"/>
                      <w:bdr w:val="single" w:color="auto" w:sz="4" w:space="0"/>
                    </w:rPr>
                  </w:pPr>
                  <w:r>
                    <w:rPr>
                      <w:rFonts w:hint="eastAsia" w:ascii="等线" w:hAnsi="等线" w:eastAsia="等线" w:cs="Arial"/>
                      <w:sz w:val="18"/>
                      <w:szCs w:val="18"/>
                      <w:u w:val="single"/>
                    </w:rPr>
                    <w:t>―</w:t>
                  </w:r>
                  <w:r>
                    <w:rPr>
                      <w:sz w:val="18"/>
                      <w:szCs w:val="18"/>
                      <w:bdr w:val="single" w:color="auto" w:sz="4" w:space="0"/>
                    </w:rPr>
                    <w:t>3.60</w:t>
                  </w:r>
                </w:p>
                <w:p>
                  <w:pPr>
                    <w:jc w:val="center"/>
                    <w:rPr>
                      <w:rFonts w:ascii="Arial" w:hAnsi="Arial" w:cs="Arial"/>
                      <w:sz w:val="18"/>
                      <w:szCs w:val="18"/>
                      <w:u w:val="single"/>
                    </w:rPr>
                  </w:pPr>
                  <w:r>
                    <w:rPr>
                      <w:sz w:val="18"/>
                      <w:szCs w:val="18"/>
                      <w:bdr w:val="single" w:color="auto" w:sz="4" w:space="0"/>
                    </w:rPr>
                    <w:t>便器、洗面器、淋浴器</w:t>
                  </w:r>
                  <w:r>
                    <w:rPr>
                      <w:b/>
                      <w:sz w:val="18"/>
                      <w:szCs w:val="18"/>
                      <w:bdr w:val="single" w:color="auto" w:sz="4" w:space="0"/>
                    </w:rPr>
                    <w:t>（分室）</w:t>
                  </w:r>
                </w:p>
              </w:tc>
              <w:tc>
                <w:tcPr>
                  <w:tcW w:w="666" w:type="pct"/>
                  <w:tcBorders>
                    <w:top w:val="single" w:color="auto" w:sz="18" w:space="0"/>
                    <w:left w:val="single" w:color="auto" w:sz="4" w:space="0"/>
                    <w:bottom w:val="single" w:color="auto" w:sz="18" w:space="0"/>
                    <w:right w:val="single" w:color="auto" w:sz="6" w:space="0"/>
                  </w:tcBorders>
                  <w:vAlign w:val="center"/>
                </w:tcPr>
                <w:p>
                  <w:pPr>
                    <w:ind w:firstLine="90" w:firstLineChars="50"/>
                    <w:jc w:val="center"/>
                    <w:rPr>
                      <w:rFonts w:ascii="Arial" w:hAnsi="Arial" w:cs="Arial"/>
                      <w:sz w:val="18"/>
                      <w:szCs w:val="18"/>
                      <w:u w:val="single"/>
                    </w:rPr>
                  </w:pPr>
                  <w:r>
                    <w:rPr>
                      <w:rFonts w:hint="eastAsia" w:ascii="等线" w:hAnsi="等线" w:eastAsia="等线" w:cs="Arial"/>
                      <w:sz w:val="18"/>
                      <w:szCs w:val="18"/>
                      <w:u w:val="single"/>
                    </w:rPr>
                    <w:t>―</w:t>
                  </w:r>
                </w:p>
              </w:tc>
              <w:tc>
                <w:tcPr>
                  <w:tcW w:w="860" w:type="pct"/>
                  <w:tcBorders>
                    <w:top w:val="single" w:color="auto" w:sz="18" w:space="0"/>
                    <w:left w:val="single" w:color="auto" w:sz="4" w:space="0"/>
                    <w:bottom w:val="single" w:color="auto" w:sz="18"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3000</w:t>
                  </w:r>
                </w:p>
              </w:tc>
              <w:tc>
                <w:tcPr>
                  <w:tcW w:w="825" w:type="pct"/>
                  <w:tcBorders>
                    <w:top w:val="single" w:color="auto" w:sz="18" w:space="0"/>
                  </w:tcBorders>
                  <w:vAlign w:val="center"/>
                </w:tcPr>
                <w:p>
                  <w:pPr>
                    <w:jc w:val="center"/>
                    <w:rPr>
                      <w:rFonts w:ascii="等线" w:hAnsi="等线" w:eastAsia="等线" w:cs="Arial"/>
                      <w:sz w:val="18"/>
                      <w:szCs w:val="18"/>
                      <w:u w:val="single"/>
                    </w:rPr>
                  </w:pPr>
                  <w:r>
                    <w:rPr>
                      <w:rFonts w:hint="eastAsia" w:ascii="等线" w:hAnsi="等线" w:eastAsia="等线" w:cs="Arial"/>
                      <w:sz w:val="18"/>
                      <w:szCs w:val="18"/>
                      <w:u w:val="single"/>
                    </w:rPr>
                    <w:t>―</w:t>
                  </w:r>
                  <w:r>
                    <w:rPr>
                      <w:sz w:val="18"/>
                      <w:szCs w:val="21"/>
                      <w:bdr w:val="single" w:color="auto" w:sz="4" w:space="0"/>
                    </w:rPr>
                    <w:t>3.60</w:t>
                  </w:r>
                </w:p>
              </w:tc>
              <w:tc>
                <w:tcPr>
                  <w:tcW w:w="666" w:type="pct"/>
                  <w:vAlign w:val="center"/>
                </w:tcPr>
                <w:p>
                  <w:pPr>
                    <w:jc w:val="center"/>
                    <w:rPr>
                      <w:rFonts w:ascii="等线" w:hAnsi="等线" w:eastAsia="等线" w:cs="Arial"/>
                      <w:sz w:val="18"/>
                      <w:szCs w:val="18"/>
                      <w:u w:val="single"/>
                    </w:rPr>
                  </w:pPr>
                  <w:r>
                    <w:rPr>
                      <w:rFonts w:hint="eastAsia" w:ascii="等线" w:hAnsi="等线" w:eastAsia="等线" w:cs="Arial"/>
                      <w:sz w:val="18"/>
                      <w:szCs w:val="18"/>
                      <w:u w:val="single"/>
                    </w:rPr>
                    <w:t>―</w:t>
                  </w:r>
                  <w:r>
                    <w:rPr>
                      <w:sz w:val="20"/>
                      <w:szCs w:val="21"/>
                      <w:bdr w:val="single" w:color="auto" w:sz="4" w:space="0"/>
                    </w:rPr>
                    <w:t>3.90</w:t>
                  </w:r>
                </w:p>
              </w:tc>
              <w:tc>
                <w:tcPr>
                  <w:tcW w:w="666" w:type="pct"/>
                  <w:tcBorders>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18" w:space="0"/>
                    <w:left w:val="single" w:color="auto" w:sz="18" w:space="0"/>
                    <w:bottom w:val="single" w:color="auto" w:sz="4" w:space="0"/>
                    <w:right w:val="single" w:color="auto" w:sz="4" w:space="0"/>
                  </w:tcBorders>
                  <w:vAlign w:val="center"/>
                </w:tcPr>
                <w:p>
                  <w:pPr>
                    <w:jc w:val="center"/>
                    <w:rPr>
                      <w:rFonts w:ascii="Arial" w:hAnsi="Arial" w:cs="Arial"/>
                      <w:sz w:val="18"/>
                      <w:szCs w:val="18"/>
                      <w:u w:val="single"/>
                    </w:rPr>
                  </w:pPr>
                  <w:r>
                    <w:rPr>
                      <w:sz w:val="18"/>
                      <w:szCs w:val="21"/>
                      <w:bdr w:val="single" w:color="auto" w:sz="4" w:space="0"/>
                    </w:rPr>
                    <w:t>4.50</w:t>
                  </w:r>
                  <w:r>
                    <w:rPr>
                      <w:rFonts w:hint="eastAsia" w:ascii="Arial" w:hAnsi="Arial" w:cs="Arial"/>
                      <w:sz w:val="18"/>
                      <w:szCs w:val="18"/>
                      <w:u w:val="single"/>
                    </w:rPr>
                    <w:t>便器、洗面器、浴盆、洗衣机</w:t>
                  </w:r>
                </w:p>
              </w:tc>
              <w:tc>
                <w:tcPr>
                  <w:tcW w:w="666" w:type="pct"/>
                  <w:tcBorders>
                    <w:top w:val="single" w:color="auto" w:sz="18" w:space="0"/>
                    <w:left w:val="single" w:color="auto" w:sz="4" w:space="0"/>
                    <w:bottom w:val="single" w:color="auto" w:sz="4" w:space="0"/>
                    <w:right w:val="single" w:color="auto" w:sz="6" w:space="0"/>
                  </w:tcBorders>
                  <w:vAlign w:val="center"/>
                </w:tcPr>
                <w:p>
                  <w:pPr>
                    <w:rPr>
                      <w:rFonts w:ascii="Arial" w:hAnsi="Arial" w:cs="Arial"/>
                      <w:sz w:val="18"/>
                      <w:szCs w:val="18"/>
                      <w:u w:val="single"/>
                    </w:rPr>
                  </w:pPr>
                  <w:r>
                    <w:rPr>
                      <w:rFonts w:hint="eastAsia" w:ascii="Arial" w:hAnsi="Arial" w:cs="Arial"/>
                      <w:sz w:val="18"/>
                      <w:szCs w:val="18"/>
                      <w:u w:val="single"/>
                    </w:rPr>
                    <w:t>便器、洗面器、浴盆、洗衣机（分室）</w:t>
                  </w:r>
                </w:p>
              </w:tc>
              <w:tc>
                <w:tcPr>
                  <w:tcW w:w="860" w:type="pct"/>
                  <w:tcBorders>
                    <w:top w:val="single" w:color="auto" w:sz="18" w:space="0"/>
                    <w:left w:val="single" w:color="auto" w:sz="4" w:space="0"/>
                    <w:bottom w:val="single" w:color="auto" w:sz="18" w:space="0"/>
                    <w:right w:val="single" w:color="auto" w:sz="18" w:space="0"/>
                  </w:tcBorders>
                  <w:vAlign w:val="center"/>
                </w:tcPr>
                <w:p>
                  <w:pPr>
                    <w:jc w:val="center"/>
                    <w:rPr>
                      <w:sz w:val="18"/>
                      <w:szCs w:val="21"/>
                      <w:bdr w:val="single" w:color="auto" w:sz="4" w:space="0"/>
                    </w:rPr>
                  </w:pPr>
                  <w:r>
                    <w:rPr>
                      <w:sz w:val="18"/>
                      <w:szCs w:val="21"/>
                      <w:bdr w:val="single" w:color="auto" w:sz="4" w:space="0"/>
                    </w:rPr>
                    <w:t>5.40</w:t>
                  </w:r>
                </w:p>
                <w:p>
                  <w:pPr>
                    <w:jc w:val="center"/>
                    <w:rPr>
                      <w:rFonts w:ascii="Arial" w:hAnsi="Arial" w:cs="Arial"/>
                      <w:sz w:val="18"/>
                      <w:szCs w:val="18"/>
                    </w:rPr>
                  </w:pPr>
                  <w:r>
                    <w:rPr>
                      <w:rFonts w:hint="eastAsia" w:ascii="Arial" w:hAnsi="Arial" w:cs="Arial"/>
                      <w:sz w:val="18"/>
                      <w:szCs w:val="18"/>
                    </w:rPr>
                    <w:t>便器、洗面器、浴盆、洗衣机（分室）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3200</w:t>
                  </w:r>
                </w:p>
              </w:tc>
              <w:tc>
                <w:tcPr>
                  <w:tcW w:w="825" w:type="pct"/>
                  <w:vAlign w:val="center"/>
                </w:tcPr>
                <w:p>
                  <w:pPr>
                    <w:jc w:val="center"/>
                    <w:rPr>
                      <w:rFonts w:ascii="等线" w:hAnsi="等线" w:eastAsia="等线" w:cs="Arial"/>
                      <w:sz w:val="18"/>
                      <w:szCs w:val="18"/>
                      <w:u w:val="single"/>
                    </w:rPr>
                  </w:pPr>
                  <w:r>
                    <w:rPr>
                      <w:rFonts w:hint="eastAsia" w:ascii="等线" w:hAnsi="等线" w:eastAsia="等线" w:cs="Arial"/>
                      <w:sz w:val="18"/>
                      <w:szCs w:val="18"/>
                      <w:u w:val="single"/>
                    </w:rPr>
                    <w:t>―</w:t>
                  </w:r>
                  <w:r>
                    <w:rPr>
                      <w:sz w:val="18"/>
                      <w:szCs w:val="21"/>
                      <w:bdr w:val="single" w:color="auto" w:sz="4" w:space="0"/>
                    </w:rPr>
                    <w:t>3.84</w:t>
                  </w:r>
                </w:p>
              </w:tc>
              <w:tc>
                <w:tcPr>
                  <w:tcW w:w="666" w:type="pct"/>
                  <w:vAlign w:val="center"/>
                </w:tcPr>
                <w:p>
                  <w:pPr>
                    <w:jc w:val="center"/>
                    <w:rPr>
                      <w:rFonts w:ascii="等线" w:hAnsi="等线" w:eastAsia="等线" w:cs="Arial"/>
                      <w:sz w:val="18"/>
                      <w:szCs w:val="18"/>
                      <w:u w:val="single"/>
                    </w:rPr>
                  </w:pPr>
                  <w:r>
                    <w:rPr>
                      <w:rFonts w:hint="eastAsia" w:ascii="等线" w:hAnsi="等线" w:eastAsia="等线" w:cs="Arial"/>
                      <w:sz w:val="18"/>
                      <w:szCs w:val="18"/>
                      <w:u w:val="single"/>
                    </w:rPr>
                    <w:t>―</w:t>
                  </w:r>
                  <w:r>
                    <w:rPr>
                      <w:sz w:val="18"/>
                      <w:szCs w:val="21"/>
                      <w:bdr w:val="single" w:color="auto" w:sz="4" w:space="0"/>
                    </w:rPr>
                    <w:t>4.16</w:t>
                  </w:r>
                </w:p>
              </w:tc>
              <w:tc>
                <w:tcPr>
                  <w:tcW w:w="666" w:type="pct"/>
                  <w:tcBorders>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4" w:space="0"/>
                    <w:left w:val="single" w:color="auto" w:sz="18" w:space="0"/>
                    <w:bottom w:val="single" w:color="auto" w:sz="4" w:space="0"/>
                    <w:right w:val="single" w:color="auto" w:sz="4" w:space="0"/>
                  </w:tcBorders>
                  <w:vAlign w:val="center"/>
                </w:tcPr>
                <w:p>
                  <w:pPr>
                    <w:jc w:val="center"/>
                    <w:rPr>
                      <w:rFonts w:ascii="Arial" w:hAnsi="Arial" w:cs="Arial"/>
                      <w:sz w:val="18"/>
                      <w:szCs w:val="18"/>
                      <w:u w:val="single"/>
                    </w:rPr>
                  </w:pPr>
                  <w:r>
                    <w:rPr>
                      <w:sz w:val="18"/>
                      <w:szCs w:val="21"/>
                      <w:bdr w:val="single" w:color="auto" w:sz="4" w:space="0"/>
                    </w:rPr>
                    <w:t>4.80</w:t>
                  </w:r>
                  <w:r>
                    <w:rPr>
                      <w:rFonts w:hint="eastAsia" w:ascii="Arial" w:hAnsi="Arial" w:cs="Arial"/>
                      <w:sz w:val="18"/>
                      <w:szCs w:val="18"/>
                    </w:rPr>
                    <w:t>便器、洗面器、浴盆、洗衣机</w:t>
                  </w:r>
                </w:p>
              </w:tc>
              <w:tc>
                <w:tcPr>
                  <w:tcW w:w="666" w:type="pct"/>
                  <w:tcBorders>
                    <w:top w:val="single" w:color="auto" w:sz="4" w:space="0"/>
                    <w:left w:val="single" w:color="auto" w:sz="4" w:space="0"/>
                    <w:bottom w:val="single" w:color="auto" w:sz="4" w:space="0"/>
                    <w:right w:val="single" w:color="auto" w:sz="18" w:space="0"/>
                  </w:tcBorders>
                  <w:vAlign w:val="center"/>
                </w:tcPr>
                <w:p>
                  <w:pPr>
                    <w:rPr>
                      <w:rFonts w:ascii="Arial" w:hAnsi="Arial" w:cs="Arial"/>
                      <w:sz w:val="18"/>
                      <w:szCs w:val="18"/>
                      <w:u w:val="single"/>
                    </w:rPr>
                  </w:pPr>
                  <w:r>
                    <w:rPr>
                      <w:rFonts w:hint="eastAsia" w:ascii="Arial" w:hAnsi="Arial" w:cs="Arial"/>
                      <w:sz w:val="18"/>
                      <w:szCs w:val="18"/>
                      <w:u w:val="single"/>
                    </w:rPr>
                    <w:t>便器、洗面器、浴盆、洗衣机（分室）</w:t>
                  </w:r>
                </w:p>
              </w:tc>
              <w:tc>
                <w:tcPr>
                  <w:tcW w:w="860" w:type="pct"/>
                  <w:tcBorders>
                    <w:top w:val="single" w:color="auto" w:sz="18" w:space="0"/>
                    <w:left w:val="single" w:color="auto" w:sz="18" w:space="0"/>
                    <w:bottom w:val="single" w:color="auto" w:sz="4"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pct"/>
                  <w:tcBorders>
                    <w:left w:val="single" w:color="auto" w:sz="6" w:space="0"/>
                  </w:tcBorders>
                  <w:vAlign w:val="center"/>
                </w:tcPr>
                <w:p>
                  <w:pPr>
                    <w:jc w:val="center"/>
                    <w:rPr>
                      <w:rFonts w:ascii="Arial" w:hAnsi="Arial" w:cs="Arial"/>
                      <w:sz w:val="18"/>
                      <w:szCs w:val="18"/>
                    </w:rPr>
                  </w:pPr>
                  <w:r>
                    <w:rPr>
                      <w:rFonts w:hint="eastAsia" w:ascii="Arial" w:hAnsi="Arial" w:cs="Arial"/>
                      <w:sz w:val="18"/>
                      <w:szCs w:val="18"/>
                    </w:rPr>
                    <w:t>3400</w:t>
                  </w:r>
                </w:p>
              </w:tc>
              <w:tc>
                <w:tcPr>
                  <w:tcW w:w="825" w:type="pct"/>
                  <w:vAlign w:val="center"/>
                </w:tcPr>
                <w:p>
                  <w:pPr>
                    <w:jc w:val="center"/>
                    <w:rPr>
                      <w:rFonts w:ascii="等线" w:hAnsi="等线" w:eastAsia="等线" w:cs="Arial"/>
                      <w:sz w:val="18"/>
                      <w:szCs w:val="18"/>
                      <w:u w:val="single"/>
                    </w:rPr>
                  </w:pPr>
                  <w:r>
                    <w:rPr>
                      <w:rFonts w:hint="eastAsia" w:ascii="等线" w:hAnsi="等线" w:eastAsia="等线" w:cs="Arial"/>
                      <w:sz w:val="18"/>
                      <w:szCs w:val="18"/>
                      <w:u w:val="single"/>
                    </w:rPr>
                    <w:t>―</w:t>
                  </w:r>
                  <w:r>
                    <w:rPr>
                      <w:sz w:val="18"/>
                      <w:szCs w:val="21"/>
                      <w:bdr w:val="single" w:color="auto" w:sz="4" w:space="0"/>
                    </w:rPr>
                    <w:t>4.08</w:t>
                  </w:r>
                </w:p>
              </w:tc>
              <w:tc>
                <w:tcPr>
                  <w:tcW w:w="666" w:type="pct"/>
                  <w:vAlign w:val="center"/>
                </w:tcPr>
                <w:p>
                  <w:pPr>
                    <w:jc w:val="center"/>
                    <w:rPr>
                      <w:rFonts w:ascii="等线" w:hAnsi="等线" w:eastAsia="等线" w:cs="Arial"/>
                      <w:sz w:val="18"/>
                      <w:szCs w:val="18"/>
                      <w:u w:val="single"/>
                    </w:rPr>
                  </w:pPr>
                  <w:r>
                    <w:rPr>
                      <w:rFonts w:hint="eastAsia" w:ascii="等线" w:hAnsi="等线" w:eastAsia="等线" w:cs="Arial"/>
                      <w:sz w:val="18"/>
                      <w:szCs w:val="18"/>
                      <w:u w:val="single"/>
                    </w:rPr>
                    <w:t>―</w:t>
                  </w:r>
                  <w:r>
                    <w:rPr>
                      <w:sz w:val="18"/>
                      <w:szCs w:val="21"/>
                      <w:bdr w:val="single" w:color="auto" w:sz="4" w:space="0"/>
                    </w:rPr>
                    <w:t>4.42</w:t>
                  </w:r>
                </w:p>
              </w:tc>
              <w:tc>
                <w:tcPr>
                  <w:tcW w:w="666" w:type="pct"/>
                  <w:tcBorders>
                    <w:right w:val="single" w:color="auto" w:sz="18"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p>
              </w:tc>
              <w:tc>
                <w:tcPr>
                  <w:tcW w:w="665" w:type="pct"/>
                  <w:tcBorders>
                    <w:top w:val="single" w:color="auto" w:sz="4" w:space="0"/>
                    <w:left w:val="single" w:color="auto" w:sz="18" w:space="0"/>
                    <w:bottom w:val="single" w:color="auto" w:sz="18" w:space="0"/>
                    <w:right w:val="single" w:color="auto" w:sz="4" w:space="0"/>
                  </w:tcBorders>
                  <w:vAlign w:val="center"/>
                </w:tcPr>
                <w:p>
                  <w:pPr>
                    <w:jc w:val="center"/>
                    <w:rPr>
                      <w:rFonts w:ascii="Arial" w:hAnsi="Arial" w:cs="Arial"/>
                      <w:sz w:val="18"/>
                      <w:szCs w:val="18"/>
                      <w:u w:val="single"/>
                    </w:rPr>
                  </w:pPr>
                  <w:r>
                    <w:rPr>
                      <w:sz w:val="18"/>
                      <w:szCs w:val="21"/>
                      <w:bdr w:val="single" w:color="auto" w:sz="4" w:space="0"/>
                    </w:rPr>
                    <w:t>5.10</w:t>
                  </w:r>
                  <w:r>
                    <w:rPr>
                      <w:rFonts w:hint="eastAsia" w:ascii="Arial" w:hAnsi="Arial" w:cs="Arial"/>
                      <w:sz w:val="18"/>
                      <w:szCs w:val="18"/>
                    </w:rPr>
                    <w:t>便器、洗面器、浴盆、洗衣机（分室）</w:t>
                  </w:r>
                </w:p>
              </w:tc>
              <w:tc>
                <w:tcPr>
                  <w:tcW w:w="666" w:type="pct"/>
                  <w:tcBorders>
                    <w:top w:val="single" w:color="auto" w:sz="4" w:space="0"/>
                    <w:left w:val="single" w:color="auto" w:sz="4" w:space="0"/>
                    <w:bottom w:val="single" w:color="auto" w:sz="18" w:space="0"/>
                    <w:right w:val="single" w:color="auto" w:sz="18" w:space="0"/>
                  </w:tcBorders>
                  <w:vAlign w:val="center"/>
                </w:tcPr>
                <w:p>
                  <w:pPr>
                    <w:rPr>
                      <w:rFonts w:ascii="Arial" w:hAnsi="Arial" w:cs="Arial"/>
                      <w:sz w:val="18"/>
                      <w:szCs w:val="18"/>
                      <w:u w:val="single"/>
                    </w:rPr>
                  </w:pPr>
                  <w:r>
                    <w:rPr>
                      <w:rFonts w:hint="eastAsia" w:ascii="Arial" w:hAnsi="Arial" w:cs="Arial"/>
                      <w:sz w:val="18"/>
                      <w:szCs w:val="18"/>
                      <w:u w:val="single"/>
                    </w:rPr>
                    <w:t>便器、洗面器、浴盆、洗衣机（分室）</w:t>
                  </w:r>
                </w:p>
              </w:tc>
              <w:tc>
                <w:tcPr>
                  <w:tcW w:w="860" w:type="pct"/>
                  <w:tcBorders>
                    <w:top w:val="single" w:color="auto" w:sz="4" w:space="0"/>
                    <w:left w:val="single" w:color="auto" w:sz="18" w:space="0"/>
                    <w:bottom w:val="single" w:color="auto" w:sz="6" w:space="0"/>
                    <w:right w:val="single" w:color="auto" w:sz="6" w:space="0"/>
                  </w:tcBorders>
                  <w:vAlign w:val="center"/>
                </w:tcPr>
                <w:p>
                  <w:pPr>
                    <w:jc w:val="center"/>
                    <w:rPr>
                      <w:rFonts w:ascii="Arial" w:hAnsi="Arial" w:cs="Arial"/>
                      <w:sz w:val="18"/>
                      <w:szCs w:val="18"/>
                      <w:u w:val="single"/>
                    </w:rPr>
                  </w:pPr>
                  <w:r>
                    <w:rPr>
                      <w:rFonts w:hint="eastAsia" w:ascii="等线" w:hAnsi="等线" w:eastAsia="等线" w:cs="Arial"/>
                      <w:sz w:val="18"/>
                      <w:szCs w:val="18"/>
                      <w:u w:val="single"/>
                    </w:rPr>
                    <w:t>―</w:t>
                  </w:r>
                  <w:r>
                    <w:rPr>
                      <w:sz w:val="18"/>
                      <w:szCs w:val="21"/>
                      <w:bdr w:val="single" w:color="auto" w:sz="4" w:space="0"/>
                    </w:rPr>
                    <w:t>6.12</w:t>
                  </w:r>
                </w:p>
              </w:tc>
            </w:tr>
          </w:tbl>
          <w:p>
            <w:pPr>
              <w:adjustRightInd w:val="0"/>
              <w:snapToGrid w:val="0"/>
              <w:spacing w:line="360" w:lineRule="auto"/>
              <w:jc w:val="center"/>
              <w:rPr>
                <w:rFonts w:eastAsiaTheme="minorEastAsia"/>
                <w:b/>
                <w:sz w:val="24"/>
              </w:rPr>
            </w:pPr>
          </w:p>
          <w:p>
            <w:pPr>
              <w:adjustRightInd w:val="0"/>
              <w:snapToGrid w:val="0"/>
              <w:spacing w:line="360" w:lineRule="auto"/>
              <w:jc w:val="center"/>
              <w:rPr>
                <w:rFonts w:eastAsiaTheme="minorEastAsia"/>
                <w:b/>
                <w:sz w:val="24"/>
              </w:rPr>
            </w:pPr>
          </w:p>
          <w:p>
            <w:pPr>
              <w:adjustRightInd w:val="0"/>
              <w:snapToGrid w:val="0"/>
              <w:spacing w:line="360" w:lineRule="auto"/>
              <w:jc w:val="center"/>
              <w:rPr>
                <w:rFonts w:eastAsiaTheme="minorEastAsia"/>
                <w:b/>
                <w:sz w:val="24"/>
              </w:rPr>
            </w:pPr>
          </w:p>
          <w:p>
            <w:pPr>
              <w:jc w:val="center"/>
              <w:rPr>
                <w:bdr w:val="single" w:color="auto" w:sz="4" w:space="0"/>
              </w:rPr>
            </w:pPr>
          </w:p>
          <w:p>
            <w:pPr>
              <w:adjustRightInd w:val="0"/>
              <w:snapToGrid w:val="0"/>
              <w:spacing w:line="360" w:lineRule="auto"/>
              <w:jc w:val="center"/>
              <w:rPr>
                <w:rFonts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autoSpaceDE w:val="0"/>
              <w:autoSpaceDN w:val="0"/>
              <w:adjustRightInd w:val="0"/>
              <w:snapToGrid w:val="0"/>
              <w:spacing w:line="360" w:lineRule="auto"/>
              <w:rPr>
                <w:rFonts w:eastAsiaTheme="minorEastAsia"/>
                <w:bCs/>
                <w:kern w:val="0"/>
                <w:sz w:val="24"/>
                <w:u w:val="thick"/>
                <w:lang w:val="zh-CN"/>
              </w:rPr>
            </w:pPr>
            <w:r>
              <w:rPr>
                <w:rFonts w:ascii="Arial" w:hAnsi="Arial" w:cs="Arial"/>
                <w:b/>
                <w:sz w:val="24"/>
              </w:rPr>
              <w:t>3.0.2</w:t>
            </w:r>
            <w:r>
              <w:rPr>
                <w:rFonts w:eastAsiaTheme="minorEastAsia"/>
                <w:bCs/>
                <w:kern w:val="0"/>
                <w:sz w:val="24"/>
                <w:lang w:val="zh-CN"/>
              </w:rPr>
              <w:t xml:space="preserve">  当需要对卫生间内部空间进行局部分割时，可插入分模数M/2（50mm）或M/5（20mm）。</w:t>
            </w:r>
          </w:p>
        </w:tc>
        <w:tc>
          <w:tcPr>
            <w:tcW w:w="9222" w:type="dxa"/>
          </w:tcPr>
          <w:p>
            <w:pPr>
              <w:autoSpaceDE w:val="0"/>
              <w:autoSpaceDN w:val="0"/>
              <w:adjustRightInd w:val="0"/>
              <w:snapToGrid w:val="0"/>
              <w:spacing w:line="360" w:lineRule="auto"/>
              <w:rPr>
                <w:sz w:val="24"/>
              </w:rPr>
            </w:pPr>
            <w:r>
              <w:rPr>
                <w:rFonts w:hint="eastAsia" w:ascii="Arial" w:hAnsi="Arial" w:cs="Arial"/>
                <w:b/>
                <w:sz w:val="24"/>
              </w:rPr>
              <w:t>3.0.2</w:t>
            </w:r>
            <w:r>
              <w:rPr>
                <w:rFonts w:hint="eastAsia"/>
                <w:sz w:val="24"/>
              </w:rPr>
              <w:t xml:space="preserve">  </w:t>
            </w:r>
            <w:r>
              <w:rPr>
                <w:rFonts w:hint="eastAsia"/>
                <w:sz w:val="24"/>
                <w:u w:val="thick"/>
              </w:rPr>
              <w:t>住宅卫生间内部空间净尺寸与部品尺寸设计应采用模数协调方法，空间与部品应形成便于分解和组合的尺寸关系</w:t>
            </w:r>
            <w:r>
              <w:rPr>
                <w:rFonts w:eastAsiaTheme="minorEastAsia"/>
                <w:bCs/>
                <w:kern w:val="0"/>
                <w:sz w:val="24"/>
                <w:bdr w:val="single" w:color="auto" w:sz="4" w:space="0"/>
                <w:lang w:val="zh-CN"/>
              </w:rPr>
              <w:t>当需要对卫生间内部空间进行局部分割时，可插入分模数M/2（50mm）或M/5（20mm）</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autoSpaceDE w:val="0"/>
              <w:autoSpaceDN w:val="0"/>
              <w:adjustRightInd w:val="0"/>
              <w:snapToGrid w:val="0"/>
              <w:spacing w:line="360" w:lineRule="auto"/>
              <w:rPr>
                <w:sz w:val="24"/>
              </w:rPr>
            </w:pPr>
          </w:p>
        </w:tc>
        <w:tc>
          <w:tcPr>
            <w:tcW w:w="9222" w:type="dxa"/>
          </w:tcPr>
          <w:p>
            <w:pPr>
              <w:autoSpaceDE w:val="0"/>
              <w:autoSpaceDN w:val="0"/>
              <w:adjustRightInd w:val="0"/>
              <w:snapToGrid w:val="0"/>
              <w:spacing w:line="360" w:lineRule="auto"/>
              <w:rPr>
                <w:sz w:val="24"/>
                <w:u w:val="thick"/>
              </w:rPr>
            </w:pPr>
            <w:r>
              <w:rPr>
                <w:rFonts w:hint="eastAsia" w:ascii="Arial" w:hAnsi="Arial" w:cs="Arial"/>
                <w:b/>
                <w:sz w:val="24"/>
                <w:u w:val="thick"/>
              </w:rPr>
              <w:t>3.0.</w:t>
            </w:r>
            <w:r>
              <w:rPr>
                <w:rFonts w:ascii="Arial" w:hAnsi="Arial" w:cs="Arial"/>
                <w:b/>
                <w:sz w:val="24"/>
                <w:u w:val="thick"/>
              </w:rPr>
              <w:t>2A</w:t>
            </w:r>
            <w:r>
              <w:rPr>
                <w:rFonts w:hint="eastAsia"/>
                <w:sz w:val="24"/>
                <w:u w:val="thick"/>
              </w:rPr>
              <w:t xml:space="preserve">  住宅卫生间功能空间尺寸和部品规格可采用2m=20mm、5m=50mm和10m=100mm为进级基数。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autoSpaceDE w:val="0"/>
              <w:autoSpaceDN w:val="0"/>
              <w:adjustRightInd w:val="0"/>
              <w:snapToGrid w:val="0"/>
              <w:spacing w:line="360" w:lineRule="auto"/>
              <w:rPr>
                <w:sz w:val="24"/>
              </w:rPr>
            </w:pPr>
            <w:r>
              <w:rPr>
                <w:rFonts w:hint="eastAsia" w:ascii="Arial" w:hAnsi="Arial" w:cs="Arial"/>
                <w:b/>
                <w:sz w:val="24"/>
              </w:rPr>
              <w:t>3.0.</w:t>
            </w:r>
            <w:r>
              <w:rPr>
                <w:rFonts w:ascii="Arial" w:hAnsi="Arial" w:cs="Arial"/>
                <w:b/>
                <w:sz w:val="24"/>
              </w:rPr>
              <w:t>4</w:t>
            </w:r>
            <w:r>
              <w:rPr>
                <w:rFonts w:hint="eastAsia"/>
                <w:sz w:val="24"/>
              </w:rPr>
              <w:t xml:space="preserve">  对于卫生间空间的墙体，其厚度宜符合模数，并应按模数网格布置。</w:t>
            </w:r>
          </w:p>
        </w:tc>
        <w:tc>
          <w:tcPr>
            <w:tcW w:w="9222" w:type="dxa"/>
          </w:tcPr>
          <w:p>
            <w:pPr>
              <w:autoSpaceDE w:val="0"/>
              <w:autoSpaceDN w:val="0"/>
              <w:adjustRightInd w:val="0"/>
              <w:snapToGrid w:val="0"/>
              <w:spacing w:line="360" w:lineRule="auto"/>
              <w:rPr>
                <w:sz w:val="24"/>
                <w:u w:val="single"/>
              </w:rPr>
            </w:pPr>
            <w:r>
              <w:rPr>
                <w:rFonts w:hint="eastAsia" w:ascii="Arial" w:hAnsi="Arial" w:cs="Arial"/>
                <w:b/>
                <w:sz w:val="24"/>
              </w:rPr>
              <w:t>3.0.</w:t>
            </w:r>
            <w:r>
              <w:rPr>
                <w:rFonts w:ascii="Arial" w:hAnsi="Arial" w:cs="Arial"/>
                <w:b/>
                <w:sz w:val="24"/>
              </w:rPr>
              <w:t>4</w:t>
            </w:r>
            <w:r>
              <w:rPr>
                <w:rFonts w:hint="eastAsia"/>
                <w:sz w:val="24"/>
              </w:rPr>
              <w:t xml:space="preserve">  </w:t>
            </w:r>
            <w:r>
              <w:rPr>
                <w:rFonts w:hint="eastAsia"/>
                <w:sz w:val="24"/>
                <w:u w:val="thick"/>
              </w:rPr>
              <w:t>住宅卫生间尺寸设计宜采用模数网格化方法，应根据空间净尺寸进级数列，选择适配的网格格距，进行卫生间部品的设计和定位。</w:t>
            </w:r>
            <w:r>
              <w:rPr>
                <w:rFonts w:hint="eastAsia"/>
                <w:sz w:val="24"/>
              </w:rPr>
              <w:t>对于卫生间</w:t>
            </w:r>
            <w:r>
              <w:rPr>
                <w:rFonts w:hint="eastAsia"/>
                <w:sz w:val="24"/>
                <w:u w:val="thick"/>
              </w:rPr>
              <w:t>功能</w:t>
            </w:r>
            <w:r>
              <w:rPr>
                <w:rFonts w:hint="eastAsia"/>
                <w:sz w:val="24"/>
              </w:rPr>
              <w:t>空间的墙体，其厚度宜符合模数，并</w:t>
            </w:r>
            <w:r>
              <w:rPr>
                <w:rFonts w:hint="eastAsia"/>
                <w:sz w:val="24"/>
                <w:u w:val="thick"/>
              </w:rPr>
              <w:t>宜</w:t>
            </w:r>
            <w:r>
              <w:rPr>
                <w:rFonts w:hint="eastAsia"/>
                <w:sz w:val="24"/>
                <w:bdr w:val="single" w:color="auto" w:sz="4" w:space="0"/>
              </w:rPr>
              <w:t>应</w:t>
            </w:r>
            <w:r>
              <w:rPr>
                <w:rFonts w:hint="eastAsia"/>
                <w:sz w:val="24"/>
              </w:rPr>
              <w:t>按模数网格布置。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eastAsiaTheme="minorEastAsia"/>
                <w:sz w:val="24"/>
              </w:rPr>
            </w:pPr>
            <w:r>
              <w:rPr>
                <w:rFonts w:asciiTheme="minorEastAsia" w:hAnsiTheme="minorEastAsia" w:eastAsiaTheme="minorEastAsia"/>
                <w:b/>
                <w:bCs/>
                <w:sz w:val="28"/>
              </w:rPr>
              <w:t xml:space="preserve">4 </w:t>
            </w:r>
            <w:r>
              <w:rPr>
                <w:rFonts w:hint="eastAsia" w:asciiTheme="minorEastAsia" w:hAnsiTheme="minorEastAsia" w:eastAsiaTheme="minorEastAsia"/>
                <w:b/>
                <w:bCs/>
                <w:sz w:val="28"/>
              </w:rPr>
              <w:t>卫生间部件</w:t>
            </w:r>
            <w:r>
              <w:rPr>
                <w:rFonts w:asciiTheme="minorEastAsia" w:hAnsiTheme="minorEastAsia" w:eastAsiaTheme="minorEastAsia"/>
                <w:b/>
                <w:bCs/>
                <w:sz w:val="28"/>
              </w:rPr>
              <w:t>和公差</w:t>
            </w:r>
          </w:p>
        </w:tc>
        <w:tc>
          <w:tcPr>
            <w:tcW w:w="9222" w:type="dxa"/>
            <w:vAlign w:val="center"/>
          </w:tcPr>
          <w:p>
            <w:pPr>
              <w:adjustRightInd w:val="0"/>
              <w:snapToGrid w:val="0"/>
              <w:spacing w:line="360" w:lineRule="auto"/>
              <w:jc w:val="center"/>
              <w:rPr>
                <w:rFonts w:eastAsiaTheme="minorEastAsia"/>
                <w:sz w:val="24"/>
              </w:rPr>
            </w:pPr>
            <w:r>
              <w:rPr>
                <w:rFonts w:asciiTheme="minorEastAsia" w:hAnsiTheme="minorEastAsia" w:eastAsiaTheme="minorEastAsia"/>
                <w:b/>
                <w:bCs/>
                <w:sz w:val="28"/>
              </w:rPr>
              <w:t xml:space="preserve">4 </w:t>
            </w:r>
            <w:r>
              <w:rPr>
                <w:rFonts w:hint="eastAsia" w:asciiTheme="minorEastAsia" w:hAnsiTheme="minorEastAsia" w:eastAsiaTheme="minorEastAsia"/>
                <w:b/>
                <w:bCs/>
                <w:sz w:val="28"/>
              </w:rPr>
              <w:t>卫生间部件</w:t>
            </w:r>
            <w:r>
              <w:rPr>
                <w:rFonts w:asciiTheme="minorEastAsia" w:hAnsiTheme="minorEastAsia" w:eastAsiaTheme="minorEastAsia"/>
                <w:b/>
                <w:bCs/>
                <w:sz w:val="28"/>
              </w:rPr>
              <w:t>和公差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4.1 </w:t>
            </w:r>
            <w:r>
              <w:rPr>
                <w:rFonts w:hint="eastAsia" w:eastAsiaTheme="minorEastAsia"/>
                <w:b/>
                <w:bCs/>
                <w:sz w:val="24"/>
              </w:rPr>
              <w:t>卫生间部件</w:t>
            </w:r>
            <w:r>
              <w:rPr>
                <w:rFonts w:eastAsiaTheme="minorEastAsia"/>
                <w:b/>
                <w:bCs/>
                <w:sz w:val="24"/>
              </w:rPr>
              <w:t>的尺寸</w:t>
            </w:r>
          </w:p>
        </w:tc>
        <w:tc>
          <w:tcPr>
            <w:tcW w:w="9222"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4.1 </w:t>
            </w:r>
            <w:r>
              <w:rPr>
                <w:rFonts w:hint="eastAsia" w:eastAsiaTheme="minorEastAsia"/>
                <w:b/>
                <w:bCs/>
                <w:sz w:val="24"/>
              </w:rPr>
              <w:t>卫生间部件</w:t>
            </w:r>
            <w:r>
              <w:rPr>
                <w:rFonts w:eastAsiaTheme="minorEastAsia"/>
                <w:b/>
                <w:bCs/>
                <w:sz w:val="24"/>
              </w:rPr>
              <w:t>的尺寸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widowControl/>
              <w:adjustRightInd w:val="0"/>
              <w:snapToGrid w:val="0"/>
              <w:spacing w:line="360" w:lineRule="auto"/>
              <w:rPr>
                <w:rFonts w:eastAsiaTheme="minorEastAsia"/>
                <w:sz w:val="24"/>
              </w:rPr>
            </w:pPr>
            <w:r>
              <w:rPr>
                <w:rFonts w:hint="eastAsia" w:ascii="Arial" w:hAnsi="Arial" w:cs="Arial"/>
                <w:b/>
                <w:sz w:val="24"/>
              </w:rPr>
              <w:t>4.1.2</w:t>
            </w:r>
            <w:r>
              <w:rPr>
                <w:rFonts w:hint="eastAsia" w:eastAsiaTheme="minorEastAsia"/>
                <w:sz w:val="24"/>
              </w:rPr>
              <w:t xml:space="preserve">  整体卫生间应考虑产品尺寸与建筑空间尺寸的协调，其最小安装尺寸应符合下列规定：</w:t>
            </w:r>
          </w:p>
          <w:p>
            <w:pPr>
              <w:widowControl/>
              <w:adjustRightInd w:val="0"/>
              <w:snapToGrid w:val="0"/>
              <w:spacing w:line="360" w:lineRule="auto"/>
              <w:rPr>
                <w:rFonts w:eastAsiaTheme="minorEastAsia"/>
                <w:sz w:val="24"/>
              </w:rPr>
            </w:pPr>
            <w:r>
              <w:rPr>
                <w:rFonts w:hint="eastAsia" w:eastAsiaTheme="minorEastAsia"/>
                <w:sz w:val="24"/>
              </w:rPr>
              <w:t xml:space="preserve">  1 整体卫生间有安装管道的侧面与墙面之间不应小于50mm；无安装管道的侧面与墙面之间不应小于30mm；</w:t>
            </w:r>
          </w:p>
          <w:p>
            <w:pPr>
              <w:widowControl/>
              <w:adjustRightInd w:val="0"/>
              <w:snapToGrid w:val="0"/>
              <w:spacing w:line="360" w:lineRule="auto"/>
              <w:rPr>
                <w:rFonts w:eastAsiaTheme="minorEastAsia"/>
                <w:sz w:val="24"/>
              </w:rPr>
            </w:pPr>
            <w:r>
              <w:rPr>
                <w:rFonts w:hint="eastAsia" w:eastAsiaTheme="minorEastAsia"/>
                <w:sz w:val="24"/>
              </w:rPr>
              <w:t xml:space="preserve">  2 整体卫生间的底部与楼地面之间不应小于150mm；</w:t>
            </w:r>
          </w:p>
          <w:p>
            <w:pPr>
              <w:widowControl/>
              <w:adjustRightInd w:val="0"/>
              <w:snapToGrid w:val="0"/>
              <w:spacing w:line="360" w:lineRule="auto"/>
              <w:rPr>
                <w:rFonts w:eastAsiaTheme="minorEastAsia"/>
                <w:sz w:val="24"/>
              </w:rPr>
            </w:pPr>
            <w:r>
              <w:rPr>
                <w:rFonts w:hint="eastAsia" w:eastAsiaTheme="minorEastAsia"/>
                <w:sz w:val="24"/>
              </w:rPr>
              <w:t xml:space="preserve">  3 整体卫生间的顶部与天棚底部之间不应小于250mm。</w:t>
            </w:r>
          </w:p>
        </w:tc>
        <w:tc>
          <w:tcPr>
            <w:tcW w:w="9222" w:type="dxa"/>
          </w:tcPr>
          <w:p>
            <w:pPr>
              <w:widowControl/>
              <w:adjustRightInd w:val="0"/>
              <w:snapToGrid w:val="0"/>
              <w:spacing w:line="360" w:lineRule="auto"/>
              <w:rPr>
                <w:rFonts w:eastAsiaTheme="majorEastAsia"/>
                <w:sz w:val="24"/>
              </w:rPr>
            </w:pPr>
            <w:r>
              <w:rPr>
                <w:rFonts w:hint="eastAsia" w:ascii="Arial" w:hAnsi="Arial" w:cs="Arial"/>
                <w:b/>
                <w:sz w:val="24"/>
              </w:rPr>
              <w:t>4.1.2</w:t>
            </w:r>
            <w:r>
              <w:rPr>
                <w:rFonts w:hint="eastAsia" w:eastAsiaTheme="majorEastAsia"/>
                <w:sz w:val="24"/>
              </w:rPr>
              <w:t xml:space="preserve">  整体卫生间</w:t>
            </w:r>
            <w:r>
              <w:rPr>
                <w:rFonts w:hint="eastAsia" w:eastAsiaTheme="majorEastAsia"/>
                <w:sz w:val="24"/>
                <w:u w:val="thick"/>
              </w:rPr>
              <w:t>的</w:t>
            </w:r>
            <w:r>
              <w:rPr>
                <w:rFonts w:hint="eastAsia" w:eastAsiaTheme="minorEastAsia"/>
                <w:sz w:val="24"/>
                <w:bdr w:val="single" w:color="auto" w:sz="4" w:space="0"/>
              </w:rPr>
              <w:t>应考虑产品</w:t>
            </w:r>
            <w:r>
              <w:rPr>
                <w:rFonts w:hint="eastAsia" w:eastAsiaTheme="majorEastAsia"/>
                <w:sz w:val="24"/>
              </w:rPr>
              <w:t>尺寸应与建筑空间尺寸</w:t>
            </w:r>
            <w:r>
              <w:rPr>
                <w:rFonts w:hint="eastAsia" w:eastAsiaTheme="minorEastAsia"/>
                <w:sz w:val="24"/>
                <w:bdr w:val="single" w:color="auto" w:sz="4" w:space="0"/>
              </w:rPr>
              <w:t>的</w:t>
            </w:r>
            <w:r>
              <w:rPr>
                <w:rFonts w:hint="eastAsia" w:eastAsiaTheme="majorEastAsia"/>
                <w:sz w:val="24"/>
              </w:rPr>
              <w:t>协调，其最小安装尺寸应符合下列规定：</w:t>
            </w:r>
          </w:p>
          <w:p>
            <w:pPr>
              <w:widowControl/>
              <w:adjustRightInd w:val="0"/>
              <w:snapToGrid w:val="0"/>
              <w:spacing w:line="360" w:lineRule="auto"/>
              <w:rPr>
                <w:rFonts w:eastAsiaTheme="majorEastAsia"/>
                <w:sz w:val="24"/>
              </w:rPr>
            </w:pPr>
            <w:r>
              <w:rPr>
                <w:rFonts w:hint="eastAsia" w:eastAsiaTheme="majorEastAsia"/>
                <w:sz w:val="24"/>
              </w:rPr>
              <w:t xml:space="preserve">  1 整体卫生间</w:t>
            </w:r>
            <w:r>
              <w:rPr>
                <w:rFonts w:hint="eastAsia" w:eastAsiaTheme="majorEastAsia"/>
                <w:sz w:val="24"/>
                <w:u w:val="thick"/>
              </w:rPr>
              <w:t>墙面与其外围合墙体之间应预留安装尺寸，当无管线时，不宜小于50mm；当敷设给水或电气管线时，不宜小于70mm；当敷设洗面器墙排水管线时，不宜小于90mm</w:t>
            </w:r>
            <w:r>
              <w:rPr>
                <w:rFonts w:hint="eastAsia" w:eastAsiaTheme="minorEastAsia"/>
                <w:sz w:val="24"/>
                <w:bdr w:val="single" w:color="auto" w:sz="4" w:space="0"/>
              </w:rPr>
              <w:t>有安装管道的侧面与墙面之间不应小于50mm；无安装管道的侧面与墙面之间不应小于30mm</w:t>
            </w:r>
            <w:r>
              <w:rPr>
                <w:rFonts w:hint="eastAsia" w:eastAsiaTheme="majorEastAsia"/>
                <w:sz w:val="24"/>
              </w:rPr>
              <w:t>；</w:t>
            </w:r>
          </w:p>
          <w:p>
            <w:pPr>
              <w:widowControl/>
              <w:adjustRightInd w:val="0"/>
              <w:snapToGrid w:val="0"/>
              <w:spacing w:line="360" w:lineRule="auto"/>
              <w:ind w:firstLine="240" w:firstLineChars="100"/>
              <w:rPr>
                <w:rFonts w:eastAsiaTheme="majorEastAsia"/>
                <w:sz w:val="24"/>
              </w:rPr>
            </w:pPr>
            <w:r>
              <w:rPr>
                <w:rFonts w:hint="eastAsia" w:eastAsiaTheme="majorEastAsia"/>
                <w:sz w:val="24"/>
              </w:rPr>
              <w:t>2</w:t>
            </w:r>
            <w:r>
              <w:rPr>
                <w:rFonts w:eastAsiaTheme="majorEastAsia"/>
                <w:sz w:val="24"/>
              </w:rPr>
              <w:t xml:space="preserve"> </w:t>
            </w:r>
            <w:r>
              <w:rPr>
                <w:rFonts w:hint="eastAsia" w:eastAsiaTheme="majorEastAsia"/>
                <w:sz w:val="24"/>
                <w:u w:val="thick"/>
              </w:rPr>
              <w:t>当采用降板方式时，卫生间防水盘与其安装结构面之间应预留安装尺寸：当采用非同层排水方式时，不宜小于110mm；当采用同层排水后排式坐便器时，不宜小于200mm；当采用同层排水下排式坐便器时，不宜小于300mm</w:t>
            </w:r>
            <w:r>
              <w:rPr>
                <w:rFonts w:hint="eastAsia" w:eastAsiaTheme="minorEastAsia"/>
                <w:sz w:val="24"/>
                <w:bdr w:val="single" w:color="auto" w:sz="4" w:space="0"/>
              </w:rPr>
              <w:t>整体卫生间的底部与楼地面之间不应小于150mm</w:t>
            </w:r>
            <w:r>
              <w:rPr>
                <w:rFonts w:hint="eastAsia" w:eastAsiaTheme="majorEastAsia"/>
                <w:sz w:val="24"/>
              </w:rPr>
              <w:t>；</w:t>
            </w:r>
          </w:p>
          <w:p>
            <w:pPr>
              <w:widowControl/>
              <w:adjustRightInd w:val="0"/>
              <w:snapToGrid w:val="0"/>
              <w:spacing w:line="360" w:lineRule="auto"/>
              <w:ind w:firstLine="240" w:firstLineChars="100"/>
              <w:rPr>
                <w:rFonts w:eastAsiaTheme="majorEastAsia"/>
                <w:sz w:val="24"/>
              </w:rPr>
            </w:pPr>
            <w:r>
              <w:rPr>
                <w:rFonts w:eastAsiaTheme="majorEastAsia"/>
                <w:sz w:val="24"/>
              </w:rPr>
              <w:t xml:space="preserve">2A </w:t>
            </w:r>
            <w:r>
              <w:rPr>
                <w:rFonts w:hint="eastAsia" w:eastAsiaTheme="majorEastAsia"/>
                <w:sz w:val="24"/>
                <w:u w:val="thick"/>
              </w:rPr>
              <w:t>当采用不降板方式时，卫生间防水盘与其安装结构面之间预留的安装尺寸不宜小于130mm</w:t>
            </w:r>
            <w:r>
              <w:rPr>
                <w:rFonts w:hint="eastAsia" w:eastAsiaTheme="majorEastAsia"/>
                <w:sz w:val="24"/>
              </w:rPr>
              <w:t>；</w:t>
            </w:r>
          </w:p>
          <w:p>
            <w:pPr>
              <w:widowControl/>
              <w:adjustRightInd w:val="0"/>
              <w:snapToGrid w:val="0"/>
              <w:spacing w:line="360" w:lineRule="auto"/>
              <w:rPr>
                <w:rFonts w:eastAsiaTheme="majorEastAsia"/>
                <w:sz w:val="24"/>
              </w:rPr>
            </w:pPr>
            <w:r>
              <w:rPr>
                <w:rFonts w:hint="eastAsia" w:eastAsiaTheme="majorEastAsia"/>
                <w:sz w:val="24"/>
              </w:rPr>
              <w:t xml:space="preserve">  </w:t>
            </w:r>
            <w:r>
              <w:rPr>
                <w:rFonts w:eastAsiaTheme="majorEastAsia"/>
                <w:sz w:val="24"/>
              </w:rPr>
              <w:t>3</w:t>
            </w:r>
            <w:r>
              <w:rPr>
                <w:rFonts w:hint="eastAsia" w:eastAsiaTheme="majorEastAsia"/>
                <w:sz w:val="24"/>
              </w:rPr>
              <w:t xml:space="preserve"> 整体卫生间的</w:t>
            </w:r>
            <w:r>
              <w:rPr>
                <w:rFonts w:hint="eastAsia" w:eastAsiaTheme="majorEastAsia"/>
                <w:sz w:val="24"/>
                <w:u w:val="thick"/>
              </w:rPr>
              <w:t>顶板</w:t>
            </w:r>
            <w:r>
              <w:rPr>
                <w:rFonts w:hint="eastAsia" w:eastAsiaTheme="majorEastAsia"/>
                <w:sz w:val="24"/>
                <w:bdr w:val="single" w:color="auto" w:sz="4" w:space="0"/>
              </w:rPr>
              <w:t>顶部</w:t>
            </w:r>
            <w:r>
              <w:rPr>
                <w:rFonts w:hint="eastAsia" w:eastAsiaTheme="majorEastAsia"/>
                <w:sz w:val="24"/>
              </w:rPr>
              <w:t>与天棚底部之间不应小于250mm。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widowControl/>
              <w:adjustRightInd w:val="0"/>
              <w:snapToGrid w:val="0"/>
              <w:spacing w:line="360" w:lineRule="auto"/>
              <w:rPr>
                <w:rFonts w:eastAsiaTheme="minorEastAsia"/>
                <w:sz w:val="24"/>
              </w:rPr>
            </w:pPr>
            <w:r>
              <w:rPr>
                <w:rFonts w:hint="eastAsia" w:ascii="Arial" w:hAnsi="Arial" w:cs="Arial"/>
                <w:b/>
                <w:sz w:val="24"/>
              </w:rPr>
              <w:t>4.1.3</w:t>
            </w:r>
            <w:r>
              <w:rPr>
                <w:rFonts w:hint="eastAsia" w:eastAsiaTheme="minorEastAsia"/>
                <w:sz w:val="24"/>
              </w:rPr>
              <w:t xml:space="preserve">  满足乘坐轮椅的特殊人群要求的卫生间设计，除应符合现行行业标准《城市道路和建筑物无障碍设计规范》JGJ50的规定外，尚应符合下列规定：</w:t>
            </w:r>
          </w:p>
          <w:p>
            <w:pPr>
              <w:widowControl/>
              <w:adjustRightInd w:val="0"/>
              <w:snapToGrid w:val="0"/>
              <w:spacing w:line="360" w:lineRule="auto"/>
              <w:rPr>
                <w:rFonts w:eastAsiaTheme="minorEastAsia"/>
                <w:sz w:val="24"/>
              </w:rPr>
            </w:pPr>
            <w:r>
              <w:rPr>
                <w:rFonts w:hint="eastAsia" w:eastAsiaTheme="minorEastAsia"/>
                <w:sz w:val="24"/>
              </w:rPr>
              <w:t>1 坐便器两侧应留有设置L型抓杆的空间，水平部分抓杆距室内装修地面高度应为650 mm，垂直部分抓杆的顶端距室内装修地面高度应为1400 mm。</w:t>
            </w:r>
          </w:p>
          <w:p>
            <w:pPr>
              <w:widowControl/>
              <w:adjustRightInd w:val="0"/>
              <w:snapToGrid w:val="0"/>
              <w:spacing w:line="360" w:lineRule="auto"/>
              <w:rPr>
                <w:rFonts w:eastAsiaTheme="minorEastAsia"/>
                <w:sz w:val="24"/>
              </w:rPr>
            </w:pPr>
            <w:r>
              <w:rPr>
                <w:rFonts w:hint="eastAsia" w:eastAsiaTheme="minorEastAsia"/>
                <w:sz w:val="24"/>
              </w:rPr>
              <w:t>2 洗面器下方应留出轮椅使用空间，净高度不应小于650 mm，深度不应小于350 mm，洗面器的挑出宽度不应小于600 mm。距洗面器两侧和前缘50mm处宜设安全抓杆。洗面器前应留有1100 mm×800 mm的空间。</w:t>
            </w:r>
          </w:p>
          <w:p>
            <w:pPr>
              <w:widowControl/>
              <w:adjustRightInd w:val="0"/>
              <w:snapToGrid w:val="0"/>
              <w:spacing w:line="360" w:lineRule="auto"/>
              <w:rPr>
                <w:rFonts w:eastAsiaTheme="minorEastAsia"/>
                <w:sz w:val="24"/>
              </w:rPr>
            </w:pPr>
            <w:r>
              <w:rPr>
                <w:rFonts w:hint="eastAsia" w:eastAsiaTheme="minorEastAsia"/>
                <w:sz w:val="24"/>
              </w:rPr>
              <w:t>3 设备设施的开关应为低位式开关。</w:t>
            </w:r>
          </w:p>
          <w:p>
            <w:pPr>
              <w:widowControl/>
              <w:adjustRightInd w:val="0"/>
              <w:snapToGrid w:val="0"/>
              <w:spacing w:line="360" w:lineRule="auto"/>
              <w:rPr>
                <w:rFonts w:eastAsiaTheme="minorEastAsia"/>
                <w:sz w:val="24"/>
              </w:rPr>
            </w:pPr>
            <w:r>
              <w:rPr>
                <w:rFonts w:hint="eastAsia" w:eastAsiaTheme="minorEastAsia"/>
                <w:sz w:val="24"/>
              </w:rPr>
              <w:t>4 卫生间内应设求助呼叫按钮，安装高度距室内装修地面宜为400mm～500mm。</w:t>
            </w:r>
          </w:p>
        </w:tc>
        <w:tc>
          <w:tcPr>
            <w:tcW w:w="9222" w:type="dxa"/>
          </w:tcPr>
          <w:p>
            <w:pPr>
              <w:widowControl/>
              <w:adjustRightInd w:val="0"/>
              <w:snapToGrid w:val="0"/>
              <w:spacing w:line="360" w:lineRule="auto"/>
              <w:rPr>
                <w:rFonts w:eastAsiaTheme="minorEastAsia"/>
                <w:sz w:val="24"/>
                <w:bdr w:val="single" w:color="auto" w:sz="4" w:space="0"/>
              </w:rPr>
            </w:pPr>
            <w:r>
              <w:rPr>
                <w:rFonts w:hint="eastAsia" w:ascii="Arial" w:hAnsi="Arial" w:cs="Arial"/>
                <w:b/>
                <w:sz w:val="24"/>
              </w:rPr>
              <w:t>4.1.3</w:t>
            </w:r>
            <w:r>
              <w:rPr>
                <w:rFonts w:hint="eastAsia" w:eastAsiaTheme="minorEastAsia"/>
                <w:sz w:val="24"/>
              </w:rPr>
              <w:t xml:space="preserve">  满足乘坐轮椅的特殊人群要求的卫生间设计</w:t>
            </w:r>
            <w:r>
              <w:rPr>
                <w:rFonts w:hint="eastAsia" w:eastAsiaTheme="minorEastAsia"/>
                <w:sz w:val="24"/>
                <w:u w:val="thick"/>
              </w:rPr>
              <w:t>应符合现行国家标准《建筑与市政工程无障碍通用规范》GB 55019的有关规定。</w:t>
            </w:r>
            <w:r>
              <w:rPr>
                <w:rFonts w:hint="eastAsia" w:eastAsiaTheme="minorEastAsia"/>
                <w:sz w:val="24"/>
                <w:bdr w:val="single" w:color="auto" w:sz="4" w:space="0"/>
              </w:rPr>
              <w:t>，除应符合现行行业标准《城市道路和建筑物无障碍设计规范》JGJ50的规定外，尚应符合下列规定：</w:t>
            </w:r>
          </w:p>
          <w:p>
            <w:pPr>
              <w:widowControl/>
              <w:adjustRightInd w:val="0"/>
              <w:snapToGrid w:val="0"/>
              <w:spacing w:line="360" w:lineRule="auto"/>
              <w:rPr>
                <w:rFonts w:eastAsiaTheme="minorEastAsia"/>
                <w:sz w:val="24"/>
                <w:bdr w:val="single" w:color="auto" w:sz="4" w:space="0"/>
              </w:rPr>
            </w:pPr>
            <w:r>
              <w:rPr>
                <w:rFonts w:hint="eastAsia" w:eastAsiaTheme="minorEastAsia"/>
                <w:sz w:val="24"/>
                <w:bdr w:val="single" w:color="auto" w:sz="4" w:space="0"/>
              </w:rPr>
              <w:t>1 坐便器两侧应留有设置L型抓杆的空间，水平部分抓杆距室内装修地面高度应为650 mm，垂直部分抓杆的顶端距室内装修地面高度应为1400 mm。</w:t>
            </w:r>
          </w:p>
          <w:p>
            <w:pPr>
              <w:widowControl/>
              <w:adjustRightInd w:val="0"/>
              <w:snapToGrid w:val="0"/>
              <w:spacing w:line="360" w:lineRule="auto"/>
              <w:rPr>
                <w:rFonts w:eastAsiaTheme="minorEastAsia"/>
                <w:sz w:val="24"/>
                <w:bdr w:val="single" w:color="auto" w:sz="4" w:space="0"/>
              </w:rPr>
            </w:pPr>
            <w:r>
              <w:rPr>
                <w:rFonts w:hint="eastAsia" w:eastAsiaTheme="minorEastAsia"/>
                <w:sz w:val="24"/>
                <w:bdr w:val="single" w:color="auto" w:sz="4" w:space="0"/>
              </w:rPr>
              <w:t>2 洗面器下方应留出轮椅使用空间，净高度不应小于650 mm，深度不应小于350 mm，洗面器的挑出宽度不应小于600 mm。距洗面器两侧和前缘50mm处宜设安全抓杆。洗面器前应留有1100 mm×800 mm的空间。</w:t>
            </w:r>
          </w:p>
          <w:p>
            <w:pPr>
              <w:widowControl/>
              <w:adjustRightInd w:val="0"/>
              <w:snapToGrid w:val="0"/>
              <w:spacing w:line="360" w:lineRule="auto"/>
              <w:rPr>
                <w:rFonts w:eastAsiaTheme="minorEastAsia"/>
                <w:sz w:val="24"/>
                <w:bdr w:val="single" w:color="auto" w:sz="4" w:space="0"/>
              </w:rPr>
            </w:pPr>
            <w:r>
              <w:rPr>
                <w:rFonts w:hint="eastAsia" w:eastAsiaTheme="minorEastAsia"/>
                <w:sz w:val="24"/>
                <w:bdr w:val="single" w:color="auto" w:sz="4" w:space="0"/>
              </w:rPr>
              <w:t>3 设备设施的开关应为低位式开关。</w:t>
            </w:r>
          </w:p>
          <w:p>
            <w:pPr>
              <w:widowControl/>
              <w:adjustRightInd w:val="0"/>
              <w:snapToGrid w:val="0"/>
              <w:spacing w:line="360" w:lineRule="auto"/>
              <w:rPr>
                <w:rFonts w:eastAsiaTheme="minorEastAsia"/>
                <w:sz w:val="24"/>
                <w:u w:val="single"/>
              </w:rPr>
            </w:pPr>
            <w:r>
              <w:rPr>
                <w:rFonts w:hint="eastAsia" w:eastAsiaTheme="minorEastAsia"/>
                <w:sz w:val="24"/>
                <w:bdr w:val="single" w:color="auto" w:sz="4" w:space="0"/>
              </w:rPr>
              <w:t>4 卫生间内应设求助呼叫按钮，安装高度距室内装修地面宜为400mm～500mm。</w:t>
            </w:r>
          </w:p>
          <w:p>
            <w:pPr>
              <w:widowControl/>
              <w:adjustRightInd w:val="0"/>
              <w:snapToGrid w:val="0"/>
              <w:spacing w:line="360" w:lineRule="auto"/>
              <w:rPr>
                <w:rFonts w:eastAsiaTheme="minorEastAsia"/>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widowControl/>
              <w:adjustRightInd w:val="0"/>
              <w:snapToGrid w:val="0"/>
              <w:spacing w:line="360" w:lineRule="auto"/>
              <w:rPr>
                <w:rFonts w:eastAsiaTheme="minorEastAsia"/>
                <w:sz w:val="24"/>
              </w:rPr>
            </w:pPr>
          </w:p>
        </w:tc>
        <w:tc>
          <w:tcPr>
            <w:tcW w:w="9222" w:type="dxa"/>
            <w:vAlign w:val="center"/>
          </w:tcPr>
          <w:p>
            <w:pPr>
              <w:spacing w:line="360" w:lineRule="auto"/>
              <w:rPr>
                <w:sz w:val="24"/>
                <w:u w:val="thick"/>
              </w:rPr>
            </w:pPr>
            <w:r>
              <w:rPr>
                <w:rFonts w:ascii="Arial" w:hAnsi="Arial" w:cs="Arial"/>
                <w:b/>
                <w:sz w:val="24"/>
                <w:u w:val="thick"/>
              </w:rPr>
              <w:t>4.1.3A</w:t>
            </w:r>
            <w:r>
              <w:rPr>
                <w:sz w:val="24"/>
                <w:u w:val="thick"/>
              </w:rPr>
              <w:t xml:space="preserve">  卫生间部件尺寸应符合表4.1.3A的规定。</w:t>
            </w:r>
          </w:p>
          <w:p>
            <w:pPr>
              <w:spacing w:line="360" w:lineRule="auto"/>
              <w:ind w:firstLine="2415" w:firstLineChars="1150"/>
              <w:rPr>
                <w:u w:val="thick"/>
              </w:rPr>
            </w:pPr>
            <w:r>
              <w:rPr>
                <w:u w:val="thick"/>
              </w:rPr>
              <w:t>表4.1.3A  卫生间部件的宽度尺寸（mm）</w:t>
            </w:r>
          </w:p>
          <w:tbl>
            <w:tblPr>
              <w:tblStyle w:val="34"/>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4324"/>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厨房部件</w:t>
                  </w:r>
                </w:p>
              </w:tc>
              <w:tc>
                <w:tcPr>
                  <w:tcW w:w="4324" w:type="dxa"/>
                </w:tcPr>
                <w:p>
                  <w:pPr>
                    <w:jc w:val="center"/>
                    <w:rPr>
                      <w:u w:val="single"/>
                    </w:rPr>
                  </w:pPr>
                  <w:r>
                    <w:rPr>
                      <w:u w:val="single"/>
                    </w:rPr>
                    <w:t>宽度</w:t>
                  </w:r>
                </w:p>
              </w:tc>
              <w:tc>
                <w:tcPr>
                  <w:tcW w:w="3436" w:type="dxa"/>
                </w:tcPr>
                <w:p>
                  <w:pPr>
                    <w:jc w:val="center"/>
                    <w:rPr>
                      <w:u w:val="single"/>
                    </w:rPr>
                  </w:pPr>
                  <w:r>
                    <w:rPr>
                      <w:u w:val="single"/>
                    </w:rPr>
                    <w:t>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便器</w:t>
                  </w:r>
                </w:p>
              </w:tc>
              <w:tc>
                <w:tcPr>
                  <w:tcW w:w="4324" w:type="dxa"/>
                </w:tcPr>
                <w:p>
                  <w:pPr>
                    <w:rPr>
                      <w:u w:val="single"/>
                    </w:rPr>
                  </w:pPr>
                </w:p>
              </w:tc>
              <w:tc>
                <w:tcPr>
                  <w:tcW w:w="3436" w:type="dxa"/>
                </w:tcPr>
                <w:p>
                  <w:pPr>
                    <w:rPr>
                      <w:u w:val="single"/>
                    </w:rPr>
                  </w:pPr>
                  <w:r>
                    <w:rPr>
                      <w:u w:val="single"/>
                    </w:rPr>
                    <w:t>挂式：520、540、560、600</w:t>
                  </w:r>
                </w:p>
                <w:p>
                  <w:pPr>
                    <w:rPr>
                      <w:u w:val="single"/>
                    </w:rPr>
                  </w:pPr>
                  <w:r>
                    <w:rPr>
                      <w:u w:val="single"/>
                    </w:rPr>
                    <w:t>立式：660、680、700、720、750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镜柜</w:t>
                  </w:r>
                </w:p>
              </w:tc>
              <w:tc>
                <w:tcPr>
                  <w:tcW w:w="4324" w:type="dxa"/>
                </w:tcPr>
                <w:p>
                  <w:pPr>
                    <w:rPr>
                      <w:u w:val="single"/>
                    </w:rPr>
                  </w:pPr>
                  <w:r>
                    <w:rPr>
                      <w:u w:val="single"/>
                    </w:rPr>
                    <w:t>450、540、600、750、800、900、1000</w:t>
                  </w:r>
                </w:p>
              </w:tc>
              <w:tc>
                <w:tcPr>
                  <w:tcW w:w="3436" w:type="dxa"/>
                </w:tcPr>
                <w:p>
                  <w:pPr>
                    <w:rPr>
                      <w:u w:val="single"/>
                    </w:rPr>
                  </w:pPr>
                  <w:r>
                    <w:rPr>
                      <w:u w:val="single"/>
                    </w:rPr>
                    <w:t>120、150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浴室柜/</w:t>
                  </w:r>
                </w:p>
              </w:tc>
              <w:tc>
                <w:tcPr>
                  <w:tcW w:w="4324" w:type="dxa"/>
                </w:tcPr>
                <w:p>
                  <w:pPr>
                    <w:rPr>
                      <w:u w:val="single"/>
                    </w:rPr>
                  </w:pPr>
                  <w:r>
                    <w:rPr>
                      <w:u w:val="single"/>
                    </w:rPr>
                    <w:t>450、540、600、750、800、900、1000</w:t>
                  </w:r>
                </w:p>
              </w:tc>
              <w:tc>
                <w:tcPr>
                  <w:tcW w:w="3436" w:type="dxa"/>
                </w:tcPr>
                <w:p>
                  <w:pPr>
                    <w:rPr>
                      <w:u w:val="single"/>
                    </w:rPr>
                  </w:pPr>
                  <w:r>
                    <w:rPr>
                      <w:u w:val="single"/>
                    </w:rPr>
                    <w:t>300、360、420、450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洗手盆</w:t>
                  </w:r>
                </w:p>
              </w:tc>
              <w:tc>
                <w:tcPr>
                  <w:tcW w:w="4324" w:type="dxa"/>
                </w:tcPr>
                <w:p>
                  <w:pPr>
                    <w:rPr>
                      <w:u w:val="single"/>
                    </w:rPr>
                  </w:pPr>
                  <w:r>
                    <w:rPr>
                      <w:u w:val="single"/>
                    </w:rPr>
                    <w:t>360、400、450、500、540、600、750、800、900</w:t>
                  </w:r>
                </w:p>
              </w:tc>
              <w:tc>
                <w:tcPr>
                  <w:tcW w:w="3436" w:type="dxa"/>
                </w:tcPr>
                <w:p>
                  <w:pPr>
                    <w:rPr>
                      <w:u w:val="single"/>
                    </w:rPr>
                  </w:pPr>
                  <w:r>
                    <w:rPr>
                      <w:u w:val="single"/>
                    </w:rPr>
                    <w:t>300、360、400、450、500、600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淋浴间</w:t>
                  </w:r>
                </w:p>
              </w:tc>
              <w:tc>
                <w:tcPr>
                  <w:tcW w:w="7760" w:type="dxa"/>
                  <w:gridSpan w:val="2"/>
                </w:tcPr>
                <w:p>
                  <w:pPr>
                    <w:rPr>
                      <w:u w:val="single"/>
                    </w:rPr>
                  </w:pPr>
                  <w:r>
                    <w:rPr>
                      <w:u w:val="single"/>
                    </w:rPr>
                    <w:t>750、800、900、1000、1200、1350、1400、1500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浴缸</w:t>
                  </w:r>
                </w:p>
              </w:tc>
              <w:tc>
                <w:tcPr>
                  <w:tcW w:w="4324" w:type="dxa"/>
                </w:tcPr>
                <w:p>
                  <w:pPr>
                    <w:rPr>
                      <w:u w:val="single"/>
                    </w:rPr>
                  </w:pPr>
                  <w:r>
                    <w:rPr>
                      <w:u w:val="single"/>
                    </w:rPr>
                    <w:t>1200、1350、1400、1500、1600</w:t>
                  </w:r>
                </w:p>
              </w:tc>
              <w:tc>
                <w:tcPr>
                  <w:tcW w:w="3436" w:type="dxa"/>
                </w:tcPr>
                <w:p>
                  <w:pPr>
                    <w:rPr>
                      <w:u w:val="single"/>
                    </w:rPr>
                  </w:pPr>
                  <w:r>
                    <w:rPr>
                      <w:u w:val="single"/>
                    </w:rPr>
                    <w:t>700、750、800、900、1500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rPr>
                      <w:u w:val="single"/>
                    </w:rPr>
                  </w:pPr>
                  <w:r>
                    <w:rPr>
                      <w:u w:val="single"/>
                    </w:rPr>
                    <w:t>淋浴房</w:t>
                  </w:r>
                </w:p>
              </w:tc>
              <w:tc>
                <w:tcPr>
                  <w:tcW w:w="4324" w:type="dxa"/>
                </w:tcPr>
                <w:p>
                  <w:pPr>
                    <w:rPr>
                      <w:u w:val="single"/>
                    </w:rPr>
                  </w:pPr>
                  <w:r>
                    <w:rPr>
                      <w:u w:val="single"/>
                    </w:rPr>
                    <w:t>750、800、900、1000</w:t>
                  </w:r>
                </w:p>
              </w:tc>
              <w:tc>
                <w:tcPr>
                  <w:tcW w:w="3436" w:type="dxa"/>
                </w:tcPr>
                <w:p>
                  <w:pPr>
                    <w:rPr>
                      <w:u w:val="single"/>
                    </w:rPr>
                  </w:pPr>
                  <w:r>
                    <w:rPr>
                      <w:u w:val="single"/>
                    </w:rPr>
                    <w:t>800、900、1000</w:t>
                  </w:r>
                </w:p>
              </w:tc>
            </w:tr>
          </w:tbl>
          <w:p>
            <w:pPr>
              <w:widowControl/>
              <w:adjustRightInd w:val="0"/>
              <w:snapToGrid w:val="0"/>
              <w:spacing w:line="360" w:lineRule="auto"/>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4.2 </w:t>
            </w:r>
            <w:r>
              <w:rPr>
                <w:rFonts w:hint="eastAsia" w:eastAsiaTheme="minorEastAsia"/>
                <w:b/>
                <w:bCs/>
                <w:sz w:val="24"/>
              </w:rPr>
              <w:t>卫生间部件</w:t>
            </w:r>
            <w:r>
              <w:rPr>
                <w:rFonts w:eastAsiaTheme="minorEastAsia"/>
                <w:b/>
                <w:bCs/>
                <w:sz w:val="24"/>
              </w:rPr>
              <w:t>的</w:t>
            </w:r>
            <w:r>
              <w:rPr>
                <w:rFonts w:hint="eastAsia" w:eastAsiaTheme="minorEastAsia"/>
                <w:b/>
                <w:bCs/>
                <w:sz w:val="24"/>
              </w:rPr>
              <w:t>公差</w:t>
            </w:r>
          </w:p>
        </w:tc>
        <w:tc>
          <w:tcPr>
            <w:tcW w:w="9222" w:type="dxa"/>
            <w:vAlign w:val="center"/>
          </w:tcPr>
          <w:p>
            <w:pPr>
              <w:adjustRightInd w:val="0"/>
              <w:snapToGrid w:val="0"/>
              <w:spacing w:line="360" w:lineRule="auto"/>
              <w:jc w:val="center"/>
              <w:rPr>
                <w:rFonts w:eastAsiaTheme="minorEastAsia"/>
                <w:sz w:val="24"/>
              </w:rPr>
            </w:pPr>
            <w:r>
              <w:rPr>
                <w:rFonts w:eastAsiaTheme="minorEastAsia"/>
                <w:b/>
                <w:bCs/>
                <w:sz w:val="24"/>
              </w:rPr>
              <w:t xml:space="preserve">4.2 </w:t>
            </w:r>
            <w:r>
              <w:rPr>
                <w:rFonts w:hint="eastAsia" w:eastAsiaTheme="minorEastAsia"/>
                <w:b/>
                <w:bCs/>
                <w:sz w:val="24"/>
              </w:rPr>
              <w:t>卫生间部件</w:t>
            </w:r>
            <w:r>
              <w:rPr>
                <w:rFonts w:eastAsiaTheme="minorEastAsia"/>
                <w:b/>
                <w:bCs/>
                <w:sz w:val="24"/>
              </w:rPr>
              <w:t>的</w:t>
            </w:r>
            <w:r>
              <w:rPr>
                <w:rFonts w:hint="eastAsia" w:eastAsiaTheme="minorEastAsia"/>
                <w:b/>
                <w:bCs/>
                <w:sz w:val="24"/>
              </w:rPr>
              <w:t>公差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widowControl/>
              <w:adjustRightInd w:val="0"/>
              <w:snapToGrid w:val="0"/>
              <w:spacing w:line="360" w:lineRule="auto"/>
              <w:rPr>
                <w:rFonts w:eastAsia="黑体" w:cs="宋体"/>
                <w:b/>
                <w:bCs/>
                <w:kern w:val="0"/>
                <w:sz w:val="24"/>
              </w:rPr>
            </w:pPr>
          </w:p>
        </w:tc>
        <w:tc>
          <w:tcPr>
            <w:tcW w:w="9222" w:type="dxa"/>
          </w:tcPr>
          <w:p>
            <w:pPr>
              <w:spacing w:line="360" w:lineRule="auto"/>
              <w:rPr>
                <w:rFonts w:cs="宋体" w:eastAsiaTheme="majorEastAsia"/>
                <w:bCs/>
                <w:kern w:val="0"/>
                <w:sz w:val="24"/>
                <w:u w:val="thick"/>
              </w:rPr>
            </w:pPr>
            <w:r>
              <w:rPr>
                <w:rFonts w:hint="eastAsia" w:ascii="Arial" w:hAnsi="Arial" w:cs="Arial"/>
                <w:b/>
                <w:sz w:val="24"/>
                <w:u w:val="thick"/>
              </w:rPr>
              <w:t>4.2.0</w:t>
            </w:r>
            <w:r>
              <w:rPr>
                <w:rFonts w:hint="eastAsia" w:cs="宋体" w:eastAsiaTheme="majorEastAsia"/>
                <w:bCs/>
                <w:kern w:val="0"/>
                <w:sz w:val="24"/>
                <w:u w:val="thick"/>
              </w:rPr>
              <w:t xml:space="preserve">  当卫生间部件内设置嵌入式内装部品时，预留空间的界面尺寸应采用正公差，嵌入式部品应采用负公差。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146" w:type="dxa"/>
          </w:tcPr>
          <w:p>
            <w:pPr>
              <w:pStyle w:val="7"/>
              <w:spacing w:line="360" w:lineRule="auto"/>
              <w:ind w:firstLine="0"/>
              <w:rPr>
                <w:rFonts w:asciiTheme="minorEastAsia" w:hAnsiTheme="minorEastAsia" w:eastAsiaTheme="minorEastAsia"/>
                <w:sz w:val="24"/>
                <w:szCs w:val="21"/>
              </w:rPr>
            </w:pPr>
            <w:r>
              <w:rPr>
                <w:rFonts w:hint="eastAsia" w:ascii="Arial" w:hAnsi="Arial" w:cs="Arial"/>
                <w:b/>
                <w:sz w:val="24"/>
                <w:szCs w:val="24"/>
              </w:rPr>
              <w:t>4.2.1</w:t>
            </w:r>
            <w:r>
              <w:rPr>
                <w:rFonts w:hint="eastAsia" w:cs="Arial" w:asciiTheme="minorEastAsia" w:hAnsiTheme="minorEastAsia" w:eastAsiaTheme="minorEastAsia"/>
                <w:sz w:val="24"/>
                <w:szCs w:val="21"/>
              </w:rPr>
              <w:t xml:space="preserve">  </w:t>
            </w:r>
            <w:r>
              <w:rPr>
                <w:rFonts w:hint="eastAsia" w:asciiTheme="minorEastAsia" w:hAnsiTheme="minorEastAsia" w:eastAsiaTheme="minorEastAsia"/>
                <w:sz w:val="24"/>
              </w:rPr>
              <w:t>卫生间部件应根据其大小和产品要求确定精度。卫生间</w:t>
            </w:r>
            <w:r>
              <w:rPr>
                <w:rFonts w:hint="eastAsia" w:asciiTheme="minorEastAsia" w:hAnsiTheme="minorEastAsia" w:eastAsiaTheme="minorEastAsia"/>
                <w:sz w:val="24"/>
                <w:szCs w:val="21"/>
              </w:rPr>
              <w:t>部件的公差宜符合表</w:t>
            </w:r>
            <w:r>
              <w:rPr>
                <w:rFonts w:hint="eastAsia" w:cs="Arial" w:asciiTheme="minorEastAsia" w:hAnsiTheme="minorEastAsia" w:eastAsiaTheme="minorEastAsia"/>
                <w:sz w:val="24"/>
                <w:szCs w:val="21"/>
              </w:rPr>
              <w:t>4</w:t>
            </w:r>
            <w:r>
              <w:rPr>
                <w:rFonts w:cs="Arial" w:asciiTheme="minorEastAsia" w:hAnsiTheme="minorEastAsia" w:eastAsiaTheme="minorEastAsia"/>
                <w:sz w:val="24"/>
                <w:szCs w:val="21"/>
              </w:rPr>
              <w:t>.2.</w:t>
            </w:r>
            <w:r>
              <w:rPr>
                <w:rFonts w:hint="eastAsia" w:cs="Arial" w:asciiTheme="minorEastAsia" w:hAnsiTheme="minorEastAsia" w:eastAsiaTheme="minorEastAsia"/>
                <w:sz w:val="24"/>
                <w:szCs w:val="21"/>
              </w:rPr>
              <w:t>1</w:t>
            </w:r>
            <w:r>
              <w:rPr>
                <w:rFonts w:hint="eastAsia" w:asciiTheme="minorEastAsia" w:hAnsiTheme="minorEastAsia" w:eastAsiaTheme="minorEastAsia"/>
                <w:sz w:val="24"/>
                <w:szCs w:val="21"/>
              </w:rPr>
              <w:t>规定。</w:t>
            </w:r>
          </w:p>
          <w:p>
            <w:pPr>
              <w:spacing w:line="360" w:lineRule="auto"/>
              <w:jc w:val="center"/>
            </w:pPr>
            <w:r>
              <w:t>表4.2.1  卫生间部件的公差（mm）</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867"/>
              <w:gridCol w:w="847"/>
              <w:gridCol w:w="871"/>
              <w:gridCol w:w="831"/>
              <w:gridCol w:w="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46" w:type="pct"/>
                  <w:tcBorders>
                    <w:top w:val="single" w:color="auto" w:sz="2" w:space="0"/>
                    <w:left w:val="single" w:color="auto" w:sz="2" w:space="0"/>
                    <w:bottom w:val="single" w:color="auto" w:sz="2" w:space="0"/>
                    <w:tl2br w:val="single" w:color="auto" w:sz="4" w:space="0"/>
                  </w:tcBorders>
                </w:tcPr>
                <w:p>
                  <w:pPr>
                    <w:ind w:firstLine="315" w:firstLineChars="150"/>
                  </w:pPr>
                  <w:r>
                    <w:t>部件尺寸</w:t>
                  </w:r>
                </w:p>
                <w:p/>
                <w:p/>
                <w:p>
                  <w:r>
                    <w:t>公差级别</w:t>
                  </w:r>
                </w:p>
              </w:tc>
              <w:tc>
                <w:tcPr>
                  <w:tcW w:w="735" w:type="pct"/>
                  <w:tcBorders>
                    <w:top w:val="single" w:color="auto" w:sz="2" w:space="0"/>
                    <w:bottom w:val="single" w:color="auto" w:sz="2" w:space="0"/>
                  </w:tcBorders>
                  <w:vAlign w:val="center"/>
                </w:tcPr>
                <w:p>
                  <w:r>
                    <w:t>＜50</w:t>
                  </w:r>
                </w:p>
              </w:tc>
              <w:tc>
                <w:tcPr>
                  <w:tcW w:w="718" w:type="pct"/>
                  <w:tcBorders>
                    <w:top w:val="single" w:color="auto" w:sz="2" w:space="0"/>
                    <w:bottom w:val="single" w:color="auto" w:sz="2" w:space="0"/>
                  </w:tcBorders>
                  <w:vAlign w:val="center"/>
                </w:tcPr>
                <w:p>
                  <w:r>
                    <w:t>≥50且</w:t>
                  </w:r>
                </w:p>
                <w:p>
                  <w:r>
                    <w:t>＜160</w:t>
                  </w:r>
                </w:p>
              </w:tc>
              <w:tc>
                <w:tcPr>
                  <w:tcW w:w="738" w:type="pct"/>
                  <w:tcBorders>
                    <w:top w:val="single" w:color="auto" w:sz="2" w:space="0"/>
                    <w:bottom w:val="single" w:color="auto" w:sz="2" w:space="0"/>
                  </w:tcBorders>
                  <w:vAlign w:val="center"/>
                </w:tcPr>
                <w:p>
                  <w:r>
                    <w:t>≥160且＜500</w:t>
                  </w:r>
                </w:p>
              </w:tc>
              <w:tc>
                <w:tcPr>
                  <w:tcW w:w="704" w:type="pct"/>
                  <w:tcBorders>
                    <w:top w:val="single" w:color="auto" w:sz="2" w:space="0"/>
                    <w:bottom w:val="single" w:color="auto" w:sz="2" w:space="0"/>
                  </w:tcBorders>
                  <w:vAlign w:val="center"/>
                </w:tcPr>
                <w:p>
                  <w:r>
                    <w:t>≥500且＜1600</w:t>
                  </w:r>
                </w:p>
              </w:tc>
              <w:tc>
                <w:tcPr>
                  <w:tcW w:w="760" w:type="pct"/>
                  <w:tcBorders>
                    <w:top w:val="single" w:color="auto" w:sz="2" w:space="0"/>
                    <w:bottom w:val="single" w:color="auto" w:sz="2" w:space="0"/>
                  </w:tcBorders>
                  <w:vAlign w:val="center"/>
                </w:tcPr>
                <w:p>
                  <w:r>
                    <w:t>≥1600且＜5000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46" w:type="pct"/>
                  <w:tcBorders>
                    <w:top w:val="single" w:color="auto" w:sz="2" w:space="0"/>
                    <w:left w:val="single" w:color="auto" w:sz="2" w:space="0"/>
                  </w:tcBorders>
                  <w:vAlign w:val="center"/>
                </w:tcPr>
                <w:p>
                  <w:pPr>
                    <w:ind w:firstLine="420" w:firstLineChars="200"/>
                  </w:pPr>
                  <w:r>
                    <w:t>1级</w:t>
                  </w:r>
                </w:p>
              </w:tc>
              <w:tc>
                <w:tcPr>
                  <w:tcW w:w="735" w:type="pct"/>
                  <w:tcBorders>
                    <w:top w:val="single" w:color="auto" w:sz="2" w:space="0"/>
                  </w:tcBorders>
                  <w:vAlign w:val="center"/>
                </w:tcPr>
                <w:p>
                  <w:pPr>
                    <w:jc w:val="center"/>
                  </w:pPr>
                  <w:r>
                    <w:t>0.5</w:t>
                  </w:r>
                </w:p>
              </w:tc>
              <w:tc>
                <w:tcPr>
                  <w:tcW w:w="718" w:type="pct"/>
                  <w:tcBorders>
                    <w:top w:val="single" w:color="auto" w:sz="2" w:space="0"/>
                  </w:tcBorders>
                  <w:vAlign w:val="center"/>
                </w:tcPr>
                <w:p>
                  <w:pPr>
                    <w:jc w:val="center"/>
                  </w:pPr>
                  <w:r>
                    <w:t>1.0</w:t>
                  </w:r>
                </w:p>
              </w:tc>
              <w:tc>
                <w:tcPr>
                  <w:tcW w:w="738" w:type="pct"/>
                  <w:tcBorders>
                    <w:top w:val="single" w:color="auto" w:sz="2" w:space="0"/>
                  </w:tcBorders>
                  <w:vAlign w:val="center"/>
                </w:tcPr>
                <w:p>
                  <w:pPr>
                    <w:jc w:val="center"/>
                  </w:pPr>
                  <w:r>
                    <w:t>2.0</w:t>
                  </w:r>
                </w:p>
              </w:tc>
              <w:tc>
                <w:tcPr>
                  <w:tcW w:w="704" w:type="pct"/>
                  <w:tcBorders>
                    <w:top w:val="single" w:color="auto" w:sz="2" w:space="0"/>
                  </w:tcBorders>
                  <w:vAlign w:val="center"/>
                </w:tcPr>
                <w:p>
                  <w:pPr>
                    <w:jc w:val="center"/>
                  </w:pPr>
                  <w:r>
                    <w:t>3.0</w:t>
                  </w:r>
                </w:p>
              </w:tc>
              <w:tc>
                <w:tcPr>
                  <w:tcW w:w="760" w:type="pct"/>
                  <w:tcBorders>
                    <w:top w:val="single" w:color="auto" w:sz="2" w:space="0"/>
                  </w:tcBorders>
                  <w:vAlign w:val="center"/>
                </w:tcPr>
                <w:p>
                  <w:pPr>
                    <w:jc w:val="center"/>
                  </w:pP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6" w:type="pct"/>
                  <w:tcBorders>
                    <w:left w:val="single" w:color="auto" w:sz="2" w:space="0"/>
                  </w:tcBorders>
                  <w:vAlign w:val="center"/>
                </w:tcPr>
                <w:p>
                  <w:pPr>
                    <w:ind w:firstLine="420" w:firstLineChars="200"/>
                  </w:pPr>
                  <w:r>
                    <w:t>2级</w:t>
                  </w:r>
                </w:p>
              </w:tc>
              <w:tc>
                <w:tcPr>
                  <w:tcW w:w="735" w:type="pct"/>
                  <w:vAlign w:val="center"/>
                </w:tcPr>
                <w:p>
                  <w:pPr>
                    <w:jc w:val="center"/>
                  </w:pPr>
                  <w:r>
                    <w:t>1.0</w:t>
                  </w:r>
                </w:p>
              </w:tc>
              <w:tc>
                <w:tcPr>
                  <w:tcW w:w="718" w:type="pct"/>
                  <w:vAlign w:val="center"/>
                </w:tcPr>
                <w:p>
                  <w:pPr>
                    <w:jc w:val="center"/>
                  </w:pPr>
                  <w:r>
                    <w:t>2.0</w:t>
                  </w:r>
                </w:p>
              </w:tc>
              <w:tc>
                <w:tcPr>
                  <w:tcW w:w="738" w:type="pct"/>
                  <w:vAlign w:val="center"/>
                </w:tcPr>
                <w:p>
                  <w:pPr>
                    <w:jc w:val="center"/>
                  </w:pPr>
                  <w:r>
                    <w:t>3.0</w:t>
                  </w:r>
                </w:p>
              </w:tc>
              <w:tc>
                <w:tcPr>
                  <w:tcW w:w="704" w:type="pct"/>
                  <w:vAlign w:val="center"/>
                </w:tcPr>
                <w:p>
                  <w:pPr>
                    <w:jc w:val="center"/>
                  </w:pPr>
                  <w:r>
                    <w:t>5.0</w:t>
                  </w:r>
                </w:p>
              </w:tc>
              <w:tc>
                <w:tcPr>
                  <w:tcW w:w="760" w:type="pct"/>
                  <w:vAlign w:val="center"/>
                </w:tcPr>
                <w:p>
                  <w:pPr>
                    <w:jc w:val="center"/>
                  </w:pPr>
                  <w: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6" w:type="pct"/>
                  <w:tcBorders>
                    <w:left w:val="single" w:color="auto" w:sz="2" w:space="0"/>
                  </w:tcBorders>
                  <w:vAlign w:val="center"/>
                </w:tcPr>
                <w:p>
                  <w:pPr>
                    <w:ind w:firstLine="420" w:firstLineChars="200"/>
                  </w:pPr>
                  <w:r>
                    <w:t>3级</w:t>
                  </w:r>
                </w:p>
              </w:tc>
              <w:tc>
                <w:tcPr>
                  <w:tcW w:w="735" w:type="pct"/>
                  <w:vAlign w:val="center"/>
                </w:tcPr>
                <w:p>
                  <w:pPr>
                    <w:jc w:val="center"/>
                  </w:pPr>
                  <w:r>
                    <w:t>2.0</w:t>
                  </w:r>
                </w:p>
              </w:tc>
              <w:tc>
                <w:tcPr>
                  <w:tcW w:w="718" w:type="pct"/>
                  <w:vAlign w:val="center"/>
                </w:tcPr>
                <w:p>
                  <w:pPr>
                    <w:jc w:val="center"/>
                  </w:pPr>
                  <w:r>
                    <w:t>3.0</w:t>
                  </w:r>
                </w:p>
              </w:tc>
              <w:tc>
                <w:tcPr>
                  <w:tcW w:w="738" w:type="pct"/>
                  <w:vAlign w:val="center"/>
                </w:tcPr>
                <w:p>
                  <w:pPr>
                    <w:jc w:val="center"/>
                  </w:pPr>
                  <w:r>
                    <w:t>5.0</w:t>
                  </w:r>
                </w:p>
              </w:tc>
              <w:tc>
                <w:tcPr>
                  <w:tcW w:w="704" w:type="pct"/>
                  <w:vAlign w:val="center"/>
                </w:tcPr>
                <w:p>
                  <w:pPr>
                    <w:jc w:val="center"/>
                  </w:pPr>
                  <w:r>
                    <w:t>8.0</w:t>
                  </w:r>
                </w:p>
              </w:tc>
              <w:tc>
                <w:tcPr>
                  <w:tcW w:w="760" w:type="pct"/>
                  <w:vAlign w:val="center"/>
                </w:tcPr>
                <w:p>
                  <w:pPr>
                    <w:jc w:val="center"/>
                  </w:pPr>
                  <w:r>
                    <w:t>12.0</w:t>
                  </w:r>
                </w:p>
              </w:tc>
            </w:tr>
          </w:tbl>
          <w:p>
            <w:pPr>
              <w:widowControl/>
              <w:adjustRightInd w:val="0"/>
              <w:snapToGrid w:val="0"/>
              <w:spacing w:line="360" w:lineRule="auto"/>
              <w:rPr>
                <w:rFonts w:eastAsiaTheme="minorEastAsia"/>
                <w:sz w:val="24"/>
              </w:rPr>
            </w:pPr>
          </w:p>
        </w:tc>
        <w:tc>
          <w:tcPr>
            <w:tcW w:w="9222" w:type="dxa"/>
          </w:tcPr>
          <w:p>
            <w:pPr>
              <w:spacing w:line="360" w:lineRule="auto"/>
              <w:rPr>
                <w:sz w:val="24"/>
              </w:rPr>
            </w:pPr>
            <w:r>
              <w:rPr>
                <w:rFonts w:ascii="Arial" w:hAnsi="Arial" w:cs="Arial"/>
                <w:b/>
                <w:sz w:val="24"/>
              </w:rPr>
              <w:t>4.2.1</w:t>
            </w:r>
            <w:r>
              <w:rPr>
                <w:sz w:val="24"/>
              </w:rPr>
              <w:t xml:space="preserve">  卫生间部件应根据部件大小和产品要求确定部件安装的精度。卫生间部件的公差</w:t>
            </w:r>
            <w:r>
              <w:rPr>
                <w:sz w:val="24"/>
                <w:u w:val="thick"/>
              </w:rPr>
              <w:t>应为负公差，并</w:t>
            </w:r>
            <w:r>
              <w:rPr>
                <w:sz w:val="24"/>
              </w:rPr>
              <w:t>宜符合表4.2.1规定。</w:t>
            </w:r>
          </w:p>
          <w:p>
            <w:pPr>
              <w:spacing w:line="360" w:lineRule="auto"/>
              <w:ind w:firstLine="2415" w:firstLineChars="1150"/>
            </w:pPr>
            <w:r>
              <w:t>表4.2.1 卫生间部件的公差（mm）</w:t>
            </w:r>
          </w:p>
          <w:tbl>
            <w:tblPr>
              <w:tblStyle w:val="34"/>
              <w:tblW w:w="416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178"/>
              <w:gridCol w:w="1151"/>
              <w:gridCol w:w="1182"/>
              <w:gridCol w:w="1127"/>
              <w:gridCol w:w="1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99" w:type="pct"/>
                  <w:tcBorders>
                    <w:top w:val="single" w:color="auto" w:sz="2" w:space="0"/>
                    <w:left w:val="single" w:color="auto" w:sz="2" w:space="0"/>
                    <w:bottom w:val="single" w:color="auto" w:sz="2" w:space="0"/>
                    <w:tl2br w:val="single" w:color="auto" w:sz="4" w:space="0"/>
                  </w:tcBorders>
                </w:tcPr>
                <w:p>
                  <w:pPr>
                    <w:ind w:firstLine="420" w:firstLineChars="200"/>
                  </w:pPr>
                  <w:r>
                    <w:t>部件尺寸</w:t>
                  </w:r>
                </w:p>
                <w:p>
                  <w:r>
                    <w:t>公差级别</w:t>
                  </w:r>
                </w:p>
              </w:tc>
              <w:tc>
                <w:tcPr>
                  <w:tcW w:w="788" w:type="pct"/>
                  <w:tcBorders>
                    <w:top w:val="single" w:color="auto" w:sz="2" w:space="0"/>
                    <w:bottom w:val="single" w:color="auto" w:sz="2" w:space="0"/>
                  </w:tcBorders>
                  <w:vAlign w:val="center"/>
                </w:tcPr>
                <w:p>
                  <w:r>
                    <w:t>＜50</w:t>
                  </w:r>
                </w:p>
              </w:tc>
              <w:tc>
                <w:tcPr>
                  <w:tcW w:w="770" w:type="pct"/>
                  <w:tcBorders>
                    <w:top w:val="single" w:color="auto" w:sz="2" w:space="0"/>
                    <w:bottom w:val="single" w:color="auto" w:sz="2" w:space="0"/>
                  </w:tcBorders>
                  <w:vAlign w:val="center"/>
                </w:tcPr>
                <w:p>
                  <w:r>
                    <w:t>≥50且</w:t>
                  </w:r>
                </w:p>
                <w:p>
                  <w:r>
                    <w:t>＜160</w:t>
                  </w:r>
                </w:p>
              </w:tc>
              <w:tc>
                <w:tcPr>
                  <w:tcW w:w="791" w:type="pct"/>
                  <w:tcBorders>
                    <w:top w:val="single" w:color="auto" w:sz="2" w:space="0"/>
                    <w:bottom w:val="single" w:color="auto" w:sz="2" w:space="0"/>
                  </w:tcBorders>
                  <w:vAlign w:val="center"/>
                </w:tcPr>
                <w:p>
                  <w:r>
                    <w:t>≥160且</w:t>
                  </w:r>
                </w:p>
                <w:p>
                  <w:r>
                    <w:t>＜500</w:t>
                  </w:r>
                </w:p>
              </w:tc>
              <w:tc>
                <w:tcPr>
                  <w:tcW w:w="754" w:type="pct"/>
                  <w:tcBorders>
                    <w:top w:val="single" w:color="auto" w:sz="2" w:space="0"/>
                    <w:bottom w:val="single" w:color="auto" w:sz="2" w:space="0"/>
                  </w:tcBorders>
                  <w:vAlign w:val="center"/>
                </w:tcPr>
                <w:p>
                  <w:r>
                    <w:t>≥500且</w:t>
                  </w:r>
                </w:p>
                <w:p>
                  <w:r>
                    <w:t>＜1600</w:t>
                  </w:r>
                </w:p>
              </w:tc>
              <w:tc>
                <w:tcPr>
                  <w:tcW w:w="798" w:type="pct"/>
                  <w:tcBorders>
                    <w:top w:val="single" w:color="auto" w:sz="2" w:space="0"/>
                    <w:bottom w:val="single" w:color="auto" w:sz="2" w:space="0"/>
                  </w:tcBorders>
                  <w:vAlign w:val="center"/>
                </w:tcPr>
                <w:p>
                  <w:r>
                    <w:t>≥1600且</w:t>
                  </w:r>
                </w:p>
                <w:p>
                  <w: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099" w:type="pct"/>
                  <w:tcBorders>
                    <w:top w:val="single" w:color="auto" w:sz="2" w:space="0"/>
                    <w:left w:val="single" w:color="auto" w:sz="2" w:space="0"/>
                  </w:tcBorders>
                  <w:vAlign w:val="center"/>
                </w:tcPr>
                <w:p>
                  <w:pPr>
                    <w:ind w:firstLine="420" w:firstLineChars="200"/>
                  </w:pPr>
                  <w:r>
                    <w:t>1级</w:t>
                  </w:r>
                </w:p>
              </w:tc>
              <w:tc>
                <w:tcPr>
                  <w:tcW w:w="788" w:type="pct"/>
                  <w:tcBorders>
                    <w:top w:val="single" w:color="auto" w:sz="2" w:space="0"/>
                  </w:tcBorders>
                  <w:vAlign w:val="center"/>
                </w:tcPr>
                <w:p>
                  <w:pPr>
                    <w:jc w:val="center"/>
                  </w:pPr>
                  <w:r>
                    <w:t>0.5</w:t>
                  </w:r>
                </w:p>
              </w:tc>
              <w:tc>
                <w:tcPr>
                  <w:tcW w:w="770" w:type="pct"/>
                  <w:tcBorders>
                    <w:top w:val="single" w:color="auto" w:sz="2" w:space="0"/>
                  </w:tcBorders>
                  <w:vAlign w:val="center"/>
                </w:tcPr>
                <w:p>
                  <w:pPr>
                    <w:jc w:val="center"/>
                  </w:pPr>
                  <w:r>
                    <w:t>1.0</w:t>
                  </w:r>
                </w:p>
              </w:tc>
              <w:tc>
                <w:tcPr>
                  <w:tcW w:w="791" w:type="pct"/>
                  <w:tcBorders>
                    <w:top w:val="single" w:color="auto" w:sz="2" w:space="0"/>
                  </w:tcBorders>
                  <w:vAlign w:val="center"/>
                </w:tcPr>
                <w:p>
                  <w:pPr>
                    <w:jc w:val="center"/>
                  </w:pPr>
                  <w:r>
                    <w:t>2.0</w:t>
                  </w:r>
                </w:p>
              </w:tc>
              <w:tc>
                <w:tcPr>
                  <w:tcW w:w="754" w:type="pct"/>
                  <w:tcBorders>
                    <w:top w:val="single" w:color="auto" w:sz="2" w:space="0"/>
                  </w:tcBorders>
                  <w:vAlign w:val="center"/>
                </w:tcPr>
                <w:p>
                  <w:pPr>
                    <w:jc w:val="center"/>
                  </w:pPr>
                  <w:r>
                    <w:t>3.0</w:t>
                  </w:r>
                </w:p>
              </w:tc>
              <w:tc>
                <w:tcPr>
                  <w:tcW w:w="798" w:type="pct"/>
                  <w:tcBorders>
                    <w:top w:val="single" w:color="auto" w:sz="2" w:space="0"/>
                  </w:tcBorders>
                  <w:vAlign w:val="center"/>
                </w:tcPr>
                <w:p>
                  <w:pPr>
                    <w:jc w:val="center"/>
                  </w:pP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99" w:type="pct"/>
                  <w:tcBorders>
                    <w:left w:val="single" w:color="auto" w:sz="2" w:space="0"/>
                  </w:tcBorders>
                  <w:vAlign w:val="center"/>
                </w:tcPr>
                <w:p>
                  <w:pPr>
                    <w:ind w:firstLine="420" w:firstLineChars="200"/>
                  </w:pPr>
                  <w:r>
                    <w:t>2级</w:t>
                  </w:r>
                </w:p>
              </w:tc>
              <w:tc>
                <w:tcPr>
                  <w:tcW w:w="788" w:type="pct"/>
                  <w:vAlign w:val="center"/>
                </w:tcPr>
                <w:p>
                  <w:pPr>
                    <w:jc w:val="center"/>
                  </w:pPr>
                  <w:r>
                    <w:t>1.0</w:t>
                  </w:r>
                </w:p>
              </w:tc>
              <w:tc>
                <w:tcPr>
                  <w:tcW w:w="770" w:type="pct"/>
                  <w:vAlign w:val="center"/>
                </w:tcPr>
                <w:p>
                  <w:pPr>
                    <w:jc w:val="center"/>
                  </w:pPr>
                  <w:r>
                    <w:t>2.0</w:t>
                  </w:r>
                </w:p>
              </w:tc>
              <w:tc>
                <w:tcPr>
                  <w:tcW w:w="791" w:type="pct"/>
                  <w:vAlign w:val="center"/>
                </w:tcPr>
                <w:p>
                  <w:pPr>
                    <w:jc w:val="center"/>
                  </w:pPr>
                  <w:r>
                    <w:t>3.0</w:t>
                  </w:r>
                </w:p>
              </w:tc>
              <w:tc>
                <w:tcPr>
                  <w:tcW w:w="754" w:type="pct"/>
                  <w:vAlign w:val="center"/>
                </w:tcPr>
                <w:p>
                  <w:pPr>
                    <w:jc w:val="center"/>
                  </w:pPr>
                  <w:r>
                    <w:t>5.0</w:t>
                  </w:r>
                </w:p>
              </w:tc>
              <w:tc>
                <w:tcPr>
                  <w:tcW w:w="798" w:type="pct"/>
                  <w:vAlign w:val="center"/>
                </w:tcPr>
                <w:p>
                  <w:pPr>
                    <w:jc w:val="center"/>
                  </w:pPr>
                  <w: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99" w:type="pct"/>
                  <w:tcBorders>
                    <w:left w:val="single" w:color="auto" w:sz="2" w:space="0"/>
                  </w:tcBorders>
                  <w:vAlign w:val="center"/>
                </w:tcPr>
                <w:p>
                  <w:pPr>
                    <w:ind w:firstLine="420" w:firstLineChars="200"/>
                  </w:pPr>
                  <w:r>
                    <w:t>3级</w:t>
                  </w:r>
                </w:p>
              </w:tc>
              <w:tc>
                <w:tcPr>
                  <w:tcW w:w="788" w:type="pct"/>
                  <w:vAlign w:val="center"/>
                </w:tcPr>
                <w:p>
                  <w:pPr>
                    <w:jc w:val="center"/>
                  </w:pPr>
                  <w:r>
                    <w:t>2.0</w:t>
                  </w:r>
                </w:p>
              </w:tc>
              <w:tc>
                <w:tcPr>
                  <w:tcW w:w="770" w:type="pct"/>
                  <w:vAlign w:val="center"/>
                </w:tcPr>
                <w:p>
                  <w:pPr>
                    <w:jc w:val="center"/>
                  </w:pPr>
                  <w:r>
                    <w:t>3.0</w:t>
                  </w:r>
                </w:p>
              </w:tc>
              <w:tc>
                <w:tcPr>
                  <w:tcW w:w="791" w:type="pct"/>
                  <w:vAlign w:val="center"/>
                </w:tcPr>
                <w:p>
                  <w:pPr>
                    <w:jc w:val="center"/>
                  </w:pPr>
                  <w:r>
                    <w:t>5.0</w:t>
                  </w:r>
                </w:p>
              </w:tc>
              <w:tc>
                <w:tcPr>
                  <w:tcW w:w="754" w:type="pct"/>
                  <w:vAlign w:val="center"/>
                </w:tcPr>
                <w:p>
                  <w:pPr>
                    <w:jc w:val="center"/>
                  </w:pPr>
                  <w:r>
                    <w:t>8.0</w:t>
                  </w:r>
                </w:p>
              </w:tc>
              <w:tc>
                <w:tcPr>
                  <w:tcW w:w="798" w:type="pct"/>
                  <w:vAlign w:val="center"/>
                </w:tcPr>
                <w:p>
                  <w:pPr>
                    <w:jc w:val="center"/>
                  </w:pPr>
                  <w:r>
                    <w:t>12.0</w:t>
                  </w:r>
                </w:p>
              </w:tc>
            </w:tr>
          </w:tbl>
          <w:p>
            <w:pPr>
              <w:adjustRightInd w:val="0"/>
              <w:snapToGrid w:val="0"/>
              <w:spacing w:line="360" w:lineRule="auto"/>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eastAsiaTheme="minorEastAsia"/>
                <w:b/>
                <w:bCs/>
                <w:sz w:val="24"/>
              </w:rPr>
            </w:pPr>
            <w:r>
              <w:rPr>
                <w:rFonts w:asciiTheme="minorEastAsia" w:hAnsiTheme="minorEastAsia" w:eastAsiaTheme="minorEastAsia"/>
                <w:b/>
                <w:bCs/>
                <w:sz w:val="28"/>
              </w:rPr>
              <w:t>5</w:t>
            </w:r>
            <w:r>
              <w:rPr>
                <w:rFonts w:hint="eastAsia" w:asciiTheme="minorEastAsia" w:hAnsiTheme="minorEastAsia" w:eastAsiaTheme="minorEastAsia"/>
                <w:b/>
                <w:bCs/>
                <w:sz w:val="28"/>
              </w:rPr>
              <w:t xml:space="preserve"> 卫生间设备</w:t>
            </w:r>
            <w:r>
              <w:rPr>
                <w:rFonts w:asciiTheme="minorEastAsia" w:hAnsiTheme="minorEastAsia" w:eastAsiaTheme="minorEastAsia"/>
                <w:b/>
                <w:bCs/>
                <w:sz w:val="28"/>
              </w:rPr>
              <w:t>、设施及接口</w:t>
            </w:r>
          </w:p>
        </w:tc>
        <w:tc>
          <w:tcPr>
            <w:tcW w:w="9222" w:type="dxa"/>
            <w:vAlign w:val="center"/>
          </w:tcPr>
          <w:p>
            <w:pPr>
              <w:adjustRightInd w:val="0"/>
              <w:snapToGrid w:val="0"/>
              <w:spacing w:line="360" w:lineRule="auto"/>
              <w:jc w:val="center"/>
              <w:rPr>
                <w:rFonts w:eastAsiaTheme="minorEastAsia"/>
                <w:b/>
                <w:bCs/>
                <w:sz w:val="24"/>
              </w:rPr>
            </w:pPr>
            <w:r>
              <w:rPr>
                <w:rFonts w:asciiTheme="minorEastAsia" w:hAnsiTheme="minorEastAsia" w:eastAsiaTheme="minorEastAsia"/>
                <w:b/>
                <w:bCs/>
                <w:sz w:val="28"/>
              </w:rPr>
              <w:t>5</w:t>
            </w:r>
            <w:r>
              <w:rPr>
                <w:rFonts w:hint="eastAsia" w:asciiTheme="minorEastAsia" w:hAnsiTheme="minorEastAsia" w:eastAsiaTheme="minorEastAsia"/>
                <w:b/>
                <w:bCs/>
                <w:sz w:val="28"/>
              </w:rPr>
              <w:t xml:space="preserve"> 卫生间设备</w:t>
            </w:r>
            <w:r>
              <w:rPr>
                <w:rFonts w:asciiTheme="minorEastAsia" w:hAnsiTheme="minorEastAsia" w:eastAsiaTheme="minorEastAsia"/>
                <w:b/>
                <w:bCs/>
                <w:sz w:val="28"/>
              </w:rPr>
              <w:t>、设施及接口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2</w:t>
            </w:r>
            <w:r>
              <w:rPr>
                <w:rFonts w:hint="eastAsia" w:eastAsiaTheme="minorEastAsia"/>
                <w:b/>
                <w:bCs/>
                <w:sz w:val="24"/>
              </w:rPr>
              <w:t xml:space="preserve"> 排水</w:t>
            </w:r>
            <w:r>
              <w:rPr>
                <w:rFonts w:eastAsiaTheme="minorEastAsia"/>
                <w:b/>
                <w:bCs/>
                <w:sz w:val="24"/>
              </w:rPr>
              <w:t>与</w:t>
            </w:r>
            <w:r>
              <w:rPr>
                <w:rFonts w:hint="eastAsia" w:eastAsiaTheme="minorEastAsia"/>
                <w:b/>
                <w:bCs/>
                <w:sz w:val="24"/>
              </w:rPr>
              <w:t>管道及</w:t>
            </w:r>
            <w:r>
              <w:rPr>
                <w:rFonts w:eastAsiaTheme="minorEastAsia"/>
                <w:b/>
                <w:bCs/>
                <w:sz w:val="24"/>
              </w:rPr>
              <w:t>接口</w:t>
            </w:r>
          </w:p>
        </w:tc>
        <w:tc>
          <w:tcPr>
            <w:tcW w:w="9222"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2</w:t>
            </w:r>
            <w:r>
              <w:rPr>
                <w:rFonts w:hint="eastAsia" w:eastAsiaTheme="minorEastAsia"/>
                <w:b/>
                <w:bCs/>
                <w:sz w:val="24"/>
              </w:rPr>
              <w:t xml:space="preserve"> 排水</w:t>
            </w:r>
            <w:r>
              <w:rPr>
                <w:rFonts w:eastAsiaTheme="minorEastAsia"/>
                <w:b/>
                <w:bCs/>
                <w:sz w:val="24"/>
              </w:rPr>
              <w:t>与</w:t>
            </w:r>
            <w:r>
              <w:rPr>
                <w:rFonts w:hint="eastAsia" w:eastAsiaTheme="minorEastAsia"/>
                <w:b/>
                <w:bCs/>
                <w:sz w:val="24"/>
              </w:rPr>
              <w:t>管道及</w:t>
            </w:r>
            <w:r>
              <w:rPr>
                <w:rFonts w:eastAsiaTheme="minorEastAsia"/>
                <w:b/>
                <w:bCs/>
                <w:sz w:val="24"/>
              </w:rPr>
              <w:t>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rPr>
                <w:rFonts w:eastAsiaTheme="minorEastAsia"/>
                <w:bCs/>
                <w:kern w:val="0"/>
                <w:sz w:val="24"/>
              </w:rPr>
            </w:pPr>
            <w:r>
              <w:rPr>
                <w:rFonts w:hint="eastAsia" w:ascii="Arial" w:hAnsi="Arial" w:cs="Arial"/>
                <w:b/>
                <w:sz w:val="24"/>
              </w:rPr>
              <w:t>5.2.1</w:t>
            </w:r>
            <w:r>
              <w:rPr>
                <w:rFonts w:hint="eastAsia" w:eastAsiaTheme="minorEastAsia"/>
                <w:bCs/>
                <w:kern w:val="0"/>
                <w:sz w:val="24"/>
              </w:rPr>
              <w:t xml:space="preserve">  便器排水口设置应符合下列规定：</w:t>
            </w:r>
          </w:p>
          <w:p>
            <w:pPr>
              <w:spacing w:line="360" w:lineRule="auto"/>
              <w:rPr>
                <w:rFonts w:eastAsiaTheme="minorEastAsia"/>
                <w:bCs/>
                <w:kern w:val="0"/>
                <w:sz w:val="24"/>
              </w:rPr>
            </w:pPr>
            <w:r>
              <w:rPr>
                <w:rFonts w:hint="eastAsia" w:eastAsiaTheme="minorEastAsia"/>
                <w:bCs/>
                <w:kern w:val="0"/>
                <w:sz w:val="24"/>
              </w:rPr>
              <w:t>1  对于坐便器排水口中心与侧墙装修完成面之间的距离，无立管时不应小于400mm，有立管时不应小于450mm。</w:t>
            </w:r>
          </w:p>
          <w:p>
            <w:pPr>
              <w:spacing w:line="360" w:lineRule="auto"/>
              <w:rPr>
                <w:rFonts w:eastAsiaTheme="minorEastAsia"/>
                <w:bCs/>
                <w:kern w:val="0"/>
                <w:sz w:val="24"/>
              </w:rPr>
            </w:pPr>
            <w:r>
              <w:rPr>
                <w:rFonts w:hint="eastAsia" w:eastAsiaTheme="minorEastAsia"/>
                <w:bCs/>
                <w:kern w:val="0"/>
                <w:sz w:val="24"/>
              </w:rPr>
              <w:t>2  坐便器采用下排水时，排水口中心与后墙装修完成面之间的距离宜为305mm、400mm和200mm，推荐尺寸宜为305mm；坐便器采用后排水时，排水口中心距地面高度宜为100mm和180mm，推荐尺寸宜为180mm。</w:t>
            </w:r>
          </w:p>
          <w:p>
            <w:pPr>
              <w:spacing w:line="360" w:lineRule="auto"/>
              <w:rPr>
                <w:rFonts w:eastAsiaTheme="minorEastAsia"/>
                <w:bCs/>
                <w:kern w:val="0"/>
                <w:sz w:val="24"/>
              </w:rPr>
            </w:pPr>
            <w:r>
              <w:rPr>
                <w:rFonts w:hint="eastAsia" w:eastAsiaTheme="minorEastAsia"/>
                <w:bCs/>
                <w:kern w:val="0"/>
                <w:sz w:val="24"/>
              </w:rPr>
              <w:t>3  蹲便器中心线与侧墙装修完成面之间的距离，无立管时不应小于400mm，有立管时不应小于450mm。排水口设置应保证蹲便器后边缘距装修完成墙面不小于200mm。</w:t>
            </w:r>
          </w:p>
        </w:tc>
        <w:tc>
          <w:tcPr>
            <w:tcW w:w="9222" w:type="dxa"/>
          </w:tcPr>
          <w:p>
            <w:pPr>
              <w:spacing w:line="360" w:lineRule="auto"/>
              <w:rPr>
                <w:rFonts w:eastAsiaTheme="minorEastAsia"/>
                <w:bCs/>
                <w:kern w:val="0"/>
                <w:sz w:val="24"/>
              </w:rPr>
            </w:pPr>
            <w:r>
              <w:rPr>
                <w:rFonts w:hint="eastAsia" w:ascii="Arial" w:hAnsi="Arial" w:cs="Arial"/>
                <w:b/>
                <w:sz w:val="24"/>
              </w:rPr>
              <w:t>5.2.1</w:t>
            </w:r>
            <w:r>
              <w:rPr>
                <w:rFonts w:hint="eastAsia" w:eastAsiaTheme="minorEastAsia"/>
                <w:bCs/>
                <w:kern w:val="0"/>
                <w:sz w:val="24"/>
              </w:rPr>
              <w:t xml:space="preserve">  便器排水口设置应符合下列规定：</w:t>
            </w:r>
          </w:p>
          <w:p>
            <w:pPr>
              <w:spacing w:line="360" w:lineRule="auto"/>
              <w:rPr>
                <w:rFonts w:eastAsiaTheme="minorEastAsia"/>
                <w:bCs/>
                <w:kern w:val="0"/>
                <w:sz w:val="24"/>
              </w:rPr>
            </w:pPr>
            <w:r>
              <w:rPr>
                <w:rFonts w:hint="eastAsia" w:eastAsiaTheme="minorEastAsia"/>
                <w:bCs/>
                <w:kern w:val="0"/>
                <w:sz w:val="24"/>
              </w:rPr>
              <w:t>1  对于坐便器排水口中心与侧墙装修完成面之间的距离，无立管时不应小于400mm，有立管时不应小于450mm</w:t>
            </w:r>
            <w:r>
              <w:rPr>
                <w:rFonts w:hint="eastAsia" w:eastAsiaTheme="minorEastAsia"/>
                <w:bCs/>
                <w:kern w:val="0"/>
                <w:sz w:val="24"/>
                <w:u w:val="thick"/>
              </w:rPr>
              <w:t>；</w:t>
            </w:r>
            <w:r>
              <w:rPr>
                <w:rFonts w:hint="eastAsia" w:eastAsiaTheme="minorEastAsia"/>
                <w:bCs/>
                <w:kern w:val="0"/>
                <w:sz w:val="24"/>
                <w:bdr w:val="single" w:color="auto" w:sz="4" w:space="0"/>
              </w:rPr>
              <w:t>。</w:t>
            </w:r>
            <w:r>
              <w:rPr>
                <w:rFonts w:eastAsiaTheme="minorEastAsia"/>
                <w:bCs/>
                <w:kern w:val="0"/>
                <w:sz w:val="24"/>
              </w:rPr>
              <w:t xml:space="preserve"> </w:t>
            </w:r>
          </w:p>
          <w:p>
            <w:pPr>
              <w:spacing w:line="360" w:lineRule="auto"/>
              <w:rPr>
                <w:rFonts w:eastAsiaTheme="minorEastAsia"/>
                <w:bCs/>
                <w:kern w:val="0"/>
                <w:sz w:val="24"/>
              </w:rPr>
            </w:pPr>
            <w:r>
              <w:rPr>
                <w:rFonts w:hint="eastAsia" w:eastAsiaTheme="minorEastAsia"/>
                <w:bCs/>
                <w:kern w:val="0"/>
                <w:sz w:val="24"/>
              </w:rPr>
              <w:t xml:space="preserve">2  </w:t>
            </w:r>
            <w:r>
              <w:rPr>
                <w:rFonts w:hint="eastAsia" w:eastAsiaTheme="minorEastAsia"/>
                <w:bCs/>
                <w:kern w:val="0"/>
                <w:sz w:val="24"/>
                <w:u w:val="thick"/>
              </w:rPr>
              <w:t>当采用</w:t>
            </w:r>
            <w:r>
              <w:rPr>
                <w:rFonts w:hint="eastAsia" w:eastAsiaTheme="minorEastAsia"/>
                <w:bCs/>
                <w:kern w:val="0"/>
                <w:sz w:val="24"/>
              </w:rPr>
              <w:t>坐便器</w:t>
            </w:r>
            <w:r>
              <w:rPr>
                <w:rFonts w:hint="eastAsia" w:eastAsiaTheme="minorEastAsia"/>
                <w:bCs/>
                <w:kern w:val="0"/>
                <w:sz w:val="24"/>
                <w:bdr w:val="single" w:color="auto" w:sz="4" w:space="0"/>
              </w:rPr>
              <w:t>采用</w:t>
            </w:r>
            <w:r>
              <w:rPr>
                <w:rFonts w:hint="eastAsia" w:eastAsiaTheme="minorEastAsia"/>
                <w:bCs/>
                <w:kern w:val="0"/>
                <w:sz w:val="24"/>
              </w:rPr>
              <w:t>下排水</w:t>
            </w:r>
            <w:r>
              <w:rPr>
                <w:rFonts w:hint="eastAsia" w:eastAsiaTheme="minorEastAsia"/>
                <w:bCs/>
                <w:kern w:val="0"/>
                <w:sz w:val="24"/>
                <w:u w:val="thick"/>
              </w:rPr>
              <w:t>方式</w:t>
            </w:r>
            <w:r>
              <w:rPr>
                <w:rFonts w:hint="eastAsia" w:eastAsiaTheme="minorEastAsia"/>
                <w:bCs/>
                <w:kern w:val="0"/>
                <w:sz w:val="24"/>
              </w:rPr>
              <w:t>时，</w:t>
            </w:r>
            <w:r>
              <w:rPr>
                <w:rFonts w:hint="eastAsia" w:eastAsiaTheme="minorEastAsia"/>
                <w:bCs/>
                <w:kern w:val="0"/>
                <w:sz w:val="24"/>
                <w:u w:val="thick"/>
              </w:rPr>
              <w:t>坐便器</w:t>
            </w:r>
            <w:r>
              <w:rPr>
                <w:rFonts w:hint="eastAsia" w:eastAsiaTheme="minorEastAsia"/>
                <w:bCs/>
                <w:kern w:val="0"/>
                <w:sz w:val="24"/>
              </w:rPr>
              <w:t>排水口中心与后墙装修完成面之间的距离宜为</w:t>
            </w:r>
            <w:r>
              <w:rPr>
                <w:rFonts w:hint="eastAsia" w:eastAsiaTheme="minorEastAsia"/>
                <w:bCs/>
                <w:kern w:val="0"/>
                <w:sz w:val="24"/>
                <w:u w:val="thick"/>
              </w:rPr>
              <w:t>300mm或400mm</w:t>
            </w:r>
            <w:r>
              <w:rPr>
                <w:rFonts w:hint="eastAsia" w:eastAsiaTheme="minorEastAsia"/>
                <w:bCs/>
                <w:kern w:val="0"/>
                <w:sz w:val="24"/>
                <w:bdr w:val="single" w:color="auto" w:sz="4" w:space="0"/>
              </w:rPr>
              <w:t>305mm、400mm和200mm，推荐尺寸宜为305mm</w:t>
            </w:r>
            <w:r>
              <w:rPr>
                <w:rFonts w:hint="eastAsia" w:eastAsiaTheme="minorEastAsia"/>
                <w:bCs/>
                <w:kern w:val="0"/>
                <w:sz w:val="24"/>
              </w:rPr>
              <w:t xml:space="preserve">； </w:t>
            </w:r>
          </w:p>
          <w:p>
            <w:pPr>
              <w:spacing w:line="360" w:lineRule="auto"/>
              <w:rPr>
                <w:rFonts w:eastAsiaTheme="minorEastAsia"/>
                <w:bCs/>
                <w:kern w:val="0"/>
                <w:sz w:val="24"/>
              </w:rPr>
            </w:pPr>
            <w:r>
              <w:rPr>
                <w:rFonts w:eastAsiaTheme="minorEastAsia"/>
                <w:bCs/>
                <w:kern w:val="0"/>
                <w:sz w:val="24"/>
                <w:u w:val="thick"/>
              </w:rPr>
              <w:t>2A</w:t>
            </w:r>
            <w:r>
              <w:rPr>
                <w:rFonts w:hint="eastAsia" w:eastAsiaTheme="minorEastAsia"/>
                <w:bCs/>
                <w:kern w:val="0"/>
                <w:sz w:val="24"/>
                <w:u w:val="thick"/>
              </w:rPr>
              <w:t xml:space="preserve">  当采用</w:t>
            </w:r>
            <w:r>
              <w:rPr>
                <w:rFonts w:hint="eastAsia" w:eastAsiaTheme="minorEastAsia"/>
                <w:bCs/>
                <w:kern w:val="0"/>
                <w:sz w:val="24"/>
              </w:rPr>
              <w:t>坐便器</w:t>
            </w:r>
            <w:r>
              <w:rPr>
                <w:rFonts w:hint="eastAsia" w:eastAsiaTheme="minorEastAsia"/>
                <w:bCs/>
                <w:kern w:val="0"/>
                <w:sz w:val="24"/>
                <w:bdr w:val="single" w:color="auto" w:sz="4" w:space="0"/>
              </w:rPr>
              <w:t>采用</w:t>
            </w:r>
            <w:r>
              <w:rPr>
                <w:rFonts w:hint="eastAsia" w:eastAsiaTheme="minorEastAsia"/>
                <w:bCs/>
                <w:kern w:val="0"/>
                <w:sz w:val="24"/>
              </w:rPr>
              <w:t>后排水</w:t>
            </w:r>
            <w:r>
              <w:rPr>
                <w:rFonts w:hint="eastAsia" w:eastAsiaTheme="minorEastAsia"/>
                <w:bCs/>
                <w:kern w:val="0"/>
                <w:sz w:val="24"/>
                <w:u w:val="thick"/>
              </w:rPr>
              <w:t>方式</w:t>
            </w:r>
            <w:r>
              <w:rPr>
                <w:rFonts w:hint="eastAsia" w:eastAsiaTheme="minorEastAsia"/>
                <w:bCs/>
                <w:kern w:val="0"/>
                <w:sz w:val="24"/>
              </w:rPr>
              <w:t>时，</w:t>
            </w:r>
            <w:r>
              <w:rPr>
                <w:rFonts w:hint="eastAsia" w:eastAsiaTheme="minorEastAsia"/>
                <w:bCs/>
                <w:kern w:val="0"/>
                <w:sz w:val="24"/>
                <w:u w:val="thick"/>
              </w:rPr>
              <w:t>坐便器</w:t>
            </w:r>
            <w:r>
              <w:rPr>
                <w:rFonts w:hint="eastAsia" w:eastAsiaTheme="minorEastAsia"/>
                <w:bCs/>
                <w:kern w:val="0"/>
                <w:sz w:val="24"/>
              </w:rPr>
              <w:t>排水口中心距地</w:t>
            </w:r>
            <w:r>
              <w:rPr>
                <w:rFonts w:hint="eastAsia" w:eastAsiaTheme="minorEastAsia"/>
                <w:bCs/>
                <w:kern w:val="0"/>
                <w:sz w:val="24"/>
                <w:u w:val="single"/>
              </w:rPr>
              <w:t>面</w:t>
            </w:r>
            <w:r>
              <w:rPr>
                <w:rFonts w:hint="eastAsia" w:eastAsiaTheme="minorEastAsia"/>
                <w:bCs/>
                <w:kern w:val="0"/>
                <w:sz w:val="24"/>
                <w:u w:val="thick"/>
              </w:rPr>
              <w:t>装修完成面之间的</w:t>
            </w:r>
            <w:r>
              <w:rPr>
                <w:rFonts w:hint="eastAsia" w:eastAsiaTheme="minorEastAsia"/>
                <w:bCs/>
                <w:kern w:val="0"/>
                <w:sz w:val="24"/>
              </w:rPr>
              <w:t>高度宜为</w:t>
            </w:r>
            <w:r>
              <w:rPr>
                <w:rFonts w:hint="eastAsia" w:eastAsiaTheme="minorEastAsia"/>
                <w:bCs/>
                <w:kern w:val="0"/>
                <w:sz w:val="24"/>
                <w:u w:val="thick"/>
              </w:rPr>
              <w:t>180mm或210mm；</w:t>
            </w:r>
            <w:r>
              <w:rPr>
                <w:rFonts w:hint="eastAsia" w:eastAsiaTheme="minorEastAsia"/>
                <w:bCs/>
                <w:kern w:val="0"/>
                <w:sz w:val="24"/>
                <w:bdr w:val="single" w:color="auto" w:sz="4" w:space="0"/>
              </w:rPr>
              <w:t>100mm和180mm，推荐尺寸宜为180mm。</w:t>
            </w:r>
            <w:r>
              <w:rPr>
                <w:rFonts w:hint="eastAsia" w:eastAsiaTheme="minorEastAsia"/>
                <w:bCs/>
                <w:kern w:val="0"/>
                <w:sz w:val="24"/>
              </w:rPr>
              <w:t xml:space="preserve"> </w:t>
            </w:r>
          </w:p>
          <w:p>
            <w:pPr>
              <w:spacing w:line="360" w:lineRule="auto"/>
              <w:rPr>
                <w:rFonts w:eastAsiaTheme="minorEastAsia"/>
                <w:bCs/>
                <w:kern w:val="0"/>
                <w:sz w:val="24"/>
              </w:rPr>
            </w:pPr>
            <w:r>
              <w:rPr>
                <w:rFonts w:eastAsiaTheme="minorEastAsia"/>
                <w:bCs/>
                <w:kern w:val="0"/>
                <w:sz w:val="24"/>
              </w:rPr>
              <w:t>3</w:t>
            </w:r>
            <w:r>
              <w:rPr>
                <w:rFonts w:hint="eastAsia" w:eastAsiaTheme="minorEastAsia"/>
                <w:bCs/>
                <w:kern w:val="0"/>
                <w:sz w:val="24"/>
              </w:rPr>
              <w:t xml:space="preserve">  蹲便器中心线与侧墙装修完成面之间的距离，无立管时不应小于400mm，有立管时不应小于450mm</w:t>
            </w:r>
            <w:r>
              <w:rPr>
                <w:rFonts w:hint="eastAsia" w:eastAsiaTheme="minorEastAsia"/>
                <w:bCs/>
                <w:kern w:val="0"/>
                <w:sz w:val="24"/>
                <w:u w:val="thick"/>
              </w:rPr>
              <w:t>，</w:t>
            </w:r>
            <w:r>
              <w:rPr>
                <w:rFonts w:hint="eastAsia" w:eastAsiaTheme="minorEastAsia"/>
                <w:bCs/>
                <w:kern w:val="0"/>
                <w:sz w:val="24"/>
                <w:bdr w:val="single" w:color="auto" w:sz="4" w:space="0"/>
              </w:rPr>
              <w:t>。</w:t>
            </w:r>
            <w:r>
              <w:rPr>
                <w:rFonts w:hint="eastAsia" w:eastAsiaTheme="minorEastAsia"/>
                <w:bCs/>
                <w:kern w:val="0"/>
                <w:sz w:val="24"/>
              </w:rPr>
              <w:t>排水口设置应保证蹲便器后边缘距装修完成墙面不小于200mm。</w:t>
            </w:r>
          </w:p>
          <w:p>
            <w:pPr>
              <w:spacing w:line="360" w:lineRule="auto"/>
              <w:rPr>
                <w:rFonts w:hint="eastAsia" w:eastAsiaTheme="minorEastAsia"/>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rPr>
                <w:rFonts w:cs="宋体" w:asciiTheme="minorEastAsia" w:hAnsiTheme="minorEastAsia" w:eastAsiaTheme="minorEastAsia"/>
                <w:bCs/>
                <w:kern w:val="0"/>
                <w:sz w:val="24"/>
              </w:rPr>
            </w:pPr>
            <w:r>
              <w:rPr>
                <w:rFonts w:hint="eastAsia" w:ascii="Arial" w:hAnsi="Arial" w:cs="Arial"/>
                <w:b/>
                <w:sz w:val="24"/>
              </w:rPr>
              <w:t>5.2.2</w:t>
            </w:r>
            <w:r>
              <w:rPr>
                <w:rFonts w:hint="eastAsia" w:cs="宋体" w:asciiTheme="minorEastAsia" w:hAnsiTheme="minorEastAsia" w:eastAsiaTheme="minorEastAsia"/>
                <w:bCs/>
                <w:kern w:val="0"/>
                <w:sz w:val="24"/>
              </w:rPr>
              <w:t xml:space="preserve">  洗面器排水口中心线与侧墙装修完成面之间的距离不应小于350mm。洗面器侧面距其它洁具不应小于100mm。</w:t>
            </w:r>
          </w:p>
        </w:tc>
        <w:tc>
          <w:tcPr>
            <w:tcW w:w="9222" w:type="dxa"/>
          </w:tcPr>
          <w:p>
            <w:pPr>
              <w:spacing w:line="360" w:lineRule="auto"/>
              <w:rPr>
                <w:rFonts w:eastAsiaTheme="minorEastAsia"/>
                <w:bCs/>
                <w:kern w:val="0"/>
                <w:sz w:val="24"/>
                <w:u w:val="single"/>
              </w:rPr>
            </w:pPr>
            <w:r>
              <w:rPr>
                <w:rFonts w:hint="eastAsia" w:ascii="Arial" w:hAnsi="Arial" w:cs="Arial"/>
                <w:b/>
                <w:sz w:val="24"/>
              </w:rPr>
              <w:t>5.2.2</w:t>
            </w:r>
            <w:r>
              <w:rPr>
                <w:rFonts w:hint="eastAsia" w:cs="宋体" w:asciiTheme="minorEastAsia" w:hAnsiTheme="minorEastAsia" w:eastAsiaTheme="minorEastAsia"/>
                <w:bCs/>
                <w:kern w:val="0"/>
                <w:sz w:val="24"/>
              </w:rPr>
              <w:t xml:space="preserve">  洗面器排水口中心线与侧墙装修完成面之间的距离不应小于350mm。洗面器侧面距其它洁具</w:t>
            </w:r>
            <w:r>
              <w:rPr>
                <w:rFonts w:hint="eastAsia" w:cs="宋体" w:asciiTheme="minorEastAsia" w:hAnsiTheme="minorEastAsia" w:eastAsiaTheme="minorEastAsia"/>
                <w:bCs/>
                <w:kern w:val="0"/>
                <w:sz w:val="24"/>
                <w:u w:val="thick"/>
              </w:rPr>
              <w:t>水平距离</w:t>
            </w:r>
            <w:r>
              <w:rPr>
                <w:rFonts w:hint="eastAsia" w:cs="宋体" w:asciiTheme="minorEastAsia" w:hAnsiTheme="minorEastAsia" w:eastAsiaTheme="minorEastAsia"/>
                <w:bCs/>
                <w:kern w:val="0"/>
                <w:sz w:val="24"/>
              </w:rPr>
              <w:t>不应小于100mm。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3</w:t>
            </w:r>
            <w:r>
              <w:rPr>
                <w:rFonts w:hint="eastAsia" w:eastAsiaTheme="minorEastAsia"/>
                <w:b/>
                <w:bCs/>
                <w:sz w:val="24"/>
              </w:rPr>
              <w:t xml:space="preserve"> 排气道及</w:t>
            </w:r>
            <w:r>
              <w:rPr>
                <w:rFonts w:eastAsiaTheme="minorEastAsia"/>
                <w:b/>
                <w:bCs/>
                <w:sz w:val="24"/>
              </w:rPr>
              <w:t>接口</w:t>
            </w:r>
          </w:p>
        </w:tc>
        <w:tc>
          <w:tcPr>
            <w:tcW w:w="9222" w:type="dxa"/>
            <w:vAlign w:val="center"/>
          </w:tcPr>
          <w:p>
            <w:pPr>
              <w:adjustRightInd w:val="0"/>
              <w:snapToGrid w:val="0"/>
              <w:spacing w:line="360" w:lineRule="auto"/>
              <w:jc w:val="center"/>
              <w:rPr>
                <w:rFonts w:eastAsiaTheme="minorEastAsia"/>
                <w:sz w:val="24"/>
              </w:rPr>
            </w:pPr>
            <w:r>
              <w:rPr>
                <w:rFonts w:hint="eastAsia" w:eastAsiaTheme="minorEastAsia"/>
                <w:b/>
                <w:bCs/>
                <w:sz w:val="24"/>
              </w:rPr>
              <w:t>5.</w:t>
            </w:r>
            <w:r>
              <w:rPr>
                <w:rFonts w:eastAsiaTheme="minorEastAsia"/>
                <w:b/>
                <w:bCs/>
                <w:sz w:val="24"/>
              </w:rPr>
              <w:t>3</w:t>
            </w:r>
            <w:r>
              <w:rPr>
                <w:rFonts w:hint="eastAsia" w:eastAsiaTheme="minorEastAsia"/>
                <w:b/>
                <w:bCs/>
                <w:sz w:val="24"/>
              </w:rPr>
              <w:t xml:space="preserve"> 排气道及</w:t>
            </w:r>
            <w:r>
              <w:rPr>
                <w:rFonts w:eastAsiaTheme="minorEastAsia"/>
                <w:b/>
                <w:bCs/>
                <w:sz w:val="24"/>
              </w:rPr>
              <w:t>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rPr>
                <w:rFonts w:cs="宋体" w:asciiTheme="minorEastAsia" w:hAnsiTheme="minorEastAsia" w:eastAsiaTheme="minorEastAsia"/>
                <w:bCs/>
                <w:kern w:val="0"/>
                <w:sz w:val="24"/>
              </w:rPr>
            </w:pPr>
            <w:r>
              <w:rPr>
                <w:rFonts w:hint="eastAsia" w:ascii="Arial" w:hAnsi="Arial" w:cs="Arial"/>
                <w:b/>
                <w:sz w:val="24"/>
              </w:rPr>
              <w:t>5.3.2</w:t>
            </w:r>
            <w:r>
              <w:rPr>
                <w:rFonts w:hint="eastAsia" w:cs="宋体" w:asciiTheme="minorEastAsia" w:hAnsiTheme="minorEastAsia" w:eastAsiaTheme="minorEastAsia"/>
                <w:bCs/>
                <w:kern w:val="0"/>
                <w:sz w:val="24"/>
              </w:rPr>
              <w:t xml:space="preserve">  卫生间内排气道与竖向排气道的接口直径应大于Φ80mm。</w:t>
            </w:r>
          </w:p>
        </w:tc>
        <w:tc>
          <w:tcPr>
            <w:tcW w:w="9222" w:type="dxa"/>
          </w:tcPr>
          <w:p>
            <w:pPr>
              <w:spacing w:line="360" w:lineRule="auto"/>
              <w:rPr>
                <w:rFonts w:cs="宋体" w:asciiTheme="minorEastAsia" w:hAnsiTheme="minorEastAsia" w:eastAsiaTheme="minorEastAsia"/>
                <w:bCs/>
                <w:kern w:val="0"/>
                <w:sz w:val="24"/>
                <w:u w:val="single"/>
              </w:rPr>
            </w:pPr>
            <w:r>
              <w:rPr>
                <w:rFonts w:hint="eastAsia" w:ascii="Arial" w:hAnsi="Arial" w:cs="Arial"/>
                <w:b/>
                <w:sz w:val="24"/>
              </w:rPr>
              <w:t>5.3.2</w:t>
            </w:r>
            <w:r>
              <w:rPr>
                <w:rFonts w:hint="eastAsia" w:cs="宋体" w:asciiTheme="minorEastAsia" w:hAnsiTheme="minorEastAsia" w:eastAsiaTheme="minorEastAsia"/>
                <w:bCs/>
                <w:kern w:val="0"/>
                <w:sz w:val="24"/>
              </w:rPr>
              <w:t xml:space="preserve">  卫生间</w:t>
            </w:r>
            <w:r>
              <w:rPr>
                <w:rFonts w:hint="eastAsia" w:cs="宋体" w:asciiTheme="minorEastAsia" w:hAnsiTheme="minorEastAsia" w:eastAsiaTheme="minorEastAsia"/>
                <w:bCs/>
                <w:kern w:val="0"/>
                <w:sz w:val="24"/>
                <w:bdr w:val="single" w:color="auto" w:sz="4" w:space="0"/>
              </w:rPr>
              <w:t>内</w:t>
            </w:r>
            <w:r>
              <w:rPr>
                <w:rFonts w:hint="eastAsia" w:cs="宋体" w:asciiTheme="minorEastAsia" w:hAnsiTheme="minorEastAsia" w:eastAsiaTheme="minorEastAsia"/>
                <w:bCs/>
                <w:kern w:val="0"/>
                <w:sz w:val="24"/>
              </w:rPr>
              <w:t>排气道</w:t>
            </w:r>
            <w:r>
              <w:rPr>
                <w:rFonts w:hint="eastAsia" w:cs="宋体" w:asciiTheme="minorEastAsia" w:hAnsiTheme="minorEastAsia" w:eastAsiaTheme="minorEastAsia"/>
                <w:bCs/>
                <w:kern w:val="0"/>
                <w:sz w:val="24"/>
                <w:u w:val="thick"/>
              </w:rPr>
              <w:t>接口尺寸应符合现行国家标准《住宅设计规范》GB 50096中的有关规定</w:t>
            </w:r>
            <w:r>
              <w:rPr>
                <w:rFonts w:hint="eastAsia" w:cs="宋体" w:asciiTheme="minorEastAsia" w:hAnsiTheme="minorEastAsia" w:eastAsiaTheme="minorEastAsia"/>
                <w:bCs/>
                <w:kern w:val="0"/>
                <w:sz w:val="24"/>
                <w:bdr w:val="single" w:color="auto" w:sz="4" w:space="0"/>
              </w:rPr>
              <w:t>与竖向排气道的接口直径应大于Φ80mm</w:t>
            </w:r>
            <w:r>
              <w:rPr>
                <w:rFonts w:hint="eastAsia" w:cs="宋体" w:asciiTheme="minorEastAsia" w:hAnsiTheme="minorEastAsia" w:eastAsiaTheme="minorEastAsia"/>
                <w:bCs/>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jc w:val="center"/>
              <w:rPr>
                <w:rFonts w:cs="宋体" w:asciiTheme="minorEastAsia" w:hAnsiTheme="minorEastAsia" w:eastAsiaTheme="minorEastAsia"/>
                <w:bCs/>
                <w:kern w:val="0"/>
                <w:sz w:val="24"/>
              </w:rPr>
            </w:pPr>
            <w:r>
              <w:rPr>
                <w:rFonts w:hint="eastAsia" w:eastAsiaTheme="minorEastAsia"/>
                <w:b/>
                <w:bCs/>
                <w:sz w:val="24"/>
              </w:rPr>
              <w:t>5.</w:t>
            </w:r>
            <w:r>
              <w:rPr>
                <w:rFonts w:eastAsiaTheme="minorEastAsia"/>
                <w:b/>
                <w:bCs/>
                <w:sz w:val="24"/>
              </w:rPr>
              <w:t>4</w:t>
            </w:r>
            <w:r>
              <w:rPr>
                <w:rFonts w:hint="eastAsia" w:eastAsiaTheme="minorEastAsia"/>
                <w:b/>
                <w:bCs/>
                <w:sz w:val="24"/>
              </w:rPr>
              <w:t xml:space="preserve"> 照明及</w:t>
            </w:r>
            <w:r>
              <w:rPr>
                <w:rFonts w:eastAsiaTheme="minorEastAsia"/>
                <w:b/>
                <w:bCs/>
                <w:sz w:val="24"/>
              </w:rPr>
              <w:t>插座</w:t>
            </w:r>
          </w:p>
        </w:tc>
        <w:tc>
          <w:tcPr>
            <w:tcW w:w="9222" w:type="dxa"/>
          </w:tcPr>
          <w:p>
            <w:pPr>
              <w:spacing w:line="360" w:lineRule="auto"/>
              <w:jc w:val="center"/>
              <w:rPr>
                <w:rFonts w:cs="宋体" w:asciiTheme="minorEastAsia" w:hAnsiTheme="minorEastAsia" w:eastAsiaTheme="minorEastAsia"/>
                <w:bCs/>
                <w:kern w:val="0"/>
                <w:sz w:val="24"/>
                <w:u w:val="single"/>
              </w:rPr>
            </w:pPr>
            <w:r>
              <w:rPr>
                <w:rFonts w:hint="eastAsia" w:eastAsiaTheme="minorEastAsia"/>
                <w:b/>
                <w:bCs/>
                <w:sz w:val="24"/>
              </w:rPr>
              <w:t>5.</w:t>
            </w:r>
            <w:r>
              <w:rPr>
                <w:rFonts w:eastAsiaTheme="minorEastAsia"/>
                <w:b/>
                <w:bCs/>
                <w:sz w:val="24"/>
              </w:rPr>
              <w:t>4</w:t>
            </w:r>
            <w:r>
              <w:rPr>
                <w:rFonts w:hint="eastAsia" w:eastAsiaTheme="minorEastAsia"/>
                <w:b/>
                <w:bCs/>
                <w:sz w:val="24"/>
              </w:rPr>
              <w:t xml:space="preserve"> 照明及</w:t>
            </w:r>
            <w:r>
              <w:rPr>
                <w:rFonts w:eastAsiaTheme="minorEastAsia"/>
                <w:b/>
                <w:bCs/>
                <w:sz w:val="24"/>
              </w:rPr>
              <w:t>插座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rPr>
                <w:rFonts w:cs="宋体" w:asciiTheme="minorEastAsia" w:hAnsiTheme="minorEastAsia" w:eastAsiaTheme="minorEastAsia"/>
                <w:bCs/>
                <w:kern w:val="0"/>
                <w:sz w:val="24"/>
              </w:rPr>
            </w:pPr>
          </w:p>
        </w:tc>
        <w:tc>
          <w:tcPr>
            <w:tcW w:w="9222" w:type="dxa"/>
          </w:tcPr>
          <w:p>
            <w:pPr>
              <w:spacing w:line="360" w:lineRule="auto"/>
              <w:rPr>
                <w:rFonts w:cs="宋体" w:asciiTheme="minorEastAsia" w:hAnsiTheme="minorEastAsia" w:eastAsiaTheme="minorEastAsia"/>
                <w:bCs/>
                <w:kern w:val="0"/>
                <w:sz w:val="24"/>
                <w:u w:val="thick"/>
              </w:rPr>
            </w:pPr>
            <w:r>
              <w:rPr>
                <w:rFonts w:hint="eastAsia" w:ascii="Arial" w:hAnsi="Arial" w:cs="Arial"/>
                <w:b/>
                <w:sz w:val="24"/>
                <w:u w:val="thick"/>
              </w:rPr>
              <w:t>5.4</w:t>
            </w:r>
            <w:r>
              <w:rPr>
                <w:rFonts w:ascii="Arial" w:hAnsi="Arial" w:cs="Arial"/>
                <w:b/>
                <w:sz w:val="24"/>
                <w:u w:val="thick"/>
              </w:rPr>
              <w:t>.0</w:t>
            </w:r>
            <w:r>
              <w:rPr>
                <w:rFonts w:hint="eastAsia" w:cs="宋体" w:asciiTheme="minorEastAsia" w:hAnsiTheme="minorEastAsia" w:eastAsiaTheme="minorEastAsia"/>
                <w:bCs/>
                <w:kern w:val="0"/>
                <w:sz w:val="24"/>
                <w:u w:val="thick"/>
              </w:rPr>
              <w:t xml:space="preserve">  集成吊顶内的照明设备规格宜为300mm×300mm、300mm×600mm。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rPr>
                <w:rFonts w:cs="宋体" w:asciiTheme="minorEastAsia" w:hAnsiTheme="minorEastAsia" w:eastAsiaTheme="minorEastAsia"/>
                <w:bCs/>
                <w:kern w:val="0"/>
                <w:sz w:val="24"/>
              </w:rPr>
            </w:pPr>
            <w:r>
              <w:rPr>
                <w:rFonts w:hint="eastAsia" w:ascii="Arial" w:hAnsi="Arial" w:cs="Arial"/>
                <w:b/>
                <w:sz w:val="24"/>
              </w:rPr>
              <w:t>5.4.1</w:t>
            </w:r>
            <w:r>
              <w:rPr>
                <w:rFonts w:hint="eastAsia" w:cs="宋体" w:asciiTheme="minorEastAsia" w:hAnsiTheme="minorEastAsia" w:eastAsiaTheme="minorEastAsia"/>
                <w:bCs/>
                <w:kern w:val="0"/>
                <w:sz w:val="24"/>
              </w:rPr>
              <w:t xml:space="preserve">  卫生间插座应配置防溅水型插座，安装高度应适应不同设备设施的高度要求，可为300mm、1500mm、1800mm。满足残疾人与老年人等特殊人群需求的卫生间插座距室内装修地面高度，宜根据插座所服务设备设施而定，且应满足轮椅使用者的高度要求，可为300mm、600mm、1200mm。</w:t>
            </w:r>
          </w:p>
        </w:tc>
        <w:tc>
          <w:tcPr>
            <w:tcW w:w="9222" w:type="dxa"/>
          </w:tcPr>
          <w:p>
            <w:pPr>
              <w:spacing w:line="360" w:lineRule="auto"/>
              <w:rPr>
                <w:rFonts w:cs="宋体" w:asciiTheme="minorEastAsia" w:hAnsiTheme="minorEastAsia" w:eastAsiaTheme="minorEastAsia"/>
                <w:bCs/>
                <w:kern w:val="0"/>
                <w:sz w:val="24"/>
              </w:rPr>
            </w:pPr>
            <w:r>
              <w:rPr>
                <w:rFonts w:hint="eastAsia" w:ascii="Arial" w:hAnsi="Arial" w:cs="Arial"/>
                <w:b/>
                <w:sz w:val="24"/>
              </w:rPr>
              <w:t>5.4.</w:t>
            </w:r>
            <w:r>
              <w:rPr>
                <w:rFonts w:ascii="Arial" w:hAnsi="Arial" w:cs="Arial"/>
                <w:b/>
                <w:sz w:val="24"/>
              </w:rPr>
              <w:t>1</w:t>
            </w:r>
            <w:r>
              <w:rPr>
                <w:rFonts w:hint="eastAsia" w:cs="宋体" w:asciiTheme="minorEastAsia" w:hAnsiTheme="minorEastAsia" w:eastAsiaTheme="minorEastAsia"/>
                <w:bCs/>
                <w:kern w:val="0"/>
                <w:sz w:val="24"/>
              </w:rPr>
              <w:t xml:space="preserve">  卫生间插座</w:t>
            </w:r>
            <w:r>
              <w:rPr>
                <w:rFonts w:hint="eastAsia" w:cs="宋体" w:asciiTheme="minorEastAsia" w:hAnsiTheme="minorEastAsia" w:eastAsiaTheme="minorEastAsia"/>
                <w:bCs/>
                <w:kern w:val="0"/>
                <w:sz w:val="24"/>
                <w:bdr w:val="single" w:color="auto" w:sz="4" w:space="0"/>
              </w:rPr>
              <w:t>应配置防溅水型插座，</w:t>
            </w:r>
            <w:r>
              <w:rPr>
                <w:rFonts w:hint="eastAsia" w:cs="宋体" w:asciiTheme="minorEastAsia" w:hAnsiTheme="minorEastAsia" w:eastAsiaTheme="minorEastAsia"/>
                <w:bCs/>
                <w:kern w:val="0"/>
                <w:sz w:val="24"/>
              </w:rPr>
              <w:t>安装高度应</w:t>
            </w:r>
            <w:r>
              <w:rPr>
                <w:rFonts w:hint="eastAsia" w:cs="宋体" w:asciiTheme="minorEastAsia" w:hAnsiTheme="minorEastAsia" w:eastAsiaTheme="minorEastAsia"/>
                <w:bCs/>
                <w:kern w:val="0"/>
                <w:sz w:val="24"/>
                <w:u w:val="thick"/>
              </w:rPr>
              <w:t>与各设备设施协调</w:t>
            </w:r>
            <w:r>
              <w:rPr>
                <w:rFonts w:hint="eastAsia" w:cs="宋体" w:asciiTheme="minorEastAsia" w:hAnsiTheme="minorEastAsia" w:eastAsiaTheme="minorEastAsia"/>
                <w:bCs/>
                <w:kern w:val="0"/>
                <w:sz w:val="24"/>
                <w:bdr w:val="single" w:color="auto" w:sz="4" w:space="0"/>
              </w:rPr>
              <w:t>适应不同设备设施的高度要求</w:t>
            </w:r>
            <w:r>
              <w:rPr>
                <w:rFonts w:hint="eastAsia" w:cs="宋体" w:asciiTheme="minorEastAsia" w:hAnsiTheme="minorEastAsia" w:eastAsiaTheme="minorEastAsia"/>
                <w:bCs/>
                <w:kern w:val="0"/>
                <w:sz w:val="24"/>
              </w:rPr>
              <w:t>，</w:t>
            </w:r>
            <w:r>
              <w:rPr>
                <w:rFonts w:hint="eastAsia" w:cs="宋体" w:asciiTheme="minorEastAsia" w:hAnsiTheme="minorEastAsia" w:eastAsiaTheme="minorEastAsia"/>
                <w:bCs/>
                <w:kern w:val="0"/>
                <w:sz w:val="24"/>
                <w:u w:val="thick"/>
              </w:rPr>
              <w:t>宜</w:t>
            </w:r>
            <w:r>
              <w:rPr>
                <w:rFonts w:hint="eastAsia" w:cs="宋体" w:asciiTheme="minorEastAsia" w:hAnsiTheme="minorEastAsia" w:eastAsiaTheme="minorEastAsia"/>
                <w:bCs/>
                <w:kern w:val="0"/>
                <w:sz w:val="24"/>
                <w:bdr w:val="single" w:color="auto" w:sz="4" w:space="0"/>
              </w:rPr>
              <w:t>可</w:t>
            </w:r>
            <w:r>
              <w:rPr>
                <w:rFonts w:hint="eastAsia" w:cs="宋体" w:asciiTheme="minorEastAsia" w:hAnsiTheme="minorEastAsia" w:eastAsiaTheme="minorEastAsia"/>
                <w:bCs/>
                <w:kern w:val="0"/>
                <w:sz w:val="24"/>
              </w:rPr>
              <w:t>为300mm、</w:t>
            </w:r>
            <w:r>
              <w:rPr>
                <w:rFonts w:hint="eastAsia" w:cs="宋体" w:asciiTheme="minorEastAsia" w:hAnsiTheme="minorEastAsia" w:eastAsiaTheme="minorEastAsia"/>
                <w:bCs/>
                <w:kern w:val="0"/>
                <w:sz w:val="24"/>
                <w:u w:val="thick"/>
              </w:rPr>
              <w:t>1200mm、</w:t>
            </w:r>
            <w:r>
              <w:rPr>
                <w:rFonts w:hint="eastAsia" w:cs="宋体" w:asciiTheme="minorEastAsia" w:hAnsiTheme="minorEastAsia" w:eastAsiaTheme="minorEastAsia"/>
                <w:bCs/>
                <w:kern w:val="0"/>
                <w:sz w:val="24"/>
              </w:rPr>
              <w:t>1500mm、1800mm。</w:t>
            </w:r>
          </w:p>
          <w:p>
            <w:pPr>
              <w:spacing w:line="360" w:lineRule="auto"/>
              <w:rPr>
                <w:rFonts w:cs="宋体" w:asciiTheme="minorEastAsia" w:hAnsiTheme="minorEastAsia" w:eastAsiaTheme="minorEastAsia"/>
                <w:bCs/>
                <w:kern w:val="0"/>
                <w:sz w:val="24"/>
              </w:rPr>
            </w:pPr>
            <w:r>
              <w:rPr>
                <w:rFonts w:hint="eastAsia" w:ascii="Arial" w:hAnsi="Arial" w:cs="Arial"/>
                <w:b/>
                <w:sz w:val="24"/>
                <w:u w:val="thick"/>
              </w:rPr>
              <w:t>5.4.</w:t>
            </w:r>
            <w:r>
              <w:rPr>
                <w:rFonts w:ascii="Arial" w:hAnsi="Arial" w:cs="Arial"/>
                <w:b/>
                <w:sz w:val="24"/>
                <w:u w:val="thick"/>
              </w:rPr>
              <w:t>1A</w:t>
            </w:r>
            <w:r>
              <w:rPr>
                <w:rFonts w:hint="eastAsia" w:cs="宋体" w:asciiTheme="minorEastAsia" w:hAnsiTheme="minorEastAsia" w:eastAsiaTheme="minorEastAsia"/>
                <w:bCs/>
                <w:kern w:val="0"/>
                <w:sz w:val="24"/>
              </w:rPr>
              <w:t xml:space="preserve">  满足残疾人</w:t>
            </w:r>
            <w:r>
              <w:rPr>
                <w:rFonts w:hint="eastAsia" w:cs="宋体" w:asciiTheme="minorEastAsia" w:hAnsiTheme="minorEastAsia" w:eastAsiaTheme="minorEastAsia"/>
                <w:bCs/>
                <w:kern w:val="0"/>
                <w:sz w:val="24"/>
                <w:u w:val="thick"/>
              </w:rPr>
              <w:t>、</w:t>
            </w:r>
            <w:r>
              <w:rPr>
                <w:rFonts w:hint="eastAsia" w:cs="宋体" w:asciiTheme="minorEastAsia" w:hAnsiTheme="minorEastAsia" w:eastAsiaTheme="minorEastAsia"/>
                <w:bCs/>
                <w:kern w:val="0"/>
                <w:sz w:val="24"/>
                <w:bdr w:val="single" w:color="auto" w:sz="4" w:space="0"/>
              </w:rPr>
              <w:t>与</w:t>
            </w:r>
            <w:r>
              <w:rPr>
                <w:rFonts w:hint="eastAsia" w:cs="宋体" w:asciiTheme="minorEastAsia" w:hAnsiTheme="minorEastAsia" w:eastAsiaTheme="minorEastAsia"/>
                <w:bCs/>
                <w:kern w:val="0"/>
                <w:sz w:val="24"/>
              </w:rPr>
              <w:t>老年人等特殊人群需求的卫生间插座距室内装修地面高度，宜根据插座所服务设备</w:t>
            </w:r>
            <w:r>
              <w:rPr>
                <w:rFonts w:hint="eastAsia" w:cs="宋体" w:asciiTheme="minorEastAsia" w:hAnsiTheme="minorEastAsia" w:eastAsiaTheme="minorEastAsia"/>
                <w:bCs/>
                <w:kern w:val="0"/>
                <w:sz w:val="24"/>
                <w:u w:val="thick"/>
              </w:rPr>
              <w:t>、</w:t>
            </w:r>
            <w:r>
              <w:rPr>
                <w:rFonts w:hint="eastAsia" w:cs="宋体" w:asciiTheme="minorEastAsia" w:hAnsiTheme="minorEastAsia" w:eastAsiaTheme="minorEastAsia"/>
                <w:bCs/>
                <w:kern w:val="0"/>
                <w:sz w:val="24"/>
              </w:rPr>
              <w:t>设施而定，且应满足轮椅使用者的高度要求，</w:t>
            </w:r>
            <w:r>
              <w:rPr>
                <w:rFonts w:hint="eastAsia" w:cs="宋体" w:asciiTheme="minorEastAsia" w:hAnsiTheme="minorEastAsia" w:eastAsiaTheme="minorEastAsia"/>
                <w:bCs/>
                <w:kern w:val="0"/>
                <w:sz w:val="24"/>
                <w:u w:val="thick"/>
              </w:rPr>
              <w:t>优先尺寸宜</w:t>
            </w:r>
            <w:r>
              <w:rPr>
                <w:rFonts w:hint="eastAsia" w:cs="宋体" w:asciiTheme="minorEastAsia" w:hAnsiTheme="minorEastAsia" w:eastAsiaTheme="minorEastAsia"/>
                <w:bCs/>
                <w:kern w:val="0"/>
                <w:sz w:val="24"/>
                <w:bdr w:val="single" w:color="auto" w:sz="4" w:space="0"/>
              </w:rPr>
              <w:t>可</w:t>
            </w:r>
            <w:r>
              <w:rPr>
                <w:rFonts w:hint="eastAsia" w:cs="宋体" w:asciiTheme="minorEastAsia" w:hAnsiTheme="minorEastAsia" w:eastAsiaTheme="minorEastAsia"/>
                <w:bCs/>
                <w:kern w:val="0"/>
                <w:sz w:val="24"/>
              </w:rPr>
              <w:t>为</w:t>
            </w:r>
            <w:r>
              <w:rPr>
                <w:rFonts w:hint="eastAsia" w:cs="宋体" w:asciiTheme="minorEastAsia" w:hAnsiTheme="minorEastAsia" w:eastAsiaTheme="minorEastAsia"/>
                <w:bCs/>
                <w:kern w:val="0"/>
                <w:sz w:val="24"/>
                <w:bdr w:val="single" w:color="auto" w:sz="4" w:space="0"/>
              </w:rPr>
              <w:t>300mm、</w:t>
            </w:r>
            <w:r>
              <w:rPr>
                <w:rFonts w:hint="eastAsia" w:cs="宋体" w:asciiTheme="minorEastAsia" w:hAnsiTheme="minorEastAsia" w:eastAsiaTheme="minorEastAsia"/>
                <w:bCs/>
                <w:kern w:val="0"/>
                <w:sz w:val="24"/>
              </w:rPr>
              <w:t>600mm、</w:t>
            </w:r>
            <w:r>
              <w:rPr>
                <w:rFonts w:hint="eastAsia" w:cs="宋体" w:asciiTheme="minorEastAsia" w:hAnsiTheme="minorEastAsia" w:eastAsiaTheme="minorEastAsia"/>
                <w:bCs/>
                <w:kern w:val="0"/>
                <w:sz w:val="24"/>
                <w:u w:val="thick"/>
              </w:rPr>
              <w:t>900mm、</w:t>
            </w:r>
            <w:r>
              <w:rPr>
                <w:rFonts w:hint="eastAsia" w:cs="宋体" w:asciiTheme="minorEastAsia" w:hAnsiTheme="minorEastAsia" w:eastAsiaTheme="minorEastAsia"/>
                <w:bCs/>
                <w:kern w:val="0"/>
                <w:sz w:val="24"/>
              </w:rPr>
              <w:t>1200mm。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jc w:val="center"/>
              <w:rPr>
                <w:rFonts w:ascii="Arial" w:hAnsi="Arial" w:cs="Arial"/>
                <w:b/>
                <w:sz w:val="24"/>
                <w:szCs w:val="18"/>
              </w:rPr>
            </w:pPr>
            <w:r>
              <w:rPr>
                <w:rFonts w:hint="eastAsia" w:eastAsiaTheme="minorEastAsia"/>
                <w:b/>
                <w:bCs/>
                <w:sz w:val="28"/>
              </w:rPr>
              <w:t>引用标准名录</w:t>
            </w:r>
          </w:p>
        </w:tc>
        <w:tc>
          <w:tcPr>
            <w:tcW w:w="9222" w:type="dxa"/>
          </w:tcPr>
          <w:p>
            <w:pPr>
              <w:spacing w:line="360" w:lineRule="auto"/>
              <w:jc w:val="center"/>
              <w:rPr>
                <w:rFonts w:ascii="Arial" w:hAnsi="Arial" w:cs="Arial"/>
                <w:b/>
                <w:sz w:val="24"/>
                <w:szCs w:val="18"/>
              </w:rPr>
            </w:pPr>
            <w:r>
              <w:rPr>
                <w:rFonts w:hint="eastAsia" w:eastAsiaTheme="minorEastAsia"/>
                <w:b/>
                <w:bCs/>
                <w:sz w:val="28"/>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146" w:type="dxa"/>
          </w:tcPr>
          <w:p>
            <w:pPr>
              <w:spacing w:line="360" w:lineRule="auto"/>
              <w:ind w:left="360"/>
              <w:rPr>
                <w:sz w:val="24"/>
              </w:rPr>
            </w:pPr>
            <w:r>
              <w:rPr>
                <w:rFonts w:hint="eastAsia"/>
                <w:sz w:val="24"/>
              </w:rPr>
              <w:t>1.</w:t>
            </w:r>
            <w:r>
              <w:rPr>
                <w:sz w:val="24"/>
              </w:rPr>
              <w:t>《城市道路和建筑物无障碍设计规范》JGJ</w:t>
            </w:r>
            <w:r>
              <w:rPr>
                <w:rFonts w:hint="eastAsia"/>
                <w:sz w:val="24"/>
              </w:rPr>
              <w:t xml:space="preserve"> </w:t>
            </w:r>
            <w:r>
              <w:rPr>
                <w:sz w:val="24"/>
              </w:rPr>
              <w:t>50</w:t>
            </w:r>
          </w:p>
          <w:p>
            <w:pPr>
              <w:spacing w:line="360" w:lineRule="auto"/>
              <w:rPr>
                <w:rFonts w:cs="宋体" w:asciiTheme="minorEastAsia" w:hAnsiTheme="minorEastAsia" w:eastAsiaTheme="minorEastAsia"/>
                <w:bCs/>
                <w:kern w:val="0"/>
                <w:sz w:val="24"/>
              </w:rPr>
            </w:pPr>
          </w:p>
        </w:tc>
        <w:tc>
          <w:tcPr>
            <w:tcW w:w="9222" w:type="dxa"/>
          </w:tcPr>
          <w:p>
            <w:pPr>
              <w:spacing w:line="360" w:lineRule="auto"/>
              <w:rPr>
                <w:rFonts w:cs="宋体" w:asciiTheme="minorEastAsia" w:hAnsiTheme="minorEastAsia" w:eastAsiaTheme="minorEastAsia"/>
                <w:bCs/>
                <w:kern w:val="0"/>
                <w:sz w:val="24"/>
                <w:u w:val="single"/>
                <w:bdr w:val="single" w:color="auto" w:sz="4" w:space="0"/>
              </w:rPr>
            </w:pPr>
            <w:r>
              <w:rPr>
                <w:rFonts w:hint="eastAsia" w:cs="宋体" w:asciiTheme="minorEastAsia" w:hAnsiTheme="minorEastAsia" w:eastAsiaTheme="minorEastAsia"/>
                <w:bCs/>
                <w:kern w:val="0"/>
                <w:sz w:val="24"/>
              </w:rPr>
              <w:t>1.</w:t>
            </w:r>
            <w:r>
              <w:rPr>
                <w:rFonts w:hint="eastAsia" w:cs="宋体" w:asciiTheme="minorEastAsia" w:hAnsiTheme="minorEastAsia" w:eastAsiaTheme="minorEastAsia"/>
                <w:bCs/>
                <w:kern w:val="0"/>
                <w:sz w:val="24"/>
                <w:u w:val="thick"/>
              </w:rPr>
              <w:t>《建筑与市政工程无障碍通用规范》GB 55019</w:t>
            </w:r>
            <w:r>
              <w:rPr>
                <w:sz w:val="24"/>
                <w:bdr w:val="single" w:color="auto" w:sz="4" w:space="0"/>
              </w:rPr>
              <w:t>《城市道路和建筑物无障碍设计规范》JGJ</w:t>
            </w:r>
            <w:r>
              <w:rPr>
                <w:rFonts w:hint="eastAsia"/>
                <w:sz w:val="24"/>
                <w:bdr w:val="single" w:color="auto" w:sz="4" w:space="0"/>
              </w:rPr>
              <w:t xml:space="preserve"> </w:t>
            </w:r>
            <w:r>
              <w:rPr>
                <w:sz w:val="24"/>
                <w:bdr w:val="single" w:color="auto" w:sz="4" w:space="0"/>
              </w:rPr>
              <w:t>50</w:t>
            </w:r>
          </w:p>
          <w:p>
            <w:pPr>
              <w:spacing w:line="360" w:lineRule="auto"/>
              <w:rPr>
                <w:rFonts w:cs="宋体" w:asciiTheme="minorEastAsia" w:hAnsiTheme="minorEastAsia" w:eastAsiaTheme="minorEastAsia"/>
                <w:bCs/>
                <w:kern w:val="0"/>
                <w:sz w:val="24"/>
                <w:u w:val="thick"/>
              </w:rPr>
            </w:pPr>
            <w:r>
              <w:rPr>
                <w:rFonts w:hint="eastAsia" w:cs="宋体" w:asciiTheme="minorEastAsia" w:hAnsiTheme="minorEastAsia" w:eastAsiaTheme="minorEastAsia"/>
                <w:bCs/>
                <w:kern w:val="0"/>
                <w:sz w:val="24"/>
                <w:u w:val="thick"/>
              </w:rPr>
              <w:t>2.《住宅设计规范》GB 50096</w:t>
            </w:r>
          </w:p>
        </w:tc>
      </w:tr>
    </w:tbl>
    <w:p>
      <w:pPr>
        <w:widowControl/>
        <w:jc w:val="left"/>
        <w:rPr>
          <w:rFonts w:ascii="宋体" w:hAnsi="宋体"/>
          <w:b/>
        </w:rPr>
      </w:pPr>
    </w:p>
    <w:p>
      <w:pPr>
        <w:widowControl/>
        <w:jc w:val="left"/>
        <w:rPr>
          <w:rFonts w:ascii="宋体" w:hAnsi="宋体"/>
          <w:b/>
        </w:rPr>
      </w:pPr>
      <w:r>
        <w:rPr>
          <w:rFonts w:ascii="宋体" w:hAnsi="宋体"/>
          <w:b/>
        </w:rPr>
        <w:br w:type="page"/>
      </w:r>
    </w:p>
    <w:p>
      <w:pPr>
        <w:widowControl/>
        <w:jc w:val="left"/>
        <w:rPr>
          <w:rFonts w:ascii="宋体" w:hAnsi="宋体"/>
          <w:b/>
        </w:rPr>
        <w:sectPr>
          <w:footerReference r:id="rId5" w:type="default"/>
          <w:type w:val="continuous"/>
          <w:pgSz w:w="16838" w:h="11906" w:orient="landscape"/>
          <w:pgMar w:top="720" w:right="720" w:bottom="720" w:left="720" w:header="851" w:footer="992" w:gutter="0"/>
          <w:cols w:space="425" w:num="1"/>
          <w:docGrid w:type="lines" w:linePitch="312" w:charSpace="0"/>
        </w:sectPr>
      </w:pPr>
    </w:p>
    <w:p>
      <w:pPr>
        <w:spacing w:line="360" w:lineRule="auto"/>
        <w:jc w:val="center"/>
        <w:rPr>
          <w:sz w:val="24"/>
        </w:rPr>
      </w:pPr>
    </w:p>
    <w:sectPr>
      <w:headerReference r:id="rId6" w:type="default"/>
      <w:pgSz w:w="11906" w:h="16838"/>
      <w:pgMar w:top="1361" w:right="1588" w:bottom="1361" w:left="1588"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imes New Roman bold">
    <w:altName w:val="Times New Roman"/>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Rockwell Condensed">
    <w:panose1 w:val="02060603050405020104"/>
    <w:charset w:val="00"/>
    <w:family w:val="roman"/>
    <w:pitch w:val="default"/>
    <w:sig w:usb0="00000003" w:usb1="00000000" w:usb2="00000000" w:usb3="00000000" w:csb0="20000001"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035E5"/>
    <w:multiLevelType w:val="multilevel"/>
    <w:tmpl w:val="013035E5"/>
    <w:lvl w:ilvl="0" w:tentative="0">
      <w:start w:val="10"/>
      <w:numFmt w:val="decimal"/>
      <w:pStyle w:val="98"/>
      <w:lvlText w:val="10.00%1"/>
      <w:lvlJc w:val="left"/>
      <w:pPr>
        <w:tabs>
          <w:tab w:val="left" w:pos="1140"/>
        </w:tabs>
        <w:ind w:left="874" w:hanging="454"/>
      </w:pPr>
      <w:rPr>
        <w:rFonts w:hint="default" w:ascii="Times New Roman bold" w:hAnsi="Times New Roman bold" w:eastAsia="宋体"/>
        <w:sz w:val="21"/>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357855"/>
    <w:multiLevelType w:val="multilevel"/>
    <w:tmpl w:val="5D357855"/>
    <w:lvl w:ilvl="0" w:tentative="0">
      <w:start w:val="3"/>
      <w:numFmt w:val="decimal"/>
      <w:pStyle w:val="2"/>
      <w:lvlText w:val="%1"/>
      <w:lvlJc w:val="left"/>
      <w:pPr>
        <w:ind w:left="435" w:hanging="435"/>
      </w:pPr>
      <w:rPr>
        <w:rFonts w:hint="default"/>
      </w:rPr>
    </w:lvl>
    <w:lvl w:ilvl="1" w:tentative="0">
      <w:start w:val="1"/>
      <w:numFmt w:val="decimal"/>
      <w:isLgl/>
      <w:lvlText w:val="%1.%2"/>
      <w:lvlJc w:val="left"/>
      <w:pPr>
        <w:ind w:left="480" w:hanging="480"/>
      </w:pPr>
      <w:rPr>
        <w:rFonts w:hint="default"/>
        <w:b/>
      </w:rPr>
    </w:lvl>
    <w:lvl w:ilvl="2" w:tentative="0">
      <w:start w:val="1"/>
      <w:numFmt w:val="decimal"/>
      <w:isLgl/>
      <w:suff w:val="space"/>
      <w:lvlText w:val="%1.%2.%3"/>
      <w:lvlJc w:val="left"/>
      <w:pPr>
        <w:ind w:left="720" w:hanging="720"/>
      </w:pPr>
      <w:rPr>
        <w:rFonts w:hint="default"/>
        <w:b/>
        <w:spacing w:val="20"/>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646260FA"/>
    <w:multiLevelType w:val="multilevel"/>
    <w:tmpl w:val="646260FA"/>
    <w:lvl w:ilvl="0" w:tentative="0">
      <w:start w:val="1"/>
      <w:numFmt w:val="decimal"/>
      <w:pStyle w:val="108"/>
      <w:suff w:val="nothing"/>
      <w:lvlText w:val="表%1　"/>
      <w:lvlJc w:val="left"/>
      <w:pPr>
        <w:ind w:left="4679"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tentative="0">
      <w:start w:val="1"/>
      <w:numFmt w:val="upperLetter"/>
      <w:pStyle w:val="11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6"/>
      <w:suff w:val="nothing"/>
      <w:lvlText w:val="%1.%2.%3　"/>
      <w:lvlJc w:val="left"/>
      <w:pPr>
        <w:ind w:left="0" w:firstLine="0"/>
      </w:pPr>
      <w:rPr>
        <w:rFonts w:hint="eastAsia" w:ascii="黑体" w:hAnsi="Times New Roman" w:eastAsia="黑体"/>
        <w:b w:val="0"/>
        <w:i w:val="0"/>
        <w:sz w:val="21"/>
      </w:rPr>
    </w:lvl>
    <w:lvl w:ilvl="3" w:tentative="0">
      <w:start w:val="1"/>
      <w:numFmt w:val="decimal"/>
      <w:pStyle w:val="111"/>
      <w:suff w:val="nothing"/>
      <w:lvlText w:val="%1.%2.%3.%4　"/>
      <w:lvlJc w:val="left"/>
      <w:pPr>
        <w:ind w:left="0" w:firstLine="0"/>
      </w:pPr>
      <w:rPr>
        <w:rFonts w:hint="eastAsia" w:ascii="黑体" w:hAnsi="Times New Roman" w:eastAsia="黑体"/>
        <w:b w:val="0"/>
        <w:i w:val="0"/>
        <w:sz w:val="21"/>
      </w:rPr>
    </w:lvl>
    <w:lvl w:ilvl="4" w:tentative="0">
      <w:start w:val="1"/>
      <w:numFmt w:val="decimal"/>
      <w:pStyle w:val="112"/>
      <w:suff w:val="nothing"/>
      <w:lvlText w:val="%1.%2.%3.%4.%5　"/>
      <w:lvlJc w:val="left"/>
      <w:pPr>
        <w:ind w:left="0" w:firstLine="0"/>
      </w:pPr>
      <w:rPr>
        <w:rFonts w:hint="eastAsia" w:ascii="黑体" w:hAnsi="Times New Roman" w:eastAsia="黑体"/>
        <w:b w:val="0"/>
        <w:i w:val="0"/>
        <w:sz w:val="21"/>
      </w:rPr>
    </w:lvl>
    <w:lvl w:ilvl="5" w:tentative="0">
      <w:start w:val="1"/>
      <w:numFmt w:val="decimal"/>
      <w:pStyle w:val="113"/>
      <w:suff w:val="nothing"/>
      <w:lvlText w:val="%1.%2.%3.%4.%5.%6　"/>
      <w:lvlJc w:val="left"/>
      <w:pPr>
        <w:ind w:left="0" w:firstLine="0"/>
      </w:pPr>
      <w:rPr>
        <w:rFonts w:hint="eastAsia" w:ascii="黑体" w:hAnsi="Times New Roman" w:eastAsia="黑体"/>
        <w:b w:val="0"/>
        <w:i w:val="0"/>
        <w:sz w:val="21"/>
      </w:rPr>
    </w:lvl>
    <w:lvl w:ilvl="6" w:tentative="0">
      <w:start w:val="1"/>
      <w:numFmt w:val="decimal"/>
      <w:pStyle w:val="11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80"/>
      <w:suff w:val="nothing"/>
      <w:lvlText w:val="%1"/>
      <w:lvlJc w:val="left"/>
      <w:pPr>
        <w:ind w:left="0" w:firstLine="0"/>
      </w:pPr>
      <w:rPr>
        <w:rFonts w:hint="default" w:ascii="Times New Roman" w:hAnsi="Times New Roman"/>
        <w:b/>
        <w:i w:val="0"/>
        <w:sz w:val="21"/>
      </w:rPr>
    </w:lvl>
    <w:lvl w:ilvl="1" w:tentative="0">
      <w:start w:val="4"/>
      <w:numFmt w:val="decimal"/>
      <w:pStyle w:val="81"/>
      <w:suff w:val="nothing"/>
      <w:lvlText w:val="%1%2　"/>
      <w:lvlJc w:val="left"/>
      <w:pPr>
        <w:ind w:left="0" w:firstLine="0"/>
      </w:pPr>
      <w:rPr>
        <w:rFonts w:hint="eastAsia" w:ascii="黑体" w:hAnsi="Times New Roman" w:eastAsia="黑体"/>
        <w:b w:val="0"/>
        <w:i w:val="0"/>
        <w:sz w:val="21"/>
      </w:rPr>
    </w:lvl>
    <w:lvl w:ilvl="2" w:tentative="0">
      <w:start w:val="1"/>
      <w:numFmt w:val="decimal"/>
      <w:pStyle w:val="82"/>
      <w:suff w:val="nothing"/>
      <w:lvlText w:val="%1%2.%3　"/>
      <w:lvlJc w:val="left"/>
      <w:pPr>
        <w:ind w:left="420" w:firstLine="0"/>
      </w:pPr>
      <w:rPr>
        <w:rFonts w:hint="eastAsia" w:ascii="黑体" w:hAnsi="Times New Roman" w:eastAsia="黑体"/>
        <w:b w:val="0"/>
        <w:i w:val="0"/>
        <w:sz w:val="24"/>
        <w:szCs w:val="24"/>
      </w:rPr>
    </w:lvl>
    <w:lvl w:ilvl="3" w:tentative="0">
      <w:start w:val="1"/>
      <w:numFmt w:val="decimal"/>
      <w:pStyle w:val="83"/>
      <w:suff w:val="nothing"/>
      <w:lvlText w:val="%1%2.%3.%4　"/>
      <w:lvlJc w:val="left"/>
      <w:pPr>
        <w:ind w:left="525"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8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F36F53"/>
    <w:rsid w:val="00000217"/>
    <w:rsid w:val="00000C97"/>
    <w:rsid w:val="00001413"/>
    <w:rsid w:val="0000169F"/>
    <w:rsid w:val="0000222D"/>
    <w:rsid w:val="000025F2"/>
    <w:rsid w:val="0000263F"/>
    <w:rsid w:val="00002C99"/>
    <w:rsid w:val="00003295"/>
    <w:rsid w:val="00003BD0"/>
    <w:rsid w:val="00004B00"/>
    <w:rsid w:val="000058AB"/>
    <w:rsid w:val="00007B8C"/>
    <w:rsid w:val="00010337"/>
    <w:rsid w:val="000107CB"/>
    <w:rsid w:val="0001110D"/>
    <w:rsid w:val="00011FAC"/>
    <w:rsid w:val="00012424"/>
    <w:rsid w:val="000133A2"/>
    <w:rsid w:val="0001377A"/>
    <w:rsid w:val="00013E16"/>
    <w:rsid w:val="00013F5E"/>
    <w:rsid w:val="00014F3C"/>
    <w:rsid w:val="000156DF"/>
    <w:rsid w:val="00015855"/>
    <w:rsid w:val="000169CB"/>
    <w:rsid w:val="000173CE"/>
    <w:rsid w:val="00017FDA"/>
    <w:rsid w:val="0002048F"/>
    <w:rsid w:val="000229FD"/>
    <w:rsid w:val="00022F1B"/>
    <w:rsid w:val="000231E0"/>
    <w:rsid w:val="00024845"/>
    <w:rsid w:val="00025699"/>
    <w:rsid w:val="00025C44"/>
    <w:rsid w:val="00025FD5"/>
    <w:rsid w:val="000262D2"/>
    <w:rsid w:val="00026BE5"/>
    <w:rsid w:val="00026BE6"/>
    <w:rsid w:val="00027349"/>
    <w:rsid w:val="00030183"/>
    <w:rsid w:val="00030845"/>
    <w:rsid w:val="000310CD"/>
    <w:rsid w:val="00032373"/>
    <w:rsid w:val="000328D0"/>
    <w:rsid w:val="000329B3"/>
    <w:rsid w:val="000339D1"/>
    <w:rsid w:val="00033A05"/>
    <w:rsid w:val="0003426C"/>
    <w:rsid w:val="000347B5"/>
    <w:rsid w:val="00035F25"/>
    <w:rsid w:val="000369C8"/>
    <w:rsid w:val="000370D0"/>
    <w:rsid w:val="000374E4"/>
    <w:rsid w:val="00037A77"/>
    <w:rsid w:val="00040474"/>
    <w:rsid w:val="00040892"/>
    <w:rsid w:val="00040C99"/>
    <w:rsid w:val="00040DAA"/>
    <w:rsid w:val="00043786"/>
    <w:rsid w:val="00044049"/>
    <w:rsid w:val="00046035"/>
    <w:rsid w:val="0004764C"/>
    <w:rsid w:val="00050FE5"/>
    <w:rsid w:val="0005170E"/>
    <w:rsid w:val="00051E85"/>
    <w:rsid w:val="00052D7A"/>
    <w:rsid w:val="00054334"/>
    <w:rsid w:val="00054BBC"/>
    <w:rsid w:val="00055D31"/>
    <w:rsid w:val="000560AF"/>
    <w:rsid w:val="00056671"/>
    <w:rsid w:val="000567DE"/>
    <w:rsid w:val="00056DCF"/>
    <w:rsid w:val="00057012"/>
    <w:rsid w:val="00057257"/>
    <w:rsid w:val="00060724"/>
    <w:rsid w:val="0006141D"/>
    <w:rsid w:val="00061631"/>
    <w:rsid w:val="000628AD"/>
    <w:rsid w:val="00063195"/>
    <w:rsid w:val="00063C94"/>
    <w:rsid w:val="00063F3F"/>
    <w:rsid w:val="00064A5D"/>
    <w:rsid w:val="00064F52"/>
    <w:rsid w:val="00065046"/>
    <w:rsid w:val="000654B8"/>
    <w:rsid w:val="000656ED"/>
    <w:rsid w:val="00065E0F"/>
    <w:rsid w:val="000660C9"/>
    <w:rsid w:val="00070120"/>
    <w:rsid w:val="00070595"/>
    <w:rsid w:val="00070C4D"/>
    <w:rsid w:val="0007139E"/>
    <w:rsid w:val="00072DAB"/>
    <w:rsid w:val="000735A6"/>
    <w:rsid w:val="00073FC7"/>
    <w:rsid w:val="00074168"/>
    <w:rsid w:val="00076568"/>
    <w:rsid w:val="0007766E"/>
    <w:rsid w:val="0007772E"/>
    <w:rsid w:val="00080963"/>
    <w:rsid w:val="00081949"/>
    <w:rsid w:val="00081E2C"/>
    <w:rsid w:val="0008259D"/>
    <w:rsid w:val="000825CE"/>
    <w:rsid w:val="00082809"/>
    <w:rsid w:val="0008303C"/>
    <w:rsid w:val="000835F4"/>
    <w:rsid w:val="000842B3"/>
    <w:rsid w:val="00084646"/>
    <w:rsid w:val="000856EB"/>
    <w:rsid w:val="0008605B"/>
    <w:rsid w:val="000863FB"/>
    <w:rsid w:val="000868B0"/>
    <w:rsid w:val="00086B95"/>
    <w:rsid w:val="000872AA"/>
    <w:rsid w:val="00090F41"/>
    <w:rsid w:val="0009104D"/>
    <w:rsid w:val="00091053"/>
    <w:rsid w:val="00091B9E"/>
    <w:rsid w:val="000927F7"/>
    <w:rsid w:val="00092A22"/>
    <w:rsid w:val="0009317F"/>
    <w:rsid w:val="000933EF"/>
    <w:rsid w:val="00093586"/>
    <w:rsid w:val="000944FF"/>
    <w:rsid w:val="0009550D"/>
    <w:rsid w:val="00096173"/>
    <w:rsid w:val="000971CA"/>
    <w:rsid w:val="000973B5"/>
    <w:rsid w:val="00097591"/>
    <w:rsid w:val="000A0758"/>
    <w:rsid w:val="000A0F36"/>
    <w:rsid w:val="000A189F"/>
    <w:rsid w:val="000A1B5E"/>
    <w:rsid w:val="000A2AC2"/>
    <w:rsid w:val="000A30BF"/>
    <w:rsid w:val="000A34F0"/>
    <w:rsid w:val="000A3565"/>
    <w:rsid w:val="000A3E95"/>
    <w:rsid w:val="000A448B"/>
    <w:rsid w:val="000A45FC"/>
    <w:rsid w:val="000A49A9"/>
    <w:rsid w:val="000A4E27"/>
    <w:rsid w:val="000A7FB5"/>
    <w:rsid w:val="000B0FF4"/>
    <w:rsid w:val="000B1716"/>
    <w:rsid w:val="000B1BE0"/>
    <w:rsid w:val="000B4BE8"/>
    <w:rsid w:val="000B50CC"/>
    <w:rsid w:val="000B537A"/>
    <w:rsid w:val="000B554E"/>
    <w:rsid w:val="000B5C69"/>
    <w:rsid w:val="000B63FF"/>
    <w:rsid w:val="000B644F"/>
    <w:rsid w:val="000B6EBC"/>
    <w:rsid w:val="000B7491"/>
    <w:rsid w:val="000B79EE"/>
    <w:rsid w:val="000C0A6C"/>
    <w:rsid w:val="000C0CDD"/>
    <w:rsid w:val="000C145A"/>
    <w:rsid w:val="000C1848"/>
    <w:rsid w:val="000C1E8A"/>
    <w:rsid w:val="000C21E3"/>
    <w:rsid w:val="000C3856"/>
    <w:rsid w:val="000C39D6"/>
    <w:rsid w:val="000C43E9"/>
    <w:rsid w:val="000C4951"/>
    <w:rsid w:val="000C5BD5"/>
    <w:rsid w:val="000C5F46"/>
    <w:rsid w:val="000C6181"/>
    <w:rsid w:val="000C669A"/>
    <w:rsid w:val="000C76D4"/>
    <w:rsid w:val="000C7C2C"/>
    <w:rsid w:val="000D04C8"/>
    <w:rsid w:val="000D0840"/>
    <w:rsid w:val="000D0996"/>
    <w:rsid w:val="000D0BDA"/>
    <w:rsid w:val="000D0C64"/>
    <w:rsid w:val="000D260C"/>
    <w:rsid w:val="000D37EE"/>
    <w:rsid w:val="000D3C16"/>
    <w:rsid w:val="000D3F10"/>
    <w:rsid w:val="000D3F90"/>
    <w:rsid w:val="000D4592"/>
    <w:rsid w:val="000D53F0"/>
    <w:rsid w:val="000D5743"/>
    <w:rsid w:val="000D5BBF"/>
    <w:rsid w:val="000D6092"/>
    <w:rsid w:val="000D64A8"/>
    <w:rsid w:val="000D736F"/>
    <w:rsid w:val="000D7AF3"/>
    <w:rsid w:val="000E0F51"/>
    <w:rsid w:val="000E25E7"/>
    <w:rsid w:val="000E262F"/>
    <w:rsid w:val="000E3925"/>
    <w:rsid w:val="000E42A0"/>
    <w:rsid w:val="000E5031"/>
    <w:rsid w:val="000E5ED9"/>
    <w:rsid w:val="000E6A1D"/>
    <w:rsid w:val="000F0FEB"/>
    <w:rsid w:val="000F1236"/>
    <w:rsid w:val="000F265D"/>
    <w:rsid w:val="000F26D4"/>
    <w:rsid w:val="000F2708"/>
    <w:rsid w:val="000F2888"/>
    <w:rsid w:val="000F2BF2"/>
    <w:rsid w:val="000F2E97"/>
    <w:rsid w:val="000F2F38"/>
    <w:rsid w:val="000F3241"/>
    <w:rsid w:val="000F39B3"/>
    <w:rsid w:val="000F4E29"/>
    <w:rsid w:val="000F4E5E"/>
    <w:rsid w:val="000F626E"/>
    <w:rsid w:val="000F6B1C"/>
    <w:rsid w:val="000F7927"/>
    <w:rsid w:val="0010046F"/>
    <w:rsid w:val="001006E9"/>
    <w:rsid w:val="00101B13"/>
    <w:rsid w:val="001026E4"/>
    <w:rsid w:val="00102A25"/>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3CD"/>
    <w:rsid w:val="001207A8"/>
    <w:rsid w:val="001207E7"/>
    <w:rsid w:val="00120DE9"/>
    <w:rsid w:val="00120E2D"/>
    <w:rsid w:val="00121E6E"/>
    <w:rsid w:val="00122CFF"/>
    <w:rsid w:val="00123916"/>
    <w:rsid w:val="00123B18"/>
    <w:rsid w:val="00124233"/>
    <w:rsid w:val="001269C6"/>
    <w:rsid w:val="00127236"/>
    <w:rsid w:val="001277C0"/>
    <w:rsid w:val="00127DEC"/>
    <w:rsid w:val="00130AD2"/>
    <w:rsid w:val="00130ED1"/>
    <w:rsid w:val="001319AF"/>
    <w:rsid w:val="0013283F"/>
    <w:rsid w:val="00132BBF"/>
    <w:rsid w:val="00133E77"/>
    <w:rsid w:val="001341DA"/>
    <w:rsid w:val="00134243"/>
    <w:rsid w:val="00134F42"/>
    <w:rsid w:val="00137345"/>
    <w:rsid w:val="00137670"/>
    <w:rsid w:val="00137963"/>
    <w:rsid w:val="001402B1"/>
    <w:rsid w:val="0014075C"/>
    <w:rsid w:val="00141354"/>
    <w:rsid w:val="00142CB5"/>
    <w:rsid w:val="00144062"/>
    <w:rsid w:val="00145376"/>
    <w:rsid w:val="0014550D"/>
    <w:rsid w:val="001455D0"/>
    <w:rsid w:val="00145A2B"/>
    <w:rsid w:val="00146C58"/>
    <w:rsid w:val="00146F30"/>
    <w:rsid w:val="00147D03"/>
    <w:rsid w:val="001509C7"/>
    <w:rsid w:val="00150EA9"/>
    <w:rsid w:val="0015196C"/>
    <w:rsid w:val="001532E5"/>
    <w:rsid w:val="0015392D"/>
    <w:rsid w:val="001540B9"/>
    <w:rsid w:val="001547C4"/>
    <w:rsid w:val="00155929"/>
    <w:rsid w:val="00155E99"/>
    <w:rsid w:val="001577D4"/>
    <w:rsid w:val="001579DD"/>
    <w:rsid w:val="00157B4F"/>
    <w:rsid w:val="00160015"/>
    <w:rsid w:val="001624E3"/>
    <w:rsid w:val="00162FD8"/>
    <w:rsid w:val="00163D0D"/>
    <w:rsid w:val="00163DBB"/>
    <w:rsid w:val="00163EF2"/>
    <w:rsid w:val="00164502"/>
    <w:rsid w:val="00165184"/>
    <w:rsid w:val="00165198"/>
    <w:rsid w:val="00166053"/>
    <w:rsid w:val="00166EAB"/>
    <w:rsid w:val="00167B80"/>
    <w:rsid w:val="00170662"/>
    <w:rsid w:val="00170DE5"/>
    <w:rsid w:val="001716C8"/>
    <w:rsid w:val="00171D53"/>
    <w:rsid w:val="00172222"/>
    <w:rsid w:val="00172451"/>
    <w:rsid w:val="00173232"/>
    <w:rsid w:val="0017395C"/>
    <w:rsid w:val="00174F6C"/>
    <w:rsid w:val="001751A9"/>
    <w:rsid w:val="00175CE4"/>
    <w:rsid w:val="00175DA7"/>
    <w:rsid w:val="001766B7"/>
    <w:rsid w:val="001772D5"/>
    <w:rsid w:val="001778FB"/>
    <w:rsid w:val="00177A9B"/>
    <w:rsid w:val="00181143"/>
    <w:rsid w:val="00182898"/>
    <w:rsid w:val="00183A95"/>
    <w:rsid w:val="00183CF9"/>
    <w:rsid w:val="001848BE"/>
    <w:rsid w:val="001860DD"/>
    <w:rsid w:val="00186C44"/>
    <w:rsid w:val="00186EFC"/>
    <w:rsid w:val="00187EF3"/>
    <w:rsid w:val="00190C33"/>
    <w:rsid w:val="00192341"/>
    <w:rsid w:val="0019254E"/>
    <w:rsid w:val="001925D0"/>
    <w:rsid w:val="00192A80"/>
    <w:rsid w:val="0019316E"/>
    <w:rsid w:val="001935C8"/>
    <w:rsid w:val="00194FB5"/>
    <w:rsid w:val="0019518C"/>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06C"/>
    <w:rsid w:val="001B3859"/>
    <w:rsid w:val="001B4212"/>
    <w:rsid w:val="001B659A"/>
    <w:rsid w:val="001B67B2"/>
    <w:rsid w:val="001B7149"/>
    <w:rsid w:val="001B789F"/>
    <w:rsid w:val="001C0FD9"/>
    <w:rsid w:val="001C1C2F"/>
    <w:rsid w:val="001C1CFD"/>
    <w:rsid w:val="001C2215"/>
    <w:rsid w:val="001C23D3"/>
    <w:rsid w:val="001C3BE1"/>
    <w:rsid w:val="001C4C3A"/>
    <w:rsid w:val="001C5738"/>
    <w:rsid w:val="001C5AE6"/>
    <w:rsid w:val="001C5E35"/>
    <w:rsid w:val="001C6260"/>
    <w:rsid w:val="001C733E"/>
    <w:rsid w:val="001C79FC"/>
    <w:rsid w:val="001D0201"/>
    <w:rsid w:val="001D1AF0"/>
    <w:rsid w:val="001D23DB"/>
    <w:rsid w:val="001D25A1"/>
    <w:rsid w:val="001D428F"/>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410"/>
    <w:rsid w:val="001E7E73"/>
    <w:rsid w:val="001F0B07"/>
    <w:rsid w:val="001F0BE9"/>
    <w:rsid w:val="001F1366"/>
    <w:rsid w:val="001F169E"/>
    <w:rsid w:val="001F1E1E"/>
    <w:rsid w:val="001F1F21"/>
    <w:rsid w:val="001F3EAC"/>
    <w:rsid w:val="001F4A5A"/>
    <w:rsid w:val="001F4B65"/>
    <w:rsid w:val="001F4D91"/>
    <w:rsid w:val="001F5B3B"/>
    <w:rsid w:val="001F5F46"/>
    <w:rsid w:val="001F5FF0"/>
    <w:rsid w:val="001F69CC"/>
    <w:rsid w:val="001F7A34"/>
    <w:rsid w:val="001F7B78"/>
    <w:rsid w:val="001F7C21"/>
    <w:rsid w:val="0020191A"/>
    <w:rsid w:val="00203012"/>
    <w:rsid w:val="002030E1"/>
    <w:rsid w:val="00203547"/>
    <w:rsid w:val="00203888"/>
    <w:rsid w:val="00203B01"/>
    <w:rsid w:val="0020467B"/>
    <w:rsid w:val="002049FF"/>
    <w:rsid w:val="002064A6"/>
    <w:rsid w:val="00206A45"/>
    <w:rsid w:val="002072FE"/>
    <w:rsid w:val="00207C6C"/>
    <w:rsid w:val="00210026"/>
    <w:rsid w:val="0021039F"/>
    <w:rsid w:val="0021165C"/>
    <w:rsid w:val="00211B36"/>
    <w:rsid w:val="00212EAB"/>
    <w:rsid w:val="00214B06"/>
    <w:rsid w:val="002150EF"/>
    <w:rsid w:val="00216049"/>
    <w:rsid w:val="0021647C"/>
    <w:rsid w:val="002164CB"/>
    <w:rsid w:val="00216A56"/>
    <w:rsid w:val="00220AB4"/>
    <w:rsid w:val="00220FA5"/>
    <w:rsid w:val="00221ADE"/>
    <w:rsid w:val="00221EF3"/>
    <w:rsid w:val="00222009"/>
    <w:rsid w:val="002239BB"/>
    <w:rsid w:val="00224ABD"/>
    <w:rsid w:val="0023078B"/>
    <w:rsid w:val="00231273"/>
    <w:rsid w:val="00231A04"/>
    <w:rsid w:val="00232663"/>
    <w:rsid w:val="0023305E"/>
    <w:rsid w:val="00233238"/>
    <w:rsid w:val="002335E8"/>
    <w:rsid w:val="00234145"/>
    <w:rsid w:val="0023447F"/>
    <w:rsid w:val="002344FA"/>
    <w:rsid w:val="00236729"/>
    <w:rsid w:val="00236B06"/>
    <w:rsid w:val="00236B99"/>
    <w:rsid w:val="00236C16"/>
    <w:rsid w:val="00236F7A"/>
    <w:rsid w:val="0023746A"/>
    <w:rsid w:val="00237C4F"/>
    <w:rsid w:val="00237E36"/>
    <w:rsid w:val="0024035E"/>
    <w:rsid w:val="0024048D"/>
    <w:rsid w:val="00240CB9"/>
    <w:rsid w:val="00241010"/>
    <w:rsid w:val="002429FA"/>
    <w:rsid w:val="00242BD2"/>
    <w:rsid w:val="00242EFB"/>
    <w:rsid w:val="00242F49"/>
    <w:rsid w:val="00243DEC"/>
    <w:rsid w:val="002451C0"/>
    <w:rsid w:val="00245211"/>
    <w:rsid w:val="002463D3"/>
    <w:rsid w:val="00246E17"/>
    <w:rsid w:val="002472CA"/>
    <w:rsid w:val="00247AA9"/>
    <w:rsid w:val="002502A1"/>
    <w:rsid w:val="00250777"/>
    <w:rsid w:val="002508EE"/>
    <w:rsid w:val="00250AA3"/>
    <w:rsid w:val="00250D95"/>
    <w:rsid w:val="00252919"/>
    <w:rsid w:val="00253578"/>
    <w:rsid w:val="002552DE"/>
    <w:rsid w:val="0025701F"/>
    <w:rsid w:val="00257097"/>
    <w:rsid w:val="00260BAE"/>
    <w:rsid w:val="00260F37"/>
    <w:rsid w:val="0026198F"/>
    <w:rsid w:val="00261AD6"/>
    <w:rsid w:val="00261EE1"/>
    <w:rsid w:val="0026297A"/>
    <w:rsid w:val="00262FBA"/>
    <w:rsid w:val="002637B3"/>
    <w:rsid w:val="002639FF"/>
    <w:rsid w:val="00263A40"/>
    <w:rsid w:val="00263DF7"/>
    <w:rsid w:val="002640F7"/>
    <w:rsid w:val="0026449B"/>
    <w:rsid w:val="00264818"/>
    <w:rsid w:val="002651E0"/>
    <w:rsid w:val="00265B6C"/>
    <w:rsid w:val="00265BDA"/>
    <w:rsid w:val="00266743"/>
    <w:rsid w:val="002674D1"/>
    <w:rsid w:val="00267BD9"/>
    <w:rsid w:val="00270752"/>
    <w:rsid w:val="0027099A"/>
    <w:rsid w:val="0027117E"/>
    <w:rsid w:val="002711E9"/>
    <w:rsid w:val="002714EB"/>
    <w:rsid w:val="00272CA1"/>
    <w:rsid w:val="00273B8E"/>
    <w:rsid w:val="00273FF1"/>
    <w:rsid w:val="00274A69"/>
    <w:rsid w:val="00274EF0"/>
    <w:rsid w:val="002753FA"/>
    <w:rsid w:val="00275485"/>
    <w:rsid w:val="00275BC6"/>
    <w:rsid w:val="00275C4F"/>
    <w:rsid w:val="00275D60"/>
    <w:rsid w:val="00275F65"/>
    <w:rsid w:val="00276243"/>
    <w:rsid w:val="00276925"/>
    <w:rsid w:val="00280620"/>
    <w:rsid w:val="00281F72"/>
    <w:rsid w:val="0028239B"/>
    <w:rsid w:val="00285FCF"/>
    <w:rsid w:val="00286BDF"/>
    <w:rsid w:val="00286CD4"/>
    <w:rsid w:val="00287543"/>
    <w:rsid w:val="00287E03"/>
    <w:rsid w:val="0029139E"/>
    <w:rsid w:val="0029164F"/>
    <w:rsid w:val="002920CC"/>
    <w:rsid w:val="002929BF"/>
    <w:rsid w:val="00293438"/>
    <w:rsid w:val="00293609"/>
    <w:rsid w:val="0029476E"/>
    <w:rsid w:val="00297199"/>
    <w:rsid w:val="002971B9"/>
    <w:rsid w:val="00297420"/>
    <w:rsid w:val="002976BE"/>
    <w:rsid w:val="0029796A"/>
    <w:rsid w:val="002A09AE"/>
    <w:rsid w:val="002A0D45"/>
    <w:rsid w:val="002A14A9"/>
    <w:rsid w:val="002A1D88"/>
    <w:rsid w:val="002A3549"/>
    <w:rsid w:val="002A3893"/>
    <w:rsid w:val="002A5152"/>
    <w:rsid w:val="002A5C4D"/>
    <w:rsid w:val="002A5EBD"/>
    <w:rsid w:val="002A623F"/>
    <w:rsid w:val="002A62AA"/>
    <w:rsid w:val="002A7206"/>
    <w:rsid w:val="002A7506"/>
    <w:rsid w:val="002A7523"/>
    <w:rsid w:val="002A765A"/>
    <w:rsid w:val="002A7D5E"/>
    <w:rsid w:val="002B0DC1"/>
    <w:rsid w:val="002B0FCF"/>
    <w:rsid w:val="002B1432"/>
    <w:rsid w:val="002B16C8"/>
    <w:rsid w:val="002B2A0F"/>
    <w:rsid w:val="002B2DC8"/>
    <w:rsid w:val="002B3BB7"/>
    <w:rsid w:val="002B3E78"/>
    <w:rsid w:val="002B45B0"/>
    <w:rsid w:val="002B49F6"/>
    <w:rsid w:val="002B5070"/>
    <w:rsid w:val="002B5225"/>
    <w:rsid w:val="002B6266"/>
    <w:rsid w:val="002B628A"/>
    <w:rsid w:val="002B6577"/>
    <w:rsid w:val="002B68F5"/>
    <w:rsid w:val="002B7C94"/>
    <w:rsid w:val="002C04F0"/>
    <w:rsid w:val="002C0EAD"/>
    <w:rsid w:val="002C196F"/>
    <w:rsid w:val="002C2285"/>
    <w:rsid w:val="002C47BB"/>
    <w:rsid w:val="002C4AFA"/>
    <w:rsid w:val="002C4EFD"/>
    <w:rsid w:val="002C5212"/>
    <w:rsid w:val="002C5EF1"/>
    <w:rsid w:val="002C68B9"/>
    <w:rsid w:val="002C6B16"/>
    <w:rsid w:val="002C75B4"/>
    <w:rsid w:val="002C7BA1"/>
    <w:rsid w:val="002C7EBE"/>
    <w:rsid w:val="002D036D"/>
    <w:rsid w:val="002D05C1"/>
    <w:rsid w:val="002D1C5F"/>
    <w:rsid w:val="002D2603"/>
    <w:rsid w:val="002D29F8"/>
    <w:rsid w:val="002D3375"/>
    <w:rsid w:val="002D3AA4"/>
    <w:rsid w:val="002D4146"/>
    <w:rsid w:val="002D51B7"/>
    <w:rsid w:val="002D5702"/>
    <w:rsid w:val="002D5935"/>
    <w:rsid w:val="002D76A6"/>
    <w:rsid w:val="002D7C76"/>
    <w:rsid w:val="002D7F65"/>
    <w:rsid w:val="002E003B"/>
    <w:rsid w:val="002E00D0"/>
    <w:rsid w:val="002E1308"/>
    <w:rsid w:val="002E1476"/>
    <w:rsid w:val="002E262D"/>
    <w:rsid w:val="002E3FC9"/>
    <w:rsid w:val="002E52D3"/>
    <w:rsid w:val="002E5593"/>
    <w:rsid w:val="002E6110"/>
    <w:rsid w:val="002E68B9"/>
    <w:rsid w:val="002E7B4E"/>
    <w:rsid w:val="002E7BED"/>
    <w:rsid w:val="002E7EE7"/>
    <w:rsid w:val="002F17F5"/>
    <w:rsid w:val="002F19D0"/>
    <w:rsid w:val="002F1F4D"/>
    <w:rsid w:val="002F2B93"/>
    <w:rsid w:val="002F2D3A"/>
    <w:rsid w:val="002F32FF"/>
    <w:rsid w:val="002F44BE"/>
    <w:rsid w:val="002F4F30"/>
    <w:rsid w:val="002F58A5"/>
    <w:rsid w:val="002F66D3"/>
    <w:rsid w:val="002F6E66"/>
    <w:rsid w:val="002F73F0"/>
    <w:rsid w:val="002F7BAB"/>
    <w:rsid w:val="003004C3"/>
    <w:rsid w:val="00300D0F"/>
    <w:rsid w:val="00300F5D"/>
    <w:rsid w:val="003018CB"/>
    <w:rsid w:val="003020FB"/>
    <w:rsid w:val="0030372C"/>
    <w:rsid w:val="003049D3"/>
    <w:rsid w:val="00305B7F"/>
    <w:rsid w:val="00305D9E"/>
    <w:rsid w:val="0030677F"/>
    <w:rsid w:val="00306CE7"/>
    <w:rsid w:val="00306EA0"/>
    <w:rsid w:val="00306F06"/>
    <w:rsid w:val="003075BE"/>
    <w:rsid w:val="00307F26"/>
    <w:rsid w:val="003102D7"/>
    <w:rsid w:val="00310B69"/>
    <w:rsid w:val="00310CED"/>
    <w:rsid w:val="00310E03"/>
    <w:rsid w:val="0031171A"/>
    <w:rsid w:val="00311E94"/>
    <w:rsid w:val="00312B2D"/>
    <w:rsid w:val="00312E10"/>
    <w:rsid w:val="0031418D"/>
    <w:rsid w:val="0031434D"/>
    <w:rsid w:val="00314AEB"/>
    <w:rsid w:val="00314DD3"/>
    <w:rsid w:val="003154B9"/>
    <w:rsid w:val="0031575A"/>
    <w:rsid w:val="003157F9"/>
    <w:rsid w:val="00316721"/>
    <w:rsid w:val="00316E7C"/>
    <w:rsid w:val="00317458"/>
    <w:rsid w:val="003205F8"/>
    <w:rsid w:val="00321454"/>
    <w:rsid w:val="003214A9"/>
    <w:rsid w:val="00321725"/>
    <w:rsid w:val="00322A8E"/>
    <w:rsid w:val="00322AAC"/>
    <w:rsid w:val="003234B7"/>
    <w:rsid w:val="00324001"/>
    <w:rsid w:val="003251DF"/>
    <w:rsid w:val="00325660"/>
    <w:rsid w:val="00325984"/>
    <w:rsid w:val="00325B74"/>
    <w:rsid w:val="00326013"/>
    <w:rsid w:val="00326165"/>
    <w:rsid w:val="0032634B"/>
    <w:rsid w:val="0032684C"/>
    <w:rsid w:val="0033017E"/>
    <w:rsid w:val="00330314"/>
    <w:rsid w:val="00331F6A"/>
    <w:rsid w:val="003333CF"/>
    <w:rsid w:val="00333B6C"/>
    <w:rsid w:val="0033423B"/>
    <w:rsid w:val="0033484A"/>
    <w:rsid w:val="00334AFB"/>
    <w:rsid w:val="00334DF0"/>
    <w:rsid w:val="00335E6C"/>
    <w:rsid w:val="0033652A"/>
    <w:rsid w:val="00337299"/>
    <w:rsid w:val="00337FA1"/>
    <w:rsid w:val="00340111"/>
    <w:rsid w:val="00341ABD"/>
    <w:rsid w:val="00342598"/>
    <w:rsid w:val="00346268"/>
    <w:rsid w:val="003464F9"/>
    <w:rsid w:val="00346DEA"/>
    <w:rsid w:val="003474A1"/>
    <w:rsid w:val="00347804"/>
    <w:rsid w:val="0035139A"/>
    <w:rsid w:val="00351A18"/>
    <w:rsid w:val="00351AEE"/>
    <w:rsid w:val="00352F78"/>
    <w:rsid w:val="003530B1"/>
    <w:rsid w:val="0035324E"/>
    <w:rsid w:val="00353A06"/>
    <w:rsid w:val="00353DE0"/>
    <w:rsid w:val="00354782"/>
    <w:rsid w:val="003549DC"/>
    <w:rsid w:val="00354C25"/>
    <w:rsid w:val="0035556B"/>
    <w:rsid w:val="00355DD1"/>
    <w:rsid w:val="00357154"/>
    <w:rsid w:val="0035760B"/>
    <w:rsid w:val="0035777E"/>
    <w:rsid w:val="00357A1E"/>
    <w:rsid w:val="003601BF"/>
    <w:rsid w:val="0036172F"/>
    <w:rsid w:val="00361A85"/>
    <w:rsid w:val="00362B22"/>
    <w:rsid w:val="00363373"/>
    <w:rsid w:val="003638A5"/>
    <w:rsid w:val="00363FD7"/>
    <w:rsid w:val="00364448"/>
    <w:rsid w:val="0036548F"/>
    <w:rsid w:val="00365A8D"/>
    <w:rsid w:val="00370290"/>
    <w:rsid w:val="00370303"/>
    <w:rsid w:val="003703E6"/>
    <w:rsid w:val="00370748"/>
    <w:rsid w:val="003710E0"/>
    <w:rsid w:val="00372765"/>
    <w:rsid w:val="00372955"/>
    <w:rsid w:val="00372ED0"/>
    <w:rsid w:val="00372ED9"/>
    <w:rsid w:val="0037355A"/>
    <w:rsid w:val="003738C1"/>
    <w:rsid w:val="00373C3A"/>
    <w:rsid w:val="0037503E"/>
    <w:rsid w:val="00375065"/>
    <w:rsid w:val="00375658"/>
    <w:rsid w:val="00376FB1"/>
    <w:rsid w:val="00377DFB"/>
    <w:rsid w:val="0038098B"/>
    <w:rsid w:val="003812B7"/>
    <w:rsid w:val="00381B89"/>
    <w:rsid w:val="00382ECD"/>
    <w:rsid w:val="00383184"/>
    <w:rsid w:val="003838EC"/>
    <w:rsid w:val="00384059"/>
    <w:rsid w:val="00385522"/>
    <w:rsid w:val="00385596"/>
    <w:rsid w:val="003857BE"/>
    <w:rsid w:val="00385A45"/>
    <w:rsid w:val="003862F0"/>
    <w:rsid w:val="00386FEE"/>
    <w:rsid w:val="00387F78"/>
    <w:rsid w:val="003908F1"/>
    <w:rsid w:val="00391544"/>
    <w:rsid w:val="003938AD"/>
    <w:rsid w:val="00393CB5"/>
    <w:rsid w:val="0039424F"/>
    <w:rsid w:val="00394303"/>
    <w:rsid w:val="0039464F"/>
    <w:rsid w:val="00394E33"/>
    <w:rsid w:val="00395078"/>
    <w:rsid w:val="003952E6"/>
    <w:rsid w:val="003955A7"/>
    <w:rsid w:val="0039626F"/>
    <w:rsid w:val="00396619"/>
    <w:rsid w:val="003968FA"/>
    <w:rsid w:val="003A06D1"/>
    <w:rsid w:val="003A1FA8"/>
    <w:rsid w:val="003A20A6"/>
    <w:rsid w:val="003A46D0"/>
    <w:rsid w:val="003A47EB"/>
    <w:rsid w:val="003A5787"/>
    <w:rsid w:val="003A61B8"/>
    <w:rsid w:val="003A62BE"/>
    <w:rsid w:val="003A64DE"/>
    <w:rsid w:val="003A6844"/>
    <w:rsid w:val="003A7B42"/>
    <w:rsid w:val="003B0F6C"/>
    <w:rsid w:val="003B1065"/>
    <w:rsid w:val="003B1B17"/>
    <w:rsid w:val="003B26E7"/>
    <w:rsid w:val="003B33A6"/>
    <w:rsid w:val="003B4233"/>
    <w:rsid w:val="003B45AB"/>
    <w:rsid w:val="003B4BF8"/>
    <w:rsid w:val="003B50C1"/>
    <w:rsid w:val="003B548B"/>
    <w:rsid w:val="003B6A5A"/>
    <w:rsid w:val="003B7D79"/>
    <w:rsid w:val="003C07F2"/>
    <w:rsid w:val="003C2423"/>
    <w:rsid w:val="003C278B"/>
    <w:rsid w:val="003C28F2"/>
    <w:rsid w:val="003C30D1"/>
    <w:rsid w:val="003C377B"/>
    <w:rsid w:val="003C377C"/>
    <w:rsid w:val="003C5956"/>
    <w:rsid w:val="003C6163"/>
    <w:rsid w:val="003C7CD0"/>
    <w:rsid w:val="003D17E6"/>
    <w:rsid w:val="003D197F"/>
    <w:rsid w:val="003D2E27"/>
    <w:rsid w:val="003D3A85"/>
    <w:rsid w:val="003D5221"/>
    <w:rsid w:val="003D6444"/>
    <w:rsid w:val="003D6598"/>
    <w:rsid w:val="003D6D63"/>
    <w:rsid w:val="003E0483"/>
    <w:rsid w:val="003E1079"/>
    <w:rsid w:val="003E359C"/>
    <w:rsid w:val="003E3FD8"/>
    <w:rsid w:val="003E452D"/>
    <w:rsid w:val="003E5626"/>
    <w:rsid w:val="003E6069"/>
    <w:rsid w:val="003E6505"/>
    <w:rsid w:val="003E67DD"/>
    <w:rsid w:val="003F0250"/>
    <w:rsid w:val="003F0FF2"/>
    <w:rsid w:val="003F17B0"/>
    <w:rsid w:val="003F2EF7"/>
    <w:rsid w:val="003F47BF"/>
    <w:rsid w:val="003F4AC2"/>
    <w:rsid w:val="003F4BA4"/>
    <w:rsid w:val="003F4F8A"/>
    <w:rsid w:val="003F5AF3"/>
    <w:rsid w:val="003F61EF"/>
    <w:rsid w:val="003F7C83"/>
    <w:rsid w:val="0040042D"/>
    <w:rsid w:val="00400743"/>
    <w:rsid w:val="004010D9"/>
    <w:rsid w:val="00402557"/>
    <w:rsid w:val="004042E3"/>
    <w:rsid w:val="00405592"/>
    <w:rsid w:val="004059B8"/>
    <w:rsid w:val="004065D9"/>
    <w:rsid w:val="004118FC"/>
    <w:rsid w:val="004119A1"/>
    <w:rsid w:val="00412255"/>
    <w:rsid w:val="00413141"/>
    <w:rsid w:val="0041314A"/>
    <w:rsid w:val="00414910"/>
    <w:rsid w:val="00415609"/>
    <w:rsid w:val="00415947"/>
    <w:rsid w:val="00415F8E"/>
    <w:rsid w:val="0041608E"/>
    <w:rsid w:val="0041720F"/>
    <w:rsid w:val="00417B24"/>
    <w:rsid w:val="004202B9"/>
    <w:rsid w:val="00420772"/>
    <w:rsid w:val="0042083D"/>
    <w:rsid w:val="0042159B"/>
    <w:rsid w:val="004219D8"/>
    <w:rsid w:val="0042323C"/>
    <w:rsid w:val="00423330"/>
    <w:rsid w:val="00423965"/>
    <w:rsid w:val="00423BC4"/>
    <w:rsid w:val="004242BA"/>
    <w:rsid w:val="00425135"/>
    <w:rsid w:val="004253A8"/>
    <w:rsid w:val="00425AD9"/>
    <w:rsid w:val="00426583"/>
    <w:rsid w:val="00426F82"/>
    <w:rsid w:val="0042718C"/>
    <w:rsid w:val="00427945"/>
    <w:rsid w:val="004300C3"/>
    <w:rsid w:val="00430269"/>
    <w:rsid w:val="0043032C"/>
    <w:rsid w:val="004307F2"/>
    <w:rsid w:val="0043102C"/>
    <w:rsid w:val="00431461"/>
    <w:rsid w:val="00432AE1"/>
    <w:rsid w:val="00433341"/>
    <w:rsid w:val="00433356"/>
    <w:rsid w:val="00435371"/>
    <w:rsid w:val="00436B64"/>
    <w:rsid w:val="00441869"/>
    <w:rsid w:val="00441B76"/>
    <w:rsid w:val="00442A9B"/>
    <w:rsid w:val="00443952"/>
    <w:rsid w:val="00446CF5"/>
    <w:rsid w:val="00447DE5"/>
    <w:rsid w:val="004506BE"/>
    <w:rsid w:val="00451496"/>
    <w:rsid w:val="0045184A"/>
    <w:rsid w:val="00452579"/>
    <w:rsid w:val="00452801"/>
    <w:rsid w:val="00452D4A"/>
    <w:rsid w:val="00453315"/>
    <w:rsid w:val="0045494F"/>
    <w:rsid w:val="00454EF4"/>
    <w:rsid w:val="004551D9"/>
    <w:rsid w:val="004556A4"/>
    <w:rsid w:val="00455DBF"/>
    <w:rsid w:val="0045612B"/>
    <w:rsid w:val="00456243"/>
    <w:rsid w:val="00456E0B"/>
    <w:rsid w:val="00457A52"/>
    <w:rsid w:val="00457B69"/>
    <w:rsid w:val="004605D7"/>
    <w:rsid w:val="00461853"/>
    <w:rsid w:val="00461A2A"/>
    <w:rsid w:val="00461BE3"/>
    <w:rsid w:val="00462EBF"/>
    <w:rsid w:val="00464136"/>
    <w:rsid w:val="004649FF"/>
    <w:rsid w:val="0046701A"/>
    <w:rsid w:val="00470354"/>
    <w:rsid w:val="004703D8"/>
    <w:rsid w:val="00470FB8"/>
    <w:rsid w:val="004711EE"/>
    <w:rsid w:val="00471CDF"/>
    <w:rsid w:val="004731AB"/>
    <w:rsid w:val="00473C1E"/>
    <w:rsid w:val="00475559"/>
    <w:rsid w:val="00476E5E"/>
    <w:rsid w:val="00477869"/>
    <w:rsid w:val="00481DD1"/>
    <w:rsid w:val="004832AF"/>
    <w:rsid w:val="004834D4"/>
    <w:rsid w:val="0048513F"/>
    <w:rsid w:val="0048533F"/>
    <w:rsid w:val="004853E1"/>
    <w:rsid w:val="0048564A"/>
    <w:rsid w:val="00486759"/>
    <w:rsid w:val="00487376"/>
    <w:rsid w:val="0048761A"/>
    <w:rsid w:val="00487BF5"/>
    <w:rsid w:val="00490376"/>
    <w:rsid w:val="0049147D"/>
    <w:rsid w:val="00491626"/>
    <w:rsid w:val="00491D44"/>
    <w:rsid w:val="00492EFA"/>
    <w:rsid w:val="00492FBD"/>
    <w:rsid w:val="00492FFD"/>
    <w:rsid w:val="004931EC"/>
    <w:rsid w:val="00493A21"/>
    <w:rsid w:val="00493D4E"/>
    <w:rsid w:val="00493DA7"/>
    <w:rsid w:val="004952D6"/>
    <w:rsid w:val="00496672"/>
    <w:rsid w:val="00496676"/>
    <w:rsid w:val="004A1FF5"/>
    <w:rsid w:val="004A25D6"/>
    <w:rsid w:val="004A27EA"/>
    <w:rsid w:val="004A297D"/>
    <w:rsid w:val="004A3FD3"/>
    <w:rsid w:val="004A45DC"/>
    <w:rsid w:val="004A690B"/>
    <w:rsid w:val="004A732E"/>
    <w:rsid w:val="004B1C76"/>
    <w:rsid w:val="004B2EC3"/>
    <w:rsid w:val="004B3238"/>
    <w:rsid w:val="004B4144"/>
    <w:rsid w:val="004B4149"/>
    <w:rsid w:val="004B4862"/>
    <w:rsid w:val="004B52A6"/>
    <w:rsid w:val="004B55B5"/>
    <w:rsid w:val="004B5F65"/>
    <w:rsid w:val="004B66AA"/>
    <w:rsid w:val="004B6E30"/>
    <w:rsid w:val="004B7587"/>
    <w:rsid w:val="004C0487"/>
    <w:rsid w:val="004C18CE"/>
    <w:rsid w:val="004C1B42"/>
    <w:rsid w:val="004C23B6"/>
    <w:rsid w:val="004C2904"/>
    <w:rsid w:val="004C3000"/>
    <w:rsid w:val="004C32FB"/>
    <w:rsid w:val="004C3857"/>
    <w:rsid w:val="004C44CF"/>
    <w:rsid w:val="004C4FC7"/>
    <w:rsid w:val="004C5F78"/>
    <w:rsid w:val="004D027F"/>
    <w:rsid w:val="004D0C64"/>
    <w:rsid w:val="004D193C"/>
    <w:rsid w:val="004D2D0A"/>
    <w:rsid w:val="004D3493"/>
    <w:rsid w:val="004D43CF"/>
    <w:rsid w:val="004D47A3"/>
    <w:rsid w:val="004D545F"/>
    <w:rsid w:val="004D58CD"/>
    <w:rsid w:val="004D5968"/>
    <w:rsid w:val="004D6914"/>
    <w:rsid w:val="004D6D8F"/>
    <w:rsid w:val="004D76D9"/>
    <w:rsid w:val="004E02AC"/>
    <w:rsid w:val="004E0640"/>
    <w:rsid w:val="004E0E65"/>
    <w:rsid w:val="004E1B65"/>
    <w:rsid w:val="004E218D"/>
    <w:rsid w:val="004E22C3"/>
    <w:rsid w:val="004E27F0"/>
    <w:rsid w:val="004E37DB"/>
    <w:rsid w:val="004E3A62"/>
    <w:rsid w:val="004E3CCF"/>
    <w:rsid w:val="004E43D9"/>
    <w:rsid w:val="004E51C9"/>
    <w:rsid w:val="004E61FF"/>
    <w:rsid w:val="004E6617"/>
    <w:rsid w:val="004E7B2E"/>
    <w:rsid w:val="004F013F"/>
    <w:rsid w:val="004F034B"/>
    <w:rsid w:val="004F0ACD"/>
    <w:rsid w:val="004F1AC3"/>
    <w:rsid w:val="004F21B4"/>
    <w:rsid w:val="004F3066"/>
    <w:rsid w:val="004F3209"/>
    <w:rsid w:val="004F3273"/>
    <w:rsid w:val="004F39D8"/>
    <w:rsid w:val="004F40E6"/>
    <w:rsid w:val="004F48FF"/>
    <w:rsid w:val="004F49C8"/>
    <w:rsid w:val="004F4C5B"/>
    <w:rsid w:val="004F5296"/>
    <w:rsid w:val="004F6881"/>
    <w:rsid w:val="00500634"/>
    <w:rsid w:val="00501524"/>
    <w:rsid w:val="00501EF6"/>
    <w:rsid w:val="00502A93"/>
    <w:rsid w:val="00503144"/>
    <w:rsid w:val="00503F3C"/>
    <w:rsid w:val="005056E4"/>
    <w:rsid w:val="00506BAA"/>
    <w:rsid w:val="00506C30"/>
    <w:rsid w:val="00506E8A"/>
    <w:rsid w:val="00507185"/>
    <w:rsid w:val="005101FC"/>
    <w:rsid w:val="00510A2F"/>
    <w:rsid w:val="005134DB"/>
    <w:rsid w:val="00513508"/>
    <w:rsid w:val="00513688"/>
    <w:rsid w:val="00513DDA"/>
    <w:rsid w:val="00514E0B"/>
    <w:rsid w:val="0051557B"/>
    <w:rsid w:val="005158F9"/>
    <w:rsid w:val="00516182"/>
    <w:rsid w:val="00516BE0"/>
    <w:rsid w:val="005171B3"/>
    <w:rsid w:val="00520055"/>
    <w:rsid w:val="00520D12"/>
    <w:rsid w:val="0052151E"/>
    <w:rsid w:val="0052168B"/>
    <w:rsid w:val="00521CB7"/>
    <w:rsid w:val="0052291A"/>
    <w:rsid w:val="0052319E"/>
    <w:rsid w:val="00524203"/>
    <w:rsid w:val="00524A7C"/>
    <w:rsid w:val="00525101"/>
    <w:rsid w:val="00525C33"/>
    <w:rsid w:val="00526ECB"/>
    <w:rsid w:val="005273F9"/>
    <w:rsid w:val="00527922"/>
    <w:rsid w:val="0053024A"/>
    <w:rsid w:val="00531259"/>
    <w:rsid w:val="005334E1"/>
    <w:rsid w:val="005335B4"/>
    <w:rsid w:val="00533D24"/>
    <w:rsid w:val="00534192"/>
    <w:rsid w:val="005343B7"/>
    <w:rsid w:val="00534A5A"/>
    <w:rsid w:val="0053713E"/>
    <w:rsid w:val="0053738E"/>
    <w:rsid w:val="00537A5B"/>
    <w:rsid w:val="00537C2D"/>
    <w:rsid w:val="005403A1"/>
    <w:rsid w:val="00540EB7"/>
    <w:rsid w:val="005414D3"/>
    <w:rsid w:val="00542BCF"/>
    <w:rsid w:val="00542D9E"/>
    <w:rsid w:val="00543AD1"/>
    <w:rsid w:val="0054401D"/>
    <w:rsid w:val="00544333"/>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45C8"/>
    <w:rsid w:val="005557C4"/>
    <w:rsid w:val="00555A6E"/>
    <w:rsid w:val="00556295"/>
    <w:rsid w:val="00557A07"/>
    <w:rsid w:val="00560E8C"/>
    <w:rsid w:val="0056128B"/>
    <w:rsid w:val="0056379B"/>
    <w:rsid w:val="0056405B"/>
    <w:rsid w:val="005653BC"/>
    <w:rsid w:val="00565885"/>
    <w:rsid w:val="005658D1"/>
    <w:rsid w:val="00565A15"/>
    <w:rsid w:val="0056759B"/>
    <w:rsid w:val="00567C4E"/>
    <w:rsid w:val="00567F31"/>
    <w:rsid w:val="005704F9"/>
    <w:rsid w:val="005709BA"/>
    <w:rsid w:val="00570BDC"/>
    <w:rsid w:val="00571115"/>
    <w:rsid w:val="00571F0F"/>
    <w:rsid w:val="00572941"/>
    <w:rsid w:val="005730E1"/>
    <w:rsid w:val="00573257"/>
    <w:rsid w:val="00573B77"/>
    <w:rsid w:val="00574603"/>
    <w:rsid w:val="005751C5"/>
    <w:rsid w:val="00575FBE"/>
    <w:rsid w:val="00576129"/>
    <w:rsid w:val="00576C42"/>
    <w:rsid w:val="005770F1"/>
    <w:rsid w:val="005771B7"/>
    <w:rsid w:val="00577332"/>
    <w:rsid w:val="00577551"/>
    <w:rsid w:val="00577A02"/>
    <w:rsid w:val="00577C6D"/>
    <w:rsid w:val="00577F98"/>
    <w:rsid w:val="00580918"/>
    <w:rsid w:val="00580AFC"/>
    <w:rsid w:val="00580E92"/>
    <w:rsid w:val="005817F8"/>
    <w:rsid w:val="00584163"/>
    <w:rsid w:val="00584B4C"/>
    <w:rsid w:val="005856AB"/>
    <w:rsid w:val="00585810"/>
    <w:rsid w:val="00585D81"/>
    <w:rsid w:val="00585DAC"/>
    <w:rsid w:val="00585EAE"/>
    <w:rsid w:val="0058683D"/>
    <w:rsid w:val="0058702F"/>
    <w:rsid w:val="005870B7"/>
    <w:rsid w:val="005872F2"/>
    <w:rsid w:val="00590071"/>
    <w:rsid w:val="00590735"/>
    <w:rsid w:val="0059082E"/>
    <w:rsid w:val="00590C3F"/>
    <w:rsid w:val="005915C6"/>
    <w:rsid w:val="00591761"/>
    <w:rsid w:val="0059206C"/>
    <w:rsid w:val="00592774"/>
    <w:rsid w:val="0059358F"/>
    <w:rsid w:val="00593B8C"/>
    <w:rsid w:val="00593DD8"/>
    <w:rsid w:val="005943EA"/>
    <w:rsid w:val="005944F6"/>
    <w:rsid w:val="00594CB1"/>
    <w:rsid w:val="00595C9E"/>
    <w:rsid w:val="005A0560"/>
    <w:rsid w:val="005A14F6"/>
    <w:rsid w:val="005A2C00"/>
    <w:rsid w:val="005A3244"/>
    <w:rsid w:val="005A3BF7"/>
    <w:rsid w:val="005A5215"/>
    <w:rsid w:val="005A52FB"/>
    <w:rsid w:val="005A56CE"/>
    <w:rsid w:val="005A5895"/>
    <w:rsid w:val="005A623E"/>
    <w:rsid w:val="005A7647"/>
    <w:rsid w:val="005A7C45"/>
    <w:rsid w:val="005B0003"/>
    <w:rsid w:val="005B1577"/>
    <w:rsid w:val="005B173E"/>
    <w:rsid w:val="005B1F50"/>
    <w:rsid w:val="005B24EC"/>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1E92"/>
    <w:rsid w:val="005C2980"/>
    <w:rsid w:val="005C345E"/>
    <w:rsid w:val="005C4391"/>
    <w:rsid w:val="005C4406"/>
    <w:rsid w:val="005C4526"/>
    <w:rsid w:val="005C47CB"/>
    <w:rsid w:val="005C530A"/>
    <w:rsid w:val="005C58B2"/>
    <w:rsid w:val="005C5BD0"/>
    <w:rsid w:val="005C5D8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5FBF"/>
    <w:rsid w:val="005D6786"/>
    <w:rsid w:val="005D6A1C"/>
    <w:rsid w:val="005D756C"/>
    <w:rsid w:val="005E07E6"/>
    <w:rsid w:val="005E09D2"/>
    <w:rsid w:val="005E0C5B"/>
    <w:rsid w:val="005E0C62"/>
    <w:rsid w:val="005E0CE5"/>
    <w:rsid w:val="005E0DE3"/>
    <w:rsid w:val="005E133F"/>
    <w:rsid w:val="005E2BC7"/>
    <w:rsid w:val="005E2E21"/>
    <w:rsid w:val="005E3C2A"/>
    <w:rsid w:val="005E4831"/>
    <w:rsid w:val="005E56F4"/>
    <w:rsid w:val="005E5AA3"/>
    <w:rsid w:val="005E683A"/>
    <w:rsid w:val="005E6AF7"/>
    <w:rsid w:val="005E738E"/>
    <w:rsid w:val="005E7F21"/>
    <w:rsid w:val="005E7FD4"/>
    <w:rsid w:val="005F031E"/>
    <w:rsid w:val="005F0605"/>
    <w:rsid w:val="005F07A2"/>
    <w:rsid w:val="005F07A5"/>
    <w:rsid w:val="005F0F6D"/>
    <w:rsid w:val="005F1491"/>
    <w:rsid w:val="005F19E0"/>
    <w:rsid w:val="005F4360"/>
    <w:rsid w:val="005F4849"/>
    <w:rsid w:val="005F56F9"/>
    <w:rsid w:val="005F671D"/>
    <w:rsid w:val="005F6B0A"/>
    <w:rsid w:val="005F7B8B"/>
    <w:rsid w:val="00600DD8"/>
    <w:rsid w:val="006036D6"/>
    <w:rsid w:val="006045EE"/>
    <w:rsid w:val="00604A61"/>
    <w:rsid w:val="00604ABC"/>
    <w:rsid w:val="006058F7"/>
    <w:rsid w:val="00605A74"/>
    <w:rsid w:val="006102B3"/>
    <w:rsid w:val="0061052C"/>
    <w:rsid w:val="00610584"/>
    <w:rsid w:val="00610D8F"/>
    <w:rsid w:val="0061119F"/>
    <w:rsid w:val="00611687"/>
    <w:rsid w:val="00611A31"/>
    <w:rsid w:val="006122A4"/>
    <w:rsid w:val="006131FD"/>
    <w:rsid w:val="006134E2"/>
    <w:rsid w:val="00614435"/>
    <w:rsid w:val="0061479F"/>
    <w:rsid w:val="006148F5"/>
    <w:rsid w:val="00615D61"/>
    <w:rsid w:val="006166EB"/>
    <w:rsid w:val="00616A58"/>
    <w:rsid w:val="006170A7"/>
    <w:rsid w:val="006174FE"/>
    <w:rsid w:val="0061768F"/>
    <w:rsid w:val="006211FC"/>
    <w:rsid w:val="00621C3B"/>
    <w:rsid w:val="0062206F"/>
    <w:rsid w:val="00623E25"/>
    <w:rsid w:val="006254F8"/>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185B"/>
    <w:rsid w:val="0064201D"/>
    <w:rsid w:val="0064334E"/>
    <w:rsid w:val="006436C6"/>
    <w:rsid w:val="00644355"/>
    <w:rsid w:val="006446D3"/>
    <w:rsid w:val="00644B3E"/>
    <w:rsid w:val="00644BAF"/>
    <w:rsid w:val="0064525C"/>
    <w:rsid w:val="00645526"/>
    <w:rsid w:val="006461B9"/>
    <w:rsid w:val="006461EB"/>
    <w:rsid w:val="00647AF3"/>
    <w:rsid w:val="00650F0D"/>
    <w:rsid w:val="00651187"/>
    <w:rsid w:val="00651F73"/>
    <w:rsid w:val="0065305D"/>
    <w:rsid w:val="006531DB"/>
    <w:rsid w:val="006538C4"/>
    <w:rsid w:val="00653B8E"/>
    <w:rsid w:val="006542D9"/>
    <w:rsid w:val="00654FE3"/>
    <w:rsid w:val="00656053"/>
    <w:rsid w:val="0065664C"/>
    <w:rsid w:val="006571AE"/>
    <w:rsid w:val="00657249"/>
    <w:rsid w:val="0065760F"/>
    <w:rsid w:val="00660303"/>
    <w:rsid w:val="00661002"/>
    <w:rsid w:val="0066113D"/>
    <w:rsid w:val="00661C35"/>
    <w:rsid w:val="006620EC"/>
    <w:rsid w:val="006626D6"/>
    <w:rsid w:val="006627F3"/>
    <w:rsid w:val="0066304B"/>
    <w:rsid w:val="00663607"/>
    <w:rsid w:val="00663B43"/>
    <w:rsid w:val="0066466C"/>
    <w:rsid w:val="00665780"/>
    <w:rsid w:val="00665E0C"/>
    <w:rsid w:val="00666739"/>
    <w:rsid w:val="00667309"/>
    <w:rsid w:val="00667CE5"/>
    <w:rsid w:val="006702D2"/>
    <w:rsid w:val="00670356"/>
    <w:rsid w:val="006705C0"/>
    <w:rsid w:val="00670DD9"/>
    <w:rsid w:val="00670DE7"/>
    <w:rsid w:val="00671872"/>
    <w:rsid w:val="0067207E"/>
    <w:rsid w:val="006729F1"/>
    <w:rsid w:val="00672E36"/>
    <w:rsid w:val="00673C74"/>
    <w:rsid w:val="00674888"/>
    <w:rsid w:val="00674C65"/>
    <w:rsid w:val="00674E28"/>
    <w:rsid w:val="00675698"/>
    <w:rsid w:val="0067661B"/>
    <w:rsid w:val="00676AEA"/>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3F0"/>
    <w:rsid w:val="00692C84"/>
    <w:rsid w:val="00692FE0"/>
    <w:rsid w:val="006946A6"/>
    <w:rsid w:val="00694AA7"/>
    <w:rsid w:val="00694F1C"/>
    <w:rsid w:val="006954A3"/>
    <w:rsid w:val="006958D4"/>
    <w:rsid w:val="00697948"/>
    <w:rsid w:val="006A0CFB"/>
    <w:rsid w:val="006A13CB"/>
    <w:rsid w:val="006A18E1"/>
    <w:rsid w:val="006A2440"/>
    <w:rsid w:val="006A4AA6"/>
    <w:rsid w:val="006A5228"/>
    <w:rsid w:val="006A5911"/>
    <w:rsid w:val="006A6620"/>
    <w:rsid w:val="006B02E3"/>
    <w:rsid w:val="006B09BB"/>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34E6"/>
    <w:rsid w:val="006C402C"/>
    <w:rsid w:val="006C5C5A"/>
    <w:rsid w:val="006C5DC4"/>
    <w:rsid w:val="006C5DCC"/>
    <w:rsid w:val="006C7F45"/>
    <w:rsid w:val="006D0058"/>
    <w:rsid w:val="006D0779"/>
    <w:rsid w:val="006D3584"/>
    <w:rsid w:val="006D420D"/>
    <w:rsid w:val="006D43BF"/>
    <w:rsid w:val="006D4AD1"/>
    <w:rsid w:val="006D5082"/>
    <w:rsid w:val="006D50C3"/>
    <w:rsid w:val="006D5931"/>
    <w:rsid w:val="006D5F8A"/>
    <w:rsid w:val="006D666E"/>
    <w:rsid w:val="006D7915"/>
    <w:rsid w:val="006E0D45"/>
    <w:rsid w:val="006E0E6D"/>
    <w:rsid w:val="006E277F"/>
    <w:rsid w:val="006E3A46"/>
    <w:rsid w:val="006E3B11"/>
    <w:rsid w:val="006E40E1"/>
    <w:rsid w:val="006E47AC"/>
    <w:rsid w:val="006E4EFD"/>
    <w:rsid w:val="006E7422"/>
    <w:rsid w:val="006F038E"/>
    <w:rsid w:val="006F06FA"/>
    <w:rsid w:val="006F09C1"/>
    <w:rsid w:val="006F0DB9"/>
    <w:rsid w:val="006F1725"/>
    <w:rsid w:val="006F1DD5"/>
    <w:rsid w:val="006F2216"/>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5654"/>
    <w:rsid w:val="00707076"/>
    <w:rsid w:val="007077E8"/>
    <w:rsid w:val="00712532"/>
    <w:rsid w:val="007127D2"/>
    <w:rsid w:val="00713A18"/>
    <w:rsid w:val="00713D99"/>
    <w:rsid w:val="0071436E"/>
    <w:rsid w:val="007146A3"/>
    <w:rsid w:val="00715F49"/>
    <w:rsid w:val="007161BA"/>
    <w:rsid w:val="00716E6A"/>
    <w:rsid w:val="00716ECD"/>
    <w:rsid w:val="0071718D"/>
    <w:rsid w:val="007175BA"/>
    <w:rsid w:val="007209B4"/>
    <w:rsid w:val="007217C2"/>
    <w:rsid w:val="00721DE7"/>
    <w:rsid w:val="00722449"/>
    <w:rsid w:val="0072289A"/>
    <w:rsid w:val="0072295C"/>
    <w:rsid w:val="00723043"/>
    <w:rsid w:val="007244AA"/>
    <w:rsid w:val="00724BDC"/>
    <w:rsid w:val="0072502D"/>
    <w:rsid w:val="00725FB0"/>
    <w:rsid w:val="00726CAB"/>
    <w:rsid w:val="0072710A"/>
    <w:rsid w:val="00727E27"/>
    <w:rsid w:val="007304C4"/>
    <w:rsid w:val="0073092D"/>
    <w:rsid w:val="00731EA4"/>
    <w:rsid w:val="00732036"/>
    <w:rsid w:val="0073502B"/>
    <w:rsid w:val="0073776D"/>
    <w:rsid w:val="00737BAF"/>
    <w:rsid w:val="00737CFA"/>
    <w:rsid w:val="00741FBB"/>
    <w:rsid w:val="00742146"/>
    <w:rsid w:val="00742527"/>
    <w:rsid w:val="00742D55"/>
    <w:rsid w:val="0074339E"/>
    <w:rsid w:val="0074463A"/>
    <w:rsid w:val="00744F40"/>
    <w:rsid w:val="007451EF"/>
    <w:rsid w:val="00746333"/>
    <w:rsid w:val="00746410"/>
    <w:rsid w:val="00746562"/>
    <w:rsid w:val="00746D13"/>
    <w:rsid w:val="007538F0"/>
    <w:rsid w:val="00754477"/>
    <w:rsid w:val="00754D02"/>
    <w:rsid w:val="00756F05"/>
    <w:rsid w:val="007577B7"/>
    <w:rsid w:val="0076045B"/>
    <w:rsid w:val="007607CC"/>
    <w:rsid w:val="00761076"/>
    <w:rsid w:val="0076290F"/>
    <w:rsid w:val="00764712"/>
    <w:rsid w:val="007651A7"/>
    <w:rsid w:val="0076542F"/>
    <w:rsid w:val="00765991"/>
    <w:rsid w:val="00767E0D"/>
    <w:rsid w:val="007700AC"/>
    <w:rsid w:val="0077093F"/>
    <w:rsid w:val="007739DE"/>
    <w:rsid w:val="00773A83"/>
    <w:rsid w:val="00773AD2"/>
    <w:rsid w:val="00773B4B"/>
    <w:rsid w:val="00773DDE"/>
    <w:rsid w:val="007743DA"/>
    <w:rsid w:val="00774C63"/>
    <w:rsid w:val="00774CA1"/>
    <w:rsid w:val="00775F74"/>
    <w:rsid w:val="00776329"/>
    <w:rsid w:val="0077652F"/>
    <w:rsid w:val="00777DFF"/>
    <w:rsid w:val="00780807"/>
    <w:rsid w:val="00781809"/>
    <w:rsid w:val="00781926"/>
    <w:rsid w:val="0078534A"/>
    <w:rsid w:val="007877DD"/>
    <w:rsid w:val="0078790A"/>
    <w:rsid w:val="00787E8C"/>
    <w:rsid w:val="0079094C"/>
    <w:rsid w:val="00790D4D"/>
    <w:rsid w:val="0079157B"/>
    <w:rsid w:val="0079441D"/>
    <w:rsid w:val="00794428"/>
    <w:rsid w:val="007949B0"/>
    <w:rsid w:val="00794B45"/>
    <w:rsid w:val="00794BA2"/>
    <w:rsid w:val="00795C17"/>
    <w:rsid w:val="00795F2A"/>
    <w:rsid w:val="00797090"/>
    <w:rsid w:val="007A17E8"/>
    <w:rsid w:val="007A255D"/>
    <w:rsid w:val="007A264F"/>
    <w:rsid w:val="007A2FFB"/>
    <w:rsid w:val="007A33D7"/>
    <w:rsid w:val="007A3EA9"/>
    <w:rsid w:val="007A4ACF"/>
    <w:rsid w:val="007A4C12"/>
    <w:rsid w:val="007A5D6C"/>
    <w:rsid w:val="007A69D3"/>
    <w:rsid w:val="007A6A1A"/>
    <w:rsid w:val="007A6CC8"/>
    <w:rsid w:val="007A7354"/>
    <w:rsid w:val="007A7A63"/>
    <w:rsid w:val="007B007B"/>
    <w:rsid w:val="007B16ED"/>
    <w:rsid w:val="007B194C"/>
    <w:rsid w:val="007B1986"/>
    <w:rsid w:val="007B238A"/>
    <w:rsid w:val="007B25B8"/>
    <w:rsid w:val="007B31F2"/>
    <w:rsid w:val="007B33AE"/>
    <w:rsid w:val="007B3814"/>
    <w:rsid w:val="007B3FE7"/>
    <w:rsid w:val="007B42A8"/>
    <w:rsid w:val="007B57D3"/>
    <w:rsid w:val="007B705B"/>
    <w:rsid w:val="007B716D"/>
    <w:rsid w:val="007B7315"/>
    <w:rsid w:val="007C0EAC"/>
    <w:rsid w:val="007C1635"/>
    <w:rsid w:val="007C223D"/>
    <w:rsid w:val="007C51C0"/>
    <w:rsid w:val="007C6B38"/>
    <w:rsid w:val="007C6DB2"/>
    <w:rsid w:val="007C7179"/>
    <w:rsid w:val="007C74F6"/>
    <w:rsid w:val="007C7634"/>
    <w:rsid w:val="007C797E"/>
    <w:rsid w:val="007C79B5"/>
    <w:rsid w:val="007D0392"/>
    <w:rsid w:val="007D078B"/>
    <w:rsid w:val="007D0A1F"/>
    <w:rsid w:val="007D112C"/>
    <w:rsid w:val="007D13A3"/>
    <w:rsid w:val="007D1A18"/>
    <w:rsid w:val="007D1E50"/>
    <w:rsid w:val="007D1E76"/>
    <w:rsid w:val="007D26CA"/>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2B7D"/>
    <w:rsid w:val="007E2C48"/>
    <w:rsid w:val="007E3284"/>
    <w:rsid w:val="007E3F4A"/>
    <w:rsid w:val="007E432D"/>
    <w:rsid w:val="007E45FF"/>
    <w:rsid w:val="007E6658"/>
    <w:rsid w:val="007E75CD"/>
    <w:rsid w:val="007E7CEE"/>
    <w:rsid w:val="007F15D0"/>
    <w:rsid w:val="007F223E"/>
    <w:rsid w:val="007F2D05"/>
    <w:rsid w:val="007F3073"/>
    <w:rsid w:val="007F3226"/>
    <w:rsid w:val="007F4293"/>
    <w:rsid w:val="007F4584"/>
    <w:rsid w:val="007F4735"/>
    <w:rsid w:val="007F54A4"/>
    <w:rsid w:val="007F56B5"/>
    <w:rsid w:val="007F5A6A"/>
    <w:rsid w:val="007F6276"/>
    <w:rsid w:val="007F75ED"/>
    <w:rsid w:val="00800E8D"/>
    <w:rsid w:val="008024A3"/>
    <w:rsid w:val="008024DD"/>
    <w:rsid w:val="0080415A"/>
    <w:rsid w:val="00805598"/>
    <w:rsid w:val="008069C1"/>
    <w:rsid w:val="00807579"/>
    <w:rsid w:val="00807A7F"/>
    <w:rsid w:val="00810801"/>
    <w:rsid w:val="00811188"/>
    <w:rsid w:val="0081157B"/>
    <w:rsid w:val="00813442"/>
    <w:rsid w:val="00815148"/>
    <w:rsid w:val="008154D5"/>
    <w:rsid w:val="008160B6"/>
    <w:rsid w:val="00816AAF"/>
    <w:rsid w:val="00816E86"/>
    <w:rsid w:val="00816F1C"/>
    <w:rsid w:val="008223B8"/>
    <w:rsid w:val="008228E3"/>
    <w:rsid w:val="00822AE5"/>
    <w:rsid w:val="008230FD"/>
    <w:rsid w:val="00824283"/>
    <w:rsid w:val="008247F5"/>
    <w:rsid w:val="00825174"/>
    <w:rsid w:val="008260DD"/>
    <w:rsid w:val="00826975"/>
    <w:rsid w:val="00826C12"/>
    <w:rsid w:val="00827C8E"/>
    <w:rsid w:val="00831678"/>
    <w:rsid w:val="00832017"/>
    <w:rsid w:val="0083279C"/>
    <w:rsid w:val="00832DC2"/>
    <w:rsid w:val="00833240"/>
    <w:rsid w:val="00833245"/>
    <w:rsid w:val="00833A50"/>
    <w:rsid w:val="00834E8A"/>
    <w:rsid w:val="00835868"/>
    <w:rsid w:val="00837D30"/>
    <w:rsid w:val="0084073E"/>
    <w:rsid w:val="008415C9"/>
    <w:rsid w:val="00841825"/>
    <w:rsid w:val="00841992"/>
    <w:rsid w:val="00842ADB"/>
    <w:rsid w:val="00842BD3"/>
    <w:rsid w:val="00843644"/>
    <w:rsid w:val="008439A4"/>
    <w:rsid w:val="00843DE8"/>
    <w:rsid w:val="00845525"/>
    <w:rsid w:val="00845962"/>
    <w:rsid w:val="008463B5"/>
    <w:rsid w:val="00847109"/>
    <w:rsid w:val="00850817"/>
    <w:rsid w:val="00850CB5"/>
    <w:rsid w:val="00851D99"/>
    <w:rsid w:val="00852103"/>
    <w:rsid w:val="0085412E"/>
    <w:rsid w:val="0085430B"/>
    <w:rsid w:val="008550A1"/>
    <w:rsid w:val="008550FA"/>
    <w:rsid w:val="00855229"/>
    <w:rsid w:val="00855711"/>
    <w:rsid w:val="00856230"/>
    <w:rsid w:val="008566C0"/>
    <w:rsid w:val="00856996"/>
    <w:rsid w:val="00856E94"/>
    <w:rsid w:val="00857356"/>
    <w:rsid w:val="00857385"/>
    <w:rsid w:val="00857976"/>
    <w:rsid w:val="00857A57"/>
    <w:rsid w:val="00857B2D"/>
    <w:rsid w:val="00857BB6"/>
    <w:rsid w:val="008603B9"/>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761"/>
    <w:rsid w:val="00872824"/>
    <w:rsid w:val="00872E94"/>
    <w:rsid w:val="00873BBF"/>
    <w:rsid w:val="00873DEB"/>
    <w:rsid w:val="00873F67"/>
    <w:rsid w:val="00874705"/>
    <w:rsid w:val="0087665C"/>
    <w:rsid w:val="00877189"/>
    <w:rsid w:val="00877258"/>
    <w:rsid w:val="00881015"/>
    <w:rsid w:val="008817A9"/>
    <w:rsid w:val="00881E6C"/>
    <w:rsid w:val="0088277C"/>
    <w:rsid w:val="008853C9"/>
    <w:rsid w:val="00885F52"/>
    <w:rsid w:val="00886B24"/>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53E"/>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333"/>
    <w:rsid w:val="008D146E"/>
    <w:rsid w:val="008D16A5"/>
    <w:rsid w:val="008D17C1"/>
    <w:rsid w:val="008D2620"/>
    <w:rsid w:val="008D324C"/>
    <w:rsid w:val="008D3335"/>
    <w:rsid w:val="008D34BA"/>
    <w:rsid w:val="008D35F0"/>
    <w:rsid w:val="008D364B"/>
    <w:rsid w:val="008D55EB"/>
    <w:rsid w:val="008D5A4A"/>
    <w:rsid w:val="008D61F7"/>
    <w:rsid w:val="008E0977"/>
    <w:rsid w:val="008E1988"/>
    <w:rsid w:val="008E1990"/>
    <w:rsid w:val="008E1B7A"/>
    <w:rsid w:val="008E1E36"/>
    <w:rsid w:val="008E27B6"/>
    <w:rsid w:val="008E30C7"/>
    <w:rsid w:val="008E31EF"/>
    <w:rsid w:val="008E3A3B"/>
    <w:rsid w:val="008E4D13"/>
    <w:rsid w:val="008E4E23"/>
    <w:rsid w:val="008E5150"/>
    <w:rsid w:val="008E66E7"/>
    <w:rsid w:val="008F020C"/>
    <w:rsid w:val="008F0F1B"/>
    <w:rsid w:val="008F1112"/>
    <w:rsid w:val="008F2BED"/>
    <w:rsid w:val="008F3343"/>
    <w:rsid w:val="008F3C69"/>
    <w:rsid w:val="008F4372"/>
    <w:rsid w:val="008F4A2E"/>
    <w:rsid w:val="008F5D9D"/>
    <w:rsid w:val="008F69F5"/>
    <w:rsid w:val="00900515"/>
    <w:rsid w:val="00900898"/>
    <w:rsid w:val="00900B71"/>
    <w:rsid w:val="0090128F"/>
    <w:rsid w:val="00901836"/>
    <w:rsid w:val="009023C6"/>
    <w:rsid w:val="00902FF2"/>
    <w:rsid w:val="0090306D"/>
    <w:rsid w:val="009037E9"/>
    <w:rsid w:val="00903B54"/>
    <w:rsid w:val="0090427E"/>
    <w:rsid w:val="00904888"/>
    <w:rsid w:val="00904CA0"/>
    <w:rsid w:val="009055D7"/>
    <w:rsid w:val="00906A3B"/>
    <w:rsid w:val="00906E8E"/>
    <w:rsid w:val="009124C6"/>
    <w:rsid w:val="00912867"/>
    <w:rsid w:val="0091345B"/>
    <w:rsid w:val="00914EE4"/>
    <w:rsid w:val="00915862"/>
    <w:rsid w:val="009159BD"/>
    <w:rsid w:val="00916504"/>
    <w:rsid w:val="0091703D"/>
    <w:rsid w:val="009172E1"/>
    <w:rsid w:val="00921283"/>
    <w:rsid w:val="00922225"/>
    <w:rsid w:val="009235A9"/>
    <w:rsid w:val="00924129"/>
    <w:rsid w:val="00924EF7"/>
    <w:rsid w:val="009252ED"/>
    <w:rsid w:val="00925545"/>
    <w:rsid w:val="00925D32"/>
    <w:rsid w:val="00925DC4"/>
    <w:rsid w:val="00925E22"/>
    <w:rsid w:val="009264FE"/>
    <w:rsid w:val="009318DD"/>
    <w:rsid w:val="00931AF1"/>
    <w:rsid w:val="00932B46"/>
    <w:rsid w:val="00932BB6"/>
    <w:rsid w:val="0093451A"/>
    <w:rsid w:val="00935089"/>
    <w:rsid w:val="00935A36"/>
    <w:rsid w:val="00935BE5"/>
    <w:rsid w:val="0093611B"/>
    <w:rsid w:val="009362CA"/>
    <w:rsid w:val="009364BF"/>
    <w:rsid w:val="00936DB4"/>
    <w:rsid w:val="009376EE"/>
    <w:rsid w:val="0094028D"/>
    <w:rsid w:val="00940580"/>
    <w:rsid w:val="00943461"/>
    <w:rsid w:val="009443F5"/>
    <w:rsid w:val="009447CF"/>
    <w:rsid w:val="0094516B"/>
    <w:rsid w:val="00945599"/>
    <w:rsid w:val="009467D8"/>
    <w:rsid w:val="00946E70"/>
    <w:rsid w:val="00946F67"/>
    <w:rsid w:val="00947B4B"/>
    <w:rsid w:val="00947D3C"/>
    <w:rsid w:val="0095081E"/>
    <w:rsid w:val="00951287"/>
    <w:rsid w:val="00951856"/>
    <w:rsid w:val="00951B39"/>
    <w:rsid w:val="009524F9"/>
    <w:rsid w:val="00952FDD"/>
    <w:rsid w:val="00953311"/>
    <w:rsid w:val="009549F9"/>
    <w:rsid w:val="00954A65"/>
    <w:rsid w:val="009556E5"/>
    <w:rsid w:val="00955CF0"/>
    <w:rsid w:val="00955EE8"/>
    <w:rsid w:val="009560DF"/>
    <w:rsid w:val="00957523"/>
    <w:rsid w:val="009575BB"/>
    <w:rsid w:val="009576D3"/>
    <w:rsid w:val="009577FC"/>
    <w:rsid w:val="009600FA"/>
    <w:rsid w:val="009604B9"/>
    <w:rsid w:val="009604D1"/>
    <w:rsid w:val="00960BE5"/>
    <w:rsid w:val="009618E9"/>
    <w:rsid w:val="00961D2D"/>
    <w:rsid w:val="00962C33"/>
    <w:rsid w:val="009639BD"/>
    <w:rsid w:val="00964158"/>
    <w:rsid w:val="0096522A"/>
    <w:rsid w:val="0096531D"/>
    <w:rsid w:val="00966295"/>
    <w:rsid w:val="00966C94"/>
    <w:rsid w:val="0096756B"/>
    <w:rsid w:val="009679F5"/>
    <w:rsid w:val="00967CA7"/>
    <w:rsid w:val="00970612"/>
    <w:rsid w:val="009707F1"/>
    <w:rsid w:val="00970D81"/>
    <w:rsid w:val="0097172A"/>
    <w:rsid w:val="00971FAB"/>
    <w:rsid w:val="00972638"/>
    <w:rsid w:val="00972704"/>
    <w:rsid w:val="0097296A"/>
    <w:rsid w:val="009729B5"/>
    <w:rsid w:val="00973B30"/>
    <w:rsid w:val="00974BE1"/>
    <w:rsid w:val="00976B18"/>
    <w:rsid w:val="0097724A"/>
    <w:rsid w:val="00977A59"/>
    <w:rsid w:val="00977F62"/>
    <w:rsid w:val="0098094B"/>
    <w:rsid w:val="00980A14"/>
    <w:rsid w:val="00981609"/>
    <w:rsid w:val="009852CE"/>
    <w:rsid w:val="00985AC7"/>
    <w:rsid w:val="00985F84"/>
    <w:rsid w:val="009870CC"/>
    <w:rsid w:val="009871CD"/>
    <w:rsid w:val="00987920"/>
    <w:rsid w:val="00987EA8"/>
    <w:rsid w:val="00990630"/>
    <w:rsid w:val="009907AF"/>
    <w:rsid w:val="0099111B"/>
    <w:rsid w:val="00991619"/>
    <w:rsid w:val="009917F4"/>
    <w:rsid w:val="00991EC6"/>
    <w:rsid w:val="009921D2"/>
    <w:rsid w:val="00992ACD"/>
    <w:rsid w:val="0099310F"/>
    <w:rsid w:val="00993739"/>
    <w:rsid w:val="00996266"/>
    <w:rsid w:val="009962CA"/>
    <w:rsid w:val="009966D2"/>
    <w:rsid w:val="009970BE"/>
    <w:rsid w:val="0099795E"/>
    <w:rsid w:val="00997A9C"/>
    <w:rsid w:val="00997AC1"/>
    <w:rsid w:val="00997AC6"/>
    <w:rsid w:val="009A0D38"/>
    <w:rsid w:val="009A19F7"/>
    <w:rsid w:val="009A318A"/>
    <w:rsid w:val="009A32D4"/>
    <w:rsid w:val="009A580E"/>
    <w:rsid w:val="009A5BEE"/>
    <w:rsid w:val="009A64D7"/>
    <w:rsid w:val="009A65F0"/>
    <w:rsid w:val="009A6D57"/>
    <w:rsid w:val="009A7B95"/>
    <w:rsid w:val="009B0A4F"/>
    <w:rsid w:val="009B0EEB"/>
    <w:rsid w:val="009B0F45"/>
    <w:rsid w:val="009B136B"/>
    <w:rsid w:val="009B24CD"/>
    <w:rsid w:val="009B2D3F"/>
    <w:rsid w:val="009B4748"/>
    <w:rsid w:val="009B52F8"/>
    <w:rsid w:val="009B61D3"/>
    <w:rsid w:val="009B626B"/>
    <w:rsid w:val="009B64DA"/>
    <w:rsid w:val="009B7226"/>
    <w:rsid w:val="009B7FC2"/>
    <w:rsid w:val="009C01FA"/>
    <w:rsid w:val="009C0AD4"/>
    <w:rsid w:val="009C1A82"/>
    <w:rsid w:val="009C4113"/>
    <w:rsid w:val="009C4A5B"/>
    <w:rsid w:val="009C5630"/>
    <w:rsid w:val="009C5D0B"/>
    <w:rsid w:val="009C61F8"/>
    <w:rsid w:val="009C63EA"/>
    <w:rsid w:val="009C6F6C"/>
    <w:rsid w:val="009C71ED"/>
    <w:rsid w:val="009C7297"/>
    <w:rsid w:val="009C73D9"/>
    <w:rsid w:val="009D16DC"/>
    <w:rsid w:val="009D26C5"/>
    <w:rsid w:val="009D35E8"/>
    <w:rsid w:val="009D4B34"/>
    <w:rsid w:val="009D4CEC"/>
    <w:rsid w:val="009D5031"/>
    <w:rsid w:val="009D5AA0"/>
    <w:rsid w:val="009D6E38"/>
    <w:rsid w:val="009E00FE"/>
    <w:rsid w:val="009E01C5"/>
    <w:rsid w:val="009E02CD"/>
    <w:rsid w:val="009E1586"/>
    <w:rsid w:val="009E180D"/>
    <w:rsid w:val="009E1C05"/>
    <w:rsid w:val="009E1D64"/>
    <w:rsid w:val="009E1DF8"/>
    <w:rsid w:val="009E3EB8"/>
    <w:rsid w:val="009E434D"/>
    <w:rsid w:val="009E543A"/>
    <w:rsid w:val="009E589E"/>
    <w:rsid w:val="009E5960"/>
    <w:rsid w:val="009E5A60"/>
    <w:rsid w:val="009E5C45"/>
    <w:rsid w:val="009E6CA0"/>
    <w:rsid w:val="009E71F5"/>
    <w:rsid w:val="009E7608"/>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067E"/>
    <w:rsid w:val="00A029F9"/>
    <w:rsid w:val="00A03CF7"/>
    <w:rsid w:val="00A04B0C"/>
    <w:rsid w:val="00A04E9F"/>
    <w:rsid w:val="00A05532"/>
    <w:rsid w:val="00A06154"/>
    <w:rsid w:val="00A0638A"/>
    <w:rsid w:val="00A11598"/>
    <w:rsid w:val="00A115E8"/>
    <w:rsid w:val="00A12524"/>
    <w:rsid w:val="00A12C6B"/>
    <w:rsid w:val="00A13048"/>
    <w:rsid w:val="00A13446"/>
    <w:rsid w:val="00A140C1"/>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38D2"/>
    <w:rsid w:val="00A241D1"/>
    <w:rsid w:val="00A24545"/>
    <w:rsid w:val="00A251C6"/>
    <w:rsid w:val="00A25B53"/>
    <w:rsid w:val="00A25C49"/>
    <w:rsid w:val="00A25F3E"/>
    <w:rsid w:val="00A26594"/>
    <w:rsid w:val="00A26CF8"/>
    <w:rsid w:val="00A272F2"/>
    <w:rsid w:val="00A27DE8"/>
    <w:rsid w:val="00A30EAC"/>
    <w:rsid w:val="00A30F15"/>
    <w:rsid w:val="00A32720"/>
    <w:rsid w:val="00A327B7"/>
    <w:rsid w:val="00A33B1D"/>
    <w:rsid w:val="00A3595B"/>
    <w:rsid w:val="00A36348"/>
    <w:rsid w:val="00A3639C"/>
    <w:rsid w:val="00A36869"/>
    <w:rsid w:val="00A36B7C"/>
    <w:rsid w:val="00A3717A"/>
    <w:rsid w:val="00A4001D"/>
    <w:rsid w:val="00A40869"/>
    <w:rsid w:val="00A40D9D"/>
    <w:rsid w:val="00A413B6"/>
    <w:rsid w:val="00A41CA9"/>
    <w:rsid w:val="00A4353E"/>
    <w:rsid w:val="00A43C30"/>
    <w:rsid w:val="00A441F6"/>
    <w:rsid w:val="00A44645"/>
    <w:rsid w:val="00A45BB8"/>
    <w:rsid w:val="00A45C1B"/>
    <w:rsid w:val="00A45EB3"/>
    <w:rsid w:val="00A470F1"/>
    <w:rsid w:val="00A4735F"/>
    <w:rsid w:val="00A47485"/>
    <w:rsid w:val="00A50A55"/>
    <w:rsid w:val="00A50B7A"/>
    <w:rsid w:val="00A50C42"/>
    <w:rsid w:val="00A51748"/>
    <w:rsid w:val="00A525C7"/>
    <w:rsid w:val="00A526A1"/>
    <w:rsid w:val="00A53C96"/>
    <w:rsid w:val="00A54868"/>
    <w:rsid w:val="00A54DB6"/>
    <w:rsid w:val="00A56413"/>
    <w:rsid w:val="00A57C12"/>
    <w:rsid w:val="00A60AD9"/>
    <w:rsid w:val="00A60CA7"/>
    <w:rsid w:val="00A610D7"/>
    <w:rsid w:val="00A61AF5"/>
    <w:rsid w:val="00A6282B"/>
    <w:rsid w:val="00A62EF7"/>
    <w:rsid w:val="00A6344C"/>
    <w:rsid w:val="00A63509"/>
    <w:rsid w:val="00A63F52"/>
    <w:rsid w:val="00A6421C"/>
    <w:rsid w:val="00A646EB"/>
    <w:rsid w:val="00A64A64"/>
    <w:rsid w:val="00A64D8C"/>
    <w:rsid w:val="00A65597"/>
    <w:rsid w:val="00A663F7"/>
    <w:rsid w:val="00A667AE"/>
    <w:rsid w:val="00A66A41"/>
    <w:rsid w:val="00A66FFA"/>
    <w:rsid w:val="00A673D9"/>
    <w:rsid w:val="00A6748E"/>
    <w:rsid w:val="00A709C2"/>
    <w:rsid w:val="00A715BA"/>
    <w:rsid w:val="00A71B7F"/>
    <w:rsid w:val="00A72381"/>
    <w:rsid w:val="00A727CB"/>
    <w:rsid w:val="00A72AD3"/>
    <w:rsid w:val="00A72B57"/>
    <w:rsid w:val="00A72F29"/>
    <w:rsid w:val="00A73A85"/>
    <w:rsid w:val="00A73DAD"/>
    <w:rsid w:val="00A7440A"/>
    <w:rsid w:val="00A74D7C"/>
    <w:rsid w:val="00A74E5B"/>
    <w:rsid w:val="00A75611"/>
    <w:rsid w:val="00A75AA9"/>
    <w:rsid w:val="00A75F73"/>
    <w:rsid w:val="00A766D4"/>
    <w:rsid w:val="00A800B6"/>
    <w:rsid w:val="00A815BA"/>
    <w:rsid w:val="00A81757"/>
    <w:rsid w:val="00A81AC8"/>
    <w:rsid w:val="00A81B9A"/>
    <w:rsid w:val="00A82D76"/>
    <w:rsid w:val="00A82E7D"/>
    <w:rsid w:val="00A83359"/>
    <w:rsid w:val="00A835E2"/>
    <w:rsid w:val="00A8405D"/>
    <w:rsid w:val="00A8545F"/>
    <w:rsid w:val="00A86675"/>
    <w:rsid w:val="00A87AE3"/>
    <w:rsid w:val="00A901A1"/>
    <w:rsid w:val="00A90345"/>
    <w:rsid w:val="00A9047A"/>
    <w:rsid w:val="00A917E2"/>
    <w:rsid w:val="00A92FAE"/>
    <w:rsid w:val="00A935BB"/>
    <w:rsid w:val="00A94154"/>
    <w:rsid w:val="00A94D76"/>
    <w:rsid w:val="00A94E1D"/>
    <w:rsid w:val="00A94E69"/>
    <w:rsid w:val="00A95F5D"/>
    <w:rsid w:val="00A96127"/>
    <w:rsid w:val="00A96185"/>
    <w:rsid w:val="00AA039A"/>
    <w:rsid w:val="00AA095B"/>
    <w:rsid w:val="00AA1112"/>
    <w:rsid w:val="00AA1B4E"/>
    <w:rsid w:val="00AA2426"/>
    <w:rsid w:val="00AA284F"/>
    <w:rsid w:val="00AA2A81"/>
    <w:rsid w:val="00AA3474"/>
    <w:rsid w:val="00AA3A9B"/>
    <w:rsid w:val="00AA40DA"/>
    <w:rsid w:val="00AA5DC4"/>
    <w:rsid w:val="00AA6184"/>
    <w:rsid w:val="00AA7469"/>
    <w:rsid w:val="00AA7DFA"/>
    <w:rsid w:val="00AB04D0"/>
    <w:rsid w:val="00AB0A99"/>
    <w:rsid w:val="00AB0AB7"/>
    <w:rsid w:val="00AB1D00"/>
    <w:rsid w:val="00AB1E6B"/>
    <w:rsid w:val="00AB2550"/>
    <w:rsid w:val="00AB29D1"/>
    <w:rsid w:val="00AB2D4C"/>
    <w:rsid w:val="00AB3529"/>
    <w:rsid w:val="00AB3627"/>
    <w:rsid w:val="00AB4B96"/>
    <w:rsid w:val="00AB58B0"/>
    <w:rsid w:val="00AB6509"/>
    <w:rsid w:val="00AB6786"/>
    <w:rsid w:val="00AB6CE0"/>
    <w:rsid w:val="00AC0D99"/>
    <w:rsid w:val="00AC2A58"/>
    <w:rsid w:val="00AC2CE3"/>
    <w:rsid w:val="00AC3023"/>
    <w:rsid w:val="00AC304E"/>
    <w:rsid w:val="00AC3181"/>
    <w:rsid w:val="00AC5B47"/>
    <w:rsid w:val="00AC6123"/>
    <w:rsid w:val="00AC6839"/>
    <w:rsid w:val="00AC75F4"/>
    <w:rsid w:val="00AC77CC"/>
    <w:rsid w:val="00AD010B"/>
    <w:rsid w:val="00AD0877"/>
    <w:rsid w:val="00AD257A"/>
    <w:rsid w:val="00AD2994"/>
    <w:rsid w:val="00AD2C4F"/>
    <w:rsid w:val="00AD2FDE"/>
    <w:rsid w:val="00AD51D7"/>
    <w:rsid w:val="00AD5C46"/>
    <w:rsid w:val="00AD71FB"/>
    <w:rsid w:val="00AD7795"/>
    <w:rsid w:val="00AE23DF"/>
    <w:rsid w:val="00AE341C"/>
    <w:rsid w:val="00AE37C9"/>
    <w:rsid w:val="00AE3ABE"/>
    <w:rsid w:val="00AE428D"/>
    <w:rsid w:val="00AE4DD5"/>
    <w:rsid w:val="00AE608D"/>
    <w:rsid w:val="00AE69AA"/>
    <w:rsid w:val="00AE78FB"/>
    <w:rsid w:val="00AE793A"/>
    <w:rsid w:val="00AE7940"/>
    <w:rsid w:val="00AF0964"/>
    <w:rsid w:val="00AF0B7F"/>
    <w:rsid w:val="00AF0C7E"/>
    <w:rsid w:val="00AF12E3"/>
    <w:rsid w:val="00AF15E8"/>
    <w:rsid w:val="00AF1C79"/>
    <w:rsid w:val="00AF22B1"/>
    <w:rsid w:val="00AF2404"/>
    <w:rsid w:val="00AF25FC"/>
    <w:rsid w:val="00AF2806"/>
    <w:rsid w:val="00AF4D6A"/>
    <w:rsid w:val="00AF5349"/>
    <w:rsid w:val="00AF55CC"/>
    <w:rsid w:val="00AF5A80"/>
    <w:rsid w:val="00AF5C84"/>
    <w:rsid w:val="00AF66BC"/>
    <w:rsid w:val="00AF6AC4"/>
    <w:rsid w:val="00AF6C2B"/>
    <w:rsid w:val="00AF6D5E"/>
    <w:rsid w:val="00AF7B6A"/>
    <w:rsid w:val="00B00059"/>
    <w:rsid w:val="00B003E5"/>
    <w:rsid w:val="00B01B86"/>
    <w:rsid w:val="00B03B78"/>
    <w:rsid w:val="00B043FD"/>
    <w:rsid w:val="00B051B9"/>
    <w:rsid w:val="00B057AA"/>
    <w:rsid w:val="00B05CBD"/>
    <w:rsid w:val="00B06462"/>
    <w:rsid w:val="00B06735"/>
    <w:rsid w:val="00B07267"/>
    <w:rsid w:val="00B072B3"/>
    <w:rsid w:val="00B1008B"/>
    <w:rsid w:val="00B101F0"/>
    <w:rsid w:val="00B10847"/>
    <w:rsid w:val="00B109A6"/>
    <w:rsid w:val="00B1239A"/>
    <w:rsid w:val="00B12AA2"/>
    <w:rsid w:val="00B12EA5"/>
    <w:rsid w:val="00B134DF"/>
    <w:rsid w:val="00B13B3C"/>
    <w:rsid w:val="00B155F5"/>
    <w:rsid w:val="00B16135"/>
    <w:rsid w:val="00B17255"/>
    <w:rsid w:val="00B17D6D"/>
    <w:rsid w:val="00B2160C"/>
    <w:rsid w:val="00B23052"/>
    <w:rsid w:val="00B24A76"/>
    <w:rsid w:val="00B25253"/>
    <w:rsid w:val="00B253FD"/>
    <w:rsid w:val="00B25BB3"/>
    <w:rsid w:val="00B26BBE"/>
    <w:rsid w:val="00B26C6E"/>
    <w:rsid w:val="00B26E3C"/>
    <w:rsid w:val="00B27414"/>
    <w:rsid w:val="00B32956"/>
    <w:rsid w:val="00B32F3F"/>
    <w:rsid w:val="00B3456B"/>
    <w:rsid w:val="00B34920"/>
    <w:rsid w:val="00B34ECC"/>
    <w:rsid w:val="00B36976"/>
    <w:rsid w:val="00B37208"/>
    <w:rsid w:val="00B41A02"/>
    <w:rsid w:val="00B42750"/>
    <w:rsid w:val="00B42DCC"/>
    <w:rsid w:val="00B42E8D"/>
    <w:rsid w:val="00B430EE"/>
    <w:rsid w:val="00B467ED"/>
    <w:rsid w:val="00B4724A"/>
    <w:rsid w:val="00B51A13"/>
    <w:rsid w:val="00B52223"/>
    <w:rsid w:val="00B52B6D"/>
    <w:rsid w:val="00B535D3"/>
    <w:rsid w:val="00B5364C"/>
    <w:rsid w:val="00B53A7F"/>
    <w:rsid w:val="00B53B4C"/>
    <w:rsid w:val="00B559C2"/>
    <w:rsid w:val="00B559D3"/>
    <w:rsid w:val="00B60ED1"/>
    <w:rsid w:val="00B611CC"/>
    <w:rsid w:val="00B61BC0"/>
    <w:rsid w:val="00B62809"/>
    <w:rsid w:val="00B628BA"/>
    <w:rsid w:val="00B64B56"/>
    <w:rsid w:val="00B64ECD"/>
    <w:rsid w:val="00B66729"/>
    <w:rsid w:val="00B671F6"/>
    <w:rsid w:val="00B67DD6"/>
    <w:rsid w:val="00B67FCA"/>
    <w:rsid w:val="00B700F7"/>
    <w:rsid w:val="00B70313"/>
    <w:rsid w:val="00B70BDF"/>
    <w:rsid w:val="00B70C9A"/>
    <w:rsid w:val="00B71238"/>
    <w:rsid w:val="00B72134"/>
    <w:rsid w:val="00B7243B"/>
    <w:rsid w:val="00B73186"/>
    <w:rsid w:val="00B73629"/>
    <w:rsid w:val="00B7495A"/>
    <w:rsid w:val="00B7557F"/>
    <w:rsid w:val="00B76B02"/>
    <w:rsid w:val="00B76BDA"/>
    <w:rsid w:val="00B775F2"/>
    <w:rsid w:val="00B8006F"/>
    <w:rsid w:val="00B80A04"/>
    <w:rsid w:val="00B80B9B"/>
    <w:rsid w:val="00B80FBF"/>
    <w:rsid w:val="00B816E7"/>
    <w:rsid w:val="00B82D47"/>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531B"/>
    <w:rsid w:val="00B96CBD"/>
    <w:rsid w:val="00B96FA5"/>
    <w:rsid w:val="00B97037"/>
    <w:rsid w:val="00B9724C"/>
    <w:rsid w:val="00BA0953"/>
    <w:rsid w:val="00BA0AAA"/>
    <w:rsid w:val="00BA0B0B"/>
    <w:rsid w:val="00BA1A7F"/>
    <w:rsid w:val="00BA27D2"/>
    <w:rsid w:val="00BA462B"/>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B72EB"/>
    <w:rsid w:val="00BC095D"/>
    <w:rsid w:val="00BC096E"/>
    <w:rsid w:val="00BC0D8A"/>
    <w:rsid w:val="00BC38EA"/>
    <w:rsid w:val="00BC462C"/>
    <w:rsid w:val="00BC4B8C"/>
    <w:rsid w:val="00BC5845"/>
    <w:rsid w:val="00BC588C"/>
    <w:rsid w:val="00BC6AF4"/>
    <w:rsid w:val="00BC7F56"/>
    <w:rsid w:val="00BD02E4"/>
    <w:rsid w:val="00BD0493"/>
    <w:rsid w:val="00BD0B8D"/>
    <w:rsid w:val="00BD185D"/>
    <w:rsid w:val="00BD1D31"/>
    <w:rsid w:val="00BD2934"/>
    <w:rsid w:val="00BD2C42"/>
    <w:rsid w:val="00BD3A6B"/>
    <w:rsid w:val="00BD5D30"/>
    <w:rsid w:val="00BD692E"/>
    <w:rsid w:val="00BD6B87"/>
    <w:rsid w:val="00BD7146"/>
    <w:rsid w:val="00BD73B1"/>
    <w:rsid w:val="00BD780B"/>
    <w:rsid w:val="00BD7EB3"/>
    <w:rsid w:val="00BE2627"/>
    <w:rsid w:val="00BE2CAD"/>
    <w:rsid w:val="00BE2D81"/>
    <w:rsid w:val="00BE39BD"/>
    <w:rsid w:val="00BE416D"/>
    <w:rsid w:val="00BE5922"/>
    <w:rsid w:val="00BE5A35"/>
    <w:rsid w:val="00BE73C9"/>
    <w:rsid w:val="00BF0ABA"/>
    <w:rsid w:val="00BF15D7"/>
    <w:rsid w:val="00BF21FD"/>
    <w:rsid w:val="00BF2249"/>
    <w:rsid w:val="00BF2614"/>
    <w:rsid w:val="00BF3135"/>
    <w:rsid w:val="00BF3C8E"/>
    <w:rsid w:val="00BF42C8"/>
    <w:rsid w:val="00BF6D88"/>
    <w:rsid w:val="00C002F9"/>
    <w:rsid w:val="00C003C2"/>
    <w:rsid w:val="00C005F7"/>
    <w:rsid w:val="00C03FFB"/>
    <w:rsid w:val="00C041E7"/>
    <w:rsid w:val="00C04CA8"/>
    <w:rsid w:val="00C04DC8"/>
    <w:rsid w:val="00C05D6A"/>
    <w:rsid w:val="00C063F5"/>
    <w:rsid w:val="00C072F3"/>
    <w:rsid w:val="00C074C8"/>
    <w:rsid w:val="00C1006D"/>
    <w:rsid w:val="00C10664"/>
    <w:rsid w:val="00C10906"/>
    <w:rsid w:val="00C114BC"/>
    <w:rsid w:val="00C11C47"/>
    <w:rsid w:val="00C12AA3"/>
    <w:rsid w:val="00C152BF"/>
    <w:rsid w:val="00C1678A"/>
    <w:rsid w:val="00C17A5E"/>
    <w:rsid w:val="00C17E56"/>
    <w:rsid w:val="00C17F14"/>
    <w:rsid w:val="00C203DA"/>
    <w:rsid w:val="00C215A2"/>
    <w:rsid w:val="00C222F9"/>
    <w:rsid w:val="00C235BE"/>
    <w:rsid w:val="00C23D69"/>
    <w:rsid w:val="00C23EF2"/>
    <w:rsid w:val="00C24E7E"/>
    <w:rsid w:val="00C25E3D"/>
    <w:rsid w:val="00C26377"/>
    <w:rsid w:val="00C2783C"/>
    <w:rsid w:val="00C30684"/>
    <w:rsid w:val="00C3119B"/>
    <w:rsid w:val="00C31305"/>
    <w:rsid w:val="00C31383"/>
    <w:rsid w:val="00C31F51"/>
    <w:rsid w:val="00C320B2"/>
    <w:rsid w:val="00C3216A"/>
    <w:rsid w:val="00C338DF"/>
    <w:rsid w:val="00C343B2"/>
    <w:rsid w:val="00C34B56"/>
    <w:rsid w:val="00C35095"/>
    <w:rsid w:val="00C35896"/>
    <w:rsid w:val="00C36A01"/>
    <w:rsid w:val="00C36EBC"/>
    <w:rsid w:val="00C37FE5"/>
    <w:rsid w:val="00C37FF4"/>
    <w:rsid w:val="00C40329"/>
    <w:rsid w:val="00C40939"/>
    <w:rsid w:val="00C40AF0"/>
    <w:rsid w:val="00C419EB"/>
    <w:rsid w:val="00C41DC1"/>
    <w:rsid w:val="00C41F6B"/>
    <w:rsid w:val="00C421D0"/>
    <w:rsid w:val="00C42C81"/>
    <w:rsid w:val="00C437A6"/>
    <w:rsid w:val="00C43A84"/>
    <w:rsid w:val="00C45060"/>
    <w:rsid w:val="00C457BC"/>
    <w:rsid w:val="00C45F86"/>
    <w:rsid w:val="00C46450"/>
    <w:rsid w:val="00C4684B"/>
    <w:rsid w:val="00C46CF7"/>
    <w:rsid w:val="00C50C97"/>
    <w:rsid w:val="00C51FBB"/>
    <w:rsid w:val="00C52369"/>
    <w:rsid w:val="00C52879"/>
    <w:rsid w:val="00C5289D"/>
    <w:rsid w:val="00C52A6D"/>
    <w:rsid w:val="00C52DBB"/>
    <w:rsid w:val="00C53D6B"/>
    <w:rsid w:val="00C549CC"/>
    <w:rsid w:val="00C54AD6"/>
    <w:rsid w:val="00C54E16"/>
    <w:rsid w:val="00C5545A"/>
    <w:rsid w:val="00C56DD6"/>
    <w:rsid w:val="00C5795F"/>
    <w:rsid w:val="00C57A5A"/>
    <w:rsid w:val="00C57DBC"/>
    <w:rsid w:val="00C61F8D"/>
    <w:rsid w:val="00C61FE2"/>
    <w:rsid w:val="00C62229"/>
    <w:rsid w:val="00C63ADD"/>
    <w:rsid w:val="00C63AEF"/>
    <w:rsid w:val="00C63CE3"/>
    <w:rsid w:val="00C63F45"/>
    <w:rsid w:val="00C64340"/>
    <w:rsid w:val="00C67278"/>
    <w:rsid w:val="00C67791"/>
    <w:rsid w:val="00C67F5F"/>
    <w:rsid w:val="00C67FCE"/>
    <w:rsid w:val="00C706A2"/>
    <w:rsid w:val="00C70EA9"/>
    <w:rsid w:val="00C71003"/>
    <w:rsid w:val="00C71882"/>
    <w:rsid w:val="00C718BE"/>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080B"/>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261"/>
    <w:rsid w:val="00CA07BE"/>
    <w:rsid w:val="00CA0CA5"/>
    <w:rsid w:val="00CA1C4C"/>
    <w:rsid w:val="00CA2860"/>
    <w:rsid w:val="00CA3496"/>
    <w:rsid w:val="00CA3D8F"/>
    <w:rsid w:val="00CA4C6E"/>
    <w:rsid w:val="00CA5576"/>
    <w:rsid w:val="00CA5705"/>
    <w:rsid w:val="00CA5F12"/>
    <w:rsid w:val="00CA5FD7"/>
    <w:rsid w:val="00CA6735"/>
    <w:rsid w:val="00CA72FF"/>
    <w:rsid w:val="00CA7674"/>
    <w:rsid w:val="00CA7DE2"/>
    <w:rsid w:val="00CB00EC"/>
    <w:rsid w:val="00CB103B"/>
    <w:rsid w:val="00CB19D9"/>
    <w:rsid w:val="00CB1BD6"/>
    <w:rsid w:val="00CB380C"/>
    <w:rsid w:val="00CB4919"/>
    <w:rsid w:val="00CB50A3"/>
    <w:rsid w:val="00CB5643"/>
    <w:rsid w:val="00CB5835"/>
    <w:rsid w:val="00CB6795"/>
    <w:rsid w:val="00CC03B2"/>
    <w:rsid w:val="00CC05B3"/>
    <w:rsid w:val="00CC1209"/>
    <w:rsid w:val="00CC1F50"/>
    <w:rsid w:val="00CC2A91"/>
    <w:rsid w:val="00CC3159"/>
    <w:rsid w:val="00CC3177"/>
    <w:rsid w:val="00CC36FF"/>
    <w:rsid w:val="00CC446F"/>
    <w:rsid w:val="00CC4639"/>
    <w:rsid w:val="00CC4698"/>
    <w:rsid w:val="00CC52C6"/>
    <w:rsid w:val="00CC559A"/>
    <w:rsid w:val="00CC62B2"/>
    <w:rsid w:val="00CC6556"/>
    <w:rsid w:val="00CC65C4"/>
    <w:rsid w:val="00CC65C9"/>
    <w:rsid w:val="00CC7722"/>
    <w:rsid w:val="00CD001F"/>
    <w:rsid w:val="00CD07A5"/>
    <w:rsid w:val="00CD0852"/>
    <w:rsid w:val="00CD148F"/>
    <w:rsid w:val="00CD14E0"/>
    <w:rsid w:val="00CD2147"/>
    <w:rsid w:val="00CD2E75"/>
    <w:rsid w:val="00CD326E"/>
    <w:rsid w:val="00CD3730"/>
    <w:rsid w:val="00CD3D36"/>
    <w:rsid w:val="00CD4D3C"/>
    <w:rsid w:val="00CD4E42"/>
    <w:rsid w:val="00CD5037"/>
    <w:rsid w:val="00CD542E"/>
    <w:rsid w:val="00CD54C2"/>
    <w:rsid w:val="00CD63CC"/>
    <w:rsid w:val="00CD6D8B"/>
    <w:rsid w:val="00CE0B56"/>
    <w:rsid w:val="00CE10E9"/>
    <w:rsid w:val="00CE11CE"/>
    <w:rsid w:val="00CE4686"/>
    <w:rsid w:val="00CE5D4F"/>
    <w:rsid w:val="00CE7174"/>
    <w:rsid w:val="00CE723A"/>
    <w:rsid w:val="00CF0C49"/>
    <w:rsid w:val="00CF0E26"/>
    <w:rsid w:val="00CF1388"/>
    <w:rsid w:val="00CF1AF8"/>
    <w:rsid w:val="00CF1EEC"/>
    <w:rsid w:val="00CF25C1"/>
    <w:rsid w:val="00CF32B9"/>
    <w:rsid w:val="00CF33CC"/>
    <w:rsid w:val="00CF3C4C"/>
    <w:rsid w:val="00CF4388"/>
    <w:rsid w:val="00CF47CE"/>
    <w:rsid w:val="00CF4DDE"/>
    <w:rsid w:val="00CF5227"/>
    <w:rsid w:val="00CF5281"/>
    <w:rsid w:val="00CF566D"/>
    <w:rsid w:val="00CF7376"/>
    <w:rsid w:val="00CF7CF7"/>
    <w:rsid w:val="00D01B64"/>
    <w:rsid w:val="00D020F4"/>
    <w:rsid w:val="00D02393"/>
    <w:rsid w:val="00D05B87"/>
    <w:rsid w:val="00D062C9"/>
    <w:rsid w:val="00D06330"/>
    <w:rsid w:val="00D11731"/>
    <w:rsid w:val="00D126C4"/>
    <w:rsid w:val="00D129BA"/>
    <w:rsid w:val="00D12CE2"/>
    <w:rsid w:val="00D1381F"/>
    <w:rsid w:val="00D1390C"/>
    <w:rsid w:val="00D14134"/>
    <w:rsid w:val="00D152AC"/>
    <w:rsid w:val="00D152B2"/>
    <w:rsid w:val="00D158E8"/>
    <w:rsid w:val="00D15B4B"/>
    <w:rsid w:val="00D1600B"/>
    <w:rsid w:val="00D205BD"/>
    <w:rsid w:val="00D20FA8"/>
    <w:rsid w:val="00D21703"/>
    <w:rsid w:val="00D22193"/>
    <w:rsid w:val="00D24142"/>
    <w:rsid w:val="00D25CC7"/>
    <w:rsid w:val="00D26429"/>
    <w:rsid w:val="00D267C1"/>
    <w:rsid w:val="00D26883"/>
    <w:rsid w:val="00D26E67"/>
    <w:rsid w:val="00D2782F"/>
    <w:rsid w:val="00D30398"/>
    <w:rsid w:val="00D30E4B"/>
    <w:rsid w:val="00D3132C"/>
    <w:rsid w:val="00D3153E"/>
    <w:rsid w:val="00D316E3"/>
    <w:rsid w:val="00D341BF"/>
    <w:rsid w:val="00D351ED"/>
    <w:rsid w:val="00D35643"/>
    <w:rsid w:val="00D35806"/>
    <w:rsid w:val="00D36651"/>
    <w:rsid w:val="00D367E2"/>
    <w:rsid w:val="00D401A9"/>
    <w:rsid w:val="00D4085B"/>
    <w:rsid w:val="00D4094E"/>
    <w:rsid w:val="00D41BAE"/>
    <w:rsid w:val="00D41D03"/>
    <w:rsid w:val="00D41D52"/>
    <w:rsid w:val="00D422B1"/>
    <w:rsid w:val="00D424A3"/>
    <w:rsid w:val="00D431B5"/>
    <w:rsid w:val="00D435F7"/>
    <w:rsid w:val="00D4371D"/>
    <w:rsid w:val="00D43E15"/>
    <w:rsid w:val="00D43FAF"/>
    <w:rsid w:val="00D45AFC"/>
    <w:rsid w:val="00D45E5A"/>
    <w:rsid w:val="00D45ECD"/>
    <w:rsid w:val="00D475B6"/>
    <w:rsid w:val="00D508E5"/>
    <w:rsid w:val="00D50C7B"/>
    <w:rsid w:val="00D52246"/>
    <w:rsid w:val="00D53D5E"/>
    <w:rsid w:val="00D54279"/>
    <w:rsid w:val="00D55F77"/>
    <w:rsid w:val="00D55FE5"/>
    <w:rsid w:val="00D56C33"/>
    <w:rsid w:val="00D56EFA"/>
    <w:rsid w:val="00D5763D"/>
    <w:rsid w:val="00D57DF1"/>
    <w:rsid w:val="00D607EA"/>
    <w:rsid w:val="00D6128C"/>
    <w:rsid w:val="00D614A7"/>
    <w:rsid w:val="00D6227F"/>
    <w:rsid w:val="00D62530"/>
    <w:rsid w:val="00D62ACE"/>
    <w:rsid w:val="00D62CFE"/>
    <w:rsid w:val="00D62DD7"/>
    <w:rsid w:val="00D631F4"/>
    <w:rsid w:val="00D63BBF"/>
    <w:rsid w:val="00D6428F"/>
    <w:rsid w:val="00D64FC5"/>
    <w:rsid w:val="00D65C8B"/>
    <w:rsid w:val="00D65E07"/>
    <w:rsid w:val="00D67947"/>
    <w:rsid w:val="00D67A61"/>
    <w:rsid w:val="00D67EEE"/>
    <w:rsid w:val="00D70877"/>
    <w:rsid w:val="00D71A72"/>
    <w:rsid w:val="00D71D62"/>
    <w:rsid w:val="00D72242"/>
    <w:rsid w:val="00D72F53"/>
    <w:rsid w:val="00D72FD7"/>
    <w:rsid w:val="00D73662"/>
    <w:rsid w:val="00D73B25"/>
    <w:rsid w:val="00D75161"/>
    <w:rsid w:val="00D76387"/>
    <w:rsid w:val="00D765DD"/>
    <w:rsid w:val="00D811AA"/>
    <w:rsid w:val="00D814B8"/>
    <w:rsid w:val="00D822A6"/>
    <w:rsid w:val="00D82C76"/>
    <w:rsid w:val="00D84B5B"/>
    <w:rsid w:val="00D86258"/>
    <w:rsid w:val="00D86A0A"/>
    <w:rsid w:val="00D87298"/>
    <w:rsid w:val="00D8774F"/>
    <w:rsid w:val="00D90211"/>
    <w:rsid w:val="00D91A75"/>
    <w:rsid w:val="00D91E95"/>
    <w:rsid w:val="00D92431"/>
    <w:rsid w:val="00D92A91"/>
    <w:rsid w:val="00D93453"/>
    <w:rsid w:val="00D93C7A"/>
    <w:rsid w:val="00D93E40"/>
    <w:rsid w:val="00D95781"/>
    <w:rsid w:val="00D95CAE"/>
    <w:rsid w:val="00D96A07"/>
    <w:rsid w:val="00D96A5F"/>
    <w:rsid w:val="00D9725E"/>
    <w:rsid w:val="00DA0093"/>
    <w:rsid w:val="00DA01E8"/>
    <w:rsid w:val="00DA08ED"/>
    <w:rsid w:val="00DA20A7"/>
    <w:rsid w:val="00DA23FB"/>
    <w:rsid w:val="00DA2BC9"/>
    <w:rsid w:val="00DA306A"/>
    <w:rsid w:val="00DA3257"/>
    <w:rsid w:val="00DA3BE1"/>
    <w:rsid w:val="00DA402C"/>
    <w:rsid w:val="00DA4964"/>
    <w:rsid w:val="00DA59ED"/>
    <w:rsid w:val="00DA5E4D"/>
    <w:rsid w:val="00DA5F45"/>
    <w:rsid w:val="00DA634F"/>
    <w:rsid w:val="00DA76CB"/>
    <w:rsid w:val="00DA7A34"/>
    <w:rsid w:val="00DB00DF"/>
    <w:rsid w:val="00DB0415"/>
    <w:rsid w:val="00DB1185"/>
    <w:rsid w:val="00DB1C4B"/>
    <w:rsid w:val="00DB1E8F"/>
    <w:rsid w:val="00DB3045"/>
    <w:rsid w:val="00DB4364"/>
    <w:rsid w:val="00DB4D18"/>
    <w:rsid w:val="00DB585B"/>
    <w:rsid w:val="00DB5FD5"/>
    <w:rsid w:val="00DB7C7E"/>
    <w:rsid w:val="00DB7EBE"/>
    <w:rsid w:val="00DB7F75"/>
    <w:rsid w:val="00DC05BA"/>
    <w:rsid w:val="00DC09F2"/>
    <w:rsid w:val="00DC2562"/>
    <w:rsid w:val="00DC3F9A"/>
    <w:rsid w:val="00DC585F"/>
    <w:rsid w:val="00DC5CD9"/>
    <w:rsid w:val="00DC62CE"/>
    <w:rsid w:val="00DC6309"/>
    <w:rsid w:val="00DC651A"/>
    <w:rsid w:val="00DD0DAE"/>
    <w:rsid w:val="00DD0F89"/>
    <w:rsid w:val="00DD17D0"/>
    <w:rsid w:val="00DD1D1D"/>
    <w:rsid w:val="00DD3853"/>
    <w:rsid w:val="00DD5C8E"/>
    <w:rsid w:val="00DD7104"/>
    <w:rsid w:val="00DD7411"/>
    <w:rsid w:val="00DD7429"/>
    <w:rsid w:val="00DD7B1B"/>
    <w:rsid w:val="00DE08A2"/>
    <w:rsid w:val="00DE0D68"/>
    <w:rsid w:val="00DE1915"/>
    <w:rsid w:val="00DE1FF8"/>
    <w:rsid w:val="00DE3CB0"/>
    <w:rsid w:val="00DE40A6"/>
    <w:rsid w:val="00DE62AF"/>
    <w:rsid w:val="00DE74F4"/>
    <w:rsid w:val="00DE7C08"/>
    <w:rsid w:val="00DF17EC"/>
    <w:rsid w:val="00DF1E8E"/>
    <w:rsid w:val="00DF2098"/>
    <w:rsid w:val="00DF32FB"/>
    <w:rsid w:val="00DF3F5F"/>
    <w:rsid w:val="00DF4AA1"/>
    <w:rsid w:val="00DF4B11"/>
    <w:rsid w:val="00DF4FA9"/>
    <w:rsid w:val="00DF530D"/>
    <w:rsid w:val="00DF5D29"/>
    <w:rsid w:val="00DF5E38"/>
    <w:rsid w:val="00DF69FB"/>
    <w:rsid w:val="00DF6F80"/>
    <w:rsid w:val="00DF7430"/>
    <w:rsid w:val="00DF7A7D"/>
    <w:rsid w:val="00DF7C3C"/>
    <w:rsid w:val="00E003A4"/>
    <w:rsid w:val="00E01084"/>
    <w:rsid w:val="00E018C9"/>
    <w:rsid w:val="00E03540"/>
    <w:rsid w:val="00E03862"/>
    <w:rsid w:val="00E03B8B"/>
    <w:rsid w:val="00E04057"/>
    <w:rsid w:val="00E04076"/>
    <w:rsid w:val="00E04743"/>
    <w:rsid w:val="00E05065"/>
    <w:rsid w:val="00E05359"/>
    <w:rsid w:val="00E06262"/>
    <w:rsid w:val="00E0731C"/>
    <w:rsid w:val="00E07763"/>
    <w:rsid w:val="00E079D3"/>
    <w:rsid w:val="00E07A9D"/>
    <w:rsid w:val="00E07D8B"/>
    <w:rsid w:val="00E11111"/>
    <w:rsid w:val="00E11CEF"/>
    <w:rsid w:val="00E11D91"/>
    <w:rsid w:val="00E12348"/>
    <w:rsid w:val="00E13AA9"/>
    <w:rsid w:val="00E14B31"/>
    <w:rsid w:val="00E14C4B"/>
    <w:rsid w:val="00E15046"/>
    <w:rsid w:val="00E151FC"/>
    <w:rsid w:val="00E1619B"/>
    <w:rsid w:val="00E2068A"/>
    <w:rsid w:val="00E221B8"/>
    <w:rsid w:val="00E22431"/>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7C2"/>
    <w:rsid w:val="00E33CD5"/>
    <w:rsid w:val="00E3412A"/>
    <w:rsid w:val="00E346E8"/>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3A89"/>
    <w:rsid w:val="00E45390"/>
    <w:rsid w:val="00E45CF4"/>
    <w:rsid w:val="00E45E1B"/>
    <w:rsid w:val="00E467D4"/>
    <w:rsid w:val="00E46BE9"/>
    <w:rsid w:val="00E4784E"/>
    <w:rsid w:val="00E47D64"/>
    <w:rsid w:val="00E503E8"/>
    <w:rsid w:val="00E503EC"/>
    <w:rsid w:val="00E5085B"/>
    <w:rsid w:val="00E50BF0"/>
    <w:rsid w:val="00E51DE7"/>
    <w:rsid w:val="00E52334"/>
    <w:rsid w:val="00E54143"/>
    <w:rsid w:val="00E546BD"/>
    <w:rsid w:val="00E55008"/>
    <w:rsid w:val="00E55DA2"/>
    <w:rsid w:val="00E57D4F"/>
    <w:rsid w:val="00E57DAF"/>
    <w:rsid w:val="00E61AF6"/>
    <w:rsid w:val="00E6206B"/>
    <w:rsid w:val="00E62452"/>
    <w:rsid w:val="00E64D23"/>
    <w:rsid w:val="00E67060"/>
    <w:rsid w:val="00E6780A"/>
    <w:rsid w:val="00E67909"/>
    <w:rsid w:val="00E67A1E"/>
    <w:rsid w:val="00E67C2B"/>
    <w:rsid w:val="00E70976"/>
    <w:rsid w:val="00E71630"/>
    <w:rsid w:val="00E7174C"/>
    <w:rsid w:val="00E7287E"/>
    <w:rsid w:val="00E72BEA"/>
    <w:rsid w:val="00E739FB"/>
    <w:rsid w:val="00E739FF"/>
    <w:rsid w:val="00E7418A"/>
    <w:rsid w:val="00E74EBF"/>
    <w:rsid w:val="00E75352"/>
    <w:rsid w:val="00E76617"/>
    <w:rsid w:val="00E76CC9"/>
    <w:rsid w:val="00E76F13"/>
    <w:rsid w:val="00E77610"/>
    <w:rsid w:val="00E80178"/>
    <w:rsid w:val="00E80969"/>
    <w:rsid w:val="00E8105D"/>
    <w:rsid w:val="00E821B1"/>
    <w:rsid w:val="00E8373B"/>
    <w:rsid w:val="00E85591"/>
    <w:rsid w:val="00E8582E"/>
    <w:rsid w:val="00E85854"/>
    <w:rsid w:val="00E85CB7"/>
    <w:rsid w:val="00E871D6"/>
    <w:rsid w:val="00E87D0A"/>
    <w:rsid w:val="00E87FAC"/>
    <w:rsid w:val="00E91532"/>
    <w:rsid w:val="00E92150"/>
    <w:rsid w:val="00E93FF2"/>
    <w:rsid w:val="00E94406"/>
    <w:rsid w:val="00E95C9B"/>
    <w:rsid w:val="00E962B8"/>
    <w:rsid w:val="00E96941"/>
    <w:rsid w:val="00E9783C"/>
    <w:rsid w:val="00E9796C"/>
    <w:rsid w:val="00E97B5E"/>
    <w:rsid w:val="00E97F53"/>
    <w:rsid w:val="00EA04AE"/>
    <w:rsid w:val="00EA11F7"/>
    <w:rsid w:val="00EA174C"/>
    <w:rsid w:val="00EA27F5"/>
    <w:rsid w:val="00EA28E4"/>
    <w:rsid w:val="00EA2B66"/>
    <w:rsid w:val="00EA3485"/>
    <w:rsid w:val="00EA3CE7"/>
    <w:rsid w:val="00EA3EB0"/>
    <w:rsid w:val="00EA4773"/>
    <w:rsid w:val="00EA53E1"/>
    <w:rsid w:val="00EA5573"/>
    <w:rsid w:val="00EA5C9B"/>
    <w:rsid w:val="00EA5CB0"/>
    <w:rsid w:val="00EA5E42"/>
    <w:rsid w:val="00EA6853"/>
    <w:rsid w:val="00EA729C"/>
    <w:rsid w:val="00EA7490"/>
    <w:rsid w:val="00EA7601"/>
    <w:rsid w:val="00EA7ACC"/>
    <w:rsid w:val="00EA7D74"/>
    <w:rsid w:val="00EA7DA0"/>
    <w:rsid w:val="00EA7EA4"/>
    <w:rsid w:val="00EB0634"/>
    <w:rsid w:val="00EB0E9A"/>
    <w:rsid w:val="00EB1000"/>
    <w:rsid w:val="00EB1335"/>
    <w:rsid w:val="00EB1E6C"/>
    <w:rsid w:val="00EB27F4"/>
    <w:rsid w:val="00EB2923"/>
    <w:rsid w:val="00EB2F20"/>
    <w:rsid w:val="00EB3B14"/>
    <w:rsid w:val="00EB4076"/>
    <w:rsid w:val="00EB4C96"/>
    <w:rsid w:val="00EB4EB5"/>
    <w:rsid w:val="00EB56E9"/>
    <w:rsid w:val="00EB5AD2"/>
    <w:rsid w:val="00EB66FB"/>
    <w:rsid w:val="00EB7F52"/>
    <w:rsid w:val="00EC0599"/>
    <w:rsid w:val="00EC1708"/>
    <w:rsid w:val="00EC3E15"/>
    <w:rsid w:val="00EC3E8B"/>
    <w:rsid w:val="00EC3FCD"/>
    <w:rsid w:val="00EC44CD"/>
    <w:rsid w:val="00EC62AD"/>
    <w:rsid w:val="00EC65C0"/>
    <w:rsid w:val="00EC65CB"/>
    <w:rsid w:val="00EC66ED"/>
    <w:rsid w:val="00EC6D95"/>
    <w:rsid w:val="00ED1141"/>
    <w:rsid w:val="00ED1370"/>
    <w:rsid w:val="00ED19C6"/>
    <w:rsid w:val="00ED31EC"/>
    <w:rsid w:val="00ED3220"/>
    <w:rsid w:val="00ED3820"/>
    <w:rsid w:val="00ED48A7"/>
    <w:rsid w:val="00ED4A4F"/>
    <w:rsid w:val="00ED4B1A"/>
    <w:rsid w:val="00ED4C9F"/>
    <w:rsid w:val="00ED54E2"/>
    <w:rsid w:val="00ED77CB"/>
    <w:rsid w:val="00ED7A7D"/>
    <w:rsid w:val="00EE025A"/>
    <w:rsid w:val="00EE028B"/>
    <w:rsid w:val="00EE069D"/>
    <w:rsid w:val="00EE0FE4"/>
    <w:rsid w:val="00EE1583"/>
    <w:rsid w:val="00EE15BD"/>
    <w:rsid w:val="00EE18C3"/>
    <w:rsid w:val="00EE1C2D"/>
    <w:rsid w:val="00EE3751"/>
    <w:rsid w:val="00EE4EED"/>
    <w:rsid w:val="00EE512F"/>
    <w:rsid w:val="00EE5FAD"/>
    <w:rsid w:val="00EE6D49"/>
    <w:rsid w:val="00EF0429"/>
    <w:rsid w:val="00EF153B"/>
    <w:rsid w:val="00EF1AA0"/>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7F"/>
    <w:rsid w:val="00F12DD6"/>
    <w:rsid w:val="00F132C2"/>
    <w:rsid w:val="00F135A8"/>
    <w:rsid w:val="00F13B8B"/>
    <w:rsid w:val="00F15550"/>
    <w:rsid w:val="00F1640D"/>
    <w:rsid w:val="00F16BA3"/>
    <w:rsid w:val="00F201B5"/>
    <w:rsid w:val="00F22146"/>
    <w:rsid w:val="00F222CE"/>
    <w:rsid w:val="00F22AE1"/>
    <w:rsid w:val="00F22CC4"/>
    <w:rsid w:val="00F22CE4"/>
    <w:rsid w:val="00F232D1"/>
    <w:rsid w:val="00F23E7F"/>
    <w:rsid w:val="00F24EB7"/>
    <w:rsid w:val="00F25448"/>
    <w:rsid w:val="00F25B5A"/>
    <w:rsid w:val="00F26E9B"/>
    <w:rsid w:val="00F30A5E"/>
    <w:rsid w:val="00F31452"/>
    <w:rsid w:val="00F31959"/>
    <w:rsid w:val="00F32959"/>
    <w:rsid w:val="00F33925"/>
    <w:rsid w:val="00F33CBD"/>
    <w:rsid w:val="00F34C42"/>
    <w:rsid w:val="00F352CC"/>
    <w:rsid w:val="00F358AA"/>
    <w:rsid w:val="00F36F53"/>
    <w:rsid w:val="00F37175"/>
    <w:rsid w:val="00F37299"/>
    <w:rsid w:val="00F3736C"/>
    <w:rsid w:val="00F37B23"/>
    <w:rsid w:val="00F37D72"/>
    <w:rsid w:val="00F4046D"/>
    <w:rsid w:val="00F40E58"/>
    <w:rsid w:val="00F446C8"/>
    <w:rsid w:val="00F45B10"/>
    <w:rsid w:val="00F45D78"/>
    <w:rsid w:val="00F46CCD"/>
    <w:rsid w:val="00F479C8"/>
    <w:rsid w:val="00F47AEB"/>
    <w:rsid w:val="00F5216A"/>
    <w:rsid w:val="00F5252C"/>
    <w:rsid w:val="00F52A7B"/>
    <w:rsid w:val="00F534B9"/>
    <w:rsid w:val="00F535B2"/>
    <w:rsid w:val="00F535C3"/>
    <w:rsid w:val="00F56ED1"/>
    <w:rsid w:val="00F574A5"/>
    <w:rsid w:val="00F60BBB"/>
    <w:rsid w:val="00F61F1F"/>
    <w:rsid w:val="00F62613"/>
    <w:rsid w:val="00F63A07"/>
    <w:rsid w:val="00F64E68"/>
    <w:rsid w:val="00F64F54"/>
    <w:rsid w:val="00F6530A"/>
    <w:rsid w:val="00F658F2"/>
    <w:rsid w:val="00F661AA"/>
    <w:rsid w:val="00F66432"/>
    <w:rsid w:val="00F66819"/>
    <w:rsid w:val="00F66A60"/>
    <w:rsid w:val="00F66AB1"/>
    <w:rsid w:val="00F66FA3"/>
    <w:rsid w:val="00F67ACD"/>
    <w:rsid w:val="00F703C1"/>
    <w:rsid w:val="00F72143"/>
    <w:rsid w:val="00F72399"/>
    <w:rsid w:val="00F73812"/>
    <w:rsid w:val="00F7479F"/>
    <w:rsid w:val="00F74D8D"/>
    <w:rsid w:val="00F76AA7"/>
    <w:rsid w:val="00F81382"/>
    <w:rsid w:val="00F81514"/>
    <w:rsid w:val="00F8156D"/>
    <w:rsid w:val="00F81BB1"/>
    <w:rsid w:val="00F8244F"/>
    <w:rsid w:val="00F8263E"/>
    <w:rsid w:val="00F82C64"/>
    <w:rsid w:val="00F82C87"/>
    <w:rsid w:val="00F83843"/>
    <w:rsid w:val="00F839D0"/>
    <w:rsid w:val="00F852FE"/>
    <w:rsid w:val="00F85727"/>
    <w:rsid w:val="00F85F9C"/>
    <w:rsid w:val="00F86101"/>
    <w:rsid w:val="00F86918"/>
    <w:rsid w:val="00F86EF7"/>
    <w:rsid w:val="00F870E7"/>
    <w:rsid w:val="00F8794B"/>
    <w:rsid w:val="00F906DA"/>
    <w:rsid w:val="00F923E6"/>
    <w:rsid w:val="00F9283C"/>
    <w:rsid w:val="00F92EAD"/>
    <w:rsid w:val="00F94D24"/>
    <w:rsid w:val="00F95774"/>
    <w:rsid w:val="00F96739"/>
    <w:rsid w:val="00F967BC"/>
    <w:rsid w:val="00F96F5B"/>
    <w:rsid w:val="00F97004"/>
    <w:rsid w:val="00F97F22"/>
    <w:rsid w:val="00FA0B54"/>
    <w:rsid w:val="00FA0D3B"/>
    <w:rsid w:val="00FA159B"/>
    <w:rsid w:val="00FA1815"/>
    <w:rsid w:val="00FA230C"/>
    <w:rsid w:val="00FA3463"/>
    <w:rsid w:val="00FA3888"/>
    <w:rsid w:val="00FA42E4"/>
    <w:rsid w:val="00FA525F"/>
    <w:rsid w:val="00FA5597"/>
    <w:rsid w:val="00FA5671"/>
    <w:rsid w:val="00FA62A2"/>
    <w:rsid w:val="00FA68E0"/>
    <w:rsid w:val="00FA7DE4"/>
    <w:rsid w:val="00FB10BC"/>
    <w:rsid w:val="00FB23D7"/>
    <w:rsid w:val="00FB486C"/>
    <w:rsid w:val="00FB4F0C"/>
    <w:rsid w:val="00FB5531"/>
    <w:rsid w:val="00FB717C"/>
    <w:rsid w:val="00FB7D53"/>
    <w:rsid w:val="00FC0922"/>
    <w:rsid w:val="00FC0D28"/>
    <w:rsid w:val="00FC260B"/>
    <w:rsid w:val="00FC2E51"/>
    <w:rsid w:val="00FC2E57"/>
    <w:rsid w:val="00FC3821"/>
    <w:rsid w:val="00FC3D40"/>
    <w:rsid w:val="00FC4225"/>
    <w:rsid w:val="00FC4EE7"/>
    <w:rsid w:val="00FC4FB1"/>
    <w:rsid w:val="00FC4FB8"/>
    <w:rsid w:val="00FC614E"/>
    <w:rsid w:val="00FC7382"/>
    <w:rsid w:val="00FC7668"/>
    <w:rsid w:val="00FD0EF0"/>
    <w:rsid w:val="00FD1302"/>
    <w:rsid w:val="00FD18DF"/>
    <w:rsid w:val="00FD1DA5"/>
    <w:rsid w:val="00FD1FEE"/>
    <w:rsid w:val="00FD2611"/>
    <w:rsid w:val="00FD34A0"/>
    <w:rsid w:val="00FD3AE7"/>
    <w:rsid w:val="00FD3B6D"/>
    <w:rsid w:val="00FD4F1C"/>
    <w:rsid w:val="00FD697B"/>
    <w:rsid w:val="00FE083C"/>
    <w:rsid w:val="00FE1E61"/>
    <w:rsid w:val="00FE2455"/>
    <w:rsid w:val="00FE33A1"/>
    <w:rsid w:val="00FE3BBA"/>
    <w:rsid w:val="00FE40CD"/>
    <w:rsid w:val="00FE5563"/>
    <w:rsid w:val="00FE60EE"/>
    <w:rsid w:val="00FE69FA"/>
    <w:rsid w:val="00FE6B19"/>
    <w:rsid w:val="00FE7852"/>
    <w:rsid w:val="00FE7F28"/>
    <w:rsid w:val="00FF072B"/>
    <w:rsid w:val="00FF10AC"/>
    <w:rsid w:val="00FF1701"/>
    <w:rsid w:val="00FF27E6"/>
    <w:rsid w:val="00FF2E7C"/>
    <w:rsid w:val="00FF38FC"/>
    <w:rsid w:val="00FF3B48"/>
    <w:rsid w:val="00FF47B5"/>
    <w:rsid w:val="00FF49E3"/>
    <w:rsid w:val="00FF4FB4"/>
    <w:rsid w:val="00FF511C"/>
    <w:rsid w:val="00FF5B56"/>
    <w:rsid w:val="0C2A2155"/>
    <w:rsid w:val="0D533EC0"/>
    <w:rsid w:val="0E50727A"/>
    <w:rsid w:val="13EF2525"/>
    <w:rsid w:val="1B2338C1"/>
    <w:rsid w:val="2E0E5FC2"/>
    <w:rsid w:val="36D90886"/>
    <w:rsid w:val="463E71FF"/>
    <w:rsid w:val="5FF47876"/>
    <w:rsid w:val="6C5D4AA8"/>
    <w:rsid w:val="79F34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9"/>
    <w:qFormat/>
    <w:uiPriority w:val="0"/>
    <w:pPr>
      <w:keepNext/>
      <w:numPr>
        <w:ilvl w:val="0"/>
        <w:numId w:val="1"/>
      </w:numPr>
      <w:spacing w:before="240" w:after="240" w:line="400" w:lineRule="atLeast"/>
      <w:jc w:val="center"/>
      <w:outlineLvl w:val="0"/>
    </w:pPr>
    <w:rPr>
      <w:b/>
      <w:spacing w:val="8"/>
      <w:kern w:val="0"/>
      <w:sz w:val="32"/>
      <w:szCs w:val="32"/>
    </w:rPr>
  </w:style>
  <w:style w:type="paragraph" w:styleId="3">
    <w:name w:val="heading 2"/>
    <w:basedOn w:val="1"/>
    <w:next w:val="1"/>
    <w:link w:val="6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3"/>
    <w:qFormat/>
    <w:uiPriority w:val="0"/>
    <w:pPr>
      <w:keepNext/>
      <w:outlineLvl w:val="2"/>
    </w:pPr>
    <w:rPr>
      <w:b/>
      <w:bCs/>
      <w:snapToGrid w:val="0"/>
      <w:kern w:val="0"/>
      <w:sz w:val="15"/>
      <w:szCs w:val="20"/>
      <w:lang w:bidi="he-IL"/>
    </w:rPr>
  </w:style>
  <w:style w:type="paragraph" w:styleId="5">
    <w:name w:val="heading 4"/>
    <w:basedOn w:val="1"/>
    <w:next w:val="1"/>
    <w:link w:val="88"/>
    <w:autoRedefine/>
    <w:qFormat/>
    <w:uiPriority w:val="0"/>
    <w:pPr>
      <w:keepNext/>
      <w:spacing w:line="500" w:lineRule="exact"/>
      <w:jc w:val="center"/>
      <w:outlineLvl w:val="3"/>
    </w:pPr>
    <w:rPr>
      <w:rFonts w:ascii="黑体"/>
      <w:snapToGrid w:val="0"/>
      <w:spacing w:val="-20"/>
      <w:kern w:val="0"/>
      <w:sz w:val="32"/>
    </w:rPr>
  </w:style>
  <w:style w:type="character" w:default="1" w:styleId="36">
    <w:name w:val="Default Paragraph Font"/>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等线" w:eastAsia="等线"/>
      <w:snapToGrid w:val="0"/>
      <w:kern w:val="0"/>
      <w:sz w:val="18"/>
      <w:szCs w:val="18"/>
    </w:rPr>
  </w:style>
  <w:style w:type="paragraph" w:styleId="7">
    <w:name w:val="Normal Indent"/>
    <w:basedOn w:val="1"/>
    <w:qFormat/>
    <w:uiPriority w:val="0"/>
    <w:pPr>
      <w:ind w:firstLine="420"/>
    </w:pPr>
    <w:rPr>
      <w:szCs w:val="20"/>
    </w:rPr>
  </w:style>
  <w:style w:type="paragraph" w:styleId="8">
    <w:name w:val="caption"/>
    <w:basedOn w:val="1"/>
    <w:next w:val="1"/>
    <w:link w:val="53"/>
    <w:autoRedefine/>
    <w:qFormat/>
    <w:uiPriority w:val="0"/>
    <w:pPr>
      <w:spacing w:beforeLines="25" w:afterLines="25" w:line="300" w:lineRule="auto"/>
    </w:pPr>
    <w:rPr>
      <w:rFonts w:ascii="Arial" w:hAnsi="Arial" w:eastAsia="黑体"/>
      <w:sz w:val="20"/>
      <w:szCs w:val="20"/>
    </w:rPr>
  </w:style>
  <w:style w:type="paragraph" w:styleId="9">
    <w:name w:val="Document Map"/>
    <w:basedOn w:val="1"/>
    <w:link w:val="46"/>
    <w:autoRedefine/>
    <w:qFormat/>
    <w:uiPriority w:val="0"/>
    <w:rPr>
      <w:rFonts w:ascii="宋体"/>
      <w:sz w:val="18"/>
      <w:szCs w:val="18"/>
    </w:rPr>
  </w:style>
  <w:style w:type="paragraph" w:styleId="10">
    <w:name w:val="annotation text"/>
    <w:basedOn w:val="1"/>
    <w:link w:val="95"/>
    <w:autoRedefine/>
    <w:qFormat/>
    <w:uiPriority w:val="99"/>
    <w:pPr>
      <w:jc w:val="left"/>
    </w:pPr>
  </w:style>
  <w:style w:type="paragraph" w:styleId="11">
    <w:name w:val="Body Text"/>
    <w:basedOn w:val="1"/>
    <w:link w:val="52"/>
    <w:autoRedefine/>
    <w:qFormat/>
    <w:uiPriority w:val="0"/>
    <w:pPr>
      <w:spacing w:after="120"/>
    </w:pPr>
  </w:style>
  <w:style w:type="paragraph" w:styleId="12">
    <w:name w:val="Body Text Indent"/>
    <w:basedOn w:val="1"/>
    <w:link w:val="54"/>
    <w:autoRedefine/>
    <w:qFormat/>
    <w:uiPriority w:val="0"/>
    <w:pPr>
      <w:spacing w:line="360" w:lineRule="auto"/>
      <w:ind w:firstLine="560"/>
    </w:pPr>
    <w:rPr>
      <w:sz w:val="28"/>
      <w:szCs w:val="20"/>
    </w:rPr>
  </w:style>
  <w:style w:type="paragraph" w:styleId="13">
    <w:name w:val="toc 5"/>
    <w:basedOn w:val="1"/>
    <w:next w:val="1"/>
    <w:autoRedefine/>
    <w:qFormat/>
    <w:uiPriority w:val="0"/>
    <w:pPr>
      <w:ind w:left="840"/>
      <w:jc w:val="left"/>
    </w:pPr>
    <w:rPr>
      <w:rFonts w:ascii="等线" w:eastAsia="等线"/>
      <w:snapToGrid w:val="0"/>
      <w:kern w:val="0"/>
      <w:sz w:val="18"/>
      <w:szCs w:val="18"/>
    </w:rPr>
  </w:style>
  <w:style w:type="paragraph" w:styleId="14">
    <w:name w:val="toc 3"/>
    <w:basedOn w:val="1"/>
    <w:next w:val="1"/>
    <w:qFormat/>
    <w:uiPriority w:val="0"/>
    <w:pPr>
      <w:ind w:left="420"/>
      <w:jc w:val="left"/>
    </w:pPr>
    <w:rPr>
      <w:rFonts w:ascii="等线" w:eastAsia="等线"/>
      <w:i/>
      <w:iCs/>
      <w:snapToGrid w:val="0"/>
      <w:kern w:val="0"/>
      <w:sz w:val="20"/>
      <w:szCs w:val="20"/>
    </w:rPr>
  </w:style>
  <w:style w:type="paragraph" w:styleId="15">
    <w:name w:val="Plain Text"/>
    <w:basedOn w:val="1"/>
    <w:link w:val="67"/>
    <w:qFormat/>
    <w:uiPriority w:val="0"/>
    <w:rPr>
      <w:rFonts w:ascii="宋体" w:hAnsi="Courier New" w:cs="Courier New"/>
      <w:szCs w:val="21"/>
    </w:rPr>
  </w:style>
  <w:style w:type="paragraph" w:styleId="16">
    <w:name w:val="toc 8"/>
    <w:basedOn w:val="1"/>
    <w:next w:val="1"/>
    <w:qFormat/>
    <w:uiPriority w:val="0"/>
    <w:pPr>
      <w:ind w:left="1470"/>
      <w:jc w:val="left"/>
    </w:pPr>
    <w:rPr>
      <w:rFonts w:ascii="等线" w:eastAsia="等线"/>
      <w:snapToGrid w:val="0"/>
      <w:kern w:val="0"/>
      <w:sz w:val="18"/>
      <w:szCs w:val="18"/>
    </w:rPr>
  </w:style>
  <w:style w:type="paragraph" w:styleId="17">
    <w:name w:val="Date"/>
    <w:basedOn w:val="1"/>
    <w:next w:val="1"/>
    <w:link w:val="60"/>
    <w:autoRedefine/>
    <w:qFormat/>
    <w:uiPriority w:val="0"/>
    <w:pPr>
      <w:ind w:left="100" w:leftChars="2500"/>
    </w:pPr>
  </w:style>
  <w:style w:type="paragraph" w:styleId="18">
    <w:name w:val="Body Text Indent 2"/>
    <w:basedOn w:val="1"/>
    <w:autoRedefine/>
    <w:qFormat/>
    <w:uiPriority w:val="0"/>
    <w:pPr>
      <w:spacing w:after="120" w:line="480" w:lineRule="auto"/>
      <w:ind w:left="420" w:leftChars="200"/>
    </w:pPr>
  </w:style>
  <w:style w:type="paragraph" w:styleId="19">
    <w:name w:val="Balloon Text"/>
    <w:basedOn w:val="1"/>
    <w:link w:val="47"/>
    <w:autoRedefine/>
    <w:qFormat/>
    <w:uiPriority w:val="0"/>
    <w:rPr>
      <w:sz w:val="18"/>
      <w:szCs w:val="18"/>
    </w:rPr>
  </w:style>
  <w:style w:type="paragraph" w:styleId="20">
    <w:name w:val="footer"/>
    <w:basedOn w:val="1"/>
    <w:link w:val="55"/>
    <w:qFormat/>
    <w:uiPriority w:val="0"/>
    <w:pPr>
      <w:tabs>
        <w:tab w:val="center" w:pos="4153"/>
        <w:tab w:val="right" w:pos="8306"/>
      </w:tabs>
      <w:snapToGrid w:val="0"/>
      <w:jc w:val="left"/>
    </w:pPr>
    <w:rPr>
      <w:sz w:val="18"/>
      <w:szCs w:val="18"/>
    </w:rPr>
  </w:style>
  <w:style w:type="paragraph" w:styleId="21">
    <w:name w:val="header"/>
    <w:basedOn w:val="1"/>
    <w:link w:val="45"/>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pPr>
      <w:tabs>
        <w:tab w:val="right" w:leader="dot" w:pos="8503"/>
      </w:tabs>
      <w:spacing w:line="360" w:lineRule="auto"/>
      <w:ind w:right="-197" w:rightChars="-94"/>
      <w:jc w:val="center"/>
    </w:pPr>
    <w:rPr>
      <w:b/>
      <w:sz w:val="36"/>
      <w:szCs w:val="32"/>
    </w:rPr>
  </w:style>
  <w:style w:type="paragraph" w:styleId="23">
    <w:name w:val="toc 4"/>
    <w:basedOn w:val="1"/>
    <w:next w:val="1"/>
    <w:qFormat/>
    <w:uiPriority w:val="0"/>
    <w:pPr>
      <w:ind w:left="630"/>
      <w:jc w:val="left"/>
    </w:pPr>
    <w:rPr>
      <w:rFonts w:ascii="等线" w:eastAsia="等线"/>
      <w:snapToGrid w:val="0"/>
      <w:kern w:val="0"/>
      <w:sz w:val="18"/>
      <w:szCs w:val="18"/>
    </w:rPr>
  </w:style>
  <w:style w:type="paragraph" w:styleId="24">
    <w:name w:val="Subtitle"/>
    <w:basedOn w:val="1"/>
    <w:next w:val="1"/>
    <w:link w:val="63"/>
    <w:autoRedefine/>
    <w:qFormat/>
    <w:uiPriority w:val="0"/>
    <w:pPr>
      <w:spacing w:before="240" w:after="60" w:line="312" w:lineRule="auto"/>
      <w:jc w:val="center"/>
      <w:outlineLvl w:val="1"/>
    </w:pPr>
    <w:rPr>
      <w:rFonts w:ascii="Calibri Light" w:hAnsi="Calibri Light"/>
      <w:b/>
      <w:bCs/>
      <w:kern w:val="28"/>
      <w:sz w:val="32"/>
      <w:szCs w:val="32"/>
    </w:rPr>
  </w:style>
  <w:style w:type="paragraph" w:styleId="25">
    <w:name w:val="toc 6"/>
    <w:basedOn w:val="1"/>
    <w:next w:val="1"/>
    <w:autoRedefine/>
    <w:qFormat/>
    <w:uiPriority w:val="0"/>
    <w:pPr>
      <w:ind w:left="1050"/>
      <w:jc w:val="left"/>
    </w:pPr>
    <w:rPr>
      <w:rFonts w:ascii="等线" w:eastAsia="等线"/>
      <w:snapToGrid w:val="0"/>
      <w:kern w:val="0"/>
      <w:sz w:val="18"/>
      <w:szCs w:val="18"/>
    </w:rPr>
  </w:style>
  <w:style w:type="paragraph" w:styleId="26">
    <w:name w:val="Body Text Indent 3"/>
    <w:basedOn w:val="1"/>
    <w:link w:val="70"/>
    <w:qFormat/>
    <w:uiPriority w:val="0"/>
    <w:pPr>
      <w:spacing w:after="120"/>
      <w:ind w:left="420" w:leftChars="200"/>
    </w:pPr>
    <w:rPr>
      <w:sz w:val="16"/>
      <w:szCs w:val="16"/>
    </w:rPr>
  </w:style>
  <w:style w:type="paragraph" w:styleId="27">
    <w:name w:val="toc 2"/>
    <w:basedOn w:val="1"/>
    <w:next w:val="1"/>
    <w:autoRedefine/>
    <w:qFormat/>
    <w:uiPriority w:val="0"/>
    <w:pPr>
      <w:tabs>
        <w:tab w:val="right" w:leader="dot" w:pos="8647"/>
        <w:tab w:val="right" w:leader="dot" w:pos="8720"/>
        <w:tab w:val="right" w:leader="dot" w:pos="8789"/>
      </w:tabs>
      <w:spacing w:line="360" w:lineRule="auto"/>
      <w:ind w:left="556" w:leftChars="1" w:right="-59" w:rightChars="-28" w:hanging="554" w:hangingChars="231"/>
    </w:pPr>
    <w:rPr>
      <w:sz w:val="24"/>
      <w:szCs w:val="20"/>
    </w:rPr>
  </w:style>
  <w:style w:type="paragraph" w:styleId="28">
    <w:name w:val="toc 9"/>
    <w:basedOn w:val="1"/>
    <w:next w:val="1"/>
    <w:qFormat/>
    <w:uiPriority w:val="0"/>
    <w:pPr>
      <w:ind w:left="1680"/>
      <w:jc w:val="left"/>
    </w:pPr>
    <w:rPr>
      <w:rFonts w:ascii="等线" w:eastAsia="等线"/>
      <w:snapToGrid w:val="0"/>
      <w:kern w:val="0"/>
      <w:sz w:val="18"/>
      <w:szCs w:val="18"/>
    </w:rPr>
  </w:style>
  <w:style w:type="paragraph" w:styleId="29">
    <w:name w:val="HTML Preformatted"/>
    <w:basedOn w:val="1"/>
    <w:link w:val="7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72"/>
    <w:qFormat/>
    <w:uiPriority w:val="0"/>
    <w:pPr>
      <w:spacing w:before="240" w:after="60"/>
      <w:jc w:val="center"/>
      <w:outlineLvl w:val="0"/>
    </w:pPr>
    <w:rPr>
      <w:rFonts w:ascii="Calibri Light" w:hAnsi="Calibri Light"/>
      <w:b/>
      <w:bCs/>
      <w:sz w:val="32"/>
      <w:szCs w:val="32"/>
    </w:rPr>
  </w:style>
  <w:style w:type="paragraph" w:styleId="32">
    <w:name w:val="annotation subject"/>
    <w:basedOn w:val="10"/>
    <w:next w:val="10"/>
    <w:link w:val="97"/>
    <w:qFormat/>
    <w:uiPriority w:val="0"/>
    <w:rPr>
      <w:b/>
      <w:bCs/>
    </w:rPr>
  </w:style>
  <w:style w:type="paragraph" w:styleId="33">
    <w:name w:val="Body Text First Indent"/>
    <w:basedOn w:val="11"/>
    <w:link w:val="86"/>
    <w:qFormat/>
    <w:uiPriority w:val="0"/>
    <w:pPr>
      <w:ind w:firstLine="420" w:firstLineChars="100"/>
    </w:pPr>
    <w:rPr>
      <w:szCs w:val="20"/>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b/>
      <w:bCs/>
    </w:rPr>
  </w:style>
  <w:style w:type="character" w:styleId="38">
    <w:name w:val="page number"/>
    <w:basedOn w:val="36"/>
    <w:autoRedefine/>
    <w:qFormat/>
    <w:uiPriority w:val="0"/>
  </w:style>
  <w:style w:type="character" w:styleId="39">
    <w:name w:val="FollowedHyperlink"/>
    <w:qFormat/>
    <w:uiPriority w:val="0"/>
    <w:rPr>
      <w:color w:val="800080"/>
      <w:u w:val="single"/>
    </w:rPr>
  </w:style>
  <w:style w:type="character" w:styleId="40">
    <w:name w:val="Hyperlink"/>
    <w:qFormat/>
    <w:uiPriority w:val="0"/>
    <w:rPr>
      <w:color w:val="0000FF"/>
      <w:u w:val="single"/>
    </w:rPr>
  </w:style>
  <w:style w:type="character" w:styleId="41">
    <w:name w:val="annotation reference"/>
    <w:autoRedefine/>
    <w:qFormat/>
    <w:uiPriority w:val="99"/>
    <w:rPr>
      <w:sz w:val="21"/>
      <w:szCs w:val="21"/>
    </w:rPr>
  </w:style>
  <w:style w:type="paragraph" w:styleId="42">
    <w:name w:val="List Paragraph"/>
    <w:basedOn w:val="1"/>
    <w:link w:val="118"/>
    <w:qFormat/>
    <w:uiPriority w:val="99"/>
    <w:pPr>
      <w:ind w:firstLine="420" w:firstLineChars="200"/>
    </w:pPr>
    <w:rPr>
      <w:rFonts w:ascii="Calibri" w:hAnsi="Calibri"/>
      <w:szCs w:val="22"/>
    </w:rPr>
  </w:style>
  <w:style w:type="paragraph" w:customStyle="1" w:styleId="43">
    <w:name w:val="默认段落字体 Para Char"/>
    <w:basedOn w:val="1"/>
    <w:autoRedefine/>
    <w:qFormat/>
    <w:uiPriority w:val="0"/>
    <w:rPr>
      <w:sz w:val="24"/>
    </w:rPr>
  </w:style>
  <w:style w:type="paragraph" w:customStyle="1" w:styleId="44">
    <w:name w:val="列出段落1"/>
    <w:basedOn w:val="1"/>
    <w:qFormat/>
    <w:uiPriority w:val="34"/>
    <w:pPr>
      <w:ind w:firstLine="420" w:firstLineChars="200"/>
    </w:pPr>
    <w:rPr>
      <w:rFonts w:ascii="Calibri" w:hAnsi="Calibri"/>
      <w:szCs w:val="22"/>
    </w:rPr>
  </w:style>
  <w:style w:type="character" w:customStyle="1" w:styleId="45">
    <w:name w:val="页眉 字符"/>
    <w:link w:val="21"/>
    <w:autoRedefine/>
    <w:qFormat/>
    <w:uiPriority w:val="0"/>
    <w:rPr>
      <w:kern w:val="2"/>
      <w:sz w:val="18"/>
      <w:szCs w:val="18"/>
    </w:rPr>
  </w:style>
  <w:style w:type="character" w:customStyle="1" w:styleId="46">
    <w:name w:val="文档结构图 字符"/>
    <w:link w:val="9"/>
    <w:qFormat/>
    <w:uiPriority w:val="0"/>
    <w:rPr>
      <w:rFonts w:ascii="宋体"/>
      <w:kern w:val="2"/>
      <w:sz w:val="18"/>
      <w:szCs w:val="18"/>
    </w:rPr>
  </w:style>
  <w:style w:type="character" w:customStyle="1" w:styleId="47">
    <w:name w:val="批注框文本 字符"/>
    <w:link w:val="19"/>
    <w:qFormat/>
    <w:uiPriority w:val="0"/>
    <w:rPr>
      <w:kern w:val="2"/>
      <w:sz w:val="18"/>
      <w:szCs w:val="18"/>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1">
    <w:name w:val="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正文文本 字符"/>
    <w:link w:val="11"/>
    <w:qFormat/>
    <w:uiPriority w:val="0"/>
    <w:rPr>
      <w:kern w:val="2"/>
      <w:sz w:val="21"/>
      <w:szCs w:val="24"/>
    </w:rPr>
  </w:style>
  <w:style w:type="character" w:customStyle="1" w:styleId="53">
    <w:name w:val="题注 字符"/>
    <w:link w:val="8"/>
    <w:qFormat/>
    <w:uiPriority w:val="0"/>
    <w:rPr>
      <w:rFonts w:ascii="Arial" w:hAnsi="Arial" w:eastAsia="黑体" w:cs="Arial"/>
      <w:kern w:val="2"/>
    </w:rPr>
  </w:style>
  <w:style w:type="character" w:customStyle="1" w:styleId="54">
    <w:name w:val="正文文本缩进 字符"/>
    <w:link w:val="12"/>
    <w:qFormat/>
    <w:uiPriority w:val="0"/>
    <w:rPr>
      <w:kern w:val="2"/>
      <w:sz w:val="28"/>
    </w:rPr>
  </w:style>
  <w:style w:type="character" w:customStyle="1" w:styleId="55">
    <w:name w:val="页脚 字符"/>
    <w:link w:val="20"/>
    <w:qFormat/>
    <w:uiPriority w:val="99"/>
    <w:rPr>
      <w:kern w:val="2"/>
      <w:sz w:val="18"/>
      <w:szCs w:val="18"/>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Char Char"/>
    <w:basedOn w:val="1"/>
    <w:autoRedefine/>
    <w:qFormat/>
    <w:uiPriority w:val="0"/>
  </w:style>
  <w:style w:type="paragraph" w:customStyle="1" w:styleId="58">
    <w:name w:val="Char Char1"/>
    <w:basedOn w:val="1"/>
    <w:qFormat/>
    <w:uiPriority w:val="0"/>
  </w:style>
  <w:style w:type="paragraph" w:customStyle="1" w:styleId="59">
    <w:name w:val="Char Char2"/>
    <w:basedOn w:val="1"/>
    <w:autoRedefine/>
    <w:qFormat/>
    <w:uiPriority w:val="0"/>
  </w:style>
  <w:style w:type="character" w:customStyle="1" w:styleId="60">
    <w:name w:val="日期 字符"/>
    <w:link w:val="17"/>
    <w:qFormat/>
    <w:uiPriority w:val="0"/>
    <w:rPr>
      <w:kern w:val="2"/>
      <w:sz w:val="21"/>
      <w:szCs w:val="24"/>
    </w:rPr>
  </w:style>
  <w:style w:type="character" w:customStyle="1" w:styleId="61">
    <w:name w:val="标题 2 字符"/>
    <w:link w:val="3"/>
    <w:autoRedefine/>
    <w:qFormat/>
    <w:uiPriority w:val="0"/>
    <w:rPr>
      <w:rFonts w:ascii="Arial" w:hAnsi="Arial" w:eastAsia="黑体"/>
      <w:b/>
      <w:bCs/>
      <w:kern w:val="2"/>
      <w:sz w:val="32"/>
      <w:szCs w:val="32"/>
    </w:rPr>
  </w:style>
  <w:style w:type="paragraph" w:customStyle="1" w:styleId="62">
    <w:name w:val="Char Char3"/>
    <w:basedOn w:val="1"/>
    <w:qFormat/>
    <w:uiPriority w:val="0"/>
  </w:style>
  <w:style w:type="character" w:customStyle="1" w:styleId="63">
    <w:name w:val="副标题 字符"/>
    <w:basedOn w:val="36"/>
    <w:link w:val="24"/>
    <w:qFormat/>
    <w:uiPriority w:val="0"/>
    <w:rPr>
      <w:rFonts w:ascii="Calibri Light" w:hAnsi="Calibri Light"/>
      <w:b/>
      <w:bCs/>
      <w:kern w:val="28"/>
      <w:sz w:val="32"/>
      <w:szCs w:val="32"/>
    </w:rPr>
  </w:style>
  <w:style w:type="paragraph" w:customStyle="1" w:styleId="64">
    <w:name w:val="Char Char4"/>
    <w:basedOn w:val="1"/>
    <w:autoRedefine/>
    <w:qFormat/>
    <w:uiPriority w:val="0"/>
  </w:style>
  <w:style w:type="paragraph" w:customStyle="1" w:styleId="65">
    <w:name w:val="Char Char5"/>
    <w:basedOn w:val="1"/>
    <w:qFormat/>
    <w:uiPriority w:val="0"/>
  </w:style>
  <w:style w:type="paragraph" w:customStyle="1" w:styleId="66">
    <w:name w:val="Char Char6"/>
    <w:basedOn w:val="1"/>
    <w:qFormat/>
    <w:uiPriority w:val="0"/>
  </w:style>
  <w:style w:type="character" w:customStyle="1" w:styleId="67">
    <w:name w:val="纯文本 字符"/>
    <w:basedOn w:val="36"/>
    <w:link w:val="15"/>
    <w:autoRedefine/>
    <w:qFormat/>
    <w:uiPriority w:val="99"/>
    <w:rPr>
      <w:rFonts w:ascii="宋体" w:hAnsi="Courier New" w:cs="Courier New"/>
      <w:kern w:val="2"/>
      <w:sz w:val="21"/>
      <w:szCs w:val="21"/>
    </w:rPr>
  </w:style>
  <w:style w:type="paragraph" w:customStyle="1" w:styleId="68">
    <w:name w:val="段落正文"/>
    <w:basedOn w:val="1"/>
    <w:autoRedefine/>
    <w:qFormat/>
    <w:uiPriority w:val="0"/>
    <w:pPr>
      <w:spacing w:line="300" w:lineRule="auto"/>
      <w:ind w:firstLine="482" w:firstLineChars="200"/>
    </w:pPr>
    <w:rPr>
      <w:sz w:val="24"/>
    </w:rPr>
  </w:style>
  <w:style w:type="paragraph" w:customStyle="1" w:styleId="69">
    <w:name w:val="样式 行距: 1.5 倍行距 首行缩进:  2 字符"/>
    <w:basedOn w:val="1"/>
    <w:autoRedefine/>
    <w:qFormat/>
    <w:uiPriority w:val="0"/>
    <w:pPr>
      <w:adjustRightInd w:val="0"/>
      <w:snapToGrid w:val="0"/>
      <w:ind w:firstLine="342" w:firstLineChars="163"/>
    </w:pPr>
    <w:rPr>
      <w:rFonts w:eastAsia="楷体_GB2312"/>
      <w:color w:val="000000"/>
      <w:szCs w:val="21"/>
    </w:rPr>
  </w:style>
  <w:style w:type="character" w:customStyle="1" w:styleId="70">
    <w:name w:val="正文文本缩进 3 字符"/>
    <w:basedOn w:val="36"/>
    <w:link w:val="26"/>
    <w:autoRedefine/>
    <w:qFormat/>
    <w:uiPriority w:val="0"/>
    <w:rPr>
      <w:kern w:val="2"/>
      <w:sz w:val="16"/>
      <w:szCs w:val="16"/>
    </w:rPr>
  </w:style>
  <w:style w:type="paragraph" w:customStyle="1" w:styleId="71">
    <w:name w:val="节"/>
    <w:basedOn w:val="1"/>
    <w:qFormat/>
    <w:uiPriority w:val="0"/>
    <w:pPr>
      <w:spacing w:beforeLines="100" w:afterLines="100" w:line="300" w:lineRule="auto"/>
      <w:jc w:val="center"/>
      <w:outlineLvl w:val="1"/>
    </w:pPr>
    <w:rPr>
      <w:b/>
      <w:bCs/>
      <w:sz w:val="24"/>
    </w:rPr>
  </w:style>
  <w:style w:type="character" w:customStyle="1" w:styleId="72">
    <w:name w:val="标题 字符"/>
    <w:basedOn w:val="36"/>
    <w:link w:val="31"/>
    <w:autoRedefine/>
    <w:qFormat/>
    <w:uiPriority w:val="0"/>
    <w:rPr>
      <w:rFonts w:ascii="Calibri Light" w:hAnsi="Calibri Light"/>
      <w:b/>
      <w:bCs/>
      <w:kern w:val="2"/>
      <w:sz w:val="32"/>
      <w:szCs w:val="32"/>
    </w:rPr>
  </w:style>
  <w:style w:type="character" w:customStyle="1" w:styleId="73">
    <w:name w:val="HTML 预设格式 字符"/>
    <w:basedOn w:val="36"/>
    <w:link w:val="29"/>
    <w:autoRedefine/>
    <w:qFormat/>
    <w:uiPriority w:val="0"/>
    <w:rPr>
      <w:rFonts w:ascii="宋体" w:hAnsi="宋体" w:cs="宋体"/>
      <w:sz w:val="24"/>
      <w:szCs w:val="24"/>
    </w:rPr>
  </w:style>
  <w:style w:type="paragraph" w:customStyle="1" w:styleId="74">
    <w:name w:val="章"/>
    <w:basedOn w:val="1"/>
    <w:link w:val="75"/>
    <w:qFormat/>
    <w:uiPriority w:val="0"/>
    <w:pPr>
      <w:spacing w:beforeLines="100" w:afterLines="100" w:line="300" w:lineRule="auto"/>
      <w:jc w:val="center"/>
      <w:outlineLvl w:val="0"/>
    </w:pPr>
    <w:rPr>
      <w:rFonts w:ascii="Calibri" w:hAnsi="Calibri"/>
      <w:b/>
      <w:bCs/>
      <w:kern w:val="0"/>
      <w:sz w:val="28"/>
      <w:szCs w:val="28"/>
    </w:rPr>
  </w:style>
  <w:style w:type="character" w:customStyle="1" w:styleId="75">
    <w:name w:val="章 Char"/>
    <w:link w:val="74"/>
    <w:autoRedefine/>
    <w:qFormat/>
    <w:uiPriority w:val="0"/>
    <w:rPr>
      <w:rFonts w:ascii="Calibri" w:hAnsi="Calibri"/>
      <w:b/>
      <w:bCs/>
      <w:sz w:val="28"/>
      <w:szCs w:val="28"/>
    </w:rPr>
  </w:style>
  <w:style w:type="table" w:customStyle="1" w:styleId="76">
    <w:name w:val="网格型4"/>
    <w:basedOn w:val="34"/>
    <w:autoRedefine/>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7">
    <w:name w:val="论文正文"/>
    <w:basedOn w:val="1"/>
    <w:next w:val="1"/>
    <w:autoRedefine/>
    <w:qFormat/>
    <w:uiPriority w:val="0"/>
    <w:pPr>
      <w:autoSpaceDE w:val="0"/>
      <w:autoSpaceDN w:val="0"/>
      <w:adjustRightInd w:val="0"/>
      <w:jc w:val="left"/>
    </w:pPr>
    <w:rPr>
      <w:rFonts w:hint="eastAsia" w:ascii="黑体" w:eastAsia="黑体"/>
      <w:kern w:val="0"/>
      <w:sz w:val="24"/>
      <w:szCs w:val="20"/>
    </w:rPr>
  </w:style>
  <w:style w:type="paragraph" w:customStyle="1" w:styleId="78">
    <w:name w:val="xl28"/>
    <w:basedOn w:val="1"/>
    <w:autoRedefine/>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14" w:lineRule="exact"/>
      <w:jc w:val="center"/>
    </w:pPr>
    <w:rPr>
      <w:rFonts w:ascii="Arial Unicode MS" w:hAnsi="Arial Unicode MS" w:eastAsia="Arial Unicode MS" w:cs="Arial Unicode MS"/>
      <w:snapToGrid w:val="0"/>
      <w:kern w:val="0"/>
      <w:sz w:val="16"/>
      <w:szCs w:val="16"/>
    </w:rPr>
  </w:style>
  <w:style w:type="paragraph" w:customStyle="1" w:styleId="7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1">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82">
    <w:name w:val="一级条标题"/>
    <w:basedOn w:val="81"/>
    <w:next w:val="1"/>
    <w:autoRedefine/>
    <w:qFormat/>
    <w:uiPriority w:val="0"/>
    <w:pPr>
      <w:numPr>
        <w:ilvl w:val="2"/>
      </w:numPr>
      <w:spacing w:beforeLines="0" w:afterLines="0"/>
      <w:outlineLvl w:val="2"/>
    </w:pPr>
  </w:style>
  <w:style w:type="paragraph" w:customStyle="1" w:styleId="83">
    <w:name w:val="二级条标题"/>
    <w:basedOn w:val="82"/>
    <w:next w:val="1"/>
    <w:autoRedefine/>
    <w:qFormat/>
    <w:uiPriority w:val="0"/>
    <w:pPr>
      <w:numPr>
        <w:ilvl w:val="3"/>
      </w:numPr>
      <w:outlineLvl w:val="3"/>
    </w:pPr>
  </w:style>
  <w:style w:type="paragraph" w:customStyle="1" w:styleId="84">
    <w:name w:val="三级条标题"/>
    <w:basedOn w:val="83"/>
    <w:next w:val="1"/>
    <w:autoRedefine/>
    <w:qFormat/>
    <w:uiPriority w:val="0"/>
    <w:pPr>
      <w:numPr>
        <w:ilvl w:val="4"/>
      </w:numPr>
      <w:outlineLvl w:val="4"/>
    </w:pPr>
  </w:style>
  <w:style w:type="paragraph" w:customStyle="1" w:styleId="85">
    <w:name w:val="四级条标题"/>
    <w:basedOn w:val="84"/>
    <w:next w:val="1"/>
    <w:autoRedefine/>
    <w:qFormat/>
    <w:uiPriority w:val="0"/>
    <w:pPr>
      <w:numPr>
        <w:ilvl w:val="5"/>
      </w:numPr>
      <w:outlineLvl w:val="5"/>
    </w:pPr>
  </w:style>
  <w:style w:type="character" w:customStyle="1" w:styleId="86">
    <w:name w:val="正文首行缩进 字符"/>
    <w:basedOn w:val="52"/>
    <w:link w:val="33"/>
    <w:autoRedefine/>
    <w:qFormat/>
    <w:uiPriority w:val="0"/>
    <w:rPr>
      <w:kern w:val="2"/>
      <w:sz w:val="21"/>
      <w:szCs w:val="24"/>
    </w:rPr>
  </w:style>
  <w:style w:type="character" w:customStyle="1" w:styleId="87">
    <w:name w:val="标题 3 字符"/>
    <w:basedOn w:val="36"/>
    <w:semiHidden/>
    <w:qFormat/>
    <w:uiPriority w:val="0"/>
    <w:rPr>
      <w:b/>
      <w:bCs/>
      <w:kern w:val="2"/>
      <w:sz w:val="32"/>
      <w:szCs w:val="32"/>
    </w:rPr>
  </w:style>
  <w:style w:type="character" w:customStyle="1" w:styleId="88">
    <w:name w:val="标题 4 字符"/>
    <w:basedOn w:val="36"/>
    <w:link w:val="5"/>
    <w:qFormat/>
    <w:uiPriority w:val="0"/>
    <w:rPr>
      <w:rFonts w:ascii="黑体"/>
      <w:snapToGrid w:val="0"/>
      <w:spacing w:val="-20"/>
      <w:sz w:val="32"/>
      <w:szCs w:val="24"/>
    </w:rPr>
  </w:style>
  <w:style w:type="paragraph" w:customStyle="1" w:styleId="89">
    <w:name w:val="条文说明"/>
    <w:basedOn w:val="1"/>
    <w:autoRedefine/>
    <w:qFormat/>
    <w:uiPriority w:val="0"/>
    <w:pPr>
      <w:spacing w:line="360" w:lineRule="auto"/>
      <w:ind w:firstLine="480" w:firstLineChars="200"/>
    </w:pPr>
    <w:rPr>
      <w:rFonts w:eastAsia="仿宋_GB2312"/>
      <w:snapToGrid w:val="0"/>
      <w:kern w:val="0"/>
      <w:sz w:val="24"/>
    </w:rPr>
  </w:style>
  <w:style w:type="paragraph" w:customStyle="1" w:styleId="90">
    <w:name w:val="彩色底纹 - 强调文字颜色 11"/>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91">
    <w:name w:val="网格型1"/>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
    <w:name w:val="彩色列表 - 强调文字颜色 11"/>
    <w:basedOn w:val="1"/>
    <w:autoRedefine/>
    <w:qFormat/>
    <w:uiPriority w:val="0"/>
    <w:pPr>
      <w:spacing w:line="400" w:lineRule="atLeast"/>
      <w:ind w:firstLine="420" w:firstLineChars="200"/>
    </w:pPr>
    <w:rPr>
      <w:rFonts w:ascii="Calibri" w:hAnsi="Calibri"/>
      <w:snapToGrid w:val="0"/>
      <w:kern w:val="0"/>
      <w:szCs w:val="22"/>
    </w:rPr>
  </w:style>
  <w:style w:type="paragraph" w:customStyle="1" w:styleId="93">
    <w:name w:val="Table text (10)"/>
    <w:basedOn w:val="79"/>
    <w:next w:val="79"/>
    <w:autoRedefine/>
    <w:qFormat/>
    <w:uiPriority w:val="0"/>
    <w:rPr>
      <w:rFonts w:ascii="Arial" w:hAnsi="Arial" w:cs="Times New Roman"/>
      <w:color w:val="auto"/>
    </w:rPr>
  </w:style>
  <w:style w:type="character" w:customStyle="1" w:styleId="94">
    <w:name w:val="批注文字 字符"/>
    <w:autoRedefine/>
    <w:qFormat/>
    <w:uiPriority w:val="99"/>
    <w:rPr>
      <w:kern w:val="2"/>
      <w:sz w:val="21"/>
      <w:szCs w:val="24"/>
    </w:rPr>
  </w:style>
  <w:style w:type="character" w:customStyle="1" w:styleId="95">
    <w:name w:val="批注文字 字符1"/>
    <w:link w:val="10"/>
    <w:autoRedefine/>
    <w:qFormat/>
    <w:uiPriority w:val="0"/>
    <w:rPr>
      <w:kern w:val="2"/>
      <w:sz w:val="21"/>
      <w:szCs w:val="24"/>
    </w:rPr>
  </w:style>
  <w:style w:type="character" w:customStyle="1" w:styleId="96">
    <w:name w:val="批注主题 字符"/>
    <w:autoRedefine/>
    <w:qFormat/>
    <w:uiPriority w:val="0"/>
    <w:rPr>
      <w:b/>
      <w:bCs/>
      <w:kern w:val="2"/>
      <w:sz w:val="21"/>
      <w:szCs w:val="24"/>
    </w:rPr>
  </w:style>
  <w:style w:type="character" w:customStyle="1" w:styleId="97">
    <w:name w:val="批注主题 字符1"/>
    <w:link w:val="32"/>
    <w:autoRedefine/>
    <w:qFormat/>
    <w:uiPriority w:val="0"/>
    <w:rPr>
      <w:b/>
      <w:bCs/>
      <w:kern w:val="2"/>
      <w:sz w:val="21"/>
      <w:szCs w:val="24"/>
    </w:rPr>
  </w:style>
  <w:style w:type="paragraph" w:customStyle="1" w:styleId="98">
    <w:name w:val="标题二102"/>
    <w:basedOn w:val="1"/>
    <w:autoRedefine/>
    <w:qFormat/>
    <w:uiPriority w:val="0"/>
    <w:pPr>
      <w:numPr>
        <w:ilvl w:val="0"/>
        <w:numId w:val="3"/>
      </w:numPr>
      <w:tabs>
        <w:tab w:val="left" w:pos="210"/>
        <w:tab w:val="clear" w:pos="1140"/>
      </w:tabs>
      <w:adjustRightInd w:val="0"/>
      <w:snapToGrid w:val="0"/>
      <w:spacing w:line="315" w:lineRule="exact"/>
      <w:ind w:left="420" w:hanging="420"/>
      <w:jc w:val="left"/>
    </w:pPr>
    <w:rPr>
      <w:rFonts w:eastAsia="黑体"/>
      <w:snapToGrid w:val="0"/>
      <w:color w:val="000000"/>
      <w:kern w:val="0"/>
      <w:szCs w:val="20"/>
    </w:rPr>
  </w:style>
  <w:style w:type="character" w:customStyle="1" w:styleId="99">
    <w:name w:val="apple-style-span"/>
    <w:autoRedefine/>
    <w:qFormat/>
    <w:uiPriority w:val="0"/>
  </w:style>
  <w:style w:type="character" w:customStyle="1" w:styleId="100">
    <w:name w:val="HTML 预设格式 Char"/>
    <w:qFormat/>
    <w:uiPriority w:val="99"/>
    <w:rPr>
      <w:rFonts w:ascii="宋体" w:hAnsi="宋体"/>
      <w:sz w:val="24"/>
      <w:szCs w:val="24"/>
      <w:lang w:val="zh-CN" w:eastAsia="zh-CN"/>
    </w:rPr>
  </w:style>
  <w:style w:type="paragraph" w:customStyle="1" w:styleId="101">
    <w:name w:val="段"/>
    <w:link w:val="109"/>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
    <w:name w:val="TOC 标题1"/>
    <w:basedOn w:val="2"/>
    <w:next w:val="1"/>
    <w:qFormat/>
    <w:uiPriority w:val="39"/>
    <w:pPr>
      <w:widowControl/>
      <w:spacing w:before="480" w:after="330" w:line="276" w:lineRule="auto"/>
      <w:jc w:val="left"/>
      <w:outlineLvl w:val="9"/>
    </w:pPr>
    <w:rPr>
      <w:rFonts w:ascii="Cambria" w:hAnsi="Cambria"/>
      <w:b w:val="0"/>
      <w:bCs/>
      <w:snapToGrid w:val="0"/>
      <w:color w:val="365F91"/>
      <w:spacing w:val="0"/>
      <w:sz w:val="28"/>
      <w:szCs w:val="28"/>
    </w:rPr>
  </w:style>
  <w:style w:type="character" w:customStyle="1" w:styleId="103">
    <w:name w:val="标题 3 字符1"/>
    <w:link w:val="4"/>
    <w:qFormat/>
    <w:uiPriority w:val="0"/>
    <w:rPr>
      <w:b/>
      <w:bCs/>
      <w:snapToGrid w:val="0"/>
      <w:sz w:val="15"/>
      <w:lang w:bidi="he-IL"/>
    </w:rPr>
  </w:style>
  <w:style w:type="character" w:customStyle="1" w:styleId="104">
    <w:name w:val="文档结构图 Char"/>
    <w:qFormat/>
    <w:uiPriority w:val="0"/>
    <w:rPr>
      <w:rFonts w:ascii="宋体"/>
      <w:kern w:val="2"/>
      <w:sz w:val="18"/>
      <w:szCs w:val="18"/>
      <w:lang w:val="zh-CN" w:eastAsia="zh-CN"/>
    </w:rPr>
  </w:style>
  <w:style w:type="character" w:customStyle="1" w:styleId="105">
    <w:name w:val="页脚 Char"/>
    <w:autoRedefine/>
    <w:qFormat/>
    <w:uiPriority w:val="0"/>
    <w:rPr>
      <w:kern w:val="2"/>
      <w:sz w:val="18"/>
      <w:szCs w:val="18"/>
    </w:rPr>
  </w:style>
  <w:style w:type="paragraph" w:customStyle="1" w:styleId="106">
    <w:name w:val="TOC 标题11"/>
    <w:basedOn w:val="2"/>
    <w:next w:val="1"/>
    <w:semiHidden/>
    <w:unhideWhenUsed/>
    <w:qFormat/>
    <w:uiPriority w:val="39"/>
    <w:pPr>
      <w:widowControl/>
      <w:spacing w:before="480" w:after="330" w:line="276" w:lineRule="auto"/>
      <w:jc w:val="left"/>
      <w:outlineLvl w:val="9"/>
    </w:pPr>
    <w:rPr>
      <w:rFonts w:ascii="Cambria" w:hAnsi="Cambria"/>
      <w:b w:val="0"/>
      <w:bCs/>
      <w:snapToGrid w:val="0"/>
      <w:color w:val="365F91"/>
      <w:spacing w:val="0"/>
      <w:sz w:val="28"/>
      <w:szCs w:val="28"/>
    </w:rPr>
  </w:style>
  <w:style w:type="paragraph" w:customStyle="1" w:styleId="107">
    <w:name w:val="五级条标题"/>
    <w:basedOn w:val="85"/>
    <w:next w:val="101"/>
    <w:autoRedefine/>
    <w:qFormat/>
    <w:uiPriority w:val="0"/>
    <w:pPr>
      <w:numPr>
        <w:ilvl w:val="0"/>
        <w:numId w:val="0"/>
      </w:numPr>
      <w:spacing w:before="50" w:beforeLines="50" w:after="50" w:afterLines="50"/>
      <w:jc w:val="left"/>
      <w:outlineLvl w:val="6"/>
    </w:pPr>
    <w:rPr>
      <w:szCs w:val="21"/>
    </w:rPr>
  </w:style>
  <w:style w:type="paragraph" w:customStyle="1" w:styleId="108">
    <w:name w:val="正文表标题"/>
    <w:next w:val="101"/>
    <w:qFormat/>
    <w:uiPriority w:val="0"/>
    <w:pPr>
      <w:numPr>
        <w:ilvl w:val="0"/>
        <w:numId w:val="4"/>
      </w:numPr>
      <w:spacing w:beforeLines="50" w:afterLines="50"/>
      <w:jc w:val="center"/>
    </w:pPr>
    <w:rPr>
      <w:rFonts w:ascii="黑体" w:hAnsi="Times New Roman" w:eastAsia="黑体" w:cs="Times New Roman"/>
      <w:sz w:val="21"/>
      <w:lang w:val="en-US" w:eastAsia="zh-CN" w:bidi="ar-SA"/>
    </w:rPr>
  </w:style>
  <w:style w:type="character" w:customStyle="1" w:styleId="109">
    <w:name w:val="段 Char"/>
    <w:link w:val="101"/>
    <w:autoRedefine/>
    <w:qFormat/>
    <w:uiPriority w:val="0"/>
    <w:rPr>
      <w:rFonts w:ascii="宋体"/>
      <w:sz w:val="21"/>
    </w:rPr>
  </w:style>
  <w:style w:type="paragraph" w:customStyle="1" w:styleId="110">
    <w:name w:val="附录标识"/>
    <w:basedOn w:val="1"/>
    <w:next w:val="101"/>
    <w:autoRedefine/>
    <w:qFormat/>
    <w:uiPriority w:val="0"/>
    <w:pPr>
      <w:keepNext/>
      <w:widowControl/>
      <w:numPr>
        <w:ilvl w:val="0"/>
        <w:numId w:val="5"/>
      </w:numPr>
      <w:shd w:val="clear" w:color="FFFFFF" w:fill="FFFFFF"/>
      <w:tabs>
        <w:tab w:val="left" w:pos="360"/>
        <w:tab w:val="left" w:pos="6405"/>
      </w:tabs>
      <w:spacing w:before="640" w:after="280" w:line="400" w:lineRule="atLeast"/>
      <w:jc w:val="center"/>
      <w:outlineLvl w:val="0"/>
    </w:pPr>
    <w:rPr>
      <w:rFonts w:ascii="黑体" w:eastAsia="黑体"/>
      <w:snapToGrid w:val="0"/>
      <w:kern w:val="0"/>
      <w:szCs w:val="20"/>
    </w:rPr>
  </w:style>
  <w:style w:type="paragraph" w:customStyle="1" w:styleId="111">
    <w:name w:val="附录二级条标题"/>
    <w:basedOn w:val="1"/>
    <w:next w:val="101"/>
    <w:autoRedefine/>
    <w:qFormat/>
    <w:uiPriority w:val="0"/>
    <w:pPr>
      <w:widowControl/>
      <w:numPr>
        <w:ilvl w:val="3"/>
        <w:numId w:val="5"/>
      </w:numPr>
      <w:tabs>
        <w:tab w:val="left" w:pos="360"/>
      </w:tabs>
      <w:wordWrap w:val="0"/>
      <w:overflowPunct w:val="0"/>
      <w:autoSpaceDE w:val="0"/>
      <w:autoSpaceDN w:val="0"/>
      <w:spacing w:beforeLines="50" w:afterLines="50" w:line="400" w:lineRule="atLeast"/>
      <w:textAlignment w:val="baseline"/>
      <w:outlineLvl w:val="3"/>
    </w:pPr>
    <w:rPr>
      <w:rFonts w:ascii="黑体" w:eastAsia="黑体"/>
      <w:snapToGrid w:val="0"/>
      <w:kern w:val="21"/>
      <w:szCs w:val="20"/>
    </w:rPr>
  </w:style>
  <w:style w:type="paragraph" w:customStyle="1" w:styleId="112">
    <w:name w:val="附录三级条标题"/>
    <w:basedOn w:val="111"/>
    <w:next w:val="101"/>
    <w:autoRedefine/>
    <w:qFormat/>
    <w:uiPriority w:val="0"/>
    <w:pPr>
      <w:numPr>
        <w:ilvl w:val="4"/>
      </w:numPr>
      <w:outlineLvl w:val="4"/>
    </w:pPr>
  </w:style>
  <w:style w:type="paragraph" w:customStyle="1" w:styleId="113">
    <w:name w:val="附录四级条标题"/>
    <w:basedOn w:val="112"/>
    <w:next w:val="101"/>
    <w:autoRedefine/>
    <w:qFormat/>
    <w:uiPriority w:val="0"/>
    <w:pPr>
      <w:numPr>
        <w:ilvl w:val="5"/>
      </w:numPr>
      <w:outlineLvl w:val="5"/>
    </w:pPr>
  </w:style>
  <w:style w:type="paragraph" w:customStyle="1" w:styleId="114">
    <w:name w:val="附录五级条标题"/>
    <w:basedOn w:val="113"/>
    <w:next w:val="101"/>
    <w:qFormat/>
    <w:uiPriority w:val="0"/>
    <w:pPr>
      <w:numPr>
        <w:ilvl w:val="6"/>
      </w:numPr>
      <w:outlineLvl w:val="6"/>
    </w:pPr>
  </w:style>
  <w:style w:type="paragraph" w:customStyle="1" w:styleId="115">
    <w:name w:val="附录章标题"/>
    <w:next w:val="101"/>
    <w:qFormat/>
    <w:uiPriority w:val="0"/>
    <w:pPr>
      <w:numPr>
        <w:ilvl w:val="1"/>
        <w:numId w:val="5"/>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6">
    <w:name w:val="附录一级条标题"/>
    <w:basedOn w:val="115"/>
    <w:next w:val="101"/>
    <w:autoRedefine/>
    <w:qFormat/>
    <w:uiPriority w:val="0"/>
    <w:pPr>
      <w:numPr>
        <w:ilvl w:val="2"/>
      </w:numPr>
      <w:autoSpaceDN w:val="0"/>
      <w:spacing w:beforeLines="50" w:afterLines="50"/>
      <w:outlineLvl w:val="2"/>
    </w:pPr>
  </w:style>
  <w:style w:type="paragraph" w:customStyle="1" w:styleId="117">
    <w:name w:val="正文公式编号制表符"/>
    <w:basedOn w:val="101"/>
    <w:next w:val="101"/>
    <w:autoRedefine/>
    <w:qFormat/>
    <w:uiPriority w:val="0"/>
    <w:pPr>
      <w:tabs>
        <w:tab w:val="center" w:pos="4201"/>
        <w:tab w:val="right" w:leader="dot" w:pos="9298"/>
      </w:tabs>
      <w:ind w:firstLine="0" w:firstLineChars="0"/>
    </w:pPr>
  </w:style>
  <w:style w:type="character" w:customStyle="1" w:styleId="118">
    <w:name w:val="列出段落 字符1"/>
    <w:link w:val="42"/>
    <w:autoRedefine/>
    <w:qFormat/>
    <w:locked/>
    <w:uiPriority w:val="99"/>
    <w:rPr>
      <w:rFonts w:ascii="Calibri" w:hAnsi="Calibri"/>
      <w:kern w:val="2"/>
      <w:sz w:val="21"/>
      <w:szCs w:val="22"/>
    </w:rPr>
  </w:style>
  <w:style w:type="character" w:customStyle="1" w:styleId="119">
    <w:name w:val="标题 1 字符"/>
    <w:link w:val="2"/>
    <w:autoRedefine/>
    <w:qFormat/>
    <w:uiPriority w:val="0"/>
    <w:rPr>
      <w:b/>
      <w:spacing w:val="8"/>
      <w:sz w:val="32"/>
      <w:szCs w:val="32"/>
    </w:rPr>
  </w:style>
  <w:style w:type="character" w:customStyle="1" w:styleId="120">
    <w:name w:val="未处理的提及1"/>
    <w:autoRedefine/>
    <w:semiHidden/>
    <w:unhideWhenUsed/>
    <w:qFormat/>
    <w:uiPriority w:val="99"/>
    <w:rPr>
      <w:color w:val="605E5C"/>
      <w:shd w:val="clear" w:color="auto" w:fill="E1DFDD"/>
    </w:rPr>
  </w:style>
  <w:style w:type="character" w:customStyle="1" w:styleId="121">
    <w:name w:val="列出段落 字符"/>
    <w:qFormat/>
    <w:uiPriority w:val="99"/>
    <w:rPr>
      <w:rFonts w:ascii="Times New Roman" w:hAnsi="Times New Roman" w:eastAsia="宋体" w:cs="Times New Roman"/>
      <w:sz w:val="24"/>
      <w:szCs w:val="21"/>
    </w:rPr>
  </w:style>
  <w:style w:type="paragraph" w:customStyle="1" w:styleId="122">
    <w:name w:val="释义与实施要点"/>
    <w:basedOn w:val="1"/>
    <w:link w:val="123"/>
    <w:autoRedefine/>
    <w:qFormat/>
    <w:uiPriority w:val="0"/>
    <w:pPr>
      <w:snapToGrid w:val="0"/>
      <w:spacing w:line="400" w:lineRule="atLeast"/>
    </w:pPr>
    <w:rPr>
      <w:rFonts w:eastAsia="楷体"/>
      <w:color w:val="00B0F0"/>
    </w:rPr>
  </w:style>
  <w:style w:type="character" w:customStyle="1" w:styleId="123">
    <w:name w:val="释义与实施要点 字符"/>
    <w:link w:val="122"/>
    <w:autoRedefine/>
    <w:qFormat/>
    <w:uiPriority w:val="0"/>
    <w:rPr>
      <w:rFonts w:eastAsia="楷体"/>
      <w:color w:val="00B0F0"/>
      <w:kern w:val="2"/>
      <w:sz w:val="21"/>
      <w:szCs w:val="24"/>
    </w:rPr>
  </w:style>
  <w:style w:type="paragraph" w:customStyle="1" w:styleId="124">
    <w:name w:val="Char1 Char Char Char"/>
    <w:basedOn w:val="1"/>
    <w:autoRedefine/>
    <w:qFormat/>
    <w:uiPriority w:val="0"/>
    <w:pPr>
      <w:widowControl/>
      <w:spacing w:after="160" w:line="240" w:lineRule="exact"/>
      <w:ind w:firstLine="200" w:firstLineChars="200"/>
      <w:jc w:val="left"/>
    </w:pPr>
    <w:rPr>
      <w:szCs w:val="20"/>
    </w:rPr>
  </w:style>
  <w:style w:type="character" w:styleId="125">
    <w:name w:val="Placeholder Text"/>
    <w:basedOn w:val="36"/>
    <w:semiHidden/>
    <w:qFormat/>
    <w:uiPriority w:val="99"/>
    <w:rPr>
      <w:color w:val="808080"/>
    </w:rPr>
  </w:style>
  <w:style w:type="paragraph" w:customStyle="1" w:styleId="126">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27">
    <w:name w:val="注"/>
    <w:basedOn w:val="1"/>
    <w:link w:val="128"/>
    <w:qFormat/>
    <w:uiPriority w:val="0"/>
    <w:pPr>
      <w:ind w:left="788" w:leftChars="200" w:hanging="368" w:hangingChars="175"/>
    </w:pPr>
    <w:rPr>
      <w:szCs w:val="20"/>
    </w:rPr>
  </w:style>
  <w:style w:type="character" w:customStyle="1" w:styleId="128">
    <w:name w:val="注 Char"/>
    <w:basedOn w:val="36"/>
    <w:link w:val="127"/>
    <w:qFormat/>
    <w:uiPriority w:val="0"/>
    <w:rPr>
      <w:kern w:val="2"/>
      <w:sz w:val="21"/>
    </w:rPr>
  </w:style>
  <w:style w:type="paragraph" w:customStyle="1" w:styleId="129">
    <w:name w:val="分条"/>
    <w:basedOn w:val="1"/>
    <w:link w:val="130"/>
    <w:qFormat/>
    <w:uiPriority w:val="0"/>
    <w:pPr>
      <w:spacing w:line="360" w:lineRule="auto"/>
      <w:ind w:firstLine="200" w:firstLineChars="200"/>
    </w:pPr>
    <w:rPr>
      <w:sz w:val="24"/>
      <w:szCs w:val="20"/>
    </w:rPr>
  </w:style>
  <w:style w:type="character" w:customStyle="1" w:styleId="130">
    <w:name w:val="分条 Char"/>
    <w:basedOn w:val="36"/>
    <w:link w:val="129"/>
    <w:autoRedefine/>
    <w:qFormat/>
    <w:locked/>
    <w:uiPriority w:val="0"/>
    <w:rPr>
      <w:kern w:val="2"/>
      <w:sz w:val="24"/>
    </w:rPr>
  </w:style>
  <w:style w:type="paragraph" w:customStyle="1" w:styleId="131">
    <w:name w:val="公式"/>
    <w:basedOn w:val="1"/>
    <w:link w:val="132"/>
    <w:autoRedefine/>
    <w:qFormat/>
    <w:uiPriority w:val="0"/>
    <w:pPr>
      <w:spacing w:line="360" w:lineRule="auto"/>
      <w:jc w:val="right"/>
    </w:pPr>
    <w:rPr>
      <w:sz w:val="24"/>
      <w:szCs w:val="20"/>
    </w:rPr>
  </w:style>
  <w:style w:type="character" w:customStyle="1" w:styleId="132">
    <w:name w:val="公式 Char"/>
    <w:basedOn w:val="36"/>
    <w:link w:val="131"/>
    <w:autoRedefine/>
    <w:qFormat/>
    <w:uiPriority w:val="0"/>
    <w:rPr>
      <w:kern w:val="2"/>
      <w:sz w:val="24"/>
    </w:rPr>
  </w:style>
  <w:style w:type="paragraph" w:customStyle="1" w:styleId="133">
    <w:name w:val="表"/>
    <w:basedOn w:val="1"/>
    <w:autoRedefine/>
    <w:qFormat/>
    <w:uiPriority w:val="0"/>
    <w:pPr>
      <w:spacing w:line="300" w:lineRule="auto"/>
      <w:jc w:val="center"/>
    </w:pPr>
    <w:rPr>
      <w:szCs w:val="20"/>
    </w:rPr>
  </w:style>
  <w:style w:type="paragraph" w:customStyle="1" w:styleId="134">
    <w:name w:val="表头"/>
    <w:basedOn w:val="1"/>
    <w:autoRedefine/>
    <w:qFormat/>
    <w:uiPriority w:val="0"/>
    <w:pPr>
      <w:spacing w:before="156" w:beforeLines="50" w:after="156" w:afterLines="50" w:line="300" w:lineRule="auto"/>
      <w:jc w:val="center"/>
    </w:pPr>
    <w:rPr>
      <w:b/>
      <w:szCs w:val="20"/>
    </w:rPr>
  </w:style>
  <w:style w:type="paragraph" w:customStyle="1" w:styleId="135">
    <w:name w:val="条文1"/>
    <w:basedOn w:val="1"/>
    <w:autoRedefine/>
    <w:qFormat/>
    <w:uiPriority w:val="0"/>
    <w:pPr>
      <w:spacing w:line="240" w:lineRule="atLeast"/>
      <w:ind w:firstLine="454"/>
    </w:pPr>
    <w:rPr>
      <w:sz w:val="24"/>
      <w:szCs w:val="20"/>
    </w:rPr>
  </w:style>
  <w:style w:type="paragraph" w:customStyle="1" w:styleId="136">
    <w:name w:val="条文"/>
    <w:basedOn w:val="1"/>
    <w:autoRedefine/>
    <w:qFormat/>
    <w:uiPriority w:val="0"/>
    <w:pPr>
      <w:spacing w:line="240" w:lineRule="atLeast"/>
    </w:pPr>
    <w:rPr>
      <w:sz w:val="24"/>
      <w:szCs w:val="20"/>
    </w:rPr>
  </w:style>
  <w:style w:type="paragraph" w:customStyle="1" w:styleId="137">
    <w:name w:val="标题3"/>
    <w:basedOn w:val="1"/>
    <w:qFormat/>
    <w:uiPriority w:val="0"/>
    <w:pPr>
      <w:adjustRightInd w:val="0"/>
      <w:spacing w:before="120" w:after="120"/>
      <w:jc w:val="center"/>
      <w:textAlignment w:val="baseline"/>
    </w:pPr>
    <w:rPr>
      <w:b/>
      <w:kern w:val="0"/>
      <w:sz w:val="18"/>
      <w:szCs w:val="20"/>
    </w:rPr>
  </w:style>
  <w:style w:type="paragraph" w:customStyle="1" w:styleId="138">
    <w:name w:val="样式 小四 首行缩进:  0.85 厘米 行距: 固定值 20 磅"/>
    <w:basedOn w:val="1"/>
    <w:autoRedefine/>
    <w:qFormat/>
    <w:uiPriority w:val="0"/>
    <w:pPr>
      <w:adjustRightInd w:val="0"/>
      <w:spacing w:line="360" w:lineRule="auto"/>
      <w:ind w:firstLine="482"/>
    </w:pPr>
    <w:rPr>
      <w:sz w:val="24"/>
      <w:szCs w:val="20"/>
    </w:rPr>
  </w:style>
  <w:style w:type="paragraph" w:customStyle="1" w:styleId="139">
    <w:name w:val="报告正文"/>
    <w:basedOn w:val="1"/>
    <w:autoRedefine/>
    <w:qFormat/>
    <w:uiPriority w:val="0"/>
    <w:pPr>
      <w:snapToGrid w:val="0"/>
      <w:spacing w:line="400" w:lineRule="exact"/>
      <w:ind w:firstLine="482"/>
    </w:pPr>
    <w:rPr>
      <w:sz w:val="24"/>
      <w:szCs w:val="20"/>
    </w:rPr>
  </w:style>
  <w:style w:type="paragraph" w:customStyle="1" w:styleId="140">
    <w:name w:val="Char"/>
    <w:basedOn w:val="1"/>
    <w:autoRedefine/>
    <w:qFormat/>
    <w:uiPriority w:val="0"/>
    <w:rPr>
      <w:sz w:val="28"/>
      <w:szCs w:val="28"/>
    </w:rPr>
  </w:style>
  <w:style w:type="character" w:customStyle="1" w:styleId="141">
    <w:name w:val="样式3 Char"/>
    <w:basedOn w:val="36"/>
    <w:link w:val="142"/>
    <w:autoRedefine/>
    <w:qFormat/>
    <w:uiPriority w:val="0"/>
    <w:rPr>
      <w:rFonts w:ascii="宋体" w:hAnsi="宋体"/>
      <w:kern w:val="2"/>
      <w:sz w:val="21"/>
    </w:rPr>
  </w:style>
  <w:style w:type="paragraph" w:customStyle="1" w:styleId="142">
    <w:name w:val="样式3"/>
    <w:basedOn w:val="1"/>
    <w:link w:val="141"/>
    <w:autoRedefine/>
    <w:qFormat/>
    <w:uiPriority w:val="0"/>
    <w:pPr>
      <w:ind w:firstLine="420"/>
      <w:jc w:val="left"/>
    </w:pPr>
    <w:rPr>
      <w:rFonts w:ascii="宋体" w:hAnsi="宋体"/>
      <w:szCs w:val="20"/>
    </w:rPr>
  </w:style>
  <w:style w:type="character" w:customStyle="1" w:styleId="143">
    <w:name w:val="新条文 Char"/>
    <w:basedOn w:val="36"/>
    <w:link w:val="144"/>
    <w:autoRedefine/>
    <w:qFormat/>
    <w:uiPriority w:val="0"/>
    <w:rPr>
      <w:kern w:val="2"/>
      <w:sz w:val="24"/>
    </w:rPr>
  </w:style>
  <w:style w:type="paragraph" w:customStyle="1" w:styleId="144">
    <w:name w:val="新条文"/>
    <w:link w:val="143"/>
    <w:autoRedefine/>
    <w:qFormat/>
    <w:uiPriority w:val="0"/>
    <w:pPr>
      <w:tabs>
        <w:tab w:val="left" w:pos="432"/>
        <w:tab w:val="left" w:pos="735"/>
      </w:tabs>
      <w:spacing w:line="400" w:lineRule="atLeast"/>
      <w:ind w:left="735" w:hanging="735"/>
    </w:pPr>
    <w:rPr>
      <w:rFonts w:ascii="Times New Roman" w:hAnsi="Times New Roman" w:eastAsia="宋体" w:cs="Times New Roman"/>
      <w:kern w:val="2"/>
      <w:sz w:val="24"/>
      <w:lang w:val="en-US" w:eastAsia="zh-CN" w:bidi="ar-SA"/>
    </w:rPr>
  </w:style>
  <w:style w:type="character" w:customStyle="1" w:styleId="145">
    <w:name w:val="说明 Char1"/>
    <w:basedOn w:val="36"/>
    <w:link w:val="146"/>
    <w:autoRedefine/>
    <w:qFormat/>
    <w:uiPriority w:val="0"/>
    <w:rPr>
      <w:rFonts w:ascii="楷体_GB2312" w:eastAsia="楷体_GB2312"/>
      <w:kern w:val="2"/>
      <w:sz w:val="24"/>
    </w:rPr>
  </w:style>
  <w:style w:type="paragraph" w:customStyle="1" w:styleId="146">
    <w:name w:val="说明"/>
    <w:basedOn w:val="1"/>
    <w:link w:val="145"/>
    <w:autoRedefine/>
    <w:qFormat/>
    <w:uiPriority w:val="0"/>
    <w:pPr>
      <w:spacing w:line="400" w:lineRule="atLeast"/>
    </w:pPr>
    <w:rPr>
      <w:rFonts w:ascii="楷体_GB2312" w:eastAsia="楷体_GB2312"/>
      <w:sz w:val="24"/>
      <w:szCs w:val="20"/>
    </w:rPr>
  </w:style>
  <w:style w:type="paragraph" w:customStyle="1" w:styleId="147">
    <w:name w:val="段落样式"/>
    <w:basedOn w:val="1"/>
    <w:link w:val="148"/>
    <w:autoRedefine/>
    <w:qFormat/>
    <w:uiPriority w:val="0"/>
    <w:pPr>
      <w:spacing w:line="400" w:lineRule="exact"/>
      <w:ind w:firstLine="480" w:firstLineChars="200"/>
    </w:pPr>
    <w:rPr>
      <w:sz w:val="24"/>
      <w:szCs w:val="20"/>
    </w:rPr>
  </w:style>
  <w:style w:type="character" w:customStyle="1" w:styleId="148">
    <w:name w:val="段落样式 Char"/>
    <w:basedOn w:val="36"/>
    <w:link w:val="147"/>
    <w:autoRedefine/>
    <w:qFormat/>
    <w:uiPriority w:val="0"/>
    <w:rPr>
      <w:kern w:val="2"/>
      <w:sz w:val="24"/>
    </w:rPr>
  </w:style>
  <w:style w:type="paragraph" w:customStyle="1" w:styleId="149">
    <w:name w:val="样式7"/>
    <w:basedOn w:val="1"/>
    <w:qFormat/>
    <w:uiPriority w:val="0"/>
    <w:pPr>
      <w:ind w:firstLine="420"/>
    </w:pPr>
    <w:rPr>
      <w:szCs w:val="20"/>
    </w:rPr>
  </w:style>
  <w:style w:type="paragraph" w:customStyle="1" w:styleId="150">
    <w:name w:val="Char1"/>
    <w:basedOn w:val="1"/>
    <w:autoRedefine/>
    <w:qFormat/>
    <w:uiPriority w:val="0"/>
  </w:style>
  <w:style w:type="paragraph" w:customStyle="1" w:styleId="151">
    <w:name w:val="Char Char Char Char"/>
    <w:basedOn w:val="1"/>
    <w:autoRedefine/>
    <w:qFormat/>
    <w:uiPriority w:val="0"/>
  </w:style>
  <w:style w:type="paragraph" w:customStyle="1" w:styleId="152">
    <w:name w:val="正文-安毅"/>
    <w:basedOn w:val="1"/>
    <w:autoRedefine/>
    <w:qFormat/>
    <w:uiPriority w:val="0"/>
    <w:pPr>
      <w:adjustRightInd w:val="0"/>
      <w:snapToGrid w:val="0"/>
      <w:spacing w:line="400" w:lineRule="exact"/>
      <w:ind w:firstLine="480" w:firstLineChars="200"/>
    </w:pPr>
    <w:rPr>
      <w:rFonts w:cs="宋体"/>
      <w:sz w:val="24"/>
      <w:szCs w:val="20"/>
    </w:rPr>
  </w:style>
  <w:style w:type="character" w:customStyle="1" w:styleId="153">
    <w:name w:val="Char Char11"/>
    <w:basedOn w:val="36"/>
    <w:autoRedefine/>
    <w:qFormat/>
    <w:uiPriority w:val="0"/>
    <w:rPr>
      <w:rFonts w:eastAsia="宋体"/>
      <w:kern w:val="2"/>
      <w:sz w:val="18"/>
      <w:szCs w:val="18"/>
      <w:lang w:val="en-US" w:eastAsia="zh-CN" w:bidi="ar-SA"/>
    </w:rPr>
  </w:style>
  <w:style w:type="paragraph" w:customStyle="1" w:styleId="154">
    <w:name w:val="1级标题"/>
    <w:basedOn w:val="1"/>
    <w:autoRedefine/>
    <w:qFormat/>
    <w:uiPriority w:val="0"/>
    <w:pPr>
      <w:tabs>
        <w:tab w:val="left" w:pos="240"/>
      </w:tabs>
      <w:adjustRightInd w:val="0"/>
      <w:snapToGrid w:val="0"/>
      <w:spacing w:before="480" w:after="360" w:line="320" w:lineRule="atLeast"/>
      <w:jc w:val="left"/>
      <w:outlineLvl w:val="0"/>
    </w:pPr>
    <w:rPr>
      <w:rFonts w:eastAsia="黑体"/>
      <w:color w:val="0000FF"/>
      <w:sz w:val="32"/>
    </w:rPr>
  </w:style>
  <w:style w:type="paragraph" w:customStyle="1" w:styleId="155">
    <w:name w:val="公式文本6"/>
    <w:basedOn w:val="1"/>
    <w:next w:val="1"/>
    <w:autoRedefine/>
    <w:qFormat/>
    <w:uiPriority w:val="0"/>
    <w:pPr>
      <w:tabs>
        <w:tab w:val="center" w:pos="2977"/>
        <w:tab w:val="right" w:pos="6090"/>
      </w:tabs>
      <w:adjustRightInd w:val="0"/>
      <w:spacing w:line="288" w:lineRule="auto"/>
      <w:jc w:val="center"/>
      <w:textAlignment w:val="baseline"/>
    </w:pPr>
    <w:rPr>
      <w:kern w:val="0"/>
      <w:szCs w:val="20"/>
    </w:rPr>
  </w:style>
  <w:style w:type="paragraph" w:customStyle="1" w:styleId="156">
    <w:name w:val="MTDisplayEquation"/>
    <w:basedOn w:val="1"/>
    <w:next w:val="1"/>
    <w:autoRedefine/>
    <w:qFormat/>
    <w:uiPriority w:val="0"/>
    <w:pPr>
      <w:tabs>
        <w:tab w:val="center" w:pos="4360"/>
        <w:tab w:val="right" w:pos="8320"/>
      </w:tabs>
      <w:ind w:left="420"/>
    </w:pPr>
    <w:rPr>
      <w:rFonts w:ascii="宋体" w:hAnsi="宋体"/>
      <w:szCs w:val="21"/>
    </w:rPr>
  </w:style>
  <w:style w:type="paragraph" w:customStyle="1" w:styleId="157">
    <w:name w:val="图名"/>
    <w:basedOn w:val="1"/>
    <w:qFormat/>
    <w:uiPriority w:val="0"/>
    <w:pPr>
      <w:jc w:val="center"/>
    </w:pPr>
    <w:rPr>
      <w:rFonts w:cs="宋体"/>
      <w:szCs w:val="20"/>
    </w:rPr>
  </w:style>
  <w:style w:type="character" w:customStyle="1" w:styleId="158">
    <w:name w:val="MTEquationSection"/>
    <w:basedOn w:val="36"/>
    <w:qFormat/>
    <w:uiPriority w:val="0"/>
    <w:rPr>
      <w:vanish/>
      <w:color w:val="FF0000"/>
    </w:rPr>
  </w:style>
  <w:style w:type="character" w:customStyle="1" w:styleId="159">
    <w:name w:val="Char Char21"/>
    <w:autoRedefine/>
    <w:qFormat/>
    <w:uiPriority w:val="0"/>
    <w:rPr>
      <w:rFonts w:eastAsia="宋体"/>
      <w:b/>
      <w:kern w:val="44"/>
      <w:sz w:val="44"/>
      <w:lang w:val="en-US" w:eastAsia="zh-CN" w:bidi="ar-SA"/>
    </w:rPr>
  </w:style>
  <w:style w:type="paragraph" w:customStyle="1" w:styleId="160">
    <w:name w:val="修订2"/>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AB9CC-1D23-4973-BE91-89DFED52F19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4435</Words>
  <Characters>5825</Characters>
  <Lines>46</Lines>
  <Paragraphs>13</Paragraphs>
  <TotalTime>505</TotalTime>
  <ScaleCrop>false</ScaleCrop>
  <LinksUpToDate>false</LinksUpToDate>
  <CharactersWithSpaces>6046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2023-11-20T07:44:00Z</dcterms:created>
  <dc:creator>zhu_gh.yf</dc:creator>
  <cp:lastModifiedBy> 鬼浏几道</cp:lastModifiedBy>
  <cp:lastPrinted>2019-05-27T02:50:00Z</cp:lastPrinted>
  <dcterms:modified xsi:type="dcterms:W3CDTF">2024-01-23T01:57:01Z</dcterms:modified>
  <dc:title>关于局部修订《室外排水设计规范》的几个问题</dc:title>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A91E2F4D552F470FBAA8E135DE6920CA_13</vt:lpwstr>
  </property>
</Properties>
</file>