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rFonts w:hint="eastAsia"/>
          <w:b/>
          <w:sz w:val="28"/>
          <w:szCs w:val="28"/>
        </w:rPr>
        <w:t>DC</w:t>
      </w:r>
    </w:p>
    <w:p>
      <w:pPr>
        <w:rPr>
          <w:b/>
          <w:sz w:val="28"/>
          <w:szCs w:val="28"/>
        </w:rPr>
      </w:pPr>
    </w:p>
    <w:p>
      <w:pPr>
        <w:ind w:firstLine="0"/>
        <w:jc w:val="center"/>
        <w:rPr>
          <w:b/>
          <w:sz w:val="28"/>
          <w:szCs w:val="28"/>
        </w:rPr>
      </w:pPr>
      <w:r>
        <w:rPr>
          <w:rFonts w:hint="eastAsia" w:eastAsia="黑体"/>
          <w:spacing w:val="22"/>
          <w:sz w:val="36"/>
          <w:szCs w:val="36"/>
        </w:rPr>
        <w:t>中华人民共和国行业标准</w:t>
      </w:r>
      <w:r>
        <w:rPr>
          <w:rFonts w:hint="eastAsia" w:eastAsia="黑体"/>
          <w:spacing w:val="22"/>
          <w:sz w:val="36"/>
        </w:rPr>
        <w:t xml:space="preserve"> </w:t>
      </w:r>
      <w:r>
        <w:rPr>
          <w:rFonts w:hint="eastAsia" w:eastAsia="黑体"/>
          <w:sz w:val="36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057275" cy="628650"/>
            <wp:effectExtent l="0" t="0" r="9525" b="0"/>
            <wp:docPr id="21383055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05555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281"/>
        <w:jc w:val="right"/>
        <w:rPr>
          <w:b/>
          <w:bCs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CJJ/T 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74</w:t>
      </w:r>
      <w:r>
        <w:rPr>
          <w:rFonts w:hint="eastAsia"/>
          <w:b/>
          <w:bCs/>
          <w:sz w:val="32"/>
          <w:szCs w:val="32"/>
        </w:rPr>
        <w:t>—20XX</w:t>
      </w:r>
    </w:p>
    <w:p>
      <w:pPr>
        <w:spacing w:after="312" w:afterLines="10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363220</wp:posOffset>
                </wp:positionV>
                <wp:extent cx="5528945" cy="0"/>
                <wp:effectExtent l="0" t="0" r="0" b="0"/>
                <wp:wrapNone/>
                <wp:docPr id="1752210304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flip:y;margin-left:3pt;margin-top:28.6pt;height:0pt;width:435.35pt;z-index:251659264;mso-width-relative:page;mso-height-relative:page;" filled="f" stroked="t" coordsize="21600,21600" o:gfxdata="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7sMWtQAAAAHAQAADwAAAAAAAAABACAAAAAiAAAAZHJz&#10;L2Rvd25yZXYueG1sUEsBAhQAFAAAAAgAh07iQBqo3vEIAgAA3AMAAA4AAAAAAAAAAQAgAAAAI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P                                        </w:t>
      </w:r>
      <w:r>
        <w:rPr>
          <w:rFonts w:hint="eastAsia" w:ascii="黑体" w:hAnsi="黑体" w:eastAsia="黑体"/>
          <w:sz w:val="28"/>
          <w:szCs w:val="28"/>
        </w:rPr>
        <w:t>备案号</w:t>
      </w:r>
      <w:r>
        <w:rPr>
          <w:rFonts w:hint="eastAsia"/>
          <w:sz w:val="28"/>
          <w:szCs w:val="28"/>
        </w:rPr>
        <w:t xml:space="preserve">J 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—20XX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城市水域保洁作业及质量标准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Standard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work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quality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city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water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area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cleaning</w:t>
      </w:r>
    </w:p>
    <w:p>
      <w:pPr>
        <w:rPr>
          <w:sz w:val="28"/>
          <w:szCs w:val="28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sz w:val="36"/>
          <w:szCs w:val="36"/>
        </w:rPr>
        <w:t>（局部修订征求意见稿）</w:t>
      </w: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hAnsi="宋体"/>
          <w:b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firstLine="0"/>
        <w:rPr>
          <w:rFonts w:eastAsia="黑体"/>
          <w:sz w:val="28"/>
          <w:szCs w:val="28"/>
        </w:rPr>
      </w:pPr>
    </w:p>
    <w:p>
      <w:pPr>
        <w:ind w:firstLine="0"/>
        <w:rPr>
          <w:rFonts w:eastAsia="黑体"/>
          <w:sz w:val="28"/>
          <w:szCs w:val="28"/>
        </w:rPr>
      </w:pPr>
    </w:p>
    <w:p>
      <w:pPr>
        <w:ind w:left="-735" w:leftChars="-350" w:firstLine="750" w:firstLineChars="250"/>
        <w:jc w:val="left"/>
        <w:rPr>
          <w:rFonts w:ascii="黑体" w:hAnsi="黑体"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  <w:u w:val="single"/>
        </w:rPr>
        <w:t>20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发布               </w:t>
      </w:r>
      <w:r>
        <w:rPr>
          <w:rFonts w:hint="eastAsia" w:eastAsia="黑体"/>
          <w:sz w:val="30"/>
          <w:szCs w:val="30"/>
          <w:u w:val="single"/>
        </w:rPr>
        <w:t>20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实施</w:t>
      </w:r>
    </w:p>
    <w:p>
      <w:pPr>
        <w:adjustRightInd w:val="0"/>
        <w:snapToGrid w:val="0"/>
        <w:spacing w:line="240" w:lineRule="atLeast"/>
        <w:ind w:firstLine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中华人民共和国住房和城乡建设部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        </w:t>
      </w:r>
      <w:r>
        <w:rPr>
          <w:rFonts w:hint="eastAsia" w:ascii="黑体" w:hAnsi="黑体" w:eastAsia="黑体"/>
          <w:sz w:val="36"/>
          <w:szCs w:val="36"/>
        </w:rPr>
        <w:t>发布</w:t>
      </w:r>
    </w:p>
    <w:p/>
    <w:p>
      <w:pPr>
        <w:ind w:firstLine="643" w:firstLineChars="200"/>
        <w:jc w:val="center"/>
        <w:rPr>
          <w:rFonts w:eastAsiaTheme="minorEastAsia"/>
          <w:b/>
          <w:sz w:val="32"/>
          <w:szCs w:val="32"/>
        </w:rPr>
        <w:sectPr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局部</w:t>
      </w:r>
      <w:r>
        <w:rPr>
          <w:b/>
          <w:sz w:val="32"/>
          <w:szCs w:val="32"/>
        </w:rPr>
        <w:t>修订说明</w:t>
      </w:r>
    </w:p>
    <w:p>
      <w:pPr>
        <w:ind w:firstLine="592" w:firstLineChars="200"/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本次局部修订是根据住房和城乡建设部“关于印发《2022年工程建设规范标准编制及相关工作计划》的通知”（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建标函[2022]21号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）的要求，由</w:t>
      </w:r>
      <w:r>
        <w:rPr>
          <w:sz w:val="28"/>
          <w:szCs w:val="28"/>
        </w:rPr>
        <w:t>上海</w:t>
      </w:r>
      <w:r>
        <w:rPr>
          <w:rFonts w:hint="eastAsia"/>
          <w:sz w:val="28"/>
          <w:szCs w:val="28"/>
        </w:rPr>
        <w:t>城投环境（集团）</w:t>
      </w:r>
      <w:r>
        <w:rPr>
          <w:sz w:val="28"/>
          <w:szCs w:val="28"/>
        </w:rPr>
        <w:t>有限</w:t>
      </w:r>
      <w:r>
        <w:rPr>
          <w:rFonts w:hint="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会同有关单位对</w:t>
      </w:r>
      <w:r>
        <w:rPr>
          <w:rFonts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城市水域保洁作业及质量标准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》CJJ 174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-20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13进行局部修订。</w:t>
      </w:r>
    </w:p>
    <w:p>
      <w:pPr>
        <w:ind w:firstLine="592" w:firstLineChars="200"/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局部</w:t>
      </w:r>
      <w:r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修订的主要内容是：</w:t>
      </w:r>
      <w:r>
        <w:rPr>
          <w:rFonts w:hint="eastAsia" w:asci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增加了“江心洲”术语；2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修改并增加了基本规定部分条款；3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 xml:space="preserve"> 修正了城市水域保洁等级划分的依据</w:t>
      </w:r>
      <w:r>
        <w:rPr>
          <w:rFonts w:hint="eastAsia" w:ascii="宋体"/>
          <w:sz w:val="28"/>
          <w:szCs w:val="28"/>
        </w:rPr>
        <w:t>；4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增加了水域保洁作业一般规定部分条款；</w:t>
      </w:r>
      <w:r>
        <w:rPr>
          <w:rFonts w:ascii="宋体"/>
          <w:sz w:val="28"/>
          <w:szCs w:val="28"/>
        </w:rPr>
        <w:t>5.</w:t>
      </w:r>
      <w:r>
        <w:rPr>
          <w:rFonts w:hint="eastAsia" w:ascii="宋体"/>
          <w:sz w:val="28"/>
          <w:szCs w:val="28"/>
        </w:rPr>
        <w:t>增加了水面保洁的作业频次相关条款；</w:t>
      </w:r>
      <w:r>
        <w:rPr>
          <w:rFonts w:ascii="宋体"/>
          <w:sz w:val="28"/>
          <w:szCs w:val="28"/>
        </w:rPr>
        <w:t>6.</w:t>
      </w:r>
      <w:r>
        <w:rPr>
          <w:rFonts w:hint="eastAsia" w:ascii="宋体"/>
          <w:sz w:val="28"/>
          <w:szCs w:val="28"/>
        </w:rPr>
        <w:t>增加了作业设备和船舶安全相关的条款；</w:t>
      </w:r>
      <w:r>
        <w:rPr>
          <w:rFonts w:ascii="宋体"/>
          <w:sz w:val="28"/>
          <w:szCs w:val="28"/>
        </w:rPr>
        <w:t>7.</w:t>
      </w:r>
      <w:r>
        <w:rPr>
          <w:rFonts w:hint="eastAsia" w:ascii="宋体"/>
          <w:sz w:val="28"/>
          <w:szCs w:val="28"/>
        </w:rPr>
        <w:t>调整了应急保洁相关内容；8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修改了水域保洁质量要求；</w:t>
      </w:r>
      <w:r>
        <w:rPr>
          <w:rFonts w:ascii="宋体"/>
          <w:sz w:val="28"/>
          <w:szCs w:val="28"/>
        </w:rPr>
        <w:t>9.</w:t>
      </w:r>
      <w:r>
        <w:rPr>
          <w:rFonts w:hint="eastAsia" w:ascii="宋体" w:hAnsi="宋体"/>
          <w:sz w:val="28"/>
          <w:szCs w:val="28"/>
        </w:rPr>
        <w:t>修改了检查组成员数量的规定；1</w:t>
      </w:r>
      <w:r>
        <w:rPr>
          <w:rFonts w:ascii="宋体" w:hAnsi="宋体"/>
          <w:sz w:val="28"/>
          <w:szCs w:val="28"/>
        </w:rPr>
        <w:t>0.</w:t>
      </w:r>
      <w:r>
        <w:rPr>
          <w:rFonts w:hint="eastAsia" w:ascii="宋体" w:hAnsi="宋体"/>
          <w:sz w:val="28"/>
          <w:szCs w:val="28"/>
        </w:rPr>
        <w:t>增加了质量检查评价的水域等级要求；1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/>
          <w:sz w:val="28"/>
          <w:szCs w:val="28"/>
        </w:rPr>
        <w:t>修改了水域保洁质量评价的评分要求和方法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92" w:firstLineChars="200"/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本标准由住房和城乡建设部负责管理，由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城投环境（集团）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负责具体技术内容的解释。本标准执行过程中如有意见和建议，请寄送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城投环境（集团）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（地址：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普陀区宜昌路132号；邮政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编码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200060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ind w:firstLine="700" w:firstLineChars="250"/>
        <w:jc w:val="left"/>
        <w:rPr>
          <w:kern w:val="0"/>
          <w:sz w:val="28"/>
          <w:szCs w:val="28"/>
        </w:rPr>
      </w:pPr>
      <w:r>
        <w:rPr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本次局部修订的主编单位、参编单位、主要起草人和主要审查</w:t>
      </w:r>
      <w:r>
        <w:rPr>
          <w:kern w:val="0"/>
          <w:sz w:val="28"/>
          <w:szCs w:val="28"/>
        </w:rPr>
        <w:t>人</w:t>
      </w:r>
      <w:r>
        <w:rPr>
          <w:rFonts w:hint="eastAsia"/>
          <w:kern w:val="0"/>
          <w:sz w:val="28"/>
          <w:szCs w:val="28"/>
        </w:rPr>
        <w:t>：</w:t>
      </w:r>
    </w:p>
    <w:p>
      <w:pPr>
        <w:widowControl/>
        <w:ind w:firstLine="700" w:firstLineChars="250"/>
        <w:jc w:val="left"/>
        <w:rPr>
          <w:kern w:val="0"/>
          <w:sz w:val="28"/>
          <w:szCs w:val="28"/>
        </w:rPr>
        <w:sectPr>
          <w:footerReference r:id="rId5" w:type="default"/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tbl>
      <w:tblPr>
        <w:tblStyle w:val="2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423"/>
        <w:gridCol w:w="1423"/>
        <w:gridCol w:w="1423"/>
        <w:gridCol w:w="1423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1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主编单位：</w:t>
            </w:r>
          </w:p>
        </w:tc>
        <w:tc>
          <w:tcPr>
            <w:tcW w:w="3833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城投环境（集团）</w:t>
            </w:r>
            <w:r>
              <w:rPr>
                <w:sz w:val="28"/>
                <w:szCs w:val="28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exact"/>
          <w:tblHeader/>
        </w:trPr>
        <w:tc>
          <w:tcPr>
            <w:tcW w:w="11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参编单位：</w:t>
            </w:r>
          </w:p>
        </w:tc>
        <w:tc>
          <w:tcPr>
            <w:tcW w:w="3833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上海市环境工程设计科学研究院有限公司</w:t>
            </w:r>
          </w:p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上海市市容环境卫生水上管理处</w:t>
            </w:r>
          </w:p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上海水域环境发展有限公司</w:t>
            </w:r>
          </w:p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重庆市环境卫生事务中心</w:t>
            </w:r>
          </w:p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重庆市市政环卫监测中心</w:t>
            </w:r>
          </w:p>
          <w:p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广东省环境卫生协会</w:t>
            </w:r>
          </w:p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侨银城市管理股份有限公司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1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主要起草人：</w:t>
            </w:r>
          </w:p>
        </w:tc>
        <w:tc>
          <w:tcPr>
            <w:tcW w:w="3833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1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主要审查人：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0"/>
        <w:jc w:val="left"/>
        <w:rPr>
          <w:kern w:val="0"/>
          <w:sz w:val="28"/>
          <w:szCs w:val="28"/>
        </w:rPr>
      </w:pPr>
    </w:p>
    <w:p>
      <w:pPr>
        <w:ind w:firstLine="643" w:firstLineChars="200"/>
        <w:jc w:val="center"/>
        <w:rPr>
          <w:rFonts w:eastAsiaTheme="minorEastAsia"/>
          <w:b/>
          <w:sz w:val="32"/>
          <w:szCs w:val="32"/>
        </w:rPr>
        <w:sectPr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ind w:firstLine="643" w:firstLineChars="200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城市水域保洁作业及质量标准</w:t>
      </w:r>
      <w:r>
        <w:rPr>
          <w:rFonts w:hint="eastAsia" w:eastAsiaTheme="minorEastAsia"/>
          <w:b/>
          <w:sz w:val="32"/>
          <w:szCs w:val="32"/>
        </w:rPr>
        <w:t>》</w:t>
      </w:r>
      <w:r>
        <w:rPr>
          <w:rFonts w:eastAsiaTheme="minorEastAsia"/>
          <w:b/>
          <w:sz w:val="32"/>
          <w:szCs w:val="32"/>
        </w:rPr>
        <w:t>CJ</w:t>
      </w:r>
      <w:r>
        <w:rPr>
          <w:rFonts w:hint="eastAsia" w:eastAsiaTheme="minorEastAsia"/>
          <w:b/>
          <w:sz w:val="32"/>
          <w:szCs w:val="32"/>
        </w:rPr>
        <w:t xml:space="preserve">J </w:t>
      </w:r>
      <w:r>
        <w:rPr>
          <w:rFonts w:eastAsiaTheme="minorEastAsia"/>
          <w:b/>
          <w:sz w:val="32"/>
          <w:szCs w:val="32"/>
        </w:rPr>
        <w:t>174</w:t>
      </w:r>
      <w:r>
        <w:rPr>
          <w:rFonts w:hint="eastAsia" w:eastAsiaTheme="minorEastAsia"/>
          <w:b/>
          <w:sz w:val="32"/>
          <w:szCs w:val="32"/>
        </w:rPr>
        <w:t>-20</w:t>
      </w:r>
      <w:r>
        <w:rPr>
          <w:rFonts w:eastAsiaTheme="minorEastAsia"/>
          <w:b/>
          <w:sz w:val="32"/>
          <w:szCs w:val="32"/>
        </w:rPr>
        <w:t>13</w:t>
      </w:r>
    </w:p>
    <w:p>
      <w:pPr>
        <w:spacing w:line="360" w:lineRule="auto"/>
        <w:ind w:firstLine="643" w:firstLineChars="200"/>
        <w:jc w:val="center"/>
        <w:rPr>
          <w:rFonts w:eastAsiaTheme="minorEastAsia"/>
          <w:b/>
          <w:sz w:val="32"/>
          <w:szCs w:val="32"/>
        </w:rPr>
      </w:pPr>
      <w:r>
        <w:rPr>
          <w:rFonts w:hint="eastAsia" w:eastAsiaTheme="minorEastAsia"/>
          <w:b/>
          <w:sz w:val="32"/>
          <w:szCs w:val="32"/>
        </w:rPr>
        <w:t>修订对照表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（方框部分为删除内容，下划线部分为增加内容）</w:t>
      </w:r>
    </w:p>
    <w:tbl>
      <w:tblPr>
        <w:tblStyle w:val="22"/>
        <w:tblW w:w="143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6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7488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现行《标准》条文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局部修订征求意见稿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488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1  </w:t>
            </w:r>
            <w:r>
              <w:rPr>
                <w:rFonts w:hint="eastAsia"/>
                <w:b w:val="0"/>
                <w:bCs w:val="0"/>
              </w:rPr>
              <w:t>总则</w:t>
            </w:r>
          </w:p>
        </w:tc>
        <w:tc>
          <w:tcPr>
            <w:tcW w:w="6840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rFonts w:eastAsiaTheme="minorEastAsia"/>
                <w:b w:val="0"/>
                <w:bCs w:val="0"/>
                <w:spacing w:val="30"/>
                <w:kern w:val="36"/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1  </w:t>
            </w:r>
            <w:r>
              <w:rPr>
                <w:rFonts w:hint="eastAsia"/>
                <w:b w:val="0"/>
                <w:bCs w:val="0"/>
              </w:rPr>
              <w:t>总则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</w:tcPr>
          <w:p>
            <w:pPr>
              <w:pStyle w:val="35"/>
              <w:spacing w:line="400" w:lineRule="atLeast"/>
              <w:ind w:firstLine="0"/>
              <w:rPr>
                <w:rFonts w:eastAsiaTheme="minorEastAsia"/>
                <w:b/>
                <w:bCs/>
                <w:spacing w:val="30"/>
                <w:kern w:val="36"/>
              </w:rPr>
            </w:pPr>
            <w:bookmarkStart w:id="0" w:name="_Toc243285180"/>
            <w:r>
              <w:rPr>
                <w:b/>
              </w:rPr>
              <w:t>1.0.1</w:t>
            </w:r>
            <w:bookmarkEnd w:id="0"/>
            <w:r>
              <w:rPr>
                <w:rFonts w:hint="eastAsia"/>
              </w:rPr>
              <w:t xml:space="preserve"> 为了对城市规划区水域（简称城市水域）保洁作业，质量进行科学、统一、规范的管理，维护水域环境卫生，制定本标准。</w:t>
            </w:r>
          </w:p>
        </w:tc>
        <w:tc>
          <w:tcPr>
            <w:tcW w:w="6840" w:type="dxa"/>
          </w:tcPr>
          <w:p>
            <w:pPr>
              <w:pStyle w:val="35"/>
              <w:spacing w:line="400" w:lineRule="atLeast"/>
              <w:ind w:firstLine="0"/>
            </w:pPr>
            <w:r>
              <w:rPr>
                <w:b/>
              </w:rPr>
              <w:t>1.0.1</w:t>
            </w:r>
            <w:r>
              <w:rPr>
                <w:rFonts w:hint="eastAsia"/>
              </w:rPr>
              <w:t>为了对城市规划区水域（简称城市水域）保洁作业，质量</w:t>
            </w:r>
            <w:r>
              <w:rPr>
                <w:rFonts w:hint="eastAsia"/>
                <w:u w:val="single"/>
              </w:rPr>
              <w:t>及评价</w:t>
            </w:r>
            <w:r>
              <w:rPr>
                <w:rFonts w:hint="eastAsia"/>
              </w:rPr>
              <w:t>进行科学、统一、规范的管理，维护水域环境卫生，制定本标准。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  </w:t>
            </w:r>
            <w:r>
              <w:rPr>
                <w:rFonts w:hint="eastAsia"/>
                <w:b w:val="0"/>
                <w:bCs w:val="0"/>
              </w:rPr>
              <w:t>术语</w:t>
            </w:r>
          </w:p>
        </w:tc>
        <w:tc>
          <w:tcPr>
            <w:tcW w:w="6840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  </w:t>
            </w:r>
            <w:r>
              <w:rPr>
                <w:rFonts w:hint="eastAsia"/>
                <w:b w:val="0"/>
                <w:bCs w:val="0"/>
              </w:rPr>
              <w:t>术语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2.0</w:t>
            </w:r>
            <w:r>
              <w:rPr>
                <w:b/>
                <w:sz w:val="24"/>
                <w:szCs w:val="24"/>
              </w:rPr>
              <w:t>.8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江心洲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middle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bar</w:t>
            </w:r>
          </w:p>
          <w:p>
            <w:pPr>
              <w:spacing w:line="360" w:lineRule="atLeast"/>
              <w:ind w:firstLine="0"/>
              <w:rPr>
                <w:rFonts w:eastAsiaTheme="minorEastAsia"/>
                <w:b/>
                <w:bCs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河槽中与两岸不相连接，在中水位时出露的沙洲。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 </w:t>
            </w:r>
            <w:r>
              <w:rPr>
                <w:rFonts w:hint="eastAsia"/>
                <w:b w:val="0"/>
                <w:bCs w:val="0"/>
              </w:rPr>
              <w:t>基本规定</w:t>
            </w:r>
          </w:p>
        </w:tc>
        <w:tc>
          <w:tcPr>
            <w:tcW w:w="6840" w:type="dxa"/>
            <w:vAlign w:val="center"/>
          </w:tcPr>
          <w:p>
            <w:pPr>
              <w:pStyle w:val="30"/>
              <w:spacing w:before="0" w:beforeLines="0" w:after="0" w:afterLines="0" w:line="400" w:lineRule="atLeast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  </w:t>
            </w:r>
            <w:r>
              <w:rPr>
                <w:rFonts w:hint="eastAsia"/>
                <w:b w:val="0"/>
                <w:bCs w:val="0"/>
              </w:rPr>
              <w:t>基本规定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3.0.1</w:t>
            </w:r>
            <w:r>
              <w:rPr>
                <w:sz w:val="24"/>
                <w:szCs w:val="24"/>
              </w:rPr>
              <w:t>城市水域保洁作业应做到安全、环保、文明和高效，减少环境污染，避免对公众生活及水上交通产生影响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3.0.1</w:t>
            </w:r>
            <w:r>
              <w:rPr>
                <w:sz w:val="24"/>
                <w:szCs w:val="24"/>
              </w:rPr>
              <w:t>城市水域保洁作业应</w:t>
            </w:r>
            <w:r>
              <w:rPr>
                <w:rFonts w:hint="eastAsia"/>
                <w:sz w:val="24"/>
                <w:szCs w:val="24"/>
                <w:u w:val="single"/>
              </w:rPr>
              <w:t>符合国家标准《市容环卫工程项目规范》G</w:t>
            </w:r>
            <w:r>
              <w:rPr>
                <w:sz w:val="24"/>
                <w:szCs w:val="24"/>
                <w:u w:val="single"/>
              </w:rPr>
              <w:t>B 55013</w:t>
            </w:r>
            <w:r>
              <w:rPr>
                <w:rFonts w:hint="eastAsia"/>
                <w:sz w:val="24"/>
                <w:szCs w:val="24"/>
                <w:u w:val="single"/>
              </w:rPr>
              <w:t>的要求，</w:t>
            </w:r>
            <w:r>
              <w:rPr>
                <w:sz w:val="24"/>
                <w:szCs w:val="24"/>
              </w:rPr>
              <w:t>做到安全、环保、文明和高效，减少环境污染，避免对公众生活及水上交通产生影响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3.0.3</w:t>
            </w:r>
            <w:r>
              <w:rPr>
                <w:sz w:val="24"/>
                <w:szCs w:val="24"/>
                <w:u w:val="single"/>
              </w:rPr>
              <w:t>城市水域保洁作业应</w:t>
            </w:r>
            <w:r>
              <w:rPr>
                <w:rFonts w:hint="eastAsia"/>
                <w:sz w:val="24"/>
                <w:szCs w:val="24"/>
                <w:u w:val="single"/>
              </w:rPr>
              <w:t>以机械作业为主，人工作业为辅。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3.0.4</w:t>
            </w:r>
            <w:r>
              <w:rPr>
                <w:sz w:val="24"/>
                <w:szCs w:val="24"/>
                <w:u w:val="single"/>
              </w:rPr>
              <w:t>城市水域保洁</w:t>
            </w:r>
            <w:r>
              <w:rPr>
                <w:rFonts w:hint="eastAsia"/>
                <w:sz w:val="24"/>
                <w:szCs w:val="24"/>
                <w:u w:val="single"/>
              </w:rPr>
              <w:t>单位</w:t>
            </w:r>
            <w:r>
              <w:rPr>
                <w:sz w:val="24"/>
                <w:szCs w:val="24"/>
                <w:u w:val="single"/>
              </w:rPr>
              <w:t>应根据作业时间、区域</w:t>
            </w:r>
            <w:r>
              <w:rPr>
                <w:rFonts w:hint="eastAsia"/>
                <w:sz w:val="24"/>
                <w:szCs w:val="24"/>
                <w:u w:val="single"/>
              </w:rPr>
              <w:t>，制定保洁计划，</w:t>
            </w:r>
            <w:r>
              <w:rPr>
                <w:sz w:val="24"/>
                <w:szCs w:val="24"/>
                <w:u w:val="single"/>
              </w:rPr>
              <w:t>合理配置设施、设备、人员</w:t>
            </w:r>
            <w:r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3.0.5</w:t>
            </w:r>
            <w:r>
              <w:rPr>
                <w:sz w:val="24"/>
                <w:szCs w:val="24"/>
                <w:u w:val="single"/>
              </w:rPr>
              <w:t>城市水域保洁作业</w:t>
            </w:r>
            <w:r>
              <w:rPr>
                <w:rFonts w:hint="eastAsia"/>
                <w:sz w:val="24"/>
                <w:szCs w:val="24"/>
                <w:u w:val="single"/>
              </w:rPr>
              <w:t>单位应配发工作服装，工作服装应符合国家标准《防护服装 职业用高可视性警示服》G</w:t>
            </w:r>
            <w:r>
              <w:rPr>
                <w:sz w:val="24"/>
                <w:szCs w:val="24"/>
                <w:u w:val="single"/>
              </w:rPr>
              <w:t>B 20653</w:t>
            </w:r>
            <w:r>
              <w:rPr>
                <w:rFonts w:hint="eastAsia"/>
                <w:sz w:val="24"/>
                <w:szCs w:val="24"/>
                <w:u w:val="single"/>
              </w:rPr>
              <w:t>的要求。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</w:tcPr>
          <w:p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3.0.7</w:t>
            </w:r>
            <w:r>
              <w:rPr>
                <w:sz w:val="24"/>
                <w:szCs w:val="24"/>
                <w:u w:val="single"/>
              </w:rPr>
              <w:t>城市水域保洁作业</w:t>
            </w:r>
            <w:r>
              <w:rPr>
                <w:rFonts w:hint="eastAsia"/>
                <w:sz w:val="24"/>
                <w:szCs w:val="24"/>
                <w:u w:val="single"/>
              </w:rPr>
              <w:t>管理和作业单位宜加强信息化建设和管理</w:t>
            </w:r>
            <w:r>
              <w:rPr>
                <w:sz w:val="24"/>
                <w:szCs w:val="24"/>
                <w:u w:val="single"/>
              </w:rPr>
              <w:t>,</w:t>
            </w:r>
            <w:r>
              <w:rPr>
                <w:rFonts w:hint="eastAsia"/>
                <w:sz w:val="24"/>
                <w:szCs w:val="24"/>
                <w:u w:val="single"/>
              </w:rPr>
              <w:t>可通过信息化平台实现城市水域保洁作业的监控与管理。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水域保洁等级</w:t>
            </w:r>
          </w:p>
        </w:tc>
        <w:tc>
          <w:tcPr>
            <w:tcW w:w="6840" w:type="dxa"/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水域保洁等级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</w:pPr>
            <w:r>
              <w:rPr>
                <w:b/>
                <w:sz w:val="24"/>
                <w:szCs w:val="24"/>
              </w:rPr>
              <w:t>4.0.1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城市水域的等级划分应根据</w:t>
            </w:r>
            <w:r>
              <w:rPr>
                <w:rFonts w:hint="eastAsia"/>
                <w:sz w:val="24"/>
                <w:szCs w:val="24"/>
              </w:rPr>
              <w:t>所在地的经济发展水平、</w:t>
            </w:r>
            <w:r>
              <w:rPr>
                <w:sz w:val="24"/>
                <w:szCs w:val="24"/>
              </w:rPr>
              <w:t>功能区特性及特定活动区域内环境质量要求等因素确定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rFonts w:eastAsiaTheme="minorEastAsia"/>
                <w:b/>
                <w:bCs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城市水域保洁等级应根据城市水域等级、</w:t>
            </w:r>
            <w:r>
              <w:rPr>
                <w:rFonts w:hint="eastAsia"/>
                <w:sz w:val="24"/>
                <w:szCs w:val="24"/>
              </w:rPr>
              <w:t>所在地的经济发展水平、</w:t>
            </w:r>
            <w:r>
              <w:rPr>
                <w:sz w:val="24"/>
                <w:szCs w:val="24"/>
              </w:rPr>
              <w:t>功能区特性及特定活动区域内环境质量要求等因素确定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4.0.2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城市水域保洁等级划分应符合表4</w:t>
            </w:r>
            <w:r>
              <w:rPr>
                <w:rFonts w:eastAsiaTheme="minorEastAsia"/>
                <w:sz w:val="24"/>
                <w:szCs w:val="24"/>
                <w:bdr w:val="single" w:color="auto" w:sz="4" w:space="0"/>
                <w:lang w:bidi="ar"/>
              </w:rPr>
              <w:t>.0.2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的规定。</w:t>
            </w: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rFonts w:hint="eastAsia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城市水域等级应可按表4</w:t>
            </w:r>
            <w:r>
              <w:rPr>
                <w:rFonts w:eastAsiaTheme="minorEastAsia"/>
                <w:sz w:val="24"/>
                <w:szCs w:val="24"/>
                <w:u w:val="single"/>
              </w:rPr>
              <w:t>.0.2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的方法划分。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bCs/>
                <w:sz w:val="24"/>
                <w:szCs w:val="24"/>
              </w:rPr>
              <w:t>4.0.2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城市水域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保洁</w:t>
            </w: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bCs/>
                <w:sz w:val="24"/>
                <w:szCs w:val="24"/>
              </w:rPr>
              <w:t>4.0.2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城市水域等级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88" w:type="dxa"/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  </w:t>
            </w:r>
            <w:r>
              <w:rPr>
                <w:rFonts w:hint="eastAsia"/>
                <w:b w:val="0"/>
                <w:bCs w:val="0"/>
              </w:rPr>
              <w:t>水域保洁作业要求</w:t>
            </w:r>
          </w:p>
        </w:tc>
        <w:tc>
          <w:tcPr>
            <w:tcW w:w="6840" w:type="dxa"/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  </w:t>
            </w:r>
            <w:r>
              <w:rPr>
                <w:rFonts w:hint="eastAsia"/>
                <w:b w:val="0"/>
                <w:bCs w:val="0"/>
              </w:rPr>
              <w:t>水域保洁作业要求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  <w:vAlign w:val="center"/>
          </w:tcPr>
          <w:p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 一般规定</w:t>
            </w:r>
          </w:p>
        </w:tc>
        <w:tc>
          <w:tcPr>
            <w:tcW w:w="6840" w:type="dxa"/>
            <w:vAlign w:val="center"/>
          </w:tcPr>
          <w:p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 一般规定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5.1.3</w:t>
            </w:r>
            <w:r>
              <w:rPr>
                <w:rFonts w:hint="eastAsia"/>
                <w:sz w:val="24"/>
                <w:szCs w:val="24"/>
                <w:u w:val="single"/>
              </w:rPr>
              <w:t>作业船舶应按照当地海事部门要求安装船舶自动识别系统（A</w:t>
            </w:r>
            <w:r>
              <w:rPr>
                <w:sz w:val="24"/>
                <w:szCs w:val="24"/>
                <w:u w:val="single"/>
              </w:rPr>
              <w:t>IS</w:t>
            </w:r>
            <w:r>
              <w:rPr>
                <w:rFonts w:hint="eastAsia"/>
                <w:sz w:val="24"/>
                <w:szCs w:val="24"/>
                <w:u w:val="single"/>
              </w:rPr>
              <w:t>）、卫星定位装置等定位设备。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single" w:color="auto" w:sz="4" w:space="0"/>
              </w:rPr>
              <w:t>5.1.2</w:t>
            </w:r>
            <w:r>
              <w:rPr>
                <w:rFonts w:hint="eastAsia"/>
                <w:sz w:val="24"/>
                <w:szCs w:val="24"/>
              </w:rPr>
              <w:t>作业</w:t>
            </w:r>
            <w:r>
              <w:rPr>
                <w:rFonts w:hint="eastAsia"/>
                <w:sz w:val="24"/>
                <w:szCs w:val="24"/>
                <w:bdr w:val="single" w:color="auto" w:sz="4" w:space="0"/>
              </w:rPr>
              <w:t>船只</w:t>
            </w:r>
            <w:r>
              <w:rPr>
                <w:sz w:val="24"/>
                <w:szCs w:val="24"/>
              </w:rPr>
              <w:t>船容应整洁，无明显污渍和破损；废弃物储存设施应整洁、完好，无残余物品吊挂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5.1.4</w:t>
            </w:r>
            <w:r>
              <w:rPr>
                <w:rFonts w:hint="eastAsia"/>
                <w:sz w:val="24"/>
                <w:szCs w:val="24"/>
              </w:rPr>
              <w:t>作业</w:t>
            </w:r>
            <w:r>
              <w:rPr>
                <w:rFonts w:hint="eastAsia"/>
                <w:sz w:val="24"/>
                <w:szCs w:val="24"/>
                <w:u w:val="single"/>
              </w:rPr>
              <w:t>船舶</w:t>
            </w:r>
            <w:r>
              <w:rPr>
                <w:sz w:val="24"/>
                <w:szCs w:val="24"/>
              </w:rPr>
              <w:t>船容应整洁，无明显污渍和破损；废弃物储存设施应整洁、完好，无残余物品吊挂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b/>
                <w:sz w:val="24"/>
                <w:szCs w:val="24"/>
                <w:bdr w:val="single" w:color="auto" w:sz="4" w:space="0"/>
              </w:rPr>
            </w:pPr>
            <w:r>
              <w:rPr>
                <w:b/>
                <w:sz w:val="24"/>
                <w:szCs w:val="24"/>
                <w:bdr w:val="single" w:color="auto" w:sz="4" w:space="0"/>
              </w:rPr>
              <w:t>5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.</w:t>
            </w:r>
            <w:r>
              <w:rPr>
                <w:b/>
                <w:sz w:val="24"/>
                <w:szCs w:val="24"/>
                <w:bdr w:val="single" w:color="auto" w:sz="4" w:space="0"/>
              </w:rPr>
              <w:t xml:space="preserve">1.4  </w:t>
            </w:r>
            <w:r>
              <w:rPr>
                <w:rFonts w:hint="eastAsia"/>
                <w:sz w:val="24"/>
                <w:szCs w:val="24"/>
                <w:bdr w:val="single" w:color="auto" w:sz="4" w:space="0"/>
              </w:rPr>
              <w:t>水域保洁作业</w:t>
            </w:r>
            <w:r>
              <w:rPr>
                <w:sz w:val="24"/>
                <w:szCs w:val="24"/>
                <w:bdr w:val="single" w:color="auto" w:sz="4" w:space="0"/>
              </w:rPr>
              <w:t>应根据作业时间、</w:t>
            </w:r>
            <w:r>
              <w:rPr>
                <w:rFonts w:hint="eastAsia"/>
                <w:sz w:val="24"/>
                <w:szCs w:val="24"/>
                <w:bdr w:val="single" w:color="auto" w:sz="4" w:space="0"/>
              </w:rPr>
              <w:t>作业</w:t>
            </w:r>
            <w:r>
              <w:rPr>
                <w:sz w:val="24"/>
                <w:szCs w:val="24"/>
                <w:bdr w:val="single" w:color="auto" w:sz="4" w:space="0"/>
              </w:rPr>
              <w:t>区域</w:t>
            </w:r>
            <w:r>
              <w:rPr>
                <w:rFonts w:hint="eastAsia"/>
                <w:sz w:val="24"/>
                <w:szCs w:val="24"/>
                <w:bdr w:val="single" w:color="auto" w:sz="4" w:space="0"/>
              </w:rPr>
              <w:t>，</w:t>
            </w:r>
            <w:r>
              <w:rPr>
                <w:sz w:val="24"/>
                <w:szCs w:val="24"/>
                <w:bdr w:val="single" w:color="auto" w:sz="4" w:space="0"/>
              </w:rPr>
              <w:t>合理配置设施、设备、人员</w:t>
            </w:r>
            <w:r>
              <w:rPr>
                <w:rFonts w:hint="eastAsia"/>
                <w:sz w:val="24"/>
                <w:szCs w:val="24"/>
                <w:bdr w:val="single" w:color="auto" w:sz="4" w:space="0"/>
              </w:rPr>
              <w:t>。</w:t>
            </w: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此条删除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88" w:type="dxa"/>
          </w:tcPr>
          <w:p>
            <w:pPr>
              <w:widowControl/>
              <w:shd w:val="clear" w:color="auto" w:fill="FFFFFF"/>
              <w:ind w:firstLine="0"/>
              <w:rPr>
                <w:b/>
                <w:sz w:val="24"/>
                <w:szCs w:val="24"/>
                <w:bdr w:val="single" w:color="auto" w:sz="4" w:space="0"/>
              </w:rPr>
            </w:pPr>
          </w:p>
        </w:tc>
        <w:tc>
          <w:tcPr>
            <w:tcW w:w="6840" w:type="dxa"/>
          </w:tcPr>
          <w:p>
            <w:pPr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5.1.8</w:t>
            </w:r>
            <w:r>
              <w:rPr>
                <w:sz w:val="24"/>
                <w:szCs w:val="24"/>
                <w:u w:val="single"/>
              </w:rPr>
              <w:t>保洁作业完成后应及时清除散落废弃物，并应</w:t>
            </w:r>
            <w:r>
              <w:rPr>
                <w:rFonts w:hint="eastAsia"/>
                <w:sz w:val="24"/>
                <w:szCs w:val="24"/>
                <w:u w:val="single"/>
              </w:rPr>
              <w:t>在指定地点</w:t>
            </w:r>
            <w:r>
              <w:rPr>
                <w:sz w:val="24"/>
                <w:szCs w:val="24"/>
                <w:u w:val="single"/>
              </w:rPr>
              <w:t>清洗</w:t>
            </w:r>
            <w:r>
              <w:rPr>
                <w:rFonts w:hint="eastAsia"/>
                <w:sz w:val="24"/>
                <w:szCs w:val="24"/>
                <w:u w:val="single"/>
              </w:rPr>
              <w:t>船舶和</w:t>
            </w:r>
            <w:r>
              <w:rPr>
                <w:sz w:val="24"/>
                <w:szCs w:val="24"/>
                <w:u w:val="single"/>
              </w:rPr>
              <w:t>作业装备。</w:t>
            </w:r>
            <w:r>
              <w:rPr>
                <w:rFonts w:hint="eastAsia"/>
                <w:sz w:val="24"/>
                <w:szCs w:val="24"/>
                <w:u w:val="single"/>
              </w:rPr>
              <w:t>清洗产生的油、污水、废弃物应分类收集，妥善处理。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8" w:type="dxa"/>
            <w:vAlign w:val="center"/>
          </w:tcPr>
          <w:p>
            <w:pPr>
              <w:jc w:val="center"/>
              <w:outlineLvl w:val="1"/>
              <w:rPr>
                <w:rFonts w:eastAsiaTheme="minorEastAsia"/>
                <w:spacing w:val="30"/>
                <w:kern w:val="36"/>
                <w:sz w:val="24"/>
                <w:szCs w:val="24"/>
              </w:rPr>
            </w:pPr>
            <w:bookmarkStart w:id="1" w:name="_Toc245290860"/>
            <w:bookmarkStart w:id="2" w:name="_Toc238356682"/>
            <w:bookmarkStart w:id="3" w:name="_Toc237336827"/>
            <w:bookmarkStart w:id="4" w:name="_Toc243285189"/>
            <w:bookmarkStart w:id="5" w:name="_Toc245291073"/>
            <w:bookmarkStart w:id="6" w:name="_Toc245290382"/>
            <w:bookmarkStart w:id="7" w:name="_Toc242936856"/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.2 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hint="eastAsia"/>
                <w:sz w:val="24"/>
                <w:szCs w:val="24"/>
              </w:rPr>
              <w:t>水面保洁</w:t>
            </w:r>
          </w:p>
        </w:tc>
        <w:tc>
          <w:tcPr>
            <w:tcW w:w="6840" w:type="dxa"/>
            <w:vAlign w:val="center"/>
          </w:tcPr>
          <w:p>
            <w:pPr>
              <w:ind w:firstLine="0"/>
              <w:jc w:val="center"/>
              <w:rPr>
                <w:rFonts w:eastAsiaTheme="minorEastAsia"/>
                <w:spacing w:val="3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.2  水面保洁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>.2.</w:t>
            </w:r>
            <w:r>
              <w:rPr>
                <w:rFonts w:eastAsiaTheme="minorEastAsia"/>
                <w:b/>
                <w:sz w:val="24"/>
                <w:szCs w:val="24"/>
              </w:rPr>
              <w:t>3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eastAsiaTheme="minorEastAsia"/>
                <w:bCs/>
                <w:sz w:val="24"/>
                <w:szCs w:val="24"/>
              </w:rPr>
              <w:t xml:space="preserve"> 发现</w:t>
            </w:r>
            <w:r>
              <w:rPr>
                <w:rFonts w:hint="eastAsia"/>
                <w:sz w:val="24"/>
                <w:szCs w:val="24"/>
              </w:rPr>
              <w:t>漂浮</w:t>
            </w:r>
            <w:r>
              <w:rPr>
                <w:sz w:val="24"/>
                <w:szCs w:val="24"/>
              </w:rPr>
              <w:t>废弃物时，作业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船只</w:t>
            </w:r>
            <w:r>
              <w:rPr>
                <w:sz w:val="24"/>
                <w:szCs w:val="24"/>
              </w:rPr>
              <w:t>应减速慢行。打捞的漂浮废弃物应及时送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船舱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ind w:firstLine="0"/>
              <w:rPr>
                <w:rFonts w:eastAsiaTheme="minorEastAsia"/>
                <w:b/>
                <w:bCs/>
                <w:spacing w:val="30"/>
                <w:kern w:val="36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>.2.</w:t>
            </w:r>
            <w:r>
              <w:rPr>
                <w:rFonts w:eastAsiaTheme="minorEastAsia"/>
                <w:b/>
                <w:sz w:val="24"/>
                <w:szCs w:val="24"/>
              </w:rPr>
              <w:t>3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eastAsiaTheme="minorEastAsia"/>
                <w:bCs/>
                <w:sz w:val="24"/>
                <w:szCs w:val="24"/>
              </w:rPr>
              <w:t xml:space="preserve"> 发现</w:t>
            </w:r>
            <w:r>
              <w:rPr>
                <w:rFonts w:hint="eastAsia"/>
                <w:sz w:val="24"/>
                <w:szCs w:val="24"/>
              </w:rPr>
              <w:t>漂浮</w:t>
            </w:r>
            <w:r>
              <w:rPr>
                <w:sz w:val="24"/>
                <w:szCs w:val="24"/>
              </w:rPr>
              <w:t>废弃物时，作业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船舶</w:t>
            </w:r>
            <w:r>
              <w:rPr>
                <w:sz w:val="24"/>
                <w:szCs w:val="24"/>
              </w:rPr>
              <w:t>应减速慢行。打捞的漂浮废弃物应及时送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收集舱。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5.2.5</w:t>
            </w:r>
            <w:r>
              <w:rPr>
                <w:rFonts w:hint="eastAsia"/>
                <w:sz w:val="24"/>
                <w:szCs w:val="24"/>
                <w:u w:val="single"/>
              </w:rPr>
              <w:t>一级城市水域宜每天至少开展2次保洁，二级城市水域宜每天至少开展1次保洁，三级城市水域宜根据水面漂浮物情况，适时开展保洁。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8" w:name="_Toc232495681"/>
            <w:bookmarkStart w:id="9" w:name="_Toc235251705"/>
            <w:bookmarkStart w:id="10" w:name="_Toc236584163"/>
            <w:bookmarkStart w:id="11" w:name="_Toc232517434"/>
            <w:bookmarkStart w:id="12" w:name="_Toc236584233"/>
            <w:bookmarkStart w:id="13" w:name="_Toc234206814"/>
            <w:bookmarkStart w:id="14" w:name="_Toc232243149"/>
            <w:bookmarkStart w:id="15" w:name="_Toc237336829"/>
            <w:bookmarkStart w:id="16" w:name="_Toc245291075"/>
            <w:bookmarkStart w:id="17" w:name="_Toc238356684"/>
            <w:bookmarkStart w:id="18" w:name="_Toc245290862"/>
            <w:bookmarkStart w:id="19" w:name="_Toc242936858"/>
            <w:bookmarkStart w:id="20" w:name="_Toc245290384"/>
            <w:bookmarkStart w:id="21" w:name="_Toc243285197"/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.3  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hint="eastAsia"/>
                <w:sz w:val="24"/>
                <w:szCs w:val="24"/>
              </w:rPr>
              <w:t>堤岸保洁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840" w:type="dxa"/>
          </w:tcPr>
          <w:p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.3  </w:t>
            </w:r>
            <w:r>
              <w:rPr>
                <w:rFonts w:hint="eastAsia"/>
                <w:sz w:val="24"/>
                <w:szCs w:val="24"/>
              </w:rPr>
              <w:t>堤岸保洁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bookmarkStart w:id="22" w:name="_Hlk147847971"/>
            <w:r>
              <w:rPr>
                <w:rFonts w:ascii="宋体" w:hAnsi="宋体" w:cs="宋体"/>
                <w:sz w:val="24"/>
                <w:szCs w:val="24"/>
              </w:rPr>
              <w:t>苇地、滩涂、岸线与水面交界退潮露滩处</w:t>
            </w:r>
            <w:bookmarkEnd w:id="22"/>
            <w:r>
              <w:rPr>
                <w:rFonts w:ascii="宋体" w:hAnsi="宋体" w:cs="宋体"/>
                <w:sz w:val="24"/>
                <w:szCs w:val="24"/>
              </w:rPr>
              <w:t>，应根据潮沙、风向等自然条件，采用保洁设备或人工巡回保洁，清除沿岸、护坡枯枝落叶、废弃杂物和暴露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  <w:lang w:bidi="ar"/>
              </w:rPr>
              <w:t>垃圾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rFonts w:eastAsiaTheme="minorEastAsia"/>
                <w:b/>
                <w:bCs/>
                <w:spacing w:val="30"/>
                <w:kern w:val="3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苇地、滩涂、岸线与水面交界退潮露滩处，应根据潮沙、风向等自然条件，采用保洁设备或人工巡回保洁，清除沿岸、护坡枯枝落叶、废弃杂物和暴露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废弃物。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.4  </w:t>
            </w:r>
            <w:r>
              <w:rPr>
                <w:rFonts w:hint="eastAsia"/>
                <w:sz w:val="24"/>
                <w:szCs w:val="24"/>
              </w:rPr>
              <w:t>作业安全</w:t>
            </w:r>
          </w:p>
        </w:tc>
        <w:tc>
          <w:tcPr>
            <w:tcW w:w="6840" w:type="dxa"/>
          </w:tcPr>
          <w:p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.4  </w:t>
            </w:r>
            <w:r>
              <w:rPr>
                <w:rFonts w:hint="eastAsia"/>
                <w:sz w:val="24"/>
                <w:szCs w:val="24"/>
              </w:rPr>
              <w:t>作业安全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  <w:sz w:val="24"/>
                <w:szCs w:val="24"/>
              </w:rPr>
            </w:pPr>
            <w:bookmarkStart w:id="23" w:name="_Toc243285202"/>
            <w:r>
              <w:rPr>
                <w:b/>
                <w:sz w:val="24"/>
                <w:szCs w:val="24"/>
              </w:rPr>
              <w:t>5.4.1</w:t>
            </w:r>
            <w:bookmarkEnd w:id="23"/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各类</w:t>
            </w:r>
            <w:r>
              <w:rPr>
                <w:rFonts w:hint="eastAsia" w:ascii="宋体" w:hAnsi="宋体"/>
                <w:sz w:val="24"/>
                <w:szCs w:val="24"/>
              </w:rPr>
              <w:t>作业人员应具备相应的专业技能，并应符合国家有关规定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b/>
                <w:bCs/>
                <w:spacing w:val="30"/>
                <w:kern w:val="3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作业人员应具备相应的专业技能，并应符合国家有关规定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5.4.2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保洁</w:t>
            </w:r>
            <w:r>
              <w:rPr>
                <w:rFonts w:hint="eastAsia" w:ascii="宋体" w:hAnsi="宋体"/>
                <w:sz w:val="24"/>
                <w:szCs w:val="24"/>
              </w:rPr>
              <w:t>作业人员</w:t>
            </w:r>
            <w:r>
              <w:rPr>
                <w:rFonts w:ascii="宋体" w:hAnsi="宋体"/>
                <w:sz w:val="24"/>
                <w:szCs w:val="24"/>
              </w:rPr>
              <w:t>作业时应穿救生衣等防护用品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5.4.2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作业人员</w:t>
            </w:r>
            <w:r>
              <w:rPr>
                <w:rFonts w:ascii="宋体" w:hAnsi="宋体"/>
                <w:sz w:val="24"/>
                <w:szCs w:val="24"/>
              </w:rPr>
              <w:t>作业时应穿救生衣等防护用品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5.4.3</w:t>
            </w:r>
            <w:r>
              <w:rPr>
                <w:rFonts w:ascii="宋体" w:hAnsi="宋体"/>
                <w:sz w:val="24"/>
                <w:szCs w:val="24"/>
              </w:rPr>
              <w:t>作业</w:t>
            </w:r>
            <w:r>
              <w:rPr>
                <w:rFonts w:hint="eastAsia" w:ascii="宋体" w:hAnsi="宋体"/>
                <w:sz w:val="24"/>
                <w:szCs w:val="24"/>
              </w:rPr>
              <w:t>设备应保持</w:t>
            </w:r>
            <w:r>
              <w:rPr>
                <w:rFonts w:ascii="宋体" w:hAnsi="宋体"/>
                <w:sz w:val="24"/>
                <w:szCs w:val="24"/>
              </w:rPr>
              <w:t>正常状态，严禁违规运转。操作人员应按照设备的基本性能操作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5.4.3</w:t>
            </w:r>
            <w:r>
              <w:rPr>
                <w:rFonts w:ascii="宋体" w:hAnsi="宋体"/>
                <w:sz w:val="24"/>
                <w:szCs w:val="24"/>
              </w:rPr>
              <w:t>作业</w:t>
            </w:r>
            <w:r>
              <w:rPr>
                <w:rFonts w:hint="eastAsia" w:ascii="宋体" w:hAnsi="宋体"/>
                <w:sz w:val="24"/>
                <w:szCs w:val="24"/>
              </w:rPr>
              <w:t>设备应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定期进行检查维护，</w:t>
            </w:r>
            <w:r>
              <w:rPr>
                <w:rFonts w:hint="eastAsia" w:ascii="宋体" w:hAnsi="宋体"/>
                <w:sz w:val="24"/>
                <w:szCs w:val="24"/>
              </w:rPr>
              <w:t>保持</w:t>
            </w:r>
            <w:r>
              <w:rPr>
                <w:rFonts w:ascii="宋体" w:hAnsi="宋体"/>
                <w:sz w:val="24"/>
                <w:szCs w:val="24"/>
              </w:rPr>
              <w:t>正常状态，严禁违规运转。操作人员应按照设备的基本性能操作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5.4.5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作业船舶应接受船舶检验机构的检验，并具备相应的法定证书。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5.4.6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作业船舶应配备救生器材，宜安装号灯。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single" w:color="auto" w:sz="4" w:space="0"/>
              </w:rPr>
              <w:t>5.4.8</w:t>
            </w:r>
            <w:r>
              <w:rPr>
                <w:rFonts w:ascii="宋体" w:hAnsi="宋体"/>
                <w:sz w:val="24"/>
                <w:szCs w:val="24"/>
              </w:rPr>
              <w:t>在台风、雷暴雨、洪水、大雾、寒潮、高温等灾害性气候以及大潮汛期间，应按气象部门发布的预警时间，暂停水上作业与运输，并应采取相应的防护措施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single" w:color="auto" w:sz="4" w:space="0"/>
              </w:rPr>
              <w:t>5.4.8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.4.10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台风、雷暴雨、洪水、大雾、寒潮、高温等灾害性气候以及大潮汛期间，应按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当地</w:t>
            </w:r>
            <w:r>
              <w:rPr>
                <w:rFonts w:ascii="宋体" w:hAnsi="宋体"/>
                <w:sz w:val="24"/>
                <w:szCs w:val="24"/>
              </w:rPr>
              <w:t>气象部门发布的预警时间，暂停水上作业与运输，并应采取相应的防护措施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.5  </w:t>
            </w:r>
            <w:r>
              <w:rPr>
                <w:rFonts w:hint="eastAsia"/>
                <w:sz w:val="24"/>
                <w:szCs w:val="24"/>
              </w:rPr>
              <w:t>应急保洁</w:t>
            </w:r>
          </w:p>
        </w:tc>
        <w:tc>
          <w:tcPr>
            <w:tcW w:w="6840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.5  </w:t>
            </w:r>
            <w:r>
              <w:rPr>
                <w:rFonts w:hint="eastAsia"/>
                <w:sz w:val="24"/>
                <w:szCs w:val="24"/>
              </w:rPr>
              <w:t>应急保洁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exact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5.5.1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突发性事件中产生的漂浮废弃物，保洁作业单位应根据应急预案组织应急作业，并应在规定时间内及时处置。</w:t>
            </w: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5.5.1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水域保洁作业单位宜针对出现</w:t>
            </w:r>
            <w:r>
              <w:rPr>
                <w:rFonts w:eastAsiaTheme="minorEastAsia"/>
                <w:sz w:val="24"/>
                <w:szCs w:val="24"/>
                <w:u w:val="single"/>
              </w:rPr>
              <w:t>不易打捞入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收集舱</w:t>
            </w:r>
            <w:r>
              <w:rPr>
                <w:rFonts w:eastAsiaTheme="minorEastAsia"/>
                <w:sz w:val="24"/>
                <w:szCs w:val="24"/>
                <w:u w:val="single"/>
              </w:rPr>
              <w:t>的体积较大的漂浮废弃物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、重大公共卫生事件、职业安全卫生事件等情况，制定相应的应急保洁作业预案，并根据预案组织开展应急作业。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5.5.3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重要节假日、重大活动时，保洁作业单位应提前制定配套的应急保洁作业计划，并按计划在规定时间内开展各项工作。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  </w:t>
            </w:r>
            <w:r>
              <w:rPr>
                <w:rFonts w:hint="eastAsia"/>
                <w:b w:val="0"/>
                <w:bCs w:val="0"/>
              </w:rPr>
              <w:t>水域保洁质量要求</w:t>
            </w:r>
          </w:p>
        </w:tc>
        <w:tc>
          <w:tcPr>
            <w:tcW w:w="6840" w:type="dxa"/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  </w:t>
            </w:r>
            <w:r>
              <w:rPr>
                <w:rFonts w:hint="eastAsia"/>
                <w:b w:val="0"/>
                <w:bCs w:val="0"/>
              </w:rPr>
              <w:t>水域保洁质量要求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240" w:lineRule="auto"/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  <w:t xml:space="preserve">.1 </w:t>
            </w: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水面保洁</w:t>
            </w:r>
          </w:p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 xml:space="preserve">.1.1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在保洁作业期间，应保持水面整洁；应无漂浮垃圾，无片状、带状的凤眼莲、浮萍等水生植物。</w:t>
            </w:r>
          </w:p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>.1.2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各级水域水面保洁质量应符合表6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.1.2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的规定。</w:t>
            </w:r>
          </w:p>
          <w:p>
            <w:pPr>
              <w:jc w:val="center"/>
              <w:rPr>
                <w:rFonts w:ascii="宋体" w:hAnsi="宋体"/>
                <w:b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dr w:val="single" w:color="auto" w:sz="4" w:space="0"/>
              </w:rPr>
              <w:t>表6</w:t>
            </w:r>
            <w:r>
              <w:rPr>
                <w:rFonts w:ascii="宋体" w:hAnsi="宋体"/>
                <w:b/>
                <w:bdr w:val="single" w:color="auto" w:sz="4" w:space="0"/>
              </w:rPr>
              <w:t xml:space="preserve">.1.2  </w:t>
            </w:r>
            <w:r>
              <w:rPr>
                <w:rFonts w:hint="eastAsia" w:ascii="宋体" w:hAnsi="宋体"/>
                <w:b/>
                <w:bdr w:val="single" w:color="auto" w:sz="4" w:space="0"/>
              </w:rPr>
              <w:t>各级水域水面保洁质量</w:t>
            </w:r>
          </w:p>
          <w:tbl>
            <w:tblPr>
              <w:tblStyle w:val="21"/>
              <w:tblW w:w="67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"/>
              <w:gridCol w:w="1984"/>
              <w:gridCol w:w="1276"/>
              <w:gridCol w:w="19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1555" w:type="dxa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项目</w:t>
                  </w:r>
                </w:p>
              </w:tc>
              <w:tc>
                <w:tcPr>
                  <w:tcW w:w="5244" w:type="dxa"/>
                  <w:gridSpan w:val="3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1555" w:type="dxa"/>
                  <w:vMerge w:val="continue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一级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二级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5" w:hRule="atLeast"/>
              </w:trPr>
              <w:tc>
                <w:tcPr>
                  <w:tcW w:w="1555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每5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㎡水域水面垃圾累计面积（㎡）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≤1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≤2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5" w:hRule="atLeast"/>
              </w:trPr>
              <w:tc>
                <w:tcPr>
                  <w:tcW w:w="1555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每5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㎡水域水生植物面积（㎡）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单处面积≤5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或累计面积≤2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50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单处面积≤1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或累计面积≤5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</w:t>
                  </w:r>
                </w:p>
              </w:tc>
            </w:tr>
          </w:tbl>
          <w:p>
            <w:pPr>
              <w:tabs>
                <w:tab w:val="left" w:pos="-2310"/>
              </w:tabs>
              <w:rPr>
                <w:rFonts w:ascii="宋体" w:hAnsi="宋体"/>
                <w:sz w:val="28"/>
                <w:szCs w:val="28"/>
                <w:bdr w:val="single" w:color="auto" w:sz="4" w:space="0"/>
              </w:rPr>
            </w:pPr>
          </w:p>
          <w:p>
            <w:pPr>
              <w:pStyle w:val="3"/>
              <w:spacing w:line="240" w:lineRule="auto"/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  <w:t xml:space="preserve">.2 </w:t>
            </w: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堤岸保洁</w:t>
            </w:r>
          </w:p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>.2.1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堤岸坡面应保持清洁，无暴露垃圾；堤岸立面不应有吊挂杂物。</w:t>
            </w:r>
          </w:p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>.2.2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各级水域堤岸保洁质量应符合表6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.2.2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的规定。</w:t>
            </w:r>
          </w:p>
          <w:p>
            <w:pPr>
              <w:jc w:val="center"/>
              <w:rPr>
                <w:rFonts w:ascii="宋体" w:hAnsi="宋体"/>
                <w:b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dr w:val="single" w:color="auto" w:sz="4" w:space="0"/>
              </w:rPr>
              <w:t>表6</w:t>
            </w:r>
            <w:r>
              <w:rPr>
                <w:rFonts w:ascii="宋体" w:hAnsi="宋体"/>
                <w:b/>
                <w:bdr w:val="single" w:color="auto" w:sz="4" w:space="0"/>
              </w:rPr>
              <w:t xml:space="preserve">.2.2  </w:t>
            </w:r>
            <w:r>
              <w:rPr>
                <w:rFonts w:hint="eastAsia" w:ascii="宋体" w:hAnsi="宋体"/>
                <w:b/>
                <w:bdr w:val="single" w:color="auto" w:sz="4" w:space="0"/>
              </w:rPr>
              <w:t>各级水域堤岸保洁质量</w:t>
            </w:r>
          </w:p>
          <w:tbl>
            <w:tblPr>
              <w:tblStyle w:val="2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6"/>
              <w:gridCol w:w="1786"/>
              <w:gridCol w:w="1786"/>
              <w:gridCol w:w="17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2" w:hRule="atLeast"/>
              </w:trPr>
              <w:tc>
                <w:tcPr>
                  <w:tcW w:w="1786" w:type="dxa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项目</w:t>
                  </w:r>
                </w:p>
              </w:tc>
              <w:tc>
                <w:tcPr>
                  <w:tcW w:w="5360" w:type="dxa"/>
                  <w:gridSpan w:val="3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" w:hRule="atLeast"/>
              </w:trPr>
              <w:tc>
                <w:tcPr>
                  <w:tcW w:w="1786" w:type="dxa"/>
                  <w:vMerge w:val="continue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一级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二级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m堤岸坡面暴露垃圾累计（㎡）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0.05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≤0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.1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≤0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65" w:hRule="atLeast"/>
              </w:trPr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m堤岸立面吊挂杂物（处）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≤2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≤5</w:t>
                  </w:r>
                </w:p>
              </w:tc>
            </w:tr>
          </w:tbl>
          <w:p>
            <w:pPr>
              <w:tabs>
                <w:tab w:val="left" w:pos="-2310"/>
              </w:tabs>
              <w:rPr>
                <w:rFonts w:ascii="宋体" w:hAnsi="宋体"/>
                <w:sz w:val="28"/>
                <w:szCs w:val="28"/>
                <w:bdr w:val="single" w:color="auto" w:sz="4" w:space="0"/>
              </w:rPr>
            </w:pPr>
          </w:p>
          <w:p>
            <w:pPr>
              <w:pStyle w:val="3"/>
              <w:spacing w:line="240" w:lineRule="auto"/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 w:eastAsia="宋体"/>
                <w:b w:val="0"/>
                <w:bCs w:val="0"/>
                <w:szCs w:val="24"/>
                <w:bdr w:val="single" w:color="auto" w:sz="4" w:space="0"/>
              </w:rPr>
              <w:t xml:space="preserve">.3 </w:t>
            </w:r>
            <w:r>
              <w:rPr>
                <w:rFonts w:hint="eastAsia" w:ascii="宋体" w:hAnsi="宋体" w:eastAsia="宋体"/>
                <w:b w:val="0"/>
                <w:bCs w:val="0"/>
                <w:szCs w:val="24"/>
                <w:bdr w:val="single" w:color="auto" w:sz="4" w:space="0"/>
              </w:rPr>
              <w:t>水上公共设施保洁</w:t>
            </w:r>
          </w:p>
          <w:p>
            <w:pPr>
              <w:tabs>
                <w:tab w:val="left" w:pos="-2310"/>
              </w:tabs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>.3.1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码头、浮筒、航标、桥墩、桥堍、上岸梯、上岸缆等设施应保持清洁；应无废弃物或水生植物吊挂。</w:t>
            </w:r>
          </w:p>
          <w:p>
            <w:pPr>
              <w:tabs>
                <w:tab w:val="left" w:pos="-2310"/>
              </w:tabs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bdr w:val="single" w:color="auto" w:sz="4" w:space="0"/>
              </w:rPr>
              <w:t>6</w:t>
            </w: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 xml:space="preserve">.3.2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拦截设施应保持完好，漂浮废弃物不得外溢。</w:t>
            </w:r>
          </w:p>
          <w:p>
            <w:pPr>
              <w:tabs>
                <w:tab w:val="left" w:pos="-2310"/>
              </w:tabs>
              <w:rPr>
                <w:rFonts w:ascii="宋体" w:hAnsi="宋体"/>
                <w:sz w:val="24"/>
                <w:szCs w:val="24"/>
                <w:bdr w:val="single" w:color="auto" w:sz="4" w:space="0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  <w:bdr w:val="single" w:color="auto" w:sz="4" w:space="0"/>
              </w:rPr>
              <w:t>6.3.3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各级水域水上公共设施保洁质量应符合表6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.3.3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的规定。</w:t>
            </w:r>
          </w:p>
          <w:p>
            <w:pPr>
              <w:jc w:val="center"/>
              <w:rPr>
                <w:rFonts w:ascii="宋体" w:hAnsi="宋体"/>
                <w:b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dr w:val="single" w:color="auto" w:sz="4" w:space="0"/>
              </w:rPr>
              <w:t>表6</w:t>
            </w:r>
            <w:r>
              <w:rPr>
                <w:rFonts w:ascii="宋体" w:hAnsi="宋体"/>
                <w:b/>
                <w:bdr w:val="single" w:color="auto" w:sz="4" w:space="0"/>
              </w:rPr>
              <w:t xml:space="preserve">.3.3  </w:t>
            </w:r>
            <w:r>
              <w:rPr>
                <w:rFonts w:hint="eastAsia" w:ascii="宋体" w:hAnsi="宋体"/>
                <w:b/>
                <w:bdr w:val="single" w:color="auto" w:sz="4" w:space="0"/>
              </w:rPr>
              <w:t>各级水域水上公共设施保洁质量</w:t>
            </w:r>
          </w:p>
          <w:tbl>
            <w:tblPr>
              <w:tblStyle w:val="21"/>
              <w:tblW w:w="72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59"/>
              <w:gridCol w:w="1434"/>
              <w:gridCol w:w="1434"/>
              <w:gridCol w:w="14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56" w:hRule="atLeast"/>
              </w:trPr>
              <w:tc>
                <w:tcPr>
                  <w:tcW w:w="2959" w:type="dxa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项目</w:t>
                  </w:r>
                </w:p>
              </w:tc>
              <w:tc>
                <w:tcPr>
                  <w:tcW w:w="4302" w:type="dxa"/>
                  <w:gridSpan w:val="3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" w:hRule="atLeast"/>
              </w:trPr>
              <w:tc>
                <w:tcPr>
                  <w:tcW w:w="2959" w:type="dxa"/>
                  <w:vMerge w:val="continue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一级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二级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atLeast"/>
              </w:trPr>
              <w:tc>
                <w:tcPr>
                  <w:tcW w:w="2959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积聚型废弃物拦截设施满溢（有无）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无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无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2" w:hRule="atLeast"/>
              </w:trPr>
              <w:tc>
                <w:tcPr>
                  <w:tcW w:w="2959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m岸线范围内系泊设施、桥墩等吊挂杂物（处）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1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  <w:t>3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sz w:val="22"/>
                      <w:szCs w:val="28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sz w:val="22"/>
                      <w:szCs w:val="28"/>
                      <w:bdr w:val="single" w:color="auto" w:sz="4" w:space="0"/>
                    </w:rPr>
                    <w:t>≤5</w:t>
                  </w:r>
                </w:p>
              </w:tc>
            </w:tr>
          </w:tbl>
          <w:p>
            <w:pPr>
              <w:ind w:firstLine="0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abs>
                <w:tab w:val="left" w:pos="-2310"/>
              </w:tabs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0.1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水面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应保持</w:t>
            </w:r>
            <w:r>
              <w:rPr>
                <w:rFonts w:eastAsiaTheme="minorEastAsia"/>
                <w:sz w:val="24"/>
                <w:szCs w:val="24"/>
                <w:u w:val="single"/>
              </w:rPr>
              <w:t>整洁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，</w:t>
            </w:r>
            <w:r>
              <w:rPr>
                <w:rFonts w:eastAsiaTheme="minorEastAsia"/>
                <w:sz w:val="24"/>
                <w:szCs w:val="24"/>
                <w:u w:val="single"/>
              </w:rPr>
              <w:t>无漂浮废弃物，无片状、带状的凤眼莲、浮萍等水生植物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。</w:t>
            </w:r>
          </w:p>
          <w:p>
            <w:pPr>
              <w:tabs>
                <w:tab w:val="left" w:pos="-2310"/>
              </w:tabs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0.2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江心洲表面应保持清洁，无暴露废弃物。</w:t>
            </w:r>
          </w:p>
          <w:p>
            <w:pPr>
              <w:tabs>
                <w:tab w:val="left" w:pos="-2310"/>
              </w:tabs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0.3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堤岸坡面应保持清洁，无暴露废弃物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。</w:t>
            </w:r>
          </w:p>
          <w:p>
            <w:pPr>
              <w:tabs>
                <w:tab w:val="left" w:pos="-2310"/>
              </w:tabs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0.4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堤岸立面不应有吊挂杂物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。</w:t>
            </w:r>
          </w:p>
          <w:p>
            <w:pPr>
              <w:tabs>
                <w:tab w:val="left" w:pos="-2310"/>
              </w:tabs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6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0.5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漂浮废弃物拦截设施、拦截库区等处，应保持完好，漂浮废弃物不得外溢，</w:t>
            </w:r>
            <w:r>
              <w:rPr>
                <w:rFonts w:eastAsiaTheme="minorEastAsia"/>
                <w:sz w:val="24"/>
                <w:szCs w:val="24"/>
                <w:u w:val="single"/>
              </w:rPr>
              <w:t>无废弃物或水生植物吊挂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。</w:t>
            </w:r>
          </w:p>
          <w:p>
            <w:pPr>
              <w:jc w:val="left"/>
              <w:rPr>
                <w:rFonts w:hAnsi="Cambria Math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  </w:t>
            </w:r>
            <w:r>
              <w:rPr>
                <w:rFonts w:hint="eastAsia"/>
                <w:b w:val="0"/>
                <w:bCs w:val="0"/>
              </w:rPr>
              <w:t>水域保洁质量检查评价</w:t>
            </w:r>
          </w:p>
        </w:tc>
        <w:tc>
          <w:tcPr>
            <w:tcW w:w="6840" w:type="dxa"/>
          </w:tcPr>
          <w:p>
            <w:pPr>
              <w:pStyle w:val="30"/>
              <w:snapToGrid w:val="0"/>
              <w:spacing w:before="0" w:beforeLines="0" w:after="0" w:afterLines="0" w:line="360" w:lineRule="auto"/>
              <w:outlineLvl w:val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  </w:t>
            </w:r>
            <w:r>
              <w:rPr>
                <w:rFonts w:hint="eastAsia"/>
                <w:b w:val="0"/>
                <w:bCs w:val="0"/>
              </w:rPr>
              <w:t>水域保洁质量检查评价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 </w:t>
            </w:r>
            <w:r>
              <w:rPr>
                <w:rFonts w:hint="eastAsia"/>
                <w:sz w:val="24"/>
                <w:szCs w:val="24"/>
              </w:rPr>
              <w:t>一般规定</w:t>
            </w:r>
          </w:p>
        </w:tc>
        <w:tc>
          <w:tcPr>
            <w:tcW w:w="6840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 </w:t>
            </w:r>
            <w:r>
              <w:rPr>
                <w:rFonts w:hint="eastAsia"/>
                <w:sz w:val="24"/>
                <w:szCs w:val="24"/>
              </w:rPr>
              <w:t>一般规定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7.1.1</w:t>
            </w:r>
            <w:r>
              <w:rPr>
                <w:rFonts w:eastAsiaTheme="minorEastAsia"/>
                <w:sz w:val="24"/>
                <w:szCs w:val="24"/>
              </w:rPr>
              <w:t>质量检查评价应由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</w:rPr>
              <w:t>5～</w:t>
            </w:r>
            <w:r>
              <w:rPr>
                <w:rFonts w:eastAsiaTheme="minorEastAsia"/>
                <w:sz w:val="24"/>
                <w:szCs w:val="24"/>
                <w:bdr w:val="single" w:color="auto" w:sz="4" w:space="0"/>
              </w:rPr>
              <w:t>7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</w:rPr>
              <w:t>人</w:t>
            </w:r>
            <w:r>
              <w:rPr>
                <w:rFonts w:eastAsiaTheme="minorEastAsia"/>
                <w:sz w:val="24"/>
                <w:szCs w:val="24"/>
              </w:rPr>
              <w:t>组成的检查组实施，检查评价结果应取算术平均值</w:t>
            </w:r>
            <w:r>
              <w:rPr>
                <w:rFonts w:hint="eastAsia" w:eastAsiaTheme="minor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firstLine="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7.1.1</w:t>
            </w:r>
            <w:r>
              <w:rPr>
                <w:rFonts w:eastAsiaTheme="minorEastAsia"/>
                <w:sz w:val="24"/>
                <w:szCs w:val="24"/>
              </w:rPr>
              <w:t>质量检查评价应由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至少5人</w:t>
            </w:r>
            <w:r>
              <w:rPr>
                <w:rFonts w:eastAsiaTheme="minorEastAsia"/>
                <w:sz w:val="24"/>
                <w:szCs w:val="24"/>
              </w:rPr>
              <w:t>组成的检查组实施，检查评价结果应取算术平均值</w:t>
            </w:r>
            <w:r>
              <w:rPr>
                <w:rFonts w:hint="eastAsia" w:eastAsia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7.1.2</w:t>
            </w:r>
            <w:r>
              <w:rPr>
                <w:rFonts w:hint="eastAsia" w:eastAsiaTheme="minorEastAsia"/>
                <w:sz w:val="24"/>
                <w:szCs w:val="24"/>
              </w:rPr>
              <w:t>检查及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</w:rPr>
              <w:t>检测</w:t>
            </w:r>
            <w:r>
              <w:rPr>
                <w:rFonts w:eastAsiaTheme="minorEastAsia"/>
                <w:sz w:val="24"/>
                <w:szCs w:val="24"/>
              </w:rPr>
              <w:t>宜采用随机或重点选择部分水域的方式进行</w:t>
            </w:r>
            <w:r>
              <w:rPr>
                <w:rFonts w:hint="eastAsia" w:eastAsiaTheme="minorEastAsia"/>
                <w:sz w:val="24"/>
                <w:szCs w:val="24"/>
              </w:rPr>
              <w:t>。</w:t>
            </w:r>
          </w:p>
        </w:tc>
        <w:tc>
          <w:tcPr>
            <w:tcW w:w="6840" w:type="dxa"/>
          </w:tcPr>
          <w:p>
            <w:pPr>
              <w:topLinePunct/>
              <w:adjustRightInd w:val="0"/>
              <w:ind w:firstLine="0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7.1.2</w:t>
            </w:r>
            <w:r>
              <w:rPr>
                <w:rFonts w:hint="eastAsia" w:eastAsiaTheme="minorEastAsia"/>
                <w:sz w:val="24"/>
                <w:szCs w:val="24"/>
              </w:rPr>
              <w:t>检查及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评价</w:t>
            </w:r>
            <w:r>
              <w:rPr>
                <w:rFonts w:eastAsiaTheme="minorEastAsia"/>
                <w:sz w:val="24"/>
                <w:szCs w:val="24"/>
              </w:rPr>
              <w:t>宜采用随机或重点选择部分水域的方式进行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，检查范围应包含一级、二级和三级水域，且不应少于3处</w:t>
            </w:r>
            <w:r>
              <w:rPr>
                <w:rFonts w:hint="eastAsia" w:eastAsia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 </w:t>
            </w:r>
            <w:r>
              <w:rPr>
                <w:rFonts w:hint="eastAsia"/>
                <w:sz w:val="24"/>
                <w:szCs w:val="24"/>
              </w:rPr>
              <w:t>质量检查评价</w:t>
            </w:r>
          </w:p>
        </w:tc>
        <w:tc>
          <w:tcPr>
            <w:tcW w:w="6840" w:type="dxa"/>
          </w:tcPr>
          <w:p>
            <w:pPr>
              <w:topLine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 </w:t>
            </w:r>
            <w:r>
              <w:rPr>
                <w:rFonts w:hint="eastAsia"/>
                <w:sz w:val="24"/>
                <w:szCs w:val="24"/>
              </w:rPr>
              <w:t>质量检查评价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2310"/>
              </w:tabs>
              <w:ind w:firstLine="0"/>
              <w:rPr>
                <w:rFonts w:eastAsiaTheme="minorEastAsia"/>
                <w:sz w:val="24"/>
                <w:szCs w:val="24"/>
                <w:bdr w:val="single" w:color="auto" w:sz="4" w:space="0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2.1 </w:t>
            </w:r>
            <w:r>
              <w:rPr>
                <w:rFonts w:eastAsiaTheme="minorEastAsia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</w:rPr>
              <w:t>检查人员应根据本标准第6章的质量要求进行检查。水域保洁质量评价内容及评分标准宜符合表7</w:t>
            </w:r>
            <w:r>
              <w:rPr>
                <w:rFonts w:eastAsiaTheme="minorEastAsia"/>
                <w:sz w:val="24"/>
                <w:szCs w:val="24"/>
                <w:bdr w:val="single" w:color="auto" w:sz="4" w:space="0"/>
              </w:rPr>
              <w:t>.2.1</w:t>
            </w:r>
            <w:r>
              <w:rPr>
                <w:rFonts w:hint="eastAsia" w:eastAsiaTheme="minorEastAsia"/>
                <w:sz w:val="24"/>
                <w:szCs w:val="24"/>
                <w:bdr w:val="single" w:color="auto" w:sz="4" w:space="0"/>
              </w:rPr>
              <w:t>的规定</w:t>
            </w:r>
            <w:r>
              <w:rPr>
                <w:rFonts w:eastAsiaTheme="minorEastAsia"/>
                <w:sz w:val="24"/>
                <w:szCs w:val="24"/>
                <w:bdr w:val="single" w:color="auto" w:sz="4" w:space="0"/>
              </w:rPr>
              <w:t>。</w:t>
            </w:r>
          </w:p>
          <w:p>
            <w:pPr>
              <w:jc w:val="center"/>
              <w:rPr>
                <w:rFonts w:ascii="宋体" w:hAnsi="宋体"/>
                <w:b/>
                <w:bdr w:val="single" w:color="auto" w:sz="4" w:space="0"/>
              </w:rPr>
            </w:pPr>
            <w:r>
              <w:rPr>
                <w:rFonts w:hint="eastAsia" w:ascii="宋体" w:hAnsi="宋体"/>
                <w:b/>
                <w:bdr w:val="single" w:color="auto" w:sz="4" w:space="0"/>
              </w:rPr>
              <w:t>表7</w:t>
            </w:r>
            <w:r>
              <w:rPr>
                <w:rFonts w:ascii="宋体" w:hAnsi="宋体"/>
                <w:b/>
                <w:bdr w:val="single" w:color="auto" w:sz="4" w:space="0"/>
              </w:rPr>
              <w:t xml:space="preserve">.2.1 </w:t>
            </w:r>
            <w:r>
              <w:rPr>
                <w:rFonts w:hint="eastAsia" w:ascii="宋体" w:hAnsi="宋体"/>
                <w:b/>
                <w:bdr w:val="single" w:color="auto" w:sz="4" w:space="0"/>
              </w:rPr>
              <w:t>水域保洁质量评价内容及评分标准</w:t>
            </w:r>
          </w:p>
          <w:tbl>
            <w:tblPr>
              <w:tblStyle w:val="2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1572"/>
              <w:gridCol w:w="1668"/>
              <w:gridCol w:w="1080"/>
              <w:gridCol w:w="1080"/>
              <w:gridCol w:w="10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0" w:hRule="atLeast"/>
                <w:tblHeader/>
              </w:trPr>
              <w:tc>
                <w:tcPr>
                  <w:tcW w:w="812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评价分项及得分</w:t>
                  </w:r>
                </w:p>
              </w:tc>
              <w:tc>
                <w:tcPr>
                  <w:tcW w:w="1572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评价子项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子项评价内容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子项得分范围（分）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子项实际得分（分）</w:t>
                  </w:r>
                </w:p>
              </w:tc>
              <w:tc>
                <w:tcPr>
                  <w:tcW w:w="1007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分项实际得分（分）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81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A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水面保洁（6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分）</w:t>
                  </w: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每5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000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m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水域水面垃圾累计面积（m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≤1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35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～4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 xml:space="preserve">0 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1.1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2.0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3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～34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2.1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3.0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25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&gt; 3.0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0～2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4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每5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000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m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水域水生植物面积（m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单处面积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50且累计面积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250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15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单处面积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100且累计面积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500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14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成片的水生植物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81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 xml:space="preserve">B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堤岸保洁（2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分）</w:t>
                  </w: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m堤岸坡面暴露垃圾（m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≤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0.05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14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0.06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0.10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11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13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0.11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0.20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8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&gt;0.20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m堤岸立面吊挂垃圾（处）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8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3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6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&gt;5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81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 xml:space="preserve">C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水上公共设施保洁（1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分）</w:t>
                  </w: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积聚型漂浮废弃物拦截设施满溢（有无）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无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restart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每2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m岸线范围内系泊设施、桥墩等吊挂垃圾（处）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2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3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8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4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6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572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&gt;5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0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～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bdr w:val="single" w:color="auto" w:sz="4" w:space="0"/>
                    </w:rPr>
                  </w:pPr>
                </w:p>
              </w:tc>
            </w:tr>
          </w:tbl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8"/>
                <w:szCs w:val="28"/>
                <w:bdr w:val="single" w:color="auto" w:sz="4" w:space="0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2.2  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在水域质量检查对象中，对缺少的评价子项目，应先扣除所缺子项分数，再将实际得分按百分制换算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。</w:t>
            </w:r>
          </w:p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8"/>
                <w:szCs w:val="28"/>
                <w:bdr w:val="single" w:color="auto" w:sz="4" w:space="0"/>
              </w:rPr>
            </w:pPr>
            <w:r>
              <w:rPr>
                <w:b/>
                <w:sz w:val="24"/>
                <w:szCs w:val="24"/>
                <w:bdr w:val="single" w:color="auto" w:sz="4" w:space="0"/>
              </w:rPr>
              <w:t>7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>.</w:t>
            </w:r>
            <w:r>
              <w:rPr>
                <w:b/>
                <w:sz w:val="24"/>
                <w:szCs w:val="24"/>
                <w:bdr w:val="single" w:color="auto" w:sz="4" w:space="0"/>
              </w:rPr>
              <w:t xml:space="preserve">2.3 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水域保洁质量应按评价总分值计分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，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其中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大于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或等于85分为优秀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，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70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～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84 分为良好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，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60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～</w:t>
            </w: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>69分为合格，60分以下为不合格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>。</w:t>
            </w:r>
          </w:p>
        </w:tc>
        <w:tc>
          <w:tcPr>
            <w:tcW w:w="6840" w:type="dxa"/>
          </w:tcPr>
          <w:p>
            <w:pPr>
              <w:tabs>
                <w:tab w:val="left" w:pos="-2310"/>
              </w:tabs>
              <w:ind w:firstLine="0"/>
              <w:rPr>
                <w:rFonts w:ascii="宋体" w:hAnsi="宋体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2.1 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各地区应参考</w:t>
            </w:r>
            <w:r>
              <w:rPr>
                <w:rFonts w:eastAsiaTheme="minorEastAsia"/>
                <w:sz w:val="24"/>
                <w:szCs w:val="24"/>
                <w:u w:val="single"/>
              </w:rPr>
              <w:t>表7.2.1的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内容制定</w:t>
            </w:r>
            <w:r>
              <w:rPr>
                <w:rFonts w:eastAsiaTheme="minorEastAsia"/>
                <w:sz w:val="24"/>
                <w:szCs w:val="24"/>
                <w:u w:val="single"/>
              </w:rPr>
              <w:t>水域保洁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质量</w:t>
            </w:r>
            <w:r>
              <w:rPr>
                <w:rFonts w:eastAsiaTheme="minorEastAsia"/>
                <w:sz w:val="24"/>
                <w:szCs w:val="24"/>
                <w:u w:val="single"/>
              </w:rPr>
              <w:t>评价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标准</w:t>
            </w:r>
            <w:r>
              <w:rPr>
                <w:rFonts w:eastAsiaTheme="minorEastAsia"/>
                <w:sz w:val="24"/>
                <w:szCs w:val="24"/>
                <w:u w:val="single"/>
              </w:rPr>
              <w:t>。</w:t>
            </w:r>
          </w:p>
          <w:p>
            <w:pPr>
              <w:jc w:val="center"/>
              <w:rPr>
                <w:rFonts w:ascii="宋体" w:hAnsi="宋体"/>
                <w:b/>
                <w:bCs/>
                <w:u w:val="thick"/>
              </w:rPr>
            </w:pPr>
            <w:r>
              <w:rPr>
                <w:rFonts w:hint="eastAsia" w:ascii="宋体" w:hAnsi="宋体"/>
                <w:b/>
                <w:bCs/>
                <w:u w:val="thick"/>
              </w:rPr>
              <w:t>表</w:t>
            </w:r>
            <w:r>
              <w:rPr>
                <w:rFonts w:ascii="宋体" w:hAnsi="宋体"/>
                <w:b/>
                <w:bCs/>
                <w:u w:val="thick"/>
              </w:rPr>
              <w:t xml:space="preserve">7.2.1 </w:t>
            </w:r>
            <w:r>
              <w:rPr>
                <w:rFonts w:hint="eastAsia" w:ascii="宋体" w:hAnsi="宋体"/>
                <w:b/>
                <w:bCs/>
                <w:u w:val="thick"/>
              </w:rPr>
              <w:t>水域保洁评分项</w:t>
            </w:r>
          </w:p>
          <w:tbl>
            <w:tblPr>
              <w:tblStyle w:val="21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53"/>
              <w:gridCol w:w="1980"/>
              <w:gridCol w:w="26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</w:trPr>
              <w:tc>
                <w:tcPr>
                  <w:tcW w:w="1476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评分项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评分子项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子项评价内容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6" w:type="pct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A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水面保洁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漂浮废弃物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一定范围内漂浮废弃物数量、面积等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6" w:type="pct"/>
                  <w:vMerge w:val="continue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水生植物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单处水生植物面积、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一定范围内水生植物总面积等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6" w:type="pct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  <w:t xml:space="preserve">B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堤岸保洁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表面暴露废弃物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一定范围内表面暴露废弃物数量、面积等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6" w:type="pct"/>
                  <w:vMerge w:val="continue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立面吊挂废弃物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一定范围内立面吊挂废弃物数量、面积等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" w:hRule="atLeast"/>
              </w:trPr>
              <w:tc>
                <w:tcPr>
                  <w:tcW w:w="1476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  <w:t xml:space="preserve">C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江心洲保洁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表面暴露废弃物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一定范围内表面暴露废弃物数量、面积等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476" w:type="pct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  <w:t xml:space="preserve">D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拦截设施、拦截库区保洁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拦截设施完好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拦截设施破损程度、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破损、报废的拦截设施数量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476" w:type="pct"/>
                  <w:vMerge w:val="continue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拦截库区溢出废弃物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溢出废弃物的拦截库区数量、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单个拦截库区溢出废弃物面积、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溢出废弃物总面积等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476" w:type="pct"/>
                  <w:vMerge w:val="restar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E</w:t>
                  </w:r>
                  <w:r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安全作业</w:t>
                  </w: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防护用品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保洁人员是否身着救生衣、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是否正确佩戴防护用品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1476" w:type="pct"/>
                  <w:vMerge w:val="continue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救生器材</w:t>
                  </w:r>
                </w:p>
              </w:tc>
              <w:tc>
                <w:tcPr>
                  <w:tcW w:w="2027" w:type="pct"/>
                  <w:vAlign w:val="center"/>
                </w:tcPr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保洁船舶是否配备救生器材、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救生器材是否符合规定、</w:t>
                  </w:r>
                </w:p>
                <w:p>
                  <w:pPr>
                    <w:ind w:firstLine="0"/>
                    <w:jc w:val="center"/>
                    <w:rPr>
                      <w:rFonts w:ascii="宋体" w:hAnsi="宋体"/>
                      <w:color w:val="333333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宋体" w:hAnsi="宋体"/>
                      <w:color w:val="333333"/>
                      <w:sz w:val="22"/>
                      <w:szCs w:val="22"/>
                      <w:u w:val="single"/>
                    </w:rPr>
                    <w:t>救生器材是否能够正常使用</w:t>
                  </w:r>
                </w:p>
              </w:tc>
            </w:tr>
          </w:tbl>
          <w:p>
            <w:pPr>
              <w:topLinePunct/>
              <w:adjustRightInd w:val="0"/>
              <w:spacing w:line="360" w:lineRule="auto"/>
              <w:ind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2.2</w:t>
            </w:r>
            <w:r>
              <w:rPr>
                <w:rFonts w:hint="eastAsia" w:eastAsiaTheme="minorEastAsia"/>
                <w:sz w:val="24"/>
                <w:szCs w:val="24"/>
                <w:u w:val="single"/>
              </w:rPr>
              <w:t>各地区应按照实际情况，明确各评价子项的内容和评分标准，定期开展水域保洁质量检查评价工作。</w:t>
            </w:r>
          </w:p>
        </w:tc>
      </w:tr>
    </w:tbl>
    <w:p>
      <w:pPr>
        <w:ind w:firstLine="643" w:firstLineChars="200"/>
        <w:jc w:val="center"/>
        <w:rPr>
          <w:rFonts w:eastAsiaTheme="minorEastAsia"/>
          <w:b/>
          <w:sz w:val="32"/>
          <w:szCs w:val="32"/>
        </w:rPr>
        <w:sectPr>
          <w:footerReference r:id="rId7" w:type="first"/>
          <w:footerReference r:id="rId6" w:type="default"/>
          <w:pgSz w:w="16838" w:h="11906" w:orient="landscape"/>
          <w:pgMar w:top="1800" w:right="1440" w:bottom="1800" w:left="1246" w:header="851" w:footer="992" w:gutter="0"/>
          <w:cols w:space="425" w:num="1"/>
          <w:titlePg/>
          <w:docGrid w:type="lines" w:linePitch="312" w:charSpace="0"/>
        </w:sectPr>
      </w:pPr>
      <w:bookmarkStart w:id="24" w:name="_GoBack"/>
      <w:bookmarkEnd w:id="24"/>
    </w:p>
    <w:p>
      <w:pPr>
        <w:ind w:firstLine="0"/>
      </w:pPr>
    </w:p>
    <w:sectPr>
      <w:pgSz w:w="11906" w:h="16838"/>
      <w:pgMar w:top="1246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12</w:t>
    </w:r>
    <w:r>
      <w:rPr>
        <w:rStyle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Tk4OWZmZTI2ZDdiNzlhY2RjNmYxYjc2MWU3YjAifQ=="/>
  </w:docVars>
  <w:rsids>
    <w:rsidRoot w:val="00025855"/>
    <w:rsid w:val="00001033"/>
    <w:rsid w:val="00001B99"/>
    <w:rsid w:val="000031C5"/>
    <w:rsid w:val="00005561"/>
    <w:rsid w:val="00006BA1"/>
    <w:rsid w:val="00007198"/>
    <w:rsid w:val="00007514"/>
    <w:rsid w:val="00012171"/>
    <w:rsid w:val="00015554"/>
    <w:rsid w:val="000176F2"/>
    <w:rsid w:val="00020037"/>
    <w:rsid w:val="00022630"/>
    <w:rsid w:val="0002542B"/>
    <w:rsid w:val="00025855"/>
    <w:rsid w:val="00027383"/>
    <w:rsid w:val="000312D8"/>
    <w:rsid w:val="000319E4"/>
    <w:rsid w:val="00031E70"/>
    <w:rsid w:val="000325EC"/>
    <w:rsid w:val="00036833"/>
    <w:rsid w:val="00036A8E"/>
    <w:rsid w:val="0003765E"/>
    <w:rsid w:val="00037EAA"/>
    <w:rsid w:val="000402BC"/>
    <w:rsid w:val="000407AC"/>
    <w:rsid w:val="0004350D"/>
    <w:rsid w:val="000439E5"/>
    <w:rsid w:val="00044D71"/>
    <w:rsid w:val="00044EE0"/>
    <w:rsid w:val="00046143"/>
    <w:rsid w:val="00046E00"/>
    <w:rsid w:val="000528B3"/>
    <w:rsid w:val="00052EB4"/>
    <w:rsid w:val="00054D9C"/>
    <w:rsid w:val="00055A2B"/>
    <w:rsid w:val="000579FA"/>
    <w:rsid w:val="000613E0"/>
    <w:rsid w:val="00061578"/>
    <w:rsid w:val="000623C8"/>
    <w:rsid w:val="0006274C"/>
    <w:rsid w:val="000633C4"/>
    <w:rsid w:val="000659CC"/>
    <w:rsid w:val="00067B76"/>
    <w:rsid w:val="00067DD0"/>
    <w:rsid w:val="000705B1"/>
    <w:rsid w:val="00071327"/>
    <w:rsid w:val="00073E25"/>
    <w:rsid w:val="00074A35"/>
    <w:rsid w:val="00076DA5"/>
    <w:rsid w:val="000771AC"/>
    <w:rsid w:val="000772F4"/>
    <w:rsid w:val="00077472"/>
    <w:rsid w:val="000776A4"/>
    <w:rsid w:val="00081B6A"/>
    <w:rsid w:val="0008334A"/>
    <w:rsid w:val="00083EF3"/>
    <w:rsid w:val="00083FE5"/>
    <w:rsid w:val="000846AE"/>
    <w:rsid w:val="000849A2"/>
    <w:rsid w:val="00090145"/>
    <w:rsid w:val="00090797"/>
    <w:rsid w:val="000907D6"/>
    <w:rsid w:val="00090A7F"/>
    <w:rsid w:val="00090DFB"/>
    <w:rsid w:val="00091D3C"/>
    <w:rsid w:val="00092AA4"/>
    <w:rsid w:val="00092FD8"/>
    <w:rsid w:val="0009473F"/>
    <w:rsid w:val="00094B7C"/>
    <w:rsid w:val="00096A34"/>
    <w:rsid w:val="000978C8"/>
    <w:rsid w:val="000A219B"/>
    <w:rsid w:val="000A3D22"/>
    <w:rsid w:val="000A53DC"/>
    <w:rsid w:val="000A67CF"/>
    <w:rsid w:val="000A6E6E"/>
    <w:rsid w:val="000A74B8"/>
    <w:rsid w:val="000A7F82"/>
    <w:rsid w:val="000B0039"/>
    <w:rsid w:val="000B1708"/>
    <w:rsid w:val="000B1C4A"/>
    <w:rsid w:val="000B2308"/>
    <w:rsid w:val="000B32F2"/>
    <w:rsid w:val="000B37AD"/>
    <w:rsid w:val="000B4BD6"/>
    <w:rsid w:val="000B559E"/>
    <w:rsid w:val="000B61EF"/>
    <w:rsid w:val="000C2263"/>
    <w:rsid w:val="000C4057"/>
    <w:rsid w:val="000C4A95"/>
    <w:rsid w:val="000C5610"/>
    <w:rsid w:val="000C6E08"/>
    <w:rsid w:val="000C6E7E"/>
    <w:rsid w:val="000D02AA"/>
    <w:rsid w:val="000D0689"/>
    <w:rsid w:val="000D1F63"/>
    <w:rsid w:val="000D3679"/>
    <w:rsid w:val="000D6785"/>
    <w:rsid w:val="000D7573"/>
    <w:rsid w:val="000E065E"/>
    <w:rsid w:val="000E196E"/>
    <w:rsid w:val="000E1B69"/>
    <w:rsid w:val="000E252A"/>
    <w:rsid w:val="000E31E8"/>
    <w:rsid w:val="000E3B6F"/>
    <w:rsid w:val="000E428C"/>
    <w:rsid w:val="000E50FB"/>
    <w:rsid w:val="000F0C59"/>
    <w:rsid w:val="000F0CD1"/>
    <w:rsid w:val="000F1C0C"/>
    <w:rsid w:val="000F2829"/>
    <w:rsid w:val="000F5CEC"/>
    <w:rsid w:val="000F68E1"/>
    <w:rsid w:val="000F75A4"/>
    <w:rsid w:val="000F79AB"/>
    <w:rsid w:val="000F79F7"/>
    <w:rsid w:val="0010037A"/>
    <w:rsid w:val="00101539"/>
    <w:rsid w:val="0010196C"/>
    <w:rsid w:val="00101EEC"/>
    <w:rsid w:val="001025D6"/>
    <w:rsid w:val="001030D9"/>
    <w:rsid w:val="001043A8"/>
    <w:rsid w:val="00104A72"/>
    <w:rsid w:val="00104DDF"/>
    <w:rsid w:val="00106563"/>
    <w:rsid w:val="001104B5"/>
    <w:rsid w:val="001105C0"/>
    <w:rsid w:val="00110613"/>
    <w:rsid w:val="00110663"/>
    <w:rsid w:val="00113211"/>
    <w:rsid w:val="00113C6D"/>
    <w:rsid w:val="0011445F"/>
    <w:rsid w:val="001166A4"/>
    <w:rsid w:val="00117993"/>
    <w:rsid w:val="001179E9"/>
    <w:rsid w:val="001204CB"/>
    <w:rsid w:val="00121AE2"/>
    <w:rsid w:val="001233E1"/>
    <w:rsid w:val="00123A54"/>
    <w:rsid w:val="001240EE"/>
    <w:rsid w:val="00124C53"/>
    <w:rsid w:val="00125E68"/>
    <w:rsid w:val="00126316"/>
    <w:rsid w:val="00127595"/>
    <w:rsid w:val="00127C27"/>
    <w:rsid w:val="00127FD1"/>
    <w:rsid w:val="001304FC"/>
    <w:rsid w:val="00131488"/>
    <w:rsid w:val="00131AF6"/>
    <w:rsid w:val="00131BD6"/>
    <w:rsid w:val="00132BF2"/>
    <w:rsid w:val="0013375E"/>
    <w:rsid w:val="001350C1"/>
    <w:rsid w:val="0013645B"/>
    <w:rsid w:val="00137C67"/>
    <w:rsid w:val="00142A62"/>
    <w:rsid w:val="00144C56"/>
    <w:rsid w:val="001464E6"/>
    <w:rsid w:val="0014666A"/>
    <w:rsid w:val="001512DE"/>
    <w:rsid w:val="0015235E"/>
    <w:rsid w:val="001531F4"/>
    <w:rsid w:val="00153ACD"/>
    <w:rsid w:val="00154F60"/>
    <w:rsid w:val="00155391"/>
    <w:rsid w:val="001555B2"/>
    <w:rsid w:val="001561DC"/>
    <w:rsid w:val="00156A32"/>
    <w:rsid w:val="001607BC"/>
    <w:rsid w:val="00163AFE"/>
    <w:rsid w:val="001665D8"/>
    <w:rsid w:val="00166995"/>
    <w:rsid w:val="00166EF5"/>
    <w:rsid w:val="001701CF"/>
    <w:rsid w:val="001714CA"/>
    <w:rsid w:val="00173DBA"/>
    <w:rsid w:val="001750C8"/>
    <w:rsid w:val="001802FC"/>
    <w:rsid w:val="00180C08"/>
    <w:rsid w:val="001826C8"/>
    <w:rsid w:val="00182A4E"/>
    <w:rsid w:val="00182D9C"/>
    <w:rsid w:val="001830FB"/>
    <w:rsid w:val="00183406"/>
    <w:rsid w:val="00183450"/>
    <w:rsid w:val="00183C01"/>
    <w:rsid w:val="001844C6"/>
    <w:rsid w:val="00184523"/>
    <w:rsid w:val="0018463F"/>
    <w:rsid w:val="00185E50"/>
    <w:rsid w:val="0018784A"/>
    <w:rsid w:val="001879F8"/>
    <w:rsid w:val="00192431"/>
    <w:rsid w:val="001948BA"/>
    <w:rsid w:val="001A124F"/>
    <w:rsid w:val="001A1904"/>
    <w:rsid w:val="001A2097"/>
    <w:rsid w:val="001A28BA"/>
    <w:rsid w:val="001A53DA"/>
    <w:rsid w:val="001A64C2"/>
    <w:rsid w:val="001B0005"/>
    <w:rsid w:val="001B16AB"/>
    <w:rsid w:val="001B2EE3"/>
    <w:rsid w:val="001B30CE"/>
    <w:rsid w:val="001B3FAF"/>
    <w:rsid w:val="001B4A8C"/>
    <w:rsid w:val="001B4B32"/>
    <w:rsid w:val="001B4EEF"/>
    <w:rsid w:val="001B5804"/>
    <w:rsid w:val="001B59A6"/>
    <w:rsid w:val="001B60DA"/>
    <w:rsid w:val="001B6E0E"/>
    <w:rsid w:val="001C1E71"/>
    <w:rsid w:val="001C2E55"/>
    <w:rsid w:val="001C4190"/>
    <w:rsid w:val="001C483E"/>
    <w:rsid w:val="001C4B2E"/>
    <w:rsid w:val="001C60C5"/>
    <w:rsid w:val="001C7A90"/>
    <w:rsid w:val="001D0419"/>
    <w:rsid w:val="001D4038"/>
    <w:rsid w:val="001D5408"/>
    <w:rsid w:val="001D7BF6"/>
    <w:rsid w:val="001E0FFB"/>
    <w:rsid w:val="001E10B4"/>
    <w:rsid w:val="001E178A"/>
    <w:rsid w:val="001E3627"/>
    <w:rsid w:val="001E4AF6"/>
    <w:rsid w:val="001E6130"/>
    <w:rsid w:val="001E76A6"/>
    <w:rsid w:val="001E7FDA"/>
    <w:rsid w:val="001F115B"/>
    <w:rsid w:val="001F129B"/>
    <w:rsid w:val="001F1F50"/>
    <w:rsid w:val="001F22BF"/>
    <w:rsid w:val="001F2BE2"/>
    <w:rsid w:val="001F2BF7"/>
    <w:rsid w:val="001F3472"/>
    <w:rsid w:val="001F5662"/>
    <w:rsid w:val="001F5942"/>
    <w:rsid w:val="001F5BE3"/>
    <w:rsid w:val="001F7580"/>
    <w:rsid w:val="00203438"/>
    <w:rsid w:val="00204D7D"/>
    <w:rsid w:val="00206803"/>
    <w:rsid w:val="00207391"/>
    <w:rsid w:val="00210C60"/>
    <w:rsid w:val="002118DD"/>
    <w:rsid w:val="00212293"/>
    <w:rsid w:val="00212DEA"/>
    <w:rsid w:val="00213BDB"/>
    <w:rsid w:val="00216D56"/>
    <w:rsid w:val="00216F2B"/>
    <w:rsid w:val="00217BC3"/>
    <w:rsid w:val="0022279F"/>
    <w:rsid w:val="00223383"/>
    <w:rsid w:val="0022356F"/>
    <w:rsid w:val="00225E42"/>
    <w:rsid w:val="00226BAC"/>
    <w:rsid w:val="00230165"/>
    <w:rsid w:val="00231BF6"/>
    <w:rsid w:val="00232DE2"/>
    <w:rsid w:val="002332F5"/>
    <w:rsid w:val="00234294"/>
    <w:rsid w:val="00234FD2"/>
    <w:rsid w:val="00235F28"/>
    <w:rsid w:val="00236AC9"/>
    <w:rsid w:val="00236E5A"/>
    <w:rsid w:val="00237C8D"/>
    <w:rsid w:val="0024093C"/>
    <w:rsid w:val="00240A85"/>
    <w:rsid w:val="00240D61"/>
    <w:rsid w:val="00246AF8"/>
    <w:rsid w:val="002476F2"/>
    <w:rsid w:val="00251082"/>
    <w:rsid w:val="00251B73"/>
    <w:rsid w:val="00252816"/>
    <w:rsid w:val="002532F3"/>
    <w:rsid w:val="00253721"/>
    <w:rsid w:val="00253967"/>
    <w:rsid w:val="002546D9"/>
    <w:rsid w:val="00254796"/>
    <w:rsid w:val="00256224"/>
    <w:rsid w:val="00257065"/>
    <w:rsid w:val="002579DC"/>
    <w:rsid w:val="002603EF"/>
    <w:rsid w:val="002608B3"/>
    <w:rsid w:val="00263446"/>
    <w:rsid w:val="0026748A"/>
    <w:rsid w:val="00267E0B"/>
    <w:rsid w:val="00270B50"/>
    <w:rsid w:val="0027241E"/>
    <w:rsid w:val="0027291C"/>
    <w:rsid w:val="00273D4E"/>
    <w:rsid w:val="002769DD"/>
    <w:rsid w:val="00276B0D"/>
    <w:rsid w:val="002808A3"/>
    <w:rsid w:val="00280EBF"/>
    <w:rsid w:val="00281667"/>
    <w:rsid w:val="00282830"/>
    <w:rsid w:val="00282FB9"/>
    <w:rsid w:val="0029037F"/>
    <w:rsid w:val="00290B08"/>
    <w:rsid w:val="00292639"/>
    <w:rsid w:val="00296384"/>
    <w:rsid w:val="00297533"/>
    <w:rsid w:val="002A12A9"/>
    <w:rsid w:val="002A13F7"/>
    <w:rsid w:val="002A40B0"/>
    <w:rsid w:val="002A5297"/>
    <w:rsid w:val="002A571A"/>
    <w:rsid w:val="002A5825"/>
    <w:rsid w:val="002A6329"/>
    <w:rsid w:val="002A7117"/>
    <w:rsid w:val="002A726D"/>
    <w:rsid w:val="002B02AB"/>
    <w:rsid w:val="002B1113"/>
    <w:rsid w:val="002B3D9A"/>
    <w:rsid w:val="002C0206"/>
    <w:rsid w:val="002C1145"/>
    <w:rsid w:val="002C1747"/>
    <w:rsid w:val="002C1765"/>
    <w:rsid w:val="002C23B2"/>
    <w:rsid w:val="002C325E"/>
    <w:rsid w:val="002C40BF"/>
    <w:rsid w:val="002C5908"/>
    <w:rsid w:val="002C637D"/>
    <w:rsid w:val="002C7CFA"/>
    <w:rsid w:val="002D0C19"/>
    <w:rsid w:val="002D111E"/>
    <w:rsid w:val="002D192F"/>
    <w:rsid w:val="002D19A9"/>
    <w:rsid w:val="002D1E6D"/>
    <w:rsid w:val="002D260C"/>
    <w:rsid w:val="002D3F39"/>
    <w:rsid w:val="002D51A9"/>
    <w:rsid w:val="002D5B06"/>
    <w:rsid w:val="002D6606"/>
    <w:rsid w:val="002D68AD"/>
    <w:rsid w:val="002E0FC4"/>
    <w:rsid w:val="002E1E25"/>
    <w:rsid w:val="002E2106"/>
    <w:rsid w:val="002E233E"/>
    <w:rsid w:val="002E2558"/>
    <w:rsid w:val="002E48E9"/>
    <w:rsid w:val="002E60D5"/>
    <w:rsid w:val="002F08C1"/>
    <w:rsid w:val="002F21A3"/>
    <w:rsid w:val="002F2751"/>
    <w:rsid w:val="002F294A"/>
    <w:rsid w:val="002F42CF"/>
    <w:rsid w:val="002F4D73"/>
    <w:rsid w:val="002F59F6"/>
    <w:rsid w:val="002F638B"/>
    <w:rsid w:val="002F7212"/>
    <w:rsid w:val="003031F4"/>
    <w:rsid w:val="00303CD0"/>
    <w:rsid w:val="00304536"/>
    <w:rsid w:val="00306521"/>
    <w:rsid w:val="0030681C"/>
    <w:rsid w:val="003075F5"/>
    <w:rsid w:val="003100E3"/>
    <w:rsid w:val="003112C6"/>
    <w:rsid w:val="0031157B"/>
    <w:rsid w:val="003121A0"/>
    <w:rsid w:val="003126BC"/>
    <w:rsid w:val="0031285B"/>
    <w:rsid w:val="00312958"/>
    <w:rsid w:val="003132B6"/>
    <w:rsid w:val="003136A2"/>
    <w:rsid w:val="0031493F"/>
    <w:rsid w:val="00315A14"/>
    <w:rsid w:val="00315BB2"/>
    <w:rsid w:val="0031648A"/>
    <w:rsid w:val="003173FE"/>
    <w:rsid w:val="00317850"/>
    <w:rsid w:val="00317C70"/>
    <w:rsid w:val="003200AC"/>
    <w:rsid w:val="00321968"/>
    <w:rsid w:val="00323935"/>
    <w:rsid w:val="0032478F"/>
    <w:rsid w:val="00325629"/>
    <w:rsid w:val="00332631"/>
    <w:rsid w:val="00332FE8"/>
    <w:rsid w:val="00334122"/>
    <w:rsid w:val="003373E4"/>
    <w:rsid w:val="003375BA"/>
    <w:rsid w:val="003376A9"/>
    <w:rsid w:val="00340C19"/>
    <w:rsid w:val="00340F97"/>
    <w:rsid w:val="0034207E"/>
    <w:rsid w:val="00343149"/>
    <w:rsid w:val="0034442F"/>
    <w:rsid w:val="00344E55"/>
    <w:rsid w:val="00345505"/>
    <w:rsid w:val="00347C1F"/>
    <w:rsid w:val="003507B6"/>
    <w:rsid w:val="00351C62"/>
    <w:rsid w:val="00354BBF"/>
    <w:rsid w:val="00356403"/>
    <w:rsid w:val="00356AFB"/>
    <w:rsid w:val="003574D7"/>
    <w:rsid w:val="0036021A"/>
    <w:rsid w:val="003603D6"/>
    <w:rsid w:val="0036191B"/>
    <w:rsid w:val="00362C96"/>
    <w:rsid w:val="003642E5"/>
    <w:rsid w:val="00364557"/>
    <w:rsid w:val="0036490A"/>
    <w:rsid w:val="00364D71"/>
    <w:rsid w:val="00365029"/>
    <w:rsid w:val="0036689F"/>
    <w:rsid w:val="003678CA"/>
    <w:rsid w:val="00370AD7"/>
    <w:rsid w:val="003718E4"/>
    <w:rsid w:val="00374A7D"/>
    <w:rsid w:val="0037583F"/>
    <w:rsid w:val="00375F65"/>
    <w:rsid w:val="00376850"/>
    <w:rsid w:val="00380292"/>
    <w:rsid w:val="00383346"/>
    <w:rsid w:val="00383C78"/>
    <w:rsid w:val="00384C54"/>
    <w:rsid w:val="00385510"/>
    <w:rsid w:val="00386E59"/>
    <w:rsid w:val="00387F1C"/>
    <w:rsid w:val="0039035C"/>
    <w:rsid w:val="0039132F"/>
    <w:rsid w:val="003913AC"/>
    <w:rsid w:val="00391EE5"/>
    <w:rsid w:val="00394328"/>
    <w:rsid w:val="00395F3E"/>
    <w:rsid w:val="00397B7C"/>
    <w:rsid w:val="003A32FE"/>
    <w:rsid w:val="003A33D4"/>
    <w:rsid w:val="003A4163"/>
    <w:rsid w:val="003A46BC"/>
    <w:rsid w:val="003A48EE"/>
    <w:rsid w:val="003A548E"/>
    <w:rsid w:val="003A6558"/>
    <w:rsid w:val="003A6AC6"/>
    <w:rsid w:val="003A7431"/>
    <w:rsid w:val="003B1682"/>
    <w:rsid w:val="003B3099"/>
    <w:rsid w:val="003B4905"/>
    <w:rsid w:val="003B4EF1"/>
    <w:rsid w:val="003B5312"/>
    <w:rsid w:val="003B5474"/>
    <w:rsid w:val="003B54EF"/>
    <w:rsid w:val="003B6323"/>
    <w:rsid w:val="003B6A08"/>
    <w:rsid w:val="003C1E9D"/>
    <w:rsid w:val="003C2ADE"/>
    <w:rsid w:val="003C2F16"/>
    <w:rsid w:val="003C31A6"/>
    <w:rsid w:val="003C56E0"/>
    <w:rsid w:val="003C5CDC"/>
    <w:rsid w:val="003C68AD"/>
    <w:rsid w:val="003C69A1"/>
    <w:rsid w:val="003C6AEF"/>
    <w:rsid w:val="003C76B7"/>
    <w:rsid w:val="003D00EA"/>
    <w:rsid w:val="003D0664"/>
    <w:rsid w:val="003D23C3"/>
    <w:rsid w:val="003D25DF"/>
    <w:rsid w:val="003D2717"/>
    <w:rsid w:val="003D454B"/>
    <w:rsid w:val="003D463C"/>
    <w:rsid w:val="003D55BC"/>
    <w:rsid w:val="003D5EF9"/>
    <w:rsid w:val="003D632A"/>
    <w:rsid w:val="003D6427"/>
    <w:rsid w:val="003D71A5"/>
    <w:rsid w:val="003D7BB5"/>
    <w:rsid w:val="003E0920"/>
    <w:rsid w:val="003E0B70"/>
    <w:rsid w:val="003E2048"/>
    <w:rsid w:val="003E2A69"/>
    <w:rsid w:val="003E4ED3"/>
    <w:rsid w:val="003E5EA2"/>
    <w:rsid w:val="003E6447"/>
    <w:rsid w:val="003F00BD"/>
    <w:rsid w:val="003F0840"/>
    <w:rsid w:val="003F0D0B"/>
    <w:rsid w:val="003F281D"/>
    <w:rsid w:val="003F36D1"/>
    <w:rsid w:val="003F3A86"/>
    <w:rsid w:val="003F4063"/>
    <w:rsid w:val="003F6CEE"/>
    <w:rsid w:val="0040150F"/>
    <w:rsid w:val="0040269D"/>
    <w:rsid w:val="00403059"/>
    <w:rsid w:val="00404C30"/>
    <w:rsid w:val="00406D66"/>
    <w:rsid w:val="0041033E"/>
    <w:rsid w:val="00411977"/>
    <w:rsid w:val="00412400"/>
    <w:rsid w:val="004127A5"/>
    <w:rsid w:val="00413DC3"/>
    <w:rsid w:val="00414826"/>
    <w:rsid w:val="00414B0C"/>
    <w:rsid w:val="00414F0F"/>
    <w:rsid w:val="00416474"/>
    <w:rsid w:val="00416D7A"/>
    <w:rsid w:val="00416EEF"/>
    <w:rsid w:val="00421181"/>
    <w:rsid w:val="004219AF"/>
    <w:rsid w:val="00423961"/>
    <w:rsid w:val="0042431A"/>
    <w:rsid w:val="00424D33"/>
    <w:rsid w:val="0043046E"/>
    <w:rsid w:val="00431972"/>
    <w:rsid w:val="00431F88"/>
    <w:rsid w:val="00432130"/>
    <w:rsid w:val="004328CE"/>
    <w:rsid w:val="00432C06"/>
    <w:rsid w:val="00434157"/>
    <w:rsid w:val="00435AED"/>
    <w:rsid w:val="004412FA"/>
    <w:rsid w:val="00441A68"/>
    <w:rsid w:val="00442ABA"/>
    <w:rsid w:val="00442CBF"/>
    <w:rsid w:val="004438B3"/>
    <w:rsid w:val="00447553"/>
    <w:rsid w:val="004506CA"/>
    <w:rsid w:val="00453DBE"/>
    <w:rsid w:val="00453E7F"/>
    <w:rsid w:val="0045434C"/>
    <w:rsid w:val="00455735"/>
    <w:rsid w:val="004559BF"/>
    <w:rsid w:val="00457819"/>
    <w:rsid w:val="00457860"/>
    <w:rsid w:val="00457F2E"/>
    <w:rsid w:val="00461E0A"/>
    <w:rsid w:val="00462756"/>
    <w:rsid w:val="00463C9F"/>
    <w:rsid w:val="00465530"/>
    <w:rsid w:val="00465BE6"/>
    <w:rsid w:val="004663B8"/>
    <w:rsid w:val="004679C9"/>
    <w:rsid w:val="0047069A"/>
    <w:rsid w:val="00471418"/>
    <w:rsid w:val="0047148B"/>
    <w:rsid w:val="00472870"/>
    <w:rsid w:val="00473B82"/>
    <w:rsid w:val="00473E3E"/>
    <w:rsid w:val="00477765"/>
    <w:rsid w:val="00480B11"/>
    <w:rsid w:val="004813FD"/>
    <w:rsid w:val="0048347F"/>
    <w:rsid w:val="00483553"/>
    <w:rsid w:val="004870A4"/>
    <w:rsid w:val="00490023"/>
    <w:rsid w:val="0049097E"/>
    <w:rsid w:val="00495817"/>
    <w:rsid w:val="00495C0E"/>
    <w:rsid w:val="00497B4C"/>
    <w:rsid w:val="00497EC8"/>
    <w:rsid w:val="004A26A7"/>
    <w:rsid w:val="004A350B"/>
    <w:rsid w:val="004A38FD"/>
    <w:rsid w:val="004A5386"/>
    <w:rsid w:val="004A5577"/>
    <w:rsid w:val="004A6B0B"/>
    <w:rsid w:val="004A7ABD"/>
    <w:rsid w:val="004B05F1"/>
    <w:rsid w:val="004B34B9"/>
    <w:rsid w:val="004B53C2"/>
    <w:rsid w:val="004B5532"/>
    <w:rsid w:val="004B5750"/>
    <w:rsid w:val="004B6194"/>
    <w:rsid w:val="004C0719"/>
    <w:rsid w:val="004C08A1"/>
    <w:rsid w:val="004C1CC1"/>
    <w:rsid w:val="004C246D"/>
    <w:rsid w:val="004C3558"/>
    <w:rsid w:val="004C4E23"/>
    <w:rsid w:val="004C727A"/>
    <w:rsid w:val="004D0254"/>
    <w:rsid w:val="004D230D"/>
    <w:rsid w:val="004D3403"/>
    <w:rsid w:val="004D3BB1"/>
    <w:rsid w:val="004D59FB"/>
    <w:rsid w:val="004E11FE"/>
    <w:rsid w:val="004E156F"/>
    <w:rsid w:val="004E1619"/>
    <w:rsid w:val="004E18FA"/>
    <w:rsid w:val="004E1C32"/>
    <w:rsid w:val="004E3A09"/>
    <w:rsid w:val="004E486C"/>
    <w:rsid w:val="004E57FD"/>
    <w:rsid w:val="004E5EA5"/>
    <w:rsid w:val="004E68C2"/>
    <w:rsid w:val="004E71FA"/>
    <w:rsid w:val="004E7E4E"/>
    <w:rsid w:val="004F012F"/>
    <w:rsid w:val="004F01AE"/>
    <w:rsid w:val="004F0419"/>
    <w:rsid w:val="004F092B"/>
    <w:rsid w:val="004F19CC"/>
    <w:rsid w:val="004F2188"/>
    <w:rsid w:val="004F37BD"/>
    <w:rsid w:val="004F389E"/>
    <w:rsid w:val="004F5844"/>
    <w:rsid w:val="004F6725"/>
    <w:rsid w:val="005010A9"/>
    <w:rsid w:val="00503EB4"/>
    <w:rsid w:val="00503EC4"/>
    <w:rsid w:val="0050402A"/>
    <w:rsid w:val="0050737F"/>
    <w:rsid w:val="00507594"/>
    <w:rsid w:val="00510E42"/>
    <w:rsid w:val="005117A7"/>
    <w:rsid w:val="0051284D"/>
    <w:rsid w:val="00512E93"/>
    <w:rsid w:val="00513476"/>
    <w:rsid w:val="005145BB"/>
    <w:rsid w:val="0051614F"/>
    <w:rsid w:val="00516290"/>
    <w:rsid w:val="00516805"/>
    <w:rsid w:val="00517408"/>
    <w:rsid w:val="00520705"/>
    <w:rsid w:val="00521609"/>
    <w:rsid w:val="0052373D"/>
    <w:rsid w:val="00523F1B"/>
    <w:rsid w:val="00523F57"/>
    <w:rsid w:val="00524CDD"/>
    <w:rsid w:val="00525773"/>
    <w:rsid w:val="00525F0F"/>
    <w:rsid w:val="005261D7"/>
    <w:rsid w:val="00526FE8"/>
    <w:rsid w:val="0052707D"/>
    <w:rsid w:val="00530441"/>
    <w:rsid w:val="00530922"/>
    <w:rsid w:val="00530A78"/>
    <w:rsid w:val="00530F07"/>
    <w:rsid w:val="00533200"/>
    <w:rsid w:val="005366A2"/>
    <w:rsid w:val="00537772"/>
    <w:rsid w:val="00540065"/>
    <w:rsid w:val="00540F03"/>
    <w:rsid w:val="00541228"/>
    <w:rsid w:val="00543F29"/>
    <w:rsid w:val="00545670"/>
    <w:rsid w:val="005470E9"/>
    <w:rsid w:val="00550FD9"/>
    <w:rsid w:val="00553D26"/>
    <w:rsid w:val="0055409C"/>
    <w:rsid w:val="0055770E"/>
    <w:rsid w:val="005602A8"/>
    <w:rsid w:val="005605A9"/>
    <w:rsid w:val="00561703"/>
    <w:rsid w:val="00563079"/>
    <w:rsid w:val="005659DC"/>
    <w:rsid w:val="00565ED6"/>
    <w:rsid w:val="00567A4A"/>
    <w:rsid w:val="005716C0"/>
    <w:rsid w:val="00571E1A"/>
    <w:rsid w:val="005747CC"/>
    <w:rsid w:val="00574E77"/>
    <w:rsid w:val="00575683"/>
    <w:rsid w:val="00575C86"/>
    <w:rsid w:val="00576B23"/>
    <w:rsid w:val="00576D1B"/>
    <w:rsid w:val="00580E70"/>
    <w:rsid w:val="005813CA"/>
    <w:rsid w:val="00581458"/>
    <w:rsid w:val="005823E7"/>
    <w:rsid w:val="00583BBF"/>
    <w:rsid w:val="005850C8"/>
    <w:rsid w:val="00586748"/>
    <w:rsid w:val="00587752"/>
    <w:rsid w:val="005914FA"/>
    <w:rsid w:val="00591CE3"/>
    <w:rsid w:val="00591FF7"/>
    <w:rsid w:val="005931B8"/>
    <w:rsid w:val="005939C8"/>
    <w:rsid w:val="00593C15"/>
    <w:rsid w:val="00593EE3"/>
    <w:rsid w:val="00593FB9"/>
    <w:rsid w:val="00594C1B"/>
    <w:rsid w:val="00595EC2"/>
    <w:rsid w:val="00596305"/>
    <w:rsid w:val="005A0918"/>
    <w:rsid w:val="005A369B"/>
    <w:rsid w:val="005A444A"/>
    <w:rsid w:val="005A5306"/>
    <w:rsid w:val="005A6349"/>
    <w:rsid w:val="005A6F92"/>
    <w:rsid w:val="005B039B"/>
    <w:rsid w:val="005B4B34"/>
    <w:rsid w:val="005B4EB5"/>
    <w:rsid w:val="005B5C03"/>
    <w:rsid w:val="005B7007"/>
    <w:rsid w:val="005B7E96"/>
    <w:rsid w:val="005C0E51"/>
    <w:rsid w:val="005C21B0"/>
    <w:rsid w:val="005C32E1"/>
    <w:rsid w:val="005C3AAC"/>
    <w:rsid w:val="005C465A"/>
    <w:rsid w:val="005C4E0C"/>
    <w:rsid w:val="005C75D8"/>
    <w:rsid w:val="005D16B6"/>
    <w:rsid w:val="005D2E75"/>
    <w:rsid w:val="005D5BB6"/>
    <w:rsid w:val="005D608C"/>
    <w:rsid w:val="005E0344"/>
    <w:rsid w:val="005E0683"/>
    <w:rsid w:val="005E494E"/>
    <w:rsid w:val="005E5443"/>
    <w:rsid w:val="005E5905"/>
    <w:rsid w:val="005F14F4"/>
    <w:rsid w:val="005F19E3"/>
    <w:rsid w:val="005F1A4F"/>
    <w:rsid w:val="005F243E"/>
    <w:rsid w:val="005F24C5"/>
    <w:rsid w:val="005F3077"/>
    <w:rsid w:val="005F4604"/>
    <w:rsid w:val="005F4E2D"/>
    <w:rsid w:val="005F6975"/>
    <w:rsid w:val="006001C5"/>
    <w:rsid w:val="00600433"/>
    <w:rsid w:val="006019B0"/>
    <w:rsid w:val="00602F55"/>
    <w:rsid w:val="00603CB1"/>
    <w:rsid w:val="006042DF"/>
    <w:rsid w:val="006047D2"/>
    <w:rsid w:val="006068AE"/>
    <w:rsid w:val="00606949"/>
    <w:rsid w:val="00606FD5"/>
    <w:rsid w:val="00610063"/>
    <w:rsid w:val="006105FB"/>
    <w:rsid w:val="006135A7"/>
    <w:rsid w:val="00613AE4"/>
    <w:rsid w:val="00614EF6"/>
    <w:rsid w:val="00615032"/>
    <w:rsid w:val="0061560B"/>
    <w:rsid w:val="00620FFF"/>
    <w:rsid w:val="00621EFF"/>
    <w:rsid w:val="006226C2"/>
    <w:rsid w:val="006262CE"/>
    <w:rsid w:val="00626914"/>
    <w:rsid w:val="006279F3"/>
    <w:rsid w:val="006373EC"/>
    <w:rsid w:val="00637A28"/>
    <w:rsid w:val="0064100D"/>
    <w:rsid w:val="00641C8C"/>
    <w:rsid w:val="00647136"/>
    <w:rsid w:val="00647C09"/>
    <w:rsid w:val="00651D2E"/>
    <w:rsid w:val="00651FC6"/>
    <w:rsid w:val="006522C9"/>
    <w:rsid w:val="00653C38"/>
    <w:rsid w:val="00657044"/>
    <w:rsid w:val="0065744F"/>
    <w:rsid w:val="00657AC3"/>
    <w:rsid w:val="00661176"/>
    <w:rsid w:val="00662F5E"/>
    <w:rsid w:val="00663329"/>
    <w:rsid w:val="006635E4"/>
    <w:rsid w:val="00665D80"/>
    <w:rsid w:val="0066779F"/>
    <w:rsid w:val="00667F13"/>
    <w:rsid w:val="00670FD4"/>
    <w:rsid w:val="0067161D"/>
    <w:rsid w:val="006742F3"/>
    <w:rsid w:val="006743B4"/>
    <w:rsid w:val="006757B7"/>
    <w:rsid w:val="006764AD"/>
    <w:rsid w:val="00676C32"/>
    <w:rsid w:val="00681888"/>
    <w:rsid w:val="006827A0"/>
    <w:rsid w:val="00682C23"/>
    <w:rsid w:val="00684927"/>
    <w:rsid w:val="00684A93"/>
    <w:rsid w:val="0068626D"/>
    <w:rsid w:val="00690085"/>
    <w:rsid w:val="00690DDE"/>
    <w:rsid w:val="00690FF5"/>
    <w:rsid w:val="00692024"/>
    <w:rsid w:val="0069299C"/>
    <w:rsid w:val="00692AF2"/>
    <w:rsid w:val="00694D7F"/>
    <w:rsid w:val="006951B1"/>
    <w:rsid w:val="00696831"/>
    <w:rsid w:val="006974C2"/>
    <w:rsid w:val="00697A4D"/>
    <w:rsid w:val="006A1EBD"/>
    <w:rsid w:val="006A29A8"/>
    <w:rsid w:val="006A513F"/>
    <w:rsid w:val="006A6214"/>
    <w:rsid w:val="006A71F0"/>
    <w:rsid w:val="006B0E20"/>
    <w:rsid w:val="006B12B1"/>
    <w:rsid w:val="006B293E"/>
    <w:rsid w:val="006B5DBF"/>
    <w:rsid w:val="006C0696"/>
    <w:rsid w:val="006C17FB"/>
    <w:rsid w:val="006C2A06"/>
    <w:rsid w:val="006C4194"/>
    <w:rsid w:val="006C54CF"/>
    <w:rsid w:val="006D0B97"/>
    <w:rsid w:val="006D0CBD"/>
    <w:rsid w:val="006D164F"/>
    <w:rsid w:val="006D2B36"/>
    <w:rsid w:val="006D3501"/>
    <w:rsid w:val="006D38BE"/>
    <w:rsid w:val="006D4285"/>
    <w:rsid w:val="006D6955"/>
    <w:rsid w:val="006D7D51"/>
    <w:rsid w:val="006E285C"/>
    <w:rsid w:val="006F1307"/>
    <w:rsid w:val="006F1362"/>
    <w:rsid w:val="006F1CEE"/>
    <w:rsid w:val="006F329D"/>
    <w:rsid w:val="006F5FC7"/>
    <w:rsid w:val="006F6ABD"/>
    <w:rsid w:val="006F7E0D"/>
    <w:rsid w:val="0070172C"/>
    <w:rsid w:val="0070265F"/>
    <w:rsid w:val="00702E1D"/>
    <w:rsid w:val="00704411"/>
    <w:rsid w:val="007048B2"/>
    <w:rsid w:val="007057BC"/>
    <w:rsid w:val="007059C7"/>
    <w:rsid w:val="00707696"/>
    <w:rsid w:val="00707C67"/>
    <w:rsid w:val="00710F27"/>
    <w:rsid w:val="00712D2B"/>
    <w:rsid w:val="00715B4C"/>
    <w:rsid w:val="00716E78"/>
    <w:rsid w:val="007201BD"/>
    <w:rsid w:val="00722F5E"/>
    <w:rsid w:val="00723997"/>
    <w:rsid w:val="00724C66"/>
    <w:rsid w:val="00725432"/>
    <w:rsid w:val="007264DB"/>
    <w:rsid w:val="00726A64"/>
    <w:rsid w:val="007271B7"/>
    <w:rsid w:val="007279EF"/>
    <w:rsid w:val="00727FCF"/>
    <w:rsid w:val="0073305B"/>
    <w:rsid w:val="007335AD"/>
    <w:rsid w:val="00733FAD"/>
    <w:rsid w:val="00734128"/>
    <w:rsid w:val="0073643C"/>
    <w:rsid w:val="00736D20"/>
    <w:rsid w:val="007403C3"/>
    <w:rsid w:val="007403F3"/>
    <w:rsid w:val="007418FF"/>
    <w:rsid w:val="00742EDA"/>
    <w:rsid w:val="00744C25"/>
    <w:rsid w:val="007454F1"/>
    <w:rsid w:val="007462FF"/>
    <w:rsid w:val="00746C33"/>
    <w:rsid w:val="0075026F"/>
    <w:rsid w:val="00750E42"/>
    <w:rsid w:val="00754BA8"/>
    <w:rsid w:val="00756521"/>
    <w:rsid w:val="00756D78"/>
    <w:rsid w:val="007600D5"/>
    <w:rsid w:val="00760818"/>
    <w:rsid w:val="00760825"/>
    <w:rsid w:val="00761E8A"/>
    <w:rsid w:val="0076364B"/>
    <w:rsid w:val="0076382C"/>
    <w:rsid w:val="00764985"/>
    <w:rsid w:val="00764D8D"/>
    <w:rsid w:val="007654A2"/>
    <w:rsid w:val="007659CB"/>
    <w:rsid w:val="00766A33"/>
    <w:rsid w:val="007727F1"/>
    <w:rsid w:val="007731F5"/>
    <w:rsid w:val="0077435F"/>
    <w:rsid w:val="00775663"/>
    <w:rsid w:val="00776BAA"/>
    <w:rsid w:val="00781094"/>
    <w:rsid w:val="00784DFB"/>
    <w:rsid w:val="00785067"/>
    <w:rsid w:val="00785730"/>
    <w:rsid w:val="00787ACE"/>
    <w:rsid w:val="0079033B"/>
    <w:rsid w:val="007920EE"/>
    <w:rsid w:val="007949C0"/>
    <w:rsid w:val="00796003"/>
    <w:rsid w:val="00796906"/>
    <w:rsid w:val="00797685"/>
    <w:rsid w:val="007A04C6"/>
    <w:rsid w:val="007A2990"/>
    <w:rsid w:val="007A2B94"/>
    <w:rsid w:val="007A3048"/>
    <w:rsid w:val="007A3437"/>
    <w:rsid w:val="007A38FE"/>
    <w:rsid w:val="007A4A5A"/>
    <w:rsid w:val="007A6580"/>
    <w:rsid w:val="007B30A6"/>
    <w:rsid w:val="007B6FB5"/>
    <w:rsid w:val="007C08C5"/>
    <w:rsid w:val="007C3C30"/>
    <w:rsid w:val="007C68D9"/>
    <w:rsid w:val="007D2B77"/>
    <w:rsid w:val="007D30EB"/>
    <w:rsid w:val="007D524D"/>
    <w:rsid w:val="007D6326"/>
    <w:rsid w:val="007D79FE"/>
    <w:rsid w:val="007E08EE"/>
    <w:rsid w:val="007E1A7F"/>
    <w:rsid w:val="007E1B63"/>
    <w:rsid w:val="007E22A8"/>
    <w:rsid w:val="007E2B56"/>
    <w:rsid w:val="007E3550"/>
    <w:rsid w:val="007E37E9"/>
    <w:rsid w:val="007E4717"/>
    <w:rsid w:val="007E494B"/>
    <w:rsid w:val="007E6207"/>
    <w:rsid w:val="007E799E"/>
    <w:rsid w:val="007E79A6"/>
    <w:rsid w:val="007F0735"/>
    <w:rsid w:val="007F0F8E"/>
    <w:rsid w:val="007F1729"/>
    <w:rsid w:val="007F2230"/>
    <w:rsid w:val="007F35B9"/>
    <w:rsid w:val="007F38DF"/>
    <w:rsid w:val="007F4CCA"/>
    <w:rsid w:val="007F58FD"/>
    <w:rsid w:val="007F5C30"/>
    <w:rsid w:val="007F67D2"/>
    <w:rsid w:val="007F683B"/>
    <w:rsid w:val="007F6871"/>
    <w:rsid w:val="00800131"/>
    <w:rsid w:val="00801AD7"/>
    <w:rsid w:val="0080414B"/>
    <w:rsid w:val="00804DB7"/>
    <w:rsid w:val="00805712"/>
    <w:rsid w:val="00805E64"/>
    <w:rsid w:val="00805F4E"/>
    <w:rsid w:val="008067C2"/>
    <w:rsid w:val="00806EFE"/>
    <w:rsid w:val="008071D0"/>
    <w:rsid w:val="0081023E"/>
    <w:rsid w:val="00810AAB"/>
    <w:rsid w:val="0081144B"/>
    <w:rsid w:val="008128A6"/>
    <w:rsid w:val="00812C69"/>
    <w:rsid w:val="00812DAF"/>
    <w:rsid w:val="00813AB8"/>
    <w:rsid w:val="00814D27"/>
    <w:rsid w:val="0081532D"/>
    <w:rsid w:val="00820729"/>
    <w:rsid w:val="00820808"/>
    <w:rsid w:val="00820940"/>
    <w:rsid w:val="00821250"/>
    <w:rsid w:val="00821C75"/>
    <w:rsid w:val="00821CA9"/>
    <w:rsid w:val="00822FC8"/>
    <w:rsid w:val="008234F9"/>
    <w:rsid w:val="0082428F"/>
    <w:rsid w:val="00825E78"/>
    <w:rsid w:val="008317AA"/>
    <w:rsid w:val="0083258F"/>
    <w:rsid w:val="00834458"/>
    <w:rsid w:val="008355B5"/>
    <w:rsid w:val="00836EDD"/>
    <w:rsid w:val="008401C0"/>
    <w:rsid w:val="008407F0"/>
    <w:rsid w:val="00840BFC"/>
    <w:rsid w:val="00841A15"/>
    <w:rsid w:val="0084407C"/>
    <w:rsid w:val="00844484"/>
    <w:rsid w:val="00844F63"/>
    <w:rsid w:val="00844F95"/>
    <w:rsid w:val="00850B05"/>
    <w:rsid w:val="00853978"/>
    <w:rsid w:val="00853A9C"/>
    <w:rsid w:val="008543BC"/>
    <w:rsid w:val="00855116"/>
    <w:rsid w:val="00855C6B"/>
    <w:rsid w:val="00855E1D"/>
    <w:rsid w:val="00856078"/>
    <w:rsid w:val="00860141"/>
    <w:rsid w:val="008612F4"/>
    <w:rsid w:val="008614F7"/>
    <w:rsid w:val="00864286"/>
    <w:rsid w:val="00865B37"/>
    <w:rsid w:val="008701A1"/>
    <w:rsid w:val="00870AE0"/>
    <w:rsid w:val="008715B1"/>
    <w:rsid w:val="00873689"/>
    <w:rsid w:val="008748C7"/>
    <w:rsid w:val="008758E9"/>
    <w:rsid w:val="00875F18"/>
    <w:rsid w:val="008767DF"/>
    <w:rsid w:val="00877C5C"/>
    <w:rsid w:val="0088168F"/>
    <w:rsid w:val="00883F23"/>
    <w:rsid w:val="0088463E"/>
    <w:rsid w:val="0088487B"/>
    <w:rsid w:val="008850D2"/>
    <w:rsid w:val="00886599"/>
    <w:rsid w:val="00887A2F"/>
    <w:rsid w:val="00887AD9"/>
    <w:rsid w:val="0089018F"/>
    <w:rsid w:val="008915F2"/>
    <w:rsid w:val="0089258B"/>
    <w:rsid w:val="0089322E"/>
    <w:rsid w:val="00894543"/>
    <w:rsid w:val="008953C6"/>
    <w:rsid w:val="00896375"/>
    <w:rsid w:val="0089649E"/>
    <w:rsid w:val="00896FEC"/>
    <w:rsid w:val="008974F7"/>
    <w:rsid w:val="008A0B51"/>
    <w:rsid w:val="008A1AF0"/>
    <w:rsid w:val="008A38DF"/>
    <w:rsid w:val="008A3CCA"/>
    <w:rsid w:val="008A5F0E"/>
    <w:rsid w:val="008A77E8"/>
    <w:rsid w:val="008A7A2E"/>
    <w:rsid w:val="008B0345"/>
    <w:rsid w:val="008B07CB"/>
    <w:rsid w:val="008B6961"/>
    <w:rsid w:val="008B7C33"/>
    <w:rsid w:val="008B7D0B"/>
    <w:rsid w:val="008B7FB2"/>
    <w:rsid w:val="008C0711"/>
    <w:rsid w:val="008C09DD"/>
    <w:rsid w:val="008C38C6"/>
    <w:rsid w:val="008C3F20"/>
    <w:rsid w:val="008C48B6"/>
    <w:rsid w:val="008C5317"/>
    <w:rsid w:val="008C564E"/>
    <w:rsid w:val="008C5711"/>
    <w:rsid w:val="008C6772"/>
    <w:rsid w:val="008D072F"/>
    <w:rsid w:val="008D07CC"/>
    <w:rsid w:val="008D1728"/>
    <w:rsid w:val="008D1970"/>
    <w:rsid w:val="008D29EE"/>
    <w:rsid w:val="008D2E23"/>
    <w:rsid w:val="008D2ECB"/>
    <w:rsid w:val="008D31FF"/>
    <w:rsid w:val="008D5C51"/>
    <w:rsid w:val="008D6A7A"/>
    <w:rsid w:val="008D7DD4"/>
    <w:rsid w:val="008E22E3"/>
    <w:rsid w:val="008E525B"/>
    <w:rsid w:val="008E5635"/>
    <w:rsid w:val="008E57D7"/>
    <w:rsid w:val="008E66C4"/>
    <w:rsid w:val="008E74A0"/>
    <w:rsid w:val="008E7CA2"/>
    <w:rsid w:val="008F15A6"/>
    <w:rsid w:val="008F344F"/>
    <w:rsid w:val="008F38B8"/>
    <w:rsid w:val="008F3CE3"/>
    <w:rsid w:val="008F5CE5"/>
    <w:rsid w:val="008F681E"/>
    <w:rsid w:val="008F7B60"/>
    <w:rsid w:val="00900F40"/>
    <w:rsid w:val="0090168E"/>
    <w:rsid w:val="00901ED2"/>
    <w:rsid w:val="00902390"/>
    <w:rsid w:val="00903CC3"/>
    <w:rsid w:val="00906FDF"/>
    <w:rsid w:val="009072FF"/>
    <w:rsid w:val="009100C0"/>
    <w:rsid w:val="0091114C"/>
    <w:rsid w:val="00912439"/>
    <w:rsid w:val="00912885"/>
    <w:rsid w:val="009140DB"/>
    <w:rsid w:val="0091630B"/>
    <w:rsid w:val="00916FAF"/>
    <w:rsid w:val="0091788F"/>
    <w:rsid w:val="009223AA"/>
    <w:rsid w:val="009254C7"/>
    <w:rsid w:val="00930254"/>
    <w:rsid w:val="00930E68"/>
    <w:rsid w:val="00932EAA"/>
    <w:rsid w:val="0093383C"/>
    <w:rsid w:val="009348E9"/>
    <w:rsid w:val="009352C2"/>
    <w:rsid w:val="009354C6"/>
    <w:rsid w:val="00936740"/>
    <w:rsid w:val="0093762E"/>
    <w:rsid w:val="00940BF1"/>
    <w:rsid w:val="00941649"/>
    <w:rsid w:val="009425E6"/>
    <w:rsid w:val="00942B26"/>
    <w:rsid w:val="00944583"/>
    <w:rsid w:val="009451BA"/>
    <w:rsid w:val="00945782"/>
    <w:rsid w:val="00945F14"/>
    <w:rsid w:val="0094700D"/>
    <w:rsid w:val="0094782A"/>
    <w:rsid w:val="009502C0"/>
    <w:rsid w:val="00950E67"/>
    <w:rsid w:val="0095110B"/>
    <w:rsid w:val="009516EB"/>
    <w:rsid w:val="009522FC"/>
    <w:rsid w:val="0095588B"/>
    <w:rsid w:val="00955C4D"/>
    <w:rsid w:val="0095723F"/>
    <w:rsid w:val="009574E1"/>
    <w:rsid w:val="009579B5"/>
    <w:rsid w:val="00962942"/>
    <w:rsid w:val="00963111"/>
    <w:rsid w:val="00963362"/>
    <w:rsid w:val="00963971"/>
    <w:rsid w:val="009676EB"/>
    <w:rsid w:val="00970096"/>
    <w:rsid w:val="00970B0E"/>
    <w:rsid w:val="00971FF1"/>
    <w:rsid w:val="00972831"/>
    <w:rsid w:val="00972B25"/>
    <w:rsid w:val="00973291"/>
    <w:rsid w:val="009761DF"/>
    <w:rsid w:val="009762B9"/>
    <w:rsid w:val="009766D2"/>
    <w:rsid w:val="00976D56"/>
    <w:rsid w:val="00977139"/>
    <w:rsid w:val="00977551"/>
    <w:rsid w:val="00977B63"/>
    <w:rsid w:val="00980934"/>
    <w:rsid w:val="00980E00"/>
    <w:rsid w:val="00982B05"/>
    <w:rsid w:val="00982D90"/>
    <w:rsid w:val="00983C25"/>
    <w:rsid w:val="00985DA8"/>
    <w:rsid w:val="00993FBD"/>
    <w:rsid w:val="00994FE0"/>
    <w:rsid w:val="009955D4"/>
    <w:rsid w:val="00995ABC"/>
    <w:rsid w:val="009968D1"/>
    <w:rsid w:val="00996D59"/>
    <w:rsid w:val="009A1365"/>
    <w:rsid w:val="009A2332"/>
    <w:rsid w:val="009A24B5"/>
    <w:rsid w:val="009A26B7"/>
    <w:rsid w:val="009A3204"/>
    <w:rsid w:val="009A3440"/>
    <w:rsid w:val="009A3A27"/>
    <w:rsid w:val="009A4F5E"/>
    <w:rsid w:val="009A7A17"/>
    <w:rsid w:val="009B0E02"/>
    <w:rsid w:val="009B0F9D"/>
    <w:rsid w:val="009B151A"/>
    <w:rsid w:val="009B169E"/>
    <w:rsid w:val="009B2B56"/>
    <w:rsid w:val="009B2F0C"/>
    <w:rsid w:val="009B3F49"/>
    <w:rsid w:val="009B4171"/>
    <w:rsid w:val="009B54C6"/>
    <w:rsid w:val="009B6391"/>
    <w:rsid w:val="009B6B88"/>
    <w:rsid w:val="009B707B"/>
    <w:rsid w:val="009B7CD5"/>
    <w:rsid w:val="009C0DCC"/>
    <w:rsid w:val="009C7415"/>
    <w:rsid w:val="009C7BEF"/>
    <w:rsid w:val="009D19ED"/>
    <w:rsid w:val="009D1CD1"/>
    <w:rsid w:val="009D2474"/>
    <w:rsid w:val="009D2839"/>
    <w:rsid w:val="009D2A56"/>
    <w:rsid w:val="009D46F2"/>
    <w:rsid w:val="009D5295"/>
    <w:rsid w:val="009D617E"/>
    <w:rsid w:val="009E2745"/>
    <w:rsid w:val="009E4BEB"/>
    <w:rsid w:val="009E57EB"/>
    <w:rsid w:val="009E5FC9"/>
    <w:rsid w:val="009E6DDB"/>
    <w:rsid w:val="009E7139"/>
    <w:rsid w:val="009E7950"/>
    <w:rsid w:val="009F0167"/>
    <w:rsid w:val="009F0A91"/>
    <w:rsid w:val="009F11B4"/>
    <w:rsid w:val="009F1DCF"/>
    <w:rsid w:val="009F247A"/>
    <w:rsid w:val="009F3557"/>
    <w:rsid w:val="009F5A38"/>
    <w:rsid w:val="009F66CA"/>
    <w:rsid w:val="009F6869"/>
    <w:rsid w:val="009F6956"/>
    <w:rsid w:val="009F7BE2"/>
    <w:rsid w:val="00A00BBF"/>
    <w:rsid w:val="00A01D02"/>
    <w:rsid w:val="00A02129"/>
    <w:rsid w:val="00A05180"/>
    <w:rsid w:val="00A060ED"/>
    <w:rsid w:val="00A065B0"/>
    <w:rsid w:val="00A07BC9"/>
    <w:rsid w:val="00A1175E"/>
    <w:rsid w:val="00A11771"/>
    <w:rsid w:val="00A11867"/>
    <w:rsid w:val="00A11FA1"/>
    <w:rsid w:val="00A122B2"/>
    <w:rsid w:val="00A12942"/>
    <w:rsid w:val="00A141D9"/>
    <w:rsid w:val="00A14B66"/>
    <w:rsid w:val="00A157CB"/>
    <w:rsid w:val="00A2078C"/>
    <w:rsid w:val="00A2078F"/>
    <w:rsid w:val="00A20CA8"/>
    <w:rsid w:val="00A22A35"/>
    <w:rsid w:val="00A242C6"/>
    <w:rsid w:val="00A24561"/>
    <w:rsid w:val="00A246E7"/>
    <w:rsid w:val="00A26A6E"/>
    <w:rsid w:val="00A27C62"/>
    <w:rsid w:val="00A30279"/>
    <w:rsid w:val="00A326A9"/>
    <w:rsid w:val="00A347C9"/>
    <w:rsid w:val="00A34A3A"/>
    <w:rsid w:val="00A375B8"/>
    <w:rsid w:val="00A40954"/>
    <w:rsid w:val="00A40DAF"/>
    <w:rsid w:val="00A426D6"/>
    <w:rsid w:val="00A427C9"/>
    <w:rsid w:val="00A43D33"/>
    <w:rsid w:val="00A44496"/>
    <w:rsid w:val="00A44D91"/>
    <w:rsid w:val="00A45A43"/>
    <w:rsid w:val="00A4685D"/>
    <w:rsid w:val="00A474DC"/>
    <w:rsid w:val="00A50763"/>
    <w:rsid w:val="00A51CC0"/>
    <w:rsid w:val="00A5359F"/>
    <w:rsid w:val="00A53722"/>
    <w:rsid w:val="00A54DC1"/>
    <w:rsid w:val="00A575F9"/>
    <w:rsid w:val="00A60831"/>
    <w:rsid w:val="00A63304"/>
    <w:rsid w:val="00A64753"/>
    <w:rsid w:val="00A669FE"/>
    <w:rsid w:val="00A7272B"/>
    <w:rsid w:val="00A7427D"/>
    <w:rsid w:val="00A74CBB"/>
    <w:rsid w:val="00A74D9D"/>
    <w:rsid w:val="00A76520"/>
    <w:rsid w:val="00A80715"/>
    <w:rsid w:val="00A80B2D"/>
    <w:rsid w:val="00A818F9"/>
    <w:rsid w:val="00A81B12"/>
    <w:rsid w:val="00A81F90"/>
    <w:rsid w:val="00A8245B"/>
    <w:rsid w:val="00A8464C"/>
    <w:rsid w:val="00A84A4A"/>
    <w:rsid w:val="00A86A9D"/>
    <w:rsid w:val="00A86F3C"/>
    <w:rsid w:val="00A91294"/>
    <w:rsid w:val="00A9355E"/>
    <w:rsid w:val="00A954DA"/>
    <w:rsid w:val="00A96484"/>
    <w:rsid w:val="00A97460"/>
    <w:rsid w:val="00AA0CAD"/>
    <w:rsid w:val="00AA1A60"/>
    <w:rsid w:val="00AA1C73"/>
    <w:rsid w:val="00AA3D41"/>
    <w:rsid w:val="00AA5436"/>
    <w:rsid w:val="00AA5AE1"/>
    <w:rsid w:val="00AA77E2"/>
    <w:rsid w:val="00AA7CBE"/>
    <w:rsid w:val="00AA7F23"/>
    <w:rsid w:val="00AB032C"/>
    <w:rsid w:val="00AB3895"/>
    <w:rsid w:val="00AB55E9"/>
    <w:rsid w:val="00AB566D"/>
    <w:rsid w:val="00AB61D0"/>
    <w:rsid w:val="00AC149B"/>
    <w:rsid w:val="00AC1964"/>
    <w:rsid w:val="00AC3835"/>
    <w:rsid w:val="00AC3A41"/>
    <w:rsid w:val="00AC5CAD"/>
    <w:rsid w:val="00AC6969"/>
    <w:rsid w:val="00AC7010"/>
    <w:rsid w:val="00AD073E"/>
    <w:rsid w:val="00AD33FF"/>
    <w:rsid w:val="00AD3A43"/>
    <w:rsid w:val="00AE1160"/>
    <w:rsid w:val="00AE3728"/>
    <w:rsid w:val="00AE3FAE"/>
    <w:rsid w:val="00AE741C"/>
    <w:rsid w:val="00AF505A"/>
    <w:rsid w:val="00AF6E75"/>
    <w:rsid w:val="00AF7C13"/>
    <w:rsid w:val="00B00D5B"/>
    <w:rsid w:val="00B01096"/>
    <w:rsid w:val="00B02D5C"/>
    <w:rsid w:val="00B03077"/>
    <w:rsid w:val="00B03628"/>
    <w:rsid w:val="00B037A2"/>
    <w:rsid w:val="00B05416"/>
    <w:rsid w:val="00B05990"/>
    <w:rsid w:val="00B05D61"/>
    <w:rsid w:val="00B07F9C"/>
    <w:rsid w:val="00B11163"/>
    <w:rsid w:val="00B117C3"/>
    <w:rsid w:val="00B142B9"/>
    <w:rsid w:val="00B144BB"/>
    <w:rsid w:val="00B17DF9"/>
    <w:rsid w:val="00B23FB0"/>
    <w:rsid w:val="00B24185"/>
    <w:rsid w:val="00B27737"/>
    <w:rsid w:val="00B27DF6"/>
    <w:rsid w:val="00B31E0D"/>
    <w:rsid w:val="00B33D00"/>
    <w:rsid w:val="00B33D14"/>
    <w:rsid w:val="00B33E78"/>
    <w:rsid w:val="00B33F18"/>
    <w:rsid w:val="00B35316"/>
    <w:rsid w:val="00B356FA"/>
    <w:rsid w:val="00B35DEE"/>
    <w:rsid w:val="00B373FC"/>
    <w:rsid w:val="00B37973"/>
    <w:rsid w:val="00B459AF"/>
    <w:rsid w:val="00B474FB"/>
    <w:rsid w:val="00B504C8"/>
    <w:rsid w:val="00B52B74"/>
    <w:rsid w:val="00B54FB2"/>
    <w:rsid w:val="00B5595B"/>
    <w:rsid w:val="00B60713"/>
    <w:rsid w:val="00B61116"/>
    <w:rsid w:val="00B6117A"/>
    <w:rsid w:val="00B61480"/>
    <w:rsid w:val="00B614A9"/>
    <w:rsid w:val="00B621EE"/>
    <w:rsid w:val="00B631E8"/>
    <w:rsid w:val="00B6325A"/>
    <w:rsid w:val="00B63D6A"/>
    <w:rsid w:val="00B6426B"/>
    <w:rsid w:val="00B643E1"/>
    <w:rsid w:val="00B65805"/>
    <w:rsid w:val="00B65B72"/>
    <w:rsid w:val="00B65F7F"/>
    <w:rsid w:val="00B66998"/>
    <w:rsid w:val="00B7049A"/>
    <w:rsid w:val="00B707E0"/>
    <w:rsid w:val="00B713ED"/>
    <w:rsid w:val="00B738F7"/>
    <w:rsid w:val="00B73C29"/>
    <w:rsid w:val="00B745B2"/>
    <w:rsid w:val="00B75F00"/>
    <w:rsid w:val="00B762E7"/>
    <w:rsid w:val="00B76789"/>
    <w:rsid w:val="00B806EF"/>
    <w:rsid w:val="00B83D1C"/>
    <w:rsid w:val="00B85D0C"/>
    <w:rsid w:val="00B86054"/>
    <w:rsid w:val="00B8730A"/>
    <w:rsid w:val="00B913A1"/>
    <w:rsid w:val="00B914AF"/>
    <w:rsid w:val="00B932D0"/>
    <w:rsid w:val="00B932D4"/>
    <w:rsid w:val="00B94C67"/>
    <w:rsid w:val="00B96287"/>
    <w:rsid w:val="00B970DE"/>
    <w:rsid w:val="00B97659"/>
    <w:rsid w:val="00BA1552"/>
    <w:rsid w:val="00BA1FC6"/>
    <w:rsid w:val="00BA2739"/>
    <w:rsid w:val="00BA3460"/>
    <w:rsid w:val="00BA44C5"/>
    <w:rsid w:val="00BA4F2F"/>
    <w:rsid w:val="00BA5392"/>
    <w:rsid w:val="00BA5CAD"/>
    <w:rsid w:val="00BA6EFA"/>
    <w:rsid w:val="00BB0E8A"/>
    <w:rsid w:val="00BB1A9D"/>
    <w:rsid w:val="00BB4676"/>
    <w:rsid w:val="00BB60FF"/>
    <w:rsid w:val="00BB6E09"/>
    <w:rsid w:val="00BB7309"/>
    <w:rsid w:val="00BC0088"/>
    <w:rsid w:val="00BC1A3D"/>
    <w:rsid w:val="00BC33AA"/>
    <w:rsid w:val="00BC3545"/>
    <w:rsid w:val="00BC36F5"/>
    <w:rsid w:val="00BC598E"/>
    <w:rsid w:val="00BC5B2A"/>
    <w:rsid w:val="00BC6B6D"/>
    <w:rsid w:val="00BD2556"/>
    <w:rsid w:val="00BD2672"/>
    <w:rsid w:val="00BD2925"/>
    <w:rsid w:val="00BD2FAB"/>
    <w:rsid w:val="00BD3232"/>
    <w:rsid w:val="00BD4DB3"/>
    <w:rsid w:val="00BD684F"/>
    <w:rsid w:val="00BD726E"/>
    <w:rsid w:val="00BE21EE"/>
    <w:rsid w:val="00BE2F57"/>
    <w:rsid w:val="00BE3FB8"/>
    <w:rsid w:val="00BE4550"/>
    <w:rsid w:val="00BE478A"/>
    <w:rsid w:val="00BE4A29"/>
    <w:rsid w:val="00BE62F6"/>
    <w:rsid w:val="00BF175A"/>
    <w:rsid w:val="00BF7889"/>
    <w:rsid w:val="00C00BDA"/>
    <w:rsid w:val="00C00F60"/>
    <w:rsid w:val="00C01217"/>
    <w:rsid w:val="00C0233E"/>
    <w:rsid w:val="00C026C5"/>
    <w:rsid w:val="00C02E48"/>
    <w:rsid w:val="00C03779"/>
    <w:rsid w:val="00C03ED4"/>
    <w:rsid w:val="00C05BB5"/>
    <w:rsid w:val="00C07C03"/>
    <w:rsid w:val="00C1087E"/>
    <w:rsid w:val="00C112AF"/>
    <w:rsid w:val="00C1176E"/>
    <w:rsid w:val="00C11ECA"/>
    <w:rsid w:val="00C174D3"/>
    <w:rsid w:val="00C201C3"/>
    <w:rsid w:val="00C2079F"/>
    <w:rsid w:val="00C245E0"/>
    <w:rsid w:val="00C24BC6"/>
    <w:rsid w:val="00C25B1E"/>
    <w:rsid w:val="00C2643A"/>
    <w:rsid w:val="00C26E07"/>
    <w:rsid w:val="00C301EB"/>
    <w:rsid w:val="00C30302"/>
    <w:rsid w:val="00C3160B"/>
    <w:rsid w:val="00C34CDB"/>
    <w:rsid w:val="00C367AD"/>
    <w:rsid w:val="00C374E3"/>
    <w:rsid w:val="00C40331"/>
    <w:rsid w:val="00C418EE"/>
    <w:rsid w:val="00C41CF8"/>
    <w:rsid w:val="00C4461E"/>
    <w:rsid w:val="00C44AAF"/>
    <w:rsid w:val="00C45595"/>
    <w:rsid w:val="00C46FEC"/>
    <w:rsid w:val="00C50145"/>
    <w:rsid w:val="00C50A97"/>
    <w:rsid w:val="00C50F22"/>
    <w:rsid w:val="00C51571"/>
    <w:rsid w:val="00C53E6B"/>
    <w:rsid w:val="00C54374"/>
    <w:rsid w:val="00C55AE3"/>
    <w:rsid w:val="00C57DFF"/>
    <w:rsid w:val="00C6056A"/>
    <w:rsid w:val="00C60951"/>
    <w:rsid w:val="00C61207"/>
    <w:rsid w:val="00C61A9C"/>
    <w:rsid w:val="00C63E72"/>
    <w:rsid w:val="00C6508D"/>
    <w:rsid w:val="00C665AE"/>
    <w:rsid w:val="00C670E4"/>
    <w:rsid w:val="00C707E5"/>
    <w:rsid w:val="00C70F9E"/>
    <w:rsid w:val="00C713AE"/>
    <w:rsid w:val="00C75109"/>
    <w:rsid w:val="00C80BF3"/>
    <w:rsid w:val="00C8277B"/>
    <w:rsid w:val="00C82BB1"/>
    <w:rsid w:val="00C83984"/>
    <w:rsid w:val="00C84E03"/>
    <w:rsid w:val="00C85029"/>
    <w:rsid w:val="00C8548B"/>
    <w:rsid w:val="00C856D5"/>
    <w:rsid w:val="00C85878"/>
    <w:rsid w:val="00C87F31"/>
    <w:rsid w:val="00C87F64"/>
    <w:rsid w:val="00C91A0E"/>
    <w:rsid w:val="00C91C36"/>
    <w:rsid w:val="00C92532"/>
    <w:rsid w:val="00C93F02"/>
    <w:rsid w:val="00C94D45"/>
    <w:rsid w:val="00C950C3"/>
    <w:rsid w:val="00C96717"/>
    <w:rsid w:val="00C96AD2"/>
    <w:rsid w:val="00C96E06"/>
    <w:rsid w:val="00CA0F20"/>
    <w:rsid w:val="00CA240A"/>
    <w:rsid w:val="00CA2C9C"/>
    <w:rsid w:val="00CA415D"/>
    <w:rsid w:val="00CA4858"/>
    <w:rsid w:val="00CA6BD8"/>
    <w:rsid w:val="00CA77DE"/>
    <w:rsid w:val="00CB0793"/>
    <w:rsid w:val="00CB284E"/>
    <w:rsid w:val="00CB28DC"/>
    <w:rsid w:val="00CB2913"/>
    <w:rsid w:val="00CB3454"/>
    <w:rsid w:val="00CB5825"/>
    <w:rsid w:val="00CB5E15"/>
    <w:rsid w:val="00CB646D"/>
    <w:rsid w:val="00CB746D"/>
    <w:rsid w:val="00CB766E"/>
    <w:rsid w:val="00CC0AE8"/>
    <w:rsid w:val="00CC0E7C"/>
    <w:rsid w:val="00CC2076"/>
    <w:rsid w:val="00CC2229"/>
    <w:rsid w:val="00CC3826"/>
    <w:rsid w:val="00CC3C17"/>
    <w:rsid w:val="00CC4BC2"/>
    <w:rsid w:val="00CC65CF"/>
    <w:rsid w:val="00CC772F"/>
    <w:rsid w:val="00CD05C7"/>
    <w:rsid w:val="00CD05F0"/>
    <w:rsid w:val="00CD12D9"/>
    <w:rsid w:val="00CD1B25"/>
    <w:rsid w:val="00CD2844"/>
    <w:rsid w:val="00CD41F4"/>
    <w:rsid w:val="00CD4619"/>
    <w:rsid w:val="00CD4788"/>
    <w:rsid w:val="00CD4E2C"/>
    <w:rsid w:val="00CD595F"/>
    <w:rsid w:val="00CD5AE3"/>
    <w:rsid w:val="00CD5F34"/>
    <w:rsid w:val="00CD6402"/>
    <w:rsid w:val="00CD75E0"/>
    <w:rsid w:val="00CE0637"/>
    <w:rsid w:val="00CE0925"/>
    <w:rsid w:val="00CE0FCA"/>
    <w:rsid w:val="00CE158F"/>
    <w:rsid w:val="00CE19D8"/>
    <w:rsid w:val="00CE2B4A"/>
    <w:rsid w:val="00CE31F1"/>
    <w:rsid w:val="00CE3FAE"/>
    <w:rsid w:val="00CE55A5"/>
    <w:rsid w:val="00CE5C99"/>
    <w:rsid w:val="00CE6911"/>
    <w:rsid w:val="00CE6EAF"/>
    <w:rsid w:val="00CE79B1"/>
    <w:rsid w:val="00CF03A5"/>
    <w:rsid w:val="00CF152E"/>
    <w:rsid w:val="00CF21F0"/>
    <w:rsid w:val="00CF259D"/>
    <w:rsid w:val="00CF2EF7"/>
    <w:rsid w:val="00CF6B04"/>
    <w:rsid w:val="00CF7F11"/>
    <w:rsid w:val="00D01278"/>
    <w:rsid w:val="00D01A20"/>
    <w:rsid w:val="00D01A78"/>
    <w:rsid w:val="00D04DE0"/>
    <w:rsid w:val="00D11A9A"/>
    <w:rsid w:val="00D12565"/>
    <w:rsid w:val="00D12BCA"/>
    <w:rsid w:val="00D15644"/>
    <w:rsid w:val="00D15A13"/>
    <w:rsid w:val="00D15D87"/>
    <w:rsid w:val="00D1658C"/>
    <w:rsid w:val="00D166BF"/>
    <w:rsid w:val="00D16D74"/>
    <w:rsid w:val="00D20129"/>
    <w:rsid w:val="00D214F8"/>
    <w:rsid w:val="00D226B5"/>
    <w:rsid w:val="00D227AF"/>
    <w:rsid w:val="00D22CD1"/>
    <w:rsid w:val="00D231E5"/>
    <w:rsid w:val="00D25539"/>
    <w:rsid w:val="00D26547"/>
    <w:rsid w:val="00D30752"/>
    <w:rsid w:val="00D3101C"/>
    <w:rsid w:val="00D31396"/>
    <w:rsid w:val="00D328EE"/>
    <w:rsid w:val="00D334E1"/>
    <w:rsid w:val="00D3350E"/>
    <w:rsid w:val="00D33BA5"/>
    <w:rsid w:val="00D358D9"/>
    <w:rsid w:val="00D36D93"/>
    <w:rsid w:val="00D4193D"/>
    <w:rsid w:val="00D42FC5"/>
    <w:rsid w:val="00D43092"/>
    <w:rsid w:val="00D45F9C"/>
    <w:rsid w:val="00D4700C"/>
    <w:rsid w:val="00D4793A"/>
    <w:rsid w:val="00D47FDC"/>
    <w:rsid w:val="00D507E4"/>
    <w:rsid w:val="00D5160E"/>
    <w:rsid w:val="00D51940"/>
    <w:rsid w:val="00D525CE"/>
    <w:rsid w:val="00D5266D"/>
    <w:rsid w:val="00D527D8"/>
    <w:rsid w:val="00D54FA8"/>
    <w:rsid w:val="00D550A5"/>
    <w:rsid w:val="00D563DB"/>
    <w:rsid w:val="00D565E1"/>
    <w:rsid w:val="00D60819"/>
    <w:rsid w:val="00D6108C"/>
    <w:rsid w:val="00D62D51"/>
    <w:rsid w:val="00D64651"/>
    <w:rsid w:val="00D64FAA"/>
    <w:rsid w:val="00D65391"/>
    <w:rsid w:val="00D708B2"/>
    <w:rsid w:val="00D715AE"/>
    <w:rsid w:val="00D72512"/>
    <w:rsid w:val="00D74D4E"/>
    <w:rsid w:val="00D76903"/>
    <w:rsid w:val="00D8023A"/>
    <w:rsid w:val="00D81924"/>
    <w:rsid w:val="00D82A7C"/>
    <w:rsid w:val="00D82B8C"/>
    <w:rsid w:val="00D82CFB"/>
    <w:rsid w:val="00D932BF"/>
    <w:rsid w:val="00D948B1"/>
    <w:rsid w:val="00D95A7A"/>
    <w:rsid w:val="00D9605A"/>
    <w:rsid w:val="00D9734E"/>
    <w:rsid w:val="00D974C2"/>
    <w:rsid w:val="00DA068D"/>
    <w:rsid w:val="00DA2445"/>
    <w:rsid w:val="00DA24F1"/>
    <w:rsid w:val="00DA3D75"/>
    <w:rsid w:val="00DA47A9"/>
    <w:rsid w:val="00DA69B6"/>
    <w:rsid w:val="00DB03CA"/>
    <w:rsid w:val="00DB0B33"/>
    <w:rsid w:val="00DB297A"/>
    <w:rsid w:val="00DB2991"/>
    <w:rsid w:val="00DB2C6F"/>
    <w:rsid w:val="00DB338B"/>
    <w:rsid w:val="00DB58D9"/>
    <w:rsid w:val="00DB670E"/>
    <w:rsid w:val="00DB6AA6"/>
    <w:rsid w:val="00DC2129"/>
    <w:rsid w:val="00DC220B"/>
    <w:rsid w:val="00DC23A1"/>
    <w:rsid w:val="00DC2B2A"/>
    <w:rsid w:val="00DC345F"/>
    <w:rsid w:val="00DC3688"/>
    <w:rsid w:val="00DC7318"/>
    <w:rsid w:val="00DC7648"/>
    <w:rsid w:val="00DD0CB8"/>
    <w:rsid w:val="00DD15A5"/>
    <w:rsid w:val="00DD1EB1"/>
    <w:rsid w:val="00DD2C04"/>
    <w:rsid w:val="00DD375A"/>
    <w:rsid w:val="00DD4166"/>
    <w:rsid w:val="00DD46C6"/>
    <w:rsid w:val="00DD4AF3"/>
    <w:rsid w:val="00DD604B"/>
    <w:rsid w:val="00DD6C4D"/>
    <w:rsid w:val="00DE031B"/>
    <w:rsid w:val="00DE0A9B"/>
    <w:rsid w:val="00DE387B"/>
    <w:rsid w:val="00DE4144"/>
    <w:rsid w:val="00DE6B1C"/>
    <w:rsid w:val="00DE72B8"/>
    <w:rsid w:val="00DF0201"/>
    <w:rsid w:val="00DF0247"/>
    <w:rsid w:val="00DF0871"/>
    <w:rsid w:val="00DF2A2A"/>
    <w:rsid w:val="00DF3219"/>
    <w:rsid w:val="00DF3771"/>
    <w:rsid w:val="00DF398D"/>
    <w:rsid w:val="00DF3D66"/>
    <w:rsid w:val="00DF4BE1"/>
    <w:rsid w:val="00DF53E2"/>
    <w:rsid w:val="00DF609A"/>
    <w:rsid w:val="00DF7419"/>
    <w:rsid w:val="00DF7595"/>
    <w:rsid w:val="00DF7A8B"/>
    <w:rsid w:val="00E004F2"/>
    <w:rsid w:val="00E0091B"/>
    <w:rsid w:val="00E01956"/>
    <w:rsid w:val="00E01EBA"/>
    <w:rsid w:val="00E0369D"/>
    <w:rsid w:val="00E03777"/>
    <w:rsid w:val="00E04A3F"/>
    <w:rsid w:val="00E04DF4"/>
    <w:rsid w:val="00E07D97"/>
    <w:rsid w:val="00E103E6"/>
    <w:rsid w:val="00E1062F"/>
    <w:rsid w:val="00E106F5"/>
    <w:rsid w:val="00E11201"/>
    <w:rsid w:val="00E134E2"/>
    <w:rsid w:val="00E135E5"/>
    <w:rsid w:val="00E13DD9"/>
    <w:rsid w:val="00E1467A"/>
    <w:rsid w:val="00E14A4C"/>
    <w:rsid w:val="00E162FF"/>
    <w:rsid w:val="00E17AE3"/>
    <w:rsid w:val="00E20C39"/>
    <w:rsid w:val="00E2278B"/>
    <w:rsid w:val="00E230F6"/>
    <w:rsid w:val="00E242DE"/>
    <w:rsid w:val="00E26031"/>
    <w:rsid w:val="00E27D2E"/>
    <w:rsid w:val="00E3002E"/>
    <w:rsid w:val="00E3324F"/>
    <w:rsid w:val="00E34C6A"/>
    <w:rsid w:val="00E357A0"/>
    <w:rsid w:val="00E36E86"/>
    <w:rsid w:val="00E377D9"/>
    <w:rsid w:val="00E40739"/>
    <w:rsid w:val="00E417EA"/>
    <w:rsid w:val="00E41E82"/>
    <w:rsid w:val="00E42C8E"/>
    <w:rsid w:val="00E43352"/>
    <w:rsid w:val="00E45CB0"/>
    <w:rsid w:val="00E50174"/>
    <w:rsid w:val="00E5086C"/>
    <w:rsid w:val="00E50BCE"/>
    <w:rsid w:val="00E50D8D"/>
    <w:rsid w:val="00E51792"/>
    <w:rsid w:val="00E5310B"/>
    <w:rsid w:val="00E53AF8"/>
    <w:rsid w:val="00E54595"/>
    <w:rsid w:val="00E54BC4"/>
    <w:rsid w:val="00E6082C"/>
    <w:rsid w:val="00E613F0"/>
    <w:rsid w:val="00E61975"/>
    <w:rsid w:val="00E61D39"/>
    <w:rsid w:val="00E61D65"/>
    <w:rsid w:val="00E61F2C"/>
    <w:rsid w:val="00E622D9"/>
    <w:rsid w:val="00E63D6A"/>
    <w:rsid w:val="00E64711"/>
    <w:rsid w:val="00E64770"/>
    <w:rsid w:val="00E66CAA"/>
    <w:rsid w:val="00E66E2F"/>
    <w:rsid w:val="00E67507"/>
    <w:rsid w:val="00E70221"/>
    <w:rsid w:val="00E7065F"/>
    <w:rsid w:val="00E718CA"/>
    <w:rsid w:val="00E72D6C"/>
    <w:rsid w:val="00E73601"/>
    <w:rsid w:val="00E74692"/>
    <w:rsid w:val="00E770BF"/>
    <w:rsid w:val="00E7740A"/>
    <w:rsid w:val="00E77C32"/>
    <w:rsid w:val="00E803ED"/>
    <w:rsid w:val="00E82654"/>
    <w:rsid w:val="00E827B1"/>
    <w:rsid w:val="00E83993"/>
    <w:rsid w:val="00E90477"/>
    <w:rsid w:val="00E907F8"/>
    <w:rsid w:val="00E91AB0"/>
    <w:rsid w:val="00E91C04"/>
    <w:rsid w:val="00E939AA"/>
    <w:rsid w:val="00E949E2"/>
    <w:rsid w:val="00E96449"/>
    <w:rsid w:val="00E97CBD"/>
    <w:rsid w:val="00E97D9C"/>
    <w:rsid w:val="00EA01BE"/>
    <w:rsid w:val="00EA334C"/>
    <w:rsid w:val="00EA3FF8"/>
    <w:rsid w:val="00EA522D"/>
    <w:rsid w:val="00EA6313"/>
    <w:rsid w:val="00EA7CA9"/>
    <w:rsid w:val="00EA7EC8"/>
    <w:rsid w:val="00EA7FBF"/>
    <w:rsid w:val="00EB0167"/>
    <w:rsid w:val="00EB21AC"/>
    <w:rsid w:val="00EB27B9"/>
    <w:rsid w:val="00EB2B13"/>
    <w:rsid w:val="00EB6BCF"/>
    <w:rsid w:val="00EB72D4"/>
    <w:rsid w:val="00EC1F47"/>
    <w:rsid w:val="00EC3093"/>
    <w:rsid w:val="00EC3737"/>
    <w:rsid w:val="00EC3CC2"/>
    <w:rsid w:val="00EC700F"/>
    <w:rsid w:val="00ED0856"/>
    <w:rsid w:val="00ED4303"/>
    <w:rsid w:val="00ED539B"/>
    <w:rsid w:val="00ED541E"/>
    <w:rsid w:val="00ED6183"/>
    <w:rsid w:val="00ED6B1B"/>
    <w:rsid w:val="00EE0635"/>
    <w:rsid w:val="00EE0740"/>
    <w:rsid w:val="00EE1016"/>
    <w:rsid w:val="00EE1A91"/>
    <w:rsid w:val="00EE3500"/>
    <w:rsid w:val="00EE448E"/>
    <w:rsid w:val="00EE5CF8"/>
    <w:rsid w:val="00EE616B"/>
    <w:rsid w:val="00EE6D8A"/>
    <w:rsid w:val="00EE73C5"/>
    <w:rsid w:val="00EF0290"/>
    <w:rsid w:val="00EF11E3"/>
    <w:rsid w:val="00EF12E9"/>
    <w:rsid w:val="00EF1583"/>
    <w:rsid w:val="00EF1883"/>
    <w:rsid w:val="00EF2891"/>
    <w:rsid w:val="00EF2A28"/>
    <w:rsid w:val="00EF428C"/>
    <w:rsid w:val="00EF5A8D"/>
    <w:rsid w:val="00EF6115"/>
    <w:rsid w:val="00F00726"/>
    <w:rsid w:val="00F00DF2"/>
    <w:rsid w:val="00F00E35"/>
    <w:rsid w:val="00F044B8"/>
    <w:rsid w:val="00F050D4"/>
    <w:rsid w:val="00F059B0"/>
    <w:rsid w:val="00F07F60"/>
    <w:rsid w:val="00F1060F"/>
    <w:rsid w:val="00F11652"/>
    <w:rsid w:val="00F11B80"/>
    <w:rsid w:val="00F11EA4"/>
    <w:rsid w:val="00F1269A"/>
    <w:rsid w:val="00F129DE"/>
    <w:rsid w:val="00F20FE1"/>
    <w:rsid w:val="00F214BA"/>
    <w:rsid w:val="00F24B18"/>
    <w:rsid w:val="00F30E48"/>
    <w:rsid w:val="00F316BD"/>
    <w:rsid w:val="00F31887"/>
    <w:rsid w:val="00F33EA7"/>
    <w:rsid w:val="00F34653"/>
    <w:rsid w:val="00F34957"/>
    <w:rsid w:val="00F36399"/>
    <w:rsid w:val="00F37211"/>
    <w:rsid w:val="00F416CF"/>
    <w:rsid w:val="00F41E7E"/>
    <w:rsid w:val="00F420EF"/>
    <w:rsid w:val="00F42BB3"/>
    <w:rsid w:val="00F44DF0"/>
    <w:rsid w:val="00F450EB"/>
    <w:rsid w:val="00F474A2"/>
    <w:rsid w:val="00F50AE9"/>
    <w:rsid w:val="00F52403"/>
    <w:rsid w:val="00F52AB5"/>
    <w:rsid w:val="00F53366"/>
    <w:rsid w:val="00F555DF"/>
    <w:rsid w:val="00F57ABF"/>
    <w:rsid w:val="00F603F4"/>
    <w:rsid w:val="00F60531"/>
    <w:rsid w:val="00F610D3"/>
    <w:rsid w:val="00F611C3"/>
    <w:rsid w:val="00F62316"/>
    <w:rsid w:val="00F62449"/>
    <w:rsid w:val="00F62ACE"/>
    <w:rsid w:val="00F6371D"/>
    <w:rsid w:val="00F63F65"/>
    <w:rsid w:val="00F642CC"/>
    <w:rsid w:val="00F6552D"/>
    <w:rsid w:val="00F662CB"/>
    <w:rsid w:val="00F66721"/>
    <w:rsid w:val="00F674B9"/>
    <w:rsid w:val="00F707F8"/>
    <w:rsid w:val="00F70EE4"/>
    <w:rsid w:val="00F71234"/>
    <w:rsid w:val="00F7162F"/>
    <w:rsid w:val="00F7199E"/>
    <w:rsid w:val="00F75DC2"/>
    <w:rsid w:val="00F75EC0"/>
    <w:rsid w:val="00F80114"/>
    <w:rsid w:val="00F805DE"/>
    <w:rsid w:val="00F8186B"/>
    <w:rsid w:val="00F81903"/>
    <w:rsid w:val="00F82380"/>
    <w:rsid w:val="00F828C6"/>
    <w:rsid w:val="00F85202"/>
    <w:rsid w:val="00F875FD"/>
    <w:rsid w:val="00F91881"/>
    <w:rsid w:val="00F92BCB"/>
    <w:rsid w:val="00F9318F"/>
    <w:rsid w:val="00FA0713"/>
    <w:rsid w:val="00FA1277"/>
    <w:rsid w:val="00FA222E"/>
    <w:rsid w:val="00FA2248"/>
    <w:rsid w:val="00FA4015"/>
    <w:rsid w:val="00FA4297"/>
    <w:rsid w:val="00FA5016"/>
    <w:rsid w:val="00FA55E5"/>
    <w:rsid w:val="00FA5F86"/>
    <w:rsid w:val="00FA7DD4"/>
    <w:rsid w:val="00FB0748"/>
    <w:rsid w:val="00FB083C"/>
    <w:rsid w:val="00FB1F0E"/>
    <w:rsid w:val="00FB2510"/>
    <w:rsid w:val="00FB2A95"/>
    <w:rsid w:val="00FB2B1F"/>
    <w:rsid w:val="00FB3156"/>
    <w:rsid w:val="00FB3678"/>
    <w:rsid w:val="00FB55E2"/>
    <w:rsid w:val="00FB6C84"/>
    <w:rsid w:val="00FB6FCF"/>
    <w:rsid w:val="00FB7250"/>
    <w:rsid w:val="00FC0D46"/>
    <w:rsid w:val="00FC106F"/>
    <w:rsid w:val="00FC2831"/>
    <w:rsid w:val="00FC3E55"/>
    <w:rsid w:val="00FC5BAC"/>
    <w:rsid w:val="00FD03B5"/>
    <w:rsid w:val="00FD04A7"/>
    <w:rsid w:val="00FD05E8"/>
    <w:rsid w:val="00FD0AD4"/>
    <w:rsid w:val="00FD18AB"/>
    <w:rsid w:val="00FD1DCB"/>
    <w:rsid w:val="00FD3577"/>
    <w:rsid w:val="00FD3F4A"/>
    <w:rsid w:val="00FD4441"/>
    <w:rsid w:val="00FD4471"/>
    <w:rsid w:val="00FE0164"/>
    <w:rsid w:val="00FE2AF1"/>
    <w:rsid w:val="00FE3BA8"/>
    <w:rsid w:val="00FE460F"/>
    <w:rsid w:val="00FE4943"/>
    <w:rsid w:val="00FE66B7"/>
    <w:rsid w:val="00FF0D75"/>
    <w:rsid w:val="00FF1EBA"/>
    <w:rsid w:val="00FF3087"/>
    <w:rsid w:val="00FF31EE"/>
    <w:rsid w:val="00FF3413"/>
    <w:rsid w:val="00FF344E"/>
    <w:rsid w:val="00FF42BC"/>
    <w:rsid w:val="00FF47F6"/>
    <w:rsid w:val="00FF4883"/>
    <w:rsid w:val="00FF6EA4"/>
    <w:rsid w:val="0125024D"/>
    <w:rsid w:val="013A1219"/>
    <w:rsid w:val="01B217E8"/>
    <w:rsid w:val="01DD3781"/>
    <w:rsid w:val="01E93E61"/>
    <w:rsid w:val="020F273D"/>
    <w:rsid w:val="02253401"/>
    <w:rsid w:val="02802393"/>
    <w:rsid w:val="0292737C"/>
    <w:rsid w:val="02C60CBF"/>
    <w:rsid w:val="02F91E93"/>
    <w:rsid w:val="030C7707"/>
    <w:rsid w:val="032B6276"/>
    <w:rsid w:val="03317F19"/>
    <w:rsid w:val="034A668F"/>
    <w:rsid w:val="0356773D"/>
    <w:rsid w:val="03902501"/>
    <w:rsid w:val="03991BA4"/>
    <w:rsid w:val="03A20194"/>
    <w:rsid w:val="041F679F"/>
    <w:rsid w:val="042668B5"/>
    <w:rsid w:val="04693344"/>
    <w:rsid w:val="04C34989"/>
    <w:rsid w:val="05344197"/>
    <w:rsid w:val="05383699"/>
    <w:rsid w:val="056A0DB0"/>
    <w:rsid w:val="05784516"/>
    <w:rsid w:val="058D671C"/>
    <w:rsid w:val="05CB1B45"/>
    <w:rsid w:val="05CC5F9F"/>
    <w:rsid w:val="05CE0160"/>
    <w:rsid w:val="05D539E9"/>
    <w:rsid w:val="05F7556F"/>
    <w:rsid w:val="06250829"/>
    <w:rsid w:val="06570C7C"/>
    <w:rsid w:val="06802F64"/>
    <w:rsid w:val="068E18F6"/>
    <w:rsid w:val="06C30DAA"/>
    <w:rsid w:val="06E87D99"/>
    <w:rsid w:val="06FA0042"/>
    <w:rsid w:val="06FE66C7"/>
    <w:rsid w:val="073876B2"/>
    <w:rsid w:val="075E688E"/>
    <w:rsid w:val="07797BF7"/>
    <w:rsid w:val="079434DD"/>
    <w:rsid w:val="07AE2F97"/>
    <w:rsid w:val="07C20BA8"/>
    <w:rsid w:val="07C8290A"/>
    <w:rsid w:val="07CB2AC9"/>
    <w:rsid w:val="07D40043"/>
    <w:rsid w:val="08166DAC"/>
    <w:rsid w:val="081C7999"/>
    <w:rsid w:val="08277623"/>
    <w:rsid w:val="083B687D"/>
    <w:rsid w:val="086D18E2"/>
    <w:rsid w:val="087F1C52"/>
    <w:rsid w:val="08A40165"/>
    <w:rsid w:val="090C6D9F"/>
    <w:rsid w:val="09553FB4"/>
    <w:rsid w:val="09613292"/>
    <w:rsid w:val="09835ECD"/>
    <w:rsid w:val="099D1025"/>
    <w:rsid w:val="0A0A30FE"/>
    <w:rsid w:val="0A2032B9"/>
    <w:rsid w:val="0A2552FE"/>
    <w:rsid w:val="0A261A46"/>
    <w:rsid w:val="0A2B38A3"/>
    <w:rsid w:val="0A305BB2"/>
    <w:rsid w:val="0A413D75"/>
    <w:rsid w:val="0A573120"/>
    <w:rsid w:val="0B0F4040"/>
    <w:rsid w:val="0B235443"/>
    <w:rsid w:val="0B4C299A"/>
    <w:rsid w:val="0B4E08D1"/>
    <w:rsid w:val="0B9252BA"/>
    <w:rsid w:val="0BEE227A"/>
    <w:rsid w:val="0C0F2870"/>
    <w:rsid w:val="0C280764"/>
    <w:rsid w:val="0C4E0349"/>
    <w:rsid w:val="0C624F43"/>
    <w:rsid w:val="0C8A7BE7"/>
    <w:rsid w:val="0C8D2279"/>
    <w:rsid w:val="0C9138A2"/>
    <w:rsid w:val="0CDB6FDB"/>
    <w:rsid w:val="0D330BC5"/>
    <w:rsid w:val="0D4D2501"/>
    <w:rsid w:val="0D5E0712"/>
    <w:rsid w:val="0D68351E"/>
    <w:rsid w:val="0D7E4114"/>
    <w:rsid w:val="0E1B69E8"/>
    <w:rsid w:val="0E67167B"/>
    <w:rsid w:val="0E7004CE"/>
    <w:rsid w:val="0ED468C2"/>
    <w:rsid w:val="0F0C561C"/>
    <w:rsid w:val="0F435DC3"/>
    <w:rsid w:val="0F4733A6"/>
    <w:rsid w:val="0F47456A"/>
    <w:rsid w:val="0F47501D"/>
    <w:rsid w:val="0F5F327F"/>
    <w:rsid w:val="0F607C6B"/>
    <w:rsid w:val="0F631F24"/>
    <w:rsid w:val="0F645636"/>
    <w:rsid w:val="0F69563A"/>
    <w:rsid w:val="0F756ABE"/>
    <w:rsid w:val="0FA3089B"/>
    <w:rsid w:val="0FA44066"/>
    <w:rsid w:val="1037180F"/>
    <w:rsid w:val="107F0ACE"/>
    <w:rsid w:val="10A65B52"/>
    <w:rsid w:val="10B30916"/>
    <w:rsid w:val="10BD14C2"/>
    <w:rsid w:val="114D682F"/>
    <w:rsid w:val="11695478"/>
    <w:rsid w:val="119431A4"/>
    <w:rsid w:val="11C73493"/>
    <w:rsid w:val="11C83716"/>
    <w:rsid w:val="11D355FC"/>
    <w:rsid w:val="11EE7C40"/>
    <w:rsid w:val="11FE5A4D"/>
    <w:rsid w:val="120C3D68"/>
    <w:rsid w:val="121436E6"/>
    <w:rsid w:val="123A725D"/>
    <w:rsid w:val="124978F3"/>
    <w:rsid w:val="128065D2"/>
    <w:rsid w:val="12A64900"/>
    <w:rsid w:val="12A75AF1"/>
    <w:rsid w:val="12BE1018"/>
    <w:rsid w:val="12DC7DC7"/>
    <w:rsid w:val="13243318"/>
    <w:rsid w:val="132E255A"/>
    <w:rsid w:val="13AB436E"/>
    <w:rsid w:val="13B6263F"/>
    <w:rsid w:val="13ED5D5E"/>
    <w:rsid w:val="13F95B5D"/>
    <w:rsid w:val="140C3A82"/>
    <w:rsid w:val="143B589B"/>
    <w:rsid w:val="144653F1"/>
    <w:rsid w:val="145C7DEB"/>
    <w:rsid w:val="148712D0"/>
    <w:rsid w:val="148F171B"/>
    <w:rsid w:val="149F6733"/>
    <w:rsid w:val="14A51A9B"/>
    <w:rsid w:val="14B24AD4"/>
    <w:rsid w:val="14B96D1E"/>
    <w:rsid w:val="14EA6241"/>
    <w:rsid w:val="14EA7C49"/>
    <w:rsid w:val="1514467F"/>
    <w:rsid w:val="151C2FB5"/>
    <w:rsid w:val="15381D7A"/>
    <w:rsid w:val="15745551"/>
    <w:rsid w:val="15A047B9"/>
    <w:rsid w:val="15E65DAF"/>
    <w:rsid w:val="15FC18F7"/>
    <w:rsid w:val="162454C7"/>
    <w:rsid w:val="163917F6"/>
    <w:rsid w:val="163B59E8"/>
    <w:rsid w:val="165A3425"/>
    <w:rsid w:val="16787314"/>
    <w:rsid w:val="16826719"/>
    <w:rsid w:val="16F150AC"/>
    <w:rsid w:val="17150D9A"/>
    <w:rsid w:val="171D668A"/>
    <w:rsid w:val="172213EA"/>
    <w:rsid w:val="1722394A"/>
    <w:rsid w:val="17274D21"/>
    <w:rsid w:val="173351A0"/>
    <w:rsid w:val="17410AFB"/>
    <w:rsid w:val="174135D1"/>
    <w:rsid w:val="175C2E16"/>
    <w:rsid w:val="177B6CEB"/>
    <w:rsid w:val="178D2351"/>
    <w:rsid w:val="17F155B1"/>
    <w:rsid w:val="1803013C"/>
    <w:rsid w:val="18051FA1"/>
    <w:rsid w:val="181E04FD"/>
    <w:rsid w:val="182767F3"/>
    <w:rsid w:val="1846497D"/>
    <w:rsid w:val="1854671A"/>
    <w:rsid w:val="186651D7"/>
    <w:rsid w:val="188755AF"/>
    <w:rsid w:val="189B5261"/>
    <w:rsid w:val="18D91359"/>
    <w:rsid w:val="18FB39AB"/>
    <w:rsid w:val="190B61BC"/>
    <w:rsid w:val="19541E66"/>
    <w:rsid w:val="197A6B10"/>
    <w:rsid w:val="19A30379"/>
    <w:rsid w:val="19B809FD"/>
    <w:rsid w:val="19BD08EF"/>
    <w:rsid w:val="1A041479"/>
    <w:rsid w:val="1A27385F"/>
    <w:rsid w:val="1A374F78"/>
    <w:rsid w:val="1A4812CA"/>
    <w:rsid w:val="1A6347C7"/>
    <w:rsid w:val="1A694412"/>
    <w:rsid w:val="1AAB0884"/>
    <w:rsid w:val="1B025D14"/>
    <w:rsid w:val="1B045D4C"/>
    <w:rsid w:val="1B4A4826"/>
    <w:rsid w:val="1B5B6FA0"/>
    <w:rsid w:val="1B801AA4"/>
    <w:rsid w:val="1B9331A1"/>
    <w:rsid w:val="1B9F3A08"/>
    <w:rsid w:val="1BCA623D"/>
    <w:rsid w:val="1BCF2401"/>
    <w:rsid w:val="1BD664FB"/>
    <w:rsid w:val="1BEC452B"/>
    <w:rsid w:val="1BF41F41"/>
    <w:rsid w:val="1BF616DE"/>
    <w:rsid w:val="1BFF5C62"/>
    <w:rsid w:val="1C0A0444"/>
    <w:rsid w:val="1C0C48E3"/>
    <w:rsid w:val="1C241122"/>
    <w:rsid w:val="1C2A7637"/>
    <w:rsid w:val="1C4B06E0"/>
    <w:rsid w:val="1C4F1319"/>
    <w:rsid w:val="1C6C5F16"/>
    <w:rsid w:val="1C9060B1"/>
    <w:rsid w:val="1C913317"/>
    <w:rsid w:val="1C925F14"/>
    <w:rsid w:val="1CBD4D96"/>
    <w:rsid w:val="1CD773B3"/>
    <w:rsid w:val="1D1B6B4E"/>
    <w:rsid w:val="1D2E62DF"/>
    <w:rsid w:val="1D4359D7"/>
    <w:rsid w:val="1D4C02EE"/>
    <w:rsid w:val="1D661287"/>
    <w:rsid w:val="1D936D93"/>
    <w:rsid w:val="1DCB26FC"/>
    <w:rsid w:val="1DD71F63"/>
    <w:rsid w:val="1DE27AA4"/>
    <w:rsid w:val="1E171A45"/>
    <w:rsid w:val="1E272040"/>
    <w:rsid w:val="1E67074C"/>
    <w:rsid w:val="1E7E3C6A"/>
    <w:rsid w:val="1EA90F58"/>
    <w:rsid w:val="1EB04AC2"/>
    <w:rsid w:val="1EC72D78"/>
    <w:rsid w:val="1EC83A65"/>
    <w:rsid w:val="1ED5670B"/>
    <w:rsid w:val="1F003CBF"/>
    <w:rsid w:val="1F2538D5"/>
    <w:rsid w:val="1F552256"/>
    <w:rsid w:val="1F56191E"/>
    <w:rsid w:val="1F5A5E0E"/>
    <w:rsid w:val="1F5C402E"/>
    <w:rsid w:val="1FA145EB"/>
    <w:rsid w:val="1FCD1230"/>
    <w:rsid w:val="200A2B97"/>
    <w:rsid w:val="2010206B"/>
    <w:rsid w:val="206B10EA"/>
    <w:rsid w:val="20A9441A"/>
    <w:rsid w:val="20C43CC3"/>
    <w:rsid w:val="21433D75"/>
    <w:rsid w:val="214530FE"/>
    <w:rsid w:val="21923960"/>
    <w:rsid w:val="21AA40A1"/>
    <w:rsid w:val="21B62D99"/>
    <w:rsid w:val="21CE6F61"/>
    <w:rsid w:val="21F92E86"/>
    <w:rsid w:val="21FE33B1"/>
    <w:rsid w:val="21FE3C00"/>
    <w:rsid w:val="22137FDF"/>
    <w:rsid w:val="2249030B"/>
    <w:rsid w:val="225A7510"/>
    <w:rsid w:val="228949D7"/>
    <w:rsid w:val="228C4262"/>
    <w:rsid w:val="22DA0FAF"/>
    <w:rsid w:val="232728B2"/>
    <w:rsid w:val="23394EF5"/>
    <w:rsid w:val="23516C4E"/>
    <w:rsid w:val="23592E97"/>
    <w:rsid w:val="237468C1"/>
    <w:rsid w:val="23AA320A"/>
    <w:rsid w:val="23B8682B"/>
    <w:rsid w:val="23BF6440"/>
    <w:rsid w:val="23C634A2"/>
    <w:rsid w:val="24057B1C"/>
    <w:rsid w:val="240B0F4A"/>
    <w:rsid w:val="24181EA0"/>
    <w:rsid w:val="24274087"/>
    <w:rsid w:val="245E1B57"/>
    <w:rsid w:val="24E41A1A"/>
    <w:rsid w:val="24ED594E"/>
    <w:rsid w:val="25251D4A"/>
    <w:rsid w:val="252775C0"/>
    <w:rsid w:val="252D79D0"/>
    <w:rsid w:val="25415101"/>
    <w:rsid w:val="25446E0A"/>
    <w:rsid w:val="254F57B1"/>
    <w:rsid w:val="257C5984"/>
    <w:rsid w:val="258A0CDB"/>
    <w:rsid w:val="259F2960"/>
    <w:rsid w:val="25BB6B9A"/>
    <w:rsid w:val="25CE3729"/>
    <w:rsid w:val="25EC7CCC"/>
    <w:rsid w:val="261147F6"/>
    <w:rsid w:val="26856C3B"/>
    <w:rsid w:val="26AC64F8"/>
    <w:rsid w:val="26AC7BDD"/>
    <w:rsid w:val="26AE2AAF"/>
    <w:rsid w:val="26B22603"/>
    <w:rsid w:val="2715766C"/>
    <w:rsid w:val="27190705"/>
    <w:rsid w:val="279948D9"/>
    <w:rsid w:val="27A90580"/>
    <w:rsid w:val="27D52E90"/>
    <w:rsid w:val="288751F4"/>
    <w:rsid w:val="289447B6"/>
    <w:rsid w:val="28966AB7"/>
    <w:rsid w:val="28A14074"/>
    <w:rsid w:val="28A9244E"/>
    <w:rsid w:val="28BF0F49"/>
    <w:rsid w:val="28C3551F"/>
    <w:rsid w:val="2905019B"/>
    <w:rsid w:val="292546ED"/>
    <w:rsid w:val="297A517C"/>
    <w:rsid w:val="2980775E"/>
    <w:rsid w:val="298E0BAC"/>
    <w:rsid w:val="29A83023"/>
    <w:rsid w:val="29E95751"/>
    <w:rsid w:val="29F75880"/>
    <w:rsid w:val="2A334775"/>
    <w:rsid w:val="2A38005A"/>
    <w:rsid w:val="2A6B59EA"/>
    <w:rsid w:val="2A827725"/>
    <w:rsid w:val="2AA84549"/>
    <w:rsid w:val="2AB86E3D"/>
    <w:rsid w:val="2ABA2D3A"/>
    <w:rsid w:val="2AD36DDD"/>
    <w:rsid w:val="2AE72530"/>
    <w:rsid w:val="2AF04CB2"/>
    <w:rsid w:val="2B07758D"/>
    <w:rsid w:val="2B35295B"/>
    <w:rsid w:val="2B363870"/>
    <w:rsid w:val="2B3657C4"/>
    <w:rsid w:val="2B60086E"/>
    <w:rsid w:val="2B760567"/>
    <w:rsid w:val="2B8B195D"/>
    <w:rsid w:val="2BB0508B"/>
    <w:rsid w:val="2C2A0AA2"/>
    <w:rsid w:val="2C2C31AC"/>
    <w:rsid w:val="2C516A3E"/>
    <w:rsid w:val="2C7843EE"/>
    <w:rsid w:val="2C902094"/>
    <w:rsid w:val="2C9A6F4B"/>
    <w:rsid w:val="2CBF0933"/>
    <w:rsid w:val="2CEE020A"/>
    <w:rsid w:val="2D062933"/>
    <w:rsid w:val="2D0C0395"/>
    <w:rsid w:val="2D4540D0"/>
    <w:rsid w:val="2DCC3301"/>
    <w:rsid w:val="2DE37959"/>
    <w:rsid w:val="2E0319E7"/>
    <w:rsid w:val="2E24482E"/>
    <w:rsid w:val="2E490FFB"/>
    <w:rsid w:val="2E822A82"/>
    <w:rsid w:val="2EC427B9"/>
    <w:rsid w:val="2ED91496"/>
    <w:rsid w:val="2EE563C1"/>
    <w:rsid w:val="2F1E3C8B"/>
    <w:rsid w:val="2F214E89"/>
    <w:rsid w:val="2F277487"/>
    <w:rsid w:val="2F292C78"/>
    <w:rsid w:val="2F3D5EFE"/>
    <w:rsid w:val="2F5E0054"/>
    <w:rsid w:val="2F681CFB"/>
    <w:rsid w:val="2F786576"/>
    <w:rsid w:val="2FBC44BB"/>
    <w:rsid w:val="30004AB3"/>
    <w:rsid w:val="30341208"/>
    <w:rsid w:val="303F6DB8"/>
    <w:rsid w:val="305B4AEA"/>
    <w:rsid w:val="30861F93"/>
    <w:rsid w:val="308A4F70"/>
    <w:rsid w:val="30936DCD"/>
    <w:rsid w:val="30B12011"/>
    <w:rsid w:val="30BB6F41"/>
    <w:rsid w:val="30E07F57"/>
    <w:rsid w:val="30E76A62"/>
    <w:rsid w:val="314F344F"/>
    <w:rsid w:val="315D4153"/>
    <w:rsid w:val="316E4101"/>
    <w:rsid w:val="319E639D"/>
    <w:rsid w:val="319F68F6"/>
    <w:rsid w:val="31A10E4D"/>
    <w:rsid w:val="31D038F0"/>
    <w:rsid w:val="31E403D5"/>
    <w:rsid w:val="31F3196F"/>
    <w:rsid w:val="31FB4F13"/>
    <w:rsid w:val="32026111"/>
    <w:rsid w:val="32105BCD"/>
    <w:rsid w:val="32336DCE"/>
    <w:rsid w:val="32393281"/>
    <w:rsid w:val="32475CF7"/>
    <w:rsid w:val="32602A1C"/>
    <w:rsid w:val="32BA750F"/>
    <w:rsid w:val="331D50FB"/>
    <w:rsid w:val="33262B49"/>
    <w:rsid w:val="334114B8"/>
    <w:rsid w:val="33617E23"/>
    <w:rsid w:val="33706B06"/>
    <w:rsid w:val="33B35DD6"/>
    <w:rsid w:val="33B86274"/>
    <w:rsid w:val="33BC2C0B"/>
    <w:rsid w:val="34297AB9"/>
    <w:rsid w:val="34411FE6"/>
    <w:rsid w:val="34806F12"/>
    <w:rsid w:val="348F6779"/>
    <w:rsid w:val="349B3AF9"/>
    <w:rsid w:val="34C23FEB"/>
    <w:rsid w:val="34ED4EA9"/>
    <w:rsid w:val="351B0A4C"/>
    <w:rsid w:val="351D482E"/>
    <w:rsid w:val="352942D2"/>
    <w:rsid w:val="357168BD"/>
    <w:rsid w:val="35831019"/>
    <w:rsid w:val="35AA001E"/>
    <w:rsid w:val="35AE08B9"/>
    <w:rsid w:val="35C95E3E"/>
    <w:rsid w:val="35D23042"/>
    <w:rsid w:val="360E0992"/>
    <w:rsid w:val="361C367A"/>
    <w:rsid w:val="363703A0"/>
    <w:rsid w:val="36482F62"/>
    <w:rsid w:val="36854D07"/>
    <w:rsid w:val="369017F5"/>
    <w:rsid w:val="36AF5483"/>
    <w:rsid w:val="36C52D4E"/>
    <w:rsid w:val="36DB5206"/>
    <w:rsid w:val="376B7EE7"/>
    <w:rsid w:val="37896837"/>
    <w:rsid w:val="37B12006"/>
    <w:rsid w:val="37CA474D"/>
    <w:rsid w:val="37FA54E5"/>
    <w:rsid w:val="381C47C8"/>
    <w:rsid w:val="38226995"/>
    <w:rsid w:val="38342633"/>
    <w:rsid w:val="38364671"/>
    <w:rsid w:val="3866342D"/>
    <w:rsid w:val="387A4A01"/>
    <w:rsid w:val="38882AC7"/>
    <w:rsid w:val="38AC5331"/>
    <w:rsid w:val="38DB2D5B"/>
    <w:rsid w:val="38E4433C"/>
    <w:rsid w:val="38F27B17"/>
    <w:rsid w:val="390B399B"/>
    <w:rsid w:val="398359EB"/>
    <w:rsid w:val="39C90037"/>
    <w:rsid w:val="39D21F33"/>
    <w:rsid w:val="39D86FEC"/>
    <w:rsid w:val="3A024414"/>
    <w:rsid w:val="3A16144C"/>
    <w:rsid w:val="3A7A653E"/>
    <w:rsid w:val="3A892311"/>
    <w:rsid w:val="3A8F15BB"/>
    <w:rsid w:val="3AA142F5"/>
    <w:rsid w:val="3AC21B1D"/>
    <w:rsid w:val="3ACC47F6"/>
    <w:rsid w:val="3ADB3B98"/>
    <w:rsid w:val="3B0B7121"/>
    <w:rsid w:val="3B1D1F4E"/>
    <w:rsid w:val="3B325D79"/>
    <w:rsid w:val="3B5B6D00"/>
    <w:rsid w:val="3B663C4C"/>
    <w:rsid w:val="3B703B05"/>
    <w:rsid w:val="3BCE75DF"/>
    <w:rsid w:val="3C072425"/>
    <w:rsid w:val="3C104329"/>
    <w:rsid w:val="3C1130BB"/>
    <w:rsid w:val="3C2003BA"/>
    <w:rsid w:val="3C271EF2"/>
    <w:rsid w:val="3C6F77C1"/>
    <w:rsid w:val="3C8C504A"/>
    <w:rsid w:val="3C8E29E2"/>
    <w:rsid w:val="3C935EFE"/>
    <w:rsid w:val="3CB03940"/>
    <w:rsid w:val="3CB76A10"/>
    <w:rsid w:val="3CCB0BB6"/>
    <w:rsid w:val="3CF5570E"/>
    <w:rsid w:val="3D1E49B0"/>
    <w:rsid w:val="3D320ECF"/>
    <w:rsid w:val="3D805256"/>
    <w:rsid w:val="3D913B02"/>
    <w:rsid w:val="3DDB263E"/>
    <w:rsid w:val="3E0732B5"/>
    <w:rsid w:val="3E1A62D5"/>
    <w:rsid w:val="3E3D1788"/>
    <w:rsid w:val="3E6863C5"/>
    <w:rsid w:val="3E770FB2"/>
    <w:rsid w:val="3EF10570"/>
    <w:rsid w:val="3F412701"/>
    <w:rsid w:val="3F41386F"/>
    <w:rsid w:val="3F565F79"/>
    <w:rsid w:val="3F6A5E19"/>
    <w:rsid w:val="3F7F6465"/>
    <w:rsid w:val="3F864672"/>
    <w:rsid w:val="3FA141F3"/>
    <w:rsid w:val="3FB6492A"/>
    <w:rsid w:val="3FB756DF"/>
    <w:rsid w:val="400A3D88"/>
    <w:rsid w:val="4029274F"/>
    <w:rsid w:val="402F1B66"/>
    <w:rsid w:val="40987F86"/>
    <w:rsid w:val="40BA65AF"/>
    <w:rsid w:val="40CD36A3"/>
    <w:rsid w:val="40DC67D4"/>
    <w:rsid w:val="41126EB4"/>
    <w:rsid w:val="411E67A0"/>
    <w:rsid w:val="41200BB5"/>
    <w:rsid w:val="41341F11"/>
    <w:rsid w:val="415428DD"/>
    <w:rsid w:val="41676B0F"/>
    <w:rsid w:val="41705A42"/>
    <w:rsid w:val="4176002F"/>
    <w:rsid w:val="417B2F0F"/>
    <w:rsid w:val="417D5133"/>
    <w:rsid w:val="41CB6155"/>
    <w:rsid w:val="420C0A92"/>
    <w:rsid w:val="420E2D42"/>
    <w:rsid w:val="423020FE"/>
    <w:rsid w:val="424B4A2E"/>
    <w:rsid w:val="42D85767"/>
    <w:rsid w:val="432D0269"/>
    <w:rsid w:val="43422D96"/>
    <w:rsid w:val="436C6D59"/>
    <w:rsid w:val="43AC623D"/>
    <w:rsid w:val="43C5419C"/>
    <w:rsid w:val="43D40358"/>
    <w:rsid w:val="43F21D1F"/>
    <w:rsid w:val="441C5986"/>
    <w:rsid w:val="44541AFA"/>
    <w:rsid w:val="44564BBE"/>
    <w:rsid w:val="446F2AD7"/>
    <w:rsid w:val="44B70987"/>
    <w:rsid w:val="44EC2CBD"/>
    <w:rsid w:val="450409B0"/>
    <w:rsid w:val="451612DC"/>
    <w:rsid w:val="45527E76"/>
    <w:rsid w:val="45683D0B"/>
    <w:rsid w:val="45B00B89"/>
    <w:rsid w:val="45C309EA"/>
    <w:rsid w:val="45CD44E3"/>
    <w:rsid w:val="45D442AC"/>
    <w:rsid w:val="45E559D7"/>
    <w:rsid w:val="461E7857"/>
    <w:rsid w:val="463C61F4"/>
    <w:rsid w:val="4654319F"/>
    <w:rsid w:val="46671304"/>
    <w:rsid w:val="468B5FDF"/>
    <w:rsid w:val="468E063F"/>
    <w:rsid w:val="46A10171"/>
    <w:rsid w:val="46A32778"/>
    <w:rsid w:val="46A32D24"/>
    <w:rsid w:val="46C060B3"/>
    <w:rsid w:val="46DA1EC5"/>
    <w:rsid w:val="46E1249B"/>
    <w:rsid w:val="46EE1561"/>
    <w:rsid w:val="472C1886"/>
    <w:rsid w:val="475F3B99"/>
    <w:rsid w:val="478B2851"/>
    <w:rsid w:val="47906368"/>
    <w:rsid w:val="479645CE"/>
    <w:rsid w:val="479A1064"/>
    <w:rsid w:val="47E04D62"/>
    <w:rsid w:val="47ED038D"/>
    <w:rsid w:val="47F23861"/>
    <w:rsid w:val="48120585"/>
    <w:rsid w:val="48205C3D"/>
    <w:rsid w:val="48784D15"/>
    <w:rsid w:val="48957404"/>
    <w:rsid w:val="48B24496"/>
    <w:rsid w:val="48D16F09"/>
    <w:rsid w:val="48DD4714"/>
    <w:rsid w:val="49087DDB"/>
    <w:rsid w:val="49117C18"/>
    <w:rsid w:val="4985670A"/>
    <w:rsid w:val="499E711E"/>
    <w:rsid w:val="49B52FB1"/>
    <w:rsid w:val="49C01822"/>
    <w:rsid w:val="49E26699"/>
    <w:rsid w:val="49FE23D9"/>
    <w:rsid w:val="4A0C3400"/>
    <w:rsid w:val="4A1A4FBC"/>
    <w:rsid w:val="4A430475"/>
    <w:rsid w:val="4A871217"/>
    <w:rsid w:val="4A9C67F9"/>
    <w:rsid w:val="4AC453C2"/>
    <w:rsid w:val="4ADA2F2C"/>
    <w:rsid w:val="4AFE6732"/>
    <w:rsid w:val="4B0D0805"/>
    <w:rsid w:val="4B1D4E29"/>
    <w:rsid w:val="4B3D7ADD"/>
    <w:rsid w:val="4B5300A9"/>
    <w:rsid w:val="4B5A32B4"/>
    <w:rsid w:val="4B602880"/>
    <w:rsid w:val="4C4A7ED5"/>
    <w:rsid w:val="4C4D7745"/>
    <w:rsid w:val="4C814D5D"/>
    <w:rsid w:val="4C837AB0"/>
    <w:rsid w:val="4CD91EE4"/>
    <w:rsid w:val="4CF50180"/>
    <w:rsid w:val="4D241E9E"/>
    <w:rsid w:val="4D3248FA"/>
    <w:rsid w:val="4D3B0B61"/>
    <w:rsid w:val="4D3D5484"/>
    <w:rsid w:val="4D7D3028"/>
    <w:rsid w:val="4DB965AF"/>
    <w:rsid w:val="4DC62DB4"/>
    <w:rsid w:val="4DCC1455"/>
    <w:rsid w:val="4DCC4067"/>
    <w:rsid w:val="4E143B1F"/>
    <w:rsid w:val="4E1B6C85"/>
    <w:rsid w:val="4E3429C3"/>
    <w:rsid w:val="4E6206E9"/>
    <w:rsid w:val="4E722923"/>
    <w:rsid w:val="4EBF0EC5"/>
    <w:rsid w:val="4EF452A1"/>
    <w:rsid w:val="4F0573FE"/>
    <w:rsid w:val="4F1F59C6"/>
    <w:rsid w:val="4F367AC5"/>
    <w:rsid w:val="4F474B35"/>
    <w:rsid w:val="4F59390E"/>
    <w:rsid w:val="4FC95E46"/>
    <w:rsid w:val="4FCC7D6B"/>
    <w:rsid w:val="4FE66B68"/>
    <w:rsid w:val="506805BF"/>
    <w:rsid w:val="50907E4F"/>
    <w:rsid w:val="50C408E5"/>
    <w:rsid w:val="50F56E40"/>
    <w:rsid w:val="51200FD8"/>
    <w:rsid w:val="51207052"/>
    <w:rsid w:val="514F7934"/>
    <w:rsid w:val="515856F9"/>
    <w:rsid w:val="51740A8C"/>
    <w:rsid w:val="51CD1BC8"/>
    <w:rsid w:val="52015DD3"/>
    <w:rsid w:val="521B1D95"/>
    <w:rsid w:val="52432DF0"/>
    <w:rsid w:val="525F3A00"/>
    <w:rsid w:val="529541E5"/>
    <w:rsid w:val="52C204B5"/>
    <w:rsid w:val="52C8277E"/>
    <w:rsid w:val="531404DE"/>
    <w:rsid w:val="535709FA"/>
    <w:rsid w:val="536C6FB8"/>
    <w:rsid w:val="536F6403"/>
    <w:rsid w:val="537A2677"/>
    <w:rsid w:val="53892E9E"/>
    <w:rsid w:val="539A30BC"/>
    <w:rsid w:val="53B41BA0"/>
    <w:rsid w:val="53CC6CD0"/>
    <w:rsid w:val="53E968EC"/>
    <w:rsid w:val="53F47D08"/>
    <w:rsid w:val="53FC0897"/>
    <w:rsid w:val="54161891"/>
    <w:rsid w:val="54211342"/>
    <w:rsid w:val="54273E81"/>
    <w:rsid w:val="542E66EF"/>
    <w:rsid w:val="54373354"/>
    <w:rsid w:val="54390098"/>
    <w:rsid w:val="544636E6"/>
    <w:rsid w:val="54546B86"/>
    <w:rsid w:val="54597540"/>
    <w:rsid w:val="54861861"/>
    <w:rsid w:val="549E1EC4"/>
    <w:rsid w:val="54A91BC9"/>
    <w:rsid w:val="54AE69CD"/>
    <w:rsid w:val="54C5450E"/>
    <w:rsid w:val="54CF4C2E"/>
    <w:rsid w:val="54D76C36"/>
    <w:rsid w:val="54FD21DA"/>
    <w:rsid w:val="5570547D"/>
    <w:rsid w:val="55794BB0"/>
    <w:rsid w:val="55AF412E"/>
    <w:rsid w:val="55B0769A"/>
    <w:rsid w:val="55CA2E71"/>
    <w:rsid w:val="5605055F"/>
    <w:rsid w:val="560A4CF5"/>
    <w:rsid w:val="56105A65"/>
    <w:rsid w:val="561E6E6C"/>
    <w:rsid w:val="563E6A09"/>
    <w:rsid w:val="566D03BF"/>
    <w:rsid w:val="56827E96"/>
    <w:rsid w:val="56B80AD3"/>
    <w:rsid w:val="56E127B3"/>
    <w:rsid w:val="57356D15"/>
    <w:rsid w:val="57A32B62"/>
    <w:rsid w:val="57B73320"/>
    <w:rsid w:val="580D0F49"/>
    <w:rsid w:val="581C780B"/>
    <w:rsid w:val="582C77E5"/>
    <w:rsid w:val="585417ED"/>
    <w:rsid w:val="587C5A54"/>
    <w:rsid w:val="58BA1CAA"/>
    <w:rsid w:val="58D11C4E"/>
    <w:rsid w:val="590733FB"/>
    <w:rsid w:val="59347587"/>
    <w:rsid w:val="5939010D"/>
    <w:rsid w:val="5939381B"/>
    <w:rsid w:val="59777658"/>
    <w:rsid w:val="597A048A"/>
    <w:rsid w:val="59CF4714"/>
    <w:rsid w:val="59F56F48"/>
    <w:rsid w:val="5A3B1A88"/>
    <w:rsid w:val="5A9F2742"/>
    <w:rsid w:val="5ABC0537"/>
    <w:rsid w:val="5ACF2FA2"/>
    <w:rsid w:val="5AEA1EAA"/>
    <w:rsid w:val="5B544721"/>
    <w:rsid w:val="5B5A12E4"/>
    <w:rsid w:val="5B5F3645"/>
    <w:rsid w:val="5B694D7F"/>
    <w:rsid w:val="5B8776F7"/>
    <w:rsid w:val="5B9516BB"/>
    <w:rsid w:val="5BA846E2"/>
    <w:rsid w:val="5C0B6677"/>
    <w:rsid w:val="5C0C340A"/>
    <w:rsid w:val="5C0E1BF7"/>
    <w:rsid w:val="5C2D1A48"/>
    <w:rsid w:val="5C497440"/>
    <w:rsid w:val="5C5417E6"/>
    <w:rsid w:val="5C736E34"/>
    <w:rsid w:val="5CA46775"/>
    <w:rsid w:val="5CFC21C1"/>
    <w:rsid w:val="5D305D50"/>
    <w:rsid w:val="5D61489E"/>
    <w:rsid w:val="5D777EB0"/>
    <w:rsid w:val="5D93790F"/>
    <w:rsid w:val="5E23112C"/>
    <w:rsid w:val="5E64207F"/>
    <w:rsid w:val="5E8F42E6"/>
    <w:rsid w:val="5E9C63D1"/>
    <w:rsid w:val="5E9E056F"/>
    <w:rsid w:val="5EA54C71"/>
    <w:rsid w:val="5ED203D1"/>
    <w:rsid w:val="5ED60B68"/>
    <w:rsid w:val="5EE80F1A"/>
    <w:rsid w:val="5F265461"/>
    <w:rsid w:val="5F2B6883"/>
    <w:rsid w:val="5F3626A6"/>
    <w:rsid w:val="5F6B777E"/>
    <w:rsid w:val="5FC76070"/>
    <w:rsid w:val="5FFE5D37"/>
    <w:rsid w:val="600F056B"/>
    <w:rsid w:val="606C7A75"/>
    <w:rsid w:val="609F04DA"/>
    <w:rsid w:val="60EE5F61"/>
    <w:rsid w:val="613540B7"/>
    <w:rsid w:val="61735E7F"/>
    <w:rsid w:val="617F70AA"/>
    <w:rsid w:val="618A6135"/>
    <w:rsid w:val="61B20F50"/>
    <w:rsid w:val="61D5060A"/>
    <w:rsid w:val="61F735BA"/>
    <w:rsid w:val="62120699"/>
    <w:rsid w:val="621A712C"/>
    <w:rsid w:val="621D6188"/>
    <w:rsid w:val="622464AA"/>
    <w:rsid w:val="627A3725"/>
    <w:rsid w:val="628A4E70"/>
    <w:rsid w:val="62B70A82"/>
    <w:rsid w:val="63025D75"/>
    <w:rsid w:val="633F52F2"/>
    <w:rsid w:val="634E4CEC"/>
    <w:rsid w:val="63636649"/>
    <w:rsid w:val="63652400"/>
    <w:rsid w:val="638B59CC"/>
    <w:rsid w:val="638F3F47"/>
    <w:rsid w:val="63E92F98"/>
    <w:rsid w:val="64356A66"/>
    <w:rsid w:val="643A0E9F"/>
    <w:rsid w:val="643C58E8"/>
    <w:rsid w:val="644D348F"/>
    <w:rsid w:val="644F2836"/>
    <w:rsid w:val="64570343"/>
    <w:rsid w:val="645E1A9E"/>
    <w:rsid w:val="64AD470E"/>
    <w:rsid w:val="64E06057"/>
    <w:rsid w:val="64ED3D96"/>
    <w:rsid w:val="64F25122"/>
    <w:rsid w:val="65087F53"/>
    <w:rsid w:val="651E089D"/>
    <w:rsid w:val="65607D5D"/>
    <w:rsid w:val="657D1B52"/>
    <w:rsid w:val="65DE76EB"/>
    <w:rsid w:val="66090E6C"/>
    <w:rsid w:val="660B0817"/>
    <w:rsid w:val="661C580F"/>
    <w:rsid w:val="662A6CE6"/>
    <w:rsid w:val="66405CCB"/>
    <w:rsid w:val="664916CE"/>
    <w:rsid w:val="664D01F7"/>
    <w:rsid w:val="668B3440"/>
    <w:rsid w:val="668D6D78"/>
    <w:rsid w:val="66A23CE5"/>
    <w:rsid w:val="66B220E7"/>
    <w:rsid w:val="66E00834"/>
    <w:rsid w:val="66EE2357"/>
    <w:rsid w:val="66F864A5"/>
    <w:rsid w:val="67300193"/>
    <w:rsid w:val="6736155E"/>
    <w:rsid w:val="674653B7"/>
    <w:rsid w:val="67820CE8"/>
    <w:rsid w:val="67FB6500"/>
    <w:rsid w:val="680D7448"/>
    <w:rsid w:val="684D273C"/>
    <w:rsid w:val="68862BFF"/>
    <w:rsid w:val="68E06A41"/>
    <w:rsid w:val="6918716C"/>
    <w:rsid w:val="69796B33"/>
    <w:rsid w:val="69A730E4"/>
    <w:rsid w:val="69AC3512"/>
    <w:rsid w:val="69B31FE7"/>
    <w:rsid w:val="69C41161"/>
    <w:rsid w:val="69C60BDA"/>
    <w:rsid w:val="69DA13F5"/>
    <w:rsid w:val="69DC7EE6"/>
    <w:rsid w:val="69E6135A"/>
    <w:rsid w:val="6A2F768E"/>
    <w:rsid w:val="6A5575CD"/>
    <w:rsid w:val="6A706DE0"/>
    <w:rsid w:val="6A99529F"/>
    <w:rsid w:val="6B0F4568"/>
    <w:rsid w:val="6B156DED"/>
    <w:rsid w:val="6B2D7B9A"/>
    <w:rsid w:val="6B3A0B9F"/>
    <w:rsid w:val="6B3D3083"/>
    <w:rsid w:val="6B5C72C6"/>
    <w:rsid w:val="6B8D3857"/>
    <w:rsid w:val="6B8F795C"/>
    <w:rsid w:val="6BB57979"/>
    <w:rsid w:val="6BC85BA2"/>
    <w:rsid w:val="6BF114C6"/>
    <w:rsid w:val="6C041CAE"/>
    <w:rsid w:val="6C0F5A94"/>
    <w:rsid w:val="6C2E7B94"/>
    <w:rsid w:val="6C36247F"/>
    <w:rsid w:val="6C697EA2"/>
    <w:rsid w:val="6C7E7B60"/>
    <w:rsid w:val="6CA06F0E"/>
    <w:rsid w:val="6CCB6547"/>
    <w:rsid w:val="6CD26E26"/>
    <w:rsid w:val="6CD46C79"/>
    <w:rsid w:val="6CDA6D0A"/>
    <w:rsid w:val="6CE900FF"/>
    <w:rsid w:val="6D10787D"/>
    <w:rsid w:val="6D15759F"/>
    <w:rsid w:val="6D1F7993"/>
    <w:rsid w:val="6D675815"/>
    <w:rsid w:val="6D8348AA"/>
    <w:rsid w:val="6DA305C4"/>
    <w:rsid w:val="6DA74E74"/>
    <w:rsid w:val="6DB260A8"/>
    <w:rsid w:val="6E074DC9"/>
    <w:rsid w:val="6E0779C4"/>
    <w:rsid w:val="6E206837"/>
    <w:rsid w:val="6E314E9C"/>
    <w:rsid w:val="6E397D64"/>
    <w:rsid w:val="6E653AAA"/>
    <w:rsid w:val="6E654562"/>
    <w:rsid w:val="6E6C6E9E"/>
    <w:rsid w:val="6EDD4953"/>
    <w:rsid w:val="6EF72A15"/>
    <w:rsid w:val="6F090EB1"/>
    <w:rsid w:val="6F1D666D"/>
    <w:rsid w:val="6F3C2192"/>
    <w:rsid w:val="6F490E52"/>
    <w:rsid w:val="6F6224AD"/>
    <w:rsid w:val="6F7008D5"/>
    <w:rsid w:val="6FAC1527"/>
    <w:rsid w:val="6FC7189C"/>
    <w:rsid w:val="6FED3B24"/>
    <w:rsid w:val="6FFA2BEA"/>
    <w:rsid w:val="70290F3A"/>
    <w:rsid w:val="702C7F8E"/>
    <w:rsid w:val="7038627A"/>
    <w:rsid w:val="70855AE8"/>
    <w:rsid w:val="708D648B"/>
    <w:rsid w:val="70AA167F"/>
    <w:rsid w:val="70BD6421"/>
    <w:rsid w:val="70F24D12"/>
    <w:rsid w:val="711078DC"/>
    <w:rsid w:val="713430A8"/>
    <w:rsid w:val="714B6587"/>
    <w:rsid w:val="715D7C3B"/>
    <w:rsid w:val="71C86E64"/>
    <w:rsid w:val="71D066A1"/>
    <w:rsid w:val="71E81A16"/>
    <w:rsid w:val="72022108"/>
    <w:rsid w:val="726B6985"/>
    <w:rsid w:val="7291148A"/>
    <w:rsid w:val="72CF04C0"/>
    <w:rsid w:val="731121A9"/>
    <w:rsid w:val="733F48EB"/>
    <w:rsid w:val="73411FD1"/>
    <w:rsid w:val="73717726"/>
    <w:rsid w:val="73A415C4"/>
    <w:rsid w:val="73B539AF"/>
    <w:rsid w:val="73BB2786"/>
    <w:rsid w:val="73FB6A64"/>
    <w:rsid w:val="740C1449"/>
    <w:rsid w:val="740E43A5"/>
    <w:rsid w:val="74106396"/>
    <w:rsid w:val="746F0BDE"/>
    <w:rsid w:val="74EB5E0A"/>
    <w:rsid w:val="74F97D6D"/>
    <w:rsid w:val="752518EC"/>
    <w:rsid w:val="75300E55"/>
    <w:rsid w:val="75682212"/>
    <w:rsid w:val="75914566"/>
    <w:rsid w:val="759C4D80"/>
    <w:rsid w:val="75DE24FD"/>
    <w:rsid w:val="75DE548D"/>
    <w:rsid w:val="763503CE"/>
    <w:rsid w:val="764010A6"/>
    <w:rsid w:val="76654DB8"/>
    <w:rsid w:val="76883580"/>
    <w:rsid w:val="76A56AED"/>
    <w:rsid w:val="76B105AA"/>
    <w:rsid w:val="76B66C56"/>
    <w:rsid w:val="76BA77E3"/>
    <w:rsid w:val="76BB5C26"/>
    <w:rsid w:val="77362197"/>
    <w:rsid w:val="77446974"/>
    <w:rsid w:val="774C2BDB"/>
    <w:rsid w:val="77617DF2"/>
    <w:rsid w:val="77844995"/>
    <w:rsid w:val="77F76CB3"/>
    <w:rsid w:val="78231E9A"/>
    <w:rsid w:val="78253D04"/>
    <w:rsid w:val="7887062E"/>
    <w:rsid w:val="78AF606F"/>
    <w:rsid w:val="78EC0FD0"/>
    <w:rsid w:val="78EC1E49"/>
    <w:rsid w:val="78F34622"/>
    <w:rsid w:val="79126315"/>
    <w:rsid w:val="792851DE"/>
    <w:rsid w:val="793A04DE"/>
    <w:rsid w:val="794C38BE"/>
    <w:rsid w:val="79740C89"/>
    <w:rsid w:val="798A7614"/>
    <w:rsid w:val="798F4D68"/>
    <w:rsid w:val="79913C5C"/>
    <w:rsid w:val="79927D02"/>
    <w:rsid w:val="79A03F8B"/>
    <w:rsid w:val="79C141F3"/>
    <w:rsid w:val="7A103F75"/>
    <w:rsid w:val="7A277DEF"/>
    <w:rsid w:val="7A2E2EC6"/>
    <w:rsid w:val="7A7A6C88"/>
    <w:rsid w:val="7AF86111"/>
    <w:rsid w:val="7B2B69A4"/>
    <w:rsid w:val="7B5A2B1B"/>
    <w:rsid w:val="7B5B2589"/>
    <w:rsid w:val="7B5C2EB1"/>
    <w:rsid w:val="7B7C797A"/>
    <w:rsid w:val="7B9C76DB"/>
    <w:rsid w:val="7BC81247"/>
    <w:rsid w:val="7BC86AA4"/>
    <w:rsid w:val="7BE2286B"/>
    <w:rsid w:val="7CB761DA"/>
    <w:rsid w:val="7CD45D2F"/>
    <w:rsid w:val="7CE45367"/>
    <w:rsid w:val="7D057E65"/>
    <w:rsid w:val="7D07642C"/>
    <w:rsid w:val="7D2F1A1D"/>
    <w:rsid w:val="7D2F41FE"/>
    <w:rsid w:val="7D540A8D"/>
    <w:rsid w:val="7D6A5C4B"/>
    <w:rsid w:val="7D7513B3"/>
    <w:rsid w:val="7D823264"/>
    <w:rsid w:val="7D9368A0"/>
    <w:rsid w:val="7DD9408A"/>
    <w:rsid w:val="7DED6FF9"/>
    <w:rsid w:val="7E1C41A7"/>
    <w:rsid w:val="7E4412BB"/>
    <w:rsid w:val="7E651175"/>
    <w:rsid w:val="7E7F5332"/>
    <w:rsid w:val="7ED21243"/>
    <w:rsid w:val="7EE50A3C"/>
    <w:rsid w:val="7EEA3DCF"/>
    <w:rsid w:val="7F0177A9"/>
    <w:rsid w:val="7F541979"/>
    <w:rsid w:val="7FBA03FF"/>
    <w:rsid w:val="7FD75B30"/>
    <w:rsid w:val="7FE9630A"/>
    <w:rsid w:val="7F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bCs/>
      <w:kern w:val="44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ind w:firstLine="0"/>
      <w:jc w:val="center"/>
      <w:outlineLvl w:val="1"/>
    </w:pPr>
    <w:rPr>
      <w:rFonts w:eastAsia="黑体"/>
      <w:b/>
      <w:bCs/>
      <w:sz w:val="24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200" w:firstLineChars="200"/>
    </w:p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autoRedefine/>
    <w:semiHidden/>
    <w:qFormat/>
    <w:uiPriority w:val="0"/>
    <w:pPr>
      <w:jc w:val="left"/>
    </w:pPr>
  </w:style>
  <w:style w:type="paragraph" w:styleId="8">
    <w:name w:val="Body Text Indent"/>
    <w:basedOn w:val="1"/>
    <w:autoRedefine/>
    <w:qFormat/>
    <w:uiPriority w:val="0"/>
    <w:pPr>
      <w:adjustRightInd w:val="0"/>
      <w:snapToGrid w:val="0"/>
      <w:spacing w:line="360" w:lineRule="auto"/>
      <w:ind w:firstLine="560" w:firstLineChars="200"/>
    </w:pPr>
    <w:rPr>
      <w:sz w:val="28"/>
      <w:szCs w:val="24"/>
    </w:rPr>
  </w:style>
  <w:style w:type="paragraph" w:styleId="9">
    <w:name w:val="Plain Text"/>
    <w:basedOn w:val="1"/>
    <w:autoRedefine/>
    <w:qFormat/>
    <w:uiPriority w:val="0"/>
    <w:pPr>
      <w:adjustRightInd w:val="0"/>
      <w:spacing w:line="312" w:lineRule="atLeast"/>
      <w:ind w:firstLine="0"/>
      <w:textAlignment w:val="baseline"/>
    </w:pPr>
    <w:rPr>
      <w:rFonts w:ascii="宋体" w:hAnsi="Courier New"/>
      <w:kern w:val="0"/>
      <w:szCs w:val="20"/>
    </w:rPr>
  </w:style>
  <w:style w:type="paragraph" w:styleId="10">
    <w:name w:val="Date"/>
    <w:basedOn w:val="1"/>
    <w:next w:val="1"/>
    <w:autoRedefine/>
    <w:qFormat/>
    <w:uiPriority w:val="0"/>
    <w:pPr>
      <w:ind w:left="100" w:leftChars="2500"/>
    </w:pPr>
  </w:style>
  <w:style w:type="paragraph" w:styleId="11">
    <w:name w:val="Body Text Indent 2"/>
    <w:basedOn w:val="1"/>
    <w:autoRedefine/>
    <w:qFormat/>
    <w:uiPriority w:val="0"/>
    <w:pPr>
      <w:spacing w:after="120" w:line="480" w:lineRule="auto"/>
      <w:ind w:left="420"/>
    </w:pPr>
  </w:style>
  <w:style w:type="paragraph" w:styleId="1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3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semiHidden/>
    <w:qFormat/>
    <w:uiPriority w:val="0"/>
    <w:pPr>
      <w:tabs>
        <w:tab w:val="right" w:leader="dot" w:pos="8296"/>
      </w:tabs>
      <w:snapToGrid w:val="0"/>
      <w:spacing w:line="360" w:lineRule="auto"/>
    </w:pPr>
  </w:style>
  <w:style w:type="paragraph" w:styleId="16">
    <w:name w:val="toc 2"/>
    <w:basedOn w:val="1"/>
    <w:next w:val="1"/>
    <w:autoRedefine/>
    <w:semiHidden/>
    <w:qFormat/>
    <w:uiPriority w:val="0"/>
    <w:pPr>
      <w:ind w:left="420"/>
    </w:pPr>
  </w:style>
  <w:style w:type="paragraph" w:styleId="17">
    <w:name w:val="Body Text 2"/>
    <w:basedOn w:val="1"/>
    <w:autoRedefine/>
    <w:qFormat/>
    <w:uiPriority w:val="0"/>
    <w:pPr>
      <w:spacing w:after="120" w:line="480" w:lineRule="auto"/>
    </w:pPr>
  </w:style>
  <w:style w:type="paragraph" w:styleId="1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Title"/>
    <w:basedOn w:val="1"/>
    <w:next w:val="1"/>
    <w:link w:val="34"/>
    <w:autoRedefine/>
    <w:qFormat/>
    <w:uiPriority w:val="0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20">
    <w:name w:val="annotation subject"/>
    <w:basedOn w:val="7"/>
    <w:next w:val="7"/>
    <w:autoRedefine/>
    <w:semiHidden/>
    <w:qFormat/>
    <w:uiPriority w:val="0"/>
    <w:rPr>
      <w:b/>
      <w:bCs/>
    </w:rPr>
  </w:style>
  <w:style w:type="table" w:styleId="22">
    <w:name w:val="Table Grid"/>
    <w:basedOn w:val="2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qFormat/>
    <w:uiPriority w:val="0"/>
    <w:rPr>
      <w:color w:val="0000FF"/>
      <w:u w:val="single"/>
    </w:rPr>
  </w:style>
  <w:style w:type="character" w:styleId="26">
    <w:name w:val="annotation reference"/>
    <w:basedOn w:val="23"/>
    <w:autoRedefine/>
    <w:semiHidden/>
    <w:qFormat/>
    <w:uiPriority w:val="0"/>
    <w:rPr>
      <w:sz w:val="21"/>
      <w:szCs w:val="21"/>
    </w:rPr>
  </w:style>
  <w:style w:type="paragraph" w:customStyle="1" w:styleId="27">
    <w:name w:val="样式 小四"/>
    <w:basedOn w:val="1"/>
    <w:next w:val="1"/>
    <w:autoRedefine/>
    <w:qFormat/>
    <w:uiPriority w:val="0"/>
    <w:pPr>
      <w:tabs>
        <w:tab w:val="left" w:pos="540"/>
      </w:tabs>
      <w:spacing w:line="240" w:lineRule="auto"/>
      <w:ind w:firstLine="200" w:firstLineChars="200"/>
    </w:pPr>
    <w:rPr>
      <w:rFonts w:ascii="宋体" w:hAnsi="宋体"/>
      <w:kern w:val="10"/>
      <w:sz w:val="24"/>
      <w:szCs w:val="24"/>
    </w:rPr>
  </w:style>
  <w:style w:type="character" w:customStyle="1" w:styleId="28">
    <w:name w:val="样式 小四 Char"/>
    <w:basedOn w:val="23"/>
    <w:autoRedefine/>
    <w:qFormat/>
    <w:uiPriority w:val="0"/>
    <w:rPr>
      <w:rFonts w:ascii="宋体" w:hAnsi="宋体" w:eastAsia="宋体"/>
      <w:kern w:val="10"/>
      <w:sz w:val="24"/>
      <w:szCs w:val="24"/>
      <w:lang w:val="en-US" w:eastAsia="zh-CN" w:bidi="ar-SA"/>
    </w:rPr>
  </w:style>
  <w:style w:type="paragraph" w:customStyle="1" w:styleId="29">
    <w:name w:val="1"/>
    <w:basedOn w:val="1"/>
    <w:next w:val="4"/>
    <w:autoRedefine/>
    <w:qFormat/>
    <w:uiPriority w:val="0"/>
    <w:pPr>
      <w:spacing w:line="240" w:lineRule="auto"/>
      <w:ind w:firstLine="200" w:firstLineChars="200"/>
    </w:pPr>
    <w:rPr>
      <w:szCs w:val="20"/>
    </w:rPr>
  </w:style>
  <w:style w:type="paragraph" w:customStyle="1" w:styleId="30">
    <w:name w:val="章"/>
    <w:basedOn w:val="1"/>
    <w:autoRedefine/>
    <w:qFormat/>
    <w:uiPriority w:val="0"/>
    <w:pPr>
      <w:spacing w:before="100" w:beforeLines="100" w:after="100" w:afterLines="100" w:line="30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31">
    <w:name w:val="分条"/>
    <w:basedOn w:val="1"/>
    <w:link w:val="32"/>
    <w:autoRedefine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character" w:customStyle="1" w:styleId="32">
    <w:name w:val="分条 Char"/>
    <w:basedOn w:val="23"/>
    <w:link w:val="31"/>
    <w:autoRedefine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33">
    <w:name w:val="页脚 字符"/>
    <w:link w:val="13"/>
    <w:autoRedefine/>
    <w:qFormat/>
    <w:uiPriority w:val="0"/>
    <w:rPr>
      <w:kern w:val="2"/>
      <w:sz w:val="18"/>
      <w:szCs w:val="18"/>
    </w:rPr>
  </w:style>
  <w:style w:type="character" w:customStyle="1" w:styleId="34">
    <w:name w:val="标题 字符"/>
    <w:basedOn w:val="23"/>
    <w:link w:val="19"/>
    <w:autoRedefine/>
    <w:qFormat/>
    <w:uiPriority w:val="0"/>
    <w:rPr>
      <w:rFonts w:ascii="Calibri Light" w:hAnsi="Calibri Light"/>
      <w:b/>
      <w:bCs/>
      <w:kern w:val="2"/>
      <w:sz w:val="32"/>
      <w:szCs w:val="32"/>
    </w:rPr>
  </w:style>
  <w:style w:type="paragraph" w:customStyle="1" w:styleId="35">
    <w:name w:val="条文"/>
    <w:basedOn w:val="1"/>
    <w:autoRedefine/>
    <w:qFormat/>
    <w:uiPriority w:val="0"/>
    <w:pPr>
      <w:spacing w:line="300" w:lineRule="auto"/>
      <w:outlineLvl w:val="2"/>
    </w:pPr>
    <w:rPr>
      <w:sz w:val="24"/>
      <w:szCs w:val="24"/>
    </w:rPr>
  </w:style>
  <w:style w:type="paragraph" w:customStyle="1" w:styleId="36">
    <w:name w:val="标准用正文"/>
    <w:basedOn w:val="1"/>
    <w:autoRedefine/>
    <w:qFormat/>
    <w:uiPriority w:val="0"/>
    <w:pPr>
      <w:wordWrap w:val="0"/>
      <w:topLinePunct/>
      <w:autoSpaceDE w:val="0"/>
      <w:autoSpaceDN w:val="0"/>
      <w:spacing w:line="360" w:lineRule="exact"/>
    </w:pPr>
    <w:rPr>
      <w:snapToGrid w:val="0"/>
    </w:rPr>
  </w:style>
  <w:style w:type="paragraph" w:customStyle="1" w:styleId="37">
    <w:name w:val="博士论文正文"/>
    <w:basedOn w:val="1"/>
    <w:autoRedefine/>
    <w:qFormat/>
    <w:uiPriority w:val="0"/>
    <w:pPr>
      <w:ind w:firstLine="357"/>
      <w:jc w:val="center"/>
    </w:pPr>
    <w:rPr>
      <w:rFonts w:eastAsia="仿宋_GB2312"/>
      <w:sz w:val="18"/>
      <w:szCs w:val="18"/>
    </w:rPr>
  </w:style>
  <w:style w:type="paragraph" w:customStyle="1" w:styleId="3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87A6D-E39F-42BF-B992-088161A5C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17</Pages>
  <Words>4944</Words>
  <Characters>5648</Characters>
  <Lines>45</Lines>
  <Paragraphs>12</Paragraphs>
  <TotalTime>187</TotalTime>
  <ScaleCrop>false</ScaleCrop>
  <LinksUpToDate>false</LinksUpToDate>
  <CharactersWithSpaces>5951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2020-06-09T01:31:00Z</dcterms:created>
  <dc:creator>赵基达</dc:creator>
  <cp:lastModifiedBy> 鬼浏几道</cp:lastModifiedBy>
  <cp:lastPrinted>2010-03-04T06:09:00Z</cp:lastPrinted>
  <dcterms:modified xsi:type="dcterms:W3CDTF">2024-02-26T01:49:51Z</dcterms:modified>
  <dc:title>1  总  则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6C4D7E22482347CEA1765FAA14D07C31_13</vt:lpwstr>
  </property>
</Properties>
</file>